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PROTOTIPADO DEL SISTEMA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OUR MALL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Versión: 1.3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5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1185"/>
        <w:gridCol w:w="1530"/>
        <w:gridCol w:w="1230"/>
        <w:gridCol w:w="1350"/>
        <w:gridCol w:w="960"/>
        <w:gridCol w:w="1800"/>
        <w:tblGridChange w:id="0">
          <w:tblGrid>
            <w:gridCol w:w="1200"/>
            <w:gridCol w:w="1185"/>
            <w:gridCol w:w="1530"/>
            <w:gridCol w:w="1230"/>
            <w:gridCol w:w="1350"/>
            <w:gridCol w:w="960"/>
            <w:gridCol w:w="1800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10/05/22</w:t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Juan Jose Naranjo</w:t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20/05/22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Anderson Méndez</w:t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11/05/22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Juan Jose Naranjo</w:t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13/05/22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Juan Jose Naranjo</w:t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14/05/22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Juan Jose Naranjo</w:t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Henry Alexander Falla Ortiz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8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10"/>
        <w:gridCol w:w="7470"/>
        <w:tblGridChange w:id="0">
          <w:tblGrid>
            <w:gridCol w:w="1110"/>
            <w:gridCol w:w="747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agrega la introducción y el propósito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agrega el alcance y los integrantes e involucrados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agrega el punto 2 y se finaliza el prototipado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A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y9a2e9s6c0sz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1. 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_heading=h.y9a2e9s6c0sz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68f3db9zzg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Propósito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_heading=h.b68f3db9zzgx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2s8tkkwzx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_heading=h.12s8tkkwzx9w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sz w:val="24"/>
              <w:szCs w:val="24"/>
            </w:rPr>
          </w:pPr>
          <w:hyperlink w:anchor="_heading=h.2uavmcjne8su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1.3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_heading=h.2uavmcjne8su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cwexaun27w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Prototipos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_heading=h.jcwexaun27wz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1mjh5jermm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Ventana: Registro de usuario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_heading=h.t1mjh5jermmz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j9h9b7yczk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Ventana: Interfaces del vendedor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_heading=h.jj9h9b7yczkx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odlk6tafh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Ventana: Interfaces del cliente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_heading=h.godlk6tafhsx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838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2x3aala7r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Ventana: Interfaces del visitante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_heading=h.62x3aala7r9f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eading=h.ww6pvn59rx91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y9a2e9s6c0sz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desarrollo de software muchas veces es necesario establecer un diseño del proyecto que se va a desarrollar, por ello nace la idea de prototipar un mockup del programa que se piensa llevar a cabo. En este documento se definirá el prototipado de la plataforma web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Our Mall</w:t>
      </w:r>
      <w:r w:rsidDel="00000000" w:rsidR="00000000" w:rsidRPr="00000000">
        <w:rPr>
          <w:rFonts w:ascii="Arial" w:cs="Arial" w:eastAsia="Arial" w:hAnsi="Arial"/>
          <w:rtl w:val="0"/>
        </w:rPr>
        <w:t xml:space="preserve">, la cual consta de varios módulos que se verán afectados en este documento.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b68f3db9zzgx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1.1 Propósito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El propósito de este documento se basa en establecer los prototipos que representarán gráficamente la funcionalidad de la plataforma Our Mall, además de ayudar a los diseñadores y desarrolladores frontend a tener una idea clara sobre el diseño que se elaborará al público fomentando así la UX/UI.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rFonts w:ascii="Arial" w:cs="Arial" w:eastAsia="Arial" w:hAnsi="Arial"/>
          <w:sz w:val="22"/>
          <w:szCs w:val="22"/>
        </w:rPr>
      </w:pPr>
      <w:bookmarkStart w:colFirst="0" w:colLast="0" w:name="_heading=h.12s8tkkwzx9w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1.2 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El proyecto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Our Mall</w:t>
      </w:r>
      <w:r w:rsidDel="00000000" w:rsidR="00000000" w:rsidRPr="00000000">
        <w:rPr>
          <w:rFonts w:ascii="Arial" w:cs="Arial" w:eastAsia="Arial" w:hAnsi="Arial"/>
          <w:rtl w:val="0"/>
        </w:rPr>
        <w:t xml:space="preserve"> contará con un sistema de registro el cual permitirá que los visitantes que entren a la plataforma adquieran un rol ya sea de cliente o vendedor. Si se adquiere el rol de vendedor la plataforma le permitirá crear un espacio de trabajo en donde podrá adquirir cuatro servicios principales, los cuales son: sistema de caja, vitrina de productos, anuncios o notificaciones y una integración de pagos por cada espacio de trabajo.</w:t>
      </w:r>
    </w:p>
    <w:p w:rsidR="00000000" w:rsidDel="00000000" w:rsidP="00000000" w:rsidRDefault="00000000" w:rsidRPr="00000000" w14:paraId="0000009A">
      <w:pPr>
        <w:tabs>
          <w:tab w:val="left" w:pos="5460"/>
        </w:tabs>
        <w:spacing w:after="0" w:line="240" w:lineRule="auto"/>
        <w:ind w:firstLine="566.9291338582675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5460"/>
        </w:tabs>
        <w:spacing w:after="0" w:line="240" w:lineRule="auto"/>
        <w:ind w:firstLine="566.9291338582675"/>
        <w:rPr>
          <w:rFonts w:ascii="Arial" w:cs="Arial" w:eastAsia="Arial" w:hAnsi="Arial"/>
          <w:b w:val="1"/>
          <w:highlight w:val="yellow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otro lado, si selecciona el rol de cliente, el usuario podrá visualizar los diferentes espacios de trabajo (analógicamente negocios), y si es el caso, adquirir los productos del espacio, además de poder suscribirse para recibir notificaciones del mismo.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ayye9an2xkgx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2uavmcjne8su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1.3 Responsables e involucrados</w:t>
      </w:r>
    </w:p>
    <w:p w:rsidR="00000000" w:rsidDel="00000000" w:rsidP="00000000" w:rsidRDefault="00000000" w:rsidRPr="00000000" w14:paraId="000000A6">
      <w:pP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80.0" w:type="dxa"/>
        <w:jc w:val="left"/>
        <w:tblInd w:w="254.00000000000006" w:type="dxa"/>
        <w:tblLayout w:type="fixed"/>
        <w:tblLook w:val="0000"/>
      </w:tblPr>
      <w:tblGrid>
        <w:gridCol w:w="2430"/>
        <w:gridCol w:w="3615"/>
        <w:gridCol w:w="2535"/>
        <w:tblGridChange w:id="0">
          <w:tblGrid>
            <w:gridCol w:w="2430"/>
            <w:gridCol w:w="3615"/>
            <w:gridCol w:w="253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Brian Castro Bedoya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Full Stack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Santiago Arias Mosquera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Backend - DB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Anderson Méndez Marín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Backend - DBA, Documentador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José Naranjo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Frontend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Sergio Alejandro Cardona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Documentador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Jersey Shop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Involucrado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Negocio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Dicardi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Involucrado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Negocio</w:t>
            </w:r>
          </w:p>
        </w:tc>
      </w:tr>
    </w:tbl>
    <w:p w:rsidR="00000000" w:rsidDel="00000000" w:rsidP="00000000" w:rsidRDefault="00000000" w:rsidRPr="00000000" w14:paraId="000000BF">
      <w:pPr>
        <w:spacing w:after="0" w:line="240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eading=h.2et92p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eading=h.1a0n1tdbyh8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ind w:left="0" w:firstLine="0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eading=h.b3d4gw1knfk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ind w:left="0" w:firstLine="0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eading=h.q3u74760mna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ind w:left="0" w:firstLine="0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eading=h.by9najmktu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ind w:left="0" w:firstLine="0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eading=h.on3ffj1esepe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jcwexaun27wz" w:id="12"/>
      <w:bookmarkEnd w:id="12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Prototipos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2.1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Ventana: inicio de sesión</w:t>
      </w:r>
    </w:p>
    <w:p w:rsidR="00000000" w:rsidDel="00000000" w:rsidP="00000000" w:rsidRDefault="00000000" w:rsidRPr="00000000" w14:paraId="000000C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3276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Descripción</w:t>
      </w:r>
    </w:p>
    <w:p w:rsidR="00000000" w:rsidDel="00000000" w:rsidP="00000000" w:rsidRDefault="00000000" w:rsidRPr="00000000" w14:paraId="000000D0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566.9291338582675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define la ventana de inicio se sesión la cual consiste en un formulario de validación que solicita al usuario el correo electrónico y la contraseña con la cual se registró en el sistema.</w:t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t1mjh5jermmz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2.2 Ventana: Registro de usuario</w:t>
      </w:r>
    </w:p>
    <w:p w:rsidR="00000000" w:rsidDel="00000000" w:rsidP="00000000" w:rsidRDefault="00000000" w:rsidRPr="00000000" w14:paraId="000000D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791075" cy="5029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3987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</w:p>
    <w:p w:rsidR="00000000" w:rsidDel="00000000" w:rsidP="00000000" w:rsidRDefault="00000000" w:rsidRPr="00000000" w14:paraId="000000DE">
      <w:pPr>
        <w:ind w:firstLine="425.19685039370086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las anteriores capturas se define el formulario de registro y la elección del rol que escoja cada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4787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</w:p>
    <w:p w:rsidR="00000000" w:rsidDel="00000000" w:rsidP="00000000" w:rsidRDefault="00000000" w:rsidRPr="00000000" w14:paraId="000000E2">
      <w:pPr>
        <w:ind w:firstLine="425.19685039370086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define el formulario de registro de un espacio de trabajo el cual cada usuario que escoja el rol de vendedor debe de diligenciar.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jj9h9b7yczkx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2.3 Ventana: Interfaces del vendedor </w:t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2.3.1 </w:t>
      </w:r>
      <w:r w:rsidDel="00000000" w:rsidR="00000000" w:rsidRPr="00000000">
        <w:rPr>
          <w:rFonts w:ascii="Arial" w:cs="Arial" w:eastAsia="Arial" w:hAnsi="Arial"/>
          <w:rtl w:val="0"/>
        </w:rPr>
        <w:t xml:space="preserve">Home vendedor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251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principal “Home” del vendedor.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2.3.2 Perfil vendedor</w:t>
      </w:r>
    </w:p>
    <w:p w:rsidR="00000000" w:rsidDel="00000000" w:rsidP="00000000" w:rsidRDefault="00000000" w:rsidRPr="00000000" w14:paraId="000000F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3213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define la interfaz del perfil del vendedor donde se puede actualizar el perfil del usuario, y visualizar su espacio de trabajo.</w:t>
      </w:r>
    </w:p>
    <w:p w:rsidR="00000000" w:rsidDel="00000000" w:rsidP="00000000" w:rsidRDefault="00000000" w:rsidRPr="00000000" w14:paraId="000000F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2.3.3 Salas de soporte</w:t>
      </w:r>
    </w:p>
    <w:p w:rsidR="00000000" w:rsidDel="00000000" w:rsidP="00000000" w:rsidRDefault="00000000" w:rsidRPr="00000000" w14:paraId="0000010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200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puede ver la interfaz que tendrá un vendedor para poder crear o unirse a una sala de soporte.</w:t>
      </w:r>
    </w:p>
    <w:p w:rsidR="00000000" w:rsidDel="00000000" w:rsidP="00000000" w:rsidRDefault="00000000" w:rsidRPr="00000000" w14:paraId="00000107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2.3.4 Espacio de trabajo-overview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213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puede ver la ventana principal del espacio de trabajo  en donde un vendedor podrá ver la información rápida de su espacio de trabajo.</w:t>
      </w:r>
    </w:p>
    <w:p w:rsidR="00000000" w:rsidDel="00000000" w:rsidP="00000000" w:rsidRDefault="00000000" w:rsidRPr="00000000" w14:paraId="00000114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2.3.5 Espacio de trabajo-products</w:t>
      </w:r>
    </w:p>
    <w:p w:rsidR="00000000" w:rsidDel="00000000" w:rsidP="00000000" w:rsidRDefault="00000000" w:rsidRPr="00000000" w14:paraId="0000011E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puede ver la ventana en donde el vendedor podrá ver,editar, eliminar y agregar productos.</w:t>
      </w:r>
    </w:p>
    <w:p w:rsidR="00000000" w:rsidDel="00000000" w:rsidP="00000000" w:rsidRDefault="00000000" w:rsidRPr="00000000" w14:paraId="00000121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2.3.6 Espacio de trabajo Cash-register</w:t>
      </w:r>
    </w:p>
    <w:p w:rsidR="00000000" w:rsidDel="00000000" w:rsidP="00000000" w:rsidRDefault="00000000" w:rsidRPr="00000000" w14:paraId="0000012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3213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ventana se presenta el módulo del sistema de caja el cual solo va a poder ser utilizado por el vendedor en caso de haber seleccionado este servicio.</w:t>
      </w:r>
    </w:p>
    <w:p w:rsidR="00000000" w:rsidDel="00000000" w:rsidP="00000000" w:rsidRDefault="00000000" w:rsidRPr="00000000" w14:paraId="0000012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2.3.7 Espacio de trabajo Cash-register-recibo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162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presenta el recibo que generará el sistema en un documento pdf.</w:t>
      </w:r>
    </w:p>
    <w:p w:rsidR="00000000" w:rsidDel="00000000" w:rsidP="00000000" w:rsidRDefault="00000000" w:rsidRPr="00000000" w14:paraId="0000013C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rPr>
          <w:rFonts w:ascii="Arial" w:cs="Arial" w:eastAsia="Arial" w:hAnsi="Arial"/>
          <w:sz w:val="22"/>
          <w:szCs w:val="22"/>
        </w:rPr>
      </w:pPr>
      <w:bookmarkStart w:colFirst="0" w:colLast="0" w:name="_heading=h.godlk6tafhsx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2.4 Ventana: Interfaces del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2.4.1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Home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firstLine="425.1968503937008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presenta la ventana principal del cliente.</w:t>
      </w:r>
    </w:p>
    <w:p w:rsidR="00000000" w:rsidDel="00000000" w:rsidP="00000000" w:rsidRDefault="00000000" w:rsidRPr="00000000" w14:paraId="0000014A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2.4.2 Perfil del cliente</w:t>
      </w:r>
    </w:p>
    <w:p w:rsidR="00000000" w:rsidDel="00000000" w:rsidP="00000000" w:rsidRDefault="00000000" w:rsidRPr="00000000" w14:paraId="0000015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612130" cy="3213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</w:p>
    <w:p w:rsidR="00000000" w:rsidDel="00000000" w:rsidP="00000000" w:rsidRDefault="00000000" w:rsidRPr="00000000" w14:paraId="00000157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presenta la ventana en donde el cliente podrá actualizar toda su información personal e incluso se podrá adquirir el rol de vendedor y crear su propio espacio de trabajo.</w:t>
      </w:r>
    </w:p>
    <w:p w:rsidR="00000000" w:rsidDel="00000000" w:rsidP="00000000" w:rsidRDefault="00000000" w:rsidRPr="00000000" w14:paraId="00000158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2.4.3 Espacios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34343"/>
        </w:rPr>
        <w:drawing>
          <wp:inline distB="114300" distT="114300" distL="114300" distR="114300">
            <wp:extent cx="5612130" cy="3200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presenta la ventana donde el cliente podrá visualizar todos los espacios de trabajo que hay disponibles.</w:t>
      </w:r>
    </w:p>
    <w:p w:rsidR="00000000" w:rsidDel="00000000" w:rsidP="00000000" w:rsidRDefault="00000000" w:rsidRPr="00000000" w14:paraId="00000165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2.4.4 Espacio de trabajo-overview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20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presenta la ventana en donde el cliente podrá visualizar detalladamente cada espacio de trabajo y además se podrá suscribir para recibir notificaciones del espacio de trabajo.</w:t>
      </w:r>
    </w:p>
    <w:p w:rsidR="00000000" w:rsidDel="00000000" w:rsidP="00000000" w:rsidRDefault="00000000" w:rsidRPr="00000000" w14:paraId="0000017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2.4.5 Salas de soporte</w:t>
      </w:r>
    </w:p>
    <w:p w:rsidR="00000000" w:rsidDel="00000000" w:rsidP="00000000" w:rsidRDefault="00000000" w:rsidRPr="00000000" w14:paraId="0000017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200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puede ver la interfaz que tendrá un cliente para poder crear o unirse a una sala de soporte</w:t>
      </w:r>
    </w:p>
    <w:p w:rsidR="00000000" w:rsidDel="00000000" w:rsidP="00000000" w:rsidRDefault="00000000" w:rsidRPr="00000000" w14:paraId="0000018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xi2f5ulp40b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62x3aala7r9f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2.4 Ventana: Interfaces del visitante</w:t>
      </w:r>
    </w:p>
    <w:p w:rsidR="00000000" w:rsidDel="00000000" w:rsidP="00000000" w:rsidRDefault="00000000" w:rsidRPr="00000000" w14:paraId="00000188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2.4.6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Home del visitante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23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puede ver la ventana donde un usuario no registrado “visitante”, podrá visualizar y conocer más sobre nuestra plataforma.</w:t>
      </w:r>
    </w:p>
    <w:p w:rsidR="00000000" w:rsidDel="00000000" w:rsidP="00000000" w:rsidRDefault="00000000" w:rsidRPr="00000000" w14:paraId="0000018C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2.4.7 Espacios de trabajo visitante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200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firstLine="425.1968503937008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anterior captura se puede ver la ventana donde un usuario no registrado “visitante” podrá visualizar y conocer todos los espacios de trabajo que hay registrados en la plataforma.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Sora" w:cs="Sora" w:eastAsia="Sora" w:hAnsi="Sor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Sora" w:cs="Sora" w:eastAsia="Sora" w:hAnsi="Sor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Sora" w:cs="Sora" w:eastAsia="Sora" w:hAnsi="Sor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Sora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E">
    <w:pPr>
      <w:spacing w:after="0" w:before="709" w:line="276" w:lineRule="auto"/>
      <w:rPr>
        <w:rFonts w:ascii="Arial" w:cs="Arial" w:eastAsia="Arial" w:hAnsi="Arial"/>
        <w:i w:val="1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8970.0" w:type="dxa"/>
      <w:jc w:val="left"/>
      <w:tblInd w:w="-4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165"/>
      <w:gridCol w:w="2550"/>
      <w:gridCol w:w="1560"/>
      <w:gridCol w:w="1695"/>
      <w:tblGridChange w:id="0">
        <w:tblGrid>
          <w:gridCol w:w="3165"/>
          <w:gridCol w:w="2550"/>
          <w:gridCol w:w="1560"/>
          <w:gridCol w:w="1695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9F">
          <w:pPr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     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114300" distT="114300" distL="114300" distR="114300">
                <wp:extent cx="1042035" cy="762000"/>
                <wp:effectExtent b="0" l="0" r="0" t="0"/>
                <wp:docPr id="1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2035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0">
          <w:pPr>
            <w:tabs>
              <w:tab w:val="center" w:pos="4818"/>
              <w:tab w:val="right" w:pos="9637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sz w:val="16"/>
              <w:szCs w:val="16"/>
              <w:rtl w:val="0"/>
            </w:rPr>
            <w:t xml:space="preserve">Ficha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A1">
          <w:pPr>
            <w:tabs>
              <w:tab w:val="center" w:pos="4818"/>
              <w:tab w:val="right" w:pos="9637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A3">
          <w:pPr>
            <w:spacing w:after="0" w:line="276" w:lineRule="auto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4">
          <w:pPr>
            <w:tabs>
              <w:tab w:val="center" w:pos="4252"/>
              <w:tab w:val="right" w:pos="8504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ADSI 2251848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A5">
          <w:pPr>
            <w:tabs>
              <w:tab w:val="center" w:pos="4419"/>
              <w:tab w:val="right" w:pos="8838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Our Mall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A7">
          <w:pPr>
            <w:spacing w:after="0" w:line="276" w:lineRule="auto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8">
          <w:pPr>
            <w:tabs>
              <w:tab w:val="center" w:pos="4818"/>
              <w:tab w:val="right" w:pos="9637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9">
          <w:pPr>
            <w:tabs>
              <w:tab w:val="center" w:pos="4818"/>
              <w:tab w:val="right" w:pos="9637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A">
          <w:pPr>
            <w:tabs>
              <w:tab w:val="center" w:pos="4818"/>
              <w:tab w:val="right" w:pos="9637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AB">
          <w:pPr>
            <w:spacing w:after="0" w:line="276" w:lineRule="auto"/>
            <w:rPr>
              <w:rFonts w:ascii="Tahoma" w:cs="Tahoma" w:eastAsia="Tahoma" w:hAnsi="Tahoma"/>
              <w:b w:val="1"/>
              <w:i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C">
          <w:pPr>
            <w:tabs>
              <w:tab w:val="center" w:pos="4419"/>
              <w:tab w:val="right" w:pos="8838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2021/11/18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D">
          <w:pPr>
            <w:tabs>
              <w:tab w:val="center" w:pos="4419"/>
              <w:tab w:val="right" w:pos="8838"/>
            </w:tabs>
            <w:spacing w:after="0" w:line="240" w:lineRule="auto"/>
            <w:ind w:left="71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1.3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E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PT-PP-OURM</w:t>
          </w:r>
        </w:p>
      </w:tc>
    </w:tr>
  </w:tbl>
  <w:p w:rsidR="00000000" w:rsidDel="00000000" w:rsidP="00000000" w:rsidRDefault="00000000" w:rsidRPr="00000000" w14:paraId="000001AF">
    <w:pPr>
      <w:tabs>
        <w:tab w:val="center" w:pos="4419"/>
        <w:tab w:val="right" w:pos="8838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4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b w:val="1"/>
      <w:color w:val="5b9bd5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2"/>
    </w:pPr>
    <w:rPr>
      <w:b w:val="1"/>
      <w:color w:val="5b9bd5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TDC1">
    <w:name w:val="toc 1"/>
    <w:basedOn w:val="Normal"/>
    <w:next w:val="Normal"/>
    <w:autoRedefine w:val="1"/>
    <w:uiPriority w:val="39"/>
    <w:unhideWhenUsed w:val="1"/>
    <w:rsid w:val="00B47F49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B47F4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B47F49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header" Target="header1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12.png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18.png"/><Relationship Id="rId19" Type="http://schemas.openxmlformats.org/officeDocument/2006/relationships/image" Target="media/image1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Sora-regular.ttf"/><Relationship Id="rId4" Type="http://schemas.openxmlformats.org/officeDocument/2006/relationships/font" Target="fonts/Sor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+19g/Khk3RxSJ2ABVxXHFuWFwA==">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2021-02-23T11:46:00Z</dcterms:created>
</cp:coreProperties>
</file>