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b/>
          <w:bCs/>
          <w:sz w:val="32"/>
          <w:szCs w:val="32"/>
          <w:lang w:val="en-US" w:eastAsia="zh-CN"/>
        </w:rPr>
      </w:pPr>
    </w:p>
    <w:p>
      <w:pPr>
        <w:numPr>
          <w:ilvl w:val="0"/>
          <w:numId w:val="0"/>
        </w:numPr>
        <w:jc w:val="center"/>
        <w:outlineLvl w:val="9"/>
        <w:rPr>
          <w:rFonts w:hint="eastAsia"/>
          <w:b/>
          <w:bCs/>
          <w:sz w:val="44"/>
          <w:szCs w:val="44"/>
          <w:lang w:val="en-US" w:eastAsia="zh-CN"/>
        </w:rPr>
      </w:pPr>
      <w:r>
        <w:rPr>
          <w:rFonts w:hint="eastAsia"/>
          <w:b/>
          <w:bCs/>
          <w:sz w:val="44"/>
          <w:szCs w:val="44"/>
          <w:lang w:val="en-US" w:eastAsia="zh-CN"/>
        </w:rPr>
        <w:t>老司机车载广告投放系统APP端系统测试</w:t>
      </w: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b/>
          <w:bCs/>
          <w:sz w:val="32"/>
          <w:szCs w:val="32"/>
          <w:lang w:val="en-US" w:eastAsia="zh-CN"/>
        </w:rPr>
        <w:fldChar w:fldCharType="begin"/>
      </w:r>
      <w:r>
        <w:rPr>
          <w:rFonts w:hint="eastAsia"/>
          <w:b/>
          <w:bCs/>
          <w:sz w:val="32"/>
          <w:szCs w:val="32"/>
          <w:lang w:val="en-US" w:eastAsia="zh-CN"/>
        </w:rPr>
        <w:instrText xml:space="preserve">TOC \o "1-3" \h \u </w:instrText>
      </w:r>
      <w:r>
        <w:rPr>
          <w:rFonts w:hint="eastAsia"/>
          <w:b/>
          <w:bCs/>
          <w:sz w:val="32"/>
          <w:szCs w:val="32"/>
          <w:lang w:val="en-US" w:eastAsia="zh-CN"/>
        </w:rPr>
        <w:fldChar w:fldCharType="separate"/>
      </w: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_Toc19192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kern w:val="2"/>
          <w:szCs w:val="32"/>
          <w:lang w:val="en-US" w:eastAsia="zh-CN" w:bidi="ar-SA"/>
        </w:rPr>
        <w:t>. 系统大概需求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_Toc10352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 项目概述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_Toc3539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24"/>
          <w:lang w:val="en-US" w:eastAsia="zh-CN" w:bidi="ar-SA"/>
        </w:rPr>
        <w:t>. 项目范围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_Toc3539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_Toc15865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24"/>
          <w:lang w:val="en-US" w:eastAsia="zh-CN" w:bidi="ar-SA"/>
        </w:rPr>
        <w:t>. 功能简述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_Toc16264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kern w:val="2"/>
          <w:szCs w:val="32"/>
          <w:lang w:val="en-US" w:eastAsia="zh-CN" w:bidi="ar-SA"/>
        </w:rPr>
        <w:t>. 采用测试方法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_Toc11274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kern w:val="2"/>
          <w:szCs w:val="32"/>
          <w:lang w:val="en-US" w:eastAsia="zh-CN" w:bidi="ar-SA"/>
        </w:rPr>
        <w:t>. 测试环境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_Toc23909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kern w:val="2"/>
          <w:szCs w:val="32"/>
          <w:lang w:val="en-US" w:eastAsia="zh-CN" w:bidi="ar-SA"/>
        </w:rPr>
        <w:t>. 测试对象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_Toc23909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_Toc17761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eastAsia" w:asciiTheme="minorHAnsi" w:hAnsiTheme="minorHAnsi" w:eastAsiaTheme="minorEastAsia" w:cstheme="minorBidi"/>
          <w:bCs/>
          <w:kern w:val="2"/>
          <w:szCs w:val="32"/>
          <w:lang w:val="en-US" w:eastAsia="zh-CN" w:bidi="ar-SA"/>
        </w:rPr>
        <w:t>. 基于系统级功能的测试分析与用例设计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_Toc14131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用例编号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_Toc19104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AD_Sys_Test_case_fun_001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_Toc25370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eastAsia" w:asciiTheme="minorHAnsi" w:hAnsiTheme="minorHAnsi" w:eastAsiaTheme="minorEastAsia" w:cstheme="minorBidi"/>
          <w:bCs/>
          <w:kern w:val="2"/>
          <w:szCs w:val="32"/>
          <w:lang w:val="en-US" w:eastAsia="zh-CN" w:bidi="ar-SA"/>
        </w:rPr>
        <w:t>. 系统级别的接口的测试分析与用例设计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_Toc25370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_Toc14615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用例编号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_Toc20947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AD_Sys_Test_case_interface_001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_Toc20947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_Toc3252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eastAsia" w:asciiTheme="minorHAnsi" w:hAnsiTheme="minorHAnsi" w:eastAsiaTheme="minorEastAsia" w:cstheme="minorBidi"/>
          <w:bCs/>
          <w:kern w:val="2"/>
          <w:szCs w:val="32"/>
          <w:lang w:val="en-US" w:eastAsia="zh-CN" w:bidi="ar-SA"/>
        </w:rPr>
        <w:t>. 系统级别的数据的测试分析与用例设计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_Toc3394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用例编号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_Toc30393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AD_Sys_Test_case_data_001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_Toc30393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_Toc15585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eastAsia" w:asciiTheme="minorHAnsi" w:hAnsiTheme="minorHAnsi" w:eastAsiaTheme="minorEastAsia" w:cstheme="minorBidi"/>
          <w:bCs/>
          <w:kern w:val="2"/>
          <w:szCs w:val="32"/>
          <w:lang w:val="en-US" w:eastAsia="zh-CN" w:bidi="ar-SA"/>
        </w:rPr>
        <w:t>. 测试脚本</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_Toc15585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_Toc22252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eastAsia" w:asciiTheme="minorHAnsi" w:hAnsiTheme="minorHAnsi" w:eastAsiaTheme="minorEastAsia" w:cstheme="minorBidi"/>
          <w:bCs/>
          <w:kern w:val="2"/>
          <w:szCs w:val="32"/>
          <w:lang w:val="en-US" w:eastAsia="zh-CN" w:bidi="ar-SA"/>
        </w:rPr>
        <w:t>. 用例的执行及分析报告</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_Toc22252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numPr>
          <w:ilvl w:val="0"/>
          <w:numId w:val="0"/>
        </w:numPr>
        <w:outlineLvl w:val="0"/>
        <w:rPr>
          <w:rFonts w:hint="eastAsia"/>
          <w:b/>
          <w:bCs/>
          <w:sz w:val="32"/>
          <w:szCs w:val="32"/>
          <w:lang w:val="en-US" w:eastAsia="zh-CN"/>
        </w:rPr>
      </w:pPr>
      <w:r>
        <w:rPr>
          <w:rFonts w:hint="eastAsia" w:asciiTheme="minorHAnsi" w:hAnsiTheme="minorHAnsi" w:eastAsiaTheme="minorEastAsia" w:cstheme="minorBidi"/>
          <w:bCs/>
          <w:kern w:val="2"/>
          <w:szCs w:val="32"/>
          <w:lang w:val="en-US" w:eastAsia="zh-CN" w:bidi="ar-SA"/>
        </w:rPr>
        <w:fldChar w:fldCharType="end"/>
      </w:r>
      <w:bookmarkStart w:id="29" w:name="_GoBack"/>
      <w:bookmarkEnd w:id="29"/>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1"/>
        </w:numPr>
        <w:outlineLvl w:val="0"/>
        <w:rPr>
          <w:rFonts w:hint="eastAsia"/>
          <w:b/>
          <w:bCs/>
          <w:sz w:val="32"/>
          <w:szCs w:val="32"/>
          <w:lang w:val="en-US" w:eastAsia="zh-CN"/>
        </w:rPr>
      </w:pPr>
      <w:bookmarkStart w:id="0" w:name="_Toc27141"/>
      <w:bookmarkStart w:id="1" w:name="_Toc19192"/>
      <w:r>
        <w:rPr>
          <w:rFonts w:hint="eastAsia"/>
          <w:b/>
          <w:bCs/>
          <w:sz w:val="32"/>
          <w:szCs w:val="32"/>
          <w:lang w:val="en-US" w:eastAsia="zh-CN"/>
        </w:rPr>
        <w:t>系统大概需求</w:t>
      </w:r>
      <w:bookmarkEnd w:id="0"/>
      <w:bookmarkEnd w:id="1"/>
    </w:p>
    <w:p>
      <w:pPr>
        <w:numPr>
          <w:ilvl w:val="0"/>
          <w:numId w:val="2"/>
        </w:numPr>
        <w:ind w:firstLine="420" w:firstLineChars="0"/>
        <w:outlineLvl w:val="1"/>
        <w:rPr>
          <w:rFonts w:hint="eastAsia"/>
          <w:lang w:val="en-US" w:eastAsia="zh-CN"/>
        </w:rPr>
      </w:pPr>
      <w:bookmarkStart w:id="2" w:name="_Toc125"/>
      <w:bookmarkStart w:id="3" w:name="_Toc10352"/>
      <w:r>
        <w:rPr>
          <w:rFonts w:hint="eastAsia"/>
          <w:lang w:val="en-US" w:eastAsia="zh-CN"/>
        </w:rPr>
        <w:t>项目概述</w:t>
      </w:r>
      <w:bookmarkEnd w:id="2"/>
      <w:bookmarkEnd w:id="3"/>
    </w:p>
    <w:p>
      <w:pPr>
        <w:numPr>
          <w:ilvl w:val="0"/>
          <w:numId w:val="0"/>
        </w:numPr>
        <w:ind w:left="420" w:leftChars="0" w:firstLine="420" w:firstLineChars="0"/>
        <w:rPr>
          <w:rFonts w:hint="eastAsia"/>
          <w:lang w:val="en-US" w:eastAsia="zh-CN"/>
        </w:rPr>
      </w:pPr>
      <w:r>
        <w:rPr>
          <w:rFonts w:hint="eastAsia"/>
          <w:lang w:val="en-US" w:eastAsia="zh-CN"/>
        </w:rPr>
        <w:t>老司机车载广告投放系统APP端是为车主提供精准广告投放的系统.该系统为车主活动提供了一个统一的APP电子平台.</w:t>
      </w:r>
    </w:p>
    <w:p>
      <w:pPr>
        <w:numPr>
          <w:ilvl w:val="0"/>
          <w:numId w:val="0"/>
        </w:numPr>
        <w:ind w:left="420" w:leftChars="0" w:firstLine="420" w:firstLineChars="0"/>
        <w:rPr>
          <w:rFonts w:hint="eastAsia"/>
          <w:lang w:val="en-US" w:eastAsia="zh-CN"/>
        </w:rPr>
      </w:pPr>
    </w:p>
    <w:p>
      <w:pPr>
        <w:numPr>
          <w:ilvl w:val="0"/>
          <w:numId w:val="2"/>
        </w:numPr>
        <w:ind w:firstLine="420" w:firstLineChars="0"/>
        <w:outlineLvl w:val="1"/>
        <w:rPr>
          <w:rFonts w:hint="eastAsia"/>
          <w:lang w:val="en-US" w:eastAsia="zh-CN"/>
        </w:rPr>
      </w:pPr>
      <w:bookmarkStart w:id="4" w:name="_Toc31915"/>
      <w:bookmarkStart w:id="5" w:name="_Toc3539"/>
      <w:r>
        <w:rPr>
          <w:rFonts w:hint="eastAsia"/>
          <w:lang w:val="en-US" w:eastAsia="zh-CN"/>
        </w:rPr>
        <w:t>项目范围</w:t>
      </w:r>
      <w:bookmarkEnd w:id="4"/>
      <w:bookmarkEnd w:id="5"/>
    </w:p>
    <w:p>
      <w:pPr>
        <w:numPr>
          <w:ilvl w:val="0"/>
          <w:numId w:val="0"/>
        </w:numPr>
        <w:ind w:left="420" w:leftChars="0" w:firstLine="420" w:firstLineChars="0"/>
        <w:rPr>
          <w:rFonts w:hint="eastAsia"/>
          <w:lang w:val="en-US" w:eastAsia="zh-CN"/>
        </w:rPr>
      </w:pPr>
      <w:r>
        <w:rPr>
          <w:rFonts w:hint="eastAsia"/>
          <w:lang w:val="en-US" w:eastAsia="zh-CN"/>
        </w:rPr>
        <w:t>老司机车载广告投放系统APP端适用于各色车辆,地图定位提供中国全国范围的支持</w:t>
      </w:r>
    </w:p>
    <w:p>
      <w:pPr>
        <w:numPr>
          <w:ilvl w:val="0"/>
          <w:numId w:val="0"/>
        </w:numPr>
        <w:rPr>
          <w:rFonts w:hint="eastAsia"/>
          <w:lang w:val="en-US" w:eastAsia="zh-CN"/>
        </w:rPr>
      </w:pPr>
    </w:p>
    <w:p>
      <w:pPr>
        <w:numPr>
          <w:ilvl w:val="0"/>
          <w:numId w:val="2"/>
        </w:numPr>
        <w:ind w:firstLine="420" w:firstLineChars="0"/>
        <w:outlineLvl w:val="1"/>
        <w:rPr>
          <w:rFonts w:hint="eastAsia"/>
          <w:lang w:val="en-US" w:eastAsia="zh-CN"/>
        </w:rPr>
      </w:pPr>
      <w:bookmarkStart w:id="6" w:name="_Toc18575"/>
      <w:bookmarkStart w:id="7" w:name="_Toc15865"/>
      <w:r>
        <w:rPr>
          <w:rFonts w:hint="eastAsia"/>
          <w:lang w:val="en-US" w:eastAsia="zh-CN"/>
        </w:rPr>
        <w:t>功能简述</w:t>
      </w:r>
      <w:bookmarkEnd w:id="6"/>
      <w:bookmarkEnd w:id="7"/>
    </w:p>
    <w:p>
      <w:pPr>
        <w:numPr>
          <w:ilvl w:val="0"/>
          <w:numId w:val="0"/>
        </w:numPr>
        <w:ind w:left="420" w:leftChars="0" w:firstLine="420" w:firstLineChars="0"/>
        <w:rPr>
          <w:rFonts w:hint="eastAsia"/>
          <w:lang w:val="en-US" w:eastAsia="zh-CN"/>
        </w:rPr>
      </w:pPr>
      <w:r>
        <w:rPr>
          <w:rFonts w:hint="eastAsia"/>
          <w:lang w:val="en-US" w:eastAsia="zh-CN"/>
        </w:rPr>
        <w:t>该系统功能分为两个部分.其一,车主通过注册登陆后进入主界面,可以提供个人信息与周边地图的详细信息显示;其二,APP通过定位将信息发送至服务器,服务器经过筛选选择出精准的广告投放类别,并在车主对应的LED显示屏上播放此条广告</w:t>
      </w:r>
    </w:p>
    <w:p>
      <w:pPr>
        <w:numPr>
          <w:ilvl w:val="0"/>
          <w:numId w:val="0"/>
        </w:numPr>
        <w:rPr>
          <w:rFonts w:hint="eastAsia"/>
          <w:lang w:val="en-US" w:eastAsia="zh-CN"/>
        </w:rPr>
      </w:pPr>
    </w:p>
    <w:p>
      <w:pPr>
        <w:numPr>
          <w:ilvl w:val="0"/>
          <w:numId w:val="1"/>
        </w:numPr>
        <w:outlineLvl w:val="0"/>
        <w:rPr>
          <w:rFonts w:hint="eastAsia"/>
          <w:b/>
          <w:bCs/>
          <w:sz w:val="32"/>
          <w:szCs w:val="32"/>
          <w:lang w:val="en-US" w:eastAsia="zh-CN"/>
        </w:rPr>
      </w:pPr>
      <w:bookmarkStart w:id="8" w:name="_Toc26123"/>
      <w:bookmarkStart w:id="9" w:name="_Toc16264"/>
      <w:r>
        <w:rPr>
          <w:rFonts w:hint="eastAsia"/>
          <w:b/>
          <w:bCs/>
          <w:sz w:val="32"/>
          <w:szCs w:val="32"/>
          <w:lang w:val="en-US" w:eastAsia="zh-CN"/>
        </w:rPr>
        <w:t>采用测试方法</w:t>
      </w:r>
      <w:bookmarkEnd w:id="8"/>
      <w:bookmarkEnd w:id="9"/>
    </w:p>
    <w:p>
      <w:pPr>
        <w:numPr>
          <w:ilvl w:val="0"/>
          <w:numId w:val="0"/>
        </w:numPr>
        <w:ind w:firstLine="420" w:firstLineChars="0"/>
        <w:rPr>
          <w:rFonts w:hint="eastAsia"/>
          <w:lang w:val="en-US" w:eastAsia="zh-CN"/>
        </w:rPr>
      </w:pPr>
      <w:r>
        <w:rPr>
          <w:rFonts w:hint="eastAsia"/>
          <w:lang w:val="en-US" w:eastAsia="zh-CN"/>
        </w:rPr>
        <w:t>系统从如下方面进行测试分析并结合具体的用例设计技术(主要是黑盒测试技术)来设计测试用例</w:t>
      </w:r>
    </w:p>
    <w:p>
      <w:pPr>
        <w:numPr>
          <w:ilvl w:val="0"/>
          <w:numId w:val="0"/>
        </w:numPr>
        <w:ind w:firstLine="420" w:firstLineChars="0"/>
        <w:rPr>
          <w:rFonts w:hint="eastAsia"/>
          <w:lang w:val="en-US" w:eastAsia="zh-CN"/>
        </w:rPr>
      </w:pPr>
      <w:r>
        <w:rPr>
          <w:rFonts w:hint="eastAsia"/>
          <w:lang w:val="en-US" w:eastAsia="zh-CN"/>
        </w:rPr>
        <w:t>- 系统级功能</w:t>
      </w:r>
    </w:p>
    <w:p>
      <w:pPr>
        <w:numPr>
          <w:ilvl w:val="0"/>
          <w:numId w:val="0"/>
        </w:numPr>
        <w:ind w:firstLine="420" w:firstLineChars="0"/>
        <w:rPr>
          <w:rFonts w:hint="eastAsia"/>
          <w:lang w:val="en-US" w:eastAsia="zh-CN"/>
        </w:rPr>
      </w:pPr>
      <w:r>
        <w:rPr>
          <w:rFonts w:hint="eastAsia"/>
          <w:lang w:val="en-US" w:eastAsia="zh-CN"/>
        </w:rPr>
        <w:t>- 系统级别的接口</w:t>
      </w:r>
    </w:p>
    <w:p>
      <w:pPr>
        <w:numPr>
          <w:ilvl w:val="0"/>
          <w:numId w:val="0"/>
        </w:numPr>
        <w:ind w:firstLine="420" w:firstLineChars="0"/>
        <w:rPr>
          <w:rFonts w:hint="eastAsia"/>
          <w:lang w:val="en-US" w:eastAsia="zh-CN"/>
        </w:rPr>
      </w:pPr>
      <w:r>
        <w:rPr>
          <w:rFonts w:hint="eastAsia"/>
          <w:lang w:val="en-US" w:eastAsia="zh-CN"/>
        </w:rPr>
        <w:t>- 系统级别的数据</w:t>
      </w:r>
    </w:p>
    <w:p>
      <w:pPr>
        <w:numPr>
          <w:ilvl w:val="0"/>
          <w:numId w:val="1"/>
        </w:numPr>
        <w:outlineLvl w:val="0"/>
        <w:rPr>
          <w:rFonts w:hint="eastAsia"/>
          <w:b/>
          <w:bCs/>
          <w:sz w:val="32"/>
          <w:szCs w:val="32"/>
          <w:lang w:val="en-US" w:eastAsia="zh-CN"/>
        </w:rPr>
      </w:pPr>
      <w:bookmarkStart w:id="10" w:name="_Toc723"/>
      <w:bookmarkStart w:id="11" w:name="_Toc11274"/>
      <w:r>
        <w:rPr>
          <w:rFonts w:hint="eastAsia"/>
          <w:b/>
          <w:bCs/>
          <w:sz w:val="32"/>
          <w:szCs w:val="32"/>
          <w:lang w:val="en-US" w:eastAsia="zh-CN"/>
        </w:rPr>
        <w:t>测试环境</w:t>
      </w:r>
      <w:bookmarkEnd w:id="10"/>
      <w:bookmarkEnd w:id="11"/>
    </w:p>
    <w:p>
      <w:pPr>
        <w:numPr>
          <w:ilvl w:val="0"/>
          <w:numId w:val="3"/>
        </w:numPr>
        <w:ind w:firstLine="420" w:firstLineChars="0"/>
        <w:rPr>
          <w:rFonts w:hint="eastAsia"/>
          <w:lang w:val="en-US" w:eastAsia="zh-CN"/>
        </w:rPr>
      </w:pPr>
      <w:r>
        <w:rPr>
          <w:rFonts w:hint="eastAsia"/>
          <w:lang w:val="en-US" w:eastAsia="zh-CN"/>
        </w:rPr>
        <w:t>硬件需求:</w:t>
      </w:r>
    </w:p>
    <w:p>
      <w:pPr>
        <w:numPr>
          <w:ilvl w:val="0"/>
          <w:numId w:val="0"/>
        </w:numPr>
        <w:ind w:left="420" w:leftChars="0" w:firstLine="420" w:firstLineChars="0"/>
        <w:rPr>
          <w:rFonts w:hint="eastAsia"/>
          <w:lang w:val="en-US" w:eastAsia="zh-CN"/>
        </w:rPr>
      </w:pPr>
      <w:r>
        <w:rPr>
          <w:rFonts w:hint="eastAsia"/>
          <w:lang w:val="en-US" w:eastAsia="zh-CN"/>
        </w:rPr>
        <w:t>一台服务器,一台标准开发PC,一台测试用安卓手机或虚拟机,一台模拟LED的设备</w:t>
      </w:r>
    </w:p>
    <w:p>
      <w:pPr>
        <w:numPr>
          <w:ilvl w:val="0"/>
          <w:numId w:val="3"/>
        </w:numPr>
        <w:ind w:firstLine="420" w:firstLineChars="0"/>
        <w:rPr>
          <w:rFonts w:hint="eastAsia"/>
          <w:lang w:val="en-US" w:eastAsia="zh-CN"/>
        </w:rPr>
      </w:pPr>
      <w:r>
        <w:rPr>
          <w:rFonts w:hint="eastAsia"/>
          <w:lang w:val="en-US" w:eastAsia="zh-CN"/>
        </w:rPr>
        <w:t>软件需求</w:t>
      </w:r>
    </w:p>
    <w:p>
      <w:pPr>
        <w:numPr>
          <w:ilvl w:val="0"/>
          <w:numId w:val="0"/>
        </w:numPr>
        <w:ind w:left="420" w:leftChars="0" w:firstLine="420" w:firstLineChars="0"/>
        <w:rPr>
          <w:rFonts w:hint="eastAsia"/>
          <w:lang w:val="en-US" w:eastAsia="zh-CN"/>
        </w:rPr>
      </w:pPr>
      <w:r>
        <w:rPr>
          <w:rFonts w:hint="eastAsia"/>
          <w:lang w:val="en-US" w:eastAsia="zh-CN"/>
        </w:rPr>
        <w:t>- 一套MacOS操作系统</w:t>
      </w:r>
    </w:p>
    <w:p>
      <w:pPr>
        <w:numPr>
          <w:ilvl w:val="0"/>
          <w:numId w:val="0"/>
        </w:numPr>
        <w:ind w:left="420" w:leftChars="0" w:firstLine="420" w:firstLineChars="0"/>
        <w:rPr>
          <w:rFonts w:hint="eastAsia"/>
          <w:lang w:val="en-US" w:eastAsia="zh-CN"/>
        </w:rPr>
      </w:pPr>
      <w:r>
        <w:rPr>
          <w:rFonts w:hint="eastAsia"/>
          <w:lang w:val="en-US" w:eastAsia="zh-CN"/>
        </w:rPr>
        <w:t>- 一套Android Studio开发环境</w:t>
      </w:r>
    </w:p>
    <w:p>
      <w:pPr>
        <w:numPr>
          <w:ilvl w:val="0"/>
          <w:numId w:val="0"/>
        </w:numPr>
        <w:ind w:left="420" w:leftChars="0" w:firstLine="420" w:firstLineChars="0"/>
        <w:rPr>
          <w:rFonts w:hint="eastAsia"/>
          <w:lang w:val="en-US" w:eastAsia="zh-CN"/>
        </w:rPr>
      </w:pPr>
      <w:r>
        <w:rPr>
          <w:rFonts w:hint="eastAsia"/>
          <w:lang w:val="en-US" w:eastAsia="zh-CN"/>
        </w:rPr>
        <w:t>- 一套Java SDK 8</w:t>
      </w:r>
    </w:p>
    <w:p>
      <w:pPr>
        <w:numPr>
          <w:ilvl w:val="0"/>
          <w:numId w:val="1"/>
        </w:numPr>
        <w:outlineLvl w:val="0"/>
        <w:rPr>
          <w:rFonts w:hint="eastAsia"/>
          <w:b/>
          <w:bCs/>
          <w:sz w:val="32"/>
          <w:szCs w:val="32"/>
          <w:lang w:val="en-US" w:eastAsia="zh-CN"/>
        </w:rPr>
      </w:pPr>
      <w:bookmarkStart w:id="12" w:name="_Toc23909"/>
      <w:r>
        <w:rPr>
          <w:rFonts w:hint="eastAsia"/>
          <w:b/>
          <w:bCs/>
          <w:sz w:val="32"/>
          <w:szCs w:val="32"/>
          <w:lang w:val="en-US" w:eastAsia="zh-CN"/>
        </w:rPr>
        <w:t>测试对象</w:t>
      </w:r>
      <w:bookmarkEnd w:id="12"/>
    </w:p>
    <w:p>
      <w:pPr>
        <w:numPr>
          <w:ilvl w:val="0"/>
          <w:numId w:val="0"/>
        </w:numPr>
        <w:ind w:left="420" w:leftChars="0" w:firstLine="420" w:firstLineChars="0"/>
        <w:rPr>
          <w:rFonts w:hint="eastAsia"/>
          <w:lang w:val="en-US" w:eastAsia="zh-CN"/>
        </w:rPr>
      </w:pPr>
      <w:r>
        <w:rPr>
          <w:rFonts w:hint="eastAsia"/>
          <w:lang w:val="en-US" w:eastAsia="zh-CN"/>
        </w:rPr>
        <w:t>车载广告投放系统APP端,另外用车载广告投放系统LED端作为辅助设备</w:t>
      </w:r>
    </w:p>
    <w:p>
      <w:pPr>
        <w:numPr>
          <w:ilvl w:val="0"/>
          <w:numId w:val="0"/>
        </w:numPr>
        <w:rPr>
          <w:rFonts w:hint="eastAsia"/>
          <w:lang w:val="en-US" w:eastAsia="zh-CN"/>
        </w:rPr>
      </w:pPr>
    </w:p>
    <w:p>
      <w:pPr>
        <w:numPr>
          <w:ilvl w:val="0"/>
          <w:numId w:val="1"/>
        </w:numPr>
        <w:outlineLvl w:val="0"/>
        <w:rPr>
          <w:rFonts w:hint="eastAsia"/>
          <w:b/>
          <w:bCs/>
          <w:sz w:val="32"/>
          <w:szCs w:val="32"/>
          <w:lang w:val="en-US" w:eastAsia="zh-CN"/>
        </w:rPr>
      </w:pPr>
      <w:bookmarkStart w:id="13" w:name="_Toc17761"/>
      <w:r>
        <w:rPr>
          <w:rFonts w:hint="eastAsia"/>
          <w:b/>
          <w:bCs/>
          <w:sz w:val="32"/>
          <w:szCs w:val="32"/>
          <w:lang w:val="en-US" w:eastAsia="zh-CN"/>
        </w:rPr>
        <w:t>基于系统级功能的测试分析与用例设计</w:t>
      </w:r>
      <w:bookmarkEnd w:id="13"/>
    </w:p>
    <w:p>
      <w:pPr>
        <w:numPr>
          <w:ilvl w:val="0"/>
          <w:numId w:val="0"/>
        </w:numPr>
        <w:ind w:firstLine="420" w:firstLineChars="0"/>
        <w:outlineLvl w:val="9"/>
        <w:rPr>
          <w:rFonts w:hint="eastAsia"/>
          <w:lang w:val="en-US" w:eastAsia="zh-CN"/>
        </w:rPr>
      </w:pPr>
      <w:bookmarkStart w:id="14" w:name="_Toc7824"/>
      <w:r>
        <w:rPr>
          <w:rFonts w:hint="eastAsia"/>
          <w:lang w:val="en-US" w:eastAsia="zh-CN"/>
        </w:rPr>
        <w:t>我们选择考虑系统层面上的主要功能,由于登陆注册等功能在单元测试的线程测试和集成测试的界面测试中已经完成,因此这里选择测试主界面上的按钮功能与界面跳转</w:t>
      </w: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2"/>
              <w:rPr>
                <w:rFonts w:hint="eastAsia"/>
                <w:vertAlign w:val="baseline"/>
                <w:lang w:val="en-US" w:eastAsia="zh-CN"/>
              </w:rPr>
            </w:pPr>
            <w:bookmarkStart w:id="15" w:name="_Toc14131"/>
            <w:r>
              <w:rPr>
                <w:rFonts w:hint="eastAsia"/>
                <w:vertAlign w:val="baseline"/>
                <w:lang w:val="en-US" w:eastAsia="zh-CN"/>
              </w:rPr>
              <w:t>用例编号</w:t>
            </w:r>
            <w:bookmarkEnd w:id="15"/>
          </w:p>
        </w:tc>
        <w:tc>
          <w:tcPr>
            <w:tcW w:w="7305" w:type="dxa"/>
            <w:gridSpan w:val="6"/>
          </w:tcPr>
          <w:p>
            <w:pPr>
              <w:numPr>
                <w:ilvl w:val="0"/>
                <w:numId w:val="0"/>
              </w:numPr>
              <w:outlineLvl w:val="2"/>
              <w:rPr>
                <w:rFonts w:hint="eastAsia"/>
                <w:vertAlign w:val="baseline"/>
                <w:lang w:val="en-US" w:eastAsia="zh-CN"/>
              </w:rPr>
            </w:pPr>
            <w:bookmarkStart w:id="16" w:name="_Toc19104"/>
            <w:r>
              <w:rPr>
                <w:rFonts w:hint="eastAsia"/>
                <w:vertAlign w:val="baseline"/>
                <w:lang w:val="en-US" w:eastAsia="zh-CN"/>
              </w:rPr>
              <w:t>AD_Sys_Test_case_fun_001</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进入个人信息界面-&gt;退出个人信息界面-&gt;进入设置界面-&gt;退出设置界面-&gt;进入地图界面-&gt;退出地图界面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场景法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侧滑主界面,点击个人信息按钮,等待数秒后界面刷新</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退出个人信息界面,返回主界面</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侧滑主界面,点击设置界面</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退出设置界面,返回主界面</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侧滑主界面,点击地图界面,等待数秒后界面刷新,再次等待10秒后界面再次刷新</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退出地图接卖弄,返回主界面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个人信息界面成功显示信息;地图界面每10秒成功刷新地图;页面跳转无错误;最后成功返回主界面,没有报错</w:t>
            </w:r>
          </w:p>
        </w:tc>
      </w:tr>
    </w:tbl>
    <w:p>
      <w:pPr>
        <w:numPr>
          <w:ilvl w:val="0"/>
          <w:numId w:val="0"/>
        </w:numPr>
        <w:ind w:firstLine="420" w:firstLineChars="0"/>
        <w:outlineLvl w:val="9"/>
        <w:rPr>
          <w:rFonts w:hint="eastAsia"/>
          <w:lang w:val="en-US" w:eastAsia="zh-CN"/>
        </w:rPr>
      </w:pPr>
    </w:p>
    <w:bookmarkEnd w:id="14"/>
    <w:p>
      <w:pPr>
        <w:numPr>
          <w:ilvl w:val="0"/>
          <w:numId w:val="0"/>
        </w:numPr>
        <w:rPr>
          <w:rFonts w:hint="eastAsia"/>
          <w:lang w:val="en-US" w:eastAsia="zh-CN"/>
        </w:rPr>
      </w:pPr>
      <w:bookmarkStart w:id="17" w:name="OLE_LINK11"/>
    </w:p>
    <w:bookmarkEnd w:id="17"/>
    <w:p>
      <w:pPr>
        <w:numPr>
          <w:ilvl w:val="0"/>
          <w:numId w:val="1"/>
        </w:numPr>
        <w:outlineLvl w:val="0"/>
        <w:rPr>
          <w:rFonts w:hint="eastAsia"/>
          <w:b/>
          <w:bCs/>
          <w:sz w:val="32"/>
          <w:szCs w:val="32"/>
          <w:lang w:val="en-US" w:eastAsia="zh-CN"/>
        </w:rPr>
      </w:pPr>
      <w:bookmarkStart w:id="18" w:name="_Toc25370"/>
      <w:r>
        <w:rPr>
          <w:rFonts w:hint="eastAsia"/>
          <w:b/>
          <w:bCs/>
          <w:sz w:val="32"/>
          <w:szCs w:val="32"/>
          <w:lang w:val="en-US" w:eastAsia="zh-CN"/>
        </w:rPr>
        <w:t>系统级别的接口的测试分析与用例设计</w:t>
      </w:r>
      <w:bookmarkEnd w:id="18"/>
    </w:p>
    <w:p>
      <w:pPr>
        <w:numPr>
          <w:ilvl w:val="0"/>
          <w:numId w:val="0"/>
        </w:numPr>
        <w:ind w:firstLine="420" w:firstLineChars="0"/>
        <w:outlineLvl w:val="9"/>
        <w:rPr>
          <w:rFonts w:hint="eastAsia"/>
          <w:lang w:val="en-US" w:eastAsia="zh-CN"/>
        </w:rPr>
      </w:pPr>
      <w:r>
        <w:rPr>
          <w:rFonts w:hint="eastAsia"/>
          <w:lang w:val="en-US" w:eastAsia="zh-CN"/>
        </w:rPr>
        <w:t>由于老司机车载广告投放系统APP端主要提供定位和精准广告推送的功能,因此还需要配套的LED设备来播放广告.这两个系统之间是用服务端接口来进行通信的,因此这里选择测试定位和广告显示功能,来确保系统级别的接口没有问题</w:t>
      </w:r>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2"/>
              <w:rPr>
                <w:rFonts w:hint="eastAsia"/>
                <w:vertAlign w:val="baseline"/>
                <w:lang w:val="en-US" w:eastAsia="zh-CN"/>
              </w:rPr>
            </w:pPr>
            <w:bookmarkStart w:id="19" w:name="_Toc14615"/>
            <w:r>
              <w:rPr>
                <w:rFonts w:hint="eastAsia"/>
                <w:vertAlign w:val="baseline"/>
                <w:lang w:val="en-US" w:eastAsia="zh-CN"/>
              </w:rPr>
              <w:t>用例编号</w:t>
            </w:r>
            <w:bookmarkEnd w:id="19"/>
          </w:p>
        </w:tc>
        <w:tc>
          <w:tcPr>
            <w:tcW w:w="7305" w:type="dxa"/>
            <w:gridSpan w:val="6"/>
          </w:tcPr>
          <w:p>
            <w:pPr>
              <w:numPr>
                <w:ilvl w:val="0"/>
                <w:numId w:val="0"/>
              </w:numPr>
              <w:outlineLvl w:val="2"/>
              <w:rPr>
                <w:rFonts w:hint="eastAsia"/>
                <w:vertAlign w:val="baseline"/>
                <w:lang w:val="en-US" w:eastAsia="zh-CN"/>
              </w:rPr>
            </w:pPr>
            <w:bookmarkStart w:id="20" w:name="_Toc20947"/>
            <w:r>
              <w:rPr>
                <w:rFonts w:hint="eastAsia"/>
                <w:vertAlign w:val="baseline"/>
                <w:lang w:val="en-US" w:eastAsia="zh-CN"/>
              </w:rPr>
              <w:t>AD_Sys_Test_case_interface_001</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APP在地图界面等待,同时打开模拟LED的程序,每十秒观察变化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场景法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用户注册登陆后进入主界面,再进入地图界面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地图界面每10秒成功刷新地图;LED端每10秒成功显示广告</w:t>
            </w:r>
          </w:p>
        </w:tc>
      </w:tr>
    </w:tbl>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p>
      <w:pPr>
        <w:numPr>
          <w:ilvl w:val="0"/>
          <w:numId w:val="0"/>
        </w:numPr>
        <w:ind w:firstLine="420" w:firstLineChars="0"/>
        <w:outlineLvl w:val="0"/>
        <w:rPr>
          <w:rFonts w:hint="eastAsia"/>
          <w:lang w:val="en-US" w:eastAsia="zh-CN"/>
        </w:rPr>
      </w:pPr>
    </w:p>
    <w:p>
      <w:pPr>
        <w:numPr>
          <w:ilvl w:val="0"/>
          <w:numId w:val="1"/>
        </w:numPr>
        <w:outlineLvl w:val="0"/>
        <w:rPr>
          <w:rFonts w:hint="eastAsia"/>
          <w:b/>
          <w:bCs/>
          <w:sz w:val="32"/>
          <w:szCs w:val="32"/>
          <w:lang w:val="en-US" w:eastAsia="zh-CN"/>
        </w:rPr>
      </w:pPr>
      <w:bookmarkStart w:id="21" w:name="_Toc3252"/>
      <w:r>
        <w:rPr>
          <w:rFonts w:hint="eastAsia"/>
          <w:b/>
          <w:bCs/>
          <w:sz w:val="32"/>
          <w:szCs w:val="32"/>
          <w:lang w:val="en-US" w:eastAsia="zh-CN"/>
        </w:rPr>
        <w:t>系统级别的数据的测试分析与用例设计</w:t>
      </w:r>
      <w:bookmarkEnd w:id="21"/>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2"/>
              <w:rPr>
                <w:rFonts w:hint="eastAsia"/>
                <w:vertAlign w:val="baseline"/>
                <w:lang w:val="en-US" w:eastAsia="zh-CN"/>
              </w:rPr>
            </w:pPr>
            <w:bookmarkStart w:id="22" w:name="_Toc10583"/>
            <w:bookmarkStart w:id="23" w:name="_Toc3394"/>
            <w:r>
              <w:rPr>
                <w:rFonts w:hint="eastAsia"/>
                <w:vertAlign w:val="baseline"/>
                <w:lang w:val="en-US" w:eastAsia="zh-CN"/>
              </w:rPr>
              <w:t>用例编号</w:t>
            </w:r>
            <w:bookmarkEnd w:id="22"/>
            <w:bookmarkEnd w:id="23"/>
          </w:p>
        </w:tc>
        <w:tc>
          <w:tcPr>
            <w:tcW w:w="7305" w:type="dxa"/>
            <w:gridSpan w:val="6"/>
          </w:tcPr>
          <w:p>
            <w:pPr>
              <w:numPr>
                <w:ilvl w:val="0"/>
                <w:numId w:val="0"/>
              </w:numPr>
              <w:outlineLvl w:val="2"/>
              <w:rPr>
                <w:rFonts w:hint="eastAsia"/>
                <w:vertAlign w:val="baseline"/>
                <w:lang w:val="en-US" w:eastAsia="zh-CN"/>
              </w:rPr>
            </w:pPr>
            <w:bookmarkStart w:id="24" w:name="_Toc30393"/>
            <w:r>
              <w:rPr>
                <w:rFonts w:hint="eastAsia"/>
                <w:vertAlign w:val="baseline"/>
                <w:lang w:val="en-US" w:eastAsia="zh-CN"/>
              </w:rPr>
              <w:t>AD_Sys_Test_case_data_001</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APP在主界面等待,同时打开模拟LED的程序,每十秒观察变化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关闭硬件的定位功能</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打开硬件的定位功能</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输入2之前,界面的余额每10秒增长1次;关闭硬件的定位功能后,界面的余额继续增长,但LED端显示的广告不再变化;打开定位功能后,LED端的广告播放恢复正常</w:t>
            </w:r>
          </w:p>
        </w:tc>
      </w:tr>
    </w:tbl>
    <w:p>
      <w:pPr>
        <w:numPr>
          <w:numId w:val="0"/>
        </w:numPr>
        <w:outlineLvl w:val="0"/>
        <w:rPr>
          <w:rFonts w:hint="eastAsia"/>
          <w:b/>
          <w:bCs/>
          <w:sz w:val="32"/>
          <w:szCs w:val="32"/>
          <w:lang w:val="en-US" w:eastAsia="zh-CN"/>
        </w:rPr>
      </w:pPr>
    </w:p>
    <w:p>
      <w:pPr>
        <w:numPr>
          <w:ilvl w:val="0"/>
          <w:numId w:val="0"/>
        </w:numPr>
        <w:ind w:firstLine="420" w:firstLineChars="0"/>
        <w:outlineLvl w:val="0"/>
        <w:rPr>
          <w:rFonts w:hint="eastAsia"/>
          <w:lang w:val="en-US" w:eastAsia="zh-CN"/>
        </w:rPr>
      </w:pPr>
    </w:p>
    <w:p>
      <w:pPr>
        <w:numPr>
          <w:ilvl w:val="0"/>
          <w:numId w:val="1"/>
        </w:numPr>
        <w:outlineLvl w:val="0"/>
        <w:rPr>
          <w:rFonts w:hint="eastAsia"/>
          <w:b/>
          <w:bCs/>
          <w:sz w:val="32"/>
          <w:szCs w:val="32"/>
          <w:lang w:val="en-US" w:eastAsia="zh-CN"/>
        </w:rPr>
      </w:pPr>
      <w:bookmarkStart w:id="25" w:name="_Toc10814"/>
      <w:bookmarkStart w:id="26" w:name="_Toc15585"/>
      <w:r>
        <w:rPr>
          <w:rFonts w:hint="eastAsia"/>
          <w:b/>
          <w:bCs/>
          <w:sz w:val="32"/>
          <w:szCs w:val="32"/>
          <w:lang w:val="en-US" w:eastAsia="zh-CN"/>
        </w:rPr>
        <w:t>测试脚本</w:t>
      </w:r>
      <w:bookmarkEnd w:id="25"/>
      <w:bookmarkEnd w:id="26"/>
    </w:p>
    <w:p>
      <w:pPr>
        <w:numPr>
          <w:ilvl w:val="0"/>
          <w:numId w:val="0"/>
        </w:numPr>
        <w:ind w:left="1260" w:leftChars="0"/>
        <w:rPr>
          <w:rFonts w:hint="eastAsia"/>
          <w:lang w:val="en-US" w:eastAsia="zh-CN"/>
        </w:rPr>
      </w:pPr>
    </w:p>
    <w:p>
      <w:pPr>
        <w:numPr>
          <w:ilvl w:val="0"/>
          <w:numId w:val="1"/>
        </w:numPr>
        <w:outlineLvl w:val="0"/>
        <w:rPr>
          <w:rFonts w:hint="eastAsia"/>
          <w:b/>
          <w:bCs/>
          <w:sz w:val="32"/>
          <w:szCs w:val="32"/>
          <w:lang w:val="en-US" w:eastAsia="zh-CN"/>
        </w:rPr>
      </w:pPr>
      <w:bookmarkStart w:id="27" w:name="_Toc18568"/>
      <w:bookmarkStart w:id="28" w:name="_Toc22252"/>
      <w:r>
        <w:rPr>
          <w:rFonts w:hint="eastAsia"/>
          <w:b/>
          <w:bCs/>
          <w:sz w:val="32"/>
          <w:szCs w:val="32"/>
          <w:lang w:val="en-US" w:eastAsia="zh-CN"/>
        </w:rPr>
        <w:t>用例的执行及分析报告</w:t>
      </w:r>
      <w:bookmarkEnd w:id="27"/>
      <w:bookmarkEnd w:id="28"/>
    </w:p>
    <w:p>
      <w:pPr>
        <w:numPr>
          <w:ilvl w:val="0"/>
          <w:numId w:val="0"/>
        </w:numPr>
        <w:outlineLvl w:val="0"/>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E4B5"/>
    <w:multiLevelType w:val="singleLevel"/>
    <w:tmpl w:val="576CE4B5"/>
    <w:lvl w:ilvl="0" w:tentative="0">
      <w:start w:val="1"/>
      <w:numFmt w:val="decimal"/>
      <w:suff w:val="nothing"/>
      <w:lvlText w:val="%1."/>
      <w:lvlJc w:val="left"/>
    </w:lvl>
  </w:abstractNum>
  <w:abstractNum w:abstractNumId="1">
    <w:nsid w:val="576CE4C6"/>
    <w:multiLevelType w:val="multilevel"/>
    <w:tmpl w:val="576CE4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6CF0A0"/>
    <w:multiLevelType w:val="singleLevel"/>
    <w:tmpl w:val="576CF0A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327C"/>
    <w:rsid w:val="005C59B9"/>
    <w:rsid w:val="00D50355"/>
    <w:rsid w:val="012434DC"/>
    <w:rsid w:val="01E74DED"/>
    <w:rsid w:val="01F57925"/>
    <w:rsid w:val="021D5608"/>
    <w:rsid w:val="02510554"/>
    <w:rsid w:val="0296729F"/>
    <w:rsid w:val="02A92002"/>
    <w:rsid w:val="02D64CAF"/>
    <w:rsid w:val="033C2655"/>
    <w:rsid w:val="03E72008"/>
    <w:rsid w:val="045C5022"/>
    <w:rsid w:val="04E26C0E"/>
    <w:rsid w:val="05482543"/>
    <w:rsid w:val="059F61EC"/>
    <w:rsid w:val="05C36DD9"/>
    <w:rsid w:val="06422A5E"/>
    <w:rsid w:val="07872215"/>
    <w:rsid w:val="081E5F86"/>
    <w:rsid w:val="084A026E"/>
    <w:rsid w:val="089E4245"/>
    <w:rsid w:val="09012039"/>
    <w:rsid w:val="091D23B4"/>
    <w:rsid w:val="09582A16"/>
    <w:rsid w:val="09696313"/>
    <w:rsid w:val="09B22FD6"/>
    <w:rsid w:val="0A3A497A"/>
    <w:rsid w:val="0C15135B"/>
    <w:rsid w:val="0D5E6CF9"/>
    <w:rsid w:val="0DA05E8F"/>
    <w:rsid w:val="0DA97A6D"/>
    <w:rsid w:val="0DAE78CF"/>
    <w:rsid w:val="0E25650D"/>
    <w:rsid w:val="0E8A3001"/>
    <w:rsid w:val="0F135C04"/>
    <w:rsid w:val="0F941B2A"/>
    <w:rsid w:val="10660EEB"/>
    <w:rsid w:val="10A95DB8"/>
    <w:rsid w:val="121E3FBB"/>
    <w:rsid w:val="12A81E7F"/>
    <w:rsid w:val="12EF6233"/>
    <w:rsid w:val="131E7292"/>
    <w:rsid w:val="132B7D19"/>
    <w:rsid w:val="13805CF4"/>
    <w:rsid w:val="139E614B"/>
    <w:rsid w:val="13EC78D0"/>
    <w:rsid w:val="1425136A"/>
    <w:rsid w:val="154B1577"/>
    <w:rsid w:val="15BD3AFA"/>
    <w:rsid w:val="160E635A"/>
    <w:rsid w:val="16A2401A"/>
    <w:rsid w:val="16E3768E"/>
    <w:rsid w:val="176A4075"/>
    <w:rsid w:val="188756D4"/>
    <w:rsid w:val="1899549B"/>
    <w:rsid w:val="18BB72C1"/>
    <w:rsid w:val="18E477F1"/>
    <w:rsid w:val="19E73891"/>
    <w:rsid w:val="1A791287"/>
    <w:rsid w:val="1A9134C9"/>
    <w:rsid w:val="1B152FFA"/>
    <w:rsid w:val="1B4D76AE"/>
    <w:rsid w:val="1B724AC7"/>
    <w:rsid w:val="1BE75ED0"/>
    <w:rsid w:val="1C956CDC"/>
    <w:rsid w:val="1D452FBD"/>
    <w:rsid w:val="1E503156"/>
    <w:rsid w:val="1E9955A4"/>
    <w:rsid w:val="1E9C7489"/>
    <w:rsid w:val="1EC9701D"/>
    <w:rsid w:val="20523C50"/>
    <w:rsid w:val="21254B1F"/>
    <w:rsid w:val="21310CA7"/>
    <w:rsid w:val="21D25962"/>
    <w:rsid w:val="21F83042"/>
    <w:rsid w:val="226F2F0C"/>
    <w:rsid w:val="227F70FB"/>
    <w:rsid w:val="235B6329"/>
    <w:rsid w:val="2388236E"/>
    <w:rsid w:val="244139D8"/>
    <w:rsid w:val="24F04885"/>
    <w:rsid w:val="25A70DA8"/>
    <w:rsid w:val="25BE1FB8"/>
    <w:rsid w:val="27317060"/>
    <w:rsid w:val="27FE338C"/>
    <w:rsid w:val="28177E2A"/>
    <w:rsid w:val="29EC27BB"/>
    <w:rsid w:val="29F03B38"/>
    <w:rsid w:val="2A2030CD"/>
    <w:rsid w:val="2A831917"/>
    <w:rsid w:val="2B267DAA"/>
    <w:rsid w:val="2B5854A2"/>
    <w:rsid w:val="2B647A97"/>
    <w:rsid w:val="2C2F6C0F"/>
    <w:rsid w:val="2C447CE3"/>
    <w:rsid w:val="2C605C4B"/>
    <w:rsid w:val="2CC2301B"/>
    <w:rsid w:val="2CE24F75"/>
    <w:rsid w:val="2D2E0264"/>
    <w:rsid w:val="2D780DC1"/>
    <w:rsid w:val="2E77732F"/>
    <w:rsid w:val="2EC6019F"/>
    <w:rsid w:val="2F106FFA"/>
    <w:rsid w:val="2FB10EF5"/>
    <w:rsid w:val="307136E7"/>
    <w:rsid w:val="31ED221D"/>
    <w:rsid w:val="323B67DF"/>
    <w:rsid w:val="32E96B24"/>
    <w:rsid w:val="33467F84"/>
    <w:rsid w:val="33A22DDB"/>
    <w:rsid w:val="34A301D9"/>
    <w:rsid w:val="34C40F4D"/>
    <w:rsid w:val="35216D73"/>
    <w:rsid w:val="359E3318"/>
    <w:rsid w:val="35CA2C6E"/>
    <w:rsid w:val="35CA3A61"/>
    <w:rsid w:val="36063AC4"/>
    <w:rsid w:val="3655443C"/>
    <w:rsid w:val="372D6174"/>
    <w:rsid w:val="37906212"/>
    <w:rsid w:val="37F90117"/>
    <w:rsid w:val="38236741"/>
    <w:rsid w:val="38B105AF"/>
    <w:rsid w:val="38EC7415"/>
    <w:rsid w:val="3B0B319E"/>
    <w:rsid w:val="3BED5AE1"/>
    <w:rsid w:val="3C3C0D62"/>
    <w:rsid w:val="3CBA055D"/>
    <w:rsid w:val="3E710739"/>
    <w:rsid w:val="3EF54C6B"/>
    <w:rsid w:val="3F2F52C0"/>
    <w:rsid w:val="3F35738F"/>
    <w:rsid w:val="3F863737"/>
    <w:rsid w:val="3FB52F76"/>
    <w:rsid w:val="403F38B8"/>
    <w:rsid w:val="406D10E2"/>
    <w:rsid w:val="40D83149"/>
    <w:rsid w:val="416A12F2"/>
    <w:rsid w:val="42FD3CCD"/>
    <w:rsid w:val="43784A88"/>
    <w:rsid w:val="43D72635"/>
    <w:rsid w:val="43F256EB"/>
    <w:rsid w:val="442E7080"/>
    <w:rsid w:val="442F4956"/>
    <w:rsid w:val="44E1750E"/>
    <w:rsid w:val="45006545"/>
    <w:rsid w:val="45355077"/>
    <w:rsid w:val="45BB1612"/>
    <w:rsid w:val="45E97135"/>
    <w:rsid w:val="45FC77AA"/>
    <w:rsid w:val="46525805"/>
    <w:rsid w:val="46D568A4"/>
    <w:rsid w:val="46F42BBD"/>
    <w:rsid w:val="470F3D4B"/>
    <w:rsid w:val="474B1E67"/>
    <w:rsid w:val="47717ECD"/>
    <w:rsid w:val="479320F9"/>
    <w:rsid w:val="47EB2816"/>
    <w:rsid w:val="483968A6"/>
    <w:rsid w:val="483D55AE"/>
    <w:rsid w:val="48AB1DDB"/>
    <w:rsid w:val="49631764"/>
    <w:rsid w:val="49717406"/>
    <w:rsid w:val="49931AD2"/>
    <w:rsid w:val="499E3248"/>
    <w:rsid w:val="4A2A6B28"/>
    <w:rsid w:val="4A4C516E"/>
    <w:rsid w:val="4AF058BC"/>
    <w:rsid w:val="4B447CAC"/>
    <w:rsid w:val="4B982327"/>
    <w:rsid w:val="4BFA3DA3"/>
    <w:rsid w:val="4C9C597D"/>
    <w:rsid w:val="4CF72AD1"/>
    <w:rsid w:val="4D4F6C9E"/>
    <w:rsid w:val="4DC3583D"/>
    <w:rsid w:val="4E352B56"/>
    <w:rsid w:val="4EEE472C"/>
    <w:rsid w:val="4F74538E"/>
    <w:rsid w:val="508462DC"/>
    <w:rsid w:val="50B8499B"/>
    <w:rsid w:val="510925DB"/>
    <w:rsid w:val="510C1143"/>
    <w:rsid w:val="517F26D7"/>
    <w:rsid w:val="529F7446"/>
    <w:rsid w:val="54552DAC"/>
    <w:rsid w:val="55504E44"/>
    <w:rsid w:val="559A428F"/>
    <w:rsid w:val="55A8076C"/>
    <w:rsid w:val="5644006E"/>
    <w:rsid w:val="5714019B"/>
    <w:rsid w:val="572345F2"/>
    <w:rsid w:val="57340CB8"/>
    <w:rsid w:val="582E3895"/>
    <w:rsid w:val="5871102E"/>
    <w:rsid w:val="58825CE5"/>
    <w:rsid w:val="58AA2649"/>
    <w:rsid w:val="58B54DEE"/>
    <w:rsid w:val="58CB7DF9"/>
    <w:rsid w:val="594A0A4D"/>
    <w:rsid w:val="5A236474"/>
    <w:rsid w:val="5A48407D"/>
    <w:rsid w:val="5AAA3FF7"/>
    <w:rsid w:val="5AD333C7"/>
    <w:rsid w:val="5B6239B7"/>
    <w:rsid w:val="5B7626A1"/>
    <w:rsid w:val="5B9312D6"/>
    <w:rsid w:val="5BE3782F"/>
    <w:rsid w:val="5CF20A5F"/>
    <w:rsid w:val="5D025D6A"/>
    <w:rsid w:val="5D0C228E"/>
    <w:rsid w:val="5D4C06A3"/>
    <w:rsid w:val="5D744841"/>
    <w:rsid w:val="5D8B250D"/>
    <w:rsid w:val="5DB27340"/>
    <w:rsid w:val="5E00115B"/>
    <w:rsid w:val="5F0346AE"/>
    <w:rsid w:val="5F3B743A"/>
    <w:rsid w:val="604610CF"/>
    <w:rsid w:val="605027BA"/>
    <w:rsid w:val="606660D6"/>
    <w:rsid w:val="60D96C78"/>
    <w:rsid w:val="60EA025A"/>
    <w:rsid w:val="61010A17"/>
    <w:rsid w:val="6106586E"/>
    <w:rsid w:val="611D6DEB"/>
    <w:rsid w:val="61633E6B"/>
    <w:rsid w:val="61E33D2A"/>
    <w:rsid w:val="625506D7"/>
    <w:rsid w:val="626A7C5D"/>
    <w:rsid w:val="62AA4458"/>
    <w:rsid w:val="63345C09"/>
    <w:rsid w:val="643C5A89"/>
    <w:rsid w:val="647C3BAD"/>
    <w:rsid w:val="649E3678"/>
    <w:rsid w:val="64C27FE9"/>
    <w:rsid w:val="651D669C"/>
    <w:rsid w:val="656E4F8F"/>
    <w:rsid w:val="65957A41"/>
    <w:rsid w:val="65A36094"/>
    <w:rsid w:val="65F60662"/>
    <w:rsid w:val="66930168"/>
    <w:rsid w:val="671A343C"/>
    <w:rsid w:val="671A3D37"/>
    <w:rsid w:val="674B1057"/>
    <w:rsid w:val="67640E5B"/>
    <w:rsid w:val="67B36175"/>
    <w:rsid w:val="683F3764"/>
    <w:rsid w:val="68B322C8"/>
    <w:rsid w:val="68FE230C"/>
    <w:rsid w:val="69A56F28"/>
    <w:rsid w:val="69D76B15"/>
    <w:rsid w:val="6A7531FE"/>
    <w:rsid w:val="6AA74552"/>
    <w:rsid w:val="6ACB3E82"/>
    <w:rsid w:val="6ACE6A7F"/>
    <w:rsid w:val="6AF524D7"/>
    <w:rsid w:val="6B1C3175"/>
    <w:rsid w:val="6B2A2CBF"/>
    <w:rsid w:val="6B9F0A66"/>
    <w:rsid w:val="6BAE15E6"/>
    <w:rsid w:val="6C2C3DF0"/>
    <w:rsid w:val="6C4D3D99"/>
    <w:rsid w:val="6C6D7DDD"/>
    <w:rsid w:val="6C8947DC"/>
    <w:rsid w:val="6CF877EB"/>
    <w:rsid w:val="6D864279"/>
    <w:rsid w:val="6E3656AE"/>
    <w:rsid w:val="6ED22CB4"/>
    <w:rsid w:val="6F7A394F"/>
    <w:rsid w:val="6F966DCC"/>
    <w:rsid w:val="702660D4"/>
    <w:rsid w:val="703367E8"/>
    <w:rsid w:val="70690074"/>
    <w:rsid w:val="711D4A27"/>
    <w:rsid w:val="714A363E"/>
    <w:rsid w:val="723E3927"/>
    <w:rsid w:val="724006BD"/>
    <w:rsid w:val="72927AEA"/>
    <w:rsid w:val="73095CB3"/>
    <w:rsid w:val="746E1B97"/>
    <w:rsid w:val="75485C04"/>
    <w:rsid w:val="75C7675E"/>
    <w:rsid w:val="75CC55DD"/>
    <w:rsid w:val="75FD0974"/>
    <w:rsid w:val="760741F7"/>
    <w:rsid w:val="7646488A"/>
    <w:rsid w:val="77697034"/>
    <w:rsid w:val="78031C88"/>
    <w:rsid w:val="78242727"/>
    <w:rsid w:val="782F7415"/>
    <w:rsid w:val="78B37A1B"/>
    <w:rsid w:val="790F0658"/>
    <w:rsid w:val="791A1856"/>
    <w:rsid w:val="795F69A6"/>
    <w:rsid w:val="797D6AED"/>
    <w:rsid w:val="79CF6451"/>
    <w:rsid w:val="7A31621F"/>
    <w:rsid w:val="7A8F7C2F"/>
    <w:rsid w:val="7A9011B0"/>
    <w:rsid w:val="7A9C601A"/>
    <w:rsid w:val="7B171FEC"/>
    <w:rsid w:val="7C115752"/>
    <w:rsid w:val="7D1C70C2"/>
    <w:rsid w:val="7EDC26F3"/>
    <w:rsid w:val="7F466D0A"/>
    <w:rsid w:val="7F492719"/>
    <w:rsid w:val="7F606865"/>
    <w:rsid w:val="7F7530B2"/>
    <w:rsid w:val="7FFB38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qFormat/>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qFormat/>
    <w:uiPriority w:val="0"/>
    <w:pPr>
      <w:ind w:left="420" w:leftChars="200"/>
    </w:pPr>
  </w:style>
  <w:style w:type="paragraph" w:styleId="10">
    <w:name w:val="toc 9"/>
    <w:basedOn w:val="1"/>
    <w:next w:val="1"/>
    <w:uiPriority w:val="0"/>
    <w:pPr>
      <w:ind w:left="3360" w:leftChars="16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2016-06-26T06:43:44Z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