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宋体" w:hAnsi="宋体" w:eastAsia="宋体"/>
          <w:b/>
          <w:sz w:val="28"/>
        </w:rPr>
        <w:t>详表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0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880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班级</w:t>
            </w:r>
          </w:p>
        </w:tc>
        <w:tc>
          <w:tcPr>
            <w:tcW w:type="dxa" w:w="3240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课程</w:t>
            </w:r>
          </w:p>
        </w:tc>
        <w:tc>
          <w:tcPr>
            <w:tcW w:type="dxa" w:w="1560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姓名/学号</w:t>
            </w:r>
          </w:p>
        </w:tc>
        <w:tc>
          <w:tcPr>
            <w:tcW w:type="dxa" w:w="1260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迟/退/旷</w:t>
            </w:r>
          </w:p>
        </w:tc>
      </w:tr>
      <w:tr>
        <w:tc>
          <w:tcPr>
            <w:tcW w:type="dxa" w:w="1260"/>
            <w:gridSpan w:val="5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（本周无考勤异常记录）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