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the-ouronet-audit-book"/>
    <w:p>
      <w:pPr>
        <w:pStyle w:val="Heading1"/>
      </w:pPr>
      <w:r>
        <w:t xml:space="preserve">THE OURONET AUDIT BOOK</w:t>
      </w:r>
    </w:p>
    <w:p>
      <w:pPr>
        <w:pStyle w:val="FirstParagraph"/>
      </w:pPr>
      <w:r>
        <w:rPr>
          <w:b/>
          <w:bCs/>
        </w:rPr>
        <w:t xml:space="preserve">Version 1.0</w:t>
      </w:r>
      <w:r>
        <w:t xml:space="preserve"> </w:t>
      </w:r>
      <w:r>
        <w:t xml:space="preserve">· built 2026-09-18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19" w:name="contents"/>
    <w:p>
      <w:pPr>
        <w:pStyle w:val="Heading2"/>
      </w:pPr>
      <w:r>
        <w:t xml:space="preserve">Contents</w:t>
      </w:r>
    </w:p>
    <w:p>
      <w:pPr>
        <w:pStyle w:val="Compact"/>
        <w:numPr>
          <w:ilvl w:val="0"/>
          <w:numId w:val="1001"/>
        </w:numPr>
      </w:pPr>
      <w:hyperlink w:anchor="Xc91ef683ff1067871b6e36e4f749483f7c78702">
        <w:r>
          <w:rPr>
            <w:rStyle w:val="Hyperlink"/>
          </w:rPr>
          <w:t xml:space="preserve">How to read this book</w:t>
        </w:r>
      </w:hyperlink>
    </w:p>
    <w:p>
      <w:pPr>
        <w:pStyle w:val="Compact"/>
        <w:numPr>
          <w:ilvl w:val="0"/>
          <w:numId w:val="1001"/>
        </w:numPr>
      </w:pPr>
      <w:hyperlink w:anchor="X411f1ec6d0c9f2fc97a6eec0a11b88acb61037b">
        <w:r>
          <w:rPr>
            <w:rStyle w:val="Hyperlink"/>
          </w:rPr>
          <w:t xml:space="preserve">The system under audit</w:t>
        </w:r>
      </w:hyperlink>
    </w:p>
    <w:p>
      <w:pPr>
        <w:pStyle w:val="Compact"/>
        <w:numPr>
          <w:ilvl w:val="0"/>
          <w:numId w:val="1001"/>
        </w:numPr>
      </w:pPr>
      <w:hyperlink w:anchor="X475968d82c3244e30a0f35254601e1f2b93590d">
        <w:r>
          <w:rPr>
            <w:rStyle w:val="Hyperlink"/>
          </w:rPr>
          <w:t xml:space="preserve">How Ouronet is tested</w:t>
        </w:r>
      </w:hyperlink>
    </w:p>
    <w:p>
      <w:pPr>
        <w:pStyle w:val="Compact"/>
        <w:numPr>
          <w:ilvl w:val="0"/>
          <w:numId w:val="1001"/>
        </w:numPr>
      </w:pPr>
      <w:hyperlink w:anchor="X82600e24c066d780af69c78e62ddd928533509a">
        <w:r>
          <w:rPr>
            <w:rStyle w:val="Hyperlink"/>
          </w:rPr>
          <w:t xml:space="preserve">Part I — The module audits</w:t>
        </w:r>
      </w:hyperlink>
    </w:p>
    <w:p>
      <w:pPr>
        <w:pStyle w:val="Compact"/>
        <w:numPr>
          <w:ilvl w:val="0"/>
          <w:numId w:val="1001"/>
        </w:numPr>
      </w:pPr>
      <w:hyperlink w:anchor="X61fe10761d6fc0765a62fd746e2256e779f7870">
        <w:r>
          <w:rPr>
            <w:rStyle w:val="Hyperlink"/>
          </w:rPr>
          <w:t xml:space="preserve">DALOS — accounts, guards, governance</w:t>
        </w:r>
      </w:hyperlink>
    </w:p>
    <w:p>
      <w:pPr>
        <w:pStyle w:val="Compact"/>
        <w:numPr>
          <w:ilvl w:val="0"/>
          <w:numId w:val="1001"/>
        </w:numPr>
      </w:pPr>
      <w:hyperlink w:anchor="X8a92e071c9ff7336374ad0e1fa3ceeeaa7da8aa">
        <w:r>
          <w:rPr>
            <w:rStyle w:val="Hyperlink"/>
          </w:rPr>
          <w:t xml:space="preserve">ATS — autostake pools</w:t>
        </w:r>
      </w:hyperlink>
    </w:p>
    <w:p>
      <w:pPr>
        <w:pStyle w:val="Compact"/>
        <w:numPr>
          <w:ilvl w:val="0"/>
          <w:numId w:val="1001"/>
        </w:numPr>
      </w:pPr>
      <w:hyperlink w:anchor="X0878576d2bc71f993f9db47dc2574a353f53a4a">
        <w:r>
          <w:rPr>
            <w:rStyle w:val="Hyperlink"/>
          </w:rPr>
          <w:t xml:space="preserve">SWP — the automated market maker</w:t>
        </w:r>
      </w:hyperlink>
    </w:p>
    <w:p>
      <w:pPr>
        <w:pStyle w:val="Compact"/>
        <w:numPr>
          <w:ilvl w:val="0"/>
          <w:numId w:val="1001"/>
        </w:numPr>
      </w:pPr>
      <w:hyperlink w:anchor="Xea5ad905f9cb0feee632ba300cbf163539bf444">
        <w:r>
          <w:rPr>
            <w:rStyle w:val="Hyperlink"/>
          </w:rPr>
          <w:t xml:space="preserve">DPDC — collectables</w:t>
        </w:r>
      </w:hyperlink>
    </w:p>
    <w:p>
      <w:pPr>
        <w:pStyle w:val="Compact"/>
        <w:numPr>
          <w:ilvl w:val="0"/>
          <w:numId w:val="1001"/>
        </w:numPr>
      </w:pPr>
      <w:hyperlink w:anchor="X1bc835596ce17b6be308d14ecc8ff5c5c0a91fb">
        <w:r>
          <w:rPr>
            <w:rStyle w:val="Hyperlink"/>
          </w:rPr>
          <w:t xml:space="preserve">DEMIPAD — the launchpad</w:t>
        </w:r>
      </w:hyperlink>
    </w:p>
    <w:p>
      <w:pPr>
        <w:pStyle w:val="Compact"/>
        <w:numPr>
          <w:ilvl w:val="0"/>
          <w:numId w:val="1001"/>
        </w:numPr>
      </w:pPr>
      <w:hyperlink w:anchor="Xf3ce91367128e32596cecdf589074338f04f69b">
        <w:r>
          <w:rPr>
            <w:rStyle w:val="Hyperlink"/>
          </w:rPr>
          <w:t xml:space="preserve">AQP — acquisition pools</w:t>
        </w:r>
      </w:hyperlink>
    </w:p>
    <w:p>
      <w:pPr>
        <w:pStyle w:val="Compact"/>
        <w:numPr>
          <w:ilvl w:val="0"/>
          <w:numId w:val="1001"/>
        </w:numPr>
      </w:pPr>
      <w:hyperlink w:anchor="Xd232b50c75d3ed6d0f61842df6d58ca9aedc8a1">
        <w:r>
          <w:rPr>
            <w:rStyle w:val="Hyperlink"/>
          </w:rPr>
          <w:t xml:space="preserve">Part II — The main-work round</w:t>
        </w:r>
      </w:hyperlink>
    </w:p>
    <w:p>
      <w:pPr>
        <w:pStyle w:val="Compact"/>
        <w:numPr>
          <w:ilvl w:val="0"/>
          <w:numId w:val="1001"/>
        </w:numPr>
      </w:pPr>
      <w:hyperlink w:anchor="X46efcbc91abdbfcf1640b0dac4c2ad285aeb171">
        <w:r>
          <w:rPr>
            <w:rStyle w:val="Hyperlink"/>
          </w:rPr>
          <w:t xml:space="preserve">The cost-reader and preview surfaces</w:t>
        </w:r>
      </w:hyperlink>
    </w:p>
    <w:p>
      <w:pPr>
        <w:pStyle w:val="Compact"/>
        <w:numPr>
          <w:ilvl w:val="0"/>
          <w:numId w:val="1001"/>
        </w:numPr>
      </w:pPr>
      <w:hyperlink w:anchor="X4373d1200cc0b3319199356b0ba5eb3fc4a0271">
        <w:r>
          <w:rPr>
            <w:rStyle w:val="Hyperlink"/>
          </w:rPr>
          <w:t xml:space="preserve">Re-pricing IGNIS</w:t>
        </w:r>
      </w:hyperlink>
    </w:p>
    <w:p>
      <w:pPr>
        <w:pStyle w:val="Compact"/>
        <w:numPr>
          <w:ilvl w:val="0"/>
          <w:numId w:val="1001"/>
        </w:numPr>
      </w:pPr>
      <w:hyperlink w:anchor="Xfc596a3c9a8aecfddb14beb0fcf26cdc771d925">
        <w:r>
          <w:rPr>
            <w:rStyle w:val="Hyperlink"/>
          </w:rPr>
          <w:t xml:space="preserve">Module splits under the deploy ceiling</w:t>
        </w:r>
      </w:hyperlink>
    </w:p>
    <w:p>
      <w:pPr>
        <w:pStyle w:val="Compact"/>
        <w:numPr>
          <w:ilvl w:val="0"/>
          <w:numId w:val="1001"/>
        </w:numPr>
      </w:pPr>
      <w:hyperlink w:anchor="X90fe4f29049a0a82377ecb22904933fab4d1915">
        <w:r>
          <w:rPr>
            <w:rStyle w:val="Hyperlink"/>
          </w:rPr>
          <w:t xml:space="preserve">The test architecture</w:t>
        </w:r>
      </w:hyperlink>
    </w:p>
    <w:p>
      <w:pPr>
        <w:pStyle w:val="Compact"/>
        <w:numPr>
          <w:ilvl w:val="0"/>
          <w:numId w:val="1001"/>
        </w:numPr>
      </w:pPr>
      <w:hyperlink w:anchor="X01a5ee767046c3abbceae43371e23dfc94d4c93">
        <w:r>
          <w:rPr>
            <w:rStyle w:val="Hyperlink"/>
          </w:rPr>
          <w:t xml:space="preserve">Part III — The red team</w:t>
        </w:r>
      </w:hyperlink>
    </w:p>
    <w:p>
      <w:pPr>
        <w:pStyle w:val="Compact"/>
        <w:numPr>
          <w:ilvl w:val="0"/>
          <w:numId w:val="1001"/>
        </w:numPr>
      </w:pPr>
      <w:hyperlink w:anchor="Xf3a294af76e3da44d6534984fbd7d08f94940fe">
        <w:r>
          <w:rPr>
            <w:rStyle w:val="Hyperlink"/>
          </w:rPr>
          <w:t xml:space="preserve">How the round was designed</w:t>
        </w:r>
      </w:hyperlink>
    </w:p>
    <w:p>
      <w:pPr>
        <w:pStyle w:val="Compact"/>
        <w:numPr>
          <w:ilvl w:val="0"/>
          <w:numId w:val="1001"/>
        </w:numPr>
      </w:pPr>
      <w:hyperlink w:anchor="X2a205374d5b40758fdd3bd2fec6693c4ee9ca86">
        <w:r>
          <w:rPr>
            <w:rStyle w:val="Hyperlink"/>
          </w:rPr>
          <w:t xml:space="preserve">Method: building an attack that proves something</w:t>
        </w:r>
      </w:hyperlink>
    </w:p>
    <w:p>
      <w:pPr>
        <w:pStyle w:val="Compact"/>
        <w:numPr>
          <w:ilvl w:val="0"/>
          <w:numId w:val="1001"/>
        </w:numPr>
      </w:pPr>
      <w:hyperlink w:anchor="Xc89641116dddb3dc05af7e6cfeb9f3142f9dfb5">
        <w:r>
          <w:rPr>
            <w:rStyle w:val="Hyperlink"/>
          </w:rPr>
          <w:t xml:space="preserve">The ownership-gate programme</w:t>
        </w:r>
      </w:hyperlink>
    </w:p>
    <w:p>
      <w:pPr>
        <w:pStyle w:val="Compact"/>
        <w:numPr>
          <w:ilvl w:val="0"/>
          <w:numId w:val="1001"/>
        </w:numPr>
      </w:pPr>
      <w:hyperlink w:anchor="Xe7c88b37ece4caf0eb1e5fa312578bcd7059dc8">
        <w:r>
          <w:rPr>
            <w:rStyle w:val="Hyperlink"/>
          </w:rPr>
          <w:t xml:space="preserve">The defects, and what was done</w:t>
        </w:r>
      </w:hyperlink>
    </w:p>
    <w:p>
      <w:pPr>
        <w:pStyle w:val="Compact"/>
        <w:numPr>
          <w:ilvl w:val="0"/>
          <w:numId w:val="1001"/>
        </w:numPr>
      </w:pPr>
      <w:hyperlink w:anchor="X8c4a62ea6c513dc1abb75cc4617b20b16c9878a">
        <w:r>
          <w:rPr>
            <w:rStyle w:val="Hyperlink"/>
          </w:rPr>
          <w:t xml:space="preserve">The full attack register</w:t>
        </w:r>
      </w:hyperlink>
    </w:p>
    <w:p>
      <w:pPr>
        <w:pStyle w:val="Compact"/>
        <w:numPr>
          <w:ilvl w:val="0"/>
          <w:numId w:val="1001"/>
        </w:numPr>
      </w:pPr>
      <w:hyperlink w:anchor="Xb27d2cd2cdc94c1fb469e440489c27979b9c913">
        <w:r>
          <w:rPr>
            <w:rStyle w:val="Hyperlink"/>
          </w:rPr>
          <w:t xml:space="preserve">Part IV — The instruments</w:t>
        </w:r>
      </w:hyperlink>
    </w:p>
    <w:p>
      <w:pPr>
        <w:pStyle w:val="Compact"/>
        <w:numPr>
          <w:ilvl w:val="0"/>
          <w:numId w:val="1001"/>
        </w:numPr>
      </w:pPr>
      <w:hyperlink w:anchor="X4e5f5ba0afc2252383b9d12849931c6d083f3b6">
        <w:r>
          <w:rPr>
            <w:rStyle w:val="Hyperlink"/>
          </w:rPr>
          <w:t xml:space="preserve">Appendix A — Reproducing everything</w:t>
        </w:r>
      </w:hyperlink>
    </w:p>
    <w:p>
      <w:pPr>
        <w:pStyle w:val="Compact"/>
        <w:numPr>
          <w:ilvl w:val="0"/>
          <w:numId w:val="1001"/>
        </w:numPr>
      </w:pPr>
      <w:hyperlink w:anchor="X82178fdb8fb695ccafdd9766af87ce42c5facdb">
        <w:r>
          <w:rPr>
            <w:rStyle w:val="Hyperlink"/>
          </w:rPr>
          <w:t xml:space="preserve">Appendix B — Verification state</w:t>
        </w:r>
      </w:hyperlink>
    </w:p>
    <w:p>
      <w:r>
        <w:pict>
          <v:rect style="width:0;height:1.5pt" o:hralign="center" o:hrstd="t" o:hr="t"/>
        </w:pict>
      </w:r>
    </w:p>
    <w:bookmarkEnd w:id="19"/>
    <w:bookmarkEnd w:id="20"/>
    <w:bookmarkStart w:id="2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1" w:name="what-this-book-claims-and-in-what-voice"/>
    <w:p>
      <w:pPr>
        <w:pStyle w:val="Heading3"/>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1"/>
    <w:bookmarkStart w:id="22" w:name="how-to-read-a-figure-in-this-book"/>
    <w:p>
      <w:pPr>
        <w:pStyle w:val="Heading3"/>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2"/>
    <w:bookmarkStart w:id="23" w:name="structure"/>
    <w:p>
      <w:pPr>
        <w:pStyle w:val="Heading3"/>
      </w:pPr>
      <w:r>
        <w:t xml:space="preserve">Structure</w:t>
      </w:r>
    </w:p>
    <w:p>
      <w:pPr>
        <w:pStyle w:val="Compact"/>
        <w:numPr>
          <w:ilvl w:val="0"/>
          <w:numId w:val="1002"/>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2"/>
        </w:numPr>
      </w:pPr>
      <w:r>
        <w:rPr>
          <w:b/>
          <w:bCs/>
        </w:rPr>
        <w:t xml:space="preserve">Part I</w:t>
      </w:r>
      <w:r>
        <w:t xml:space="preserve"> </w:t>
      </w:r>
      <w:r>
        <w:t xml:space="preserve">(Chapters 4–10) — the per-module audits. Six subsystems, read line by line.</w:t>
      </w:r>
    </w:p>
    <w:p>
      <w:pPr>
        <w:pStyle w:val="Compact"/>
        <w:numPr>
          <w:ilvl w:val="0"/>
          <w:numId w:val="1002"/>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2"/>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2"/>
        </w:numPr>
      </w:pPr>
      <w:r>
        <w:rPr>
          <w:b/>
          <w:bCs/>
        </w:rPr>
        <w:t xml:space="preserve">Part IV</w:t>
      </w:r>
      <w:r>
        <w:t xml:space="preserve"> </w:t>
      </w:r>
      <w:r>
        <w:t xml:space="preserve">(Chapter 22) — the instruments, and what was wrong with them.</w:t>
      </w:r>
    </w:p>
    <w:p>
      <w:pPr>
        <w:pStyle w:val="Compact"/>
        <w:numPr>
          <w:ilvl w:val="0"/>
          <w:numId w:val="1002"/>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3"/>
    <w:bookmarkEnd w:id="24"/>
    <w:bookmarkStart w:id="37" w:name="the-system-under-audit"/>
    <w:p>
      <w:pPr>
        <w:pStyle w:val="Heading1"/>
      </w:pPr>
      <w:r>
        <w:t xml:space="preserve">2. The system under audit</w:t>
      </w:r>
    </w:p>
    <w:bookmarkStart w:id="25" w:name="what-ouronet-is"/>
    <w:p>
      <w:pPr>
        <w:pStyle w:val="Heading3"/>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3"/>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3"/>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3"/>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5"/>
    <w:bookmarkStart w:id="26" w:name="the-asset-taxonomy"/>
    <w:p>
      <w:pPr>
        <w:pStyle w:val="Heading3"/>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6"/>
    <w:bookmarkStart w:id="27" w:name="sovereign-and-citizen"/>
    <w:p>
      <w:pPr>
        <w:pStyle w:val="Heading3"/>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27"/>
    <w:bookmarkStart w:id="28" w:name="the-layer-cake"/>
    <w:p>
      <w:pPr>
        <w:pStyle w:val="Heading3"/>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4"/>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4"/>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4"/>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28"/>
    <w:bookmarkStart w:id="32" w:name="ignis-virtual-gas-on-top-of-real-gas"/>
    <w:p>
      <w:pPr>
        <w:pStyle w:val="Heading3"/>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29" w:name="the-outputcumulator"/>
    <w:p>
      <w:pPr>
        <w:pStyle w:val="Heading4"/>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29"/>
    <w:bookmarkStart w:id="30" w:name="the-cost-model"/>
    <w:p>
      <w:pPr>
        <w:pStyle w:val="Heading4"/>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5"/>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5"/>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5"/>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5"/>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0"/>
    <w:bookmarkStart w:id="31" w:name="the-six-billing-shapes"/>
    <w:p>
      <w:pPr>
        <w:pStyle w:val="Heading4"/>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1"/>
    <w:bookmarkEnd w:id="32"/>
    <w:bookmarkStart w:id="33" w:name="the-function-prefix-system"/>
    <w:p>
      <w:pPr>
        <w:pStyle w:val="Heading3"/>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3"/>
    <w:bookmarkStart w:id="34" w:name="capability-bands-c1c4"/>
    <w:p>
      <w:pPr>
        <w:pStyle w:val="Heading3"/>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6"/>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6"/>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4"/>
    <w:bookmarkStart w:id="35" w:name="interfaces-and-the-cascade-rule"/>
    <w:p>
      <w:pPr>
        <w:pStyle w:val="Heading3"/>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7"/>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7"/>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7"/>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5"/>
    <w:bookmarkStart w:id="36" w:name="the-scale-of-the-thing"/>
    <w:p>
      <w:pPr>
        <w:pStyle w:val="Heading3"/>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6"/>
    <w:bookmarkEnd w:id="37"/>
    <w:bookmarkStart w:id="5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38" w:name="the-corpus-measured"/>
    <w:p>
      <w:pPr>
        <w:pStyle w:val="Heading3"/>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38"/>
    <w:bookmarkStart w:id="39" w:name="X840a249811daa204869cb6ae46a75141cd823ab"/>
    <w:p>
      <w:pPr>
        <w:pStyle w:val="Heading3"/>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39"/>
    <w:bookmarkStart w:id="40" w:name="one-runner-and-why-that-is-a-rule"/>
    <w:p>
      <w:pPr>
        <w:pStyle w:val="Heading3"/>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8"/>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8"/>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0"/>
    <w:bookmarkStart w:id="41" w:name="Xa540ba19ae703c583e4ab5aa5b2ff5b8e20bde9"/>
    <w:p>
      <w:pPr>
        <w:pStyle w:val="Heading3"/>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1"/>
    <w:bookmarkStart w:id="42" w:name="the-arithmetic-of-the-speedup"/>
    <w:p>
      <w:pPr>
        <w:pStyle w:val="Heading3"/>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2"/>
    <w:bookmarkStart w:id="43" w:name="why-more-cores-would-not-help"/>
    <w:p>
      <w:pPr>
        <w:pStyle w:val="Heading3"/>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3"/>
    <w:bookmarkStart w:id="44" w:name="the-half-of-the-gate-that-matters-more"/>
    <w:p>
      <w:pPr>
        <w:pStyle w:val="Heading3"/>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4"/>
    <w:bookmarkStart w:id="45" w:name="fixtures-mock-by-default"/>
    <w:p>
      <w:pPr>
        <w:pStyle w:val="Heading3"/>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5"/>
    <w:bookmarkStart w:id="46" w:name="assertion-discipline"/>
    <w:p>
      <w:pPr>
        <w:pStyle w:val="Heading3"/>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6"/>
    <w:bookmarkStart w:id="47" w:name="the-checks-that-are-not-tests"/>
    <w:p>
      <w:pPr>
        <w:pStyle w:val="Heading3"/>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47"/>
    <w:bookmarkStart w:id="48" w:name="the-procedure-end-to-end"/>
    <w:p>
      <w:pPr>
        <w:pStyle w:val="Heading3"/>
      </w:pPr>
      <w:r>
        <w:t xml:space="preserve">The procedure, end to end</w:t>
      </w:r>
    </w:p>
    <w:p>
      <w:pPr>
        <w:pStyle w:val="Compact"/>
        <w:numPr>
          <w:ilvl w:val="0"/>
          <w:numId w:val="1009"/>
        </w:numPr>
      </w:pPr>
      <w:r>
        <w:rPr>
          <w:b/>
          <w:bCs/>
        </w:rPr>
        <w:t xml:space="preserve">Change something.</w:t>
      </w:r>
    </w:p>
    <w:p>
      <w:pPr>
        <w:pStyle w:val="Compact"/>
        <w:numPr>
          <w:ilvl w:val="0"/>
          <w:numId w:val="1009"/>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9"/>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9"/>
        </w:numPr>
      </w:pPr>
      <w:r>
        <w:rPr>
          <w:b/>
          <w:bCs/>
        </w:rPr>
        <w:t xml:space="preserve">Run the gate before committing.</w:t>
      </w:r>
      <w:r>
        <w:t xml:space="preserve"> </w:t>
      </w:r>
      <w:r>
        <w:t xml:space="preserve">Five to seven minutes.</w:t>
      </w:r>
    </w:p>
    <w:p>
      <w:pPr>
        <w:pStyle w:val="Compact"/>
        <w:numPr>
          <w:ilvl w:val="0"/>
          <w:numId w:val="1009"/>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9"/>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48"/>
    <w:bookmarkStart w:id="49" w:name="what-the-suite-does-not-do"/>
    <w:p>
      <w:pPr>
        <w:pStyle w:val="Heading3"/>
      </w:pPr>
      <w:r>
        <w:t xml:space="preserve">What the suite does not do</w:t>
      </w:r>
    </w:p>
    <w:p>
      <w:pPr>
        <w:pStyle w:val="Compact"/>
        <w:numPr>
          <w:ilvl w:val="0"/>
          <w:numId w:val="1010"/>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0"/>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0"/>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0"/>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49"/>
    <w:bookmarkEnd w:id="50"/>
    <w:bookmarkStart w:id="6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1" w:name="how-these-audits-were-run"/>
    <w:p>
      <w:pPr>
        <w:pStyle w:val="Heading3"/>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1"/>
    <w:bookmarkStart w:id="52" w:name="Xcea8216c5d1b7d8bd1c8cba9daa768b1f66fd12"/>
    <w:p>
      <w:pPr>
        <w:pStyle w:val="Heading3"/>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2"/>
    <w:bookmarkStart w:id="59" w:name="what-the-verification-pass-found"/>
    <w:p>
      <w:pPr>
        <w:pStyle w:val="Heading3"/>
      </w:pPr>
      <w:r>
        <w:t xml:space="preserve">What the verification pass found</w:t>
      </w:r>
    </w:p>
    <w:bookmarkStart w:id="53" w:name="the-headline-is-a-positive-one"/>
    <w:p>
      <w:pPr>
        <w:pStyle w:val="Heading4"/>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3"/>
    <w:bookmarkStart w:id="54" w:name="one-fix-was-genuinely-gone"/>
    <w:p>
      <w:pPr>
        <w:pStyle w:val="Heading4"/>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4"/>
    <w:bookmarkStart w:id="55" w:name="X9146620b40a8eb6f8842ecf547e2f171fb457ad"/>
    <w:p>
      <w:pPr>
        <w:pStyle w:val="Heading4"/>
      </w:pPr>
      <w:r>
        <w:t xml:space="preserve">Two verdicts rested on premises that had been retracted</w:t>
      </w:r>
    </w:p>
    <w:p>
      <w:pPr>
        <w:pStyle w:val="Compact"/>
        <w:numPr>
          <w:ilvl w:val="0"/>
          <w:numId w:val="1011"/>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1"/>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5"/>
    <w:bookmarkStart w:id="56" w:name="X4cc1cd0f948f037bbd6d71cd0c0de9a02530253"/>
    <w:p>
      <w:pPr>
        <w:pStyle w:val="Heading4"/>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6"/>
    <w:bookmarkStart w:id="57" w:name="two-audits-own-arithmetic-did-not-add-up"/>
    <w:p>
      <w:pPr>
        <w:pStyle w:val="Heading4"/>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57"/>
    <w:bookmarkStart w:id="58" w:name="Xbfb4aa4946cb99d00c84c97252ec775022b03e5"/>
    <w:p>
      <w:pPr>
        <w:pStyle w:val="Heading4"/>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58"/>
    <w:bookmarkEnd w:id="59"/>
    <w:bookmarkEnd w:id="60"/>
    <w:bookmarkStart w:id="8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1" w:name="evidence-labels-used-in-this-chapter"/>
    <w:p>
      <w:pPr>
        <w:pStyle w:val="Heading3"/>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1"/>
    <w:bookmarkStart w:id="62" w:name="what-the-module-does"/>
    <w:p>
      <w:pPr>
        <w:pStyle w:val="Heading3"/>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2"/>
    <w:bookmarkStart w:id="63" w:name="how-it-was-audited"/>
    <w:p>
      <w:pPr>
        <w:pStyle w:val="Heading3"/>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2"/>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2"/>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3"/>
    <w:bookmarkStart w:id="68" w:name="the-findings"/>
    <w:p>
      <w:pPr>
        <w:pStyle w:val="Heading3"/>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4" w:name="critical"/>
    <w:p>
      <w:pPr>
        <w:pStyle w:val="Heading4"/>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4"/>
    <w:bookmarkStart w:id="65" w:name="high"/>
    <w:p>
      <w:pPr>
        <w:pStyle w:val="Heading4"/>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5"/>
    <w:bookmarkStart w:id="66" w:name="medium"/>
    <w:p>
      <w:pPr>
        <w:pStyle w:val="Heading4"/>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6"/>
    <w:bookmarkStart w:id="67" w:name="low"/>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67"/>
    <w:bookmarkEnd w:id="68"/>
    <w:bookmarkStart w:id="75" w:name="six-findings-worth-the-telling"/>
    <w:p>
      <w:pPr>
        <w:pStyle w:val="Heading3"/>
      </w:pPr>
      <w:r>
        <w:t xml:space="preserve">1.4 Six findings worth the telling</w:t>
      </w:r>
    </w:p>
    <w:bookmarkStart w:id="69" w:name="Xb92964a7dff12649f206cfd437c65fb5b4c5369"/>
    <w:p>
      <w:pPr>
        <w:pStyle w:val="Heading4"/>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69"/>
    <w:bookmarkStart w:id="70" w:name="Xc9c81ad8b354f157096f37ed16d0d15edcd1373"/>
    <w:p>
      <w:pPr>
        <w:pStyle w:val="Heading4"/>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0"/>
    <w:bookmarkStart w:id="71" w:name="c-m5-ranked-medium-and-it-was-an-exploit"/>
    <w:p>
      <w:pPr>
        <w:pStyle w:val="Heading4"/>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1"/>
    <w:bookmarkStart w:id="72" w:name="X4eb8d76587208fb3b553070bf81ff1c2762d6b9"/>
    <w:p>
      <w:pPr>
        <w:pStyle w:val="Heading4"/>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2"/>
    <w:bookmarkStart w:id="73" w:name="X74c7cb05511afa4a7a0d075b7739fa2905779ca"/>
    <w:p>
      <w:pPr>
        <w:pStyle w:val="Heading4"/>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3"/>
    <w:bookmarkStart w:id="74" w:name="Xc4684112a89fb6934c75a09bd026711491a027d"/>
    <w:p>
      <w:pPr>
        <w:pStyle w:val="Heading4"/>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4"/>
    <w:bookmarkEnd w:id="75"/>
    <w:bookmarkStart w:id="81" w:name="what-remains-open"/>
    <w:p>
      <w:pPr>
        <w:pStyle w:val="Heading3"/>
      </w:pPr>
      <w:r>
        <w:t xml:space="preserve">1.5 What remains open</w:t>
      </w:r>
    </w:p>
    <w:bookmarkStart w:id="76" w:name="findings-the-audit-left-open-on-purpose"/>
    <w:p>
      <w:pPr>
        <w:pStyle w:val="Heading4"/>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6"/>
    <w:bookmarkStart w:id="77" w:name="X0e9e426f420d07c0db9bb46f89663cdfa2a77a8"/>
    <w:p>
      <w:pPr>
        <w:pStyle w:val="Heading4"/>
      </w:pPr>
      <w:r>
        <w:t xml:space="preserve">Findings closed as DESIGN or NOT A BUG that a reader should still know about</w:t>
      </w:r>
    </w:p>
    <w:p>
      <w:pPr>
        <w:pStyle w:val="Compact"/>
        <w:numPr>
          <w:ilvl w:val="0"/>
          <w:numId w:val="1013"/>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3"/>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3"/>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3"/>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77"/>
    <w:bookmarkStart w:id="78" w:name="X82c6aca5c561109139654033c76e471f40c52e2"/>
    <w:p>
      <w:pPr>
        <w:pStyle w:val="Heading4"/>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78"/>
    <w:bookmarkStart w:id="79" w:name="two-fixes-whose-target-no-longer-exists"/>
    <w:p>
      <w:pPr>
        <w:pStyle w:val="Heading4"/>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4"/>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4"/>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79"/>
    <w:bookmarkStart w:id="80" w:name="corrections-to-the-audits-own-record"/>
    <w:p>
      <w:pPr>
        <w:pStyle w:val="Heading4"/>
      </w:pPr>
      <w:r>
        <w:t xml:space="preserve">Corrections to the audit’s own record</w:t>
      </w:r>
    </w:p>
    <w:p>
      <w:pPr>
        <w:pStyle w:val="Compact"/>
        <w:numPr>
          <w:ilvl w:val="0"/>
          <w:numId w:val="1015"/>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5"/>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0"/>
    <w:bookmarkEnd w:id="81"/>
    <w:bookmarkEnd w:id="82"/>
    <w:bookmarkStart w:id="10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3" w:name="what-the-module-does-1"/>
    <w:p>
      <w:pPr>
        <w:pStyle w:val="Heading3"/>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6"/>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6"/>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6"/>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3"/>
    <w:bookmarkStart w:id="84" w:name="how-it-was-audited-1"/>
    <w:p>
      <w:pPr>
        <w:pStyle w:val="Heading3"/>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7"/>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7"/>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7"/>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4"/>
    <w:bookmarkStart w:id="91" w:name="the-findings-1"/>
    <w:p>
      <w:pPr>
        <w:pStyle w:val="Heading3"/>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5" w:name="critical-1"/>
    <w:p>
      <w:pPr>
        <w:pStyle w:val="Heading4"/>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5"/>
    <w:bookmarkStart w:id="86" w:name="high-1"/>
    <w:p>
      <w:pPr>
        <w:pStyle w:val="Heading4"/>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6"/>
    <w:bookmarkStart w:id="87" w:name="medium-1"/>
    <w:p>
      <w:pPr>
        <w:pStyle w:val="Heading4"/>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87"/>
    <w:bookmarkStart w:id="88" w:name="low-1"/>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88"/>
    <w:bookmarkStart w:id="89" w:name="appended-after-the-original-list"/>
    <w:p>
      <w:pPr>
        <w:pStyle w:val="Heading4"/>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89"/>
    <w:bookmarkStart w:id="90" w:name="a-note-on-this-trees-own-counting"/>
    <w:p>
      <w:pPr>
        <w:pStyle w:val="Heading4"/>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8"/>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8"/>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8"/>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0"/>
    <w:bookmarkEnd w:id="91"/>
    <w:bookmarkStart w:id="98" w:name="six-findings-worth-the-telling-1"/>
    <w:p>
      <w:pPr>
        <w:pStyle w:val="Heading3"/>
      </w:pPr>
      <w:r>
        <w:t xml:space="preserve">2.4 Six findings worth the telling</w:t>
      </w:r>
    </w:p>
    <w:bookmarkStart w:id="92" w:name="Xad4262eeac234e5210aebcc3da955fa44f238ea"/>
    <w:p>
      <w:pPr>
        <w:pStyle w:val="Heading4"/>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9"/>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9"/>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9"/>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2"/>
    <w:bookmarkStart w:id="93" w:name="X4cb6ccc3a8b6c748bed89ebdea34623dd3d0c31"/>
    <w:p>
      <w:pPr>
        <w:pStyle w:val="Heading4"/>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0"/>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0"/>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0"/>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3"/>
    <w:bookmarkStart w:id="94" w:name="X8f932c1440a537d2268730a63eb180407a5e057"/>
    <w:p>
      <w:pPr>
        <w:pStyle w:val="Heading4"/>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4"/>
    <w:bookmarkStart w:id="95" w:name="Xd3ccd84f4d4c057205338e772f742033706eb31"/>
    <w:p>
      <w:pPr>
        <w:pStyle w:val="Heading4"/>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5"/>
    <w:bookmarkStart w:id="96" w:name="Xa301b5594d3baee647f5a40a31d440b10f1ca9d"/>
    <w:p>
      <w:pPr>
        <w:pStyle w:val="Heading4"/>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6"/>
    <w:bookmarkStart w:id="97" w:name="X80a58e348d301b7a42b572789c06ca58f427260"/>
    <w:p>
      <w:pPr>
        <w:pStyle w:val="Heading4"/>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97"/>
    <w:bookmarkEnd w:id="98"/>
    <w:bookmarkStart w:id="104" w:name="what-remains-open-1"/>
    <w:p>
      <w:pPr>
        <w:pStyle w:val="Heading3"/>
      </w:pPr>
      <w:r>
        <w:t xml:space="preserve">2.5 What remains open</w:t>
      </w:r>
    </w:p>
    <w:bookmarkStart w:id="99" w:name="deliberately-open"/>
    <w:p>
      <w:pPr>
        <w:pStyle w:val="Heading4"/>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99"/>
    <w:bookmarkStart w:id="100" w:name="X6c576efd763fc8a7979b9128425bb0ca770fc52"/>
    <w:p>
      <w:pPr>
        <w:pStyle w:val="Heading4"/>
      </w:pPr>
      <w:r>
        <w:t xml:space="preserve">Closed as NOT A BUG, but a reader should know</w:t>
      </w:r>
    </w:p>
    <w:p>
      <w:pPr>
        <w:pStyle w:val="Compact"/>
        <w:numPr>
          <w:ilvl w:val="0"/>
          <w:numId w:val="1021"/>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1"/>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1"/>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0"/>
    <w:bookmarkStart w:id="101" w:name="Xc889f46c499c4fde9e1b48e8d911c8c3dd5d8ae"/>
    <w:p>
      <w:pPr>
        <w:pStyle w:val="Heading4"/>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1"/>
    <w:bookmarkStart w:id="102" w:name="one-regression-in-the-audits-own-fix"/>
    <w:p>
      <w:pPr>
        <w:pStyle w:val="Heading4"/>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2"/>
    <w:bookmarkStart w:id="103" w:name="not-re-verified-for-this-chapter"/>
    <w:p>
      <w:pPr>
        <w:pStyle w:val="Heading4"/>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3"/>
    <w:bookmarkEnd w:id="104"/>
    <w:bookmarkEnd w:id="105"/>
    <w:bookmarkStart w:id="12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6" w:name="what-the-module-does-2"/>
    <w:p>
      <w:pPr>
        <w:pStyle w:val="Heading3"/>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2"/>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2"/>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2"/>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2"/>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2"/>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2"/>
        </w:numPr>
      </w:pPr>
      <w:r>
        <w:rPr>
          <w:rStyle w:val="VerbatimChar"/>
          <w:b/>
          <w:bCs/>
        </w:rPr>
        <w:t xml:space="preserve">SWPU</w:t>
      </w:r>
      <w:r>
        <w:t xml:space="preserve"> </w:t>
      </w:r>
      <w:r>
        <w:t xml:space="preserve">executes swaps, enforces slippage, and runs the smart router.</w:t>
      </w:r>
    </w:p>
    <w:p>
      <w:pPr>
        <w:pStyle w:val="Compact"/>
        <w:numPr>
          <w:ilvl w:val="0"/>
          <w:numId w:val="1022"/>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2"/>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6"/>
    <w:bookmarkStart w:id="107" w:name="how-it-was-audited-2"/>
    <w:p>
      <w:pPr>
        <w:pStyle w:val="Heading3"/>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3"/>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3"/>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3"/>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07"/>
    <w:bookmarkStart w:id="112" w:name="the-findings-2"/>
    <w:p>
      <w:pPr>
        <w:pStyle w:val="Heading3"/>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08" w:name="critical-2"/>
    <w:p>
      <w:pPr>
        <w:pStyle w:val="Heading4"/>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08"/>
    <w:bookmarkStart w:id="109" w:name="high-2"/>
    <w:p>
      <w:pPr>
        <w:pStyle w:val="Heading4"/>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09"/>
    <w:bookmarkStart w:id="110" w:name="medium-2"/>
    <w:p>
      <w:pPr>
        <w:pStyle w:val="Heading4"/>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0"/>
    <w:bookmarkStart w:id="111" w:name="low-2"/>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1"/>
    <w:bookmarkEnd w:id="112"/>
    <w:bookmarkStart w:id="119" w:name="six-findings-worth-the-telling-2"/>
    <w:p>
      <w:pPr>
        <w:pStyle w:val="Heading3"/>
      </w:pPr>
      <w:r>
        <w:t xml:space="preserve">3.4 Six findings worth the telling</w:t>
      </w:r>
    </w:p>
    <w:bookmarkStart w:id="113" w:name="X9052af60cedab5586b7928072efef04a55ced8a"/>
    <w:p>
      <w:pPr>
        <w:pStyle w:val="Heading4"/>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3"/>
    <w:bookmarkStart w:id="114" w:name="X69a760527e7e01a4cddc3cf39d03232b6f16cb2"/>
    <w:p>
      <w:pPr>
        <w:pStyle w:val="Heading4"/>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4"/>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4"/>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4"/>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4"/>
    <w:bookmarkStart w:id="115" w:name="X15ee02b3518e5f8c4e66656bd02deae17dfddf5"/>
    <w:p>
      <w:pPr>
        <w:pStyle w:val="Heading4"/>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5"/>
    <w:bookmarkStart w:id="116" w:name="Xf101c8b681f3289eb841e5c9c5f730c446da86f"/>
    <w:p>
      <w:pPr>
        <w:pStyle w:val="Heading4"/>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6"/>
    <w:bookmarkStart w:id="117" w:name="X81535be8722b19f39fdbb0d571c9ebf416d675a"/>
    <w:p>
      <w:pPr>
        <w:pStyle w:val="Heading4"/>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17"/>
    <w:bookmarkStart w:id="118" w:name="X57d30d4e3af869bfdf644082b0ebb98f433475f"/>
    <w:p>
      <w:pPr>
        <w:pStyle w:val="Heading4"/>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18"/>
    <w:bookmarkEnd w:id="119"/>
    <w:bookmarkStart w:id="125" w:name="what-remains-open-2"/>
    <w:p>
      <w:pPr>
        <w:pStyle w:val="Heading3"/>
      </w:pPr>
      <w:r>
        <w:t xml:space="preserve">3.5 What remains open</w:t>
      </w:r>
    </w:p>
    <w:bookmarkStart w:id="120" w:name="open-by-design-and-material"/>
    <w:p>
      <w:pPr>
        <w:pStyle w:val="Heading4"/>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0"/>
    <w:bookmarkStart w:id="121" w:name="latent-found-but-not-chased"/>
    <w:p>
      <w:pPr>
        <w:pStyle w:val="Heading4"/>
      </w:pPr>
      <w:r>
        <w:t xml:space="preserve">Latent, found but not chased</w:t>
      </w:r>
    </w:p>
    <w:p>
      <w:pPr>
        <w:pStyle w:val="Compact"/>
        <w:numPr>
          <w:ilvl w:val="0"/>
          <w:numId w:val="1025"/>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5"/>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1"/>
    <w:bookmarkStart w:id="122" w:name="X8b8b0a64447de08dd028b72e19a0883a91b7ada"/>
    <w:p>
      <w:pPr>
        <w:pStyle w:val="Heading4"/>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2"/>
    <w:bookmarkStart w:id="123" w:name="fix-presence-re-checked"/>
    <w:p>
      <w:pPr>
        <w:pStyle w:val="Heading4"/>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3"/>
    <w:bookmarkStart w:id="124" w:name="Xb79bf3f7d5465c72d490e9e91b9cf17d7474fc9"/>
    <w:p>
      <w:pPr>
        <w:pStyle w:val="Heading4"/>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4"/>
    <w:bookmarkEnd w:id="125"/>
    <w:bookmarkEnd w:id="126"/>
    <w:bookmarkStart w:id="15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27" w:name="Xe4f977ee8d02cf233f618b021acacdf2913c2fc"/>
    <w:p>
      <w:pPr>
        <w:pStyle w:val="Heading3"/>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27"/>
    <w:bookmarkStart w:id="131" w:name="how-it-was-audited-3"/>
    <w:p>
      <w:pPr>
        <w:pStyle w:val="Heading3"/>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28" w:name="the-methods-one-real-discipline"/>
    <w:p>
      <w:pPr>
        <w:pStyle w:val="Heading4"/>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28"/>
    <w:bookmarkStart w:id="129" w:name="round-iii-never-happened"/>
    <w:p>
      <w:pPr>
        <w:pStyle w:val="Heading4"/>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29"/>
    <w:bookmarkStart w:id="130" w:name="new-test-coverage-built"/>
    <w:p>
      <w:pPr>
        <w:pStyle w:val="Heading4"/>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0"/>
    <w:bookmarkEnd w:id="131"/>
    <w:bookmarkStart w:id="136" w:name="the-findings-3"/>
    <w:p>
      <w:pPr>
        <w:pStyle w:val="Heading3"/>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2" w:name="critical-8"/>
    <w:p>
      <w:pPr>
        <w:pStyle w:val="Heading4"/>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2"/>
    <w:bookmarkStart w:id="133" w:name="high-14-2-sub-findings"/>
    <w:p>
      <w:pPr>
        <w:pStyle w:val="Heading4"/>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3"/>
    <w:bookmarkStart w:id="134" w:name="medium-16"/>
    <w:p>
      <w:pPr>
        <w:pStyle w:val="Heading4"/>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4"/>
    <w:bookmarkStart w:id="135" w:name="low-17-1-unnumbered"/>
    <w:p>
      <w:pPr>
        <w:pStyle w:val="Heading4"/>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5"/>
    <w:bookmarkEnd w:id="136"/>
    <w:bookmarkStart w:id="144" w:name="seven-findings-worth-the-retelling"/>
    <w:p>
      <w:pPr>
        <w:pStyle w:val="Heading3"/>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37" w:name="X3e467ca32e49ab47e93dbac54487df4202f6050"/>
    <w:p>
      <w:pPr>
        <w:pStyle w:val="Heading4"/>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37"/>
    <w:bookmarkStart w:id="138" w:name="X0a4471e518cbf5793b5f8b27ed2ec77e21d5020"/>
    <w:p>
      <w:pPr>
        <w:pStyle w:val="Heading4"/>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38"/>
    <w:bookmarkStart w:id="139" w:name="Xc051fcde48fe2db65086c55d21109c7b2fba5da"/>
    <w:p>
      <w:pPr>
        <w:pStyle w:val="Heading4"/>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39"/>
    <w:bookmarkStart w:id="140" w:name="X09994a51739df5f453f8cce4440512599f80c61"/>
    <w:p>
      <w:pPr>
        <w:pStyle w:val="Heading4"/>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0"/>
    <w:bookmarkStart w:id="141" w:name="X1bd7292bf8b589b5aecebb7ff3a456feb5688ab"/>
    <w:p>
      <w:pPr>
        <w:pStyle w:val="Heading4"/>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1"/>
    <w:bookmarkStart w:id="142" w:name="Xa8a29af979fad33757111e8e8ba4b8106325bb8"/>
    <w:p>
      <w:pPr>
        <w:pStyle w:val="Heading4"/>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2"/>
    <w:bookmarkStart w:id="143" w:name="X101df8c91e3152c9e2c69ff0decbb07fca88ec7"/>
    <w:p>
      <w:pPr>
        <w:pStyle w:val="Heading4"/>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3"/>
    <w:bookmarkEnd w:id="144"/>
    <w:bookmarkStart w:id="148" w:name="Xeed99dbd4071d23fc0fba82837c35970b96cf7c"/>
    <w:p>
      <w:pPr>
        <w:pStyle w:val="Heading3"/>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5" w:name="X4808a6b24096128150a194a87a6cbd3abe927dc"/>
    <w:p>
      <w:pPr>
        <w:pStyle w:val="Heading4"/>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5"/>
    <w:bookmarkStart w:id="146" w:name="X39c2f7dec6d7fb63742333ec7df50823c0a5b1c"/>
    <w:p>
      <w:pPr>
        <w:pStyle w:val="Heading4"/>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6"/>
    <w:bookmarkStart w:id="147" w:name="the-exec-diagnosis-bug-behind-a-preview"/>
    <w:p>
      <w:pPr>
        <w:pStyle w:val="Heading4"/>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47"/>
    <w:bookmarkEnd w:id="148"/>
    <w:bookmarkStart w:id="149" w:name="what-remains-open-3"/>
    <w:p>
      <w:pPr>
        <w:pStyle w:val="Heading3"/>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6"/>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6"/>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7"/>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7"/>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49"/>
    <w:bookmarkStart w:id="150" w:name="verification-result-for-this-chapter"/>
    <w:p>
      <w:pPr>
        <w:pStyle w:val="Heading3"/>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8"/>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8"/>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8"/>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8"/>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9"/>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9"/>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0"/>
    <w:bookmarkEnd w:id="151"/>
    <w:bookmarkStart w:id="17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3" w:name="Xd3986b5898e74f3451af15d6ccd128bdcb4bc09"/>
    <w:p>
      <w:pPr>
        <w:pStyle w:val="Heading3"/>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2" w:name="where-these-modules-live-now"/>
    <w:p>
      <w:pPr>
        <w:pStyle w:val="Heading4"/>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2"/>
    <w:bookmarkEnd w:id="153"/>
    <w:bookmarkStart w:id="157" w:name="Xcf29353635df6b473588168d30418be0b2fdae0"/>
    <w:p>
      <w:pPr>
        <w:pStyle w:val="Heading3"/>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4" w:name="what-was-run"/>
    <w:p>
      <w:pPr>
        <w:pStyle w:val="Heading4"/>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0"/>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0"/>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0"/>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4"/>
    <w:bookmarkStart w:id="155" w:name="what-the-tree-does-not-contain"/>
    <w:p>
      <w:pPr>
        <w:pStyle w:val="Heading4"/>
      </w:pPr>
      <w:r>
        <w:t xml:space="preserve">What the tree does not contain</w:t>
      </w:r>
    </w:p>
    <w:p>
      <w:pPr>
        <w:pStyle w:val="FirstParagraph"/>
      </w:pPr>
      <w:r>
        <w:t xml:space="preserve">Being specific about this is the point of the section:</w:t>
      </w:r>
    </w:p>
    <w:p>
      <w:pPr>
        <w:pStyle w:val="Compact"/>
        <w:numPr>
          <w:ilvl w:val="0"/>
          <w:numId w:val="1031"/>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1"/>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1"/>
        </w:numPr>
      </w:pPr>
      <w:r>
        <w:rPr>
          <w:b/>
          <w:bCs/>
        </w:rPr>
        <w:t xml:space="preserve">No re-verify round.</w:t>
      </w:r>
      <w:r>
        <w:t xml:space="preserve"> </w:t>
      </w:r>
      <w:r>
        <w:t xml:space="preserve">Same as DPDC.</w:t>
      </w:r>
    </w:p>
    <w:p>
      <w:pPr>
        <w:pStyle w:val="Compact"/>
        <w:numPr>
          <w:ilvl w:val="0"/>
          <w:numId w:val="1031"/>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5"/>
    <w:bookmarkStart w:id="156" w:name="Xacb2b101dbea5985d88a908b50835c9dd7febbf"/>
    <w:p>
      <w:pPr>
        <w:pStyle w:val="Heading4"/>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6"/>
    <w:bookmarkEnd w:id="157"/>
    <w:bookmarkStart w:id="158" w:name="the-findings-4"/>
    <w:p>
      <w:pPr>
        <w:pStyle w:val="Heading3"/>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58"/>
    <w:bookmarkStart w:id="164" w:name="five-findings-worth-the-retelling"/>
    <w:p>
      <w:pPr>
        <w:pStyle w:val="Heading3"/>
      </w:pPr>
      <w:r>
        <w:t xml:space="preserve">4. Five findings worth the retelling</w:t>
      </w:r>
    </w:p>
    <w:bookmarkStart w:id="159" w:name="X30bdd3f6b9c747a4500969e61b391c19628aada"/>
    <w:p>
      <w:pPr>
        <w:pStyle w:val="Heading4"/>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2"/>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2"/>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2"/>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2"/>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2"/>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59"/>
    <w:bookmarkStart w:id="160" w:name="X72d62acc95a256114954f96080d9c29d5581ae1"/>
    <w:p>
      <w:pPr>
        <w:pStyle w:val="Heading4"/>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0"/>
    <w:bookmarkStart w:id="161" w:name="X2edbce81d21bf315798d5d6ff33044205766658"/>
    <w:p>
      <w:pPr>
        <w:pStyle w:val="Heading4"/>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1"/>
    <w:bookmarkStart w:id="162" w:name="X60f4000c95a0325eb9e167caa2f6eb16903b0eb"/>
    <w:p>
      <w:pPr>
        <w:pStyle w:val="Heading4"/>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2"/>
    <w:bookmarkStart w:id="163" w:name="X0fd397ff10698eed64d3b61413bc612e0ce1774"/>
    <w:p>
      <w:pPr>
        <w:pStyle w:val="Heading4"/>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3"/>
    <w:bookmarkEnd w:id="164"/>
    <w:bookmarkStart w:id="170" w:name="Xb71925e99283d0a16a950f4d42d97c81713e088"/>
    <w:p>
      <w:pPr>
        <w:pStyle w:val="Heading3"/>
      </w:pPr>
      <w:r>
        <w:t xml:space="preserve">5. What later rounds found, including one thing this audit built and got wrong</w:t>
      </w:r>
    </w:p>
    <w:bookmarkStart w:id="165" w:name="X829c825f7f2489ffd0852f6dad3861d01d20001"/>
    <w:p>
      <w:pPr>
        <w:pStyle w:val="Heading4"/>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5"/>
    <w:bookmarkStart w:id="166" w:name="X5f046ba45f2b526a9e8b0cd3cb0c71543404f21"/>
    <w:p>
      <w:pPr>
        <w:pStyle w:val="Heading4"/>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6"/>
    <w:bookmarkStart w:id="167" w:name="Xbfcb7c60b48964c354541c0333450260057125f"/>
    <w:p>
      <w:pPr>
        <w:pStyle w:val="Heading4"/>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67"/>
    <w:bookmarkStart w:id="168" w:name="X117b3c0e0ac28b5bf4c0cf8affae8a6ced95487"/>
    <w:p>
      <w:pPr>
        <w:pStyle w:val="Heading4"/>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68"/>
    <w:bookmarkStart w:id="169" w:name="Xa43cf113dcc13de029c07889cac02ee1d4a7d97"/>
    <w:p>
      <w:pPr>
        <w:pStyle w:val="Heading4"/>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69"/>
    <w:bookmarkEnd w:id="170"/>
    <w:bookmarkStart w:id="171" w:name="what-remains-open-4"/>
    <w:p>
      <w:pPr>
        <w:pStyle w:val="Heading3"/>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3"/>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3"/>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4"/>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4"/>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1"/>
    <w:bookmarkStart w:id="172" w:name="verification-result-for-this-chapter-1"/>
    <w:p>
      <w:pPr>
        <w:pStyle w:val="Heading3"/>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5"/>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5"/>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6"/>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5"/>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2"/>
    <w:bookmarkEnd w:id="173"/>
    <w:bookmarkStart w:id="20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4" w:name="what-aqp-is-and-what-breaks-if-it-breaks"/>
    <w:p>
      <w:pPr>
        <w:pStyle w:val="Heading3"/>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4"/>
    <w:bookmarkStart w:id="180" w:name="how-it-was-audited-4"/>
    <w:p>
      <w:pPr>
        <w:pStyle w:val="Heading3"/>
      </w:pPr>
      <w:r>
        <w:t xml:space="preserve">2. How it was audited</w:t>
      </w:r>
    </w:p>
    <w:bookmarkStart w:id="175" w:name="Xcf3f846e08220d16c03700d713245ca61a9b40b"/>
    <w:p>
      <w:pPr>
        <w:pStyle w:val="Heading4"/>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5"/>
    <w:bookmarkStart w:id="176" w:name="round-i"/>
    <w:p>
      <w:pPr>
        <w:pStyle w:val="Heading4"/>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6"/>
    <w:bookmarkStart w:id="177" w:name="X7b85986e78fa58cba8e8132bd39cbf960911856"/>
    <w:p>
      <w:pPr>
        <w:pStyle w:val="Heading4"/>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7"/>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7"/>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7"/>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7"/>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7"/>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77"/>
    <w:bookmarkStart w:id="178" w:name="Xe97097338b127d1370f765d1cbafe3f8a6213df"/>
    <w:p>
      <w:pPr>
        <w:pStyle w:val="Heading4"/>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78"/>
    <w:bookmarkStart w:id="179" w:name="the-proof-standard"/>
    <w:p>
      <w:pPr>
        <w:pStyle w:val="Heading4"/>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8"/>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8"/>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8"/>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79"/>
    <w:bookmarkEnd w:id="180"/>
    <w:bookmarkStart w:id="187" w:name="the-findings-5"/>
    <w:p>
      <w:pPr>
        <w:pStyle w:val="Heading3"/>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1" w:name="critical-2-1"/>
    <w:p>
      <w:pPr>
        <w:pStyle w:val="Heading4"/>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1"/>
    <w:bookmarkStart w:id="182" w:name="high-6-including-one-discovered-mid-fix"/>
    <w:p>
      <w:pPr>
        <w:pStyle w:val="Heading4"/>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2"/>
    <w:bookmarkStart w:id="183" w:name="medium-7"/>
    <w:p>
      <w:pPr>
        <w:pStyle w:val="Heading4"/>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3"/>
    <w:bookmarkStart w:id="184" w:name="low-10"/>
    <w:p>
      <w:pPr>
        <w:pStyle w:val="Heading4"/>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4"/>
    <w:bookmarkStart w:id="185" w:name="new-findings-raised-during-round-ii-2"/>
    <w:p>
      <w:pPr>
        <w:pStyle w:val="Heading4"/>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5"/>
    <w:bookmarkStart w:id="186" w:name="the-vacate-rehauls-own-findings-6"/>
    <w:p>
      <w:pPr>
        <w:pStyle w:val="Heading4"/>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86"/>
    <w:bookmarkEnd w:id="187"/>
    <w:bookmarkStart w:id="195" w:name="seven-findings-worth-the-retelling-1"/>
    <w:p>
      <w:pPr>
        <w:pStyle w:val="Heading3"/>
      </w:pPr>
      <w:r>
        <w:t xml:space="preserve">4. Seven findings worth the retelling</w:t>
      </w:r>
    </w:p>
    <w:bookmarkStart w:id="188" w:name="Xafbe242ca6e3731e5f41dd9a9f3442dc20a399d"/>
    <w:p>
      <w:pPr>
        <w:pStyle w:val="Heading4"/>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88"/>
    <w:bookmarkStart w:id="189" w:name="X91ed4e6bc38c08446c6d0a03fd34886ef6a7a2f"/>
    <w:p>
      <w:pPr>
        <w:pStyle w:val="Heading4"/>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9"/>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9"/>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89"/>
    <w:bookmarkStart w:id="190" w:name="X7d3c89716f188746d1c189baa858ae75b3c6f71"/>
    <w:p>
      <w:pPr>
        <w:pStyle w:val="Heading4"/>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0"/>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0"/>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0"/>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0"/>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0"/>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0"/>
    <w:bookmarkStart w:id="191" w:name="Xf22c5157513d91bce0308531298ab5a878dfadf"/>
    <w:p>
      <w:pPr>
        <w:pStyle w:val="Heading4"/>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1"/>
    <w:bookmarkStart w:id="192" w:name="X47db06b562bd356de8c4a35610f0e28f7d8fe89"/>
    <w:p>
      <w:pPr>
        <w:pStyle w:val="Heading4"/>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2"/>
    <w:bookmarkStart w:id="193" w:name="Xf567fe4ece6c88c4e3163e16a715bebd7aa6901"/>
    <w:p>
      <w:pPr>
        <w:pStyle w:val="Heading4"/>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1"/>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1"/>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1"/>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3"/>
    <w:bookmarkStart w:id="194" w:name="Xbe97703bc8e1570f04c0379bc28f10f4640845f"/>
    <w:p>
      <w:pPr>
        <w:pStyle w:val="Heading4"/>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4"/>
    <w:bookmarkEnd w:id="195"/>
    <w:bookmarkStart w:id="201" w:name="what-later-rounds-found-in-aqp"/>
    <w:p>
      <w:pPr>
        <w:pStyle w:val="Heading3"/>
      </w:pPr>
      <w:r>
        <w:t xml:space="preserve">5. What later rounds found in AQP</w:t>
      </w:r>
    </w:p>
    <w:bookmarkStart w:id="196" w:name="Xee25c9f6362b1d86396e5da7740c9e3d3071925"/>
    <w:p>
      <w:pPr>
        <w:pStyle w:val="Heading4"/>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96"/>
    <w:bookmarkStart w:id="197" w:name="Xfac1504c554921db077142a8316607d8b69f6de"/>
    <w:p>
      <w:pPr>
        <w:pStyle w:val="Heading4"/>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97"/>
    <w:bookmarkStart w:id="198" w:name="X26cbf13ee566d6ced0038f6bdd5a647e2d04770"/>
    <w:p>
      <w:pPr>
        <w:pStyle w:val="Heading4"/>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2"/>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2"/>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2"/>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2"/>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98"/>
    <w:bookmarkStart w:id="199" w:name="Xad4292eb113e3efe70e4cd93c5c38fc4e0fd265"/>
    <w:p>
      <w:pPr>
        <w:pStyle w:val="Heading4"/>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99"/>
    <w:bookmarkStart w:id="200" w:name="X8c6c57d48b24090cf6a87ac8490b19e1afc4d67"/>
    <w:p>
      <w:pPr>
        <w:pStyle w:val="Heading4"/>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0"/>
    <w:bookmarkEnd w:id="201"/>
    <w:bookmarkStart w:id="206" w:name="what-remains-open-5"/>
    <w:p>
      <w:pPr>
        <w:pStyle w:val="Heading3"/>
      </w:pPr>
      <w:r>
        <w:t xml:space="preserve">6. What remains open</w:t>
      </w:r>
    </w:p>
    <w:bookmarkStart w:id="202" w:name="the-design-documents-what-landed"/>
    <w:p>
      <w:pPr>
        <w:pStyle w:val="Heading4"/>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2"/>
    <w:bookmarkStart w:id="203" w:name="Xb1e5eafd1f40450d013f73f8a4aef9824d269a6"/>
    <w:p>
      <w:pPr>
        <w:pStyle w:val="Heading4"/>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3"/>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3"/>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3"/>
    <w:bookmarkStart w:id="204" w:name="genuinely-open"/>
    <w:p>
      <w:pPr>
        <w:pStyle w:val="Heading4"/>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4"/>
    <w:bookmarkStart w:id="205" w:name="X33b8f93d60123e65f3560c7001eb41609321de1"/>
    <w:p>
      <w:pPr>
        <w:pStyle w:val="Heading4"/>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5"/>
    <w:bookmarkEnd w:id="206"/>
    <w:bookmarkStart w:id="207" w:name="verification-result-for-this-chapter-2"/>
    <w:p>
      <w:pPr>
        <w:pStyle w:val="Heading3"/>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4"/>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4"/>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4"/>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4"/>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4"/>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07"/>
    <w:bookmarkEnd w:id="208"/>
    <w:bookmarkStart w:id="21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09" w:name="what-this-round-was"/>
    <w:p>
      <w:pPr>
        <w:pStyle w:val="Heading3"/>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09"/>
    <w:bookmarkStart w:id="210" w:name="the-round-in-numbers"/>
    <w:p>
      <w:pPr>
        <w:pStyle w:val="Heading3"/>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93</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116,040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137,733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0"/>
    <w:bookmarkStart w:id="211" w:name="what-each-phase-produced-measured-today"/>
    <w:p>
      <w:pPr>
        <w:pStyle w:val="Heading3"/>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1"/>
    <w:bookmarkStart w:id="212" w:name="Xf2f51af58dac860d76926bc3db33e00b43bdfa6"/>
    <w:p>
      <w:pPr>
        <w:pStyle w:val="Heading3"/>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2"/>
    <w:bookmarkStart w:id="213" w:name="X2ca0d6d252be202d512712c7f13a3236693c5e0"/>
    <w:p>
      <w:pPr>
        <w:pStyle w:val="Heading3"/>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423 declared /</w:t>
      </w:r>
      <w:r>
        <w:t xml:space="preserve"> </w:t>
      </w:r>
      <w:r>
        <w:t xml:space="preserve">&gt; 414 client-facing / 414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3"/>
    <w:bookmarkStart w:id="214" w:name="chapters"/>
    <w:p>
      <w:pPr>
        <w:pStyle w:val="Heading3"/>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4"/>
    <w:bookmarkStart w:id="215" w:name="how-to-re-derive-anything-in-this-part"/>
    <w:p>
      <w:pPr>
        <w:pStyle w:val="Heading3"/>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5"/>
    <w:bookmarkEnd w:id="216"/>
    <w:bookmarkStart w:id="23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17" w:name="the-two-prefixes"/>
    <w:p>
      <w:pPr>
        <w:pStyle w:val="Heading3"/>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17"/>
    <w:bookmarkStart w:id="222" w:name="the-census"/>
    <w:p>
      <w:pPr>
        <w:pStyle w:val="Heading3"/>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18" w:name="urci_-322-implementations"/>
    <w:p>
      <w:pPr>
        <w:pStyle w:val="Heading4"/>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18"/>
    <w:bookmarkStart w:id="219" w:name="info_-426-implementations-in-ten-files"/>
    <w:p>
      <w:pPr>
        <w:pStyle w:val="Heading4"/>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19"/>
    <w:bookmarkStart w:id="220" w:name="what-is-inside-an-info_-body"/>
    <w:p>
      <w:pPr>
        <w:pStyle w:val="Heading4"/>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0"/>
    <w:bookmarkStart w:id="221" w:name="the-published-figures-this-contradicts"/>
    <w:p>
      <w:pPr>
        <w:pStyle w:val="Heading4"/>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423 declared / 414 client-facing / 414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1"/>
    <w:bookmarkEnd w:id="222"/>
    <w:bookmarkStart w:id="223" w:name="how-the-surface-was-built"/>
    <w:p>
      <w:pPr>
        <w:pStyle w:val="Heading3"/>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3"/>
    <w:bookmarkStart w:id="224" w:name="X48aff2763f7e9759458c9eea7276aa16164abf0"/>
    <w:p>
      <w:pPr>
        <w:pStyle w:val="Heading3"/>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4"/>
    <w:bookmarkStart w:id="229" w:name="what-it-found"/>
    <w:p>
      <w:pPr>
        <w:pStyle w:val="Heading3"/>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5" w:name="X4d739ca7ea4a7b58fb46ba889549d7fc32a15f9"/>
    <w:p>
      <w:pPr>
        <w:pStyle w:val="Heading4"/>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5"/>
    <w:bookmarkStart w:id="226" w:name="Xfa473bcc6ad37295c77599176068be7c678865e"/>
    <w:p>
      <w:pPr>
        <w:pStyle w:val="Heading4"/>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26"/>
    <w:bookmarkStart w:id="227" w:name="Xc3e74d465eaa34bb348b0a62463de63f527c038"/>
    <w:p>
      <w:pPr>
        <w:pStyle w:val="Heading4"/>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27"/>
    <w:bookmarkStart w:id="228" w:name="Xb936e046e13985f76f689a04b5d1df7ce357200"/>
    <w:p>
      <w:pPr>
        <w:pStyle w:val="Heading4"/>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28"/>
    <w:bookmarkEnd w:id="229"/>
    <w:bookmarkStart w:id="231" w:name="Xa7f9900ef5a000a2ecb00057ecc210434a8873e"/>
    <w:p>
      <w:pPr>
        <w:pStyle w:val="Heading3"/>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414 of 414 with 0 gaps</w:t>
      </w:r>
      <w:r>
        <w:t xml:space="preserve"> </w:t>
      </w:r>
      <w:r>
        <w:t xml:space="preserve">(423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0" w:name="the-instrument-is-also-not-in-the-gate"/>
    <w:p>
      <w:pPr>
        <w:pStyle w:val="Heading4"/>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0"/>
    <w:bookmarkEnd w:id="231"/>
    <w:bookmarkEnd w:id="232"/>
    <w:bookmarkStart w:id="24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3" w:name="the-model"/>
    <w:p>
      <w:pPr>
        <w:pStyle w:val="Heading3"/>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5"/>
        </w:numPr>
      </w:pPr>
      <w:r>
        <w:rPr>
          <w:b/>
          <w:bCs/>
        </w:rPr>
        <w:t xml:space="preserve">1 IGNIS = 1 US cent.</w:t>
      </w:r>
      <w:r>
        <w:t xml:space="preserve"> </w:t>
      </w:r>
      <w:r>
        <w:t xml:space="preserve">A deterrence of 5000 is $50.</w:t>
      </w:r>
    </w:p>
    <w:p>
      <w:pPr>
        <w:pStyle w:val="Compact"/>
        <w:numPr>
          <w:ilvl w:val="0"/>
          <w:numId w:val="1045"/>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5"/>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5"/>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3"/>
    <w:bookmarkStart w:id="236" w:name="where-a-price-lives"/>
    <w:p>
      <w:pPr>
        <w:pStyle w:val="Heading3"/>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4" w:name="the-calibration-and-what-it-overturned"/>
    <w:p>
      <w:pPr>
        <w:pStyle w:val="Heading4"/>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4"/>
    <w:bookmarkStart w:id="235" w:name="X569ee2372205151e4e1595e2c0d6c1d44d1211c"/>
    <w:p>
      <w:pPr>
        <w:pStyle w:val="Heading4"/>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5"/>
    <w:bookmarkEnd w:id="236"/>
    <w:bookmarkStart w:id="239" w:name="what-the-round-actually-changed"/>
    <w:p>
      <w:pPr>
        <w:pStyle w:val="Heading3"/>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37" w:name="Xe25eeabf30f238495a9f4befe58b463707eea30"/>
    <w:p>
      <w:pPr>
        <w:pStyle w:val="Heading4"/>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37"/>
    <w:bookmarkStart w:id="238" w:name="X25afcba2a79a1209b51dfce8bfca91032d81d8e"/>
    <w:p>
      <w:pPr>
        <w:pStyle w:val="Heading4"/>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38"/>
    <w:bookmarkEnd w:id="239"/>
    <w:bookmarkStart w:id="242" w:name="the-generated-price-sheet"/>
    <w:p>
      <w:pPr>
        <w:pStyle w:val="Heading3"/>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0" w:name="X352af7263f578200716bef7be7e15b819e17146"/>
    <w:p>
      <w:pPr>
        <w:pStyle w:val="Heading4"/>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6"/>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6"/>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0"/>
    <w:bookmarkStart w:id="241" w:name="the-one-that-is-worst-to-get-wrong"/>
    <w:p>
      <w:pPr>
        <w:pStyle w:val="Heading4"/>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1"/>
    <w:bookmarkEnd w:id="242"/>
    <w:bookmarkStart w:id="243" w:name="X0dfa01a82db18b3082c9275b47397083c5b282f"/>
    <w:p>
      <w:pPr>
        <w:pStyle w:val="Heading3"/>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3"/>
    <w:bookmarkStart w:id="244" w:name="Xa65939e7926ad4efddf0f63506312b044932e4c"/>
    <w:p>
      <w:pPr>
        <w:pStyle w:val="Heading3"/>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4"/>
    <w:bookmarkStart w:id="246" w:name="what-the-pricing-is-actually-tested-by"/>
    <w:p>
      <w:pPr>
        <w:pStyle w:val="Heading3"/>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5" w:name="which-of-them-run-where-stated-exactly"/>
    <w:p>
      <w:pPr>
        <w:pStyle w:val="Heading4"/>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7"/>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7"/>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5"/>
    <w:bookmarkEnd w:id="246"/>
    <w:bookmarkStart w:id="247" w:name="what-this-chapter-does-not-establish"/>
    <w:p>
      <w:pPr>
        <w:pStyle w:val="Heading3"/>
      </w:pPr>
      <w:r>
        <w:t xml:space="preserve">8. What this chapter does not establish</w:t>
      </w:r>
    </w:p>
    <w:p>
      <w:pPr>
        <w:pStyle w:val="Compact"/>
        <w:numPr>
          <w:ilvl w:val="0"/>
          <w:numId w:val="1048"/>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8"/>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8"/>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8"/>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47"/>
    <w:bookmarkEnd w:id="248"/>
    <w:bookmarkStart w:id="25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49" w:name="why-there-is-a-ceiling-at-all"/>
    <w:p>
      <w:pPr>
        <w:pStyle w:val="Heading3"/>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9"/>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9"/>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49"/>
    <w:bookmarkStart w:id="250" w:name="the-blocker"/>
    <w:p>
      <w:pPr>
        <w:pStyle w:val="Heading3"/>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0"/>
    <w:bookmarkStart w:id="251" w:name="the-seam-and-how-it-was-chosen"/>
    <w:p>
      <w:pPr>
        <w:pStyle w:val="Heading3"/>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0"/>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0"/>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1"/>
    <w:bookmarkStart w:id="253" w:name="what-shipped-against-what-was-designed"/>
    <w:p>
      <w:pPr>
        <w:pStyle w:val="Heading3"/>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2" w:name="the-band-census-today"/>
    <w:p>
      <w:pPr>
        <w:pStyle w:val="Heading4"/>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2"/>
    <w:bookmarkEnd w:id="253"/>
    <w:bookmarkStart w:id="254" w:name="what-phase-1.4-did-not-finish"/>
    <w:p>
      <w:pPr>
        <w:pStyle w:val="Heading3"/>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4"/>
    <w:bookmarkStart w:id="255" w:name="X934bc75afc57c99dd2a9943a1bde1e51b1880d2"/>
    <w:p>
      <w:pPr>
        <w:pStyle w:val="Heading3"/>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1"/>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1"/>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5"/>
    <w:bookmarkStart w:id="256" w:name="what-the-split-cost-in-coupling-measured"/>
    <w:p>
      <w:pPr>
        <w:pStyle w:val="Heading3"/>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56"/>
    <w:bookmarkStart w:id="257" w:name="what-this-chapter-does-not-establish-1"/>
    <w:p>
      <w:pPr>
        <w:pStyle w:val="Heading3"/>
      </w:pPr>
      <w:r>
        <w:t xml:space="preserve">8. What this chapter does not establish</w:t>
      </w:r>
    </w:p>
    <w:p>
      <w:pPr>
        <w:pStyle w:val="Compact"/>
        <w:numPr>
          <w:ilvl w:val="0"/>
          <w:numId w:val="1052"/>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2"/>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2"/>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57"/>
    <w:bookmarkEnd w:id="258"/>
    <w:bookmarkStart w:id="28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59" w:name="what-was-built-in-size"/>
    <w:p>
      <w:pPr>
        <w:pStyle w:val="Heading3"/>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137,733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59"/>
    <w:bookmarkStart w:id="260" w:name="the-model-three-suites-six-gates"/>
    <w:p>
      <w:pPr>
        <w:pStyle w:val="Heading3"/>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0"/>
    <w:bookmarkStart w:id="266" w:name="the-gate"/>
    <w:p>
      <w:pPr>
        <w:pStyle w:val="Heading3"/>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1" w:name="X52db4eb657374a6320270f626721d1e77249559"/>
    <w:p>
      <w:pPr>
        <w:pStyle w:val="Heading4"/>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1"/>
    <w:bookmarkStart w:id="262" w:name="b-fifteen-static-checks-every-one-fatal"/>
    <w:p>
      <w:pPr>
        <w:pStyle w:val="Heading4"/>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2"/>
    <w:bookmarkStart w:id="263" w:name="c-tool-integrity"/>
    <w:p>
      <w:pPr>
        <w:pStyle w:val="Heading4"/>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3"/>
    <w:bookmarkStart w:id="264" w:name="Xa84df5dba22a752409e4dce169f7106172a57c8"/>
    <w:p>
      <w:pPr>
        <w:pStyle w:val="Heading4"/>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4"/>
    <w:bookmarkStart w:id="265" w:name="what-the-gate-actually-runs"/>
    <w:p>
      <w:pPr>
        <w:pStyle w:val="Heading4"/>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5"/>
    <w:bookmarkEnd w:id="266"/>
    <w:bookmarkStart w:id="267" w:name="Xb5000135cf7eaa80f8e36c8580069a1ccdb135b"/>
    <w:p>
      <w:pPr>
        <w:pStyle w:val="Heading3"/>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67"/>
    <w:bookmarkStart w:id="270" w:name="Xe18e5a22a822a5ddac857f96e35bbe6a4cf2593"/>
    <w:p>
      <w:pPr>
        <w:pStyle w:val="Heading3"/>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68" w:name="Xd38235c0536321cf1a8e4a3afe3096d32cbc907"/>
    <w:p>
      <w:pPr>
        <w:pStyle w:val="Heading4"/>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68"/>
    <w:bookmarkStart w:id="269" w:name="reading-the-167"/>
    <w:p>
      <w:pPr>
        <w:pStyle w:val="Heading4"/>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69"/>
    <w:bookmarkEnd w:id="270"/>
    <w:bookmarkStart w:id="272" w:name="what-the-round-found"/>
    <w:p>
      <w:pPr>
        <w:pStyle w:val="Heading3"/>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1" w:name="instruments-built-during-the-round"/>
    <w:p>
      <w:pPr>
        <w:pStyle w:val="Heading4"/>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1"/>
    <w:bookmarkEnd w:id="272"/>
    <w:bookmarkStart w:id="278" w:name="where-the-verification-has-holes"/>
    <w:p>
      <w:pPr>
        <w:pStyle w:val="Heading3"/>
      </w:pPr>
      <w:r>
        <w:t xml:space="preserve">7. Where the verification has holes</w:t>
      </w:r>
    </w:p>
    <w:p>
      <w:pPr>
        <w:pStyle w:val="FirstParagraph"/>
      </w:pPr>
      <w:r>
        <w:t xml:space="preserve">This is the section the chapter exists for.</w:t>
      </w:r>
    </w:p>
    <w:bookmarkStart w:id="273" w:name="X299b1e1685b789d4f275b61bbe404bc8ed4e945"/>
    <w:p>
      <w:pPr>
        <w:pStyle w:val="Heading4"/>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(414 / 414)</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414 / 414.</w:t>
      </w:r>
    </w:p>
    <w:bookmarkEnd w:id="273"/>
    <w:bookmarkStart w:id="274" w:name="X2ba14fc67c5e849511d22deef8fa30160f0bb96"/>
    <w:p>
      <w:pPr>
        <w:pStyle w:val="Heading4"/>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5,873</w:t>
            </w:r>
          </w:p>
        </w:tc>
      </w:tr>
      <w:tr>
        <w:tc>
          <w:tcPr/>
          <w:p>
            <w:pPr>
              <w:pStyle w:val="Compact"/>
            </w:pPr>
            <w:r>
              <w:t xml:space="preserve">distinct assertions counted from the tree now</w:t>
            </w:r>
          </w:p>
        </w:tc>
        <w:tc>
          <w:tcPr/>
          <w:p>
            <w:pPr>
              <w:pStyle w:val="Compact"/>
              <w:jc w:val="right"/>
            </w:pPr>
            <w:r>
              <w:rPr>
                <w:b/>
                <w:bCs/>
              </w:rPr>
              <w:t xml:space="preserve">5,873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4"/>
    <w:bookmarkStart w:id="275" w:name="X2993cfcd8aca466a700b903bbe52006b3085c69"/>
    <w:p>
      <w:pPr>
        <w:pStyle w:val="Heading4"/>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5"/>
    <w:bookmarkStart w:id="276" w:name="Xa239cd61266f00ce038bd5a16d79981b3686089"/>
    <w:p>
      <w:pPr>
        <w:pStyle w:val="Heading4"/>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414 of 414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76"/>
    <w:bookmarkStart w:id="277" w:name="X33d766d2c28d87cec795f4ce11616efe960b69b"/>
    <w:p>
      <w:pPr>
        <w:pStyle w:val="Heading4"/>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25,035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77"/>
    <w:bookmarkEnd w:id="278"/>
    <w:bookmarkStart w:id="279" w:name="the-methodology-traps-worth-publishing"/>
    <w:p>
      <w:pPr>
        <w:pStyle w:val="Heading3"/>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79"/>
    <w:bookmarkEnd w:id="280"/>
    <w:bookmarkStart w:id="28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1" w:name="what-this-round-was-1"/>
    <w:p>
      <w:pPr>
        <w:pStyle w:val="Heading3"/>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1"/>
    <w:bookmarkStart w:id="282" w:name="the-register"/>
    <w:p>
      <w:pPr>
        <w:pStyle w:val="Heading3"/>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2"/>
    <w:bookmarkStart w:id="283" w:name="coverage-against-the-plan"/>
    <w:p>
      <w:pPr>
        <w:pStyle w:val="Heading3"/>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3"/>
    <w:bookmarkStart w:id="284" w:name="the-headline-results"/>
    <w:p>
      <w:pPr>
        <w:pStyle w:val="Heading3"/>
      </w:pPr>
      <w:r>
        <w:t xml:space="preserve">The headline results</w:t>
      </w:r>
    </w:p>
    <w:p>
      <w:pPr>
        <w:pStyle w:val="FirstParagraph"/>
      </w:pPr>
      <w:r>
        <w:rPr>
          <w:b/>
          <w:bCs/>
        </w:rPr>
        <w:t xml:space="preserve">Two live money defects, both found and both fixed.</w:t>
      </w:r>
    </w:p>
    <w:p>
      <w:pPr>
        <w:pStyle w:val="Compact"/>
        <w:numPr>
          <w:ilvl w:val="0"/>
          <w:numId w:val="1053"/>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3"/>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4"/>
    <w:bookmarkStart w:id="285" w:name="verification-state"/>
    <w:p>
      <w:pPr>
        <w:pStyle w:val="Heading3"/>
      </w:pPr>
      <w:r>
        <w:t xml:space="preserve">Verification state</w:t>
      </w:r>
    </w:p>
    <w:p>
      <w:pPr>
        <w:pStyle w:val="FirstParagraph"/>
      </w:pPr>
      <w:r>
        <w:t xml:space="preserve">At the time of writing, the full gate is</w:t>
      </w:r>
      <w:r>
        <w:t xml:space="preserve"> </w:t>
      </w:r>
      <w:r>
        <w:rPr>
          <w:b/>
          <w:bCs/>
        </w:rPr>
        <w:t xml:space="preserve">green at 25,035 assertions</w:t>
      </w:r>
      <w:r>
        <w:t xml:space="preserve"> </w:t>
      </w:r>
      <w:r>
        <w:t xml:space="preserve">(20,042 positive, 4,993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25,035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5"/>
    <w:bookmarkStart w:id="286" w:name="chapters-1"/>
    <w:p>
      <w:pPr>
        <w:pStyle w:val="Heading3"/>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86"/>
    <w:bookmarkEnd w:id="287"/>
    <w:bookmarkStart w:id="29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88" w:name="why-run-one-at-all"/>
    <w:p>
      <w:pPr>
        <w:pStyle w:val="Heading3"/>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88"/>
    <w:bookmarkStart w:id="289" w:name="who-the-attacker-is"/>
    <w:p>
      <w:pPr>
        <w:pStyle w:val="Heading3"/>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89"/>
    <w:bookmarkStart w:id="290" w:name="how-the-families-were-chosen"/>
    <w:p>
      <w:pPr>
        <w:pStyle w:val="Heading3"/>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4"/>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4"/>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0"/>
    <w:bookmarkStart w:id="291" w:name="what-counts-as-a-finished-attack"/>
    <w:p>
      <w:pPr>
        <w:pStyle w:val="Heading3"/>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1"/>
    <w:bookmarkStart w:id="292" w:name="the-exploit-first-rule"/>
    <w:p>
      <w:pPr>
        <w:pStyle w:val="Heading3"/>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5"/>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5"/>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5"/>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2"/>
    <w:bookmarkStart w:id="293" w:name="how-it-was-physically-built"/>
    <w:p>
      <w:pPr>
        <w:pStyle w:val="Heading3"/>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6"/>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6"/>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6"/>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3"/>
    <w:bookmarkStart w:id="294" w:name="X56bd5cab3e11be1b4d0b5cdabd394965502309e"/>
    <w:p>
      <w:pPr>
        <w:pStyle w:val="Heading3"/>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4"/>
    <w:bookmarkEnd w:id="295"/>
    <w:bookmarkStart w:id="30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97" w:name="Xd7f06a8ffec84d220449698511cfb5ba8a6e667"/>
    <w:p>
      <w:pPr>
        <w:pStyle w:val="Heading3"/>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96" w:name="the-differential-pair"/>
    <w:p>
      <w:pPr>
        <w:pStyle w:val="Heading4"/>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96"/>
    <w:bookmarkEnd w:id="297"/>
    <w:bookmarkStart w:id="298" w:name="Xc361f6063e3d4321e75546b300dee8c38e365a5"/>
    <w:p>
      <w:pPr>
        <w:pStyle w:val="Heading3"/>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98"/>
    <w:bookmarkStart w:id="299" w:name="Xfd5f72505d5b09e6063119d15d019cd1a91628a"/>
    <w:p>
      <w:pPr>
        <w:pStyle w:val="Heading3"/>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99"/>
    <w:bookmarkStart w:id="300" w:name="failure-4-the-wrong-attacker"/>
    <w:p>
      <w:pPr>
        <w:pStyle w:val="Heading3"/>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0"/>
    <w:bookmarkStart w:id="301" w:name="Xff3d600825db1a613f61a20201c0b817ff2b565"/>
    <w:p>
      <w:pPr>
        <w:pStyle w:val="Heading3"/>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1"/>
    <w:bookmarkStart w:id="302" w:name="X2b7f955668d70079f090d3ff9753d9181c4e9a5"/>
    <w:p>
      <w:pPr>
        <w:pStyle w:val="Heading3"/>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2"/>
    <w:bookmarkStart w:id="303" w:name="what-this-costs"/>
    <w:p>
      <w:pPr>
        <w:pStyle w:val="Heading3"/>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3"/>
    <w:bookmarkEnd w:id="304"/>
    <w:bookmarkStart w:id="31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5" w:name="the-question"/>
    <w:p>
      <w:pPr>
        <w:pStyle w:val="Heading3"/>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5"/>
    <w:bookmarkStart w:id="310" w:name="X85fe8c4fa0cd2cf2d1543b8ede9199e1cf3b134"/>
    <w:p>
      <w:pPr>
        <w:pStyle w:val="Heading3"/>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06" w:name="X3b520bd3f29318f4d64d7b16ecbc731eec7922a"/>
    <w:p>
      <w:pPr>
        <w:pStyle w:val="Heading4"/>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06"/>
    <w:bookmarkStart w:id="307" w:name="Xa67afd3dc466296753051d43d19847169b99308"/>
    <w:p>
      <w:pPr>
        <w:pStyle w:val="Heading4"/>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07"/>
    <w:bookmarkStart w:id="308" w:name="then-it-generated-impossible-work"/>
    <w:p>
      <w:pPr>
        <w:pStyle w:val="Heading4"/>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08"/>
    <w:bookmarkStart w:id="309" w:name="Xc1b0f03fb471a583a63787d2471e47d37cb22ea"/>
    <w:p>
      <w:pPr>
        <w:pStyle w:val="Heading4"/>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09"/>
    <w:bookmarkEnd w:id="310"/>
    <w:bookmarkStart w:id="311" w:name="where-it-ended"/>
    <w:p>
      <w:pPr>
        <w:pStyle w:val="Heading3"/>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1"/>
    <w:bookmarkStart w:id="312" w:name="the-sharpest-attribution-proof-came-last"/>
    <w:p>
      <w:pPr>
        <w:pStyle w:val="Heading3"/>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2"/>
    <w:bookmarkStart w:id="313" w:name="what-the-gates-turned-out-to-be-guarding"/>
    <w:p>
      <w:pPr>
        <w:pStyle w:val="Heading3"/>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7"/>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7"/>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7"/>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3"/>
    <w:bookmarkEnd w:id="314"/>
    <w:bookmarkStart w:id="32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19" w:name="tier-1-money"/>
    <w:p>
      <w:pPr>
        <w:pStyle w:val="Heading3"/>
      </w:pPr>
      <w:r>
        <w:t xml:space="preserve">Tier 1 — Money</w:t>
      </w:r>
    </w:p>
    <w:bookmarkStart w:id="315" w:name="X9b454a86e776c39118d7a64aefc6764d1adeae0"/>
    <w:p>
      <w:pPr>
        <w:pStyle w:val="Heading4"/>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5"/>
    <w:bookmarkStart w:id="316" w:name="X31f06245418880cada68f4695d91017def1f963"/>
    <w:p>
      <w:pPr>
        <w:pStyle w:val="Heading4"/>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16"/>
    <w:bookmarkStart w:id="317" w:name="Xe663378749149aad10d37287d4059112c467a37"/>
    <w:p>
      <w:pPr>
        <w:pStyle w:val="Heading4"/>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17"/>
    <w:bookmarkStart w:id="318" w:name="Xb88bca5574aeca4d556091e5db196837b037aac"/>
    <w:p>
      <w:pPr>
        <w:pStyle w:val="Heading4"/>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18"/>
    <w:bookmarkEnd w:id="319"/>
    <w:bookmarkStart w:id="323" w:name="Xef96a2b1e015dc636878a34ca6f6fbd4de55ba5"/>
    <w:p>
      <w:pPr>
        <w:pStyle w:val="Heading3"/>
      </w:pPr>
      <w:r>
        <w:t xml:space="preserve">Tier 2 — The protocol lying about what it did</w:t>
      </w:r>
    </w:p>
    <w:bookmarkStart w:id="320" w:name="X6a935b99b6bd0683dcef8c61fbf0d46a177cb86"/>
    <w:p>
      <w:pPr>
        <w:pStyle w:val="Heading4"/>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0"/>
    <w:bookmarkStart w:id="321" w:name="X9a0df60972c7d209c7234322e5dc408dd881283"/>
    <w:p>
      <w:pPr>
        <w:pStyle w:val="Heading4"/>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1"/>
    <w:bookmarkStart w:id="322" w:name="X1446e79ec740465e1d74b43bcd7a1d6564ae79f"/>
    <w:p>
      <w:pPr>
        <w:pStyle w:val="Heading4"/>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414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2"/>
    <w:bookmarkEnd w:id="323"/>
    <w:bookmarkStart w:id="324" w:name="tier-3-reach-sentinels-and-accounting"/>
    <w:p>
      <w:pPr>
        <w:pStyle w:val="Heading3"/>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4"/>
    <w:bookmarkEnd w:id="325"/>
    <w:bookmarkStart w:id="37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1" w:name="family-a-arithmetic-and-value"/>
    <w:p>
      <w:pPr>
        <w:pStyle w:val="Heading3"/>
      </w:pPr>
      <w:r>
        <w:t xml:space="preserve">Family A — Arithmetic and value</w:t>
      </w:r>
    </w:p>
    <w:bookmarkStart w:id="326" w:name="rt-a-001-fixed"/>
    <w:p>
      <w:pPr>
        <w:pStyle w:val="Heading4"/>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26"/>
    <w:bookmarkStart w:id="327" w:name="rt-a-002-refused"/>
    <w:p>
      <w:pPr>
        <w:pStyle w:val="Heading4"/>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27"/>
    <w:bookmarkStart w:id="328" w:name="rt-a-003-fixed"/>
    <w:p>
      <w:pPr>
        <w:pStyle w:val="Heading4"/>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28"/>
    <w:bookmarkStart w:id="329" w:name="rt-a-004-refused"/>
    <w:p>
      <w:pPr>
        <w:pStyle w:val="Heading4"/>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29"/>
    <w:bookmarkStart w:id="330" w:name="rt-a-005-fixed"/>
    <w:p>
      <w:pPr>
        <w:pStyle w:val="Heading4"/>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0"/>
    <w:bookmarkEnd w:id="331"/>
    <w:bookmarkStart w:id="334" w:name="family-b-permissionless-reach"/>
    <w:p>
      <w:pPr>
        <w:pStyle w:val="Heading3"/>
      </w:pPr>
      <w:r>
        <w:t xml:space="preserve">Family B — Permissionless reach</w:t>
      </w:r>
    </w:p>
    <w:bookmarkStart w:id="332" w:name="rt-b-001-fixed"/>
    <w:p>
      <w:pPr>
        <w:pStyle w:val="Heading4"/>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2"/>
    <w:bookmarkStart w:id="333" w:name="rt-b-002-refused"/>
    <w:p>
      <w:pPr>
        <w:pStyle w:val="Heading4"/>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3"/>
    <w:bookmarkEnd w:id="334"/>
    <w:bookmarkStart w:id="336" w:name="family-c-admin-impersonation"/>
    <w:p>
      <w:pPr>
        <w:pStyle w:val="Heading3"/>
      </w:pPr>
      <w:r>
        <w:t xml:space="preserve">Family C — Admin impersonation</w:t>
      </w:r>
    </w:p>
    <w:bookmarkStart w:id="335" w:name="rt-c-001-refused"/>
    <w:p>
      <w:pPr>
        <w:pStyle w:val="Heading4"/>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5"/>
    <w:bookmarkEnd w:id="336"/>
    <w:bookmarkStart w:id="344" w:name="family-d-ownership-bypass"/>
    <w:p>
      <w:pPr>
        <w:pStyle w:val="Heading3"/>
      </w:pPr>
      <w:r>
        <w:t xml:space="preserve">Family D — Ownership bypass</w:t>
      </w:r>
    </w:p>
    <w:bookmarkStart w:id="337" w:name="rt-d-001-refused"/>
    <w:p>
      <w:pPr>
        <w:pStyle w:val="Heading4"/>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37"/>
    <w:bookmarkStart w:id="338" w:name="rt-d-002-fixed"/>
    <w:p>
      <w:pPr>
        <w:pStyle w:val="Heading4"/>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38"/>
    <w:bookmarkStart w:id="339" w:name="rt-d-003-refused"/>
    <w:p>
      <w:pPr>
        <w:pStyle w:val="Heading4"/>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39"/>
    <w:bookmarkStart w:id="340" w:name="rt-d-004-refused"/>
    <w:p>
      <w:pPr>
        <w:pStyle w:val="Heading4"/>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0"/>
    <w:bookmarkStart w:id="341" w:name="rt-d-005-refused"/>
    <w:p>
      <w:pPr>
        <w:pStyle w:val="Heading4"/>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1"/>
    <w:bookmarkStart w:id="342" w:name="rt-d-006-refused"/>
    <w:p>
      <w:pPr>
        <w:pStyle w:val="Heading4"/>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2"/>
    <w:bookmarkStart w:id="343" w:name="rt-d-007-refused"/>
    <w:p>
      <w:pPr>
        <w:pStyle w:val="Heading4"/>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3"/>
    <w:bookmarkEnd w:id="344"/>
    <w:bookmarkStart w:id="348" w:name="family-e-sequencing-and-state"/>
    <w:p>
      <w:pPr>
        <w:pStyle w:val="Heading3"/>
      </w:pPr>
      <w:r>
        <w:t xml:space="preserve">Family E — Sequencing and state</w:t>
      </w:r>
    </w:p>
    <w:bookmarkStart w:id="345" w:name="rt-e-001-refused"/>
    <w:p>
      <w:pPr>
        <w:pStyle w:val="Heading4"/>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5"/>
    <w:bookmarkStart w:id="346" w:name="rt-e-002-refused"/>
    <w:p>
      <w:pPr>
        <w:pStyle w:val="Heading4"/>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46"/>
    <w:bookmarkStart w:id="347" w:name="rt-e-003-refused"/>
    <w:p>
      <w:pPr>
        <w:pStyle w:val="Heading4"/>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47"/>
    <w:bookmarkEnd w:id="348"/>
    <w:bookmarkStart w:id="351" w:name="family-f-griefing-and-denial-of-service"/>
    <w:p>
      <w:pPr>
        <w:pStyle w:val="Heading3"/>
      </w:pPr>
      <w:r>
        <w:t xml:space="preserve">Family F — Griefing and denial of service</w:t>
      </w:r>
    </w:p>
    <w:bookmarkStart w:id="349" w:name="rt-f-001-fixed"/>
    <w:p>
      <w:pPr>
        <w:pStyle w:val="Heading4"/>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49"/>
    <w:bookmarkStart w:id="350" w:name="rt-f-002-fixed"/>
    <w:p>
      <w:pPr>
        <w:pStyle w:val="Heading4"/>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0"/>
    <w:bookmarkEnd w:id="351"/>
    <w:bookmarkStart w:id="354" w:name="family-g-hostile-citizen-module"/>
    <w:p>
      <w:pPr>
        <w:pStyle w:val="Heading3"/>
      </w:pPr>
      <w:r>
        <w:t xml:space="preserve">Family G — Hostile citizen module</w:t>
      </w:r>
    </w:p>
    <w:bookmarkStart w:id="352" w:name="rt-g-001-refused"/>
    <w:p>
      <w:pPr>
        <w:pStyle w:val="Heading4"/>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2"/>
    <w:bookmarkStart w:id="353" w:name="rt-g-002-refused"/>
    <w:p>
      <w:pPr>
        <w:pStyle w:val="Heading4"/>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3"/>
    <w:bookmarkEnd w:id="354"/>
    <w:bookmarkStart w:id="358" w:name="family-h-input-domain"/>
    <w:p>
      <w:pPr>
        <w:pStyle w:val="Heading3"/>
      </w:pPr>
      <w:r>
        <w:t xml:space="preserve">Family H — Input domain</w:t>
      </w:r>
    </w:p>
    <w:bookmarkStart w:id="355" w:name="rt-h-001-fixed"/>
    <w:p>
      <w:pPr>
        <w:pStyle w:val="Heading4"/>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5"/>
    <w:bookmarkStart w:id="356" w:name="rt-h-002-fixed"/>
    <w:p>
      <w:pPr>
        <w:pStyle w:val="Heading4"/>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56"/>
    <w:bookmarkStart w:id="357" w:name="rt-h-003-fixed"/>
    <w:p>
      <w:pPr>
        <w:pStyle w:val="Heading4"/>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57"/>
    <w:bookmarkEnd w:id="358"/>
    <w:bookmarkStart w:id="361" w:name="family-i-gas-station-payable-surface"/>
    <w:p>
      <w:pPr>
        <w:pStyle w:val="Heading3"/>
      </w:pPr>
      <w:r>
        <w:t xml:space="preserve">Family I — Gas-station payable surface</w:t>
      </w:r>
    </w:p>
    <w:bookmarkStart w:id="359" w:name="rt-i-001-fixed"/>
    <w:p>
      <w:pPr>
        <w:pStyle w:val="Heading4"/>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59"/>
    <w:bookmarkStart w:id="360" w:name="rt-i-002-refused"/>
    <w:p>
      <w:pPr>
        <w:pStyle w:val="Heading4"/>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0"/>
    <w:bookmarkEnd w:id="361"/>
    <w:bookmarkStart w:id="365" w:name="family-j-ledger-conservation"/>
    <w:p>
      <w:pPr>
        <w:pStyle w:val="Heading3"/>
      </w:pPr>
      <w:r>
        <w:t xml:space="preserve">Family J — Ledger conservation</w:t>
      </w:r>
    </w:p>
    <w:bookmarkStart w:id="362" w:name="rt-j-001-fixed"/>
    <w:p>
      <w:pPr>
        <w:pStyle w:val="Heading4"/>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2"/>
    <w:bookmarkStart w:id="363" w:name="rt-j-002-refused"/>
    <w:p>
      <w:pPr>
        <w:pStyle w:val="Heading4"/>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3"/>
    <w:bookmarkStart w:id="364" w:name="rt-j-003-refused"/>
    <w:p>
      <w:pPr>
        <w:pStyle w:val="Heading4"/>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4"/>
    <w:bookmarkEnd w:id="365"/>
    <w:bookmarkStart w:id="374" w:name="family-k-previewexecution-divergence"/>
    <w:p>
      <w:pPr>
        <w:pStyle w:val="Heading3"/>
      </w:pPr>
      <w:r>
        <w:t xml:space="preserve">Family K — Preview/execution divergence</w:t>
      </w:r>
    </w:p>
    <w:bookmarkStart w:id="366" w:name="rt-k-001-fixed"/>
    <w:p>
      <w:pPr>
        <w:pStyle w:val="Heading4"/>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66"/>
    <w:bookmarkStart w:id="367" w:name="rt-k-002-fixed"/>
    <w:p>
      <w:pPr>
        <w:pStyle w:val="Heading4"/>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67"/>
    <w:bookmarkStart w:id="368" w:name="rt-k-003-fixed"/>
    <w:p>
      <w:pPr>
        <w:pStyle w:val="Heading4"/>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68"/>
    <w:bookmarkStart w:id="369" w:name="rt-k-004-fixed"/>
    <w:p>
      <w:pPr>
        <w:pStyle w:val="Heading4"/>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69"/>
    <w:bookmarkStart w:id="370" w:name="rt-k-005-fixed"/>
    <w:p>
      <w:pPr>
        <w:pStyle w:val="Heading4"/>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0"/>
    <w:bookmarkStart w:id="371" w:name="rt-k-006-fixed"/>
    <w:p>
      <w:pPr>
        <w:pStyle w:val="Heading4"/>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1"/>
    <w:bookmarkStart w:id="372" w:name="rt-k-007-fixed"/>
    <w:p>
      <w:pPr>
        <w:pStyle w:val="Heading4"/>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2"/>
    <w:bookmarkStart w:id="373" w:name="rt-k-008-fixed"/>
    <w:p>
      <w:pPr>
        <w:pStyle w:val="Heading4"/>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3"/>
    <w:bookmarkEnd w:id="374"/>
    <w:bookmarkEnd w:id="375"/>
    <w:bookmarkStart w:id="38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76" w:name="the-pattern"/>
    <w:p>
      <w:pPr>
        <w:pStyle w:val="Heading3"/>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76"/>
    <w:bookmarkStart w:id="377" w:name="Xca4c9d204e867a0e5d89e1d72ceea5f2188b51d"/>
    <w:p>
      <w:pPr>
        <w:pStyle w:val="Heading3"/>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77"/>
    <w:bookmarkStart w:id="378" w:name="X2a38dfefbac92263839033c445638fdb97e26af"/>
    <w:p>
      <w:pPr>
        <w:pStyle w:val="Heading3"/>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78"/>
    <w:bookmarkStart w:id="379" w:name="X1ec989f06b13839864b9dac0f735737d3531229"/>
    <w:p>
      <w:pPr>
        <w:pStyle w:val="Heading3"/>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414 of 414,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79"/>
    <w:bookmarkStart w:id="380" w:name="Xadf22bd1dc3f785aea7367174960b62133c27cb"/>
    <w:p>
      <w:pPr>
        <w:pStyle w:val="Heading3"/>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8"/>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8"/>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0"/>
    <w:bookmarkStart w:id="381" w:name="X406a5a4846bdc47cc81515d27b47eef66dd5e95"/>
    <w:p>
      <w:pPr>
        <w:pStyle w:val="Heading3"/>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1"/>
    <w:bookmarkStart w:id="382" w:name="X87788883a7f5f116120fac7cd6adbf0fa716fcb"/>
    <w:p>
      <w:pPr>
        <w:pStyle w:val="Heading3"/>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2"/>
    <w:bookmarkStart w:id="383" w:name="X0b251a551f3b8e75ec54a70cd529a8039d80eb5"/>
    <w:p>
      <w:pPr>
        <w:pStyle w:val="Heading3"/>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3"/>
    <w:bookmarkStart w:id="384" w:name="two-process-defects"/>
    <w:p>
      <w:pPr>
        <w:pStyle w:val="Heading3"/>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4"/>
    <w:bookmarkStart w:id="385" w:name="what-was-added"/>
    <w:p>
      <w:pPr>
        <w:pStyle w:val="Heading3"/>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5"/>
    <w:bookmarkStart w:id="386" w:name="turning-the-instrument-on-the-book"/>
    <w:p>
      <w:pPr>
        <w:pStyle w:val="Heading3"/>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25,035</w:t>
      </w:r>
      <w:r>
        <w:t xml:space="preserve"> </w:t>
      </w:r>
      <w:r>
        <w:t xml:space="preserve">or</w:t>
      </w:r>
      <w:r>
        <w:t xml:space="preserve"> </w:t>
      </w:r>
      <w:r>
        <w:rPr>
          <w:rStyle w:val="VerbatimChar"/>
        </w:rPr>
        <w:t xml:space="preserve">414</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86"/>
    <w:bookmarkEnd w:id="387"/>
    <w:bookmarkStart w:id="39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88" w:name="what-you-need"/>
    <w:p>
      <w:pPr>
        <w:pStyle w:val="Heading3"/>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88"/>
    <w:bookmarkStart w:id="390" w:name="the-one-command-that-matters"/>
    <w:p>
      <w:pPr>
        <w:pStyle w:val="Heading3"/>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89" w:name="confirming-deploy-readiness-specifically"/>
    <w:p>
      <w:pPr>
        <w:pStyle w:val="Heading4"/>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89"/>
    <w:bookmarkEnd w:id="390"/>
    <w:bookmarkStart w:id="391" w:name="running-one-piece"/>
    <w:p>
      <w:pPr>
        <w:pStyle w:val="Heading3"/>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1"/>
    <w:bookmarkStart w:id="392" w:name="a-warning-that-is-not-boilerplate"/>
    <w:p>
      <w:pPr>
        <w:pStyle w:val="Heading3"/>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2"/>
    <w:bookmarkStart w:id="393" w:name="reproducing-the-two-money-defects"/>
    <w:p>
      <w:pPr>
        <w:pStyle w:val="Heading3"/>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3"/>
    <w:bookmarkStart w:id="394" w:name="X468e3cbdca173ef06147eb79f0c035876c23df6"/>
    <w:p>
      <w:pPr>
        <w:pStyle w:val="Heading3"/>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4"/>
    <w:bookmarkStart w:id="395" w:name="rebuilding-this-book"/>
    <w:p>
      <w:pPr>
        <w:pStyle w:val="Heading3"/>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5"/>
    <w:bookmarkStart w:id="396" w:name="reading-the-coverage-numbers"/>
    <w:p>
      <w:pPr>
        <w:pStyle w:val="Heading3"/>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9"/>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9"/>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96"/>
    <w:bookmarkStart w:id="397" w:name="checking-the-audits-own-bookkeeping"/>
    <w:p>
      <w:pPr>
        <w:pStyle w:val="Heading3"/>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97"/>
    <w:bookmarkEnd w:id="398"/>
    <w:bookmarkStart w:id="40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99" w:name="the-gate-1"/>
    <w:p>
      <w:pPr>
        <w:pStyle w:val="Heading3"/>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99"/>
    <w:bookmarkStart w:id="400" w:name="deployment-readiness"/>
    <w:p>
      <w:pPr>
        <w:pStyle w:val="Heading3"/>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0"/>
    <w:bookmarkStart w:id="401" w:name="coverage-worklists-all-at-zero"/>
    <w:p>
      <w:pPr>
        <w:pStyle w:val="Heading3"/>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0"/>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0"/>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1"/>
    <w:bookmarkStart w:id="402" w:name="scale"/>
    <w:p>
      <w:pPr>
        <w:pStyle w:val="Heading3"/>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2"/>
    <w:bookmarkStart w:id="403" w:name="what-is-not-verified"/>
    <w:p>
      <w:pPr>
        <w:pStyle w:val="Heading3"/>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1"/>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1"/>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1"/>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1"/>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1"/>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3"/>
    <w:bookmarkEnd w:id="40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4" w:lineRule="auto"/>
    </w:pPr>
    <w:rPr>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2026-09-18T13:11:23Z</dcterms:created>
  <dcterms:modified xsi:type="dcterms:W3CDTF">2026-09-18T13:11:23Z</dcterms:modified>
</cp:coreProperties>
</file>

<file path=docProps/custom.xml><?xml version="1.0" encoding="utf-8"?>
<Properties xmlns="http://schemas.openxmlformats.org/officeDocument/2006/custom-properties" xmlns:vt="http://schemas.openxmlformats.org/officeDocument/2006/docPropsVTypes"/>
</file>