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the-ouronet-audit-book"/>
    <w:p>
      <w:pPr>
        <w:pStyle w:val="Heading1"/>
      </w:pPr>
      <w:r>
        <w:t xml:space="preserve">THE OURONET AUDIT BOOK</w:t>
      </w:r>
    </w:p>
    <w:p>
      <w:pPr>
        <w:pStyle w:val="FirstParagraph"/>
      </w:pPr>
      <w:r>
        <w:rPr>
          <w:b/>
          <w:bCs/>
        </w:rPr>
        <w:t xml:space="preserve">Version 1.0</w:t>
      </w:r>
      <w:r>
        <w:t xml:space="preserve"> </w:t>
      </w:r>
      <w:r>
        <w:t xml:space="preserve">· built 2026-09-18 · generated by</w:t>
      </w:r>
      <w:r>
        <w:t xml:space="preserve"> </w:t>
      </w:r>
      <w:r>
        <w:rPr>
          <w:rStyle w:val="VerbatimChar"/>
        </w:rPr>
        <w:t xml:space="preserve">REPL/tools/_auditbook.py</w:t>
      </w:r>
    </w:p>
    <w:p>
      <w:pPr>
        <w:pStyle w:val="BlockText"/>
      </w:pPr>
      <w:r>
        <w:t xml:space="preserve">A single consolidated account of every audit performed on Ouronet: the per-module rounds, the main-work round, and the red team — what was looked for, what was found, what was done about it, and what proves the fix is still there.</w:t>
      </w:r>
    </w:p>
    <w:p>
      <w:pPr>
        <w:pStyle w:val="BlockText"/>
      </w:pPr>
      <w:r>
        <w:rPr>
          <w:b/>
          <w:bCs/>
        </w:rPr>
        <w:t xml:space="preserve">This file is GENERATED.</w:t>
      </w:r>
      <w:r>
        <w:t xml:space="preserve"> </w:t>
      </w:r>
      <w:r>
        <w:t xml:space="preserve">Edit the chapter sources under</w:t>
      </w:r>
      <w:r>
        <w:t xml:space="preserve"> </w:t>
      </w:r>
      <w:r>
        <w:rPr>
          <w:rStyle w:val="VerbatimChar"/>
        </w:rPr>
        <w:t xml:space="preserve">AUDIT-BOOK/</w:t>
      </w:r>
      <w:r>
        <w:t xml:space="preserve">, then rebuild with</w:t>
      </w:r>
      <w:r>
        <w:t xml:space="preserve"> </w:t>
      </w:r>
      <w:r>
        <w:rPr>
          <w:rStyle w:val="VerbatimChar"/>
        </w:rPr>
        <w:t xml:space="preserve">python3 REPL/tools/_auditbook.py --docx</w:t>
      </w:r>
      <w:r>
        <w:t xml:space="preserve">. Editing this file directly will be overwritten, and</w:t>
      </w:r>
      <w:r>
        <w:t xml:space="preserve"> </w:t>
      </w:r>
      <w:r>
        <w:rPr>
          <w:rStyle w:val="VerbatimChar"/>
        </w:rPr>
        <w:t xml:space="preserve">--check</w:t>
      </w:r>
      <w:r>
        <w:t xml:space="preserve"> </w:t>
      </w:r>
      <w:r>
        <w:t xml:space="preserve">fails the gate if it drifts from its sources.</w:t>
      </w:r>
    </w:p>
    <w:bookmarkStart w:id="9" w:name="contents"/>
    <w:p>
      <w:pPr>
        <w:pStyle w:val="Heading2"/>
      </w:pPr>
      <w:r>
        <w:t xml:space="preserve">Contents</w:t>
      </w:r>
    </w:p>
    <w:p>
      <w:pPr>
        <w:pStyle w:val="Compact"/>
        <w:numPr>
          <w:ilvl w:val="0"/>
          <w:numId w:val="1001"/>
        </w:numPr>
      </w:pPr>
      <w:hyperlink w:anchor="Xc91ef683ff1067871b6e36e4f749483f7c78702">
        <w:r>
          <w:rPr>
            <w:rStyle w:val="Hyperlink"/>
          </w:rPr>
          <w:t xml:space="preserve">How to read this book</w:t>
        </w:r>
      </w:hyperlink>
    </w:p>
    <w:p>
      <w:pPr>
        <w:pStyle w:val="Compact"/>
        <w:numPr>
          <w:ilvl w:val="0"/>
          <w:numId w:val="1001"/>
        </w:numPr>
      </w:pPr>
      <w:hyperlink w:anchor="X411f1ec6d0c9f2fc97a6eec0a11b88acb61037b">
        <w:r>
          <w:rPr>
            <w:rStyle w:val="Hyperlink"/>
          </w:rPr>
          <w:t xml:space="preserve">The system under audit</w:t>
        </w:r>
      </w:hyperlink>
    </w:p>
    <w:p>
      <w:pPr>
        <w:pStyle w:val="Compact"/>
        <w:numPr>
          <w:ilvl w:val="0"/>
          <w:numId w:val="1001"/>
        </w:numPr>
      </w:pPr>
      <w:hyperlink w:anchor="X475968d82c3244e30a0f35254601e1f2b93590d">
        <w:r>
          <w:rPr>
            <w:rStyle w:val="Hyperlink"/>
          </w:rPr>
          <w:t xml:space="preserve">How Ouronet is tested</w:t>
        </w:r>
      </w:hyperlink>
    </w:p>
    <w:p>
      <w:pPr>
        <w:pStyle w:val="Compact"/>
        <w:numPr>
          <w:ilvl w:val="0"/>
          <w:numId w:val="1001"/>
        </w:numPr>
      </w:pPr>
      <w:hyperlink w:anchor="X82600e24c066d780af69c78e62ddd928533509a">
        <w:r>
          <w:rPr>
            <w:rStyle w:val="Hyperlink"/>
          </w:rPr>
          <w:t xml:space="preserve">Part I — The module audits</w:t>
        </w:r>
      </w:hyperlink>
    </w:p>
    <w:p>
      <w:pPr>
        <w:pStyle w:val="Compact"/>
        <w:numPr>
          <w:ilvl w:val="0"/>
          <w:numId w:val="1001"/>
        </w:numPr>
      </w:pPr>
      <w:hyperlink w:anchor="X61fe10761d6fc0765a62fd746e2256e779f7870">
        <w:r>
          <w:rPr>
            <w:rStyle w:val="Hyperlink"/>
          </w:rPr>
          <w:t xml:space="preserve">DALOS — accounts, guards, governance</w:t>
        </w:r>
      </w:hyperlink>
    </w:p>
    <w:p>
      <w:pPr>
        <w:pStyle w:val="Compact"/>
        <w:numPr>
          <w:ilvl w:val="0"/>
          <w:numId w:val="1001"/>
        </w:numPr>
      </w:pPr>
      <w:hyperlink w:anchor="X8a92e071c9ff7336374ad0e1fa3ceeeaa7da8aa">
        <w:r>
          <w:rPr>
            <w:rStyle w:val="Hyperlink"/>
          </w:rPr>
          <w:t xml:space="preserve">ATS — autostake pools</w:t>
        </w:r>
      </w:hyperlink>
    </w:p>
    <w:p>
      <w:pPr>
        <w:pStyle w:val="Compact"/>
        <w:numPr>
          <w:ilvl w:val="0"/>
          <w:numId w:val="1001"/>
        </w:numPr>
      </w:pPr>
      <w:hyperlink w:anchor="X0878576d2bc71f993f9db47dc2574a353f53a4a">
        <w:r>
          <w:rPr>
            <w:rStyle w:val="Hyperlink"/>
          </w:rPr>
          <w:t xml:space="preserve">SWP — the automated market maker</w:t>
        </w:r>
      </w:hyperlink>
    </w:p>
    <w:p>
      <w:pPr>
        <w:pStyle w:val="Compact"/>
        <w:numPr>
          <w:ilvl w:val="0"/>
          <w:numId w:val="1001"/>
        </w:numPr>
      </w:pPr>
      <w:hyperlink w:anchor="Xea5ad905f9cb0feee632ba300cbf163539bf444">
        <w:r>
          <w:rPr>
            <w:rStyle w:val="Hyperlink"/>
          </w:rPr>
          <w:t xml:space="preserve">DPDC — collectables</w:t>
        </w:r>
      </w:hyperlink>
    </w:p>
    <w:p>
      <w:pPr>
        <w:pStyle w:val="Compact"/>
        <w:numPr>
          <w:ilvl w:val="0"/>
          <w:numId w:val="1001"/>
        </w:numPr>
      </w:pPr>
      <w:hyperlink w:anchor="X1bc835596ce17b6be308d14ecc8ff5c5c0a91fb">
        <w:r>
          <w:rPr>
            <w:rStyle w:val="Hyperlink"/>
          </w:rPr>
          <w:t xml:space="preserve">DEMIPAD — the launchpad</w:t>
        </w:r>
      </w:hyperlink>
    </w:p>
    <w:p>
      <w:pPr>
        <w:pStyle w:val="Compact"/>
        <w:numPr>
          <w:ilvl w:val="0"/>
          <w:numId w:val="1001"/>
        </w:numPr>
      </w:pPr>
      <w:hyperlink w:anchor="Xf3ce91367128e32596cecdf589074338f04f69b">
        <w:r>
          <w:rPr>
            <w:rStyle w:val="Hyperlink"/>
          </w:rPr>
          <w:t xml:space="preserve">AQP — acquisition pools</w:t>
        </w:r>
      </w:hyperlink>
    </w:p>
    <w:p>
      <w:pPr>
        <w:pStyle w:val="Compact"/>
        <w:numPr>
          <w:ilvl w:val="0"/>
          <w:numId w:val="1001"/>
        </w:numPr>
      </w:pPr>
      <w:hyperlink w:anchor="Xd232b50c75d3ed6d0f61842df6d58ca9aedc8a1">
        <w:r>
          <w:rPr>
            <w:rStyle w:val="Hyperlink"/>
          </w:rPr>
          <w:t xml:space="preserve">Part II — The main-work round</w:t>
        </w:r>
      </w:hyperlink>
    </w:p>
    <w:p>
      <w:pPr>
        <w:pStyle w:val="Compact"/>
        <w:numPr>
          <w:ilvl w:val="0"/>
          <w:numId w:val="1001"/>
        </w:numPr>
      </w:pPr>
      <w:hyperlink w:anchor="X46efcbc91abdbfcf1640b0dac4c2ad285aeb171">
        <w:r>
          <w:rPr>
            <w:rStyle w:val="Hyperlink"/>
          </w:rPr>
          <w:t xml:space="preserve">The cost-reader and preview surfaces</w:t>
        </w:r>
      </w:hyperlink>
    </w:p>
    <w:p>
      <w:pPr>
        <w:pStyle w:val="Compact"/>
        <w:numPr>
          <w:ilvl w:val="0"/>
          <w:numId w:val="1001"/>
        </w:numPr>
      </w:pPr>
      <w:hyperlink w:anchor="X4373d1200cc0b3319199356b0ba5eb3fc4a0271">
        <w:r>
          <w:rPr>
            <w:rStyle w:val="Hyperlink"/>
          </w:rPr>
          <w:t xml:space="preserve">Re-pricing IGNIS</w:t>
        </w:r>
      </w:hyperlink>
    </w:p>
    <w:p>
      <w:pPr>
        <w:pStyle w:val="Compact"/>
        <w:numPr>
          <w:ilvl w:val="0"/>
          <w:numId w:val="1001"/>
        </w:numPr>
      </w:pPr>
      <w:hyperlink w:anchor="Xfc596a3c9a8aecfddb14beb0fcf26cdc771d925">
        <w:r>
          <w:rPr>
            <w:rStyle w:val="Hyperlink"/>
          </w:rPr>
          <w:t xml:space="preserve">Module splits under the deploy ceiling</w:t>
        </w:r>
      </w:hyperlink>
    </w:p>
    <w:p>
      <w:pPr>
        <w:pStyle w:val="Compact"/>
        <w:numPr>
          <w:ilvl w:val="0"/>
          <w:numId w:val="1001"/>
        </w:numPr>
      </w:pPr>
      <w:hyperlink w:anchor="X90fe4f29049a0a82377ecb22904933fab4d1915">
        <w:r>
          <w:rPr>
            <w:rStyle w:val="Hyperlink"/>
          </w:rPr>
          <w:t xml:space="preserve">The test architecture</w:t>
        </w:r>
      </w:hyperlink>
    </w:p>
    <w:p>
      <w:pPr>
        <w:pStyle w:val="Compact"/>
        <w:numPr>
          <w:ilvl w:val="0"/>
          <w:numId w:val="1001"/>
        </w:numPr>
      </w:pPr>
      <w:hyperlink w:anchor="X01a5ee767046c3abbceae43371e23dfc94d4c93">
        <w:r>
          <w:rPr>
            <w:rStyle w:val="Hyperlink"/>
          </w:rPr>
          <w:t xml:space="preserve">Part III — The red team</w:t>
        </w:r>
      </w:hyperlink>
    </w:p>
    <w:p>
      <w:pPr>
        <w:pStyle w:val="Compact"/>
        <w:numPr>
          <w:ilvl w:val="0"/>
          <w:numId w:val="1001"/>
        </w:numPr>
      </w:pPr>
      <w:hyperlink w:anchor="Xf3a294af76e3da44d6534984fbd7d08f94940fe">
        <w:r>
          <w:rPr>
            <w:rStyle w:val="Hyperlink"/>
          </w:rPr>
          <w:t xml:space="preserve">How the round was designed</w:t>
        </w:r>
      </w:hyperlink>
    </w:p>
    <w:p>
      <w:pPr>
        <w:pStyle w:val="Compact"/>
        <w:numPr>
          <w:ilvl w:val="0"/>
          <w:numId w:val="1001"/>
        </w:numPr>
      </w:pPr>
      <w:hyperlink w:anchor="X2a205374d5b40758fdd3bd2fec6693c4ee9ca86">
        <w:r>
          <w:rPr>
            <w:rStyle w:val="Hyperlink"/>
          </w:rPr>
          <w:t xml:space="preserve">Method: building an attack that proves something</w:t>
        </w:r>
      </w:hyperlink>
    </w:p>
    <w:p>
      <w:pPr>
        <w:pStyle w:val="Compact"/>
        <w:numPr>
          <w:ilvl w:val="0"/>
          <w:numId w:val="1001"/>
        </w:numPr>
      </w:pPr>
      <w:hyperlink w:anchor="Xc89641116dddb3dc05af7e6cfeb9f3142f9dfb5">
        <w:r>
          <w:rPr>
            <w:rStyle w:val="Hyperlink"/>
          </w:rPr>
          <w:t xml:space="preserve">The ownership-gate programme</w:t>
        </w:r>
      </w:hyperlink>
    </w:p>
    <w:p>
      <w:pPr>
        <w:pStyle w:val="Compact"/>
        <w:numPr>
          <w:ilvl w:val="0"/>
          <w:numId w:val="1001"/>
        </w:numPr>
      </w:pPr>
      <w:hyperlink w:anchor="Xe7c88b37ece4caf0eb1e5fa312578bcd7059dc8">
        <w:r>
          <w:rPr>
            <w:rStyle w:val="Hyperlink"/>
          </w:rPr>
          <w:t xml:space="preserve">The defects, and what was done</w:t>
        </w:r>
      </w:hyperlink>
    </w:p>
    <w:p>
      <w:pPr>
        <w:pStyle w:val="Compact"/>
        <w:numPr>
          <w:ilvl w:val="0"/>
          <w:numId w:val="1001"/>
        </w:numPr>
      </w:pPr>
      <w:hyperlink w:anchor="X8c4a62ea6c513dc1abb75cc4617b20b16c9878a">
        <w:r>
          <w:rPr>
            <w:rStyle w:val="Hyperlink"/>
          </w:rPr>
          <w:t xml:space="preserve">The full attack register</w:t>
        </w:r>
      </w:hyperlink>
    </w:p>
    <w:p>
      <w:pPr>
        <w:pStyle w:val="Compact"/>
        <w:numPr>
          <w:ilvl w:val="0"/>
          <w:numId w:val="1001"/>
        </w:numPr>
      </w:pPr>
      <w:hyperlink w:anchor="Xb27d2cd2cdc94c1fb469e440489c27979b9c913">
        <w:r>
          <w:rPr>
            <w:rStyle w:val="Hyperlink"/>
          </w:rPr>
          <w:t xml:space="preserve">Part IV — The instruments</w:t>
        </w:r>
      </w:hyperlink>
    </w:p>
    <w:p>
      <w:pPr>
        <w:pStyle w:val="Compact"/>
        <w:numPr>
          <w:ilvl w:val="0"/>
          <w:numId w:val="1001"/>
        </w:numPr>
      </w:pPr>
      <w:hyperlink w:anchor="X4e5f5ba0afc2252383b9d12849931c6d083f3b6">
        <w:r>
          <w:rPr>
            <w:rStyle w:val="Hyperlink"/>
          </w:rPr>
          <w:t xml:space="preserve">Appendix A — Reproducing everything</w:t>
        </w:r>
      </w:hyperlink>
    </w:p>
    <w:p>
      <w:pPr>
        <w:pStyle w:val="Compact"/>
        <w:numPr>
          <w:ilvl w:val="0"/>
          <w:numId w:val="1001"/>
        </w:numPr>
      </w:pPr>
      <w:hyperlink w:anchor="X82178fdb8fb695ccafdd9766af87ce42c5facdb">
        <w:r>
          <w:rPr>
            <w:rStyle w:val="Hyperlink"/>
          </w:rPr>
          <w:t xml:space="preserve">Appendix B — Verification state</w:t>
        </w:r>
      </w:hyperlink>
    </w:p>
    <w:p>
      <w:r>
        <w:pict>
          <v:rect style="width:0;height:1.5pt" o:hralign="center" o:hrstd="t" o:hr="t"/>
        </w:pict>
      </w:r>
    </w:p>
    <w:bookmarkEnd w:id="9"/>
    <w:bookmarkEnd w:id="10"/>
    <w:bookmarkStart w:id="14" w:name="how-to-read-this-book"/>
    <w:p>
      <w:pPr>
        <w:pStyle w:val="Heading1"/>
      </w:pPr>
      <w:r>
        <w:t xml:space="preserve">1. How to read this book</w:t>
      </w:r>
    </w:p>
    <w:p>
      <w:pPr>
        <w:pStyle w:val="FirstParagraph"/>
      </w:pPr>
      <w:r>
        <w:t xml:space="preserve">This is a single consolidated record of every audit performed on Ouronet: three rounds of work,</w:t>
      </w:r>
      <w:r>
        <w:t xml:space="preserve"> </w:t>
      </w:r>
      <w:r>
        <w:t xml:space="preserve">carried out over several months, against a virtual blockchain of ninety-three Pact modules.</w:t>
      </w:r>
    </w:p>
    <w:p>
      <w:pPr>
        <w:pStyle w:val="BodyText"/>
      </w:pPr>
      <w:r>
        <w:t xml:space="preserve">It is written to be read by three different people, and it is worth saying at the outset which one</w:t>
      </w:r>
      <w:r>
        <w:t xml:space="preserve"> </w:t>
      </w:r>
      <w:r>
        <w:t xml:space="preserve">you are.</w:t>
      </w:r>
    </w:p>
    <w:p>
      <w:pPr>
        <w:pStyle w:val="BodyText"/>
      </w:pPr>
      <w:r>
        <w:rPr>
          <w:b/>
          <w:bCs/>
        </w:rPr>
        <w:t xml:space="preserve">If you are evaluating the system.</w:t>
      </w:r>
      <w:r>
        <w:t xml:space="preserve"> </w:t>
      </w:r>
      <w:r>
        <w:t xml:space="preserve">Read Chapter 2 for what Ouronet is and Chapter 3 for</w:t>
      </w:r>
      <w:r>
        <w:t xml:space="preserve"> </w:t>
      </w:r>
      <w:r>
        <w:t xml:space="preserve">how it was verified, then Appendix B</w:t>
      </w:r>
      <w:r>
        <w:t xml:space="preserve"> </w:t>
      </w:r>
      <w:r>
        <w:t xml:space="preserve">(Chapter 24) for the verification state — what is proven, what is bounded, and what is explicitly</w:t>
      </w:r>
      <w:r>
        <w:t xml:space="preserve"> </w:t>
      </w:r>
      <w:r>
        <w:t xml:space="preserve">not claimed. Then read Chapter 20, which is the defect record. Those three chapters are the answer</w:t>
      </w:r>
      <w:r>
        <w:t xml:space="preserve"> </w:t>
      </w:r>
      <w:r>
        <w:t xml:space="preserve">to</w:t>
      </w:r>
      <w:r>
        <w:t xml:space="preserve"> </w:t>
      </w:r>
      <w:r>
        <w:t xml:space="preserve">“should I trust this”</w:t>
      </w:r>
      <w:r>
        <w:t xml:space="preserve">, including the parts of the answer that are</w:t>
      </w:r>
      <w:r>
        <w:t xml:space="preserve"> </w:t>
      </w:r>
      <w:r>
        <w:t xml:space="preserve">“not entirely”</w:t>
      </w:r>
      <w:r>
        <w:t xml:space="preserve">.</w:t>
      </w:r>
    </w:p>
    <w:p>
      <w:pPr>
        <w:pStyle w:val="BodyText"/>
      </w:pPr>
      <w:r>
        <w:rPr>
          <w:b/>
          <w:bCs/>
        </w:rPr>
        <w:t xml:space="preserve">If you are auditing it yourself, or auditing this audit.</w:t>
      </w:r>
      <w:r>
        <w:t xml:space="preserve"> </w:t>
      </w:r>
      <w:r>
        <w:t xml:space="preserve">Chapter 18 is the methodological core:</w:t>
      </w:r>
      <w:r>
        <w:t xml:space="preserve"> </w:t>
      </w:r>
      <w:r>
        <w:t xml:space="preserve">it is about the five ways a security test can look like a proof and be worthless, all five of which</w:t>
      </w:r>
      <w:r>
        <w:t xml:space="preserve"> </w:t>
      </w:r>
      <w:r>
        <w:t xml:space="preserve">this programme committed before it learned to detect them. Chapter 23 tells you how to re-run</w:t>
      </w:r>
      <w:r>
        <w:t xml:space="preserve"> </w:t>
      </w:r>
      <w:r>
        <w:t xml:space="preserve">everything here from a clean checkout. Chapter 21 is the full attack register, generated from the</w:t>
      </w:r>
      <w:r>
        <w:t xml:space="preserve"> </w:t>
      </w:r>
      <w:r>
        <w:t xml:space="preserve">attacks themselves.</w:t>
      </w:r>
    </w:p>
    <w:p>
      <w:pPr>
        <w:pStyle w:val="BodyText"/>
      </w:pPr>
      <w:r>
        <w:rPr>
          <w:b/>
          <w:bCs/>
        </w:rPr>
        <w:t xml:space="preserve">If you are going to work on this codebase.</w:t>
      </w:r>
      <w:r>
        <w:t xml:space="preserve"> </w:t>
      </w:r>
      <w:r>
        <w:t xml:space="preserve">Read Chapter 2, then Part I, which is the per-module</w:t>
      </w:r>
      <w:r>
        <w:t xml:space="preserve"> </w:t>
      </w:r>
      <w:r>
        <w:t xml:space="preserve">audit and doubles as the most honest description of how each subsystem actually behaves. Chapter 22</w:t>
      </w:r>
      <w:r>
        <w:t xml:space="preserve"> </w:t>
      </w:r>
      <w:r>
        <w:t xml:space="preserve">is about the instruments — and about the fifteen defects found</w:t>
      </w:r>
      <w:r>
        <w:t xml:space="preserve"> </w:t>
      </w:r>
      <w:r>
        <w:rPr>
          <w:i/>
          <w:iCs/>
        </w:rPr>
        <w:t xml:space="preserve">in the instruments</w:t>
      </w:r>
      <w:r>
        <w:t xml:space="preserve">, which is the</w:t>
      </w:r>
      <w:r>
        <w:t xml:space="preserve"> </w:t>
      </w:r>
      <w:r>
        <w:t xml:space="preserve">chapter most likely to change how you think about your own tooling.</w:t>
      </w:r>
    </w:p>
    <w:bookmarkStart w:id="11" w:name="what-this-book-claims-and-in-what-voice"/>
    <w:p>
      <w:pPr>
        <w:pStyle w:val="Heading3"/>
      </w:pPr>
      <w:r>
        <w:t xml:space="preserve">What this book claims, and in what voice</w:t>
      </w:r>
    </w:p>
    <w:p>
      <w:pPr>
        <w:pStyle w:val="FirstParagraph"/>
      </w:pPr>
      <w:r>
        <w:t xml:space="preserve">Three commitments shape every chapter, and they are worth stating because they are unusual.</w:t>
      </w:r>
    </w:p>
    <w:p>
      <w:pPr>
        <w:pStyle w:val="BodyText"/>
      </w:pPr>
      <w:r>
        <w:rPr>
          <w:b/>
          <w:bCs/>
        </w:rPr>
        <w:t xml:space="preserve">Findings are reported with their measurements, not their suspicions.</w:t>
      </w:r>
      <w:r>
        <w:t xml:space="preserve"> </w:t>
      </w:r>
      <w:r>
        <w:t xml:space="preserve">Where a defect was found,</w:t>
      </w:r>
      <w:r>
        <w:t xml:space="preserve"> </w:t>
      </w:r>
      <w:r>
        <w:t xml:space="preserve">the exploit was executed and its effect recorded</w:t>
      </w:r>
      <w:r>
        <w:t xml:space="preserve"> </w:t>
      </w:r>
      <w:r>
        <w:rPr>
          <w:i/>
          <w:iCs/>
        </w:rPr>
        <w:t xml:space="preserve">before</w:t>
      </w:r>
      <w:r>
        <w:t xml:space="preserve"> </w:t>
      </w:r>
      <w:r>
        <w:t xml:space="preserve">the fix was written. This is why figures</w:t>
      </w:r>
      <w:r>
        <w:t xml:space="preserve"> </w:t>
      </w:r>
      <w:r>
        <w:t xml:space="preserve">in this book are specific — 2,919.77 IGNIS committed before a gate refused, a 10.5× discrepancy</w:t>
      </w:r>
      <w:r>
        <w:t xml:space="preserve"> </w:t>
      </w:r>
      <w:r>
        <w:t xml:space="preserve">between two doors to the same operation, a 38.65% mispricing. Three findings in this programme</w:t>
      </w:r>
      <w:r>
        <w:t xml:space="preserve"> </w:t>
      </w:r>
      <w:r>
        <w:t xml:space="preserve">would have been published with fabricated magnitudes without that rule, and one would have been</w:t>
      </w:r>
      <w:r>
        <w:t xml:space="preserve"> </w:t>
      </w:r>
      <w:r>
        <w:t xml:space="preserve">published as a defect that did not exist.</w:t>
      </w:r>
    </w:p>
    <w:p>
      <w:pPr>
        <w:pStyle w:val="BodyText"/>
      </w:pPr>
      <w:r>
        <w:rPr>
          <w:b/>
          <w:bCs/>
        </w:rPr>
        <w:t xml:space="preserve">The programme’s own errors are in the book.</w:t>
      </w:r>
      <w:r>
        <w:t xml:space="preserve"> </w:t>
      </w:r>
      <w:r>
        <w:t xml:space="preserve">Not in an appendix of lessons learned — in the</w:t>
      </w:r>
      <w:r>
        <w:t xml:space="preserve"> </w:t>
      </w:r>
      <w:r>
        <w:t xml:space="preserve">chapters, at the point where they happened. A measurement that was wrong four times says so and</w:t>
      </w:r>
      <w:r>
        <w:t xml:space="preserve"> </w:t>
      </w:r>
      <w:r>
        <w:t xml:space="preserve">explains each wrong version. A figure published without being measured says so. An instrument that</w:t>
      </w:r>
      <w:r>
        <w:t xml:space="preserve"> </w:t>
      </w:r>
      <w:r>
        <w:t xml:space="preserve">reported a tidier number than the truth says which direction it was tidier in. This is not</w:t>
      </w:r>
      <w:r>
        <w:t xml:space="preserve"> </w:t>
      </w:r>
      <w:r>
        <w:t xml:space="preserve">self-flagellation; it is the only way a reader can calibrate how much to trust the figures that</w:t>
      </w:r>
      <w:r>
        <w:t xml:space="preserve"> </w:t>
      </w:r>
      <w:r>
        <w:t xml:space="preserve">were</w:t>
      </w:r>
      <w:r>
        <w:t xml:space="preserve"> </w:t>
      </w:r>
      <w:r>
        <w:rPr>
          <w:i/>
          <w:iCs/>
        </w:rPr>
        <w:t xml:space="preserve">not</w:t>
      </w:r>
      <w:r>
        <w:t xml:space="preserve"> </w:t>
      </w:r>
      <w:r>
        <w:t xml:space="preserve">found to be wrong. An audit document with no errors in it is either extraordinary or</w:t>
      </w:r>
      <w:r>
        <w:t xml:space="preserve"> </w:t>
      </w:r>
      <w:r>
        <w:t xml:space="preserve">incomplete, and the reader has no way to tell which.</w:t>
      </w:r>
    </w:p>
    <w:p>
      <w:pPr>
        <w:pStyle w:val="BodyText"/>
      </w:pPr>
      <w:r>
        <w:rPr>
          <w:b/>
          <w:bCs/>
        </w:rPr>
        <w:t xml:space="preserve">Negative results are labelled as negative results.</w:t>
      </w:r>
      <w:r>
        <w:t xml:space="preserve"> </w:t>
      </w:r>
      <w:r>
        <w:t xml:space="preserve">An attack that was refused is reported as</w:t>
      </w:r>
      <w:r>
        <w:t xml:space="preserve"> </w:t>
      </w:r>
      <w:r>
        <w:t xml:space="preserve">refused — which is weaker evidence than a fix, not stronger. A gate that has never been observed to</w:t>
      </w:r>
      <w:r>
        <w:t xml:space="preserve"> </w:t>
      </w:r>
      <w:r>
        <w:t xml:space="preserve">turn anybody away is reported as never observed, not as</w:t>
      </w:r>
      <w:r>
        <w:t xml:space="preserve"> </w:t>
      </w:r>
      <w:r>
        <w:t xml:space="preserve">“presumed working”</w:t>
      </w:r>
      <w:r>
        <w:t xml:space="preserve">. A bound is presented as</w:t>
      </w:r>
      <w:r>
        <w:t xml:space="preserve"> </w:t>
      </w:r>
      <w:r>
        <w:t xml:space="preserve">a bound. Where the honest answer is</w:t>
      </w:r>
      <w:r>
        <w:t xml:space="preserve"> </w:t>
      </w:r>
      <w:r>
        <w:t xml:space="preserve">“nothing is known about this from the outside”</w:t>
      </w:r>
      <w:r>
        <w:t xml:space="preserve">, the book says</w:t>
      </w:r>
      <w:r>
        <w:t xml:space="preserve"> </w:t>
      </w:r>
      <w:r>
        <w:t xml:space="preserve">that.</w:t>
      </w:r>
    </w:p>
    <w:bookmarkEnd w:id="11"/>
    <w:bookmarkStart w:id="12" w:name="how-to-read-a-figure-in-this-book"/>
    <w:p>
      <w:pPr>
        <w:pStyle w:val="Heading3"/>
      </w:pPr>
      <w:r>
        <w:t xml:space="preserve">How to read a figure in this book</w:t>
      </w:r>
    </w:p>
    <w:p>
      <w:pPr>
        <w:pStyle w:val="FirstParagraph"/>
      </w:pPr>
      <w:r>
        <w:t xml:space="preserve">Every quantitative claim here is re-derivable, and most are generated rather than typed. The</w:t>
      </w:r>
      <w:r>
        <w:t xml:space="preserve"> </w:t>
      </w:r>
      <w:r>
        <w:t xml:space="preserve">headline tables are checked by</w:t>
      </w:r>
      <w:r>
        <w:t xml:space="preserve"> </w:t>
      </w:r>
      <w:r>
        <w:rPr>
          <w:rStyle w:val="VerbatimChar"/>
        </w:rPr>
        <w:t xml:space="preserve">REPL/tools/_booktables.py</w:t>
      </w:r>
      <w:r>
        <w:t xml:space="preserve">, which fails the build if a table stops</w:t>
      </w:r>
      <w:r>
        <w:t xml:space="preserve"> </w:t>
      </w:r>
      <w:r>
        <w:t xml:space="preserve">summing to its own total. The attack register in Chapter 21 is emitted directly from the attack</w:t>
      </w:r>
      <w:r>
        <w:t xml:space="preserve"> </w:t>
      </w:r>
      <w:r>
        <w:t xml:space="preserve">files. This document itself is assembled by</w:t>
      </w:r>
      <w:r>
        <w:t xml:space="preserve"> </w:t>
      </w:r>
      <w:r>
        <w:rPr>
          <w:rStyle w:val="VerbatimChar"/>
        </w:rPr>
        <w:t xml:space="preserve">REPL/tools/_auditbook.py</w:t>
      </w:r>
      <w:r>
        <w:t xml:space="preserve"> </w:t>
      </w:r>
      <w:r>
        <w:t xml:space="preserve">and a</w:t>
      </w:r>
      <w:r>
        <w:t xml:space="preserve"> </w:t>
      </w:r>
      <w:r>
        <w:rPr>
          <w:rStyle w:val="VerbatimChar"/>
        </w:rPr>
        <w:t xml:space="preserve">--check</w:t>
      </w:r>
      <w:r>
        <w:t xml:space="preserve"> </w:t>
      </w:r>
      <w:r>
        <w:t xml:space="preserve">run fails the</w:t>
      </w:r>
      <w:r>
        <w:t xml:space="preserve"> </w:t>
      </w:r>
      <w:r>
        <w:t xml:space="preserve">build if the assembled file drifts from its chapter sources.</w:t>
      </w:r>
    </w:p>
    <w:p>
      <w:pPr>
        <w:pStyle w:val="BodyText"/>
      </w:pPr>
      <w:r>
        <w:t xml:space="preserve">That machinery exists because of a specific, repeated failure:</w:t>
      </w:r>
      <w:r>
        <w:t xml:space="preserve"> </w:t>
      </w:r>
      <w:r>
        <w:rPr>
          <w:b/>
          <w:bCs/>
        </w:rPr>
        <w:t xml:space="preserve">three times in this programme, a</w:t>
      </w:r>
      <w:r>
        <w:rPr>
          <w:b/>
          <w:bCs/>
        </w:rPr>
        <w:t xml:space="preserve"> </w:t>
      </w:r>
      <w:r>
        <w:rPr>
          <w:b/>
          <w:bCs/>
        </w:rPr>
        <w:t xml:space="preserve">published figure went stale while every document agreed with every other document.</w:t>
      </w:r>
      <w:r>
        <w:t xml:space="preserve"> </w:t>
      </w:r>
      <w:r>
        <w:t xml:space="preserve">Cross-checking</w:t>
      </w:r>
      <w:r>
        <w:t xml:space="preserve"> </w:t>
      </w:r>
      <w:r>
        <w:t xml:space="preserve">documents against each other detects nothing, because they were all copied from the same original.</w:t>
      </w:r>
      <w:r>
        <w:t xml:space="preserve"> </w:t>
      </w:r>
      <w:r>
        <w:t xml:space="preserve">Only re-derivation from the tree detects it.</w:t>
      </w:r>
    </w:p>
    <w:p>
      <w:pPr>
        <w:pStyle w:val="BodyText"/>
      </w:pPr>
      <w:r>
        <w:t xml:space="preserve">So: where a number in this book looks important, Chapter 23 tells you how to reproduce it. If it</w:t>
      </w:r>
      <w:r>
        <w:t xml:space="preserve"> </w:t>
      </w:r>
      <w:r>
        <w:t xml:space="preserve">does not reproduce, the book is wrong and the tree is right.</w:t>
      </w:r>
    </w:p>
    <w:bookmarkEnd w:id="12"/>
    <w:bookmarkStart w:id="13" w:name="structure"/>
    <w:p>
      <w:pPr>
        <w:pStyle w:val="Heading3"/>
      </w:pPr>
      <w:r>
        <w:t xml:space="preserve">Structure</w:t>
      </w:r>
    </w:p>
    <w:p>
      <w:pPr>
        <w:pStyle w:val="Compact"/>
        <w:numPr>
          <w:ilvl w:val="0"/>
          <w:numId w:val="1002"/>
        </w:numPr>
      </w:pPr>
      <w:r>
        <w:rPr>
          <w:b/>
          <w:bCs/>
        </w:rPr>
        <w:t xml:space="preserve">Chapter 2–Chapter 3</w:t>
      </w:r>
      <w:r>
        <w:t xml:space="preserve"> </w:t>
      </w:r>
      <w:r>
        <w:t xml:space="preserve">— orientation: what the system is, and the test plant that</w:t>
      </w:r>
      <w:r>
        <w:t xml:space="preserve"> </w:t>
      </w:r>
      <w:r>
        <w:t xml:space="preserve">verified it. Every later chapter cites these.</w:t>
      </w:r>
    </w:p>
    <w:p>
      <w:pPr>
        <w:pStyle w:val="Compact"/>
        <w:numPr>
          <w:ilvl w:val="0"/>
          <w:numId w:val="1002"/>
        </w:numPr>
      </w:pPr>
      <w:r>
        <w:rPr>
          <w:b/>
          <w:bCs/>
        </w:rPr>
        <w:t xml:space="preserve">Part I</w:t>
      </w:r>
      <w:r>
        <w:t xml:space="preserve"> </w:t>
      </w:r>
      <w:r>
        <w:t xml:space="preserve">(Chapters 4–10) — the per-module audits. Six subsystems, read line by line.</w:t>
      </w:r>
    </w:p>
    <w:p>
      <w:pPr>
        <w:pStyle w:val="Compact"/>
        <w:numPr>
          <w:ilvl w:val="0"/>
          <w:numId w:val="1002"/>
        </w:numPr>
      </w:pPr>
      <w:r>
        <w:rPr>
          <w:b/>
          <w:bCs/>
        </w:rPr>
        <w:t xml:space="preserve">Part II</w:t>
      </w:r>
      <w:r>
        <w:t xml:space="preserve"> </w:t>
      </w:r>
      <w:r>
        <w:t xml:space="preserve">(Chapters 11–15) — the main-work round: the cost-preview surface, the IGNIS</w:t>
      </w:r>
      <w:r>
        <w:t xml:space="preserve"> </w:t>
      </w:r>
      <w:r>
        <w:t xml:space="preserve">re-pricing, the module-size question, and the architecture of the test suite itself.</w:t>
      </w:r>
    </w:p>
    <w:p>
      <w:pPr>
        <w:pStyle w:val="Compact"/>
        <w:numPr>
          <w:ilvl w:val="0"/>
          <w:numId w:val="1002"/>
        </w:numPr>
      </w:pPr>
      <w:r>
        <w:rPr>
          <w:b/>
          <w:bCs/>
        </w:rPr>
        <w:t xml:space="preserve">Part III</w:t>
      </w:r>
      <w:r>
        <w:t xml:space="preserve"> </w:t>
      </w:r>
      <w:r>
        <w:t xml:space="preserve">(Chapters 16–21) — the red team. How the round was designed, the method, the</w:t>
      </w:r>
      <w:r>
        <w:t xml:space="preserve"> </w:t>
      </w:r>
      <w:r>
        <w:t xml:space="preserve">ownership-gate programme, the defects, and the complete register.</w:t>
      </w:r>
    </w:p>
    <w:p>
      <w:pPr>
        <w:pStyle w:val="Compact"/>
        <w:numPr>
          <w:ilvl w:val="0"/>
          <w:numId w:val="1002"/>
        </w:numPr>
      </w:pPr>
      <w:r>
        <w:rPr>
          <w:b/>
          <w:bCs/>
        </w:rPr>
        <w:t xml:space="preserve">Part IV</w:t>
      </w:r>
      <w:r>
        <w:t xml:space="preserve"> </w:t>
      </w:r>
      <w:r>
        <w:t xml:space="preserve">(Chapter 22) — the instruments, and what was wrong with them.</w:t>
      </w:r>
    </w:p>
    <w:p>
      <w:pPr>
        <w:pStyle w:val="Compact"/>
        <w:numPr>
          <w:ilvl w:val="0"/>
          <w:numId w:val="1002"/>
        </w:numPr>
      </w:pPr>
      <w:r>
        <w:rPr>
          <w:b/>
          <w:bCs/>
        </w:rPr>
        <w:t xml:space="preserve">Appendices</w:t>
      </w:r>
      <w:r>
        <w:t xml:space="preserve"> </w:t>
      </w:r>
      <w:r>
        <w:t xml:space="preserve">(Chapters 23–24) — reproduction, and the verification state.</w:t>
      </w:r>
    </w:p>
    <w:p>
      <w:pPr>
        <w:pStyle w:val="FirstParagraph"/>
      </w:pPr>
      <w:r>
        <w:t xml:space="preserve">A reader going front to back will find Part I heavy. Part I is a reference; Parts II and III are</w:t>
      </w:r>
      <w:r>
        <w:t xml:space="preserve"> </w:t>
      </w:r>
      <w:r>
        <w:t xml:space="preserve">arguments. Reading Part III first and returning to Part I for the subsystem detail is a reasonable</w:t>
      </w:r>
      <w:r>
        <w:t xml:space="preserve"> </w:t>
      </w:r>
      <w:r>
        <w:t xml:space="preserve">route, and the cross-references are written to support it.</w:t>
      </w:r>
    </w:p>
    <w:p>
      <w:r>
        <w:pict>
          <v:rect style="width:0;height:1.5pt" o:hralign="center" o:hrstd="t" o:hr="t"/>
        </w:pict>
      </w:r>
    </w:p>
    <w:bookmarkEnd w:id="13"/>
    <w:bookmarkEnd w:id="14"/>
    <w:bookmarkStart w:id="27" w:name="the-system-under-audit"/>
    <w:p>
      <w:pPr>
        <w:pStyle w:val="Heading1"/>
      </w:pPr>
      <w:r>
        <w:t xml:space="preserve">2. The system under audit</w:t>
      </w:r>
    </w:p>
    <w:bookmarkStart w:id="15" w:name="what-ouronet-is"/>
    <w:p>
      <w:pPr>
        <w:pStyle w:val="Heading3"/>
      </w:pPr>
      <w:r>
        <w:t xml:space="preserve">What Ouronet is</w:t>
      </w:r>
    </w:p>
    <w:p>
      <w:pPr>
        <w:pStyle w:val="FirstParagraph"/>
      </w:pPr>
      <w:r>
        <w:t xml:space="preserve">Ouronet is a virtual blockchain written entirely in Pact, Kadena’s smart-contract language, and</w:t>
      </w:r>
      <w:r>
        <w:t xml:space="preserve"> </w:t>
      </w:r>
      <w:r>
        <w:t xml:space="preserve">deployed on StoaChain — a Chainweb-class stack with its own native coin and namespace economy —</w:t>
      </w:r>
      <w:r>
        <w:t xml:space="preserve"> </w:t>
      </w:r>
      <w:r>
        <w:t xml:space="preserve">under the namespace</w:t>
      </w:r>
      <w:r>
        <w:t xml:space="preserve"> </w:t>
      </w:r>
      <w:r>
        <w:rPr>
          <w:rStyle w:val="VerbatimChar"/>
        </w:rPr>
        <w:t xml:space="preserve">ouronet-ns</w:t>
      </w:r>
      <w:r>
        <w:t xml:space="preserve">. Earlier testing lived under Kadena’s</w:t>
      </w:r>
      <w:r>
        <w:t xml:space="preserve"> </w:t>
      </w:r>
      <w:r>
        <w:rPr>
          <w:rStyle w:val="VerbatimChar"/>
        </w:rPr>
        <w:t xml:space="preserve">free</w:t>
      </w:r>
      <w:r>
        <w:t xml:space="preserve"> </w:t>
      </w:r>
      <w:r>
        <w:t xml:space="preserve">namespace; the whole</w:t>
      </w:r>
      <w:r>
        <w:t xml:space="preserve"> </w:t>
      </w:r>
      <w:r>
        <w:t xml:space="preserve">tree was migrated.</w:t>
      </w:r>
    </w:p>
    <w:p>
      <w:pPr>
        <w:pStyle w:val="BodyText"/>
      </w:pPr>
      <w:r>
        <w:t xml:space="preserve">“Virtual blockchain”</w:t>
      </w:r>
      <w:r>
        <w:t xml:space="preserve"> </w:t>
      </w:r>
      <w:r>
        <w:t xml:space="preserve">is the load-bearing phrase and it is not decoration. Ouronet is not a dapp</w:t>
      </w:r>
      <w:r>
        <w:t xml:space="preserve"> </w:t>
      </w:r>
      <w:r>
        <w:t xml:space="preserve">that holds balances in a table. It re-implements, inside Pact, the things a chain normally</w:t>
      </w:r>
      <w:r>
        <w:t xml:space="preserve"> </w:t>
      </w:r>
      <w:r>
        <w:t xml:space="preserve">provides to the contracts running on it, and then provides those things to its own contracts: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chain concern</w:t>
            </w:r>
          </w:p>
        </w:tc>
        <w:tc>
          <w:tcPr/>
          <w:p>
            <w:pPr>
              <w:pStyle w:val="Compact"/>
            </w:pPr>
            <w:r>
              <w:t xml:space="preserve">what StoaChain supplies</w:t>
            </w:r>
          </w:p>
        </w:tc>
        <w:tc>
          <w:tcPr/>
          <w:p>
            <w:pPr>
              <w:pStyle w:val="Compact"/>
            </w:pPr>
            <w:r>
              <w:t xml:space="preserve">what Ouronet supplies for itself</w:t>
            </w:r>
          </w:p>
        </w:tc>
      </w:tr>
      <w:tr>
        <w:tc>
          <w:tcPr/>
          <w:p>
            <w:pPr>
              <w:pStyle w:val="Compact"/>
            </w:pPr>
            <w:r>
              <w:t xml:space="preserve">accounts</w:t>
            </w:r>
          </w:p>
        </w:tc>
        <w:tc>
          <w:tcPr/>
          <w:p>
            <w:pPr>
              <w:pStyle w:val="Compact"/>
            </w:pPr>
            <w:r>
              <w:rPr>
                <w:rStyle w:val="VerbatimChar"/>
              </w:rPr>
              <w:t xml:space="preserve">k:</w:t>
            </w:r>
            <w:r>
              <w:t xml:space="preserve"> </w:t>
            </w:r>
            <w:r>
              <w:t xml:space="preserve">principal accounts in the root</w:t>
            </w:r>
            <w:r>
              <w:t xml:space="preserve"> </w:t>
            </w:r>
            <w:r>
              <w:rPr>
                <w:rStyle w:val="VerbatimChar"/>
              </w:rPr>
              <w:t xml:space="preserve">coin</w:t>
            </w:r>
            <w:r>
              <w:t xml:space="preserve"> </w:t>
            </w:r>
            <w:r>
              <w:t xml:space="preserve">module</w:t>
            </w:r>
          </w:p>
        </w:tc>
        <w:tc>
          <w:tcPr/>
          <w:p>
            <w:pPr>
              <w:pStyle w:val="Compact"/>
            </w:pPr>
            <w:r>
              <w:rPr>
                <w:rStyle w:val="VerbatimChar"/>
              </w:rPr>
              <w:t xml:space="preserve">DALOS\|AccountTable</w:t>
            </w:r>
            <w:r>
              <w:t xml:space="preserve"> </w:t>
            </w:r>
            <w:r>
              <w:t xml:space="preserve">— an Ouronet account with a</w:t>
            </w:r>
            <w:r>
              <w:t xml:space="preserve"> </w:t>
            </w:r>
            <w:r>
              <w:rPr>
                <w:rStyle w:val="VerbatimChar"/>
              </w:rPr>
              <w:t xml:space="preserve">sovereign</w:t>
            </w:r>
            <w:r>
              <w:t xml:space="preserve">, a</w:t>
            </w:r>
            <w:r>
              <w:t xml:space="preserve"> </w:t>
            </w:r>
            <w:r>
              <w:rPr>
                <w:rStyle w:val="VerbatimChar"/>
              </w:rPr>
              <w:t xml:space="preserve">governor</w:t>
            </w:r>
            <w:r>
              <w:t xml:space="preserve"> </w:t>
            </w:r>
            <w:r>
              <w:t xml:space="preserve">guard, a</w:t>
            </w:r>
            <w:r>
              <w:t xml:space="preserve"> </w:t>
            </w:r>
            <w:r>
              <w:rPr>
                <w:rStyle w:val="VerbatimChar"/>
              </w:rPr>
              <w:t xml:space="preserve">smart-contract</w:t>
            </w:r>
            <w:r>
              <w:t xml:space="preserve"> </w:t>
            </w:r>
            <w:r>
              <w:t xml:space="preserve">flag and payability rules</w:t>
            </w:r>
          </w:p>
        </w:tc>
      </w:tr>
      <w:tr>
        <w:tc>
          <w:tcPr/>
          <w:p>
            <w:pPr>
              <w:pStyle w:val="Compact"/>
            </w:pPr>
            <w:r>
              <w:t xml:space="preserve">native balance</w:t>
            </w:r>
          </w:p>
        </w:tc>
        <w:tc>
          <w:tcPr/>
          <w:p>
            <w:pPr>
              <w:pStyle w:val="Compact"/>
            </w:pPr>
            <w:r>
              <w:rPr>
                <w:rStyle w:val="VerbatimChar"/>
              </w:rPr>
              <w:t xml:space="preserve">coin</w:t>
            </w:r>
          </w:p>
        </w:tc>
        <w:tc>
          <w:tcPr/>
          <w:p>
            <w:pPr>
              <w:pStyle w:val="Compact"/>
            </w:pPr>
            <w:r>
              <w:rPr>
                <w:rStyle w:val="VerbatimChar"/>
              </w:rPr>
              <w:t xml:space="preserve">DALOS\|StoaLedger</w:t>
            </w:r>
            <w:r>
              <w:t xml:space="preserve">, the per-account mirror of native STOA</w:t>
            </w:r>
          </w:p>
        </w:tc>
      </w:tr>
      <w:tr>
        <w:tc>
          <w:tcPr/>
          <w:p>
            <w:pPr>
              <w:pStyle w:val="Compact"/>
            </w:pPr>
            <w:r>
              <w:t xml:space="preserve">gas</w:t>
            </w:r>
          </w:p>
        </w:tc>
        <w:tc>
          <w:tcPr/>
          <w:p>
            <w:pPr>
              <w:pStyle w:val="Compact"/>
            </w:pPr>
            <w:r>
              <w:t xml:space="preserve">real gas, metered by the node, paid in native coin</w:t>
            </w:r>
          </w:p>
        </w:tc>
        <w:tc>
          <w:tcPr/>
          <w:p>
            <w:pPr>
              <w:pStyle w:val="Compact"/>
            </w:pPr>
            <w:r>
              <w:rPr>
                <w:b/>
                <w:bCs/>
              </w:rPr>
              <w:t xml:space="preserve">IGNIS</w:t>
            </w:r>
            <w:r>
              <w:t xml:space="preserve">, a virtual gas unit pegged at 1 IGNIS = 1 US/EUR cent</w:t>
            </w:r>
          </w:p>
        </w:tc>
      </w:tr>
      <w:tr>
        <w:tc>
          <w:tcPr/>
          <w:p>
            <w:pPr>
              <w:pStyle w:val="Compact"/>
            </w:pPr>
            <w:r>
              <w:t xml:space="preserve">where gas is held</w:t>
            </w:r>
          </w:p>
        </w:tc>
        <w:tc>
          <w:tcPr/>
          <w:p>
            <w:pPr>
              <w:pStyle w:val="Compact"/>
            </w:pPr>
            <w:r>
              <w:t xml:space="preserve">the payer’s coin account</w:t>
            </w:r>
          </w:p>
        </w:tc>
        <w:tc>
          <w:tcPr/>
          <w:p>
            <w:pPr>
              <w:pStyle w:val="Compact"/>
            </w:pPr>
            <w:r>
              <w:t xml:space="preserve">the</w:t>
            </w:r>
            <w:r>
              <w:t xml:space="preserve"> </w:t>
            </w:r>
            <w:r>
              <w:rPr>
                <w:rStyle w:val="VerbatimChar"/>
              </w:rPr>
              <w:t xml:space="preserve">ignis</w:t>
            </w:r>
            <w:r>
              <w:t xml:space="preserve"> </w:t>
            </w:r>
            <w:r>
              <w:t xml:space="preserve">field</w:t>
            </w:r>
            <w:r>
              <w:t xml:space="preserve"> </w:t>
            </w:r>
            <w:r>
              <w:rPr>
                <w:b/>
                <w:bCs/>
              </w:rPr>
              <w:t xml:space="preserve">on the Ouronet account row itself</w:t>
            </w:r>
            <w:r>
              <w:t xml:space="preserve"> </w:t>
            </w:r>
            <w:r>
              <w:t xml:space="preserve">— IGNIS is not a separate fungible</w:t>
            </w:r>
          </w:p>
        </w:tc>
      </w:tr>
      <w:tr>
        <w:tc>
          <w:tcPr/>
          <w:p>
            <w:pPr>
              <w:pStyle w:val="Compact"/>
            </w:pPr>
            <w:r>
              <w:t xml:space="preserve">who pays real gas</w:t>
            </w:r>
          </w:p>
        </w:tc>
        <w:tc>
          <w:tcPr/>
          <w:p>
            <w:pPr>
              <w:pStyle w:val="Compact"/>
            </w:pPr>
            <w:r>
              <w:t xml:space="preserve">whoever signs</w:t>
            </w:r>
          </w:p>
        </w:tc>
        <w:tc>
          <w:tcPr/>
          <w:p>
            <w:pPr>
              <w:pStyle w:val="Compact"/>
            </w:pPr>
            <w:r>
              <w:t xml:space="preserve">the Ouronet gas station:</w:t>
            </w:r>
            <w:r>
              <w:t xml:space="preserve"> </w:t>
            </w:r>
            <w:r>
              <w:rPr>
                <w:rStyle w:val="VerbatimChar"/>
              </w:rPr>
              <w:t xml:space="preserve">DALOS</w:t>
            </w:r>
            <w:r>
              <w:t xml:space="preserve">’s</w:t>
            </w:r>
            <w:r>
              <w:t xml:space="preserve"> </w:t>
            </w:r>
            <w:r>
              <w:rPr>
                <w:rStyle w:val="VerbatimChar"/>
              </w:rPr>
              <w:t xml:space="preserve">GAS_PAYER</w:t>
            </w:r>
            <w:r>
              <w:t xml:space="preserve"> </w:t>
            </w:r>
            <w:r>
              <w:t xml:space="preserve">capability, allowance const</w:t>
            </w:r>
            <w:r>
              <w:t xml:space="preserve"> </w:t>
            </w:r>
            <w:r>
              <w:rPr>
                <w:rStyle w:val="VerbatimChar"/>
              </w:rPr>
              <w:t xml:space="preserve">DALOS\|GAS-BUDGET</w:t>
            </w:r>
            <w:r>
              <w:t xml:space="preserve"> </w:t>
            </w:r>
            <w:r>
              <w:t xml:space="preserve">= 2,000,000 gas</w:t>
            </w:r>
          </w:p>
        </w:tc>
      </w:tr>
      <w:tr>
        <w:tc>
          <w:tcPr/>
          <w:p>
            <w:pPr>
              <w:pStyle w:val="Compact"/>
            </w:pPr>
            <w:r>
              <w:t xml:space="preserve">token standards</w:t>
            </w:r>
          </w:p>
        </w:tc>
        <w:tc>
          <w:tcPr/>
          <w:p>
            <w:pPr>
              <w:pStyle w:val="Compact"/>
            </w:pPr>
            <w:r>
              <w:rPr>
                <w:rStyle w:val="VerbatimChar"/>
              </w:rPr>
              <w:t xml:space="preserve">fungible-v2</w:t>
            </w:r>
          </w:p>
        </w:tc>
        <w:tc>
          <w:tcPr/>
          <w:p>
            <w:pPr>
              <w:pStyle w:val="Compact"/>
            </w:pPr>
            <w:r>
              <w:rPr>
                <w:rStyle w:val="VerbatimChar"/>
              </w:rPr>
              <w:t xml:space="preserve">DPTF</w:t>
            </w:r>
            <w:r>
              <w:t xml:space="preserve">,</w:t>
            </w:r>
            <w:r>
              <w:t xml:space="preserve"> </w:t>
            </w:r>
            <w:r>
              <w:rPr>
                <w:rStyle w:val="VerbatimChar"/>
              </w:rPr>
              <w:t xml:space="preserve">DPOF</w:t>
            </w:r>
            <w:r>
              <w:t xml:space="preserve">,</w:t>
            </w:r>
            <w:r>
              <w:t xml:space="preserve"> </w:t>
            </w:r>
            <w:r>
              <w:rPr>
                <w:rStyle w:val="VerbatimChar"/>
              </w:rPr>
              <w:t xml:space="preserve">DPDC</w:t>
            </w:r>
            <w:r>
              <w:t xml:space="preserve"> </w:t>
            </w:r>
            <w:r>
              <w:t xml:space="preserve">(see next section)</w:t>
            </w:r>
          </w:p>
        </w:tc>
      </w:tr>
      <w:tr>
        <w:tc>
          <w:tcPr/>
          <w:p>
            <w:pPr>
              <w:pStyle w:val="Compact"/>
            </w:pPr>
            <w:r>
              <w:t xml:space="preserve">transaction entry</w:t>
            </w:r>
          </w:p>
        </w:tc>
        <w:tc>
          <w:tcPr/>
          <w:p>
            <w:pPr>
              <w:pStyle w:val="Compact"/>
            </w:pPr>
            <w:r>
              <w:t xml:space="preserve">any module a signer names</w:t>
            </w:r>
          </w:p>
        </w:tc>
        <w:tc>
          <w:tcPr/>
          <w:p>
            <w:pPr>
              <w:pStyle w:val="Compact"/>
            </w:pPr>
            <w:r>
              <w:rPr>
                <w:b/>
                <w:bCs/>
              </w:rPr>
              <w:t xml:space="preserve">Talos only</w:t>
            </w:r>
            <w:r>
              <w:t xml:space="preserve"> </w:t>
            </w:r>
            <w:r>
              <w:t xml:space="preserve">(see</w:t>
            </w:r>
            <w:r>
              <w:t xml:space="preserve"> </w:t>
            </w:r>
            <w:r>
              <w:rPr>
                <w:i/>
                <w:iCs/>
              </w:rPr>
              <w:t xml:space="preserve">The layer cake</w:t>
            </w:r>
            <w:r>
              <w:t xml:space="preserve">)</w:t>
            </w:r>
          </w:p>
        </w:tc>
      </w:tr>
    </w:tbl>
    <w:p>
      <w:pPr>
        <w:pStyle w:val="BodyText"/>
      </w:pPr>
      <w:r>
        <w:t xml:space="preserve">Read the last two rows together and the shape of the system falls out. A transaction that takes a</w:t>
      </w:r>
      <w:r>
        <w:t xml:space="preserve"> </w:t>
      </w:r>
      <w:r>
        <w:t xml:space="preserve">Talos path and is accepted by the gas station has its</w:t>
      </w:r>
      <w:r>
        <w:t xml:space="preserve"> </w:t>
      </w:r>
      <w:r>
        <w:rPr>
          <w:b/>
          <w:bCs/>
        </w:rPr>
        <w:t xml:space="preserve">real</w:t>
      </w:r>
      <w:r>
        <w:t xml:space="preserve"> </w:t>
      </w:r>
      <w:r>
        <w:t xml:space="preserve">gas paid by Ouronet, and in exchange</w:t>
      </w:r>
      <w:r>
        <w:t xml:space="preserve"> </w:t>
      </w:r>
      <w:r>
        <w:t xml:space="preserve">Ouronet charges its own</w:t>
      </w:r>
      <w:r>
        <w:t xml:space="preserve"> </w:t>
      </w:r>
      <w:r>
        <w:rPr>
          <w:b/>
          <w:bCs/>
        </w:rPr>
        <w:t xml:space="preserve">virtual</w:t>
      </w:r>
      <w:r>
        <w:t xml:space="preserve"> </w:t>
      </w:r>
      <w:r>
        <w:t xml:space="preserve">gas, IGNIS, at rates it sets itself. Real gas and virtual gas</w:t>
      </w:r>
      <w:r>
        <w:t xml:space="preserve"> </w:t>
      </w:r>
      <w:r>
        <w:t xml:space="preserve">are two separate meters running at once, and essentially all of the economics — and most of the</w:t>
      </w:r>
      <w:r>
        <w:t xml:space="preserve"> </w:t>
      </w:r>
      <w:r>
        <w:t xml:space="preserve">audit surface — live on the second one.</w:t>
      </w:r>
    </w:p>
    <w:p>
      <w:pPr>
        <w:pStyle w:val="BodyText"/>
      </w:pPr>
      <w:r>
        <w:t xml:space="preserve">Two precisions, because this is the kind of summary that invites overstatement. First,</w:t>
      </w:r>
      <w:r>
        <w:t xml:space="preserve"> </w:t>
      </w:r>
      <w:r>
        <w:t xml:space="preserve">“the user</w:t>
      </w:r>
      <w:r>
        <w:t xml:space="preserve"> </w:t>
      </w:r>
      <w:r>
        <w:t xml:space="preserve">spends no StoaChain gas”</w:t>
      </w:r>
      <w:r>
        <w:t xml:space="preserve"> </w:t>
      </w:r>
      <w:r>
        <w:t xml:space="preserve">holds only for sponsored paths: the gas station pays</w:t>
      </w:r>
      <w:r>
        <w:t xml:space="preserve"> </w:t>
      </w:r>
      <w:r>
        <w:rPr>
          <w:b/>
          <w:bCs/>
        </w:rPr>
        <w:t xml:space="preserve">only</w:t>
      </w:r>
      <w:r>
        <w:t xml:space="preserve"> </w:t>
      </w:r>
      <w:r>
        <w:t xml:space="preserve">for paths</w:t>
      </w:r>
      <w:r>
        <w:t xml:space="preserve"> </w:t>
      </w:r>
      <w:r>
        <w:t xml:space="preserve">defined in Talos, and its</w:t>
      </w:r>
      <w:r>
        <w:t xml:space="preserve"> </w:t>
      </w:r>
      <w:r>
        <w:rPr>
          <w:rStyle w:val="VerbatimChar"/>
        </w:rPr>
        <w:t xml:space="preserve">GAS_PAYER</w:t>
      </w:r>
      <w:r>
        <w:t xml:space="preserve"> </w:t>
      </w:r>
      <w:r>
        <w:t xml:space="preserve">capability is a whitelist over the transaction’s top-level</w:t>
      </w:r>
      <w:r>
        <w:t xml:space="preserve"> </w:t>
      </w:r>
      <w:r>
        <w:t xml:space="preserve">forms, not a blanket subsidy. A transaction it does not match is paid for by whoever signed it.</w:t>
      </w:r>
      <w:r>
        <w:t xml:space="preserve"> </w:t>
      </w:r>
      <w:r>
        <w:t xml:space="preserve">Second,</w:t>
      </w:r>
      <w:r>
        <w:t xml:space="preserve"> </w:t>
      </w:r>
      <w:r>
        <w:rPr>
          <w:rStyle w:val="VerbatimChar"/>
        </w:rPr>
        <w:t xml:space="preserve">DALOS|GAS-BUDGET</w:t>
      </w:r>
      <w:r>
        <w:t xml:space="preserve"> </w:t>
      </w:r>
      <w:r>
        <w:t xml:space="preserve">is a</w:t>
      </w:r>
      <w:r>
        <w:t xml:space="preserve"> </w:t>
      </w:r>
      <w:r>
        <w:rPr>
          <w:b/>
          <w:bCs/>
        </w:rPr>
        <w:t xml:space="preserve">per-transaction allowance</w:t>
      </w:r>
      <w:r>
        <w:t xml:space="preserve">, not a pot that drains: the gate is</w:t>
      </w:r>
      <w:r>
        <w:t xml:space="preserve"> </w:t>
      </w:r>
      <w:r>
        <w:rPr>
          <w:rStyle w:val="VerbatimChar"/>
        </w:rPr>
        <w:t xml:space="preserve">gas-price × gas-limit ≤ GAS-BUDGET × ceiling</w:t>
      </w:r>
      <w:r>
        <w:t xml:space="preserve">, enforced against the protocol minimum read live from</w:t>
      </w:r>
      <w:r>
        <w:t xml:space="preserve"> </w:t>
      </w:r>
      <w:r>
        <w:rPr>
          <w:rStyle w:val="VerbatimChar"/>
        </w:rPr>
        <w:t xml:space="preserve">coin</w:t>
      </w:r>
      <w:r>
        <w:t xml:space="preserve"> </w:t>
      </w:r>
      <w:r>
        <w:t xml:space="preserve">on every call, so the allowance does not decay as the network’s minimum price rises.</w:t>
      </w:r>
    </w:p>
    <w:p>
      <w:pPr>
        <w:pStyle w:val="BodyText"/>
      </w:pPr>
      <w:r>
        <w:t xml:space="preserve">That allowance is 2,000,000 gas, which is also StoaChain’s</w:t>
      </w:r>
      <w:r>
        <w:t xml:space="preserve"> </w:t>
      </w:r>
      <w:r>
        <w:rPr>
          <w:b/>
          <w:bCs/>
        </w:rPr>
        <w:t xml:space="preserve">block</w:t>
      </w:r>
      <w:r>
        <w:t xml:space="preserve"> </w:t>
      </w:r>
      <w:r>
        <w:t xml:space="preserve">gas limit — so a sponsored</w:t>
      </w:r>
      <w:r>
        <w:t xml:space="preserve"> </w:t>
      </w:r>
      <w:r>
        <w:t xml:space="preserve">transaction may in principle consume a whole block. The two numbers are stated separately here</w:t>
      </w:r>
      <w:r>
        <w:t xml:space="preserve"> </w:t>
      </w:r>
      <w:r>
        <w:t xml:space="preserve">because no source states that they were set equal deliberately, and treating a coincidence as a</w:t>
      </w:r>
      <w:r>
        <w:t xml:space="preserve"> </w:t>
      </w:r>
      <w:r>
        <w:t xml:space="preserve">design intent is how a reader ends up reasoning from a rule that does not exist.</w:t>
      </w:r>
    </w:p>
    <w:p>
      <w:pPr>
        <w:pStyle w:val="BodyText"/>
      </w:pPr>
      <w:r>
        <w:t xml:space="preserve">The system deploys in stages, because it has to (see</w:t>
      </w:r>
      <w:r>
        <w:t xml:space="preserve"> </w:t>
      </w:r>
      <w:r>
        <w:rPr>
          <w:i/>
          <w:iCs/>
        </w:rPr>
        <w:t xml:space="preserve">Interfaces and the cascade rule</w:t>
      </w:r>
      <w:r>
        <w:t xml:space="preserve">):</w:t>
      </w:r>
    </w:p>
    <w:p>
      <w:pPr>
        <w:pStyle w:val="Compact"/>
        <w:numPr>
          <w:ilvl w:val="0"/>
          <w:numId w:val="1003"/>
        </w:numPr>
      </w:pPr>
      <w:r>
        <w:rPr>
          <w:b/>
          <w:bCs/>
        </w:rPr>
        <w:t xml:space="preserve">Stage 1</w:t>
      </w:r>
      <w:r>
        <w:t xml:space="preserve"> </w:t>
      </w:r>
      <w:r>
        <w:t xml:space="preserve">— identity and gas (</w:t>
      </w:r>
      <w:r>
        <w:rPr>
          <w:rStyle w:val="VerbatimChar"/>
        </w:rPr>
        <w:t xml:space="preserve">DALOS</w:t>
      </w:r>
      <w:r>
        <w:t xml:space="preserve">,</w:t>
      </w:r>
      <w:r>
        <w:t xml:space="preserve"> </w:t>
      </w:r>
      <w:r>
        <w:rPr>
          <w:rStyle w:val="VerbatimChar"/>
        </w:rPr>
        <w:t xml:space="preserve">IGNIS</w:t>
      </w:r>
      <w:r>
        <w:t xml:space="preserve">), fungibles (</w:t>
      </w:r>
      <w:r>
        <w:rPr>
          <w:rStyle w:val="VerbatimChar"/>
        </w:rPr>
        <w:t xml:space="preserve">DPTF</w:t>
      </w:r>
      <w:r>
        <w:t xml:space="preserve">,</w:t>
      </w:r>
      <w:r>
        <w:t xml:space="preserve"> </w:t>
      </w:r>
      <w:r>
        <w:rPr>
          <w:rStyle w:val="VerbatimChar"/>
        </w:rPr>
        <w:t xml:space="preserve">DPOF</w:t>
      </w:r>
      <w:r>
        <w:t xml:space="preserve">,</w:t>
      </w:r>
      <w:r>
        <w:t xml:space="preserve"> </w:t>
      </w:r>
      <w:r>
        <w:rPr>
          <w:rStyle w:val="VerbatimChar"/>
        </w:rPr>
        <w:t xml:space="preserve">TFT</w:t>
      </w:r>
      <w:r>
        <w:t xml:space="preserve">), autostake</w:t>
      </w:r>
      <w:r>
        <w:t xml:space="preserve"> </w:t>
      </w:r>
      <w:r>
        <w:t xml:space="preserve">(</w:t>
      </w:r>
      <w:r>
        <w:rPr>
          <w:rStyle w:val="VerbatimChar"/>
        </w:rPr>
        <w:t xml:space="preserve">ATS</w:t>
      </w:r>
      <w:r>
        <w:t xml:space="preserve">,</w:t>
      </w:r>
      <w:r>
        <w:t xml:space="preserve"> </w:t>
      </w:r>
      <w:r>
        <w:rPr>
          <w:rStyle w:val="VerbatimChar"/>
        </w:rPr>
        <w:t xml:space="preserve">ATSU</w:t>
      </w:r>
      <w:r>
        <w:t xml:space="preserve">), the swapper family (</w:t>
      </w:r>
      <w:r>
        <w:rPr>
          <w:rStyle w:val="VerbatimChar"/>
        </w:rPr>
        <w:t xml:space="preserve">SWP</w:t>
      </w:r>
      <w:r>
        <w:t xml:space="preserve">,</w:t>
      </w:r>
      <w:r>
        <w:t xml:space="preserve"> </w:t>
      </w:r>
      <w:r>
        <w:rPr>
          <w:rStyle w:val="VerbatimChar"/>
        </w:rPr>
        <w:t xml:space="preserve">SWPI</w:t>
      </w:r>
      <w:r>
        <w:t xml:space="preserve">,</w:t>
      </w:r>
      <w:r>
        <w:t xml:space="preserve"> </w:t>
      </w:r>
      <w:r>
        <w:rPr>
          <w:rStyle w:val="VerbatimChar"/>
        </w:rPr>
        <w:t xml:space="preserve">SWPL</w:t>
      </w:r>
      <w:r>
        <w:t xml:space="preserve">,</w:t>
      </w:r>
      <w:r>
        <w:t xml:space="preserve"> </w:t>
      </w:r>
      <w:r>
        <w:rPr>
          <w:rStyle w:val="VerbatimChar"/>
        </w:rPr>
        <w:t xml:space="preserve">SWPLC</w:t>
      </w:r>
      <w:r>
        <w:t xml:space="preserve">,</w:t>
      </w:r>
      <w:r>
        <w:t xml:space="preserve"> </w:t>
      </w:r>
      <w:r>
        <w:rPr>
          <w:rStyle w:val="VerbatimChar"/>
        </w:rPr>
        <w:t xml:space="preserve">SWPU</w:t>
      </w:r>
      <w:r>
        <w:t xml:space="preserve">,</w:t>
      </w:r>
      <w:r>
        <w:t xml:space="preserve"> </w:t>
      </w:r>
      <w:r>
        <w:rPr>
          <w:rStyle w:val="VerbatimChar"/>
        </w:rPr>
        <w:t xml:space="preserve">SWPT</w:t>
      </w:r>
      <w:r>
        <w:t xml:space="preserve">,</w:t>
      </w:r>
      <w:r>
        <w:t xml:space="preserve"> </w:t>
      </w:r>
      <w:r>
        <w:rPr>
          <w:rStyle w:val="VerbatimChar"/>
        </w:rPr>
        <w:t xml:space="preserve">MTX-SWP</w:t>
      </w:r>
      <w:r>
        <w:t xml:space="preserve">),</w:t>
      </w:r>
      <w:r>
        <w:t xml:space="preserve"> </w:t>
      </w:r>
      <w:r>
        <w:rPr>
          <w:rStyle w:val="VerbatimChar"/>
        </w:rPr>
        <w:t xml:space="preserve">VST</w:t>
      </w:r>
      <w:r>
        <w:t xml:space="preserve">,</w:t>
      </w:r>
      <w:r>
        <w:t xml:space="preserve"> </w:t>
      </w:r>
      <w:r>
        <w:rPr>
          <w:rStyle w:val="VerbatimChar"/>
        </w:rPr>
        <w:t xml:space="preserve">ELITE</w:t>
      </w:r>
      <w:r>
        <w:t xml:space="preserve">,</w:t>
      </w:r>
      <w:r>
        <w:t xml:space="preserve"> </w:t>
      </w:r>
      <w:r>
        <w:rPr>
          <w:rStyle w:val="VerbatimChar"/>
        </w:rPr>
        <w:t xml:space="preserve">BRD</w:t>
      </w:r>
      <w:r>
        <w:t xml:space="preserve">,</w:t>
      </w:r>
      <w:r>
        <w:t xml:space="preserve"> </w:t>
      </w:r>
      <w:r>
        <w:rPr>
          <w:rStyle w:val="VerbatimChar"/>
        </w:rPr>
        <w:t xml:space="preserve">CODEX</w:t>
      </w:r>
      <w:r>
        <w:t xml:space="preserve">,</w:t>
      </w:r>
      <w:r>
        <w:t xml:space="preserve"> </w:t>
      </w:r>
      <w:r>
        <w:rPr>
          <w:rStyle w:val="VerbatimChar"/>
        </w:rPr>
        <w:t xml:space="preserve">PYTHIA</w:t>
      </w:r>
      <w:r>
        <w:t xml:space="preserve">,</w:t>
      </w:r>
      <w:r>
        <w:t xml:space="preserve"> </w:t>
      </w:r>
      <w:r>
        <w:rPr>
          <w:rStyle w:val="VerbatimChar"/>
        </w:rPr>
        <w:t xml:space="preserve">OUROBOROS</w:t>
      </w:r>
      <w:r>
        <w:t xml:space="preserve">,</w:t>
      </w:r>
      <w:r>
        <w:t xml:space="preserve"> </w:t>
      </w:r>
      <w:r>
        <w:rPr>
          <w:rStyle w:val="VerbatimChar"/>
        </w:rPr>
        <w:t xml:space="preserve">LIQUID</w:t>
      </w:r>
      <w:r>
        <w:t xml:space="preserve">.</w:t>
      </w:r>
    </w:p>
    <w:p>
      <w:pPr>
        <w:pStyle w:val="Compact"/>
        <w:numPr>
          <w:ilvl w:val="0"/>
          <w:numId w:val="1003"/>
        </w:numPr>
      </w:pPr>
      <w:r>
        <w:rPr>
          <w:b/>
          <w:bCs/>
        </w:rPr>
        <w:t xml:space="preserve">Stage 2</w:t>
      </w:r>
      <w:r>
        <w:t xml:space="preserve"> </w:t>
      </w:r>
      <w:r>
        <w:t xml:space="preserve">— collectables (the</w:t>
      </w:r>
      <w:r>
        <w:t xml:space="preserve"> </w:t>
      </w:r>
      <w:r>
        <w:rPr>
          <w:rStyle w:val="VerbatimChar"/>
        </w:rPr>
        <w:t xml:space="preserve">DPDC</w:t>
      </w:r>
      <w:r>
        <w:t xml:space="preserve"> </w:t>
      </w:r>
      <w:r>
        <w:t xml:space="preserve">family), the</w:t>
      </w:r>
      <w:r>
        <w:t xml:space="preserve"> </w:t>
      </w:r>
      <w:r>
        <w:rPr>
          <w:rStyle w:val="VerbatimChar"/>
        </w:rPr>
        <w:t xml:space="preserve">DEMIPAD</w:t>
      </w:r>
      <w:r>
        <w:t xml:space="preserve"> </w:t>
      </w:r>
      <w:r>
        <w:t xml:space="preserve">launchpad core, and acquisition</w:t>
      </w:r>
      <w:r>
        <w:t xml:space="preserve"> </w:t>
      </w:r>
      <w:r>
        <w:t xml:space="preserve">pools (</w:t>
      </w:r>
      <w:r>
        <w:rPr>
          <w:rStyle w:val="VerbatimChar"/>
        </w:rPr>
        <w:t xml:space="preserve">AQP-POOL</w:t>
      </w:r>
      <w:r>
        <w:t xml:space="preserve">,</w:t>
      </w:r>
      <w:r>
        <w:t xml:space="preserve"> </w:t>
      </w:r>
      <w:r>
        <w:rPr>
          <w:rStyle w:val="VerbatimChar"/>
        </w:rPr>
        <w:t xml:space="preserve">AQP-ANK</w:t>
      </w:r>
      <w:r>
        <w:t xml:space="preserve">,</w:t>
      </w:r>
      <w:r>
        <w:t xml:space="preserve"> </w:t>
      </w:r>
      <w:r>
        <w:rPr>
          <w:rStyle w:val="VerbatimChar"/>
        </w:rPr>
        <w:t xml:space="preserve">AQP-SCORE</w:t>
      </w:r>
      <w:r>
        <w:t xml:space="preserve">,</w:t>
      </w:r>
      <w:r>
        <w:t xml:space="preserve"> </w:t>
      </w:r>
      <w:r>
        <w:rPr>
          <w:rStyle w:val="VerbatimChar"/>
        </w:rPr>
        <w:t xml:space="preserve">RPS</w:t>
      </w:r>
      <w:r>
        <w:t xml:space="preserve">,</w:t>
      </w:r>
      <w:r>
        <w:t xml:space="preserve"> </w:t>
      </w:r>
      <w:r>
        <w:rPr>
          <w:rStyle w:val="VerbatimChar"/>
        </w:rPr>
        <w:t xml:space="preserve">AQP-FVT</w:t>
      </w:r>
      <w:r>
        <w:t xml:space="preserve">,</w:t>
      </w:r>
      <w:r>
        <w:t xml:space="preserve"> </w:t>
      </w:r>
      <w:r>
        <w:rPr>
          <w:rStyle w:val="VerbatimChar"/>
        </w:rPr>
        <w:t xml:space="preserve">AQP-VCT</w:t>
      </w:r>
      <w:r>
        <w:t xml:space="preserve">,</w:t>
      </w:r>
      <w:r>
        <w:t xml:space="preserve"> </w:t>
      </w:r>
      <w:r>
        <w:rPr>
          <w:rStyle w:val="VerbatimChar"/>
        </w:rPr>
        <w:t xml:space="preserve">MTX-AQP</w:t>
      </w:r>
      <w:r>
        <w:t xml:space="preserve">,</w:t>
      </w:r>
      <w:r>
        <w:t xml:space="preserve"> </w:t>
      </w:r>
      <w:r>
        <w:rPr>
          <w:rStyle w:val="VerbatimChar"/>
        </w:rPr>
        <w:t xml:space="preserve">AQP-DSA</w:t>
      </w:r>
      <w:r>
        <w:t xml:space="preserve">).</w:t>
      </w:r>
    </w:p>
    <w:p>
      <w:pPr>
        <w:pStyle w:val="Compact"/>
        <w:numPr>
          <w:ilvl w:val="0"/>
          <w:numId w:val="1003"/>
        </w:numPr>
      </w:pPr>
      <w:r>
        <w:rPr>
          <w:b/>
          <w:bCs/>
        </w:rPr>
        <w:t xml:space="preserve">Stage Z</w:t>
      </w:r>
      <w:r>
        <w:t xml:space="preserve"> </w:t>
      </w:r>
      <w:r>
        <w:t xml:space="preserve">— read-only and deployer modules (</w:t>
      </w:r>
      <w:r>
        <w:rPr>
          <w:rStyle w:val="VerbatimChar"/>
        </w:rPr>
        <w:t xml:space="preserve">DPL-UR</w:t>
      </w:r>
      <w:r>
        <w:t xml:space="preserve">,</w:t>
      </w:r>
      <w:r>
        <w:t xml:space="preserve"> </w:t>
      </w:r>
      <w:r>
        <w:rPr>
          <w:rStyle w:val="VerbatimChar"/>
        </w:rPr>
        <w:t xml:space="preserve">EXPLORER</w:t>
      </w:r>
      <w:r>
        <w:t xml:space="preserve">,</w:t>
      </w:r>
      <w:r>
        <w:t xml:space="preserve"> </w:t>
      </w:r>
      <w:r>
        <w:rPr>
          <w:rStyle w:val="VerbatimChar"/>
        </w:rPr>
        <w:t xml:space="preserve">DSP</w:t>
      </w:r>
      <w:r>
        <w:t xml:space="preserve">), last, as they read</w:t>
      </w:r>
      <w:r>
        <w:t xml:space="preserve"> </w:t>
      </w:r>
      <w:r>
        <w:t xml:space="preserve">everything.</w:t>
      </w:r>
    </w:p>
    <w:p>
      <w:pPr>
        <w:pStyle w:val="FirstParagraph"/>
      </w:pPr>
      <w:r>
        <w:t xml:space="preserve">Development is REPL-first: nothing is deployed to prove it works, it is loaded into staged</w:t>
      </w:r>
      <w:r>
        <w:t xml:space="preserve"> </w:t>
      </w:r>
      <w:r>
        <w:rPr>
          <w:rStyle w:val="VerbatimChar"/>
        </w:rPr>
        <w:t xml:space="preserve">.repl</w:t>
      </w:r>
      <w:r>
        <w:t xml:space="preserve"> </w:t>
      </w:r>
      <w:r>
        <w:t xml:space="preserve">harnesses first, and those harnesses are the largest single artefact in the repository. Two version</w:t>
      </w:r>
      <w:r>
        <w:t xml:space="preserve"> </w:t>
      </w:r>
      <w:r>
        <w:t xml:space="preserve">records exist and deliberately disagree —</w:t>
      </w:r>
      <w:r>
        <w:t xml:space="preserve"> </w:t>
      </w:r>
      <w:r>
        <w:rPr>
          <w:rStyle w:val="VerbatimChar"/>
        </w:rPr>
        <w:t xml:space="preserve">LIVE-INTERFACE-VERSIONS.md</w:t>
      </w:r>
      <w:r>
        <w:t xml:space="preserve"> </w:t>
      </w:r>
      <w:r>
        <w:t xml:space="preserve">records what is</w:t>
      </w:r>
      <w:r>
        <w:t xml:space="preserve"> </w:t>
      </w:r>
      <w:r>
        <w:rPr>
          <w:b/>
          <w:bCs/>
        </w:rPr>
        <w:t xml:space="preserve">deployed</w:t>
      </w:r>
      <w:r>
        <w:rPr>
          <w:b/>
          <w:bCs/>
        </w:rPr>
        <w:t xml:space="preserve"> </w:t>
      </w:r>
      <w:r>
        <w:rPr>
          <w:b/>
          <w:bCs/>
        </w:rPr>
        <w:t xml:space="preserve">on chain</w:t>
      </w:r>
      <w:r>
        <w:t xml:space="preserve">, the tree records what is</w:t>
      </w:r>
      <w:r>
        <w:t xml:space="preserve"> </w:t>
      </w:r>
      <w:r>
        <w:rPr>
          <w:b/>
          <w:bCs/>
        </w:rPr>
        <w:t xml:space="preserve">developed</w:t>
      </w:r>
      <w:r>
        <w:t xml:space="preserve">, and the first is never refreshed from the second</w:t>
      </w:r>
      <w:r>
        <w:t xml:space="preserve"> </w:t>
      </w:r>
      <w:r>
        <w:t xml:space="preserve">because being the thing the second is compared against is its whole purpose.</w:t>
      </w:r>
    </w:p>
    <w:bookmarkEnd w:id="15"/>
    <w:bookmarkStart w:id="16" w:name="the-asset-taxonomy"/>
    <w:p>
      <w:pPr>
        <w:pStyle w:val="Heading3"/>
      </w:pPr>
      <w:r>
        <w:t xml:space="preserve">The asset taxonomy</w:t>
      </w:r>
    </w:p>
    <w:p>
      <w:pPr>
        <w:pStyle w:val="FirstParagraph"/>
      </w:pPr>
      <w:r>
        <w:t xml:space="preserve">Ouronet defines four asset families plus one legacy one. The distinctions are not marketing</w:t>
      </w:r>
      <w:r>
        <w:t xml:space="preserve"> </w:t>
      </w:r>
      <w:r>
        <w:t xml:space="preserve">categories: each family is a different set of tables with a different row key, and the row key tells</w:t>
      </w:r>
      <w:r>
        <w:t xml:space="preserve"> </w:t>
      </w:r>
      <w:r>
        <w:t xml:space="preserve">you what</w:t>
      </w:r>
      <w:r>
        <w:t xml:space="preserve"> </w:t>
      </w:r>
      <w:r>
        <w:t xml:space="preserve">“one unit”</w:t>
      </w:r>
      <w:r>
        <w:t xml:space="preserve"> </w:t>
      </w:r>
      <w:r>
        <w:t xml:space="preserve">of the thing 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family</w:t>
            </w:r>
          </w:p>
        </w:tc>
        <w:tc>
          <w:tcPr/>
          <w:p>
            <w:pPr>
              <w:pStyle w:val="Compact"/>
            </w:pPr>
            <w:r>
              <w:t xml:space="preserve">module(s)</w:t>
            </w:r>
          </w:p>
        </w:tc>
        <w:tc>
          <w:tcPr/>
          <w:p>
            <w:pPr>
              <w:pStyle w:val="Compact"/>
            </w:pPr>
            <w:r>
              <w:t xml:space="preserve">the table that defines a unit</w:t>
            </w:r>
          </w:p>
        </w:tc>
        <w:tc>
          <w:tcPr/>
          <w:p>
            <w:pPr>
              <w:pStyle w:val="Compact"/>
            </w:pPr>
            <w:r>
              <w:t xml:space="preserve">row key</w:t>
            </w:r>
          </w:p>
        </w:tc>
        <w:tc>
          <w:tcPr/>
          <w:p>
            <w:pPr>
              <w:pStyle w:val="Compact"/>
            </w:pPr>
            <w:r>
              <w:t xml:space="preserve">one unit is</w:t>
            </w:r>
          </w:p>
        </w:tc>
      </w:tr>
      <w:tr>
        <w:tc>
          <w:tcPr/>
          <w:p>
            <w:pPr>
              <w:pStyle w:val="Compact"/>
            </w:pPr>
            <w:r>
              <w:rPr>
                <w:b/>
                <w:bCs/>
              </w:rPr>
              <w:t xml:space="preserve">true fungible</w:t>
            </w:r>
            <w:r>
              <w:t xml:space="preserve"> </w:t>
            </w:r>
            <w:r>
              <w:t xml:space="preserve">(DPTF)</w:t>
            </w:r>
          </w:p>
        </w:tc>
        <w:tc>
          <w:tcPr/>
          <w:p>
            <w:pPr>
              <w:pStyle w:val="Compact"/>
            </w:pPr>
            <w:r>
              <w:rPr>
                <w:rStyle w:val="VerbatimChar"/>
              </w:rPr>
              <w:t xml:space="preserve">DPTF</w:t>
            </w:r>
          </w:p>
        </w:tc>
        <w:tc>
          <w:tcPr/>
          <w:p>
            <w:pPr>
              <w:pStyle w:val="Compact"/>
            </w:pPr>
            <w:r>
              <w:rPr>
                <w:rStyle w:val="VerbatimChar"/>
              </w:rPr>
              <w:t xml:space="preserve">DPTF\|BalanceTable</w:t>
            </w:r>
          </w:p>
        </w:tc>
        <w:tc>
          <w:tcPr/>
          <w:p>
            <w:pPr>
              <w:pStyle w:val="Compact"/>
            </w:pPr>
            <w:r>
              <w:rPr>
                <w:rStyle w:val="VerbatimChar"/>
              </w:rPr>
              <w:t xml:space="preserve">&lt;id&gt;</w:t>
            </w:r>
            <w:r>
              <w:t xml:space="preserve"> </w:t>
            </w:r>
            <w:r>
              <w:t xml:space="preserve">+</w:t>
            </w:r>
            <w:r>
              <w:t xml:space="preserve"> </w:t>
            </w:r>
            <w:r>
              <w:rPr>
                <w:rStyle w:val="VerbatimChar"/>
              </w:rPr>
              <w:t xml:space="preserve">&lt;account&gt;</w:t>
            </w:r>
          </w:p>
        </w:tc>
        <w:tc>
          <w:tcPr/>
          <w:p>
            <w:pPr>
              <w:pStyle w:val="Compact"/>
            </w:pPr>
            <w:r>
              <w:t xml:space="preserve">a decimal balance</w:t>
            </w:r>
          </w:p>
        </w:tc>
      </w:tr>
      <w:tr>
        <w:tc>
          <w:tcPr/>
          <w:p>
            <w:pPr>
              <w:pStyle w:val="Compact"/>
            </w:pPr>
            <w:r>
              <w:rPr>
                <w:b/>
                <w:bCs/>
              </w:rPr>
              <w:t xml:space="preserve">ortofungible</w:t>
            </w:r>
            <w:r>
              <w:t xml:space="preserve"> </w:t>
            </w:r>
            <w:r>
              <w:t xml:space="preserve">(DPOF)</w:t>
            </w:r>
          </w:p>
        </w:tc>
        <w:tc>
          <w:tcPr/>
          <w:p>
            <w:pPr>
              <w:pStyle w:val="Compact"/>
            </w:pPr>
            <w:r>
              <w:rPr>
                <w:rStyle w:val="VerbatimChar"/>
              </w:rPr>
              <w:t xml:space="preserve">DPOF</w:t>
            </w:r>
          </w:p>
        </w:tc>
        <w:tc>
          <w:tcPr/>
          <w:p>
            <w:pPr>
              <w:pStyle w:val="Compact"/>
            </w:pPr>
            <w:r>
              <w:rPr>
                <w:rStyle w:val="VerbatimChar"/>
              </w:rPr>
              <w:t xml:space="preserve">DPOF\|T\|Nonces</w:t>
            </w:r>
          </w:p>
        </w:tc>
        <w:tc>
          <w:tcPr/>
          <w:p>
            <w:pPr>
              <w:pStyle w:val="Compact"/>
            </w:pPr>
            <w:r>
              <w:rPr>
                <w:rStyle w:val="VerbatimChar"/>
              </w:rPr>
              <w:t xml:space="preserve">&lt;id&gt;</w:t>
            </w:r>
            <w:r>
              <w:t xml:space="preserve"> </w:t>
            </w:r>
            <w:r>
              <w:t xml:space="preserve">+</w:t>
            </w:r>
            <w:r>
              <w:t xml:space="preserve"> </w:t>
            </w:r>
            <w:r>
              <w:rPr>
                <w:rStyle w:val="VerbatimChar"/>
              </w:rPr>
              <w:t xml:space="preserve">&lt;nonce&gt;</w:t>
            </w:r>
          </w:p>
        </w:tc>
        <w:tc>
          <w:tcPr/>
          <w:p>
            <w:pPr>
              <w:pStyle w:val="Compact"/>
            </w:pPr>
            <w:r>
              <w:t xml:space="preserve">a nonce: one holder, a supply, an immutable metadata chain</w:t>
            </w:r>
          </w:p>
        </w:tc>
      </w:tr>
      <w:tr>
        <w:tc>
          <w:tcPr/>
          <w:p>
            <w:pPr>
              <w:pStyle w:val="Compact"/>
            </w:pPr>
            <w:r>
              <w:rPr>
                <w:b/>
                <w:bCs/>
              </w:rPr>
              <w:t xml:space="preserve">semi-fungible</w:t>
            </w:r>
            <w:r>
              <w:t xml:space="preserve"> </w:t>
            </w:r>
            <w:r>
              <w:t xml:space="preserve">(DPSF)</w:t>
            </w:r>
          </w:p>
        </w:tc>
        <w:tc>
          <w:tcPr/>
          <w:p>
            <w:pPr>
              <w:pStyle w:val="Compact"/>
            </w:pPr>
            <w:r>
              <w:rPr>
                <w:rStyle w:val="VerbatimChar"/>
              </w:rPr>
              <w:t xml:space="preserve">DPDC</w:t>
            </w:r>
            <w:r>
              <w:t xml:space="preserve"> </w:t>
            </w:r>
            <w:r>
              <w:t xml:space="preserve">family</w:t>
            </w:r>
          </w:p>
        </w:tc>
        <w:tc>
          <w:tcPr/>
          <w:p>
            <w:pPr>
              <w:pStyle w:val="Compact"/>
            </w:pPr>
            <w:r>
              <w:rPr>
                <w:rStyle w:val="VerbatimChar"/>
              </w:rPr>
              <w:t xml:space="preserve">DPSF\|T\|Nonces</w:t>
            </w:r>
            <w:r>
              <w:t xml:space="preserve"> </w:t>
            </w:r>
            <w:r>
              <w:t xml:space="preserve">+</w:t>
            </w:r>
            <w:r>
              <w:t xml:space="preserve"> </w:t>
            </w:r>
            <w:r>
              <w:rPr>
                <w:rStyle w:val="VerbatimChar"/>
              </w:rPr>
              <w:t xml:space="preserve">DPSF\|T\|AccountSupplies</w:t>
            </w:r>
          </w:p>
        </w:tc>
        <w:tc>
          <w:tcPr/>
          <w:p>
            <w:pPr>
              <w:pStyle w:val="Compact"/>
            </w:pPr>
            <w:r>
              <w:rPr>
                <w:rStyle w:val="VerbatimChar"/>
              </w:rPr>
              <w:t xml:space="preserve">&lt;id&gt;</w:t>
            </w:r>
            <w:r>
              <w:t xml:space="preserve">+</w:t>
            </w:r>
            <w:r>
              <w:rPr>
                <w:rStyle w:val="VerbatimChar"/>
              </w:rPr>
              <w:t xml:space="preserve">&lt;nonce&gt;</w:t>
            </w:r>
            <w:r>
              <w:t xml:space="preserve">, and</w:t>
            </w:r>
            <w:r>
              <w:t xml:space="preserve"> </w:t>
            </w:r>
            <w:r>
              <w:rPr>
                <w:rStyle w:val="VerbatimChar"/>
              </w:rPr>
              <w:t xml:space="preserve">&lt;account&gt;</w:t>
            </w:r>
            <w:r>
              <w:t xml:space="preserve">+</w:t>
            </w:r>
            <w:r>
              <w:rPr>
                <w:rStyle w:val="VerbatimChar"/>
              </w:rPr>
              <w:t xml:space="preserve">&lt;id&gt;</w:t>
            </w:r>
            <w:r>
              <w:t xml:space="preserve">+</w:t>
            </w:r>
            <w:r>
              <w:rPr>
                <w:rStyle w:val="VerbatimChar"/>
              </w:rPr>
              <w:t xml:space="preserve">&lt;nonce&gt;</w:t>
            </w:r>
          </w:p>
        </w:tc>
        <w:tc>
          <w:tcPr/>
          <w:p>
            <w:pPr>
              <w:pStyle w:val="Compact"/>
            </w:pPr>
            <w:r>
              <w:t xml:space="preserve">an edition, held by many accounts in parts</w:t>
            </w:r>
          </w:p>
        </w:tc>
      </w:tr>
      <w:tr>
        <w:tc>
          <w:tcPr/>
          <w:p>
            <w:pPr>
              <w:pStyle w:val="Compact"/>
            </w:pPr>
            <w:r>
              <w:rPr>
                <w:b/>
                <w:bCs/>
              </w:rPr>
              <w:t xml:space="preserve">non-fungible</w:t>
            </w:r>
            <w:r>
              <w:t xml:space="preserve"> </w:t>
            </w:r>
            <w:r>
              <w:t xml:space="preserve">(DPNF)</w:t>
            </w:r>
          </w:p>
        </w:tc>
        <w:tc>
          <w:tcPr/>
          <w:p>
            <w:pPr>
              <w:pStyle w:val="Compact"/>
            </w:pPr>
            <w:r>
              <w:rPr>
                <w:rStyle w:val="VerbatimChar"/>
              </w:rPr>
              <w:t xml:space="preserve">DPDC</w:t>
            </w:r>
            <w:r>
              <w:t xml:space="preserve"> </w:t>
            </w:r>
            <w:r>
              <w:t xml:space="preserve">family</w:t>
            </w:r>
          </w:p>
        </w:tc>
        <w:tc>
          <w:tcPr/>
          <w:p>
            <w:pPr>
              <w:pStyle w:val="Compact"/>
            </w:pPr>
            <w:r>
              <w:rPr>
                <w:rStyle w:val="VerbatimChar"/>
              </w:rPr>
              <w:t xml:space="preserve">DPNF\|T\|Nonces</w:t>
            </w:r>
            <w:r>
              <w:t xml:space="preserve"> </w:t>
            </w:r>
            <w:r>
              <w:t xml:space="preserve">+</w:t>
            </w:r>
            <w:r>
              <w:t xml:space="preserve"> </w:t>
            </w:r>
            <w:r>
              <w:rPr>
                <w:rStyle w:val="VerbatimChar"/>
              </w:rPr>
              <w:t xml:space="preserve">DPNF\|T\|AccountSupplies</w:t>
            </w:r>
          </w:p>
        </w:tc>
        <w:tc>
          <w:tcPr/>
          <w:p>
            <w:pPr>
              <w:pStyle w:val="Compact"/>
            </w:pPr>
            <w:r>
              <w:t xml:space="preserve">same shape</w:t>
            </w:r>
          </w:p>
        </w:tc>
        <w:tc>
          <w:tcPr/>
          <w:p>
            <w:pPr>
              <w:pStyle w:val="Compact"/>
            </w:pPr>
            <w:r>
              <w:t xml:space="preserve">a unique item</w:t>
            </w:r>
          </w:p>
        </w:tc>
      </w:tr>
      <w:tr>
        <w:tc>
          <w:tcPr/>
          <w:p>
            <w:pPr>
              <w:pStyle w:val="Compact"/>
            </w:pPr>
            <w:r>
              <w:rPr>
                <w:b/>
                <w:bCs/>
              </w:rPr>
              <w:t xml:space="preserve">meta-fungible</w:t>
            </w:r>
            <w:r>
              <w:t xml:space="preserve"> </w:t>
            </w:r>
            <w:r>
              <w:t xml:space="preserve">(DPMF)</w:t>
            </w:r>
          </w:p>
        </w:tc>
        <w:tc>
          <w:tcPr/>
          <w:p>
            <w:pPr>
              <w:pStyle w:val="Compact"/>
            </w:pPr>
            <w:r>
              <w:rPr>
                <w:rStyle w:val="VerbatimChar"/>
              </w:rPr>
              <w:t xml:space="preserve">DPMF</w:t>
            </w:r>
          </w:p>
        </w:tc>
        <w:tc>
          <w:tcPr/>
          <w:p>
            <w:pPr>
              <w:pStyle w:val="Compact"/>
            </w:pPr>
            <w:r>
              <w:t xml:space="preserve">—</w:t>
            </w:r>
          </w:p>
        </w:tc>
        <w:tc>
          <w:tcPr/>
          <w:p>
            <w:pPr>
              <w:pStyle w:val="Compact"/>
            </w:pPr>
            <w:r>
              <w:t xml:space="preserve">—</w:t>
            </w:r>
          </w:p>
        </w:tc>
        <w:tc>
          <w:tcPr/>
          <w:p>
            <w:pPr>
              <w:pStyle w:val="Compact"/>
            </w:pPr>
            <w:r>
              <w:t xml:space="preserve">legacy; deployed for provenance, never called</w:t>
            </w:r>
          </w:p>
        </w:tc>
      </w:tr>
    </w:tbl>
    <w:p>
      <w:pPr>
        <w:pStyle w:val="BodyText"/>
      </w:pPr>
      <w:r>
        <w:rPr>
          <w:b/>
          <w:bCs/>
        </w:rPr>
        <w:t xml:space="preserve">Collectables</w:t>
      </w:r>
      <w:r>
        <w:t xml:space="preserve"> </w:t>
      </w:r>
      <w:r>
        <w:t xml:space="preserve">is the umbrella term for semi- plus non-fungible, and</w:t>
      </w:r>
      <w:r>
        <w:t xml:space="preserve"> </w:t>
      </w:r>
      <w:r>
        <w:rPr>
          <w:rStyle w:val="VerbatimChar"/>
        </w:rPr>
        <w:t xml:space="preserve">DPDC</w:t>
      </w:r>
      <w:r>
        <w:t xml:space="preserve"> </w:t>
      </w:r>
      <w:r>
        <w:t xml:space="preserve">is where they live —</w:t>
      </w:r>
      <w:r>
        <w:t xml:space="preserve"> </w:t>
      </w:r>
      <w:r>
        <w:t xml:space="preserve">one module owning both the DPSF and DPNF table sets, with the rest of the family (</w:t>
      </w:r>
      <w:r>
        <w:rPr>
          <w:rStyle w:val="VerbatimChar"/>
        </w:rPr>
        <w:t xml:space="preserve">DPDC-C</w:t>
      </w:r>
      <w:r>
        <w:t xml:space="preserve">,</w:t>
      </w:r>
      <w:r>
        <w:t xml:space="preserve"> </w:t>
      </w:r>
      <w:r>
        <w:rPr>
          <w:rStyle w:val="VerbatimChar"/>
        </w:rPr>
        <w:t xml:space="preserve">DPDC-I</w:t>
      </w:r>
      <w:r>
        <w:t xml:space="preserve">,</w:t>
      </w:r>
      <w:r>
        <w:t xml:space="preserve"> </w:t>
      </w:r>
      <w:r>
        <w:rPr>
          <w:rStyle w:val="VerbatimChar"/>
        </w:rPr>
        <w:t xml:space="preserve">DPDC-R</w:t>
      </w:r>
      <w:r>
        <w:t xml:space="preserve">,</w:t>
      </w:r>
      <w:r>
        <w:t xml:space="preserve"> </w:t>
      </w:r>
      <w:r>
        <w:rPr>
          <w:rStyle w:val="VerbatimChar"/>
        </w:rPr>
        <w:t xml:space="preserve">DPDC-MNG</w:t>
      </w:r>
      <w:r>
        <w:t xml:space="preserve">,</w:t>
      </w:r>
      <w:r>
        <w:t xml:space="preserve"> </w:t>
      </w:r>
      <w:r>
        <w:rPr>
          <w:rStyle w:val="VerbatimChar"/>
        </w:rPr>
        <w:t xml:space="preserve">DPDC-T</w:t>
      </w:r>
      <w:r>
        <w:t xml:space="preserve">,</w:t>
      </w:r>
      <w:r>
        <w:t xml:space="preserve"> </w:t>
      </w:r>
      <w:r>
        <w:rPr>
          <w:rStyle w:val="VerbatimChar"/>
        </w:rPr>
        <w:t xml:space="preserve">DPDC-S</w:t>
      </w:r>
      <w:r>
        <w:t xml:space="preserve">,</w:t>
      </w:r>
      <w:r>
        <w:t xml:space="preserve"> </w:t>
      </w:r>
      <w:r>
        <w:rPr>
          <w:rStyle w:val="VerbatimChar"/>
        </w:rPr>
        <w:t xml:space="preserve">DPDC-F</w:t>
      </w:r>
      <w:r>
        <w:t xml:space="preserve">,</w:t>
      </w:r>
      <w:r>
        <w:t xml:space="preserve"> </w:t>
      </w:r>
      <w:r>
        <w:rPr>
          <w:rStyle w:val="VerbatimChar"/>
        </w:rPr>
        <w:t xml:space="preserve">DPDC-N</w:t>
      </w:r>
      <w:r>
        <w:t xml:space="preserve">,</w:t>
      </w:r>
      <w:r>
        <w:t xml:space="preserve"> </w:t>
      </w:r>
      <w:r>
        <w:rPr>
          <w:rStyle w:val="VerbatimChar"/>
        </w:rPr>
        <w:t xml:space="preserve">DPDC-UDC</w:t>
      </w:r>
      <w:r>
        <w:t xml:space="preserve">,</w:t>
      </w:r>
      <w:r>
        <w:t xml:space="preserve"> </w:t>
      </w:r>
      <w:r>
        <w:rPr>
          <w:rStyle w:val="VerbatimChar"/>
        </w:rPr>
        <w:t xml:space="preserve">EQUITY</w:t>
      </w:r>
      <w:r>
        <w:t xml:space="preserve">)</w:t>
      </w:r>
      <w:r>
        <w:t xml:space="preserve"> </w:t>
      </w:r>
      <w:r>
        <w:t xml:space="preserve">routing every write through it.</w:t>
      </w:r>
    </w:p>
    <w:p>
      <w:pPr>
        <w:pStyle w:val="BodyText"/>
      </w:pPr>
      <w:r>
        <w:rPr>
          <w:b/>
          <w:bCs/>
        </w:rPr>
        <w:t xml:space="preserve">Ortofungible</w:t>
      </w:r>
      <w:r>
        <w:t xml:space="preserve"> </w:t>
      </w:r>
      <w:r>
        <w:t xml:space="preserve">is the term a new reader will not recognise, and it is worth being exact. It is a</w:t>
      </w:r>
      <w:r>
        <w:t xml:space="preserve"> </w:t>
      </w:r>
      <w:r>
        <w:t xml:space="preserve">fungible token whose supply is partitioned into</w:t>
      </w:r>
      <w:r>
        <w:t xml:space="preserve"> </w:t>
      </w:r>
      <w:r>
        <w:rPr>
          <w:i/>
          <w:iCs/>
        </w:rPr>
        <w:t xml:space="preserve">nonces</w:t>
      </w:r>
      <w:r>
        <w:t xml:space="preserve"> </w:t>
      </w:r>
      <w:r>
        <w:t xml:space="preserve">— numbered batches — each carrying its own</w:t>
      </w:r>
      <w:r>
        <w:t xml:space="preserve"> </w:t>
      </w:r>
      <w:r>
        <w:t xml:space="preserve">metadata. The schema says it plainly:</w:t>
      </w:r>
    </w:p>
    <w:p>
      <w:pPr>
        <w:pStyle w:val="SourceCode"/>
      </w:pPr>
      <w:r>
        <w:rPr>
          <w:rStyle w:val="VerbatimChar"/>
        </w:rPr>
        <w:t xml:space="preserve">(defschema DPOF|NonceElement</w:t>
      </w:r>
      <w:r>
        <w:br/>
      </w:r>
      <w:r>
        <w:rPr>
          <w:rStyle w:val="VerbatimChar"/>
        </w:rPr>
        <w:t xml:space="preserve">    holder:string                       ;;Stores the &lt;OuronetAccount&gt; holding the nonce - mutable</w:t>
      </w:r>
      <w:r>
        <w:br/>
      </w:r>
      <w:r>
        <w:rPr>
          <w:rStyle w:val="VerbatimChar"/>
        </w:rPr>
        <w:t xml:space="preserve">    id:string                           ;;ID of the Ortofungible - immutable.</w:t>
      </w:r>
      <w:r>
        <w:br/>
      </w:r>
      <w:r>
        <w:rPr>
          <w:rStyle w:val="VerbatimChar"/>
        </w:rPr>
        <w:t xml:space="preserve">    value:integer                       ;;Stores the Nonce value itself - immutable.</w:t>
      </w:r>
      <w:r>
        <w:br/>
      </w:r>
      <w:r>
        <w:rPr>
          <w:rStyle w:val="VerbatimChar"/>
        </w:rPr>
        <w:t xml:space="preserve">    supply:decimal                      ;;Nonce Supply - mutable</w:t>
      </w:r>
      <w:r>
        <w:br/>
      </w:r>
      <w:r>
        <w:rPr>
          <w:rStyle w:val="VerbatimChar"/>
        </w:rPr>
        <w:t xml:space="preserve">    meta-data-chain:[object]            ;;Stores Nonce Metadata - immutable</w:t>
      </w:r>
      <w:r>
        <w:br/>
      </w:r>
      <w:r>
        <w:rPr>
          <w:rStyle w:val="VerbatimChar"/>
        </w:rPr>
        <w:t xml:space="preserve">)</w:t>
      </w:r>
    </w:p>
    <w:p>
      <w:pPr>
        <w:pStyle w:val="FirstParagraph"/>
      </w:pPr>
      <w:r>
        <w:t xml:space="preserve">A nonce has exactly one</w:t>
      </w:r>
      <w:r>
        <w:t xml:space="preserve"> </w:t>
      </w:r>
      <w:r>
        <w:rPr>
          <w:rStyle w:val="VerbatimChar"/>
        </w:rPr>
        <w:t xml:space="preserve">holder</w:t>
      </w:r>
      <w:r>
        <w:t xml:space="preserve"> </w:t>
      </w:r>
      <w:r>
        <w:t xml:space="preserve">and a divisible</w:t>
      </w:r>
      <w:r>
        <w:t xml:space="preserve"> </w:t>
      </w:r>
      <w:r>
        <w:rPr>
          <w:rStyle w:val="VerbatimChar"/>
        </w:rPr>
        <w:t xml:space="preserve">supply</w:t>
      </w:r>
      <w:r>
        <w:t xml:space="preserve">, so an ortofungible sits between the two</w:t>
      </w:r>
      <w:r>
        <w:t xml:space="preserve"> </w:t>
      </w:r>
      <w:r>
        <w:t xml:space="preserve">familiar extremes: unlike a true fungible, units in different nonces are not interchangeable,</w:t>
      </w:r>
      <w:r>
        <w:t xml:space="preserve"> </w:t>
      </w:r>
      <w:r>
        <w:t xml:space="preserve">because the nonces carry different metadata; unlike an NFT, a nonce is not one indivisible item, it</w:t>
      </w:r>
      <w:r>
        <w:t xml:space="preserve"> </w:t>
      </w:r>
      <w:r>
        <w:t xml:space="preserve">has an amount. The name changed from</w:t>
      </w:r>
      <w:r>
        <w:t xml:space="preserve"> </w:t>
      </w:r>
      <w:r>
        <w:t xml:space="preserve">“MetaFungible”</w:t>
      </w:r>
      <w:r>
        <w:t xml:space="preserve"> </w:t>
      </w:r>
      <w:r>
        <w:t xml:space="preserve">to keep the live path (</w:t>
      </w:r>
      <w:r>
        <w:rPr>
          <w:rStyle w:val="VerbatimChar"/>
        </w:rPr>
        <w:t xml:space="preserve">DPOF</w:t>
      </w:r>
      <w:r>
        <w:t xml:space="preserve">) distinct from</w:t>
      </w:r>
      <w:r>
        <w:t xml:space="preserve"> </w:t>
      </w:r>
      <w:r>
        <w:t xml:space="preserve">the legacy migration semantics (</w:t>
      </w:r>
      <w:r>
        <w:rPr>
          <w:rStyle w:val="VerbatimChar"/>
        </w:rPr>
        <w:t xml:space="preserve">DPMF</w:t>
      </w:r>
      <w:r>
        <w:t xml:space="preserve">).</w:t>
      </w:r>
    </w:p>
    <w:p>
      <w:pPr>
        <w:pStyle w:val="BodyText"/>
      </w:pPr>
      <w:r>
        <w:t xml:space="preserve">The difference between</w:t>
      </w:r>
      <w:r>
        <w:t xml:space="preserve"> </w:t>
      </w:r>
      <w:r>
        <w:rPr>
          <w:rStyle w:val="VerbatimChar"/>
        </w:rPr>
        <w:t xml:space="preserve">DPOF</w:t>
      </w:r>
      <w:r>
        <w:t xml:space="preserve"> </w:t>
      </w:r>
      <w:r>
        <w:t xml:space="preserve">and</w:t>
      </w:r>
      <w:r>
        <w:t xml:space="preserve"> </w:t>
      </w:r>
      <w:r>
        <w:rPr>
          <w:rStyle w:val="VerbatimChar"/>
        </w:rPr>
        <w:t xml:space="preserve">DPDC</w:t>
      </w:r>
      <w:r>
        <w:t xml:space="preserve"> </w:t>
      </w:r>
      <w:r>
        <w:t xml:space="preserve">is visible in the table above:</w:t>
      </w:r>
      <w:r>
        <w:t xml:space="preserve"> </w:t>
      </w:r>
      <w:r>
        <w:rPr>
          <w:rStyle w:val="VerbatimChar"/>
        </w:rPr>
        <w:t xml:space="preserve">DPOF</w:t>
      </w:r>
      <w:r>
        <w:t xml:space="preserve"> </w:t>
      </w:r>
      <w:r>
        <w:t xml:space="preserve">has no</w:t>
      </w:r>
      <w:r>
        <w:t xml:space="preserve"> </w:t>
      </w:r>
      <w:r>
        <w:rPr>
          <w:rStyle w:val="VerbatimChar"/>
        </w:rPr>
        <w:t xml:space="preserve">AccountSupplies</w:t>
      </w:r>
      <w:r>
        <w:t xml:space="preserve"> </w:t>
      </w:r>
      <w:r>
        <w:t xml:space="preserve">table, because a nonce is</w:t>
      </w:r>
      <w:r>
        <w:t xml:space="preserve"> </w:t>
      </w:r>
      <w:r>
        <w:rPr>
          <w:b/>
          <w:bCs/>
        </w:rPr>
        <w:t xml:space="preserve">single-held</w:t>
      </w:r>
      <w:r>
        <w:t xml:space="preserve">;</w:t>
      </w:r>
      <w:r>
        <w:t xml:space="preserve"> </w:t>
      </w:r>
      <w:r>
        <w:rPr>
          <w:rStyle w:val="VerbatimChar"/>
        </w:rPr>
        <w:t xml:space="preserve">DPDC</w:t>
      </w:r>
      <w:r>
        <w:t xml:space="preserve"> </w:t>
      </w:r>
      <w:r>
        <w:t xml:space="preserve">has one, keyed by account</w:t>
      </w:r>
      <w:r>
        <w:t xml:space="preserve"> </w:t>
      </w:r>
      <w:r>
        <w:rPr>
          <w:i/>
          <w:iCs/>
        </w:rPr>
        <w:t xml:space="preserve">and</w:t>
      </w:r>
      <w:r>
        <w:t xml:space="preserve"> </w:t>
      </w:r>
      <w:r>
        <w:t xml:space="preserve">nonce, because an edition is held in parts by many accounts. That one table is the whole</w:t>
      </w:r>
      <w:r>
        <w:t xml:space="preserve"> </w:t>
      </w:r>
      <w:r>
        <w:t xml:space="preserve">ortofungible/collectable distinction in structural form.</w:t>
      </w:r>
    </w:p>
    <w:p>
      <w:pPr>
        <w:pStyle w:val="BodyText"/>
      </w:pPr>
      <w:r>
        <w:t xml:space="preserve">On top of the assets sit the DeFi primitives, built out of these families rather than beside them:</w:t>
      </w:r>
      <w:r>
        <w:t xml:space="preserve"> </w:t>
      </w:r>
      <w:r>
        <w:rPr>
          <w:b/>
          <w:bCs/>
        </w:rPr>
        <w:t xml:space="preserve">ATS</w:t>
      </w:r>
      <w:r>
        <w:t xml:space="preserve"> </w:t>
      </w:r>
      <w:r>
        <w:t xml:space="preserve">autostake pairs and</w:t>
      </w:r>
      <w:r>
        <w:t xml:space="preserve"> </w:t>
      </w:r>
      <w:r>
        <w:rPr>
          <w:b/>
          <w:bCs/>
        </w:rPr>
        <w:t xml:space="preserve">SWP</w:t>
      </w:r>
      <w:r>
        <w:t xml:space="preserve"> </w:t>
      </w:r>
      <w:r>
        <w:t xml:space="preserve">liquidity pools (both from true fungibles, with ortofungibles</w:t>
      </w:r>
      <w:r>
        <w:t xml:space="preserve"> </w:t>
      </w:r>
      <w:r>
        <w:t xml:space="preserve">able to interact with SWP),</w:t>
      </w:r>
      <w:r>
        <w:t xml:space="preserve"> </w:t>
      </w:r>
      <w:r>
        <w:rPr>
          <w:b/>
          <w:bCs/>
        </w:rPr>
        <w:t xml:space="preserve">AQP</w:t>
      </w:r>
      <w:r>
        <w:t xml:space="preserve"> </w:t>
      </w:r>
      <w:r>
        <w:t xml:space="preserve">acquisition pools (earning pools with anchors, scores and</w:t>
      </w:r>
      <w:r>
        <w:t xml:space="preserve"> </w:t>
      </w:r>
      <w:r>
        <w:t xml:space="preserve">reward-per-share accounting),</w:t>
      </w:r>
      <w:r>
        <w:t xml:space="preserve"> </w:t>
      </w:r>
      <w:r>
        <w:rPr>
          <w:b/>
          <w:bCs/>
        </w:rPr>
        <w:t xml:space="preserve">VST</w:t>
      </w:r>
      <w:r>
        <w:t xml:space="preserve"> </w:t>
      </w:r>
      <w:r>
        <w:t xml:space="preserve">vesting, and</w:t>
      </w:r>
      <w:r>
        <w:t xml:space="preserve"> </w:t>
      </w:r>
      <w:r>
        <w:rPr>
          <w:b/>
          <w:bCs/>
        </w:rPr>
        <w:t xml:space="preserve">DEMIPAD</w:t>
      </w:r>
      <w:r>
        <w:t xml:space="preserve">, the launchpad whose per-asset sales</w:t>
      </w:r>
      <w:r>
        <w:t xml:space="preserve"> </w:t>
      </w:r>
      <w:r>
        <w:t xml:space="preserve">were deliberately pushed out into citizen modules.</w:t>
      </w:r>
    </w:p>
    <w:bookmarkEnd w:id="16"/>
    <w:bookmarkStart w:id="17" w:name="sovereign-and-citizen"/>
    <w:p>
      <w:pPr>
        <w:pStyle w:val="Heading3"/>
      </w:pPr>
      <w:r>
        <w:t xml:space="preserve">Sovereign and citizen</w:t>
      </w:r>
    </w:p>
    <w:p>
      <w:pPr>
        <w:pStyle w:val="FirstParagraph"/>
      </w:pPr>
      <w:r>
        <w:t xml:space="preserve">Every module in the tree is one of two classes, and the tree says which by path.</w:t>
      </w:r>
      <w:r>
        <w:t xml:space="preserve"> </w:t>
      </w:r>
      <w:r>
        <w:rPr>
          <w:b/>
          <w:bCs/>
        </w:rPr>
        <w:t xml:space="preserve">Sovereign</w:t>
      </w:r>
      <w:r>
        <w:t xml:space="preserve"> </w:t>
      </w:r>
      <w:r>
        <w:t xml:space="preserve">(</w:t>
      </w:r>
      <w:r>
        <w:rPr>
          <w:rStyle w:val="VerbatimChar"/>
        </w:rPr>
        <w:t xml:space="preserve">1_SOVEREIGN/</w:t>
      </w:r>
      <w:r>
        <w:t xml:space="preserve">) modules are the canonical Ouronet architecture, maintained by the project. They</w:t>
      </w:r>
      <w:r>
        <w:t xml:space="preserve"> </w:t>
      </w:r>
      <w:r>
        <w:t xml:space="preserve">hold the business logic, own the tables, and define the capability gates. Talos — the orchestration</w:t>
      </w:r>
      <w:r>
        <w:t xml:space="preserve"> </w:t>
      </w:r>
      <w:r>
        <w:t xml:space="preserve">and gas boundary — is sovereign.</w:t>
      </w:r>
    </w:p>
    <w:p>
      <w:pPr>
        <w:pStyle w:val="BodyText"/>
      </w:pPr>
      <w:r>
        <w:rPr>
          <w:b/>
          <w:bCs/>
        </w:rPr>
        <w:t xml:space="preserve">Citizen</w:t>
      </w:r>
      <w:r>
        <w:t xml:space="preserve"> </w:t>
      </w:r>
      <w:r>
        <w:t xml:space="preserve">(</w:t>
      </w:r>
      <w:r>
        <w:rPr>
          <w:rStyle w:val="VerbatimChar"/>
        </w:rPr>
        <w:t xml:space="preserve">2_CITIZEN/</w:t>
      </w:r>
      <w:r>
        <w:t xml:space="preserve">) modules are extensions that anyone may write. They call into sovereign</w:t>
      </w:r>
      <w:r>
        <w:t xml:space="preserve"> </w:t>
      </w:r>
      <w:r>
        <w:t xml:space="preserve">public APIs and nothing else. They do not add capabilities to the core surface, and their client</w:t>
      </w:r>
      <w:r>
        <w:t xml:space="preserve"> </w:t>
      </w:r>
      <w:r>
        <w:t xml:space="preserve">functions carry no</w:t>
      </w:r>
      <w:r>
        <w:t xml:space="preserve"> </w:t>
      </w:r>
      <w:r>
        <w:rPr>
          <w:rStyle w:val="VerbatimChar"/>
        </w:rPr>
        <w:t xml:space="preserve">UEV_IMC</w:t>
      </w:r>
      <w:r>
        <w:t xml:space="preserve"> </w:t>
      </w:r>
      <w:r>
        <w:t xml:space="preserve">— the sovereign inter-module gate, which belongs to Talos and core</w:t>
      </w:r>
      <w:r>
        <w:t xml:space="preserve"> </w:t>
      </w:r>
      <w:r>
        <w:t xml:space="preserve">paths. The citizen modules in the tree (</w:t>
      </w:r>
      <w:r>
        <w:rPr>
          <w:rStyle w:val="VerbatimChar"/>
        </w:rPr>
        <w:t xml:space="preserve">AOZ</w:t>
      </w:r>
      <w:r>
        <w:t xml:space="preserve">, the Bloodshed/Nosferatu/Bunnies/Vaults minters, the</w:t>
      </w:r>
      <w:r>
        <w:t xml:space="preserve"> </w:t>
      </w:r>
      <w:r>
        <w:rPr>
          <w:rStyle w:val="VerbatimChar"/>
        </w:rPr>
        <w:t xml:space="preserve">CADUCEUS</w:t>
      </w:r>
      <w:r>
        <w:t xml:space="preserve"> </w:t>
      </w:r>
      <w:r>
        <w:t xml:space="preserve">bridge, the five launchpad sales,</w:t>
      </w:r>
      <w:r>
        <w:t xml:space="preserve"> </w:t>
      </w:r>
      <w:r>
        <w:rPr>
          <w:rStyle w:val="VerbatimChar"/>
        </w:rPr>
        <w:t xml:space="preserve">DPL-UR</w:t>
      </w:r>
      <w:r>
        <w:t xml:space="preserve">,</w:t>
      </w:r>
      <w:r>
        <w:t xml:space="preserve"> </w:t>
      </w:r>
      <w:r>
        <w:rPr>
          <w:rStyle w:val="VerbatimChar"/>
        </w:rPr>
        <w:t xml:space="preserve">EXPLORER</w:t>
      </w:r>
      <w:r>
        <w:t xml:space="preserve">,</w:t>
      </w:r>
      <w:r>
        <w:t xml:space="preserve"> </w:t>
      </w:r>
      <w:r>
        <w:rPr>
          <w:rStyle w:val="VerbatimChar"/>
        </w:rPr>
        <w:t xml:space="preserve">DSP+</w:t>
      </w:r>
      <w:r>
        <w:t xml:space="preserve">) are Admin-authored but</w:t>
      </w:r>
      <w:r>
        <w:t xml:space="preserve"> </w:t>
      </w:r>
      <w:r>
        <w:t xml:space="preserve">structurally citizen — the standing proof that the boundary is usable from outside.</w:t>
      </w:r>
    </w:p>
    <w:p>
      <w:pPr>
        <w:pStyle w:val="BodyText"/>
      </w:pPr>
      <w:r>
        <w:t xml:space="preserve">What the boundary buys an auditor is a decidable question.</w:t>
      </w:r>
      <w:r>
        <w:t xml:space="preserve"> </w:t>
      </w:r>
      <w:r>
        <w:t xml:space="preserve">“Can this module write to that table?”</w:t>
      </w:r>
      <w:r>
        <w:t xml:space="preserve"> </w:t>
      </w:r>
      <w:r>
        <w:t xml:space="preserve">has a mechanical answer: only through a sovereign entrypoint, and only if that entrypoint’s gate</w:t>
      </w:r>
      <w:r>
        <w:t xml:space="preserve"> </w:t>
      </w:r>
      <w:r>
        <w:t xml:space="preserve">lets it. That gate is the policy layer — every module opens with two policy tables,</w:t>
      </w:r>
      <w:r>
        <w:t xml:space="preserve"> </w:t>
      </w:r>
      <w:r>
        <w:rPr>
          <w:rStyle w:val="VerbatimChar"/>
        </w:rPr>
        <w:t xml:space="preserve">P|T</w:t>
      </w:r>
      <w:r>
        <w:t xml:space="preserve"> </w:t>
      </w:r>
      <w:r>
        <w:t xml:space="preserve">and</w:t>
      </w:r>
      <w:r>
        <w:t xml:space="preserve"> </w:t>
      </w:r>
      <w:r>
        <w:rPr>
          <w:rStyle w:val="VerbatimChar"/>
        </w:rPr>
        <w:t xml:space="preserve">P|MT</w:t>
      </w:r>
      <w:r>
        <w:t xml:space="preserve">, before any business logic, holding the guards through which modules authorise each other.</w:t>
      </w:r>
      <w:r>
        <w:t xml:space="preserve"> </w:t>
      </w:r>
      <w:r>
        <w:t xml:space="preserve">The inter-module check is</w:t>
      </w:r>
      <w:r>
        <w:t xml:space="preserve"> </w:t>
      </w:r>
      <w:r>
        <w:rPr>
          <w:rStyle w:val="VerbatimChar"/>
        </w:rPr>
        <w:t xml:space="preserve">P|UEV_IMC</w:t>
      </w:r>
      <w:r>
        <w:t xml:space="preserve">, which enforces that any guard returned by</w:t>
      </w:r>
      <w:r>
        <w:t xml:space="preserve"> </w:t>
      </w:r>
      <w:r>
        <w:rPr>
          <w:rStyle w:val="VerbatimChar"/>
        </w:rPr>
        <w:t xml:space="preserve">P|UR_IMP</w:t>
      </w:r>
      <w:r>
        <w:t xml:space="preserve"> </w:t>
      </w:r>
      <w:r>
        <w:t xml:space="preserve">is</w:t>
      </w:r>
      <w:r>
        <w:t xml:space="preserve"> </w:t>
      </w:r>
      <w:r>
        <w:t xml:space="preserve">satisfied;</w:t>
      </w:r>
      <w:r>
        <w:t xml:space="preserve"> </w:t>
      </w:r>
      <w:r>
        <w:rPr>
          <w:rStyle w:val="VerbatimChar"/>
        </w:rPr>
        <w:t xml:space="preserve">P|UR_IMP</w:t>
      </w:r>
      <w:r>
        <w:t xml:space="preserve"> </w:t>
      </w:r>
      <w:r>
        <w:t xml:space="preserve">defaults to the module’s own</w:t>
      </w:r>
      <w:r>
        <w:t xml:space="preserve"> </w:t>
      </w:r>
      <w:r>
        <w:rPr>
          <w:rStyle w:val="VerbatimChar"/>
        </w:rPr>
        <w:t xml:space="preserve">SECURE</w:t>
      </w:r>
      <w:r>
        <w:t xml:space="preserve"> </w:t>
      </w:r>
      <w:r>
        <w:t xml:space="preserve">capability guard when nothing has been</w:t>
      </w:r>
      <w:r>
        <w:t xml:space="preserve"> </w:t>
      </w:r>
      <w:r>
        <w:t xml:space="preserve">registered, so an unregistered policy list is satisfiable only from inside the module and the gate</w:t>
      </w:r>
      <w:r>
        <w:t xml:space="preserve"> </w:t>
      </w:r>
      <w:r>
        <w:t xml:space="preserve">answers identically before and after first registration. That default was added in September 2026,</w:t>
      </w:r>
      <w:r>
        <w:t xml:space="preserve"> </w:t>
      </w:r>
      <w:r>
        <w:t xml:space="preserve">after the bare</w:t>
      </w:r>
      <w:r>
        <w:t xml:space="preserve"> </w:t>
      </w:r>
      <w:r>
        <w:rPr>
          <w:rStyle w:val="VerbatimChar"/>
        </w:rPr>
        <w:t xml:space="preserve">read</w:t>
      </w:r>
      <w:r>
        <w:t xml:space="preserve"> </w:t>
      </w:r>
      <w:r>
        <w:t xml:space="preserve">was found to raise a raw table error rather than refuse cleanly.</w:t>
      </w:r>
    </w:p>
    <w:p>
      <w:pPr>
        <w:pStyle w:val="BodyText"/>
      </w:pPr>
      <w:r>
        <w:t xml:space="preserve">Two documented places bend the sovereign/citizen line, and both matter later in this book.</w:t>
      </w:r>
      <w:r>
        <w:t xml:space="preserve"> </w:t>
      </w:r>
      <w:r>
        <w:rPr>
          <w:b/>
          <w:bCs/>
        </w:rPr>
        <w:t xml:space="preserve">There is a citizen Talos</w:t>
      </w:r>
      <w:r>
        <w:t xml:space="preserve">:</w:t>
      </w:r>
      <w:r>
        <w:t xml:space="preserve"> </w:t>
      </w:r>
      <w:r>
        <w:rPr>
          <w:rStyle w:val="VerbatimChar"/>
        </w:rPr>
        <w:t xml:space="preserve">2_CITIZEN/7_Launchpad/99_TS02-CPAD.pact</w:t>
      </w:r>
      <w:r>
        <w:t xml:space="preserve"> </w:t>
      </w:r>
      <w:r>
        <w:t xml:space="preserve">carries the per-sale user</w:t>
      </w:r>
      <w:r>
        <w:t xml:space="preserve"> </w:t>
      </w:r>
      <w:r>
        <w:t xml:space="preserve">wrappers for the five launchpad sales and is the sole gas-funded path for them, while its sovereign</w:t>
      </w:r>
      <w:r>
        <w:t xml:space="preserve"> </w:t>
      </w:r>
      <w:r>
        <w:t xml:space="preserve">counterpart</w:t>
      </w:r>
      <w:r>
        <w:t xml:space="preserve"> </w:t>
      </w:r>
      <w:r>
        <w:rPr>
          <w:rStyle w:val="VerbatimChar"/>
        </w:rPr>
        <w:t xml:space="preserve">1_SOVEREIGN/STAGE_02/3_Talos/05_TS02-DPAD.pact</w:t>
      </w:r>
      <w:r>
        <w:t xml:space="preserve"> </w:t>
      </w:r>
      <w:r>
        <w:t xml:space="preserve">carries the</w:t>
      </w:r>
      <w:r>
        <w:t xml:space="preserve"> </w:t>
      </w:r>
      <w:r>
        <w:rPr>
          <w:rStyle w:val="VerbatimChar"/>
        </w:rPr>
        <w:t xml:space="preserve">DEMIPAD|*</w:t>
      </w:r>
      <w:r>
        <w:t xml:space="preserve"> </w:t>
      </w:r>
      <w:r>
        <w:t xml:space="preserve">ops — one</w:t>
      </w:r>
      <w:r>
        <w:t xml:space="preserve"> </w:t>
      </w:r>
      <w:r>
        <w:t xml:space="preserve">letter apart, and the project’s own documentation had the roles swapped until 2026-09-17. And</w:t>
      </w:r>
      <w:r>
        <w:t xml:space="preserve"> </w:t>
      </w:r>
      <w:r>
        <w:rPr>
          <w:b/>
          <w:bCs/>
        </w:rPr>
        <w:t xml:space="preserve">the</w:t>
      </w:r>
      <w:r>
        <w:rPr>
          <w:b/>
          <w:bCs/>
        </w:rPr>
        <w:t xml:space="preserve"> </w:t>
      </w:r>
      <w:r>
        <w:rPr>
          <w:b/>
          <w:bCs/>
        </w:rPr>
        <w:t xml:space="preserve">citizen minters invert the client direction</w:t>
      </w:r>
      <w:r>
        <w:t xml:space="preserve">; see the end of the next section.</w:t>
      </w:r>
    </w:p>
    <w:bookmarkEnd w:id="17"/>
    <w:bookmarkStart w:id="18" w:name="the-layer-cake"/>
    <w:p>
      <w:pPr>
        <w:pStyle w:val="Heading3"/>
      </w:pPr>
      <w:r>
        <w:t xml:space="preserve">The layer cake</w:t>
      </w:r>
    </w:p>
    <w:p>
      <w:pPr>
        <w:pStyle w:val="FirstParagraph"/>
      </w:pPr>
      <w:r>
        <w:t xml:space="preserve">Sovereign code is three layers:</w:t>
      </w:r>
      <w:r>
        <w:t xml:space="preserve"> </w:t>
      </w:r>
      <w:r>
        <w:rPr>
          <w:b/>
          <w:bCs/>
        </w:rPr>
        <w:t xml:space="preserve">Utilities → Core → Talos</w:t>
      </w:r>
      <w:r>
        <w:t xml:space="preserve">.</w:t>
      </w:r>
    </w:p>
    <w:p>
      <w:pPr>
        <w:pStyle w:val="BodyText"/>
      </w:pPr>
      <w:r>
        <w:rPr>
          <w:b/>
          <w:bCs/>
        </w:rPr>
        <w:t xml:space="preserve">Utilities</w:t>
      </w:r>
      <w:r>
        <w:t xml:space="preserve"> </w:t>
      </w:r>
      <w:r>
        <w:t xml:space="preserve">exist only in Stage 1 — thirteen modules (</w:t>
      </w:r>
      <w:r>
        <w:rPr>
          <w:rStyle w:val="VerbatimChar"/>
        </w:rPr>
        <w:t xml:space="preserve">U|CT</w:t>
      </w:r>
      <w:r>
        <w:t xml:space="preserve">,</w:t>
      </w:r>
      <w:r>
        <w:t xml:space="preserve"> </w:t>
      </w:r>
      <w:r>
        <w:rPr>
          <w:rStyle w:val="VerbatimChar"/>
        </w:rPr>
        <w:t xml:space="preserve">U|G</w:t>
      </w:r>
      <w:r>
        <w:t xml:space="preserve">,</w:t>
      </w:r>
      <w:r>
        <w:t xml:space="preserve"> </w:t>
      </w:r>
      <w:r>
        <w:rPr>
          <w:rStyle w:val="VerbatimChar"/>
        </w:rPr>
        <w:t xml:space="preserve">U|ST</w:t>
      </w:r>
      <w:r>
        <w:t xml:space="preserve">,</w:t>
      </w:r>
      <w:r>
        <w:t xml:space="preserve"> </w:t>
      </w:r>
      <w:r>
        <w:rPr>
          <w:rStyle w:val="VerbatimChar"/>
        </w:rPr>
        <w:t xml:space="preserve">U|RS</w:t>
      </w:r>
      <w:r>
        <w:t xml:space="preserve">,</w:t>
      </w:r>
      <w:r>
        <w:t xml:space="preserve"> </w:t>
      </w:r>
      <w:r>
        <w:rPr>
          <w:rStyle w:val="VerbatimChar"/>
        </w:rPr>
        <w:t xml:space="preserve">U|LST</w:t>
      </w:r>
      <w:r>
        <w:t xml:space="preserve">,</w:t>
      </w:r>
      <w:r>
        <w:t xml:space="preserve"> </w:t>
      </w:r>
      <w:r>
        <w:rPr>
          <w:rStyle w:val="VerbatimChar"/>
        </w:rPr>
        <w:t xml:space="preserve">U|INT</w:t>
      </w:r>
      <w:r>
        <w:t xml:space="preserve">,</w:t>
      </w:r>
      <w:r>
        <w:t xml:space="preserve"> </w:t>
      </w:r>
      <w:r>
        <w:rPr>
          <w:rStyle w:val="VerbatimChar"/>
        </w:rPr>
        <w:t xml:space="preserve">U|DEC</w:t>
      </w:r>
      <w:r>
        <w:t xml:space="preserve">,</w:t>
      </w:r>
      <w:r>
        <w:t xml:space="preserve"> </w:t>
      </w:r>
      <w:r>
        <w:rPr>
          <w:rStyle w:val="VerbatimChar"/>
        </w:rPr>
        <w:t xml:space="preserve">U|DALOS</w:t>
      </w:r>
      <w:r>
        <w:t xml:space="preserve">,</w:t>
      </w:r>
      <w:r>
        <w:t xml:space="preserve"> </w:t>
      </w:r>
      <w:r>
        <w:rPr>
          <w:rStyle w:val="VerbatimChar"/>
        </w:rPr>
        <w:t xml:space="preserve">U|ATS</w:t>
      </w:r>
      <w:r>
        <w:t xml:space="preserve">,</w:t>
      </w:r>
      <w:r>
        <w:t xml:space="preserve"> </w:t>
      </w:r>
      <w:r>
        <w:rPr>
          <w:rStyle w:val="VerbatimChar"/>
        </w:rPr>
        <w:t xml:space="preserve">U|DPTF</w:t>
      </w:r>
      <w:r>
        <w:t xml:space="preserve">,</w:t>
      </w:r>
      <w:r>
        <w:t xml:space="preserve"> </w:t>
      </w:r>
      <w:r>
        <w:rPr>
          <w:rStyle w:val="VerbatimChar"/>
        </w:rPr>
        <w:t xml:space="preserve">U|VST</w:t>
      </w:r>
      <w:r>
        <w:t xml:space="preserve">,</w:t>
      </w:r>
      <w:r>
        <w:t xml:space="preserve"> </w:t>
      </w:r>
      <w:r>
        <w:rPr>
          <w:rStyle w:val="VerbatimChar"/>
        </w:rPr>
        <w:t xml:space="preserve">U|SWP</w:t>
      </w:r>
      <w:r>
        <w:t xml:space="preserve">,</w:t>
      </w:r>
      <w:r>
        <w:t xml:space="preserve"> </w:t>
      </w:r>
      <w:r>
        <w:rPr>
          <w:rStyle w:val="VerbatimChar"/>
        </w:rPr>
        <w:t xml:space="preserve">U|BFS</w:t>
      </w:r>
      <w:r>
        <w:t xml:space="preserve">) of small pure helpers.</w:t>
      </w:r>
      <w:r>
        <w:t xml:space="preserve"> </w:t>
      </w:r>
      <w:r>
        <w:t xml:space="preserve">They exist because of Kadena’s roughly 150k deploy-size cap: core modules could not hold their own</w:t>
      </w:r>
      <w:r>
        <w:t xml:space="preserve"> </w:t>
      </w:r>
      <w:r>
        <w:rPr>
          <w:rStyle w:val="VerbatimChar"/>
        </w:rPr>
        <w:t xml:space="preserve">UC_*</w:t>
      </w:r>
      <w:r>
        <w:t xml:space="preserve"> </w:t>
      </w:r>
      <w:r>
        <w:t xml:space="preserve">compute inline and stay under it. Two kinds live there — genuinely generic compute (</w:t>
      </w:r>
      <w:r>
        <w:rPr>
          <w:rStyle w:val="VerbatimChar"/>
        </w:rPr>
        <w:t xml:space="preserve">U|LST</w:t>
      </w:r>
      <w:r>
        <w:t xml:space="preserve"> </w:t>
      </w:r>
      <w:r>
        <w:t xml:space="preserve">strings,</w:t>
      </w:r>
      <w:r>
        <w:t xml:space="preserve"> </w:t>
      </w:r>
      <w:r>
        <w:rPr>
          <w:rStyle w:val="VerbatimChar"/>
        </w:rPr>
        <w:t xml:space="preserve">U|INT</w:t>
      </w:r>
      <w:r>
        <w:t xml:space="preserve"> </w:t>
      </w:r>
      <w:r>
        <w:t xml:space="preserve">integers,</w:t>
      </w:r>
      <w:r>
        <w:t xml:space="preserve"> </w:t>
      </w:r>
      <w:r>
        <w:rPr>
          <w:rStyle w:val="VerbatimChar"/>
        </w:rPr>
        <w:t xml:space="preserve">U|G</w:t>
      </w:r>
      <w:r>
        <w:t xml:space="preserve"> </w:t>
      </w:r>
      <w:r>
        <w:t xml:space="preserve">guards,</w:t>
      </w:r>
      <w:r>
        <w:t xml:space="preserve"> </w:t>
      </w:r>
      <w:r>
        <w:rPr>
          <w:rStyle w:val="VerbatimChar"/>
        </w:rPr>
        <w:t xml:space="preserve">U|BFS</w:t>
      </w:r>
      <w:r>
        <w:t xml:space="preserve"> </w:t>
      </w:r>
      <w:r>
        <w:t xml:space="preserve">search) and module-family-tied compute centralised</w:t>
      </w:r>
      <w:r>
        <w:t xml:space="preserve"> </w:t>
      </w:r>
      <w:r>
        <w:t xml:space="preserve">once per family because splitting it further would blow the budget (</w:t>
      </w:r>
      <w:r>
        <w:rPr>
          <w:rStyle w:val="VerbatimChar"/>
        </w:rPr>
        <w:t xml:space="preserve">U|SWP</w:t>
      </w:r>
      <w:r>
        <w:t xml:space="preserve">, shared across the six</w:t>
      </w:r>
      <w:r>
        <w:t xml:space="preserve"> </w:t>
      </w:r>
      <w:r>
        <w:t xml:space="preserve">SWP modules).</w:t>
      </w:r>
      <w:r>
        <w:t xml:space="preserve"> </w:t>
      </w:r>
      <w:r>
        <w:rPr>
          <w:b/>
          <w:bCs/>
        </w:rPr>
        <w:t xml:space="preserve">Stage 2 dropped the pattern entirely</w:t>
      </w:r>
      <w:r>
        <w:t xml:space="preserve">: it deploys under roughly a 2,000,000 gas</w:t>
      </w:r>
      <w:r>
        <w:t xml:space="preserve"> </w:t>
      </w:r>
      <w:r>
        <w:t xml:space="preserve">ceiling, so every Stage 2 module keeps its</w:t>
      </w:r>
      <w:r>
        <w:t xml:space="preserve"> </w:t>
      </w:r>
      <w:r>
        <w:rPr>
          <w:rStyle w:val="VerbatimChar"/>
        </w:rPr>
        <w:t xml:space="preserve">UC_*</w:t>
      </w:r>
      <w:r>
        <w:t xml:space="preserve"> </w:t>
      </w:r>
      <w:r>
        <w:t xml:space="preserve">inline. There is no</w:t>
      </w:r>
      <w:r>
        <w:t xml:space="preserve"> </w:t>
      </w:r>
      <w:r>
        <w:rPr>
          <w:rStyle w:val="VerbatimChar"/>
        </w:rPr>
        <w:t xml:space="preserve">U|DPDC</w:t>
      </w:r>
      <w:r>
        <w:t xml:space="preserve"> </w:t>
      </w:r>
      <w:r>
        <w:t xml:space="preserve">and no</w:t>
      </w:r>
      <w:r>
        <w:t xml:space="preserve"> </w:t>
      </w:r>
      <w:r>
        <w:rPr>
          <w:rStyle w:val="VerbatimChar"/>
        </w:rPr>
        <w:t xml:space="preserve">U|AQP</w:t>
      </w:r>
      <w:r>
        <w:t xml:space="preserve">, and</w:t>
      </w:r>
      <w:r>
        <w:t xml:space="preserve"> </w:t>
      </w:r>
      <w:r>
        <w:t xml:space="preserve">proposing one would reintroduce a pattern the project deliberately left behind.</w:t>
      </w:r>
    </w:p>
    <w:p>
      <w:pPr>
        <w:pStyle w:val="BodyText"/>
      </w:pPr>
      <w:r>
        <w:rPr>
          <w:b/>
          <w:bCs/>
        </w:rPr>
        <w:t xml:space="preserve">Core</w:t>
      </w:r>
      <w:r>
        <w:t xml:space="preserve"> </w:t>
      </w:r>
      <w:r>
        <w:t xml:space="preserve">is the business logic —</w:t>
      </w:r>
      <w:r>
        <w:t xml:space="preserve"> </w:t>
      </w:r>
      <w:r>
        <w:rPr>
          <w:rStyle w:val="VerbatimChar"/>
        </w:rPr>
        <w:t xml:space="preserve">DALOS</w:t>
      </w:r>
      <w:r>
        <w:t xml:space="preserve">,</w:t>
      </w:r>
      <w:r>
        <w:t xml:space="preserve"> </w:t>
      </w:r>
      <w:r>
        <w:rPr>
          <w:rStyle w:val="VerbatimChar"/>
        </w:rPr>
        <w:t xml:space="preserve">IGNIS</w:t>
      </w:r>
      <w:r>
        <w:t xml:space="preserve">,</w:t>
      </w:r>
      <w:r>
        <w:t xml:space="preserve"> </w:t>
      </w:r>
      <w:r>
        <w:rPr>
          <w:rStyle w:val="VerbatimChar"/>
        </w:rPr>
        <w:t xml:space="preserve">DPTF</w:t>
      </w:r>
      <w:r>
        <w:t xml:space="preserve">,</w:t>
      </w:r>
      <w:r>
        <w:t xml:space="preserve"> </w:t>
      </w:r>
      <w:r>
        <w:rPr>
          <w:rStyle w:val="VerbatimChar"/>
        </w:rPr>
        <w:t xml:space="preserve">DPOF</w:t>
      </w:r>
      <w:r>
        <w:t xml:space="preserve">,</w:t>
      </w:r>
      <w:r>
        <w:t xml:space="preserve"> </w:t>
      </w:r>
      <w:r>
        <w:rPr>
          <w:rStyle w:val="VerbatimChar"/>
        </w:rPr>
        <w:t xml:space="preserve">ATS</w:t>
      </w:r>
      <w:r>
        <w:t xml:space="preserve">,</w:t>
      </w:r>
      <w:r>
        <w:t xml:space="preserve"> </w:t>
      </w:r>
      <w:r>
        <w:rPr>
          <w:rStyle w:val="VerbatimChar"/>
        </w:rPr>
        <w:t xml:space="preserve">VST</w:t>
      </w:r>
      <w:r>
        <w:t xml:space="preserve">, the SWP family,</w:t>
      </w:r>
      <w:r>
        <w:t xml:space="preserve"> </w:t>
      </w:r>
      <w:r>
        <w:rPr>
          <w:rStyle w:val="VerbatimChar"/>
        </w:rPr>
        <w:t xml:space="preserve">DPDC</w:t>
      </w:r>
      <w:r>
        <w:t xml:space="preserve">,</w:t>
      </w:r>
      <w:r>
        <w:t xml:space="preserve"> </w:t>
      </w:r>
      <w:r>
        <w:rPr>
          <w:rStyle w:val="VerbatimChar"/>
        </w:rPr>
        <w:t xml:space="preserve">DEMIPAD</w:t>
      </w:r>
      <w:r>
        <w:t xml:space="preserve">, the AQP family. Each starts with its policy tables, then schemas, tables and</w:t>
      </w:r>
      <w:r>
        <w:t xml:space="preserve"> </w:t>
      </w:r>
      <w:r>
        <w:t xml:space="preserve">constants, then capabilities, then functions.</w:t>
      </w:r>
    </w:p>
    <w:p>
      <w:pPr>
        <w:pStyle w:val="BodyText"/>
      </w:pPr>
      <w:r>
        <w:rPr>
          <w:b/>
          <w:bCs/>
        </w:rPr>
        <w:t xml:space="preserve">Talos</w:t>
      </w:r>
      <w:r>
        <w:t xml:space="preserve"> </w:t>
      </w:r>
      <w:r>
        <w:t xml:space="preserve">is orchestration, and it is the part an auditor should internalise first. Talos modules</w:t>
      </w:r>
      <w:r>
        <w:t xml:space="preserve"> </w:t>
      </w:r>
      <w:r>
        <w:t xml:space="preserve">sequence</w:t>
      </w:r>
      <w:r>
        <w:t xml:space="preserve"> </w:t>
      </w:r>
      <w:r>
        <w:rPr>
          <w:rStyle w:val="VerbatimChar"/>
        </w:rPr>
        <w:t xml:space="preserve">A_</w:t>
      </w:r>
      <w:r>
        <w:t xml:space="preserve"> </w:t>
      </w:r>
      <w:r>
        <w:t xml:space="preserve">and</w:t>
      </w:r>
      <w:r>
        <w:t xml:space="preserve"> </w:t>
      </w:r>
      <w:r>
        <w:rPr>
          <w:rStyle w:val="VerbatimChar"/>
        </w:rPr>
        <w:t xml:space="preserve">C_</w:t>
      </w:r>
      <w:r>
        <w:t xml:space="preserve"> </w:t>
      </w:r>
      <w:r>
        <w:t xml:space="preserve">calls across core modules into curated flows. Three consequences follow, and</w:t>
      </w:r>
      <w:r>
        <w:t xml:space="preserve"> </w:t>
      </w:r>
      <w:r>
        <w:t xml:space="preserve">they are the reason Talos is a choke point rather than a convenience layer:</w:t>
      </w:r>
    </w:p>
    <w:p>
      <w:pPr>
        <w:pStyle w:val="Compact"/>
        <w:numPr>
          <w:ilvl w:val="0"/>
          <w:numId w:val="1004"/>
        </w:numPr>
      </w:pPr>
      <w:r>
        <w:rPr>
          <w:b/>
          <w:bCs/>
        </w:rPr>
        <w:t xml:space="preserve">Talos is the only supported client path.</w:t>
      </w:r>
      <w:r>
        <w:t xml:space="preserve"> </w:t>
      </w:r>
      <w:r>
        <w:t xml:space="preserve">A core</w:t>
      </w:r>
      <w:r>
        <w:t xml:space="preserve"> </w:t>
      </w:r>
      <w:r>
        <w:rPr>
          <w:rStyle w:val="VerbatimChar"/>
        </w:rPr>
        <w:t xml:space="preserve">C_</w:t>
      </w:r>
      <w:r>
        <w:t xml:space="preserve"> </w:t>
      </w:r>
      <w:r>
        <w:t xml:space="preserve">is blocked from being invoked inside its</w:t>
      </w:r>
      <w:r>
        <w:t xml:space="preserve"> </w:t>
      </w:r>
      <w:r>
        <w:t xml:space="preserve">own module by design; clients reach it through Talos.</w:t>
      </w:r>
    </w:p>
    <w:p>
      <w:pPr>
        <w:pStyle w:val="Compact"/>
        <w:numPr>
          <w:ilvl w:val="0"/>
          <w:numId w:val="1004"/>
        </w:numPr>
      </w:pPr>
      <w:r>
        <w:rPr>
          <w:b/>
          <w:bCs/>
        </w:rPr>
        <w:t xml:space="preserve">The gas station pays execution only for paths defined in Talos.</w:t>
      </w:r>
      <w:r>
        <w:t xml:space="preserve"> </w:t>
      </w:r>
      <w:r>
        <w:t xml:space="preserve">Ad-hoc</w:t>
      </w:r>
      <w:r>
        <w:t xml:space="preserve"> </w:t>
      </w:r>
      <w:r>
        <w:rPr>
          <w:rStyle w:val="VerbatimChar"/>
        </w:rPr>
        <w:t xml:space="preserve">A_</w:t>
      </w:r>
      <w:r>
        <w:t xml:space="preserve"> </w:t>
      </w:r>
      <w:r>
        <w:t xml:space="preserve">calls straight</w:t>
      </w:r>
      <w:r>
        <w:t xml:space="preserve"> </w:t>
      </w:r>
      <w:r>
        <w:t xml:space="preserve">into a core module remain possible for maintenance, but they fall outside the gas-station</w:t>
      </w:r>
      <w:r>
        <w:t xml:space="preserve"> </w:t>
      </w:r>
      <w:r>
        <w:t xml:space="preserve">envelope.</w:t>
      </w:r>
    </w:p>
    <w:p>
      <w:pPr>
        <w:pStyle w:val="Compact"/>
        <w:numPr>
          <w:ilvl w:val="0"/>
          <w:numId w:val="1004"/>
        </w:numPr>
      </w:pPr>
      <w:r>
        <w:rPr>
          <w:b/>
          <w:bCs/>
        </w:rPr>
        <w:t xml:space="preserve">Talos is the only place that collects IGNIS after a</w:t>
      </w:r>
      <w:r>
        <w:rPr>
          <w:b/>
          <w:bCs/>
        </w:rPr>
        <w:t xml:space="preserve"> </w:t>
      </w:r>
      <w:r>
        <w:rPr>
          <w:rStyle w:val="VerbatimChar"/>
          <w:b/>
          <w:bCs/>
        </w:rPr>
        <w:t xml:space="preserve">C_</w:t>
      </w:r>
      <w:r>
        <w:rPr>
          <w:b/>
          <w:bCs/>
        </w:rPr>
        <w:t xml:space="preserve">.</w:t>
      </w:r>
      <w:r>
        <w:t xml:space="preserve"> </w:t>
      </w:r>
      <w:r>
        <w:t xml:space="preserve">Because the core cannot call its own</w:t>
      </w:r>
      <w:r>
        <w:t xml:space="preserve"> </w:t>
      </w:r>
      <w:r>
        <w:rPr>
          <w:rStyle w:val="VerbatimChar"/>
        </w:rPr>
        <w:t xml:space="preserve">C_</w:t>
      </w:r>
      <w:r>
        <w:t xml:space="preserve">, a Talos sequence can force</w:t>
      </w:r>
      <w:r>
        <w:t xml:space="preserve"> </w:t>
      </w:r>
      <w:r>
        <w:t xml:space="preserve">“execute</w:t>
      </w:r>
      <w:r>
        <w:t xml:space="preserve"> </w:t>
      </w:r>
      <w:r>
        <w:rPr>
          <w:rStyle w:val="VerbatimChar"/>
        </w:rPr>
        <w:t xml:space="preserve">C_</w:t>
      </w:r>
      <w:r>
        <w:t xml:space="preserve">, then collect”</w:t>
      </w:r>
      <w:r>
        <w:t xml:space="preserve"> </w:t>
      </w:r>
      <w:r>
        <w:t xml:space="preserve">and a client cannot skip paying</w:t>
      </w:r>
      <w:r>
        <w:t xml:space="preserve"> </w:t>
      </w:r>
      <w:r>
        <w:t xml:space="preserve">while still using the blessed path.</w:t>
      </w:r>
    </w:p>
    <w:p>
      <w:pPr>
        <w:pStyle w:val="FirstParagraph"/>
      </w:pPr>
      <w:r>
        <w:t xml:space="preserve">The operative rule for anyone adding code: a new</w:t>
      </w:r>
      <w:r>
        <w:t xml:space="preserve"> </w:t>
      </w:r>
      <w:r>
        <w:rPr>
          <w:rStyle w:val="VerbatimChar"/>
        </w:rPr>
        <w:t xml:space="preserve">A_</w:t>
      </w:r>
      <w:r>
        <w:t xml:space="preserve">,</w:t>
      </w:r>
      <w:r>
        <w:t xml:space="preserve"> </w:t>
      </w:r>
      <w:r>
        <w:rPr>
          <w:rStyle w:val="VerbatimChar"/>
        </w:rPr>
        <w:t xml:space="preserve">C_</w:t>
      </w:r>
      <w:r>
        <w:t xml:space="preserve"> </w:t>
      </w:r>
      <w:r>
        <w:t xml:space="preserve">or protected</w:t>
      </w:r>
      <w:r>
        <w:t xml:space="preserve"> </w:t>
      </w:r>
      <w:r>
        <w:rPr>
          <w:rStyle w:val="VerbatimChar"/>
        </w:rPr>
        <w:t xml:space="preserve">X*</w:t>
      </w:r>
      <w:r>
        <w:t xml:space="preserve"> </w:t>
      </w:r>
      <w:r>
        <w:t xml:space="preserve">on a core module is</w:t>
      </w:r>
      <w:r>
        <w:t xml:space="preserve"> </w:t>
      </w:r>
      <w:r>
        <w:t xml:space="preserve">not finished until it is wired into the appropriate Talos module. Until then it has no client</w:t>
      </w:r>
      <w:r>
        <w:t xml:space="preserve"> </w:t>
      </w:r>
      <w:r>
        <w:t xml:space="preserve">semantics and no gas semantics.</w:t>
      </w:r>
    </w:p>
    <w:p>
      <w:pPr>
        <w:pStyle w:val="BodyText"/>
      </w:pPr>
      <w:r>
        <w:t xml:space="preserve">For an auditor this inverts the usual problem. The client-reachable attack surface is not</w:t>
      </w:r>
      <w:r>
        <w:t xml:space="preserve"> </w:t>
      </w:r>
      <w:r>
        <w:t xml:space="preserve">“every</w:t>
      </w:r>
      <w:r>
        <w:t xml:space="preserve"> </w:t>
      </w:r>
      <w:r>
        <w:t xml:space="preserve">public function in 88 modules”</w:t>
      </w:r>
      <w:r>
        <w:t xml:space="preserve"> </w:t>
      </w:r>
      <w:r>
        <w:t xml:space="preserve">— it is the Talos entrypoint list, which is enumerable. Eleven files</w:t>
      </w:r>
      <w:r>
        <w:t xml:space="preserve"> </w:t>
      </w:r>
      <w:r>
        <w:t xml:space="preserve">carry it (six Stage 1 sovereign, four Stage 2 sovereign, one citizen) and define</w:t>
      </w:r>
      <w:r>
        <w:t xml:space="preserve"> </w:t>
      </w:r>
      <w:r>
        <w:rPr>
          <w:b/>
          <w:bCs/>
        </w:rPr>
        <w:t xml:space="preserve">413</w:t>
      </w:r>
      <w:r>
        <w:t xml:space="preserve"> </w:t>
      </w:r>
      <w:r>
        <w:t xml:space="preserve">client and</w:t>
      </w:r>
      <w:r>
        <w:t xml:space="preserve"> </w:t>
      </w:r>
      <w:r>
        <w:rPr>
          <w:b/>
          <w:bCs/>
        </w:rPr>
        <w:t xml:space="preserve">73</w:t>
      </w:r>
      <w:r>
        <w:t xml:space="preserve"> </w:t>
      </w:r>
      <w:r>
        <w:t xml:space="preserve">admin entrypoints between them. Conversely, a surface not in Talos is not reachable by a</w:t>
      </w:r>
      <w:r>
        <w:t xml:space="preserve"> </w:t>
      </w:r>
      <w:r>
        <w:t xml:space="preserve">client, and a finding about such a surface needs to say how a client would get to it.</w:t>
      </w:r>
    </w:p>
    <w:p>
      <w:pPr>
        <w:pStyle w:val="BodyText"/>
      </w:pPr>
      <w:r>
        <w:t xml:space="preserve">Every Talos client op passes the same door first: the</w:t>
      </w:r>
      <w:r>
        <w:t xml:space="preserve"> </w:t>
      </w:r>
      <w:r>
        <w:rPr>
          <w:rStyle w:val="VerbatimChar"/>
        </w:rPr>
        <w:t xml:space="preserve">P|TS</w:t>
      </w:r>
      <w:r>
        <w:t xml:space="preserve"> </w:t>
      </w:r>
      <w:r>
        <w:t xml:space="preserve">capability, which reads</w:t>
      </w:r>
      <w:r>
        <w:t xml:space="preserve"> </w:t>
      </w:r>
      <w:r>
        <w:rPr>
          <w:rStyle w:val="VerbatimChar"/>
        </w:rPr>
        <w:t xml:space="preserve">DALOS::UR_GAP</w:t>
      </w:r>
      <w:r>
        <w:t xml:space="preserve"> </w:t>
      </w:r>
      <w:r>
        <w:t xml:space="preserve">and refuses while the global administrative pause is online —</w:t>
      </w:r>
      <w:r>
        <w:t xml:space="preserve"> </w:t>
      </w:r>
      <w:r>
        <w:rPr>
          <w:i/>
          <w:iCs/>
        </w:rPr>
        <w:t xml:space="preserve">“While Global</w:t>
      </w:r>
      <w:r>
        <w:rPr>
          <w:i/>
          <w:iCs/>
        </w:rPr>
        <w:t xml:space="preserve"> </w:t>
      </w:r>
      <w:r>
        <w:rPr>
          <w:i/>
          <w:iCs/>
        </w:rPr>
        <w:t xml:space="preserve">Administrative Pause is online, no client Functions can be executed”</w:t>
      </w:r>
      <w:r>
        <w:t xml:space="preserve"> </w:t>
      </w:r>
      <w:r>
        <w:t xml:space="preserve">— and then composes</w:t>
      </w:r>
      <w:r>
        <w:t xml:space="preserve"> </w:t>
      </w:r>
      <w:r>
        <w:rPr>
          <w:rStyle w:val="VerbatimChar"/>
        </w:rPr>
        <w:t xml:space="preserve">P|TALOS-SUMMONER</w:t>
      </w:r>
      <w:r>
        <w:t xml:space="preserve">.</w:t>
      </w:r>
    </w:p>
    <w:p>
      <w:pPr>
        <w:pStyle w:val="BodyText"/>
      </w:pPr>
      <w:r>
        <w:rPr>
          <w:b/>
          <w:bCs/>
        </w:rPr>
        <w:t xml:space="preserve">The documented exception.</w:t>
      </w:r>
      <w:r>
        <w:t xml:space="preserve"> </w:t>
      </w:r>
      <w:r>
        <w:t xml:space="preserve">In the citizen minters</w:t>
      </w:r>
      <w:r>
        <w:t xml:space="preserve"> </w:t>
      </w:r>
      <w:r>
        <w:rPr>
          <w:rStyle w:val="VerbatimChar"/>
        </w:rPr>
        <w:t xml:space="preserve">NOSFERATU</w:t>
      </w:r>
      <w:r>
        <w:t xml:space="preserve"> </w:t>
      </w:r>
      <w:r>
        <w:t xml:space="preserve">and</w:t>
      </w:r>
      <w:r>
        <w:t xml:space="preserve"> </w:t>
      </w:r>
      <w:r>
        <w:rPr>
          <w:rStyle w:val="VerbatimChar"/>
        </w:rPr>
        <w:t xml:space="preserve">KBunnies</w:t>
      </w:r>
      <w:r>
        <w:t xml:space="preserve"> </w:t>
      </w:r>
      <w:r>
        <w:t xml:space="preserve">the direction is</w:t>
      </w:r>
      <w:r>
        <w:t xml:space="preserve"> </w:t>
      </w:r>
      <w:r>
        <w:t xml:space="preserve">inverted: their</w:t>
      </w:r>
      <w:r>
        <w:t xml:space="preserve"> </w:t>
      </w:r>
      <w:r>
        <w:rPr>
          <w:rStyle w:val="VerbatimChar"/>
        </w:rPr>
        <w:t xml:space="preserve">C_Spawn</w:t>
      </w:r>
      <w:r>
        <w:t xml:space="preserve"> </w:t>
      </w:r>
      <w:r>
        <w:t xml:space="preserve">/</w:t>
      </w:r>
      <w:r>
        <w:t xml:space="preserve"> </w:t>
      </w:r>
      <w:r>
        <w:rPr>
          <w:rStyle w:val="VerbatimChar"/>
        </w:rPr>
        <w:t xml:space="preserve">C_Fix</w:t>
      </w:r>
      <w:r>
        <w:t xml:space="preserve"> </w:t>
      </w:r>
      <w:r>
        <w:t xml:space="preserve">call</w:t>
      </w:r>
      <w:r>
        <w:t xml:space="preserve"> </w:t>
      </w:r>
      <w:r>
        <w:rPr>
          <w:i/>
          <w:iCs/>
        </w:rPr>
        <w:t xml:space="preserve">into</w:t>
      </w:r>
      <w:r>
        <w:t xml:space="preserve"> </w:t>
      </w:r>
      <w:r>
        <w:t xml:space="preserve">Talos and return the wrapper’s string, after Talos</w:t>
      </w:r>
      <w:r>
        <w:t xml:space="preserve"> </w:t>
      </w:r>
      <w:r>
        <w:t xml:space="preserve">has already collected. So</w:t>
      </w:r>
      <w:r>
        <w:t xml:space="preserve"> </w:t>
      </w:r>
      <w:r>
        <w:rPr>
          <w:rStyle w:val="VerbatimChar"/>
        </w:rPr>
        <w:t xml:space="preserve">A_Step01 → C_Spawn</w:t>
      </w:r>
      <w:r>
        <w:t xml:space="preserve"> </w:t>
      </w:r>
      <w:r>
        <w:t xml:space="preserve">is a citizen module calling its own</w:t>
      </w:r>
      <w:r>
        <w:t xml:space="preserve"> </w:t>
      </w:r>
      <w:r>
        <w:rPr>
          <w:rStyle w:val="VerbatimChar"/>
        </w:rPr>
        <w:t xml:space="preserve">C_</w:t>
      </w:r>
      <w:r>
        <w:t xml:space="preserve">, which the</w:t>
      </w:r>
      <w:r>
        <w:t xml:space="preserve"> </w:t>
      </w:r>
      <w:r>
        <w:t xml:space="preserve">sovereign rule forbids — and it is sound here precisely because there is no cumulator at that level</w:t>
      </w:r>
      <w:r>
        <w:t xml:space="preserve"> </w:t>
      </w:r>
      <w:r>
        <w:t xml:space="preserve">to mishandle. The conformance tooling splits these out as</w:t>
      </w:r>
      <w:r>
        <w:t xml:space="preserve"> </w:t>
      </w:r>
      <w:r>
        <w:rPr>
          <w:rStyle w:val="VerbatimChar"/>
        </w:rPr>
        <w:t xml:space="preserve">self-C-call-citizen</w:t>
      </w:r>
      <w:r>
        <w:t xml:space="preserve"> </w:t>
      </w:r>
      <w:r>
        <w:t xml:space="preserve">observations bounded</w:t>
      </w:r>
      <w:r>
        <w:t xml:space="preserve"> </w:t>
      </w:r>
      <w:r>
        <w:t xml:space="preserve">to those two files. The bound is the point: a citizen</w:t>
      </w:r>
      <w:r>
        <w:t xml:space="preserve"> </w:t>
      </w:r>
      <w:r>
        <w:rPr>
          <w:rStyle w:val="VerbatimChar"/>
        </w:rPr>
        <w:t xml:space="preserve">C_</w:t>
      </w:r>
      <w:r>
        <w:t xml:space="preserve"> </w:t>
      </w:r>
      <w:r>
        <w:t xml:space="preserve">that</w:t>
      </w:r>
      <w:r>
        <w:t xml:space="preserve"> </w:t>
      </w:r>
      <w:r>
        <w:rPr>
          <w:i/>
          <w:iCs/>
        </w:rPr>
        <w:t xml:space="preserve">does</w:t>
      </w:r>
      <w:r>
        <w:t xml:space="preserve"> </w:t>
      </w:r>
      <w:r>
        <w:t xml:space="preserve">return an</w:t>
      </w:r>
      <w:r>
        <w:t xml:space="preserve"> </w:t>
      </w:r>
      <w:r>
        <w:rPr>
          <w:rStyle w:val="VerbatimChar"/>
        </w:rPr>
        <w:t xml:space="preserve">OutputCumulator</w:t>
      </w:r>
      <w:r>
        <w:t xml:space="preserve"> </w:t>
      </w:r>
      <w:r>
        <w:t xml:space="preserve">is an ordinary billing shape A and the rule applies to it normally.</w:t>
      </w:r>
    </w:p>
    <w:bookmarkEnd w:id="18"/>
    <w:bookmarkStart w:id="22" w:name="ignis-virtual-gas-on-top-of-real-gas"/>
    <w:p>
      <w:pPr>
        <w:pStyle w:val="Heading3"/>
      </w:pPr>
      <w:r>
        <w:t xml:space="preserve">IGNIS: virtual gas on top of real gas</w:t>
      </w:r>
    </w:p>
    <w:p>
      <w:pPr>
        <w:pStyle w:val="FirstParagraph"/>
      </w:pPr>
      <w:r>
        <w:rPr>
          <w:rStyle w:val="VerbatimChar"/>
        </w:rPr>
        <w:t xml:space="preserve">IGNIS</w:t>
      </w:r>
      <w:r>
        <w:t xml:space="preserve"> </w:t>
      </w:r>
      <w:r>
        <w:t xml:space="preserve">is the virtual-chain gas collector, its unit pegged hard at</w:t>
      </w:r>
      <w:r>
        <w:t xml:space="preserve"> </w:t>
      </w:r>
      <w:r>
        <w:rPr>
          <w:b/>
          <w:bCs/>
        </w:rPr>
        <w:t xml:space="preserve">1 IGNIS = 1 US/EUR cent</w:t>
      </w:r>
      <w:r>
        <w:t xml:space="preserve">, so</w:t>
      </w:r>
      <w:r>
        <w:t xml:space="preserve"> </w:t>
      </w:r>
      <w:r>
        <w:t xml:space="preserve">a 5000 deterrence is $50. Balances are not a fungible — they are the</w:t>
      </w:r>
      <w:r>
        <w:t xml:space="preserve"> </w:t>
      </w:r>
      <w:r>
        <w:rPr>
          <w:rStyle w:val="VerbatimChar"/>
        </w:rPr>
        <w:t xml:space="preserve">ignis</w:t>
      </w:r>
      <w:r>
        <w:t xml:space="preserve"> </w:t>
      </w:r>
      <w:r>
        <w:t xml:space="preserve">field on the</w:t>
      </w:r>
      <w:r>
        <w:t xml:space="preserve"> </w:t>
      </w:r>
      <w:r>
        <w:rPr>
          <w:rStyle w:val="VerbatimChar"/>
        </w:rPr>
        <w:t xml:space="preserve">DALOS</w:t>
      </w:r>
      <w:r>
        <w:t xml:space="preserve"> </w:t>
      </w:r>
      <w:r>
        <w:t xml:space="preserve">account row, so charging gas is an account-table update.</w:t>
      </w:r>
    </w:p>
    <w:bookmarkStart w:id="19" w:name="the-outputcumulator"/>
    <w:p>
      <w:pPr>
        <w:pStyle w:val="Heading4"/>
      </w:pPr>
      <w:r>
        <w:t xml:space="preserve">The OutputCumulator</w:t>
      </w:r>
    </w:p>
    <w:p>
      <w:pPr>
        <w:pStyle w:val="FirstParagraph"/>
      </w:pPr>
      <w:r>
        <w:t xml:space="preserve">The object that carries a charge through an operation is the</w:t>
      </w:r>
      <w:r>
        <w:t xml:space="preserve"> </w:t>
      </w:r>
      <w:r>
        <w:rPr>
          <w:rStyle w:val="VerbatimChar"/>
        </w:rPr>
        <w:t xml:space="preserve">OutputCumulator</w:t>
      </w:r>
      <w:r>
        <w:t xml:space="preserve">, defined in</w:t>
      </w:r>
      <w:r>
        <w:t xml:space="preserve"> </w:t>
      </w:r>
      <w:r>
        <w:rPr>
          <w:rStyle w:val="VerbatimChar"/>
        </w:rPr>
        <w:t xml:space="preserve">IGNIS</w:t>
      </w:r>
      <w:r>
        <w:t xml:space="preserve">:</w:t>
      </w:r>
    </w:p>
    <w:p>
      <w:pPr>
        <w:pStyle w:val="SourceCode"/>
      </w:pPr>
      <w:r>
        <w:rPr>
          <w:rStyle w:val="VerbatimChar"/>
        </w:rPr>
        <w:t xml:space="preserve">(defschema OutputCumulator</w:t>
      </w:r>
      <w:r>
        <w:br/>
      </w:r>
      <w:r>
        <w:rPr>
          <w:rStyle w:val="VerbatimChar"/>
        </w:rPr>
        <w:t xml:space="preserve">    cumulator-chain:[object{ModularCumulator}]</w:t>
      </w:r>
      <w:r>
        <w:br/>
      </w:r>
      <w:r>
        <w:rPr>
          <w:rStyle w:val="VerbatimChar"/>
        </w:rPr>
        <w:t xml:space="preserve">    output:list</w:t>
      </w:r>
      <w:r>
        <w:br/>
      </w:r>
      <w:r>
        <w:rPr>
          <w:rStyle w:val="VerbatimChar"/>
        </w:rPr>
        <w:t xml:space="preserve">)</w:t>
      </w:r>
      <w:r>
        <w:br/>
      </w:r>
      <w:r>
        <w:rPr>
          <w:rStyle w:val="VerbatimChar"/>
        </w:rPr>
        <w:t xml:space="preserve">(defschema ModularCumulator</w:t>
      </w:r>
      <w:r>
        <w:br/>
      </w:r>
      <w:r>
        <w:rPr>
          <w:rStyle w:val="VerbatimChar"/>
        </w:rPr>
        <w:t xml:space="preserve">    ignis:decimal</w:t>
      </w:r>
      <w:r>
        <w:br/>
      </w:r>
      <w:r>
        <w:rPr>
          <w:rStyle w:val="VerbatimChar"/>
        </w:rPr>
        <w:t xml:space="preserve">    interactor:string</w:t>
      </w:r>
      <w:r>
        <w:br/>
      </w:r>
      <w:r>
        <w:rPr>
          <w:rStyle w:val="VerbatimChar"/>
        </w:rPr>
        <w:t xml:space="preserve">)</w:t>
      </w:r>
    </w:p>
    <w:p>
      <w:pPr>
        <w:pStyle w:val="FirstParagraph"/>
      </w:pPr>
      <w:r>
        <w:t xml:space="preserve">It is a</w:t>
      </w:r>
      <w:r>
        <w:t xml:space="preserve"> </w:t>
      </w:r>
      <w:r>
        <w:rPr>
          <w:b/>
          <w:bCs/>
        </w:rPr>
        <w:t xml:space="preserve">list of legs</w:t>
      </w:r>
      <w:r>
        <w:t xml:space="preserve">, each naming an amount and the interactor it is attributable to. A core</w:t>
      </w:r>
      <w:r>
        <w:t xml:space="preserve"> </w:t>
      </w:r>
      <w:r>
        <w:rPr>
          <w:rStyle w:val="VerbatimChar"/>
        </w:rPr>
        <w:t xml:space="preserve">C_</w:t>
      </w:r>
      <w:r>
        <w:t xml:space="preserve"> </w:t>
      </w:r>
      <w:r>
        <w:t xml:space="preserve">builds one as it works, concatenating the legs its</w:t>
      </w:r>
      <w:r>
        <w:t xml:space="preserve"> </w:t>
      </w:r>
      <w:r>
        <w:rPr>
          <w:rStyle w:val="VerbatimChar"/>
        </w:rPr>
        <w:t xml:space="preserve">XI_</w:t>
      </w:r>
      <w:r>
        <w:t xml:space="preserve">/</w:t>
      </w:r>
      <w:r>
        <w:rPr>
          <w:rStyle w:val="VerbatimChar"/>
        </w:rPr>
        <w:t xml:space="preserve">XE_</w:t>
      </w:r>
      <w:r>
        <w:t xml:space="preserve">/</w:t>
      </w:r>
      <w:r>
        <w:rPr>
          <w:rStyle w:val="VerbatimChar"/>
        </w:rPr>
        <w:t xml:space="preserve">XB_</w:t>
      </w:r>
      <w:r>
        <w:t xml:space="preserve"> </w:t>
      </w:r>
      <w:r>
        <w:t xml:space="preserve">writers produce, and</w:t>
      </w:r>
      <w:r>
        <w:t xml:space="preserve"> </w:t>
      </w:r>
      <w:r>
        <w:t xml:space="preserve">returns it. Talos hands the finished object to the collector with the transaction’s</w:t>
      </w:r>
      <w:r>
        <w:t xml:space="preserve"> </w:t>
      </w:r>
      <w:r>
        <w:rPr>
          <w:rStyle w:val="VerbatimChar"/>
        </w:rPr>
        <w:t xml:space="preserve">patron</w:t>
      </w:r>
      <w:r>
        <w:t xml:space="preserve">:</w:t>
      </w:r>
    </w:p>
    <w:p>
      <w:pPr>
        <w:pStyle w:val="SourceCode"/>
      </w:pPr>
      <w:r>
        <w:rPr>
          <w:rStyle w:val="VerbatimChar"/>
        </w:rPr>
        <w:t xml:space="preserve">(ref-IGNIS::C_Collect patron</w:t>
      </w:r>
      <w:r>
        <w:br/>
      </w:r>
      <w:r>
        <w:rPr>
          <w:rStyle w:val="VerbatimChar"/>
        </w:rPr>
        <w:t xml:space="preserve">    (ref-TFT::C_Transfer id sender receiver transfer-amount method)</w:t>
      </w:r>
      <w:r>
        <w:br/>
      </w:r>
      <w:r>
        <w:rPr>
          <w:rStyle w:val="VerbatimChar"/>
        </w:rPr>
        <w:t xml:space="preserve">)</w:t>
      </w:r>
    </w:p>
    <w:p>
      <w:pPr>
        <w:pStyle w:val="FirstParagraph"/>
      </w:pPr>
      <w:r>
        <w:rPr>
          <w:rStyle w:val="VerbatimChar"/>
        </w:rPr>
        <w:t xml:space="preserve">C_Collect</w:t>
      </w:r>
      <w:r>
        <w:t xml:space="preserve"> </w:t>
      </w:r>
      <w:r>
        <w:t xml:space="preserve">compresses the chain per interactor, primes it against the patron, and debits. The</w:t>
      </w:r>
      <w:r>
        <w:t xml:space="preserve"> </w:t>
      </w:r>
      <w:r>
        <w:rPr>
          <w:rStyle w:val="VerbatimChar"/>
        </w:rPr>
        <w:t xml:space="preserve">patron</w:t>
      </w:r>
      <w:r>
        <w:t xml:space="preserve"> </w:t>
      </w:r>
      <w:r>
        <w:t xml:space="preserve">is the account that pays; a smart account may not be one, with a single hard-coded</w:t>
      </w:r>
      <w:r>
        <w:t xml:space="preserve"> </w:t>
      </w:r>
      <w:r>
        <w:t xml:space="preserve">exception for the admin gasless path (the Ouroboros daily minter) — a restriction that was only a</w:t>
      </w:r>
      <w:r>
        <w:t xml:space="preserve"> </w:t>
      </w:r>
      <w:r>
        <w:t xml:space="preserve">caller-side convention until a red-team finding in September 2026 made it an enforcement.</w:t>
      </w:r>
    </w:p>
    <w:p>
      <w:pPr>
        <w:pStyle w:val="BodyText"/>
      </w:pPr>
      <w:r>
        <w:rPr>
          <w:b/>
          <w:bCs/>
        </w:rPr>
        <w:t xml:space="preserve">This is what the</w:t>
      </w:r>
      <w:r>
        <w:rPr>
          <w:b/>
          <w:bCs/>
        </w:rPr>
        <w:t xml:space="preserve"> </w:t>
      </w:r>
      <w:r>
        <w:rPr>
          <w:b/>
          <w:bCs/>
        </w:rPr>
        <w:t xml:space="preserve">“</w:t>
      </w:r>
      <w:r>
        <w:rPr>
          <w:rStyle w:val="VerbatimChar"/>
          <w:b/>
          <w:bCs/>
        </w:rPr>
        <w:t xml:space="preserve">C_</w:t>
      </w:r>
      <w:r>
        <w:rPr>
          <w:b/>
          <w:bCs/>
        </w:rPr>
        <w:t xml:space="preserve"> </w:t>
      </w:r>
      <w:r>
        <w:rPr>
          <w:b/>
          <w:bCs/>
        </w:rPr>
        <w:t xml:space="preserve">must not be invoked inside its own module”</w:t>
      </w:r>
      <w:r>
        <w:rPr>
          <w:b/>
          <w:bCs/>
        </w:rPr>
        <w:t xml:space="preserve"> </w:t>
      </w:r>
      <w:r>
        <w:rPr>
          <w:b/>
          <w:bCs/>
        </w:rPr>
        <w:t xml:space="preserve">rule protects.</w:t>
      </w:r>
      <w:r>
        <w:t xml:space="preserve"> </w:t>
      </w:r>
      <w:r>
        <w:t xml:space="preserve">A sovereign</w:t>
      </w:r>
      <w:r>
        <w:t xml:space="preserve"> </w:t>
      </w:r>
      <w:r>
        <w:rPr>
          <w:rStyle w:val="VerbatimChar"/>
        </w:rPr>
        <w:t xml:space="preserve">C_</w:t>
      </w:r>
      <w:r>
        <w:t xml:space="preserve"> </w:t>
      </w:r>
      <w:r>
        <w:t xml:space="preserve">builds a cumulator that only Talos may collect. A self-call can drop it or double it. For</w:t>
      </w:r>
      <w:r>
        <w:t xml:space="preserve"> </w:t>
      </w:r>
      <w:r>
        <w:t xml:space="preserve">sovereign modules the count of such calls must stay at zero.</w:t>
      </w:r>
    </w:p>
    <w:bookmarkEnd w:id="19"/>
    <w:bookmarkStart w:id="20" w:name="the-cost-model"/>
    <w:p>
      <w:pPr>
        <w:pStyle w:val="Heading4"/>
      </w:pPr>
      <w:r>
        <w:t xml:space="preserve">The cost model</w:t>
      </w:r>
    </w:p>
    <w:p>
      <w:pPr>
        <w:pStyle w:val="SourceCode"/>
      </w:pPr>
      <w:r>
        <w:rPr>
          <w:rStyle w:val="VerbatimChar"/>
        </w:rPr>
        <w:t xml:space="preserve">IGNIS charged = deter (IG|DETER) + the op's own compute (IG|COMPONENTS)    ;; UC_IgnisPrice</w:t>
      </w:r>
      <w:r>
        <w:br/>
      </w:r>
      <w:r>
        <w:rPr>
          <w:rStyle w:val="VerbatimChar"/>
        </w:rPr>
        <w:t xml:space="preserve">STOA  charged = dollars(deter) / stoa_price          — ISSUE ops only      ;; UC_StoaPrice</w:t>
      </w:r>
    </w:p>
    <w:p>
      <w:pPr>
        <w:pStyle w:val="FirstParagraph"/>
      </w:pPr>
      <w:r>
        <w:t xml:space="preserve">Four constant maps in</w:t>
      </w:r>
      <w:r>
        <w:t xml:space="preserve"> </w:t>
      </w:r>
      <w:r>
        <w:rPr>
          <w:rStyle w:val="VerbatimChar"/>
        </w:rPr>
        <w:t xml:space="preserve">1_SOVEREIGN/STAGE_01/2_Core/02_IGNIS.pact</w:t>
      </w:r>
      <w:r>
        <w:t xml:space="preserve"> </w:t>
      </w:r>
      <w:r>
        <w:t xml:space="preserve">hold every price:</w:t>
      </w:r>
      <w:r>
        <w:t xml:space="preserve"> </w:t>
      </w:r>
      <w:r>
        <w:rPr>
          <w:rStyle w:val="VerbatimChar"/>
        </w:rPr>
        <w:t xml:space="preserve">IG|DETER</w:t>
      </w:r>
      <w:r>
        <w:t xml:space="preserve"> </w:t>
      </w:r>
      <w:r>
        <w:t xml:space="preserve">(54</w:t>
      </w:r>
      <w:r>
        <w:t xml:space="preserve"> </w:t>
      </w:r>
      <w:r>
        <w:t xml:space="preserve">per-op deterrence keys — the business decision),</w:t>
      </w:r>
      <w:r>
        <w:t xml:space="preserve"> </w:t>
      </w:r>
      <w:r>
        <w:rPr>
          <w:rStyle w:val="VerbatimChar"/>
        </w:rPr>
        <w:t xml:space="preserve">IG|COMPONENTS</w:t>
      </w:r>
      <w:r>
        <w:t xml:space="preserve"> </w:t>
      </w:r>
      <w:r>
        <w:t xml:space="preserve">(~394 generated per-op compute</w:t>
      </w:r>
      <w:r>
        <w:t xml:space="preserve"> </w:t>
      </w:r>
      <w:r>
        <w:t xml:space="preserve">costs, calibrated against measured gas),</w:t>
      </w:r>
      <w:r>
        <w:t xml:space="preserve"> </w:t>
      </w:r>
      <w:r>
        <w:rPr>
          <w:rStyle w:val="VerbatimChar"/>
        </w:rPr>
        <w:t xml:space="preserve">IG|WEIGHTS</w:t>
      </w:r>
      <w:r>
        <w:t xml:space="preserve"> </w:t>
      </w:r>
      <w:r>
        <w:t xml:space="preserve">(14 primitives the components are computed</w:t>
      </w:r>
      <w:r>
        <w:t xml:space="preserve"> </w:t>
      </w:r>
      <w:r>
        <w:t xml:space="preserve">from),</w:t>
      </w:r>
      <w:r>
        <w:t xml:space="preserve"> </w:t>
      </w:r>
      <w:r>
        <w:rPr>
          <w:rStyle w:val="VerbatimChar"/>
        </w:rPr>
        <w:t xml:space="preserve">IG|LEGS</w:t>
      </w:r>
      <w:r>
        <w:t xml:space="preserve"> </w:t>
      </w:r>
      <w:r>
        <w:t xml:space="preserve">(22 per-write and per-item unit costs charged inside the writers).</w:t>
      </w:r>
    </w:p>
    <w:p>
      <w:pPr>
        <w:pStyle w:val="BodyText"/>
      </w:pPr>
      <w:r>
        <w:t xml:space="preserve">Four properties of that model are easy to get wrong and are worth stating flatly:</w:t>
      </w:r>
    </w:p>
    <w:p>
      <w:pPr>
        <w:pStyle w:val="Compact"/>
        <w:numPr>
          <w:ilvl w:val="0"/>
          <w:numId w:val="1005"/>
        </w:numPr>
      </w:pPr>
      <w:r>
        <w:rPr>
          <w:b/>
          <w:bCs/>
        </w:rPr>
        <w:t xml:space="preserve">Deterrence is additive, not the total.</w:t>
      </w:r>
      <w:r>
        <w:t xml:space="preserve"> </w:t>
      </w:r>
      <w:r>
        <w:t xml:space="preserve">“A $50 function”</w:t>
      </w:r>
      <w:r>
        <w:t xml:space="preserve"> </w:t>
      </w:r>
      <w:r>
        <w:t xml:space="preserve">means its deterrence is 5000; it still</w:t>
      </w:r>
      <w:r>
        <w:t xml:space="preserve"> </w:t>
      </w:r>
      <w:r>
        <w:t xml:space="preserve">pays its ordinary compute on top.</w:t>
      </w:r>
      <w:r>
        <w:t xml:space="preserve"> </w:t>
      </w:r>
      <w:r>
        <w:rPr>
          <w:rStyle w:val="VerbatimChar"/>
        </w:rPr>
        <w:t xml:space="preserve">usage</w:t>
      </w:r>
      <w:r>
        <w:t xml:space="preserve"> </w:t>
      </w:r>
      <w:r>
        <w:t xml:space="preserve">= 1 is the neutral element — an op with no deterrence</w:t>
      </w:r>
      <w:r>
        <w:t xml:space="preserve"> </w:t>
      </w:r>
      <w:r>
        <w:t xml:space="preserve">still pays its full computation.</w:t>
      </w:r>
    </w:p>
    <w:p>
      <w:pPr>
        <w:pStyle w:val="Compact"/>
        <w:numPr>
          <w:ilvl w:val="0"/>
          <w:numId w:val="1005"/>
        </w:numPr>
      </w:pPr>
      <w:r>
        <w:rPr>
          <w:b/>
          <w:bCs/>
        </w:rPr>
        <w:t xml:space="preserve">Every price is denominated in dollars</w:t>
      </w:r>
      <w:r>
        <w:t xml:space="preserve"> </w:t>
      </w:r>
      <w:r>
        <w:t xml:space="preserve">and converted to STOA at the oracle price. No STOA</w:t>
      </w:r>
      <w:r>
        <w:t xml:space="preserve"> </w:t>
      </w:r>
      <w:r>
        <w:t xml:space="preserve">quantity is hard-coded. The one deliberate exception is</w:t>
      </w:r>
      <w:r>
        <w:t xml:space="preserve"> </w:t>
      </w:r>
      <w:r>
        <w:rPr>
          <w:rStyle w:val="VerbatimChar"/>
        </w:rPr>
        <w:t xml:space="preserve">CODEX::UC_StoicTagStoaFee</w:t>
      </w:r>
      <w:r>
        <w:t xml:space="preserve"> </w:t>
      </w:r>
      <w:r>
        <w:t xml:space="preserve">— 1 STOA per</w:t>
      </w:r>
      <w:r>
        <w:t xml:space="preserve"> </w:t>
      </w:r>
      <w:r>
        <w:t xml:space="preserve">glyph, fixed in STOA units, non-discountable, by owner ruling.</w:t>
      </w:r>
    </w:p>
    <w:p>
      <w:pPr>
        <w:pStyle w:val="Compact"/>
        <w:numPr>
          <w:ilvl w:val="0"/>
          <w:numId w:val="1005"/>
        </w:numPr>
      </w:pPr>
      <w:r>
        <w:rPr>
          <w:b/>
          <w:bCs/>
        </w:rPr>
        <w:t xml:space="preserve">A tier value that is multiplied by a count is a unit, not a price.</w:t>
      </w:r>
      <w:r>
        <w:t xml:space="preserve"> </w:t>
      </w:r>
      <w:r>
        <w:t xml:space="preserve">Migrating such a site to</w:t>
      </w:r>
      <w:r>
        <w:t xml:space="preserve"> </w:t>
      </w:r>
      <w:r>
        <w:rPr>
          <w:rStyle w:val="VerbatimChar"/>
        </w:rPr>
        <w:t xml:space="preserve">deter + components</w:t>
      </w:r>
      <w:r>
        <w:t xml:space="preserve"> </w:t>
      </w:r>
      <w:r>
        <w:t xml:space="preserve">replaces a unit with a whole-op price and then multiplies it by the item</w:t>
      </w:r>
      <w:r>
        <w:t xml:space="preserve"> </w:t>
      </w:r>
      <w:r>
        <w:t xml:space="preserve">count — a compounding error far worse than the flat tier it replaced.</w:t>
      </w:r>
    </w:p>
    <w:p>
      <w:pPr>
        <w:pStyle w:val="Compact"/>
        <w:numPr>
          <w:ilvl w:val="0"/>
          <w:numId w:val="1005"/>
        </w:numPr>
      </w:pPr>
      <w:r>
        <w:rPr>
          <w:b/>
          <w:bCs/>
        </w:rPr>
        <w:t xml:space="preserve">Quoted prices are full prices.</w:t>
      </w:r>
      <w:r>
        <w:t xml:space="preserve"> </w:t>
      </w:r>
      <w:r>
        <w:t xml:space="preserve">Discounts apply on top (IGNIS up to 49% via Elite tiers, STOA</w:t>
      </w:r>
      <w:r>
        <w:t xml:space="preserve"> </w:t>
      </w:r>
      <w:r>
        <w:t xml:space="preserve">up to 24.5%); PYTHIA tolls, StoicTag registration and some asymmetric-liquidity legs are flagged</w:t>
      </w:r>
      <w:r>
        <w:t xml:space="preserve"> </w:t>
      </w:r>
      <w:r>
        <w:t xml:space="preserve">non-discountable in code.</w:t>
      </w:r>
    </w:p>
    <w:p>
      <w:pPr>
        <w:pStyle w:val="FirstParagraph"/>
      </w:pPr>
      <w:r>
        <w:t xml:space="preserve">Every cost-emitting op has a</w:t>
      </w:r>
      <w:r>
        <w:t xml:space="preserve"> </w:t>
      </w:r>
      <w:r>
        <w:rPr>
          <w:rStyle w:val="VerbatimChar"/>
        </w:rPr>
        <w:t xml:space="preserve">URCi_*</w:t>
      </w:r>
      <w:r>
        <w:t xml:space="preserve"> </w:t>
      </w:r>
      <w:r>
        <w:t xml:space="preserve">reader: pure, read-only, no</w:t>
      </w:r>
      <w:r>
        <w:t xml:space="preserve"> </w:t>
      </w:r>
      <w:r>
        <w:rPr>
          <w:rStyle w:val="VerbatimChar"/>
        </w:rPr>
        <w:t xml:space="preserve">enforce</w:t>
      </w:r>
      <w:r>
        <w:t xml:space="preserve">, returning the cost</w:t>
      </w:r>
      <w:r>
        <w:t xml:space="preserve"> </w:t>
      </w:r>
      <w:r>
        <w:t xml:space="preserve">cumulator. It is called</w:t>
      </w:r>
      <w:r>
        <w:t xml:space="preserve"> </w:t>
      </w:r>
      <w:r>
        <w:rPr>
          <w:b/>
          <w:bCs/>
        </w:rPr>
        <w:t xml:space="preserve">inside the execution path for billing and served to the UI for</w:t>
      </w:r>
      <w:r>
        <w:rPr>
          <w:b/>
          <w:bCs/>
        </w:rPr>
        <w:t xml:space="preserve"> </w:t>
      </w:r>
      <w:r>
        <w:rPr>
          <w:b/>
          <w:bCs/>
        </w:rPr>
        <w:t xml:space="preserve">preview</w:t>
      </w:r>
      <w:r>
        <w:t xml:space="preserve">, so the two cannot drift. A</w:t>
      </w:r>
      <w:r>
        <w:t xml:space="preserve"> </w:t>
      </w:r>
      <w:r>
        <w:rPr>
          <w:i/>
          <w:iCs/>
        </w:rPr>
        <w:t xml:space="preserve">leaf</w:t>
      </w:r>
      <w:r>
        <w:t xml:space="preserve"> </w:t>
      </w:r>
      <w:r>
        <w:rPr>
          <w:rStyle w:val="VerbatimChar"/>
        </w:rPr>
        <w:t xml:space="preserve">URCi</w:t>
      </w:r>
      <w:r>
        <w:t xml:space="preserve"> </w:t>
      </w:r>
      <w:r>
        <w:t xml:space="preserve">prices one writer; a</w:t>
      </w:r>
      <w:r>
        <w:t xml:space="preserve"> </w:t>
      </w:r>
      <w:r>
        <w:rPr>
          <w:i/>
          <w:iCs/>
        </w:rPr>
        <w:t xml:space="preserve">composer</w:t>
      </w:r>
      <w:r>
        <w:t xml:space="preserve"> </w:t>
      </w:r>
      <w:r>
        <w:rPr>
          <w:rStyle w:val="VerbatimChar"/>
        </w:rPr>
        <w:t xml:space="preserve">URCi</w:t>
      </w:r>
      <w:r>
        <w:t xml:space="preserve"> </w:t>
      </w:r>
      <w:r>
        <w:t xml:space="preserve">concatenates leaves into the op’s total, and the</w:t>
      </w:r>
      <w:r>
        <w:t xml:space="preserve"> </w:t>
      </w:r>
      <w:r>
        <w:rPr>
          <w:rStyle w:val="VerbatimChar"/>
        </w:rPr>
        <w:t xml:space="preserve">INFO_</w:t>
      </w:r>
      <w:r>
        <w:t xml:space="preserve"> </w:t>
      </w:r>
      <w:r>
        <w:t xml:space="preserve">preview calls the composer. A</w:t>
      </w:r>
      <w:r>
        <w:t xml:space="preserve"> </w:t>
      </w:r>
      <w:r>
        <w:rPr>
          <w:rStyle w:val="VerbatimChar"/>
        </w:rPr>
        <w:t xml:space="preserve">URCi</w:t>
      </w:r>
      <w:r>
        <w:t xml:space="preserve"> </w:t>
      </w:r>
      <w:r>
        <w:t xml:space="preserve">lives in the same module as the function it prices — if a module gets too big the module is split,</w:t>
      </w:r>
      <w:r>
        <w:t xml:space="preserve"> </w:t>
      </w:r>
      <w:r>
        <w:t xml:space="preserve">not its cost functions. The tree holds</w:t>
      </w:r>
      <w:r>
        <w:t xml:space="preserve"> </w:t>
      </w:r>
      <w:r>
        <w:rPr>
          <w:b/>
          <w:bCs/>
        </w:rPr>
        <w:t xml:space="preserve">595</w:t>
      </w:r>
      <w:r>
        <w:t xml:space="preserve"> </w:t>
      </w:r>
      <w:r>
        <w:rPr>
          <w:rStyle w:val="VerbatimChar"/>
        </w:rPr>
        <w:t xml:space="preserve">URCi_</w:t>
      </w:r>
      <w:r>
        <w:t xml:space="preserve"> </w:t>
      </w:r>
      <w:r>
        <w:t xml:space="preserve">and</w:t>
      </w:r>
      <w:r>
        <w:t xml:space="preserve"> </w:t>
      </w:r>
      <w:r>
        <w:rPr>
          <w:b/>
          <w:bCs/>
        </w:rPr>
        <w:t xml:space="preserve">623</w:t>
      </w:r>
      <w:r>
        <w:t xml:space="preserve"> </w:t>
      </w:r>
      <w:r>
        <w:rPr>
          <w:rStyle w:val="VerbatimChar"/>
        </w:rPr>
        <w:t xml:space="preserve">INFO_</w:t>
      </w:r>
      <w:r>
        <w:t xml:space="preserve"> </w:t>
      </w:r>
      <w:r>
        <w:t xml:space="preserve">definitions.</w:t>
      </w:r>
    </w:p>
    <w:bookmarkEnd w:id="20"/>
    <w:bookmarkStart w:id="21" w:name="the-six-billing-shapes"/>
    <w:p>
      <w:pPr>
        <w:pStyle w:val="Heading4"/>
      </w:pPr>
      <w:r>
        <w:t xml:space="preserve">The six billing shapes</w:t>
      </w:r>
    </w:p>
    <w:p>
      <w:pPr>
        <w:pStyle w:val="FirstParagraph"/>
      </w:pPr>
      <w:r>
        <w:t xml:space="preserve">The description above — core</w:t>
      </w:r>
      <w:r>
        <w:t xml:space="preserve"> </w:t>
      </w:r>
      <w:r>
        <w:rPr>
          <w:rStyle w:val="VerbatimChar"/>
        </w:rPr>
        <w:t xml:space="preserve">C_</w:t>
      </w:r>
      <w:r>
        <w:t xml:space="preserve"> </w:t>
      </w:r>
      <w:r>
        <w:t xml:space="preserve">returns the cumulator, Talos collects — is the common case but not</w:t>
      </w:r>
      <w:r>
        <w:t xml:space="preserve"> </w:t>
      </w:r>
      <w:r>
        <w:t xml:space="preserve">the only correct one. A full trace of all 38 non-cumulator</w:t>
      </w:r>
      <w:r>
        <w:t xml:space="preserve"> </w:t>
      </w:r>
      <w:r>
        <w:rPr>
          <w:rStyle w:val="VerbatimChar"/>
        </w:rPr>
        <w:t xml:space="preserve">C_</w:t>
      </w:r>
      <w:r>
        <w:t xml:space="preserve">s on 2026-09-13 found six legitimate</w:t>
      </w:r>
      <w:r>
        <w:t xml:space="preserve"> </w:t>
      </w:r>
      <w:r>
        <w:t xml:space="preserve">shapes: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shape</w:t>
            </w:r>
          </w:p>
        </w:tc>
        <w:tc>
          <w:tcPr/>
          <w:p>
            <w:pPr>
              <w:pStyle w:val="Compact"/>
            </w:pPr>
            <w:r>
              <w:t xml:space="preserve">where the billing happens</w:t>
            </w:r>
          </w:p>
        </w:tc>
        <w:tc>
          <w:tcPr/>
          <w:p>
            <w:pPr>
              <w:pStyle w:val="Compact"/>
            </w:pPr>
            <w:r>
              <w:t xml:space="preserve">example</w:t>
            </w:r>
          </w:p>
        </w:tc>
      </w:tr>
      <w:tr>
        <w:tc>
          <w:tcPr/>
          <w:p>
            <w:pPr>
              <w:pStyle w:val="Compact"/>
            </w:pPr>
            <w:r>
              <w:rPr>
                <w:b/>
                <w:bCs/>
              </w:rPr>
              <w:t xml:space="preserve">A</w:t>
            </w:r>
          </w:p>
        </w:tc>
        <w:tc>
          <w:tcPr/>
          <w:p>
            <w:pPr>
              <w:pStyle w:val="Compact"/>
            </w:pPr>
            <w:r>
              <w:t xml:space="preserve">core</w:t>
            </w:r>
            <w:r>
              <w:t xml:space="preserve"> </w:t>
            </w:r>
            <w:r>
              <w:rPr>
                <w:rStyle w:val="VerbatimChar"/>
              </w:rPr>
              <w:t xml:space="preserve">C_</w:t>
            </w:r>
            <w:r>
              <w:t xml:space="preserve"> </w:t>
            </w:r>
            <w:r>
              <w:t xml:space="preserve">returns the cumulator; Talos passes it to</w:t>
            </w:r>
            <w:r>
              <w:t xml:space="preserve"> </w:t>
            </w:r>
            <w:r>
              <w:rPr>
                <w:rStyle w:val="VerbatimChar"/>
              </w:rPr>
              <w:t xml:space="preserve">IGNIS::C_Collect</w:t>
            </w:r>
          </w:p>
        </w:tc>
        <w:tc>
          <w:tcPr/>
          <w:p>
            <w:pPr>
              <w:pStyle w:val="Compact"/>
            </w:pPr>
            <w:r>
              <w:t xml:space="preserve">most ops</w:t>
            </w:r>
          </w:p>
        </w:tc>
      </w:tr>
      <w:tr>
        <w:tc>
          <w:tcPr/>
          <w:p>
            <w:pPr>
              <w:pStyle w:val="Compact"/>
            </w:pPr>
            <w:r>
              <w:rPr>
                <w:b/>
                <w:bCs/>
              </w:rPr>
              <w:t xml:space="preserve">B</w:t>
            </w:r>
          </w:p>
        </w:tc>
        <w:tc>
          <w:tcPr/>
          <w:p>
            <w:pPr>
              <w:pStyle w:val="Compact"/>
            </w:pPr>
            <w:r>
              <w:t xml:space="preserve">Talos wrapper builds the cumulator from a</w:t>
            </w:r>
            <w:r>
              <w:t xml:space="preserve"> </w:t>
            </w:r>
            <w:r>
              <w:rPr>
                <w:rStyle w:val="VerbatimChar"/>
              </w:rPr>
              <w:t xml:space="preserve">URCi_*</w:t>
            </w:r>
            <w:r>
              <w:t xml:space="preserve"> </w:t>
            </w:r>
            <w:r>
              <w:t xml:space="preserve">and collects</w:t>
            </w:r>
          </w:p>
        </w:tc>
        <w:tc>
          <w:tcPr/>
          <w:p>
            <w:pPr>
              <w:pStyle w:val="Compact"/>
            </w:pPr>
            <w:r>
              <w:rPr>
                <w:rStyle w:val="VerbatimChar"/>
              </w:rPr>
              <w:t xml:space="preserve">DALOS::C_RotateGuard</w:t>
            </w:r>
            <w:r>
              <w:t xml:space="preserve"> </w:t>
            </w:r>
            <w:r>
              <w:t xml:space="preserve">→</w:t>
            </w:r>
            <w:r>
              <w:t xml:space="preserve"> </w:t>
            </w:r>
            <w:r>
              <w:rPr>
                <w:rStyle w:val="VerbatimChar"/>
              </w:rPr>
              <w:t xml:space="preserve">TS01-C1</w:t>
            </w:r>
          </w:p>
        </w:tc>
      </w:tr>
      <w:tr>
        <w:tc>
          <w:tcPr/>
          <w:p>
            <w:pPr>
              <w:pStyle w:val="Compact"/>
            </w:pPr>
            <w:r>
              <w:rPr>
                <w:b/>
                <w:bCs/>
              </w:rPr>
              <w:t xml:space="preserve">C</w:t>
            </w:r>
          </w:p>
        </w:tc>
        <w:tc>
          <w:tcPr/>
          <w:p>
            <w:pPr>
              <w:pStyle w:val="Compact"/>
            </w:pPr>
            <w:r>
              <w:t xml:space="preserve">STOA-priced — wrapper calls</w:t>
            </w:r>
            <w:r>
              <w:t xml:space="preserve"> </w:t>
            </w:r>
            <w:r>
              <w:rPr>
                <w:rStyle w:val="VerbatimChar"/>
              </w:rPr>
              <w:t xml:space="preserve">STOA\|C_Collect*</w:t>
            </w:r>
            <w:r>
              <w:t xml:space="preserve">, no IGNIS at all</w:t>
            </w:r>
          </w:p>
        </w:tc>
        <w:tc>
          <w:tcPr/>
          <w:p>
            <w:pPr>
              <w:pStyle w:val="Compact"/>
            </w:pPr>
            <w:r>
              <w:rPr>
                <w:rStyle w:val="VerbatimChar"/>
              </w:rPr>
              <w:t xml:space="preserve">DALOS::C_DeploySmartAccount</w:t>
            </w:r>
          </w:p>
        </w:tc>
      </w:tr>
      <w:tr>
        <w:tc>
          <w:tcPr/>
          <w:p>
            <w:pPr>
              <w:pStyle w:val="Compact"/>
            </w:pPr>
            <w:r>
              <w:rPr>
                <w:b/>
                <w:bCs/>
              </w:rPr>
              <w:t xml:space="preserve">D</w:t>
            </w:r>
          </w:p>
        </w:tc>
        <w:tc>
          <w:tcPr/>
          <w:p>
            <w:pPr>
              <w:pStyle w:val="Compact"/>
            </w:pPr>
            <w:r>
              <w:t xml:space="preserve">billed</w:t>
            </w:r>
            <w:r>
              <w:t xml:space="preserve"> </w:t>
            </w:r>
            <w:r>
              <w:rPr>
                <w:b/>
                <w:bCs/>
              </w:rPr>
              <w:t xml:space="preserve">in the core</w:t>
            </w:r>
            <w:r>
              <w:t xml:space="preserve"> </w:t>
            </w:r>
            <w:r>
              <w:t xml:space="preserve">— the</w:t>
            </w:r>
            <w:r>
              <w:t xml:space="preserve"> </w:t>
            </w:r>
            <w:r>
              <w:rPr>
                <w:rStyle w:val="VerbatimChar"/>
              </w:rPr>
              <w:t xml:space="preserve">C_</w:t>
            </w:r>
            <w:r>
              <w:t xml:space="preserve"> </w:t>
            </w:r>
            <w:r>
              <w:t xml:space="preserve">itself ends on</w:t>
            </w:r>
            <w:r>
              <w:t xml:space="preserve"> </w:t>
            </w:r>
            <w:r>
              <w:rPr>
                <w:rStyle w:val="VerbatimChar"/>
              </w:rPr>
              <w:t xml:space="preserve">STOA\|C_CollectWT</w:t>
            </w:r>
          </w:p>
        </w:tc>
        <w:tc>
          <w:tcPr/>
          <w:p>
            <w:pPr>
              <w:pStyle w:val="Compact"/>
            </w:pPr>
            <w:r>
              <w:rPr>
                <w:rStyle w:val="VerbatimChar"/>
              </w:rPr>
              <w:t xml:space="preserve">SWPLC::C_UpgradeBrandingLPs</w:t>
            </w:r>
          </w:p>
        </w:tc>
      </w:tr>
      <w:tr>
        <w:tc>
          <w:tcPr/>
          <w:p>
            <w:pPr>
              <w:pStyle w:val="Compact"/>
            </w:pPr>
            <w:r>
              <w:rPr>
                <w:b/>
                <w:bCs/>
              </w:rPr>
              <w:t xml:space="preserve">E</w:t>
            </w:r>
          </w:p>
        </w:tc>
        <w:tc>
          <w:tcPr/>
          <w:p>
            <w:pPr>
              <w:pStyle w:val="Compact"/>
            </w:pPr>
            <w:r>
              <w:rPr>
                <w:b/>
                <w:bCs/>
              </w:rPr>
              <w:t xml:space="preserve">defpact step</w:t>
            </w:r>
            <w:r>
              <w:t xml:space="preserve"> </w:t>
            </w:r>
            <w:r>
              <w:t xml:space="preserve">— the</w:t>
            </w:r>
            <w:r>
              <w:t xml:space="preserve"> </w:t>
            </w:r>
            <w:r>
              <w:rPr>
                <w:rStyle w:val="VerbatimChar"/>
              </w:rPr>
              <w:t xml:space="preserve">C_</w:t>
            </w:r>
            <w:r>
              <w:t xml:space="preserve"> </w:t>
            </w:r>
            <w:r>
              <w:t xml:space="preserve">is only a starter; a later step bills</w:t>
            </w:r>
          </w:p>
        </w:tc>
        <w:tc>
          <w:tcPr/>
          <w:p>
            <w:pPr>
              <w:pStyle w:val="Compact"/>
            </w:pPr>
            <w:r>
              <w:t xml:space="preserve">the 8</w:t>
            </w:r>
            <w:r>
              <w:t xml:space="preserve"> </w:t>
            </w:r>
            <w:r>
              <w:rPr>
                <w:rStyle w:val="VerbatimChar"/>
              </w:rPr>
              <w:t xml:space="preserve">MTX-SWP</w:t>
            </w:r>
            <w:r>
              <w:t xml:space="preserve"> </w:t>
            </w:r>
            <w:r>
              <w:t xml:space="preserve">pool/liquidity ops</w:t>
            </w:r>
          </w:p>
        </w:tc>
      </w:tr>
      <w:tr>
        <w:tc>
          <w:tcPr/>
          <w:p>
            <w:pPr>
              <w:pStyle w:val="Compact"/>
            </w:pPr>
            <w:r>
              <w:rPr>
                <w:b/>
                <w:bCs/>
              </w:rPr>
              <w:t xml:space="preserve">F</w:t>
            </w:r>
          </w:p>
        </w:tc>
        <w:tc>
          <w:tcPr/>
          <w:p>
            <w:pPr>
              <w:pStyle w:val="Compact"/>
            </w:pPr>
            <w:r>
              <w:rPr>
                <w:b/>
                <w:bCs/>
              </w:rPr>
              <w:t xml:space="preserve">nested Talos</w:t>
            </w:r>
            <w:r>
              <w:t xml:space="preserve"> </w:t>
            </w:r>
            <w:r>
              <w:t xml:space="preserve">— the core calls another Talos client that collects</w:t>
            </w:r>
          </w:p>
        </w:tc>
        <w:tc>
          <w:tcPr/>
          <w:p>
            <w:pPr>
              <w:pStyle w:val="Compact"/>
            </w:pPr>
            <w:r>
              <w:rPr>
                <w:rStyle w:val="VerbatimChar"/>
              </w:rPr>
              <w:t xml:space="preserve">DEMIPAD::C_Transmit*</w:t>
            </w:r>
            <w:r>
              <w:t xml:space="preserve"> </w:t>
            </w:r>
            <w:r>
              <w:t xml:space="preserve">→</w:t>
            </w:r>
            <w:r>
              <w:t xml:space="preserve"> </w:t>
            </w:r>
            <w:r>
              <w:rPr>
                <w:rStyle w:val="VerbatimChar"/>
              </w:rPr>
              <w:t xml:space="preserve">DPTF\|C_Transfer</w:t>
            </w:r>
          </w:p>
        </w:tc>
      </w:tr>
    </w:tbl>
    <w:p>
      <w:pPr>
        <w:pStyle w:val="BodyText"/>
      </w:pPr>
      <w:r>
        <w:t xml:space="preserve">Plus the</w:t>
      </w:r>
      <w:r>
        <w:t xml:space="preserve"> </w:t>
      </w:r>
      <w:r>
        <w:rPr>
          <w:b/>
          <w:bCs/>
        </w:rPr>
        <w:t xml:space="preserve">primitives</w:t>
      </w:r>
      <w:r>
        <w:t xml:space="preserve"> </w:t>
      </w:r>
      <w:r>
        <w:t xml:space="preserve">—</w:t>
      </w:r>
      <w:r>
        <w:t xml:space="preserve"> </w:t>
      </w:r>
      <w:r>
        <w:rPr>
          <w:rStyle w:val="VerbatimChar"/>
        </w:rPr>
        <w:t xml:space="preserve">IGNIS::C_TransferDalosFuel</w:t>
      </w:r>
      <w:r>
        <w:t xml:space="preserve"> </w:t>
      </w:r>
      <w:r>
        <w:t xml:space="preserve">and the</w:t>
      </w:r>
      <w:r>
        <w:t xml:space="preserve"> </w:t>
      </w:r>
      <w:r>
        <w:rPr>
          <w:rStyle w:val="VerbatimChar"/>
        </w:rPr>
        <w:t xml:space="preserve">STOA|C_Collect*</w:t>
      </w:r>
      <w:r>
        <w:t xml:space="preserve"> </w:t>
      </w:r>
      <w:r>
        <w:t xml:space="preserve">family — which</w:t>
      </w:r>
      <w:r>
        <w:t xml:space="preserve"> </w:t>
      </w:r>
      <w:r>
        <w:rPr>
          <w:i/>
          <w:iCs/>
        </w:rPr>
        <w:t xml:space="preserve">are</w:t>
      </w:r>
      <w:r>
        <w:t xml:space="preserve"> </w:t>
      </w:r>
      <w:r>
        <w:t xml:space="preserve">the collectors and cannot collect from themselves. The practical rule that falls out, and</w:t>
      </w:r>
      <w:r>
        <w:t xml:space="preserve"> </w:t>
      </w:r>
      <w:r>
        <w:t xml:space="preserve">which cost two rounds of wrong conclusions before it was written down:</w:t>
      </w:r>
      <w:r>
        <w:t xml:space="preserve"> </w:t>
      </w:r>
      <w:r>
        <w:rPr>
          <w:b/>
          <w:bCs/>
        </w:rPr>
        <w:t xml:space="preserve">to decide whether an op</w:t>
      </w:r>
      <w:r>
        <w:rPr>
          <w:b/>
          <w:bCs/>
        </w:rPr>
        <w:t xml:space="preserve"> </w:t>
      </w:r>
      <w:r>
        <w:rPr>
          <w:b/>
          <w:bCs/>
        </w:rPr>
        <w:t xml:space="preserve">charges, follow the Talos wrapper’s</w:t>
      </w:r>
      <w:r>
        <w:rPr>
          <w:b/>
          <w:bCs/>
        </w:rPr>
        <w:t xml:space="preserve"> </w:t>
      </w:r>
      <w:r>
        <w:rPr>
          <w:rStyle w:val="VerbatimChar"/>
          <w:b/>
          <w:bCs/>
        </w:rPr>
        <w:t xml:space="preserve">IGNIS::C_Collect</w:t>
      </w:r>
      <w:r>
        <w:rPr>
          <w:b/>
          <w:bCs/>
        </w:rPr>
        <w:t xml:space="preserve"> </w:t>
      </w:r>
      <w:r>
        <w:rPr>
          <w:b/>
          <w:bCs/>
        </w:rPr>
        <w:t xml:space="preserve">argument, never the core</w:t>
      </w:r>
      <w:r>
        <w:rPr>
          <w:b/>
          <w:bCs/>
        </w:rPr>
        <w:t xml:space="preserve"> </w:t>
      </w:r>
      <w:r>
        <w:rPr>
          <w:rStyle w:val="VerbatimChar"/>
          <w:b/>
          <w:bCs/>
        </w:rPr>
        <w:t xml:space="preserve">C_</w:t>
      </w:r>
      <w:r>
        <w:rPr>
          <w:b/>
          <w:bCs/>
        </w:rPr>
        <w:t xml:space="preserve">’s return</w:t>
      </w:r>
      <w:r>
        <w:rPr>
          <w:b/>
          <w:bCs/>
        </w:rPr>
        <w:t xml:space="preserve"> </w:t>
      </w:r>
      <w:r>
        <w:rPr>
          <w:b/>
          <w:bCs/>
        </w:rPr>
        <w:t xml:space="preserve">type.</w:t>
      </w:r>
      <w:r>
        <w:t xml:space="preserve"> </w:t>
      </w:r>
      <w:r>
        <w:t xml:space="preserve">A core</w:t>
      </w:r>
      <w:r>
        <w:t xml:space="preserve"> </w:t>
      </w:r>
      <w:r>
        <w:rPr>
          <w:rStyle w:val="VerbatimChar"/>
        </w:rPr>
        <w:t xml:space="preserve">C_</w:t>
      </w:r>
      <w:r>
        <w:t xml:space="preserve"> </w:t>
      </w:r>
      <w:r>
        <w:t xml:space="preserve">returning a</w:t>
      </w:r>
      <w:r>
        <w:t xml:space="preserve"> </w:t>
      </w:r>
      <w:r>
        <w:rPr>
          <w:rStyle w:val="VerbatimChar"/>
        </w:rPr>
        <w:t xml:space="preserve">string</w:t>
      </w:r>
      <w:r>
        <w:t xml:space="preserve"> </w:t>
      </w:r>
      <w:r>
        <w:t xml:space="preserve">says nothing.</w:t>
      </w:r>
    </w:p>
    <w:p>
      <w:pPr>
        <w:pStyle w:val="BodyText"/>
      </w:pPr>
      <w:r>
        <w:rPr>
          <w:b/>
          <w:bCs/>
        </w:rPr>
        <w:t xml:space="preserve">One deliberately free op exists.</w:t>
      </w:r>
      <w:r>
        <w:t xml:space="preserve"> </w:t>
      </w:r>
      <w:r>
        <w:rPr>
          <w:rStyle w:val="VerbatimChar"/>
        </w:rPr>
        <w:t xml:space="preserve">TS01-C4::PYTHIA|C_Link</w:t>
      </w:r>
      <w:r>
        <w:t xml:space="preserve"> </w:t>
      </w:r>
      <w:r>
        <w:t xml:space="preserve">takes no</w:t>
      </w:r>
      <w:r>
        <w:t xml:space="preserve"> </w:t>
      </w:r>
      <w:r>
        <w:rPr>
          <w:rStyle w:val="VerbatimChar"/>
        </w:rPr>
        <w:t xml:space="preserve">patron</w:t>
      </w:r>
      <w:r>
        <w:t xml:space="preserve"> </w:t>
      </w:r>
      <w:r>
        <w:t xml:space="preserve">and collects</w:t>
      </w:r>
      <w:r>
        <w:t xml:space="preserve"> </w:t>
      </w:r>
      <w:r>
        <w:t xml:space="preserve">nothing while its three siblings all charge. It is safe because it is bounded, not because it is</w:t>
      </w:r>
      <w:r>
        <w:t xml:space="preserve"> </w:t>
      </w:r>
      <w:r>
        <w:t xml:space="preserve">cheap: linking requires two deployed Apollo halves at 500 native STOA each, and counterparts are</w:t>
      </w:r>
      <w:r>
        <w:t xml:space="preserve"> </w:t>
      </w:r>
      <w:r>
        <w:t xml:space="preserve">never cleared (revoke only deactivates), so it is one-shot per pair, forever. If counterparts ever</w:t>
      </w:r>
      <w:r>
        <w:t xml:space="preserve"> </w:t>
      </w:r>
      <w:r>
        <w:t xml:space="preserve">become clearable, the op stops being safe.</w:t>
      </w:r>
    </w:p>
    <w:bookmarkEnd w:id="21"/>
    <w:bookmarkEnd w:id="22"/>
    <w:bookmarkStart w:id="23" w:name="the-function-prefix-system"/>
    <w:p>
      <w:pPr>
        <w:pStyle w:val="Heading3"/>
      </w:pPr>
      <w:r>
        <w:t xml:space="preserve">The function prefix system</w:t>
      </w:r>
    </w:p>
    <w:p>
      <w:pPr>
        <w:pStyle w:val="FirstParagraph"/>
      </w:pPr>
      <w:r>
        <w:t xml:space="preserve">Every function name in sovereign Pact begins with a prefix that is a contract about what the</w:t>
      </w:r>
      <w:r>
        <w:t xml:space="preserve"> </w:t>
      </w:r>
      <w:r>
        <w:t xml:space="preserve">function may do. The prefixes are the vocabulary the rest of this book uses. They split into</w:t>
      </w:r>
      <w:r>
        <w:t xml:space="preserve"> </w:t>
      </w:r>
      <w:r>
        <w:rPr>
          <w:b/>
          <w:bCs/>
        </w:rPr>
        <w:t xml:space="preserve">unprotected</w:t>
      </w:r>
      <w:r>
        <w:t xml:space="preserve"> </w:t>
      </w:r>
      <w:r>
        <w:t xml:space="preserve">(callable without capabilities — safe by construction) and</w:t>
      </w:r>
      <w:r>
        <w:t xml:space="preserve"> </w:t>
      </w:r>
      <w:r>
        <w:rPr>
          <w:b/>
          <w:bCs/>
        </w:rPr>
        <w:t xml:space="preserve">protected</w:t>
      </w:r>
      <w:r>
        <w:t xml:space="preserve"> </w:t>
      </w:r>
      <w:r>
        <w:t xml:space="preserve">(locked</w:t>
      </w:r>
      <w:r>
        <w:t xml:space="preserve"> </w:t>
      </w:r>
      <w:r>
        <w:t xml:space="preserve">inside their module; not the public integrator surface).</w:t>
      </w:r>
    </w:p>
    <w:p>
      <w:pPr>
        <w:pStyle w:val="BodyText"/>
      </w:pPr>
      <w:r>
        <w:t xml:space="preserve">Unprotected: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Prefix</w:t>
            </w:r>
          </w:p>
        </w:tc>
        <w:tc>
          <w:tcPr/>
          <w:p>
            <w:pPr>
              <w:pStyle w:val="Compact"/>
            </w:pPr>
            <w:r>
              <w:t xml:space="preserve">Meaning</w:t>
            </w:r>
          </w:p>
        </w:tc>
      </w:tr>
      <w:tr>
        <w:tc>
          <w:tcPr/>
          <w:p>
            <w:pPr>
              <w:pStyle w:val="Compact"/>
            </w:pPr>
            <w:r>
              <w:rPr>
                <w:rStyle w:val="VerbatimChar"/>
              </w:rPr>
              <w:t xml:space="preserve">UC_*</w:t>
            </w:r>
          </w:p>
        </w:tc>
        <w:tc>
          <w:tcPr/>
          <w:p>
            <w:pPr>
              <w:pStyle w:val="Compact"/>
            </w:pPr>
            <w:r>
              <w:t xml:space="preserve">Pure compute on arguments only —</w:t>
            </w:r>
            <w:r>
              <w:t xml:space="preserve"> </w:t>
            </w:r>
            <w:r>
              <w:rPr>
                <w:b/>
                <w:bCs/>
              </w:rPr>
              <w:t xml:space="preserve">no table reads, no</w:t>
            </w:r>
            <w:r>
              <w:rPr>
                <w:b/>
                <w:bCs/>
              </w:rPr>
              <w:t xml:space="preserve"> </w:t>
            </w:r>
            <w:r>
              <w:rPr>
                <w:rStyle w:val="VerbatimChar"/>
                <w:b/>
                <w:bCs/>
              </w:rPr>
              <w:t xml:space="preserve">enforce</w:t>
            </w:r>
            <w:r>
              <w:t xml:space="preserve">. First under FUNCTIONS.</w:t>
            </w:r>
          </w:p>
        </w:tc>
      </w:tr>
      <w:tr>
        <w:tc>
          <w:tcPr/>
          <w:p>
            <w:pPr>
              <w:pStyle w:val="Compact"/>
            </w:pPr>
            <w:r>
              <w:rPr>
                <w:rStyle w:val="VerbatimChar"/>
              </w:rPr>
              <w:t xml:space="preserve">UCv_*</w:t>
            </w:r>
          </w:p>
        </w:tc>
        <w:tc>
          <w:tcPr/>
          <w:p>
            <w:pPr>
              <w:pStyle w:val="Compact"/>
            </w:pPr>
            <w:r>
              <w:rPr>
                <w:rStyle w:val="VerbatimChar"/>
              </w:rPr>
              <w:t xml:space="preserve">UC_</w:t>
            </w:r>
            <w:r>
              <w:t xml:space="preserve"> </w:t>
            </w:r>
            <w:r>
              <w:t xml:space="preserve">whose</w:t>
            </w:r>
            <w:r>
              <w:t xml:space="preserve"> </w:t>
            </w:r>
            <w:r>
              <w:rPr>
                <w:rStyle w:val="VerbatimChar"/>
              </w:rPr>
              <w:t xml:space="preserve">enforce</w:t>
            </w:r>
            <w:r>
              <w:t xml:space="preserve"> </w:t>
            </w:r>
            <w:r>
              <w:t xml:space="preserve">is</w:t>
            </w:r>
            <w:r>
              <w:t xml:space="preserve"> </w:t>
            </w:r>
            <w:r>
              <w:rPr>
                <w:b/>
                <w:bCs/>
              </w:rPr>
              <w:t xml:space="preserve">intrinsic to its own computation</w:t>
            </w:r>
            <w:r>
              <w:t xml:space="preserve"> </w:t>
            </w:r>
            <w:r>
              <w:t xml:space="preserve">(a shape/domain guard on the computation itself), not business validation.</w:t>
            </w:r>
          </w:p>
        </w:tc>
      </w:tr>
      <w:tr>
        <w:tc>
          <w:tcPr/>
          <w:p>
            <w:pPr>
              <w:pStyle w:val="Compact"/>
            </w:pPr>
            <w:r>
              <w:rPr>
                <w:rStyle w:val="VerbatimChar"/>
              </w:rPr>
              <w:t xml:space="preserve">UR_*</w:t>
            </w:r>
          </w:p>
        </w:tc>
        <w:tc>
          <w:tcPr/>
          <w:p>
            <w:pPr>
              <w:pStyle w:val="Compact"/>
            </w:pPr>
            <w:r>
              <w:t xml:space="preserve">Table reads.</w:t>
            </w:r>
            <w:r>
              <w:t xml:space="preserve"> </w:t>
            </w:r>
            <w:r>
              <w:rPr>
                <w:b/>
                <w:bCs/>
              </w:rPr>
              <w:t xml:space="preserve">No raw</w:t>
            </w:r>
            <w:r>
              <w:rPr>
                <w:b/>
                <w:bCs/>
              </w:rPr>
              <w:t xml:space="preserve"> </w:t>
            </w:r>
            <w:r>
              <w:rPr>
                <w:rStyle w:val="VerbatimChar"/>
                <w:b/>
                <w:bCs/>
              </w:rPr>
              <w:t xml:space="preserve">read</w:t>
            </w:r>
            <w:r>
              <w:rPr>
                <w:b/>
                <w:bCs/>
              </w:rPr>
              <w:t xml:space="preserve"> </w:t>
            </w:r>
            <w:r>
              <w:rPr>
                <w:b/>
                <w:bCs/>
              </w:rPr>
              <w:t xml:space="preserve">on domain tables outside</w:t>
            </w:r>
            <w:r>
              <w:rPr>
                <w:b/>
                <w:bCs/>
              </w:rPr>
              <w:t xml:space="preserve"> </w:t>
            </w:r>
            <w:r>
              <w:rPr>
                <w:rStyle w:val="VerbatimChar"/>
                <w:b/>
                <w:bCs/>
              </w:rPr>
              <w:t xml:space="preserve">UR_*</w:t>
            </w:r>
            <w:r>
              <w:rPr>
                <w:b/>
                <w:bCs/>
              </w:rPr>
              <w:t xml:space="preserve">.</w:t>
            </w:r>
            <w:r>
              <w:t xml:space="preserve"> </w:t>
            </w:r>
            <w:r>
              <w:t xml:space="preserve">Per-field</w:t>
            </w:r>
            <w:r>
              <w:t xml:space="preserve"> </w:t>
            </w:r>
            <w:r>
              <w:rPr>
                <w:rStyle w:val="VerbatimChar"/>
              </w:rPr>
              <w:t xml:space="preserve">UR_*</w:t>
            </w:r>
            <w:r>
              <w:t xml:space="preserve"> </w:t>
            </w:r>
            <w:r>
              <w:t xml:space="preserve">take table keys, not row objects.</w:t>
            </w:r>
          </w:p>
        </w:tc>
      </w:tr>
      <w:tr>
        <w:tc>
          <w:tcPr/>
          <w:p>
            <w:pPr>
              <w:pStyle w:val="Compact"/>
            </w:pPr>
            <w:r>
              <w:rPr>
                <w:rStyle w:val="VerbatimChar"/>
              </w:rPr>
              <w:t xml:space="preserve">URC_*</w:t>
            </w:r>
          </w:p>
        </w:tc>
        <w:tc>
          <w:tcPr/>
          <w:p>
            <w:pPr>
              <w:pStyle w:val="Compact"/>
            </w:pPr>
            <w:r>
              <w:t xml:space="preserve">Read + derive.</w:t>
            </w:r>
            <w:r>
              <w:t xml:space="preserve"> </w:t>
            </w:r>
            <w:r>
              <w:rPr>
                <w:b/>
                <w:bCs/>
              </w:rPr>
              <w:t xml:space="preserve">No</w:t>
            </w:r>
            <w:r>
              <w:rPr>
                <w:b/>
                <w:bCs/>
              </w:rPr>
              <w:t xml:space="preserve"> </w:t>
            </w:r>
            <w:r>
              <w:rPr>
                <w:rStyle w:val="VerbatimChar"/>
                <w:b/>
                <w:bCs/>
              </w:rPr>
              <w:t xml:space="preserve">enforce</w:t>
            </w:r>
            <w:r>
              <w:t xml:space="preserve"> </w:t>
            </w:r>
            <w:r>
              <w:t xml:space="preserve">(validation lives in</w:t>
            </w:r>
            <w:r>
              <w:t xml:space="preserve"> </w:t>
            </w:r>
            <w:r>
              <w:rPr>
                <w:rStyle w:val="VerbatimChar"/>
              </w:rPr>
              <w:t xml:space="preserve">UEV_*</w:t>
            </w:r>
            <w:r>
              <w:t xml:space="preserve"> </w:t>
            </w:r>
            <w:r>
              <w:t xml:space="preserve">/ defcap). May call</w:t>
            </w:r>
            <w:r>
              <w:t xml:space="preserve"> </w:t>
            </w:r>
            <w:r>
              <w:rPr>
                <w:rStyle w:val="VerbatimChar"/>
              </w:rPr>
              <w:t xml:space="preserve">UR</w:t>
            </w:r>
            <w:r>
              <w:t xml:space="preserve"> </w:t>
            </w:r>
            <w:r>
              <w:t xml:space="preserve">/</w:t>
            </w:r>
            <w:r>
              <w:t xml:space="preserve"> </w:t>
            </w:r>
            <w:r>
              <w:rPr>
                <w:rStyle w:val="VerbatimChar"/>
              </w:rPr>
              <w:t xml:space="preserve">UC</w:t>
            </w:r>
            <w:r>
              <w:t xml:space="preserve"> </w:t>
            </w:r>
            <w:r>
              <w:t xml:space="preserve">/ other</w:t>
            </w:r>
            <w:r>
              <w:t xml:space="preserve"> </w:t>
            </w:r>
            <w:r>
              <w:rPr>
                <w:rStyle w:val="VerbatimChar"/>
              </w:rPr>
              <w:t xml:space="preserve">URC</w:t>
            </w:r>
            <w:r>
              <w:t xml:space="preserve">.</w:t>
            </w:r>
          </w:p>
        </w:tc>
      </w:tr>
      <w:tr>
        <w:tc>
          <w:tcPr/>
          <w:p>
            <w:pPr>
              <w:pStyle w:val="Compact"/>
            </w:pPr>
            <w:r>
              <w:rPr>
                <w:rStyle w:val="VerbatimChar"/>
              </w:rPr>
              <w:t xml:space="preserve">URCv_*</w:t>
            </w:r>
          </w:p>
        </w:tc>
        <w:tc>
          <w:tcPr/>
          <w:p>
            <w:pPr>
              <w:pStyle w:val="Compact"/>
            </w:pPr>
            <w:r>
              <w:rPr>
                <w:rStyle w:val="VerbatimChar"/>
              </w:rPr>
              <w:t xml:space="preserve">URC_</w:t>
            </w:r>
            <w:r>
              <w:t xml:space="preserve"> </w:t>
            </w:r>
            <w:r>
              <w:t xml:space="preserve">whose</w:t>
            </w:r>
            <w:r>
              <w:t xml:space="preserve"> </w:t>
            </w:r>
            <w:r>
              <w:rPr>
                <w:rStyle w:val="VerbatimChar"/>
              </w:rPr>
              <w:t xml:space="preserve">enforce</w:t>
            </w:r>
            <w:r>
              <w:t xml:space="preserve"> </w:t>
            </w:r>
            <w:r>
              <w:t xml:space="preserve">is</w:t>
            </w:r>
            <w:r>
              <w:t xml:space="preserve"> </w:t>
            </w:r>
            <w:r>
              <w:rPr>
                <w:b/>
                <w:bCs/>
              </w:rPr>
              <w:t xml:space="preserve">intrinsic to its own computation</w:t>
            </w:r>
            <w:r>
              <w:t xml:space="preserve"> </w:t>
            </w:r>
            <w:r>
              <w:t xml:space="preserve">— same</w:t>
            </w:r>
            <w:r>
              <w:t xml:space="preserve"> </w:t>
            </w:r>
            <w:r>
              <w:rPr>
                <w:rStyle w:val="VerbatimChar"/>
              </w:rPr>
              <w:t xml:space="preserve">v</w:t>
            </w:r>
            <w:r>
              <w:t xml:space="preserve"> </w:t>
            </w:r>
            <w:r>
              <w:t xml:space="preserve">role as</w:t>
            </w:r>
            <w:r>
              <w:t xml:space="preserve"> </w:t>
            </w:r>
            <w:r>
              <w:rPr>
                <w:rStyle w:val="VerbatimChar"/>
              </w:rPr>
              <w:t xml:space="preserve">UCv_</w:t>
            </w:r>
            <w:r>
              <w:t xml:space="preserve">. Use it when the guard is unavoidable in the derivation itself and relocating it would duplicate the identical check at every real call site; use a</w:t>
            </w:r>
            <w:r>
              <w:t xml:space="preserve"> </w:t>
            </w:r>
            <w:r>
              <w:rPr>
                <w:rStyle w:val="VerbatimChar"/>
              </w:rPr>
              <w:t xml:space="preserve">UEV_*</w:t>
            </w:r>
            <w:r>
              <w:t xml:space="preserve"> </w:t>
            </w:r>
            <w:r>
              <w:t xml:space="preserve">/ defcap when the check is a business rule.</w:t>
            </w:r>
          </w:p>
        </w:tc>
      </w:tr>
      <w:tr>
        <w:tc>
          <w:tcPr/>
          <w:p>
            <w:pPr>
              <w:pStyle w:val="Compact"/>
            </w:pPr>
            <w:r>
              <w:rPr>
                <w:rStyle w:val="VerbatimChar"/>
              </w:rPr>
              <w:t xml:space="preserve">UEV_*</w:t>
            </w:r>
          </w:p>
        </w:tc>
        <w:tc>
          <w:tcPr/>
          <w:p>
            <w:pPr>
              <w:pStyle w:val="Compact"/>
            </w:pPr>
            <w:r>
              <w:t xml:space="preserve">Read +</w:t>
            </w:r>
            <w:r>
              <w:t xml:space="preserve"> </w:t>
            </w:r>
            <w:r>
              <w:rPr>
                <w:rStyle w:val="VerbatimChar"/>
              </w:rPr>
              <w:t xml:space="preserve">enforce</w:t>
            </w:r>
            <w:r>
              <w:t xml:space="preserve">. Failure aborts the tx. Unprotected.</w:t>
            </w:r>
          </w:p>
        </w:tc>
      </w:tr>
      <w:tr>
        <w:tc>
          <w:tcPr/>
          <w:p>
            <w:pPr>
              <w:pStyle w:val="Compact"/>
            </w:pPr>
            <w:r>
              <w:rPr>
                <w:rStyle w:val="VerbatimChar"/>
              </w:rPr>
              <w:t xml:space="preserve">UDC_*</w:t>
            </w:r>
          </w:p>
        </w:tc>
        <w:tc>
          <w:tcPr/>
          <w:p>
            <w:pPr>
              <w:pStyle w:val="Compact"/>
            </w:pPr>
            <w:r>
              <w:t xml:space="preserve">Data construction — named constructors for objects; prefer over ad-hoc</w:t>
            </w:r>
            <w:r>
              <w:t xml:space="preserve"> </w:t>
            </w:r>
            <w:r>
              <w:rPr>
                <w:rStyle w:val="VerbatimChar"/>
              </w:rPr>
              <w:t xml:space="preserve">object{}</w:t>
            </w:r>
            <w:r>
              <w:t xml:space="preserve"> </w:t>
            </w:r>
            <w:r>
              <w:t xml:space="preserve">literals.</w:t>
            </w:r>
          </w:p>
        </w:tc>
      </w:tr>
      <w:tr>
        <w:tc>
          <w:tcPr/>
          <w:p>
            <w:pPr>
              <w:pStyle w:val="Compact"/>
            </w:pPr>
            <w:r>
              <w:rPr>
                <w:rStyle w:val="VerbatimChar"/>
              </w:rPr>
              <w:t xml:space="preserve">CAP_*</w:t>
            </w:r>
          </w:p>
        </w:tc>
        <w:tc>
          <w:tcPr/>
          <w:p>
            <w:pPr>
              <w:pStyle w:val="Compact"/>
            </w:pPr>
            <w:r>
              <w:t xml:space="preserve">Ouronet account-ownership enforcement (UEV-like but specifically tied to account ownership).</w:t>
            </w:r>
          </w:p>
        </w:tc>
      </w:tr>
    </w:tbl>
    <w:p>
      <w:pPr>
        <w:pStyle w:val="BodyText"/>
      </w:pPr>
      <w:r>
        <w:t xml:space="preserve">Protected:</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Prefix</w:t>
            </w:r>
          </w:p>
        </w:tc>
        <w:tc>
          <w:tcPr/>
          <w:p>
            <w:pPr>
              <w:pStyle w:val="Compact"/>
            </w:pPr>
            <w:r>
              <w:t xml:space="preserve">Meaning</w:t>
            </w:r>
          </w:p>
        </w:tc>
      </w:tr>
      <w:tr>
        <w:tc>
          <w:tcPr/>
          <w:p>
            <w:pPr>
              <w:pStyle w:val="Compact"/>
            </w:pPr>
            <w:r>
              <w:rPr>
                <w:rStyle w:val="VerbatimChar"/>
              </w:rPr>
              <w:t xml:space="preserve">A_*</w:t>
            </w:r>
            <w:r>
              <w:t xml:space="preserve"> </w:t>
            </w:r>
            <w:r>
              <w:t xml:space="preserve">/</w:t>
            </w:r>
            <w:r>
              <w:t xml:space="preserve"> </w:t>
            </w:r>
            <w:r>
              <w:rPr>
                <w:rStyle w:val="VerbatimChar"/>
              </w:rPr>
              <w:t xml:space="preserve">AA_*</w:t>
            </w:r>
          </w:p>
        </w:tc>
        <w:tc>
          <w:tcPr/>
          <w:p>
            <w:pPr>
              <w:pStyle w:val="Compact"/>
            </w:pPr>
            <w:r>
              <w:t xml:space="preserve">Admin-key mutations. Doubled</w:t>
            </w:r>
            <w:r>
              <w:t xml:space="preserve"> </w:t>
            </w:r>
            <w:r>
              <w:rPr>
                <w:rStyle w:val="VerbatimChar"/>
              </w:rPr>
              <w:t xml:space="preserve">AA_</w:t>
            </w:r>
            <w:r>
              <w:t xml:space="preserve"> </w:t>
            </w:r>
            <w:r>
              <w:t xml:space="preserve">=</w:t>
            </w:r>
            <w:r>
              <w:t xml:space="preserve"> </w:t>
            </w:r>
            <w:r>
              <w:rPr>
                <w:b/>
                <w:bCs/>
              </w:rPr>
              <w:t xml:space="preserve">heavy</w:t>
            </w:r>
            <w:r>
              <w:t xml:space="preserve">: a heavy scan (</w:t>
            </w:r>
            <w:r>
              <w:rPr>
                <w:rStyle w:val="VerbatimChar"/>
              </w:rPr>
              <w:t xml:space="preserve">URH_*</w:t>
            </w:r>
            <w:r>
              <w:t xml:space="preserve">/</w:t>
            </w:r>
            <w:r>
              <w:rPr>
                <w:rStyle w:val="VerbatimChar"/>
              </w:rPr>
              <w:t xml:space="preserve">URHC_*</w:t>
            </w:r>
            <w:r>
              <w:t xml:space="preserve">/</w:t>
            </w:r>
            <w:r>
              <w:rPr>
                <w:rStyle w:val="VerbatimChar"/>
              </w:rPr>
              <w:t xml:space="preserve">URD_*</w:t>
            </w:r>
            <w:r>
              <w:t xml:space="preserve">) is reached</w:t>
            </w:r>
            <w:r>
              <w:t xml:space="preserve"> </w:t>
            </w:r>
            <w:r>
              <w:rPr>
                <w:b/>
                <w:bCs/>
              </w:rPr>
              <w:t xml:space="preserve">somewhere in the whole execution tree, at any depth</w:t>
            </w:r>
            <w:r>
              <w:t xml:space="preserve"> </w:t>
            </w:r>
            <w:r>
              <w:t xml:space="preserve">(transitive).</w:t>
            </w:r>
          </w:p>
        </w:tc>
      </w:tr>
      <w:tr>
        <w:tc>
          <w:tcPr/>
          <w:p>
            <w:pPr>
              <w:pStyle w:val="Compact"/>
            </w:pPr>
            <w:r>
              <w:rPr>
                <w:rStyle w:val="VerbatimChar"/>
              </w:rPr>
              <w:t xml:space="preserve">C_*</w:t>
            </w:r>
            <w:r>
              <w:t xml:space="preserve"> </w:t>
            </w:r>
            <w:r>
              <w:t xml:space="preserve">/</w:t>
            </w:r>
            <w:r>
              <w:t xml:space="preserve"> </w:t>
            </w:r>
            <w:r>
              <w:rPr>
                <w:rStyle w:val="VerbatimChar"/>
              </w:rPr>
              <w:t xml:space="preserve">CC_*</w:t>
            </w:r>
          </w:p>
        </w:tc>
        <w:tc>
          <w:tcPr/>
          <w:p>
            <w:pPr>
              <w:pStyle w:val="Compact"/>
            </w:pPr>
            <w:r>
              <w:t xml:space="preserve">Client entry for citizen modules. Builds IGNIS cumulators and returns</w:t>
            </w:r>
            <w:r>
              <w:t xml:space="preserve"> </w:t>
            </w:r>
            <w:r>
              <w:rPr>
                <w:rStyle w:val="VerbatimChar"/>
              </w:rPr>
              <w:t xml:space="preserve">OutputCumulator</w:t>
            </w:r>
            <w:r>
              <w:t xml:space="preserve">.</w:t>
            </w:r>
            <w:r>
              <w:t xml:space="preserve"> </w:t>
            </w:r>
            <w:r>
              <w:rPr>
                <w:b/>
                <w:bCs/>
              </w:rPr>
              <w:t xml:space="preserve">Cannot be invoked from its own module</w:t>
            </w:r>
            <w:r>
              <w:t xml:space="preserve"> </w:t>
            </w:r>
            <w:r>
              <w:t xml:space="preserve">— clients reach it via Talos. Doubled</w:t>
            </w:r>
            <w:r>
              <w:t xml:space="preserve"> </w:t>
            </w:r>
            <w:r>
              <w:rPr>
                <w:rStyle w:val="VerbatimChar"/>
              </w:rPr>
              <w:t xml:space="preserve">CC_</w:t>
            </w:r>
            <w:r>
              <w:t xml:space="preserve"> </w:t>
            </w:r>
            <w:r>
              <w:t xml:space="preserve">=</w:t>
            </w:r>
            <w:r>
              <w:t xml:space="preserve"> </w:t>
            </w:r>
            <w:r>
              <w:rPr>
                <w:b/>
                <w:bCs/>
              </w:rPr>
              <w:t xml:space="preserve">heavy</w:t>
            </w:r>
            <w:r>
              <w:t xml:space="preserve"> </w:t>
            </w:r>
            <w:r>
              <w:t xml:space="preserve">(a</w:t>
            </w:r>
            <w:r>
              <w:t xml:space="preserve"> </w:t>
            </w:r>
            <w:r>
              <w:rPr>
                <w:rStyle w:val="VerbatimChar"/>
              </w:rPr>
              <w:t xml:space="preserve">URH_*</w:t>
            </w:r>
            <w:r>
              <w:t xml:space="preserve">/</w:t>
            </w:r>
            <w:r>
              <w:rPr>
                <w:rStyle w:val="VerbatimChar"/>
              </w:rPr>
              <w:t xml:space="preserve">URHC_*</w:t>
            </w:r>
            <w:r>
              <w:t xml:space="preserve">/</w:t>
            </w:r>
            <w:r>
              <w:rPr>
                <w:rStyle w:val="VerbatimChar"/>
              </w:rPr>
              <w:t xml:space="preserve">URD_*</w:t>
            </w:r>
            <w:r>
              <w:t xml:space="preserve"> </w:t>
            </w:r>
            <w:r>
              <w:t xml:space="preserve">scan is reached anywhere in its execution tree, at any depth).</w:t>
            </w:r>
          </w:p>
        </w:tc>
      </w:tr>
      <w:tr>
        <w:tc>
          <w:tcPr/>
          <w:p>
            <w:pPr>
              <w:pStyle w:val="Compact"/>
            </w:pPr>
            <w:r>
              <w:rPr>
                <w:rStyle w:val="VerbatimChar"/>
              </w:rPr>
              <w:t xml:space="preserve">Cp_*</w:t>
            </w:r>
            <w:r>
              <w:t xml:space="preserve"> </w:t>
            </w:r>
            <w:r>
              <w:t xml:space="preserve">/</w:t>
            </w:r>
            <w:r>
              <w:t xml:space="preserve"> </w:t>
            </w:r>
            <w:r>
              <w:rPr>
                <w:rStyle w:val="VerbatimChar"/>
              </w:rPr>
              <w:t xml:space="preserve">CCp_*</w:t>
            </w:r>
            <w:r>
              <w:t xml:space="preserve"> </w:t>
            </w:r>
            <w:r>
              <w:t xml:space="preserve">/</w:t>
            </w:r>
            <w:r>
              <w:t xml:space="preserve"> </w:t>
            </w:r>
            <w:r>
              <w:rPr>
                <w:rStyle w:val="VerbatimChar"/>
              </w:rPr>
              <w:t xml:space="preserve">Ap_*</w:t>
            </w:r>
            <w:r>
              <w:t xml:space="preserve"> </w:t>
            </w:r>
            <w:r>
              <w:t xml:space="preserve">/</w:t>
            </w:r>
            <w:r>
              <w:t xml:space="preserve"> </w:t>
            </w:r>
            <w:r>
              <w:rPr>
                <w:rStyle w:val="VerbatimChar"/>
              </w:rPr>
              <w:t xml:space="preserve">AAp_*</w:t>
            </w:r>
          </w:p>
        </w:tc>
        <w:tc>
          <w:tcPr/>
          <w:p>
            <w:pPr>
              <w:pStyle w:val="Compact"/>
            </w:pPr>
            <w:r>
              <w:rPr>
                <w:b/>
                <w:bCs/>
              </w:rPr>
              <w:t xml:space="preserve">Hydra</w:t>
            </w:r>
            <w:r>
              <w:t xml:space="preserve"> </w:t>
            </w:r>
            <w:r>
              <w:t xml:space="preserve">multi-transaction recipes (contrast</w:t>
            </w:r>
            <w:r>
              <w:t xml:space="preserve"> </w:t>
            </w:r>
            <w:r>
              <w:rPr>
                <w:rStyle w:val="VerbatimChar"/>
              </w:rPr>
              <w:t xml:space="preserve">defpact</w:t>
            </w:r>
            <w:r>
              <w:t xml:space="preserve"> </w:t>
            </w:r>
            <w:r>
              <w:t xml:space="preserve">= one ordered continuation).</w:t>
            </w:r>
            <w:r>
              <w:t xml:space="preserve"> </w:t>
            </w:r>
            <w:r>
              <w:rPr>
                <w:rStyle w:val="VerbatimChar"/>
              </w:rPr>
              <w:t xml:space="preserve">Cp_</w:t>
            </w:r>
            <w:r>
              <w:t xml:space="preserve">/</w:t>
            </w:r>
            <w:r>
              <w:rPr>
                <w:rStyle w:val="VerbatimChar"/>
              </w:rPr>
              <w:t xml:space="preserve">Ap_</w:t>
            </w:r>
            <w:r>
              <w:t xml:space="preserve"> </w:t>
            </w:r>
            <w:r>
              <w:t xml:space="preserve">carry NO heavy read;</w:t>
            </w:r>
            <w:r>
              <w:t xml:space="preserve"> </w:t>
            </w:r>
            <w:r>
              <w:rPr>
                <w:rStyle w:val="VerbatimChar"/>
              </w:rPr>
              <w:t xml:space="preserve">CCp_</w:t>
            </w:r>
            <w:r>
              <w:t xml:space="preserve">/</w:t>
            </w:r>
            <w:r>
              <w:rPr>
                <w:rStyle w:val="VerbatimChar"/>
              </w:rPr>
              <w:t xml:space="preserve">AAp_</w:t>
            </w:r>
            <w:r>
              <w:t xml:space="preserve"> </w:t>
            </w:r>
            <w:r>
              <w:t xml:space="preserve">still do. Anatomy:</w:t>
            </w:r>
            <w:r>
              <w:t xml:space="preserve"> </w:t>
            </w:r>
            <w:r>
              <w:rPr>
                <w:rStyle w:val="VerbatimChar"/>
              </w:rPr>
              <w:t xml:space="preserve">URH_*</w:t>
            </w:r>
            <w:r>
              <w:t xml:space="preserve"> </w:t>
            </w:r>
            <w:r>
              <w:t xml:space="preserve">preflight → slices/pages → optional</w:t>
            </w:r>
            <w:r>
              <w:t xml:space="preserve"> </w:t>
            </w:r>
            <w:r>
              <w:rPr>
                <w:rStyle w:val="VerbatimChar"/>
              </w:rPr>
              <w:t xml:space="preserve">C_</w:t>
            </w:r>
            <w:r>
              <w:t xml:space="preserve">/</w:t>
            </w:r>
            <w:r>
              <w:rPr>
                <w:rStyle w:val="VerbatimChar"/>
              </w:rPr>
              <w:t xml:space="preserve">CC_</w:t>
            </w:r>
            <w:r>
              <w:t xml:space="preserve"> </w:t>
            </w:r>
            <w:r>
              <w:t xml:space="preserve">begin/finalize.</w:t>
            </w:r>
          </w:p>
        </w:tc>
      </w:tr>
      <w:tr>
        <w:tc>
          <w:tcPr/>
          <w:p>
            <w:pPr>
              <w:pStyle w:val="Compact"/>
            </w:pPr>
            <w:r>
              <w:rPr>
                <w:rStyle w:val="VerbatimChar"/>
              </w:rPr>
              <w:t xml:space="preserve">XI_*</w:t>
            </w:r>
          </w:p>
        </w:tc>
        <w:tc>
          <w:tcPr/>
          <w:p>
            <w:pPr>
              <w:pStyle w:val="Compact"/>
            </w:pPr>
            <w:r>
              <w:t xml:space="preserve">Internal-only protected (this module).</w:t>
            </w:r>
          </w:p>
        </w:tc>
      </w:tr>
      <w:tr>
        <w:tc>
          <w:tcPr/>
          <w:p>
            <w:pPr>
              <w:pStyle w:val="Compact"/>
            </w:pPr>
            <w:r>
              <w:rPr>
                <w:rStyle w:val="VerbatimChar"/>
              </w:rPr>
              <w:t xml:space="preserve">XE_*</w:t>
            </w:r>
          </w:p>
        </w:tc>
        <w:tc>
          <w:tcPr/>
          <w:p>
            <w:pPr>
              <w:pStyle w:val="Compact"/>
            </w:pPr>
            <w:r>
              <w:t xml:space="preserve">For external modules only (forward-module entrypoints).</w:t>
            </w:r>
          </w:p>
        </w:tc>
      </w:tr>
      <w:tr>
        <w:tc>
          <w:tcPr/>
          <w:p>
            <w:pPr>
              <w:pStyle w:val="Compact"/>
            </w:pPr>
            <w:r>
              <w:rPr>
                <w:rStyle w:val="VerbatimChar"/>
              </w:rPr>
              <w:t xml:space="preserve">XB_*</w:t>
            </w:r>
          </w:p>
        </w:tc>
        <w:tc>
          <w:tcPr/>
          <w:p>
            <w:pPr>
              <w:pStyle w:val="Compact"/>
            </w:pPr>
            <w:r>
              <w:t xml:space="preserve">Both internal and external.</w:t>
            </w:r>
          </w:p>
        </w:tc>
      </w:tr>
    </w:tbl>
    <w:p>
      <w:pPr>
        <w:pStyle w:val="BodyText"/>
      </w:pPr>
      <w:r>
        <w:t xml:space="preserve">The letters compose rather than enumerate: a</w:t>
      </w:r>
      <w:r>
        <w:t xml:space="preserve"> </w:t>
      </w:r>
      <w:r>
        <w:rPr>
          <w:b/>
          <w:bCs/>
        </w:rPr>
        <w:t xml:space="preserve">doubled</w:t>
      </w:r>
      <w:r>
        <w:t xml:space="preserve"> </w:t>
      </w:r>
      <w:r>
        <w:t xml:space="preserve">initial letter means heavy (a table scan</w:t>
      </w:r>
      <w:r>
        <w:t xml:space="preserve"> </w:t>
      </w:r>
      <w:r>
        <w:t xml:space="preserve">reached transitively), a trailing</w:t>
      </w:r>
      <w:r>
        <w:t xml:space="preserve"> </w:t>
      </w:r>
      <w:r>
        <w:rPr>
          <w:rStyle w:val="VerbatimChar"/>
          <w:b/>
          <w:bCs/>
        </w:rPr>
        <w:t xml:space="preserve">v</w:t>
      </w:r>
      <w:r>
        <w:t xml:space="preserve"> </w:t>
      </w:r>
      <w:r>
        <w:t xml:space="preserve">that the function’s own</w:t>
      </w:r>
      <w:r>
        <w:t xml:space="preserve"> </w:t>
      </w:r>
      <w:r>
        <w:rPr>
          <w:rStyle w:val="VerbatimChar"/>
        </w:rPr>
        <w:t xml:space="preserve">enforce</w:t>
      </w:r>
      <w:r>
        <w:t xml:space="preserve"> </w:t>
      </w:r>
      <w:r>
        <w:t xml:space="preserve">is intrinsic to its</w:t>
      </w:r>
      <w:r>
        <w:t xml:space="preserve"> </w:t>
      </w:r>
      <w:r>
        <w:t xml:space="preserve">computation, an</w:t>
      </w:r>
      <w:r>
        <w:t xml:space="preserve"> </w:t>
      </w:r>
      <w:r>
        <w:rPr>
          <w:rStyle w:val="VerbatimChar"/>
          <w:b/>
          <w:bCs/>
        </w:rPr>
        <w:t xml:space="preserve">i</w:t>
      </w:r>
      <w:r>
        <w:t xml:space="preserve"> </w:t>
      </w:r>
      <w:r>
        <w:t xml:space="preserve">(as in</w:t>
      </w:r>
      <w:r>
        <w:t xml:space="preserve"> </w:t>
      </w:r>
      <w:r>
        <w:rPr>
          <w:rStyle w:val="VerbatimChar"/>
        </w:rPr>
        <w:t xml:space="preserve">URCi_</w:t>
      </w:r>
      <w:r>
        <w:t xml:space="preserve">) that it returns a cost cumulator, a</w:t>
      </w:r>
      <w:r>
        <w:t xml:space="preserve"> </w:t>
      </w:r>
      <w:r>
        <w:rPr>
          <w:rStyle w:val="VerbatimChar"/>
          <w:b/>
          <w:bCs/>
        </w:rPr>
        <w:t xml:space="preserve">p</w:t>
      </w:r>
      <w:r>
        <w:t xml:space="preserve"> </w:t>
      </w:r>
      <w:r>
        <w:t xml:space="preserve">a Hydra recipe.</w:t>
      </w:r>
      <w:r>
        <w:t xml:space="preserve"> </w:t>
      </w:r>
      <w:r>
        <w:t xml:space="preserve">The AQP modules additionally use</w:t>
      </w:r>
      <w:r>
        <w:t xml:space="preserve"> </w:t>
      </w:r>
      <w:r>
        <w:rPr>
          <w:rStyle w:val="VerbatimChar"/>
        </w:rPr>
        <w:t xml:space="preserve">W_</w:t>
      </w:r>
      <w:r>
        <w:t xml:space="preserve"> </w:t>
      </w:r>
      <w:r>
        <w:t xml:space="preserve">write helpers (</w:t>
      </w:r>
      <w:r>
        <w:rPr>
          <w:rStyle w:val="VerbatimChar"/>
        </w:rPr>
        <w:t xml:space="preserve">WI_</w:t>
      </w:r>
      <w:r>
        <w:t xml:space="preserve"> </w:t>
      </w:r>
      <w:r>
        <w:t xml:space="preserve">insert,</w:t>
      </w:r>
      <w:r>
        <w:t xml:space="preserve"> </w:t>
      </w:r>
      <w:r>
        <w:rPr>
          <w:rStyle w:val="VerbatimChar"/>
        </w:rPr>
        <w:t xml:space="preserve">WU_</w:t>
      </w:r>
      <w:r>
        <w:t xml:space="preserve"> </w:t>
      </w:r>
      <w:r>
        <w:t xml:space="preserve">update,</w:t>
      </w:r>
      <w:r>
        <w:t xml:space="preserve"> </w:t>
      </w:r>
      <w:r>
        <w:rPr>
          <w:rStyle w:val="VerbatimChar"/>
        </w:rPr>
        <w:t xml:space="preserve">WW_</w:t>
      </w:r>
      <w:r>
        <w:t xml:space="preserve"> </w:t>
      </w:r>
      <w:r>
        <w:t xml:space="preserve">upsert) and</w:t>
      </w:r>
      <w:r>
        <w:t xml:space="preserve"> </w:t>
      </w:r>
      <w:r>
        <w:rPr>
          <w:rStyle w:val="VerbatimChar"/>
        </w:rPr>
        <w:t xml:space="preserve">UCk_</w:t>
      </w:r>
      <w:r>
        <w:t xml:space="preserve"> </w:t>
      </w:r>
      <w:r>
        <w:t xml:space="preserve">key constructors, a rollout scoped to</w:t>
      </w:r>
      <w:r>
        <w:t xml:space="preserve"> </w:t>
      </w:r>
      <w:r>
        <w:rPr>
          <w:rStyle w:val="VerbatimChar"/>
        </w:rPr>
        <w:t xml:space="preserve">1_SOVEREIGN/STAGE_02/2_Core/03_AQP/</w:t>
      </w:r>
      <w:r>
        <w:t xml:space="preserve">.</w:t>
      </w:r>
    </w:p>
    <w:p>
      <w:pPr>
        <w:pStyle w:val="BodyText"/>
      </w:pPr>
      <w:r>
        <w:rPr>
          <w:b/>
          <w:bCs/>
        </w:rPr>
        <w:t xml:space="preserve">Two shapes wear the</w:t>
      </w:r>
      <w:r>
        <w:rPr>
          <w:b/>
          <w:bCs/>
        </w:rPr>
        <w:t xml:space="preserve"> </w:t>
      </w:r>
      <w:r>
        <w:rPr>
          <w:rStyle w:val="VerbatimChar"/>
          <w:b/>
          <w:bCs/>
        </w:rPr>
        <w:t xml:space="preserve">p</w:t>
      </w:r>
      <w:r>
        <w:rPr>
          <w:b/>
          <w:bCs/>
        </w:rPr>
        <w:t xml:space="preserve">, and only one is parallel.</w:t>
      </w:r>
      <w:r>
        <w:t xml:space="preserve"> </w:t>
      </w:r>
      <w:r>
        <w:t xml:space="preserve">A</w:t>
      </w:r>
      <w:r>
        <w:t xml:space="preserve"> </w:t>
      </w:r>
      <w:r>
        <w:rPr>
          <w:i/>
          <w:iCs/>
        </w:rPr>
        <w:t xml:space="preserve">fed-slice</w:t>
      </w:r>
      <w:r>
        <w:t xml:space="preserve"> </w:t>
      </w:r>
      <w:r>
        <w:t xml:space="preserve">takes an explicit slice object</w:t>
      </w:r>
      <w:r>
        <w:t xml:space="preserve"> </w:t>
      </w:r>
      <w:r>
        <w:t xml:space="preserve">and is order-independent and parallel-safe (</w:t>
      </w:r>
      <w:r>
        <w:rPr>
          <w:rStyle w:val="VerbatimChar"/>
        </w:rPr>
        <w:t xml:space="preserve">Cp_WipeSlice</w:t>
      </w:r>
      <w:r>
        <w:t xml:space="preserve">, in</w:t>
      </w:r>
      <w:r>
        <w:t xml:space="preserve"> </w:t>
      </w:r>
      <w:r>
        <w:rPr>
          <w:rStyle w:val="VerbatimChar"/>
        </w:rPr>
        <w:t xml:space="preserve">DPOF</w:t>
      </w:r>
      <w:r>
        <w:t xml:space="preserve"> </w:t>
      </w:r>
      <w:r>
        <w:t xml:space="preserve">and</w:t>
      </w:r>
      <w:r>
        <w:t xml:space="preserve"> </w:t>
      </w:r>
      <w:r>
        <w:rPr>
          <w:rStyle w:val="VerbatimChar"/>
        </w:rPr>
        <w:t xml:space="preserve">DPDC-MNG</w:t>
      </w:r>
      <w:r>
        <w:t xml:space="preserve">). A</w:t>
      </w:r>
      <w:r>
        <w:t xml:space="preserve"> </w:t>
      </w:r>
      <w:r>
        <w:rPr>
          <w:i/>
          <w:iCs/>
        </w:rPr>
        <w:t xml:space="preserve">cursor</w:t>
      </w:r>
      <w:r>
        <w:rPr>
          <w:i/>
          <w:iCs/>
        </w:rPr>
        <w:t xml:space="preserve"> </w:t>
      </w:r>
      <w:r>
        <w:rPr>
          <w:i/>
          <w:iCs/>
        </w:rPr>
        <w:t xml:space="preserve">pager</w:t>
      </w:r>
      <w:r>
        <w:t xml:space="preserve"> </w:t>
      </w:r>
      <w:r>
        <w:t xml:space="preserve">takes a size, computes its own window from stored progress, and is strictly sequential</w:t>
      </w:r>
      <w:r>
        <w:t xml:space="preserve"> </w:t>
      </w:r>
      <w:r>
        <w:t xml:space="preserve">(</w:t>
      </w:r>
      <w:r>
        <w:rPr>
          <w:rStyle w:val="VerbatimChar"/>
        </w:rPr>
        <w:t xml:space="preserve">CCp_SweepRecomputeChunk</w:t>
      </w:r>
      <w:r>
        <w:t xml:space="preserve">, in</w:t>
      </w:r>
      <w:r>
        <w:t xml:space="preserve"> </w:t>
      </w:r>
      <w:r>
        <w:rPr>
          <w:rStyle w:val="VerbatimChar"/>
        </w:rPr>
        <w:t xml:space="preserve">FVT</w:t>
      </w:r>
      <w:r>
        <w:t xml:space="preserve">). Check which one you have before firing N at once.</w:t>
      </w:r>
    </w:p>
    <w:p>
      <w:pPr>
        <w:pStyle w:val="BodyText"/>
      </w:pPr>
      <w:r>
        <w:t xml:space="preserve">The intended decomposition of a client operation, which later chapters assume: the</w:t>
      </w:r>
      <w:r>
        <w:t xml:space="preserve"> </w:t>
      </w:r>
      <w:r>
        <w:rPr>
          <w:b/>
          <w:bCs/>
        </w:rPr>
        <w:t xml:space="preserve">client</w:t>
      </w:r>
      <w:r>
        <w:rPr>
          <w:b/>
          <w:bCs/>
        </w:rPr>
        <w:t xml:space="preserve"> </w:t>
      </w:r>
      <w:r>
        <w:rPr>
          <w:rStyle w:val="VerbatimChar"/>
          <w:b/>
          <w:bCs/>
        </w:rPr>
        <w:t xml:space="preserve">defcap</w:t>
      </w:r>
      <w:r>
        <w:t xml:space="preserve"> </w:t>
      </w:r>
      <w:r>
        <w:t xml:space="preserve">holds</w:t>
      </w:r>
      <w:r>
        <w:t xml:space="preserve"> </w:t>
      </w:r>
      <w:r>
        <w:rPr>
          <w:b/>
          <w:bCs/>
        </w:rPr>
        <w:t xml:space="preserve">all</w:t>
      </w:r>
      <w:r>
        <w:t xml:space="preserve"> </w:t>
      </w:r>
      <w:r>
        <w:t xml:space="preserve">authorisation and validation (</w:t>
      </w:r>
      <w:r>
        <w:rPr>
          <w:rStyle w:val="VerbatimChar"/>
        </w:rPr>
        <w:t xml:space="preserve">CAP_EnforceAccountOwnership</w:t>
      </w:r>
      <w:r>
        <w:t xml:space="preserve">,</w:t>
      </w:r>
      <w:r>
        <w:t xml:space="preserve"> </w:t>
      </w:r>
      <w:r>
        <w:rPr>
          <w:rStyle w:val="VerbatimChar"/>
        </w:rPr>
        <w:t xml:space="preserve">UEV_*</w:t>
      </w:r>
      <w:r>
        <w:t xml:space="preserve">,</w:t>
      </w:r>
      <w:r>
        <w:t xml:space="preserve"> </w:t>
      </w:r>
      <w:r>
        <w:rPr>
          <w:rStyle w:val="VerbatimChar"/>
        </w:rPr>
        <w:t xml:space="preserve">UEV_Fee</w:t>
      </w:r>
      <w:r>
        <w:t xml:space="preserve">, table reads);</w:t>
      </w:r>
      <w:r>
        <w:t xml:space="preserve"> </w:t>
      </w:r>
      <w:r>
        <w:rPr>
          <w:rStyle w:val="VerbatimChar"/>
          <w:b/>
          <w:bCs/>
        </w:rPr>
        <w:t xml:space="preserve">XI_*</w:t>
      </w:r>
      <w:r>
        <w:rPr>
          <w:b/>
          <w:bCs/>
        </w:rPr>
        <w:t xml:space="preserve"> </w:t>
      </w:r>
      <w:r>
        <w:rPr>
          <w:b/>
          <w:bCs/>
        </w:rPr>
        <w:t xml:space="preserve">/</w:t>
      </w:r>
      <w:r>
        <w:rPr>
          <w:b/>
          <w:bCs/>
        </w:rPr>
        <w:t xml:space="preserve"> </w:t>
      </w:r>
      <w:r>
        <w:rPr>
          <w:rStyle w:val="VerbatimChar"/>
          <w:b/>
          <w:bCs/>
        </w:rPr>
        <w:t xml:space="preserve">XB_*</w:t>
      </w:r>
      <w:r>
        <w:t xml:space="preserve"> </w:t>
      </w:r>
      <w:r>
        <w:t xml:space="preserve">do persisted writes under</w:t>
      </w:r>
      <w:r>
        <w:t xml:space="preserve"> </w:t>
      </w:r>
      <w:r>
        <w:rPr>
          <w:rStyle w:val="VerbatimChar"/>
        </w:rPr>
        <w:t xml:space="preserve">require-capability</w:t>
      </w:r>
      <w:r>
        <w:t xml:space="preserve"> </w:t>
      </w:r>
      <w:r>
        <w:t xml:space="preserve">on a</w:t>
      </w:r>
      <w:r>
        <w:t xml:space="preserve"> </w:t>
      </w:r>
      <w:r>
        <w:rPr>
          <w:rStyle w:val="VerbatimChar"/>
        </w:rPr>
        <w:t xml:space="preserve">SECURE</w:t>
      </w:r>
      <w:r>
        <w:t xml:space="preserve">-composing cap, must</w:t>
      </w:r>
      <w:r>
        <w:t xml:space="preserve"> </w:t>
      </w:r>
      <w:r>
        <w:rPr>
          <w:b/>
          <w:bCs/>
        </w:rPr>
        <w:t xml:space="preserve">not</w:t>
      </w:r>
      <w:r>
        <w:t xml:space="preserve"> </w:t>
      </w:r>
      <w:r>
        <w:rPr>
          <w:rStyle w:val="VerbatimChar"/>
        </w:rPr>
        <w:t xml:space="preserve">enforce</w:t>
      </w:r>
      <w:r>
        <w:t xml:space="preserve"> </w:t>
      </w:r>
      <w:r>
        <w:t xml:space="preserve">or call</w:t>
      </w:r>
      <w:r>
        <w:t xml:space="preserve"> </w:t>
      </w:r>
      <w:r>
        <w:rPr>
          <w:rStyle w:val="VerbatimChar"/>
        </w:rPr>
        <w:t xml:space="preserve">UEV_*</w:t>
      </w:r>
      <w:r>
        <w:t xml:space="preserve">, and end on the</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write</w:t>
      </w:r>
      <w:r>
        <w:t xml:space="preserve"> </w:t>
      </w:r>
      <w:r>
        <w:t xml:space="preserve">with no trailing</w:t>
      </w:r>
      <w:r>
        <w:t xml:space="preserve"> </w:t>
      </w:r>
      <w:r>
        <w:rPr>
          <w:rStyle w:val="VerbatimChar"/>
        </w:rPr>
        <w:t xml:space="preserve">true</w:t>
      </w:r>
      <w:r>
        <w:t xml:space="preserve"> </w:t>
      </w:r>
      <w:r>
        <w:t xml:space="preserve">and no cumulator return;</w:t>
      </w:r>
      <w:r>
        <w:t xml:space="preserve"> </w:t>
      </w:r>
      <w:r>
        <w:rPr>
          <w:rStyle w:val="VerbatimChar"/>
          <w:b/>
          <w:bCs/>
        </w:rPr>
        <w:t xml:space="preserve">XE_*</w:t>
      </w:r>
      <w:r>
        <w:t xml:space="preserve"> </w:t>
      </w:r>
      <w:r>
        <w:t xml:space="preserve">starts with</w:t>
      </w:r>
      <w:r>
        <w:t xml:space="preserve"> </w:t>
      </w:r>
      <w:r>
        <w:rPr>
          <w:rStyle w:val="VerbatimChar"/>
        </w:rPr>
        <w:t xml:space="preserve">UEV_IMC</w:t>
      </w:r>
      <w:r>
        <w:t xml:space="preserve">, then</w:t>
      </w:r>
      <w:r>
        <w:t xml:space="preserve"> </w:t>
      </w:r>
      <w:r>
        <w:rPr>
          <w:rStyle w:val="VerbatimChar"/>
        </w:rPr>
        <w:t xml:space="preserve">with-capability</w:t>
      </w:r>
      <w:r>
        <w:t xml:space="preserve">, then writes only; and</w:t>
      </w:r>
      <w:r>
        <w:t xml:space="preserve"> </w:t>
      </w:r>
      <w:r>
        <w:rPr>
          <w:rStyle w:val="VerbatimChar"/>
          <w:b/>
          <w:bCs/>
        </w:rPr>
        <w:t xml:space="preserve">C_*</w:t>
      </w:r>
      <w:r>
        <w:t xml:space="preserve"> </w:t>
      </w:r>
      <w:r>
        <w:t xml:space="preserve">is wiring and billing —</w:t>
      </w:r>
      <w:r>
        <w:t xml:space="preserve"> </w:t>
      </w:r>
      <w:r>
        <w:rPr>
          <w:rStyle w:val="VerbatimChar"/>
        </w:rPr>
        <w:t xml:space="preserve">UEV_IMC</w:t>
      </w:r>
      <w:r>
        <w:t xml:space="preserve">,</w:t>
      </w:r>
      <w:r>
        <w:t xml:space="preserve"> </w:t>
      </w:r>
      <w:r>
        <w:rPr>
          <w:rStyle w:val="VerbatimChar"/>
        </w:rPr>
        <w:t xml:space="preserve">with-capability</w:t>
      </w:r>
      <w:r>
        <w:t xml:space="preserve">, the</w:t>
      </w:r>
      <w:r>
        <w:t xml:space="preserve"> </w:t>
      </w:r>
      <w:r>
        <w:rPr>
          <w:rStyle w:val="VerbatimChar"/>
        </w:rPr>
        <w:t xml:space="preserve">X*</w:t>
      </w:r>
      <w:r>
        <w:t xml:space="preserve"> </w:t>
      </w:r>
      <w:r>
        <w:t xml:space="preserve">calls, optional STOA collection, then the cumulator.</w:t>
      </w:r>
    </w:p>
    <w:p>
      <w:pPr>
        <w:pStyle w:val="BodyText"/>
      </w:pPr>
      <w:r>
        <w:t xml:space="preserve">Counted with</w:t>
      </w:r>
      <w:r>
        <w:t xml:space="preserve"> </w:t>
      </w:r>
      <w:r>
        <w:rPr>
          <w:rStyle w:val="VerbatimChar"/>
        </w:rPr>
        <w:t xml:space="preserve">grep -rhoP '^\s*\(defun\s+\Q&lt;prefix&gt;\E'</w:t>
      </w:r>
      <w:r>
        <w:t xml:space="preserve"> </w:t>
      </w:r>
      <w:r>
        <w:t xml:space="preserve">across</w:t>
      </w:r>
      <w:r>
        <w:t xml:space="preserve"> </w:t>
      </w:r>
      <w:r>
        <w:rPr>
          <w:rStyle w:val="VerbatimChar"/>
        </w:rPr>
        <w:t xml:space="preserve">1_SOVEREIGN/</w:t>
      </w:r>
      <w:r>
        <w:t xml:space="preserve"> </w:t>
      </w:r>
      <w:r>
        <w:t xml:space="preserve">and</w:t>
      </w:r>
      <w:r>
        <w:t xml:space="preserve"> </w:t>
      </w:r>
      <w:r>
        <w:rPr>
          <w:rStyle w:val="VerbatimChar"/>
        </w:rPr>
        <w:t xml:space="preserve">2_CITIZEN/</w:t>
      </w:r>
      <w:r>
        <w:t xml:space="preserve"> </w:t>
      </w:r>
      <w:r>
        <w:t xml:space="preserve">(declarations and implementations together):</w:t>
      </w:r>
      <w:r>
        <w:t xml:space="preserve"> </w:t>
      </w:r>
      <w:r>
        <w:rPr>
          <w:rStyle w:val="VerbatimChar"/>
        </w:rPr>
        <w:t xml:space="preserve">UR_</w:t>
      </w:r>
      <w:r>
        <w:t xml:space="preserve"> </w:t>
      </w:r>
      <w:r>
        <w:t xml:space="preserve">1,405 ·</w:t>
      </w:r>
      <w:r>
        <w:t xml:space="preserve"> </w:t>
      </w:r>
      <w:r>
        <w:rPr>
          <w:rStyle w:val="VerbatimChar"/>
        </w:rPr>
        <w:t xml:space="preserve">URC_</w:t>
      </w:r>
      <w:r>
        <w:t xml:space="preserve"> </w:t>
      </w:r>
      <w:r>
        <w:t xml:space="preserve">655 ·</w:t>
      </w:r>
      <w:r>
        <w:t xml:space="preserve"> </w:t>
      </w:r>
      <w:r>
        <w:rPr>
          <w:rStyle w:val="VerbatimChar"/>
        </w:rPr>
        <w:t xml:space="preserve">C_</w:t>
      </w:r>
      <w:r>
        <w:t xml:space="preserve"> </w:t>
      </w:r>
      <w:r>
        <w:t xml:space="preserve">640 ·</w:t>
      </w:r>
      <w:r>
        <w:t xml:space="preserve"> </w:t>
      </w:r>
      <w:r>
        <w:rPr>
          <w:rStyle w:val="VerbatimChar"/>
        </w:rPr>
        <w:t xml:space="preserve">INFO_</w:t>
      </w:r>
      <w:r>
        <w:t xml:space="preserve"> </w:t>
      </w:r>
      <w:r>
        <w:t xml:space="preserve">623 ·</w:t>
      </w:r>
      <w:r>
        <w:t xml:space="preserve"> </w:t>
      </w:r>
      <w:r>
        <w:rPr>
          <w:rStyle w:val="VerbatimChar"/>
        </w:rPr>
        <w:t xml:space="preserve">URCi_</w:t>
      </w:r>
      <w:r>
        <w:t xml:space="preserve"> </w:t>
      </w:r>
      <w:r>
        <w:t xml:space="preserve">595 ·</w:t>
      </w:r>
      <w:r>
        <w:t xml:space="preserve"> </w:t>
      </w:r>
      <w:r>
        <w:rPr>
          <w:rStyle w:val="VerbatimChar"/>
        </w:rPr>
        <w:t xml:space="preserve">UEV_</w:t>
      </w:r>
      <w:r>
        <w:t xml:space="preserve"> </w:t>
      </w:r>
      <w:r>
        <w:t xml:space="preserve">528 ·</w:t>
      </w:r>
      <w:r>
        <w:t xml:space="preserve"> </w:t>
      </w:r>
      <w:r>
        <w:rPr>
          <w:rStyle w:val="VerbatimChar"/>
        </w:rPr>
        <w:t xml:space="preserve">XI_</w:t>
      </w:r>
      <w:r>
        <w:t xml:space="preserve"> </w:t>
      </w:r>
      <w:r>
        <w:t xml:space="preserve">412 ·</w:t>
      </w:r>
      <w:r>
        <w:t xml:space="preserve"> </w:t>
      </w:r>
      <w:r>
        <w:rPr>
          <w:rStyle w:val="VerbatimChar"/>
        </w:rPr>
        <w:t xml:space="preserve">UC_</w:t>
      </w:r>
      <w:r>
        <w:t xml:space="preserve"> </w:t>
      </w:r>
      <w:r>
        <w:t xml:space="preserve">405 ·</w:t>
      </w:r>
      <w:r>
        <w:t xml:space="preserve"> </w:t>
      </w:r>
      <w:r>
        <w:rPr>
          <w:rStyle w:val="VerbatimChar"/>
        </w:rPr>
        <w:t xml:space="preserve">XE_</w:t>
      </w:r>
      <w:r>
        <w:t xml:space="preserve"> </w:t>
      </w:r>
      <w:r>
        <w:t xml:space="preserve">334 ·</w:t>
      </w:r>
      <w:r>
        <w:t xml:space="preserve"> </w:t>
      </w:r>
      <w:r>
        <w:rPr>
          <w:rStyle w:val="VerbatimChar"/>
        </w:rPr>
        <w:t xml:space="preserve">UDC_</w:t>
      </w:r>
      <w:r>
        <w:t xml:space="preserve"> </w:t>
      </w:r>
      <w:r>
        <w:t xml:space="preserve">304 ·</w:t>
      </w:r>
      <w:r>
        <w:t xml:space="preserve"> </w:t>
      </w:r>
      <w:r>
        <w:rPr>
          <w:rStyle w:val="VerbatimChar"/>
        </w:rPr>
        <w:t xml:space="preserve">A_</w:t>
      </w:r>
      <w:r>
        <w:t xml:space="preserve"> </w:t>
      </w:r>
      <w:r>
        <w:t xml:space="preserve">188 ·</w:t>
      </w:r>
      <w:r>
        <w:t xml:space="preserve"> </w:t>
      </w:r>
      <w:r>
        <w:rPr>
          <w:rStyle w:val="VerbatimChar"/>
        </w:rPr>
        <w:t xml:space="preserve">URH_</w:t>
      </w:r>
      <w:r>
        <w:t xml:space="preserve"> </w:t>
      </w:r>
      <w:r>
        <w:t xml:space="preserve">118 ·</w:t>
      </w:r>
      <w:r>
        <w:t xml:space="preserve"> </w:t>
      </w:r>
      <w:r>
        <w:rPr>
          <w:rStyle w:val="VerbatimChar"/>
        </w:rPr>
        <w:t xml:space="preserve">XB_</w:t>
      </w:r>
      <w:r>
        <w:t xml:space="preserve"> </w:t>
      </w:r>
      <w:r>
        <w:t xml:space="preserve">62 ·</w:t>
      </w:r>
      <w:r>
        <w:t xml:space="preserve"> </w:t>
      </w:r>
      <w:r>
        <w:rPr>
          <w:rStyle w:val="VerbatimChar"/>
        </w:rPr>
        <w:t xml:space="preserve">WU_</w:t>
      </w:r>
      <w:r>
        <w:t xml:space="preserve"> </w:t>
      </w:r>
      <w:r>
        <w:t xml:space="preserve">62 ·</w:t>
      </w:r>
      <w:r>
        <w:t xml:space="preserve"> </w:t>
      </w:r>
      <w:r>
        <w:rPr>
          <w:rStyle w:val="VerbatimChar"/>
        </w:rPr>
        <w:t xml:space="preserve">CAP_</w:t>
      </w:r>
      <w:r>
        <w:t xml:space="preserve"> </w:t>
      </w:r>
      <w:r>
        <w:t xml:space="preserve">35 ·</w:t>
      </w:r>
      <w:r>
        <w:t xml:space="preserve"> </w:t>
      </w:r>
      <w:r>
        <w:rPr>
          <w:rStyle w:val="VerbatimChar"/>
        </w:rPr>
        <w:t xml:space="preserve">UCv_</w:t>
      </w:r>
      <w:r>
        <w:t xml:space="preserve"> </w:t>
      </w:r>
      <w:r>
        <w:t xml:space="preserve">34 ·</w:t>
      </w:r>
      <w:r>
        <w:t xml:space="preserve"> </w:t>
      </w:r>
      <w:r>
        <w:rPr>
          <w:rStyle w:val="VerbatimChar"/>
        </w:rPr>
        <w:t xml:space="preserve">CC_</w:t>
      </w:r>
      <w:r>
        <w:t xml:space="preserve"> </w:t>
      </w:r>
      <w:r>
        <w:t xml:space="preserve">32 ·</w:t>
      </w:r>
      <w:r>
        <w:t xml:space="preserve"> </w:t>
      </w:r>
      <w:r>
        <w:rPr>
          <w:rStyle w:val="VerbatimChar"/>
        </w:rPr>
        <w:t xml:space="preserve">URCv_</w:t>
      </w:r>
      <w:r>
        <w:t xml:space="preserve"> </w:t>
      </w:r>
      <w:r>
        <w:t xml:space="preserve">28 ·</w:t>
      </w:r>
      <w:r>
        <w:t xml:space="preserve"> </w:t>
      </w:r>
      <w:r>
        <w:rPr>
          <w:rStyle w:val="VerbatimChar"/>
        </w:rPr>
        <w:t xml:space="preserve">WW_</w:t>
      </w:r>
      <w:r>
        <w:t xml:space="preserve"> </w:t>
      </w:r>
      <w:r>
        <w:t xml:space="preserve">28 ·</w:t>
      </w:r>
      <w:r>
        <w:t xml:space="preserve"> </w:t>
      </w:r>
      <w:r>
        <w:rPr>
          <w:rStyle w:val="VerbatimChar"/>
        </w:rPr>
        <w:t xml:space="preserve">URHC_</w:t>
      </w:r>
      <w:r>
        <w:t xml:space="preserve"> </w:t>
      </w:r>
      <w:r>
        <w:t xml:space="preserve">20 ·</w:t>
      </w:r>
      <w:r>
        <w:t xml:space="preserve"> </w:t>
      </w:r>
      <w:r>
        <w:rPr>
          <w:rStyle w:val="VerbatimChar"/>
        </w:rPr>
        <w:t xml:space="preserve">WI_</w:t>
      </w:r>
      <w:r>
        <w:t xml:space="preserve"> </w:t>
      </w:r>
      <w:r>
        <w:t xml:space="preserve">20 ·</w:t>
      </w:r>
      <w:r>
        <w:t xml:space="preserve"> </w:t>
      </w:r>
      <w:r>
        <w:rPr>
          <w:rStyle w:val="VerbatimChar"/>
        </w:rPr>
        <w:t xml:space="preserve">CCp_</w:t>
      </w:r>
      <w:r>
        <w:t xml:space="preserve"> </w:t>
      </w:r>
      <w:r>
        <w:t xml:space="preserve">18 ·</w:t>
      </w:r>
      <w:r>
        <w:t xml:space="preserve"> </w:t>
      </w:r>
      <w:r>
        <w:rPr>
          <w:rStyle w:val="VerbatimChar"/>
        </w:rPr>
        <w:t xml:space="preserve">Cp_</w:t>
      </w:r>
      <w:r>
        <w:t xml:space="preserve"> </w:t>
      </w:r>
      <w:r>
        <w:t xml:space="preserve">4 ·</w:t>
      </w:r>
      <w:r>
        <w:t xml:space="preserve"> </w:t>
      </w:r>
      <w:r>
        <w:rPr>
          <w:rStyle w:val="VerbatimChar"/>
        </w:rPr>
        <w:t xml:space="preserve">AA_</w:t>
      </w:r>
      <w:r>
        <w:t xml:space="preserve"> </w:t>
      </w:r>
      <w:r>
        <w:t xml:space="preserve">3 ·</w:t>
      </w:r>
      <w:r>
        <w:t xml:space="preserve"> </w:t>
      </w:r>
      <w:r>
        <w:rPr>
          <w:rStyle w:val="VerbatimChar"/>
        </w:rPr>
        <w:t xml:space="preserve">Ap_</w:t>
      </w:r>
      <w:r>
        <w:t xml:space="preserve"> </w:t>
      </w:r>
      <w:r>
        <w:t xml:space="preserve">1.</w:t>
      </w:r>
    </w:p>
    <w:bookmarkEnd w:id="23"/>
    <w:bookmarkStart w:id="24" w:name="capability-bands-c1c4"/>
    <w:p>
      <w:pPr>
        <w:pStyle w:val="Heading3"/>
      </w:pPr>
      <w:r>
        <w:t xml:space="preserve">Capability bands C1–C4</w:t>
      </w:r>
    </w:p>
    <w:p>
      <w:pPr>
        <w:pStyle w:val="FirstParagraph"/>
      </w:pPr>
      <w:r>
        <w:t xml:space="preserve">Capabilities in every module are grouped into four bands, in this order:</w:t>
      </w:r>
      <w:r>
        <w:t xml:space="preserve"> </w:t>
      </w:r>
      <w:r>
        <w:rPr>
          <w:b/>
          <w:bCs/>
        </w:rPr>
        <w:t xml:space="preserve">C1</w:t>
      </w:r>
      <w:r>
        <w:t xml:space="preserve"> </w:t>
      </w:r>
      <w:r>
        <w:t xml:space="preserve">— trivial,</w:t>
      </w:r>
      <w:r>
        <w:t xml:space="preserve"> </w:t>
      </w:r>
      <w:r>
        <w:t xml:space="preserve">“always</w:t>
      </w:r>
      <w:r>
        <w:t xml:space="preserve"> </w:t>
      </w:r>
      <w:r>
        <w:rPr>
          <w:rStyle w:val="VerbatimChar"/>
        </w:rPr>
        <w:t xml:space="preserve">true</w:t>
      </w:r>
      <w:r>
        <w:t xml:space="preserve">”</w:t>
      </w:r>
      <w:r>
        <w:t xml:space="preserve">-style capability roots;</w:t>
      </w:r>
      <w:r>
        <w:t xml:space="preserve"> </w:t>
      </w:r>
      <w:r>
        <w:rPr>
          <w:b/>
          <w:bCs/>
        </w:rPr>
        <w:t xml:space="preserve">C2</w:t>
      </w:r>
      <w:r>
        <w:t xml:space="preserve"> </w:t>
      </w:r>
      <w:r>
        <w:t xml:space="preserve">— simple capabilities that do</w:t>
      </w:r>
      <w:r>
        <w:t xml:space="preserve"> </w:t>
      </w:r>
      <w:r>
        <w:rPr>
          <w:b/>
          <w:bCs/>
        </w:rPr>
        <w:t xml:space="preserve">not</w:t>
      </w:r>
      <w:r>
        <w:t xml:space="preserve"> </w:t>
      </w:r>
      <w:r>
        <w:t xml:space="preserve">compose other</w:t>
      </w:r>
      <w:r>
        <w:t xml:space="preserve"> </w:t>
      </w:r>
      <w:r>
        <w:t xml:space="preserve">capabilities;</w:t>
      </w:r>
      <w:r>
        <w:t xml:space="preserve"> </w:t>
      </w:r>
      <w:r>
        <w:rPr>
          <w:b/>
          <w:bCs/>
        </w:rPr>
        <w:t xml:space="preserve">C3</w:t>
      </w:r>
      <w:r>
        <w:t xml:space="preserve"> </w:t>
      </w:r>
      <w:r>
        <w:t xml:space="preserve">— ownership-related patterns;</w:t>
      </w:r>
      <w:r>
        <w:t xml:space="preserve"> </w:t>
      </w:r>
      <w:r>
        <w:rPr>
          <w:b/>
          <w:bCs/>
        </w:rPr>
        <w:t xml:space="preserve">C4</w:t>
      </w:r>
      <w:r>
        <w:t xml:space="preserve"> </w:t>
      </w:r>
      <w:r>
        <w:t xml:space="preserve">— composite capabilities</w:t>
      </w:r>
      <w:r>
        <w:t xml:space="preserve"> </w:t>
      </w:r>
      <w:r>
        <w:t xml:space="preserve">(</w:t>
      </w:r>
      <w:r>
        <w:rPr>
          <w:rStyle w:val="VerbatimChar"/>
        </w:rPr>
        <w:t xml:space="preserve">compose-capability</w:t>
      </w:r>
      <w:r>
        <w:t xml:space="preserve">).</w:t>
      </w:r>
    </w:p>
    <w:p>
      <w:pPr>
        <w:pStyle w:val="BodyText"/>
      </w:pPr>
      <w:r>
        <w:t xml:space="preserve">That ordering sits inside the canonical module section order —</w:t>
      </w:r>
      <w:r>
        <w:t xml:space="preserve"> </w:t>
      </w:r>
      <w:r>
        <w:rPr>
          <w:b/>
          <w:bCs/>
        </w:rPr>
        <w:t xml:space="preserve">(1)</w:t>
      </w:r>
      <w:r>
        <w:t xml:space="preserve"> </w:t>
      </w:r>
      <w:r>
        <w:t xml:space="preserve">schemas, tables and</w:t>
      </w:r>
      <w:r>
        <w:t xml:space="preserve"> </w:t>
      </w:r>
      <w:r>
        <w:t xml:space="preserve">constants (labelled</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 </w:t>
      </w:r>
      <w:r>
        <w:t xml:space="preserve">in sources),</w:t>
      </w:r>
      <w:r>
        <w:t xml:space="preserve"> </w:t>
      </w:r>
      <w:r>
        <w:rPr>
          <w:b/>
          <w:bCs/>
        </w:rPr>
        <w:t xml:space="preserve">(2)</w:t>
      </w:r>
      <w:r>
        <w:t xml:space="preserve"> </w:t>
      </w:r>
      <w:r>
        <w:t xml:space="preserve">capabilities by band,</w:t>
      </w:r>
      <w:r>
        <w:t xml:space="preserve"> </w:t>
      </w:r>
      <w:r>
        <w:rPr>
          <w:b/>
          <w:bCs/>
        </w:rPr>
        <w:t xml:space="preserve">(3)</w:t>
      </w:r>
      <w:r>
        <w:t xml:space="preserve"> </w:t>
      </w:r>
      <w:r>
        <w:t xml:space="preserve">functions</w:t>
      </w:r>
      <w:r>
        <w:t xml:space="preserve"> </w:t>
      </w:r>
      <w:r>
        <w:t xml:space="preserve">with true</w:t>
      </w:r>
      <w:r>
        <w:t xml:space="preserve"> </w:t>
      </w:r>
      <w:r>
        <w:rPr>
          <w:rStyle w:val="VerbatimChar"/>
        </w:rPr>
        <w:t xml:space="preserve">UC_*</w:t>
      </w:r>
      <w:r>
        <w:t xml:space="preserve"> </w:t>
      </w:r>
      <w:r>
        <w:t xml:space="preserve">compute helpers first; reference layout</w:t>
      </w:r>
      <w:r>
        <w:t xml:space="preserve"> </w:t>
      </w:r>
      <w:r>
        <w:rPr>
          <w:rStyle w:val="VerbatimChar"/>
        </w:rPr>
        <w:t xml:space="preserve">0_Sample/C0s__01_01_ModuleSample.pact</w:t>
      </w:r>
      <w:r>
        <w:t xml:space="preserve">.</w:t>
      </w:r>
      <w:r>
        <w:t xml:space="preserve"> </w:t>
      </w:r>
      <w:r>
        <w:t xml:space="preserve">Within FUNCTIONS the order runs</w:t>
      </w:r>
      <w:r>
        <w:t xml:space="preserve"> </w:t>
      </w:r>
      <w:r>
        <w:rPr>
          <w:rStyle w:val="VerbatimChar"/>
        </w:rPr>
        <w:t xml:space="preserve">UC_</w:t>
      </w:r>
      <w:r>
        <w:t xml:space="preserve"> </w:t>
      </w:r>
      <w:r>
        <w:t xml:space="preserve">→</w:t>
      </w:r>
      <w:r>
        <w:t xml:space="preserve"> </w:t>
      </w:r>
      <w:r>
        <w:rPr>
          <w:rStyle w:val="VerbatimChar"/>
        </w:rPr>
        <w:t xml:space="preserve">UCK_</w:t>
      </w:r>
      <w:r>
        <w:t xml:space="preserve"> </w:t>
      </w:r>
      <w:r>
        <w:t xml:space="preserve">→</w:t>
      </w:r>
      <w:r>
        <w:t xml:space="preserve"> </w:t>
      </w:r>
      <w:r>
        <w:rPr>
          <w:rStyle w:val="VerbatimChar"/>
        </w:rPr>
        <w:t xml:space="preserve">UR_</w:t>
      </w:r>
      <w:r>
        <w:t xml:space="preserve"> </w:t>
      </w:r>
      <w:r>
        <w:t xml:space="preserve">→</w:t>
      </w:r>
      <w:r>
        <w:t xml:space="preserve"> </w:t>
      </w:r>
      <w:r>
        <w:rPr>
          <w:rStyle w:val="VerbatimChar"/>
        </w:rPr>
        <w:t xml:space="preserve">UDC_</w:t>
      </w:r>
      <w:r>
        <w:t xml:space="preserve"> </w:t>
      </w:r>
      <w:r>
        <w:t xml:space="preserve">→</w:t>
      </w:r>
      <w:r>
        <w:t xml:space="preserve"> </w:t>
      </w:r>
      <w:r>
        <w:rPr>
          <w:rStyle w:val="VerbatimChar"/>
        </w:rPr>
        <w:t xml:space="preserve">W_</w:t>
      </w:r>
      <w:r>
        <w:t xml:space="preserve"> </w:t>
      </w:r>
      <w:r>
        <w:t xml:space="preserve">→</w:t>
      </w:r>
      <w:r>
        <w:t xml:space="preserve"> </w:t>
      </w:r>
      <w:r>
        <w:rPr>
          <w:rStyle w:val="VerbatimChar"/>
        </w:rPr>
        <w:t xml:space="preserve">URD_</w:t>
      </w:r>
      <w:r>
        <w:t xml:space="preserve"> </w:t>
      </w:r>
      <w:r>
        <w:t xml:space="preserve">→</w:t>
      </w:r>
      <w:r>
        <w:t xml:space="preserve"> </w:t>
      </w:r>
      <w:r>
        <w:rPr>
          <w:rStyle w:val="VerbatimChar"/>
        </w:rPr>
        <w:t xml:space="preserve">URC_</w:t>
      </w:r>
      <w:r>
        <w:t xml:space="preserve"> </w:t>
      </w:r>
      <w:r>
        <w:t xml:space="preserve">→</w:t>
      </w:r>
      <w:r>
        <w:t xml:space="preserve"> </w:t>
      </w:r>
      <w:r>
        <w:rPr>
          <w:rStyle w:val="VerbatimChar"/>
        </w:rPr>
        <w:t xml:space="preserve">URDC_</w:t>
      </w:r>
      <w:r>
        <w:t xml:space="preserve"> </w:t>
      </w:r>
      <w:r>
        <w:t xml:space="preserve">→</w:t>
      </w:r>
      <w:r>
        <w:t xml:space="preserve"> </w:t>
      </w:r>
      <w:r>
        <w:rPr>
          <w:rStyle w:val="VerbatimChar"/>
        </w:rPr>
        <w:t xml:space="preserve">UEV_</w:t>
      </w:r>
      <w:r>
        <w:t xml:space="preserve"> </w:t>
      </w:r>
      <w:r>
        <w:t xml:space="preserve">→</w:t>
      </w:r>
      <w:r>
        <w:t xml:space="preserve"> </w:t>
      </w:r>
      <w:r>
        <w:rPr>
          <w:rStyle w:val="VerbatimChar"/>
        </w:rPr>
        <w:t xml:space="preserve">C_</w:t>
      </w:r>
      <w:r>
        <w:t xml:space="preserve"> </w:t>
      </w:r>
      <w:r>
        <w:t xml:space="preserve">→</w:t>
      </w:r>
      <w:r>
        <w:t xml:space="preserve"> </w:t>
      </w:r>
      <w:r>
        <w:rPr>
          <w:rStyle w:val="VerbatimChar"/>
        </w:rPr>
        <w:t xml:space="preserve">A_</w:t>
      </w:r>
      <w:r>
        <w:t xml:space="preserve"> </w:t>
      </w:r>
      <w:r>
        <w:t xml:space="preserve">→</w:t>
      </w:r>
      <w:r>
        <w:t xml:space="preserve"> </w:t>
      </w:r>
      <w:r>
        <w:rPr>
          <w:rStyle w:val="VerbatimChar"/>
        </w:rPr>
        <w:t xml:space="preserve">X*</w:t>
      </w:r>
      <w:r>
        <w:t xml:space="preserve">;</w:t>
      </w:r>
      <w:r>
        <w:t xml:space="preserve"> </w:t>
      </w:r>
      <w:r>
        <w:rPr>
          <w:rStyle w:val="VerbatimChar"/>
        </w:rPr>
        <w:t xml:space="preserve">UR_</w:t>
      </w:r>
      <w:r>
        <w:t xml:space="preserve"> </w:t>
      </w:r>
      <w:r>
        <w:t xml:space="preserve">blocks follow the order the schemas are declared in, and</w:t>
      </w:r>
      <w:r>
        <w:t xml:space="preserve"> </w:t>
      </w:r>
      <w:r>
        <w:t xml:space="preserve">within a block mirror the field order of the</w:t>
      </w:r>
      <w:r>
        <w:t xml:space="preserve"> </w:t>
      </w:r>
      <w:r>
        <w:rPr>
          <w:rStyle w:val="VerbatimChar"/>
        </w:rPr>
        <w:t xml:space="preserve">defschema</w:t>
      </w:r>
      <w:r>
        <w:t xml:space="preserve">.</w:t>
      </w:r>
    </w:p>
    <w:p>
      <w:pPr>
        <w:pStyle w:val="BodyText"/>
      </w:pPr>
      <w:r>
        <w:t xml:space="preserve">Two conventions inside a</w:t>
      </w:r>
      <w:r>
        <w:t xml:space="preserve"> </w:t>
      </w:r>
      <w:r>
        <w:rPr>
          <w:rStyle w:val="VerbatimChar"/>
        </w:rPr>
        <w:t xml:space="preserve">defcap</w:t>
      </w:r>
      <w:r>
        <w:t xml:space="preserve"> </w:t>
      </w:r>
      <w:r>
        <w:t xml:space="preserve">produce most of the findings in Part III.</w:t>
      </w:r>
      <w:r>
        <w:t xml:space="preserve"> </w:t>
      </w:r>
      <w:r>
        <w:rPr>
          <w:b/>
          <w:bCs/>
        </w:rPr>
        <w:t xml:space="preserve">Boolean checks are</w:t>
      </w:r>
      <w:r>
        <w:rPr>
          <w:b/>
          <w:bCs/>
        </w:rPr>
        <w:t xml:space="preserve"> </w:t>
      </w:r>
      <w:r>
        <w:rPr>
          <w:b/>
          <w:bCs/>
        </w:rPr>
        <w:t xml:space="preserve">combined by count</w:t>
      </w:r>
      <w:r>
        <w:t xml:space="preserve">: one condition is a plain</w:t>
      </w:r>
      <w:r>
        <w:t xml:space="preserve"> </w:t>
      </w:r>
      <w:r>
        <w:rPr>
          <w:rStyle w:val="VerbatimChar"/>
        </w:rPr>
        <w:t xml:space="preserve">enforce</w:t>
      </w:r>
      <w:r>
        <w:t xml:space="preserve">; two use</w:t>
      </w:r>
      <w:r>
        <w:t xml:space="preserve"> </w:t>
      </w:r>
      <w:r>
        <w:rPr>
          <w:rStyle w:val="VerbatimChar"/>
        </w:rPr>
        <w:t xml:space="preserve">(enforce (and p q) "msg")</w:t>
      </w:r>
      <w:r>
        <w:t xml:space="preserve">; three or more use</w:t>
      </w:r>
      <w:r>
        <w:t xml:space="preserve"> </w:t>
      </w:r>
      <w:r>
        <w:rPr>
          <w:rStyle w:val="VerbatimChar"/>
        </w:rPr>
        <w:t xml:space="preserve">(enforce (fold (and) true [p q r ...]) "msg")</w:t>
      </w:r>
      <w:r>
        <w:t xml:space="preserve">.</w:t>
      </w:r>
      <w:r>
        <w:t xml:space="preserve"> </w:t>
      </w:r>
      <w:r>
        <w:rPr>
          <w:rStyle w:val="VerbatimChar"/>
        </w:rPr>
        <w:t xml:space="preserve">CAP_*</w:t>
      </w:r>
      <w:r>
        <w:t xml:space="preserve">,</w:t>
      </w:r>
      <w:r>
        <w:t xml:space="preserve"> </w:t>
      </w:r>
      <w:r>
        <w:rPr>
          <w:rStyle w:val="VerbatimChar"/>
        </w:rPr>
        <w:t xml:space="preserve">UEV_*</w:t>
      </w:r>
      <w:r>
        <w:t xml:space="preserve"> </w:t>
      </w:r>
      <w:r>
        <w:t xml:space="preserve">and</w:t>
      </w:r>
      <w:r>
        <w:t xml:space="preserve"> </w:t>
      </w:r>
      <w:r>
        <w:rPr>
          <w:rStyle w:val="VerbatimChar"/>
        </w:rPr>
        <w:t xml:space="preserve">UEV_Fee</w:t>
      </w:r>
      <w:r>
        <w:t xml:space="preserve"> </w:t>
      </w:r>
      <w:r>
        <w:t xml:space="preserve">stay as separate calls</w:t>
      </w:r>
      <w:r>
        <w:t xml:space="preserve"> </w:t>
      </w:r>
      <w:r>
        <w:rPr>
          <w:i/>
          <w:iCs/>
        </w:rPr>
        <w:t xml:space="preserve">before</w:t>
      </w:r>
      <w:r>
        <w:t xml:space="preserve"> </w:t>
      </w:r>
      <w:r>
        <w:t xml:space="preserve">the combined boolean</w:t>
      </w:r>
      <w:r>
        <w:t xml:space="preserve"> </w:t>
      </w:r>
      <w:r>
        <w:rPr>
          <w:rStyle w:val="VerbatimChar"/>
        </w:rPr>
        <w:t xml:space="preserve">enforce</w:t>
      </w:r>
      <w:r>
        <w:t xml:space="preserve">,</w:t>
      </w:r>
      <w:r>
        <w:t xml:space="preserve"> </w:t>
      </w:r>
      <w:r>
        <w:t xml:space="preserve">because they are not plain booleans. The</w:t>
      </w:r>
      <w:r>
        <w:t xml:space="preserve"> </w:t>
      </w:r>
      <w:r>
        <w:rPr>
          <w:rStyle w:val="VerbatimChar"/>
        </w:rPr>
        <w:t xml:space="preserve">fold</w:t>
      </w:r>
      <w:r>
        <w:t xml:space="preserve"> </w:t>
      </w:r>
      <w:r>
        <w:t xml:space="preserve">form is not stylistic:</w:t>
      </w:r>
      <w:r>
        <w:t xml:space="preserve"> </w:t>
      </w:r>
      <w:r>
        <w:rPr>
          <w:rStyle w:val="VerbatimChar"/>
        </w:rPr>
        <w:t xml:space="preserve">(and a b c d)</w:t>
      </w:r>
      <w:r>
        <w:t xml:space="preserve"> </w:t>
      </w:r>
      <w:r>
        <w:t xml:space="preserve">raises</w:t>
      </w:r>
      <w:r>
        <w:t xml:space="preserve"> </w:t>
      </w:r>
      <w:r>
        <w:rPr>
          <w:i/>
          <w:iCs/>
        </w:rPr>
        <w:t xml:space="preserve">“Attempted to apply a closure to too many arguments”</w:t>
      </w:r>
      <w:r>
        <w:t xml:space="preserve">.</w:t>
      </w:r>
    </w:p>
    <w:p>
      <w:pPr>
        <w:pStyle w:val="BodyText"/>
      </w:pPr>
      <w:r>
        <w:rPr>
          <w:b/>
          <w:bCs/>
        </w:rPr>
        <w:t xml:space="preserve">Authorisation precedes validation</w:t>
      </w:r>
      <w:r>
        <w:t xml:space="preserve"> </w:t>
      </w:r>
      <w:r>
        <w:t xml:space="preserve">— an owner ruling of 2026-09-14. When a</w:t>
      </w:r>
      <w:r>
        <w:t xml:space="preserve"> </w:t>
      </w:r>
      <w:r>
        <w:rPr>
          <w:rStyle w:val="VerbatimChar"/>
        </w:rPr>
        <w:t xml:space="preserve">defcap</w:t>
      </w:r>
      <w:r>
        <w:t xml:space="preserve"> </w:t>
      </w:r>
      <w:r>
        <w:t xml:space="preserve">both</w:t>
      </w:r>
      <w:r>
        <w:t xml:space="preserve"> </w:t>
      </w:r>
      <w:r>
        <w:t xml:space="preserve">authorises (composes a</w:t>
      </w:r>
      <w:r>
        <w:t xml:space="preserve"> </w:t>
      </w:r>
      <w:r>
        <w:rPr>
          <w:rStyle w:val="VerbatimChar"/>
        </w:rPr>
        <w:t xml:space="preserve">GOV|*_ADMIN</w:t>
      </w:r>
      <w:r>
        <w:t xml:space="preserve"> </w:t>
      </w:r>
      <w:r>
        <w:t xml:space="preserve">capability or equivalent) and validates (business</w:t>
      </w:r>
      <w:r>
        <w:t xml:space="preserve"> </w:t>
      </w:r>
      <w:r>
        <w:rPr>
          <w:rStyle w:val="VerbatimChar"/>
        </w:rPr>
        <w:t xml:space="preserve">enforce</w:t>
      </w:r>
      <w:r>
        <w:t xml:space="preserve">s),</w:t>
      </w:r>
      <w:r>
        <w:t xml:space="preserve"> </w:t>
      </w:r>
      <w:r>
        <w:t xml:space="preserve">the authorisation goes first: before any business rule, and before the</w:t>
      </w:r>
      <w:r>
        <w:t xml:space="preserve"> </w:t>
      </w:r>
      <w:r>
        <w:rPr>
          <w:rStyle w:val="VerbatimChar"/>
        </w:rPr>
        <w:t xml:space="preserve">let</w:t>
      </w:r>
      <w:r>
        <w:t xml:space="preserve"> </w:t>
      </w:r>
      <w:r>
        <w:t xml:space="preserve">that derives the data</w:t>
      </w:r>
      <w:r>
        <w:t xml:space="preserve"> </w:t>
      </w:r>
      <w:r>
        <w:t xml:space="preserve">those rules read. The reason is testability, and it is the origin of a term this book uses often.</w:t>
      </w:r>
    </w:p>
    <w:p>
      <w:pPr>
        <w:pStyle w:val="BodyText"/>
      </w:pPr>
      <w:r>
        <w:t xml:space="preserve">A</w:t>
      </w:r>
      <w:r>
        <w:t xml:space="preserve"> </w:t>
      </w:r>
      <w:r>
        <w:rPr>
          <w:b/>
          <w:bCs/>
        </w:rPr>
        <w:t xml:space="preserve">shadowed gate</w:t>
      </w:r>
      <w:r>
        <w:t xml:space="preserve"> </w:t>
      </w:r>
      <w:r>
        <w:t xml:space="preserve">is an authorisation check that never runs, because an earlier check refuses</w:t>
      </w:r>
      <w:r>
        <w:t xml:space="preserve"> </w:t>
      </w:r>
      <w:r>
        <w:t xml:space="preserve">first in every reachable state.</w:t>
      </w:r>
      <w:r>
        <w:t xml:space="preserve"> </w:t>
      </w:r>
      <w:r>
        <w:rPr>
          <w:rStyle w:val="VerbatimChar"/>
        </w:rPr>
        <w:t xml:space="preserve">GOV|WIPE_ALL-TREASURY-DEBT</w:t>
      </w:r>
      <w:r>
        <w:t xml:space="preserve"> </w:t>
      </w:r>
      <w:r>
        <w:t xml:space="preserve">had the order reversed:</w:t>
      </w:r>
    </w:p>
    <w:p>
      <w:pPr>
        <w:pStyle w:val="SourceCode"/>
      </w:pPr>
      <w:r>
        <w:rPr>
          <w:rStyle w:val="VerbatimChar"/>
        </w:rPr>
        <w:t xml:space="preserve">(enforce (&lt; treasury-supply 0.0) "Cannot Wipe Positive Treasury Balance")   ;; business</w:t>
      </w:r>
      <w:r>
        <w:br/>
      </w:r>
      <w:r>
        <w:rPr>
          <w:rStyle w:val="VerbatimChar"/>
        </w:rPr>
        <w:t xml:space="preserve">(compose-capability (GOV|DPTF_ADMIN))                                       ;; authorisation</w:t>
      </w:r>
    </w:p>
    <w:p>
      <w:pPr>
        <w:pStyle w:val="FirstParagraph"/>
      </w:pPr>
      <w:r>
        <w:t xml:space="preserve">A solvent treasury is the normal state, so every attempt — admin or stranger — was turned away by</w:t>
      </w:r>
      <w:r>
        <w:t xml:space="preserve"> </w:t>
      </w:r>
      <w:r>
        <w:t xml:space="preserve">the business rule and the admin gate was never reached. A red-team test could report</w:t>
      </w:r>
      <w:r>
        <w:t xml:space="preserve"> </w:t>
      </w:r>
      <w:r>
        <w:t xml:space="preserve">“a non-admin</w:t>
      </w:r>
      <w:r>
        <w:t xml:space="preserve"> </w:t>
      </w:r>
      <w:r>
        <w:t xml:space="preserve">was refused”</w:t>
      </w:r>
      <w:r>
        <w:t xml:space="preserve">, be telling the truth, and prove nothing:</w:t>
      </w:r>
      <w:r>
        <w:t xml:space="preserve"> </w:t>
      </w:r>
      <w:r>
        <w:rPr>
          <w:b/>
          <w:bCs/>
        </w:rPr>
        <w:t xml:space="preserve">had</w:t>
      </w:r>
      <w:r>
        <w:rPr>
          <w:b/>
          <w:bCs/>
        </w:rPr>
        <w:t xml:space="preserve"> </w:t>
      </w:r>
      <w:r>
        <w:rPr>
          <w:rStyle w:val="VerbatimChar"/>
          <w:b/>
          <w:bCs/>
        </w:rPr>
        <w:t xml:space="preserve">GOV|DPTF_ADMIN</w:t>
      </w:r>
      <w:r>
        <w:rPr>
          <w:b/>
          <w:bCs/>
        </w:rPr>
        <w:t xml:space="preserve"> </w:t>
      </w:r>
      <w:r>
        <w:rPr>
          <w:b/>
          <w:bCs/>
        </w:rPr>
        <w:t xml:space="preserve">been deleted from</w:t>
      </w:r>
      <w:r>
        <w:rPr>
          <w:b/>
          <w:bCs/>
        </w:rPr>
        <w:t xml:space="preserve"> </w:t>
      </w:r>
      <w:r>
        <w:rPr>
          <w:b/>
          <w:bCs/>
        </w:rPr>
        <w:t xml:space="preserve">that capability, the test would still have passed.</w:t>
      </w:r>
      <w:r>
        <w:t xml:space="preserve"> </w:t>
      </w:r>
      <w:r>
        <w:t xml:space="preserve">From outside, a shadowed gate is</w:t>
      </w:r>
      <w:r>
        <w:t xml:space="preserve"> </w:t>
      </w:r>
      <w:r>
        <w:t xml:space="preserve">indistinguishable from an absent one.</w:t>
      </w:r>
    </w:p>
    <w:p>
      <w:pPr>
        <w:pStyle w:val="BodyText"/>
      </w:pPr>
      <w:r>
        <w:t xml:space="preserve">Two qualifications this book needs the reader to carry:</w:t>
      </w:r>
    </w:p>
    <w:p>
      <w:pPr>
        <w:pStyle w:val="Compact"/>
        <w:numPr>
          <w:ilvl w:val="0"/>
          <w:numId w:val="1006"/>
        </w:numPr>
      </w:pPr>
      <w:r>
        <w:rPr>
          <w:b/>
          <w:bCs/>
        </w:rPr>
        <w:t xml:space="preserve">The 2026-09-14 sweep covered the admin band only.</w:t>
      </w:r>
      <w:r>
        <w:t xml:space="preserve"> </w:t>
      </w:r>
      <w:r>
        <w:t xml:space="preserve">It fixed 18 sites matching</w:t>
      </w:r>
      <w:r>
        <w:t xml:space="preserve"> </w:t>
      </w:r>
      <w:r>
        <w:t xml:space="preserve">“a business</w:t>
      </w:r>
      <w:r>
        <w:t xml:space="preserve"> </w:t>
      </w:r>
      <w:r>
        <w:rPr>
          <w:rStyle w:val="VerbatimChar"/>
        </w:rPr>
        <w:t xml:space="preserve">enforce</w:t>
      </w:r>
      <w:r>
        <w:t xml:space="preserve"> </w:t>
      </w:r>
      <w:r>
        <w:t xml:space="preserve">before a</w:t>
      </w:r>
      <w:r>
        <w:t xml:space="preserve"> </w:t>
      </w:r>
      <w:r>
        <w:rPr>
          <w:rStyle w:val="VerbatimChar"/>
        </w:rPr>
        <w:t xml:space="preserve">compose-capability</w:t>
      </w:r>
      <w:r>
        <w:t xml:space="preserve"> </w:t>
      </w:r>
      <w:r>
        <w:t xml:space="preserve">of a</w:t>
      </w:r>
      <w:r>
        <w:t xml:space="preserve"> </w:t>
      </w:r>
      <w:r>
        <w:rPr>
          <w:rStyle w:val="VerbatimChar"/>
        </w:rPr>
        <w:t xml:space="preserve">GOV|*_ADMIN</w:t>
      </w:r>
      <w:r>
        <w:t xml:space="preserve">”</w:t>
      </w:r>
      <w:r>
        <w:t xml:space="preserve">. Re-scanning all 989</w:t>
      </w:r>
      <w:r>
        <w:t xml:space="preserve"> </w:t>
      </w:r>
      <w:r>
        <w:rPr>
          <w:rStyle w:val="VerbatimChar"/>
        </w:rPr>
        <w:t xml:space="preserve">defcap</w:t>
      </w:r>
      <w:r>
        <w:t xml:space="preserve">s on</w:t>
      </w:r>
      <w:r>
        <w:t xml:space="preserve"> </w:t>
      </w:r>
      <w:r>
        <w:t xml:space="preserve">2026-09-16 found two more admin-band sites (</w:t>
      </w:r>
      <w:r>
        <w:rPr>
          <w:rStyle w:val="VerbatimChar"/>
        </w:rPr>
        <w:t xml:space="preserve">GOV|GAP</w:t>
      </w:r>
      <w:r>
        <w:t xml:space="preserve"> </w:t>
      </w:r>
      <w:r>
        <w:t xml:space="preserve">and</w:t>
      </w:r>
      <w:r>
        <w:t xml:space="preserve"> </w:t>
      </w:r>
      <w:r>
        <w:rPr>
          <w:rStyle w:val="VerbatimChar"/>
        </w:rPr>
        <w:t xml:space="preserve">GOV|MIGRATE</w:t>
      </w:r>
      <w:r>
        <w:t xml:space="preserve">, both in</w:t>
      </w:r>
      <w:r>
        <w:t xml:space="preserve"> </w:t>
      </w:r>
      <w:r>
        <w:rPr>
          <w:rStyle w:val="VerbatimChar"/>
        </w:rPr>
        <w:t xml:space="preserve">DALOS</w:t>
      </w:r>
      <w:r>
        <w:t xml:space="preserve"> </w:t>
      </w:r>
      <w:r>
        <w:t xml:space="preserve">— the</w:t>
      </w:r>
      <w:r>
        <w:t xml:space="preserve"> </w:t>
      </w:r>
      <w:r>
        <w:t xml:space="preserve">ruling’s own module) and, reading</w:t>
      </w:r>
      <w:r>
        <w:t xml:space="preserve"> </w:t>
      </w:r>
      <w:r>
        <w:t xml:space="preserve">“or equivalent”</w:t>
      </w:r>
      <w:r>
        <w:t xml:space="preserve"> </w:t>
      </w:r>
      <w:r>
        <w:t xml:space="preserve">to include the</w:t>
      </w:r>
      <w:r>
        <w:t xml:space="preserve"> </w:t>
      </w:r>
      <w:r>
        <w:rPr>
          <w:rStyle w:val="VerbatimChar"/>
        </w:rPr>
        <w:t xml:space="preserve">CAP_*</w:t>
      </w:r>
      <w:r>
        <w:t xml:space="preserve"> </w:t>
      </w:r>
      <w:r>
        <w:t xml:space="preserve">ownership gates,</w:t>
      </w:r>
      <w:r>
        <w:t xml:space="preserve"> </w:t>
      </w:r>
      <w:r>
        <w:rPr>
          <w:b/>
          <w:bCs/>
        </w:rPr>
        <w:t xml:space="preserve">62 sites across 23 files</w:t>
      </w:r>
      <w:r>
        <w:t xml:space="preserve"> </w:t>
      </w:r>
      <w:r>
        <w:t xml:space="preserve">the sweep’s definition never covered.</w:t>
      </w:r>
    </w:p>
    <w:p>
      <w:pPr>
        <w:pStyle w:val="Compact"/>
        <w:numPr>
          <w:ilvl w:val="0"/>
          <w:numId w:val="1006"/>
        </w:numPr>
      </w:pPr>
      <w:r>
        <w:rPr>
          <w:b/>
          <w:bCs/>
        </w:rPr>
        <w:t xml:space="preserve">Those 62 are not to be fixed by reordering.</w:t>
      </w:r>
      <w:r>
        <w:t xml:space="preserve"> </w:t>
      </w:r>
      <w:r>
        <w:t xml:space="preserve">Ordering is a proxy for testability and can expose</w:t>
      </w:r>
      <w:r>
        <w:t xml:space="preserve"> </w:t>
      </w:r>
      <w:r>
        <w:t xml:space="preserve">only one of two state-dependent guards at a time — some existing tests</w:t>
      </w:r>
      <w:r>
        <w:t xml:space="preserve"> </w:t>
      </w:r>
      <w:r>
        <w:rPr>
          <w:i/>
          <w:iCs/>
        </w:rPr>
        <w:t xml:space="preserve">depend</w:t>
      </w:r>
      <w:r>
        <w:t xml:space="preserve"> </w:t>
      </w:r>
      <w:r>
        <w:t xml:space="preserve">on the current</w:t>
      </w:r>
      <w:r>
        <w:t xml:space="preserve"> </w:t>
      </w:r>
      <w:r>
        <w:t xml:space="preserve">order to reach an argument guard without a signature. A fixture that satisfies the first guard</w:t>
      </w:r>
      <w:r>
        <w:t xml:space="preserve"> </w:t>
      </w:r>
      <w:r>
        <w:t xml:space="preserve">exposes both, and cannot introduce an authorisation hole, which a reorder demonstrably can.</w:t>
      </w:r>
      <w:r>
        <w:t xml:space="preserve"> </w:t>
      </w:r>
      <w:r>
        <w:t xml:space="preserve">Relatedly: an authorisation form inside an</w:t>
      </w:r>
      <w:r>
        <w:t xml:space="preserve"> </w:t>
      </w:r>
      <w:r>
        <w:rPr>
          <w:rStyle w:val="VerbatimChar"/>
        </w:rPr>
        <w:t xml:space="preserve">if</w:t>
      </w:r>
      <w:r>
        <w:t xml:space="preserve">/</w:t>
      </w:r>
      <w:r>
        <w:rPr>
          <w:rStyle w:val="VerbatimChar"/>
        </w:rPr>
        <w:t xml:space="preserve">and</w:t>
      </w:r>
      <w:r>
        <w:t xml:space="preserve">/</w:t>
      </w:r>
      <w:r>
        <w:rPr>
          <w:rStyle w:val="VerbatimChar"/>
        </w:rPr>
        <w:t xml:space="preserve">or</w:t>
      </w:r>
      <w:r>
        <w:t xml:space="preserve">/</w:t>
      </w:r>
      <w:r>
        <w:rPr>
          <w:rStyle w:val="VerbatimChar"/>
        </w:rPr>
        <w:t xml:space="preserve">cond</w:t>
      </w:r>
      <w:r>
        <w:t xml:space="preserve"> </w:t>
      </w:r>
      <w:r>
        <w:t xml:space="preserve">branch is</w:t>
      </w:r>
      <w:r>
        <w:t xml:space="preserve"> </w:t>
      </w:r>
      <w:r>
        <w:rPr>
          <w:i/>
          <w:iCs/>
        </w:rPr>
        <w:t xml:space="preserve">conditional</w:t>
      </w:r>
      <w:r>
        <w:t xml:space="preserve"> </w:t>
      </w:r>
      <w:r>
        <w:t xml:space="preserve">by</w:t>
      </w:r>
      <w:r>
        <w:t xml:space="preserve"> </w:t>
      </w:r>
      <w:r>
        <w:t xml:space="preserve">design, and hoisting the bare</w:t>
      </w:r>
      <w:r>
        <w:t xml:space="preserve"> </w:t>
      </w:r>
      <w:r>
        <w:rPr>
          <w:rStyle w:val="VerbatimChar"/>
        </w:rPr>
        <w:t xml:space="preserve">compose-capability</w:t>
      </w:r>
      <w:r>
        <w:t xml:space="preserve"> </w:t>
      </w:r>
      <w:r>
        <w:t xml:space="preserve">out of the branch silently changes who may</w:t>
      </w:r>
      <w:r>
        <w:t xml:space="preserve"> </w:t>
      </w:r>
      <w:r>
        <w:t xml:space="preserve">call the function.</w:t>
      </w:r>
    </w:p>
    <w:bookmarkEnd w:id="24"/>
    <w:bookmarkStart w:id="25" w:name="interfaces-and-the-cascade-rule"/>
    <w:p>
      <w:pPr>
        <w:pStyle w:val="Heading3"/>
      </w:pPr>
      <w:r>
        <w:t xml:space="preserve">Interfaces and the cascade rule</w:t>
      </w:r>
    </w:p>
    <w:p>
      <w:pPr>
        <w:pStyle w:val="FirstParagraph"/>
      </w:pPr>
      <w:r>
        <w:t xml:space="preserve">Kadena’s roughly 150k deploy-size cap forces a strict deploy order: a module may only call into</w:t>
      </w:r>
      <w:r>
        <w:t xml:space="preserve"> </w:t>
      </w:r>
      <w:r>
        <w:t xml:space="preserve">modules already deployed. Everything in this section is downstream of that one constraint.</w:t>
      </w:r>
    </w:p>
    <w:p>
      <w:pPr>
        <w:pStyle w:val="BodyText"/>
      </w:pPr>
      <w:r>
        <w:rPr>
          <w:b/>
          <w:bCs/>
        </w:rPr>
        <w:t xml:space="preserve">Cross-module calls use module references and</w:t>
      </w:r>
      <w:r>
        <w:rPr>
          <w:b/>
          <w:bCs/>
        </w:rPr>
        <w:t xml:space="preserve"> </w:t>
      </w:r>
      <w:r>
        <w:rPr>
          <w:rStyle w:val="VerbatimChar"/>
          <w:b/>
          <w:bCs/>
        </w:rPr>
        <w:t xml:space="preserve">::</w:t>
      </w:r>
      <w:r>
        <w:rPr>
          <w:b/>
          <w:bCs/>
        </w:rPr>
        <w:t xml:space="preserve">,</w:t>
      </w:r>
      <w:r>
        <w:t xml:space="preserve"> </w:t>
      </w:r>
      <w:r>
        <w:t xml:space="preserve">not</w:t>
      </w:r>
      <w:r>
        <w:t xml:space="preserve"> </w:t>
      </w:r>
      <w:r>
        <w:rPr>
          <w:rStyle w:val="VerbatimChar"/>
        </w:rPr>
        <w:t xml:space="preserve">module.function</w:t>
      </w:r>
      <w:r>
        <w:t xml:space="preserve">:</w:t>
      </w:r>
    </w:p>
    <w:p>
      <w:pPr>
        <w:pStyle w:val="SourceCode"/>
      </w:pPr>
      <w:r>
        <w:rPr>
          <w:rStyle w:val="VerbatimChar"/>
        </w:rPr>
        <w:t xml:space="preserve">(let ((ref-DALOS:module{OuronetDalosV2} DALOS))</w:t>
      </w:r>
      <w:r>
        <w:br/>
      </w:r>
      <w:r>
        <w:rPr>
          <w:rStyle w:val="VerbatimChar"/>
        </w:rPr>
        <w:t xml:space="preserve">     (ref-DALOS::UR_GAP))</w:t>
      </w:r>
    </w:p>
    <w:p>
      <w:pPr>
        <w:pStyle w:val="FirstParagraph"/>
      </w:pPr>
      <w:r>
        <w:t xml:space="preserve">The type is the</w:t>
      </w:r>
      <w:r>
        <w:t xml:space="preserve"> </w:t>
      </w:r>
      <w:r>
        <w:rPr>
          <w:i/>
          <w:iCs/>
        </w:rPr>
        <w:t xml:space="preserve">interface</w:t>
      </w:r>
      <w:r>
        <w:t xml:space="preserve">, not the module, so only the used interface members are relevant to</w:t>
      </w:r>
      <w:r>
        <w:t xml:space="preserve"> </w:t>
      </w:r>
      <w:r>
        <w:t xml:space="preserve">typing and coupling. Consequently</w:t>
      </w:r>
      <w:r>
        <w:t xml:space="preserve"> </w:t>
      </w:r>
      <w:r>
        <w:rPr>
          <w:b/>
          <w:bCs/>
        </w:rPr>
        <w:t xml:space="preserve">interfaces carry nearly the whole public API</w:t>
      </w:r>
      <w:r>
        <w:t xml:space="preserve"> </w:t>
      </w:r>
      <w:r>
        <w:t xml:space="preserve">— 87 interfaces</w:t>
      </w:r>
      <w:r>
        <w:t xml:space="preserve"> </w:t>
      </w:r>
      <w:r>
        <w:t xml:space="preserve">are declared across</w:t>
      </w:r>
      <w:r>
        <w:t xml:space="preserve"> </w:t>
      </w:r>
      <w:r>
        <w:rPr>
          <w:rStyle w:val="VerbatimChar"/>
        </w:rPr>
        <w:t xml:space="preserve">1_SOVEREIGN/</w:t>
      </w:r>
      <w:r>
        <w:t xml:space="preserve"> </w:t>
      </w:r>
      <w:r>
        <w:t xml:space="preserve">and</w:t>
      </w:r>
      <w:r>
        <w:t xml:space="preserve"> </w:t>
      </w:r>
      <w:r>
        <w:rPr>
          <w:rStyle w:val="VerbatimChar"/>
        </w:rPr>
        <w:t xml:space="preserve">2_CITIZEN/</w:t>
      </w:r>
      <w:r>
        <w:t xml:space="preserve">, containing 3,177</w:t>
      </w:r>
      <w:r>
        <w:t xml:space="preserve"> </w:t>
      </w:r>
      <w:r>
        <w:rPr>
          <w:rStyle w:val="VerbatimChar"/>
        </w:rPr>
        <w:t xml:space="preserve">defun</w:t>
      </w:r>
      <w:r>
        <w:t xml:space="preserve"> </w:t>
      </w:r>
      <w:r>
        <w:t xml:space="preserve">declarations against</w:t>
      </w:r>
      <w:r>
        <w:t xml:space="preserve"> </w:t>
      </w:r>
      <w:r>
        <w:t xml:space="preserve">5,451 implementations in module bodies. In most files the interface and the module that implements</w:t>
      </w:r>
      <w:r>
        <w:t xml:space="preserve"> </w:t>
      </w:r>
      <w:r>
        <w:t xml:space="preserve">it now live in the same</w:t>
      </w:r>
      <w:r>
        <w:t xml:space="preserve"> </w:t>
      </w:r>
      <w:r>
        <w:rPr>
          <w:rStyle w:val="VerbatimChar"/>
        </w:rPr>
        <w:t xml:space="preserve">.pact</w:t>
      </w:r>
      <w:r>
        <w:t xml:space="preserve"> </w:t>
      </w:r>
      <w:r>
        <w:t xml:space="preserve">file, the interface first; the</w:t>
      </w:r>
      <w:r>
        <w:t xml:space="preserve"> </w:t>
      </w:r>
      <w:r>
        <w:rPr>
          <w:rStyle w:val="VerbatimChar"/>
        </w:rPr>
        <w:t xml:space="preserve">0_Interfaces/</w:t>
      </w:r>
      <w:r>
        <w:t xml:space="preserve"> </w:t>
      </w:r>
      <w:r>
        <w:t xml:space="preserve">directories have</w:t>
      </w:r>
      <w:r>
        <w:t xml:space="preserve"> </w:t>
      </w:r>
      <w:r>
        <w:t xml:space="preserve">been reduced to short index comments.</w:t>
      </w:r>
    </w:p>
    <w:p>
      <w:pPr>
        <w:pStyle w:val="BodyText"/>
      </w:pPr>
      <w:r>
        <w:rPr>
          <w:b/>
          <w:bCs/>
        </w:rPr>
        <w:t xml:space="preserve">Interface names always end in a version suffix, and each revision advances it by exactly one.</w:t>
      </w:r>
      <w:r>
        <w:t xml:space="preserve"> </w:t>
      </w:r>
      <w:r>
        <w:rPr>
          <w:rStyle w:val="VerbatimChar"/>
        </w:rPr>
        <w:t xml:space="preserve">SwapperIssueV2</w:t>
      </w:r>
      <w:r>
        <w:t xml:space="preserve"> </w:t>
      </w:r>
      <w:r>
        <w:t xml:space="preserve">→</w:t>
      </w:r>
      <w:r>
        <w:t xml:space="preserve"> </w:t>
      </w:r>
      <w:r>
        <w:rPr>
          <w:rStyle w:val="VerbatimChar"/>
        </w:rPr>
        <w:t xml:space="preserve">SwapperIssueV3</w:t>
      </w:r>
      <w:r>
        <w:t xml:space="preserve">, never</w:t>
      </w:r>
      <w:r>
        <w:t xml:space="preserve"> </w:t>
      </w:r>
      <w:r>
        <w:rPr>
          <w:rStyle w:val="VerbatimChar"/>
        </w:rPr>
        <w:t xml:space="preserve">V2</w:t>
      </w:r>
      <w:r>
        <w:t xml:space="preserve"> </w:t>
      </w:r>
      <w:r>
        <w:t xml:space="preserve">→</w:t>
      </w:r>
      <w:r>
        <w:t xml:space="preserve"> </w:t>
      </w:r>
      <w:r>
        <w:rPr>
          <w:rStyle w:val="VerbatimChar"/>
        </w:rPr>
        <w:t xml:space="preserve">V4</w:t>
      </w:r>
      <w:r>
        <w:t xml:space="preserve">.</w:t>
      </w:r>
    </w:p>
    <w:p>
      <w:pPr>
        <w:pStyle w:val="BodyText"/>
      </w:pPr>
      <w:r>
        <w:rPr>
          <w:b/>
          <w:bCs/>
        </w:rPr>
        <w:t xml:space="preserve">The cascade rule</w:t>
      </w:r>
      <w:r>
        <w:t xml:space="preserve">: when interface</w:t>
      </w:r>
      <w:r>
        <w:t xml:space="preserve"> </w:t>
      </w:r>
      <w:r>
        <w:rPr>
          <w:b/>
          <w:bCs/>
        </w:rPr>
        <w:t xml:space="preserve">B</w:t>
      </w:r>
      <w:r>
        <w:t xml:space="preserve"> </w:t>
      </w:r>
      <w:r>
        <w:t xml:space="preserve">is superseded by</w:t>
      </w:r>
      <w:r>
        <w:t xml:space="preserve"> </w:t>
      </w:r>
      <w:r>
        <w:rPr>
          <w:b/>
          <w:bCs/>
        </w:rPr>
        <w:t xml:space="preserve">B′</w:t>
      </w:r>
      <w:r>
        <w:t xml:space="preserve">, every interface</w:t>
      </w:r>
      <w:r>
        <w:t xml:space="preserve"> </w:t>
      </w:r>
      <w:r>
        <w:rPr>
          <w:b/>
          <w:bCs/>
        </w:rPr>
        <w:t xml:space="preserve">A</w:t>
      </w:r>
      <w:r>
        <w:t xml:space="preserve"> </w:t>
      </w:r>
      <w:r>
        <w:t xml:space="preserve">that</w:t>
      </w:r>
      <w:r>
        <w:t xml:space="preserve"> </w:t>
      </w:r>
      <w:r>
        <w:rPr>
          <w:i/>
          <w:iCs/>
        </w:rPr>
        <w:t xml:space="preserve">names</w:t>
      </w:r>
      <w:r>
        <w:t xml:space="preserve"> </w:t>
      </w:r>
      <w:r>
        <w:t xml:space="preserve">B in its surface is stale and must become</w:t>
      </w:r>
      <w:r>
        <w:t xml:space="preserve"> </w:t>
      </w:r>
      <w:r>
        <w:rPr>
          <w:b/>
          <w:bCs/>
        </w:rPr>
        <w:t xml:space="preserve">A′</w:t>
      </w:r>
      <w:r>
        <w:t xml:space="preserve"> </w:t>
      </w:r>
      <w:r>
        <w:t xml:space="preserve">with the new reference.</w:t>
      </w:r>
      <w:r>
        <w:t xml:space="preserve"> </w:t>
      </w:r>
      <w:r>
        <w:t xml:space="preserve">“Names”</w:t>
      </w:r>
      <w:r>
        <w:t xml:space="preserve"> </w:t>
      </w:r>
      <w:r>
        <w:t xml:space="preserve">covers both</w:t>
      </w:r>
      <w:r>
        <w:t xml:space="preserve"> </w:t>
      </w:r>
      <w:r>
        <w:rPr>
          <w:rStyle w:val="VerbatimChar"/>
        </w:rPr>
        <w:t xml:space="preserve">module{B}</w:t>
      </w:r>
      <w:r>
        <w:t xml:space="preserve"> </w:t>
      </w:r>
      <w:r>
        <w:t xml:space="preserve">in a type position and qualified row types such as</w:t>
      </w:r>
      <w:r>
        <w:t xml:space="preserve"> </w:t>
      </w:r>
      <w:r>
        <w:rPr>
          <w:rStyle w:val="VerbatimChar"/>
        </w:rPr>
        <w:t xml:space="preserve">object{B.SomeSchema}</w:t>
      </w:r>
      <w:r>
        <w:t xml:space="preserve">. Every</w:t>
      </w:r>
      <w:r>
        <w:t xml:space="preserve"> </w:t>
      </w:r>
      <w:r>
        <w:t xml:space="preserve">consumer — module, Talos client, citizen bridge, sample, REPL — updates in lockstep, and</w:t>
      </w:r>
      <w:r>
        <w:t xml:space="preserve"> </w:t>
      </w:r>
      <w:r>
        <w:t xml:space="preserve">implementing modules</w:t>
      </w:r>
      <w:r>
        <w:t xml:space="preserve"> </w:t>
      </w:r>
      <w:r>
        <w:rPr>
          <w:rStyle w:val="VerbatimChar"/>
        </w:rPr>
        <w:t xml:space="preserve">implements</w:t>
      </w:r>
      <w:r>
        <w:t xml:space="preserve"> </w:t>
      </w:r>
      <w:r>
        <w:t xml:space="preserve">only the</w:t>
      </w:r>
      <w:r>
        <w:t xml:space="preserve"> </w:t>
      </w:r>
      <w:r>
        <w:rPr>
          <w:b/>
          <w:bCs/>
        </w:rPr>
        <w:t xml:space="preserve">latest</w:t>
      </w:r>
      <w:r>
        <w:t xml:space="preserve"> </w:t>
      </w:r>
      <w:r>
        <w:t xml:space="preserve">version of each family.</w:t>
      </w:r>
    </w:p>
    <w:p>
      <w:pPr>
        <w:pStyle w:val="BodyText"/>
      </w:pPr>
      <w:r>
        <w:t xml:space="preserve">A worked example from the current tree: on chain</w:t>
      </w:r>
      <w:r>
        <w:t xml:space="preserve"> </w:t>
      </w:r>
      <w:r>
        <w:rPr>
          <w:rStyle w:val="VerbatimChar"/>
        </w:rPr>
        <w:t xml:space="preserve">SWP</w:t>
      </w:r>
      <w:r>
        <w:t xml:space="preserve"> </w:t>
      </w:r>
      <w:r>
        <w:t xml:space="preserve">implements</w:t>
      </w:r>
      <w:r>
        <w:t xml:space="preserve"> </w:t>
      </w:r>
      <w:r>
        <w:rPr>
          <w:rStyle w:val="VerbatimChar"/>
        </w:rPr>
        <w:t xml:space="preserve">SwapperV3</w:t>
      </w:r>
      <w:r>
        <w:t xml:space="preserve">; in the tree it</w:t>
      </w:r>
      <w:r>
        <w:t xml:space="preserve"> </w:t>
      </w:r>
      <w:r>
        <w:t xml:space="preserve">implements</w:t>
      </w:r>
      <w:r>
        <w:t xml:space="preserve"> </w:t>
      </w:r>
      <w:r>
        <w:rPr>
          <w:rStyle w:val="VerbatimChar"/>
        </w:rPr>
        <w:t xml:space="preserve">SwapperV4</w:t>
      </w:r>
      <w:r>
        <w:t xml:space="preserve">. That one bump names the interface in</w:t>
      </w:r>
      <w:r>
        <w:t xml:space="preserve"> </w:t>
      </w:r>
      <w:r>
        <w:rPr>
          <w:b/>
          <w:bCs/>
        </w:rPr>
        <w:t xml:space="preserve">16 files</w:t>
      </w:r>
      <w:r>
        <w:t xml:space="preserve"> </w:t>
      </w:r>
      <w:r>
        <w:t xml:space="preserve">and</w:t>
      </w:r>
      <w:r>
        <w:t xml:space="preserve"> </w:t>
      </w:r>
      <w:r>
        <w:rPr>
          <w:b/>
          <w:bCs/>
        </w:rPr>
        <w:t xml:space="preserve">241</w:t>
      </w:r>
      <w:r>
        <w:t xml:space="preserve"> </w:t>
      </w:r>
      <w:r>
        <w:t xml:space="preserve">type</w:t>
      </w:r>
      <w:r>
        <w:t xml:space="preserve"> </w:t>
      </w:r>
      <w:r>
        <w:t xml:space="preserve">positions — the SWP family itself (</w:t>
      </w:r>
      <w:r>
        <w:rPr>
          <w:rStyle w:val="VerbatimChar"/>
        </w:rPr>
        <w:t xml:space="preserve">SWPI</w:t>
      </w:r>
      <w:r>
        <w:t xml:space="preserve">,</w:t>
      </w:r>
      <w:r>
        <w:t xml:space="preserve"> </w:t>
      </w:r>
      <w:r>
        <w:rPr>
          <w:rStyle w:val="VerbatimChar"/>
        </w:rPr>
        <w:t xml:space="preserve">SWPL</w:t>
      </w:r>
      <w:r>
        <w:t xml:space="preserve">,</w:t>
      </w:r>
      <w:r>
        <w:t xml:space="preserve"> </w:t>
      </w:r>
      <w:r>
        <w:rPr>
          <w:rStyle w:val="VerbatimChar"/>
        </w:rPr>
        <w:t xml:space="preserve">SWPLC</w:t>
      </w:r>
      <w:r>
        <w:t xml:space="preserve">,</w:t>
      </w:r>
      <w:r>
        <w:t xml:space="preserve"> </w:t>
      </w:r>
      <w:r>
        <w:rPr>
          <w:rStyle w:val="VerbatimChar"/>
        </w:rPr>
        <w:t xml:space="preserve">SWPU</w:t>
      </w:r>
      <w:r>
        <w:t xml:space="preserve">,</w:t>
      </w:r>
      <w:r>
        <w:t xml:space="preserve"> </w:t>
      </w:r>
      <w:r>
        <w:rPr>
          <w:rStyle w:val="VerbatimChar"/>
        </w:rPr>
        <w:t xml:space="preserve">MTX-SWP</w:t>
      </w:r>
      <w:r>
        <w:t xml:space="preserve">, several also using</w:t>
      </w:r>
      <w:r>
        <w:t xml:space="preserve"> </w:t>
      </w:r>
      <w:r>
        <w:rPr>
          <w:rStyle w:val="VerbatimChar"/>
        </w:rPr>
        <w:t xml:space="preserve">object{SwapperV4.PoolTokens}</w:t>
      </w:r>
      <w:r>
        <w:t xml:space="preserve"> </w:t>
      </w:r>
      <w:r>
        <w:t xml:space="preserve">and</w:t>
      </w:r>
      <w:r>
        <w:t xml:space="preserve"> </w:t>
      </w:r>
      <w:r>
        <w:rPr>
          <w:rStyle w:val="VerbatimChar"/>
        </w:rPr>
        <w:t xml:space="preserve">object{SwapperV4.FeeSplit}</w:t>
      </w:r>
      <w:r>
        <w:t xml:space="preserve">), three Talos modules (</w:t>
      </w:r>
      <w:r>
        <w:rPr>
          <w:rStyle w:val="VerbatimChar"/>
        </w:rPr>
        <w:t xml:space="preserve">TS01-A</w:t>
      </w:r>
      <w:r>
        <w:t xml:space="preserve">,</w:t>
      </w:r>
      <w:r>
        <w:t xml:space="preserve"> </w:t>
      </w:r>
      <w:r>
        <w:rPr>
          <w:rStyle w:val="VerbatimChar"/>
        </w:rPr>
        <w:t xml:space="preserve">TS01-C3</w:t>
      </w:r>
      <w:r>
        <w:t xml:space="preserve">,</w:t>
      </w:r>
      <w:r>
        <w:t xml:space="preserve"> </w:t>
      </w:r>
      <w:r>
        <w:rPr>
          <w:rStyle w:val="VerbatimChar"/>
        </w:rPr>
        <w:t xml:space="preserve">TS01-P</w:t>
      </w:r>
      <w:r>
        <w:t xml:space="preserve">), the read layer</w:t>
      </w:r>
      <w:r>
        <w:t xml:space="preserve"> </w:t>
      </w:r>
      <w:r>
        <w:rPr>
          <w:rStyle w:val="VerbatimChar"/>
        </w:rPr>
        <w:t xml:space="preserve">INFO-ONE+</w:t>
      </w:r>
      <w:r>
        <w:t xml:space="preserve">, four Stage 2 AQP modules (</w:t>
      </w:r>
      <w:r>
        <w:rPr>
          <w:rStyle w:val="VerbatimChar"/>
        </w:rPr>
        <w:t xml:space="preserve">AQP-SCORE</w:t>
      </w:r>
      <w:r>
        <w:t xml:space="preserve">,</w:t>
      </w:r>
      <w:r>
        <w:t xml:space="preserve"> </w:t>
      </w:r>
      <w:r>
        <w:rPr>
          <w:rStyle w:val="VerbatimChar"/>
        </w:rPr>
        <w:t xml:space="preserve">AQP-POOL</w:t>
      </w:r>
      <w:r>
        <w:t xml:space="preserve">,</w:t>
      </w:r>
      <w:r>
        <w:t xml:space="preserve"> </w:t>
      </w:r>
      <w:r>
        <w:rPr>
          <w:rStyle w:val="VerbatimChar"/>
        </w:rPr>
        <w:t xml:space="preserve">RPS</w:t>
      </w:r>
      <w:r>
        <w:t xml:space="preserve">,</w:t>
      </w:r>
      <w:r>
        <w:t xml:space="preserve"> </w:t>
      </w:r>
      <w:r>
        <w:rPr>
          <w:rStyle w:val="VerbatimChar"/>
        </w:rPr>
        <w:t xml:space="preserve">AQP-FVT</w:t>
      </w:r>
      <w:r>
        <w:t xml:space="preserve">) that reference pools they do not own, and two citizen modules</w:t>
      </w:r>
      <w:r>
        <w:t xml:space="preserve"> </w:t>
      </w:r>
      <w:r>
        <w:t xml:space="preserve">(</w:t>
      </w:r>
      <w:r>
        <w:rPr>
          <w:rStyle w:val="VerbatimChar"/>
        </w:rPr>
        <w:t xml:space="preserve">DPL-UR</w:t>
      </w:r>
      <w:r>
        <w:t xml:space="preserve">,</w:t>
      </w:r>
      <w:r>
        <w:t xml:space="preserve"> </w:t>
      </w:r>
      <w:r>
        <w:rPr>
          <w:rStyle w:val="VerbatimChar"/>
        </w:rPr>
        <w:t xml:space="preserve">EXPLORER</w:t>
      </w:r>
      <w:r>
        <w:t xml:space="preserve">). And</w:t>
      </w:r>
      <w:r>
        <w:t xml:space="preserve"> </w:t>
      </w:r>
      <w:r>
        <w:t xml:space="preserve">because those consumers are themselves interfaced, their own interfaces bumped in lockstep:</w:t>
      </w:r>
      <w:r>
        <w:t xml:space="preserve"> </w:t>
      </w:r>
      <w:r>
        <w:rPr>
          <w:rStyle w:val="VerbatimChar"/>
        </w:rPr>
        <w:t xml:space="preserve">SwapperIssueV3</w:t>
      </w:r>
      <w:r>
        <w:t xml:space="preserve"> </w:t>
      </w:r>
      <w:r>
        <w:t xml:space="preserve">→</w:t>
      </w:r>
      <w:r>
        <w:t xml:space="preserve"> </w:t>
      </w:r>
      <w:r>
        <w:rPr>
          <w:rStyle w:val="VerbatimChar"/>
        </w:rPr>
        <w:t xml:space="preserve">V4</w:t>
      </w:r>
      <w:r>
        <w:t xml:space="preserve">,</w:t>
      </w:r>
      <w:r>
        <w:t xml:space="preserve"> </w:t>
      </w:r>
      <w:r>
        <w:rPr>
          <w:rStyle w:val="VerbatimChar"/>
        </w:rPr>
        <w:t xml:space="preserve">SwapperMtxV3</w:t>
      </w:r>
      <w:r>
        <w:t xml:space="preserve"> </w:t>
      </w:r>
      <w:r>
        <w:t xml:space="preserve">→</w:t>
      </w:r>
      <w:r>
        <w:t xml:space="preserve"> </w:t>
      </w:r>
      <w:r>
        <w:rPr>
          <w:rStyle w:val="VerbatimChar"/>
        </w:rPr>
        <w:t xml:space="preserve">V4</w:t>
      </w:r>
      <w:r>
        <w:t xml:space="preserve">,</w:t>
      </w:r>
      <w:r>
        <w:t xml:space="preserve"> </w:t>
      </w:r>
      <w:r>
        <w:rPr>
          <w:rStyle w:val="VerbatimChar"/>
        </w:rPr>
        <w:t xml:space="preserve">SwapperUsageV2</w:t>
      </w:r>
      <w:r>
        <w:t xml:space="preserve"> </w:t>
      </w:r>
      <w:r>
        <w:t xml:space="preserve">→</w:t>
      </w:r>
      <w:r>
        <w:t xml:space="preserve"> </w:t>
      </w:r>
      <w:r>
        <w:rPr>
          <w:rStyle w:val="VerbatimChar"/>
        </w:rPr>
        <w:t xml:space="preserve">V3</w:t>
      </w:r>
      <w:r>
        <w:t xml:space="preserve">,</w:t>
      </w:r>
      <w:r>
        <w:t xml:space="preserve"> </w:t>
      </w:r>
      <w:r>
        <w:rPr>
          <w:rStyle w:val="VerbatimChar"/>
        </w:rPr>
        <w:t xml:space="preserve">SwapperLiquidityV1</w:t>
      </w:r>
      <w:r>
        <w:t xml:space="preserve"> </w:t>
      </w:r>
      <w:r>
        <w:t xml:space="preserve">→</w:t>
      </w:r>
      <w:r>
        <w:t xml:space="preserve"> </w:t>
      </w:r>
      <w:r>
        <w:rPr>
          <w:rStyle w:val="VerbatimChar"/>
        </w:rPr>
        <w:t xml:space="preserve">V2</w:t>
      </w:r>
      <w:r>
        <w:t xml:space="preserve">,</w:t>
      </w:r>
      <w:r>
        <w:t xml:space="preserve"> </w:t>
      </w:r>
      <w:r>
        <w:rPr>
          <w:rStyle w:val="VerbatimChar"/>
        </w:rPr>
        <w:t xml:space="preserve">SwapTracerV1</w:t>
      </w:r>
      <w:r>
        <w:t xml:space="preserve"> </w:t>
      </w:r>
      <w:r>
        <w:t xml:space="preserve">→</w:t>
      </w:r>
      <w:r>
        <w:t xml:space="preserve"> </w:t>
      </w:r>
      <w:r>
        <w:rPr>
          <w:rStyle w:val="VerbatimChar"/>
        </w:rPr>
        <w:t xml:space="preserve">V3</w:t>
      </w:r>
      <w:r>
        <w:t xml:space="preserve">. A one-line change to a schema in</w:t>
      </w:r>
      <w:r>
        <w:t xml:space="preserve"> </w:t>
      </w:r>
      <w:r>
        <w:rPr>
          <w:rStyle w:val="VerbatimChar"/>
        </w:rPr>
        <w:t xml:space="preserve">SwapperV3</w:t>
      </w:r>
      <w:r>
        <w:t xml:space="preserve"> </w:t>
      </w:r>
      <w:r>
        <w:t xml:space="preserve">is never a one-line</w:t>
      </w:r>
      <w:r>
        <w:t xml:space="preserve"> </w:t>
      </w:r>
      <w:r>
        <w:t xml:space="preserve">change.</w:t>
      </w:r>
    </w:p>
    <w:p>
      <w:pPr>
        <w:pStyle w:val="BodyText"/>
      </w:pPr>
      <w:r>
        <w:t xml:space="preserve">Three narrower rules follow from the same mechanics:</w:t>
      </w:r>
    </w:p>
    <w:p>
      <w:pPr>
        <w:pStyle w:val="Compact"/>
        <w:numPr>
          <w:ilvl w:val="0"/>
          <w:numId w:val="1007"/>
        </w:numPr>
      </w:pPr>
      <w:r>
        <w:rPr>
          <w:b/>
          <w:bCs/>
        </w:rPr>
        <w:t xml:space="preserve">Same-interface object types</w:t>
      </w:r>
      <w:r>
        <w:t xml:space="preserve"> </w:t>
      </w:r>
      <w:r>
        <w:t xml:space="preserve">are written unqualified: inside</w:t>
      </w:r>
      <w:r>
        <w:t xml:space="preserve"> </w:t>
      </w:r>
      <w:r>
        <w:rPr>
          <w:rStyle w:val="VerbatimChar"/>
        </w:rPr>
        <w:t xml:space="preserve">SwapperV4</w:t>
      </w:r>
      <w:r>
        <w:t xml:space="preserve">, write</w:t>
      </w:r>
      <w:r>
        <w:t xml:space="preserve"> </w:t>
      </w:r>
      <w:r>
        <w:rPr>
          <w:rStyle w:val="VerbatimChar"/>
        </w:rPr>
        <w:t xml:space="preserve">object{PoolTokens}</w:t>
      </w:r>
      <w:r>
        <w:t xml:space="preserve">, not</w:t>
      </w:r>
      <w:r>
        <w:t xml:space="preserve"> </w:t>
      </w:r>
      <w:r>
        <w:rPr>
          <w:rStyle w:val="VerbatimChar"/>
        </w:rPr>
        <w:t xml:space="preserve">object{SwapperV4.PoolTokens}</w:t>
      </w:r>
      <w:r>
        <w:t xml:space="preserve">. Reserve the qualified form for schemas</w:t>
      </w:r>
      <w:r>
        <w:t xml:space="preserve"> </w:t>
      </w:r>
      <w:r>
        <w:t xml:space="preserve">owned by a</w:t>
      </w:r>
      <w:r>
        <w:t xml:space="preserve"> </w:t>
      </w:r>
      <w:r>
        <w:rPr>
          <w:i/>
          <w:iCs/>
        </w:rPr>
        <w:t xml:space="preserve">different</w:t>
      </w:r>
      <w:r>
        <w:t xml:space="preserve"> </w:t>
      </w:r>
      <w:r>
        <w:t xml:space="preserve">interface.</w:t>
      </w:r>
    </w:p>
    <w:p>
      <w:pPr>
        <w:pStyle w:val="Compact"/>
        <w:numPr>
          <w:ilvl w:val="0"/>
          <w:numId w:val="1007"/>
        </w:numPr>
      </w:pPr>
      <w:r>
        <w:rPr>
          <w:b/>
          <w:bCs/>
        </w:rPr>
        <w:t xml:space="preserve">Interface object-return rule</w:t>
      </w:r>
      <w:r>
        <w:t xml:space="preserve">: if a function would return</w:t>
      </w:r>
      <w:r>
        <w:t xml:space="preserve"> </w:t>
      </w:r>
      <w:r>
        <w:rPr>
          <w:rStyle w:val="VerbatimChar"/>
        </w:rPr>
        <w:t xml:space="preserve">object{Schema}</w:t>
      </w:r>
      <w:r>
        <w:t xml:space="preserve"> </w:t>
      </w:r>
      <w:r>
        <w:t xml:space="preserve">where</w:t>
      </w:r>
      <w:r>
        <w:t xml:space="preserve"> </w:t>
      </w:r>
      <w:r>
        <w:rPr>
          <w:rStyle w:val="VerbatimChar"/>
        </w:rPr>
        <w:t xml:space="preserve">Schema</w:t>
      </w:r>
      <w:r>
        <w:t xml:space="preserve"> </w:t>
      </w:r>
      <w:r>
        <w:t xml:space="preserve">is</w:t>
      </w:r>
      <w:r>
        <w:t xml:space="preserve"> </w:t>
      </w:r>
      <w:r>
        <w:t xml:space="preserve">defined in the</w:t>
      </w:r>
      <w:r>
        <w:t xml:space="preserve"> </w:t>
      </w:r>
      <w:r>
        <w:rPr>
          <w:i/>
          <w:iCs/>
        </w:rPr>
        <w:t xml:space="preserve">implementing module</w:t>
      </w:r>
      <w:r>
        <w:t xml:space="preserve">, remove it from the interface — the interface loads before</w:t>
      </w:r>
      <w:r>
        <w:t xml:space="preserve"> </w:t>
      </w:r>
      <w:r>
        <w:t xml:space="preserve">the module’s schemas exist. Ouronet keeps schemas in modules, so such functions stay module-only</w:t>
      </w:r>
      <w:r>
        <w:t xml:space="preserve"> </w:t>
      </w:r>
      <w:r>
        <w:t xml:space="preserve">(this is why</w:t>
      </w:r>
      <w:r>
        <w:t xml:space="preserve"> </w:t>
      </w:r>
      <w:r>
        <w:rPr>
          <w:rStyle w:val="VerbatimChar"/>
        </w:rPr>
        <w:t xml:space="preserve">AQP-ANK</w:t>
      </w:r>
      <w:r>
        <w:t xml:space="preserve"> </w:t>
      </w:r>
      <w:r>
        <w:t xml:space="preserve">and</w:t>
      </w:r>
      <w:r>
        <w:t xml:space="preserve"> </w:t>
      </w:r>
      <w:r>
        <w:rPr>
          <w:rStyle w:val="VerbatimChar"/>
        </w:rPr>
        <w:t xml:space="preserve">AQP-SCORE</w:t>
      </w:r>
      <w:r>
        <w:t xml:space="preserve"> </w:t>
      </w:r>
      <w:r>
        <w:t xml:space="preserve">have module-only readers).</w:t>
      </w:r>
    </w:p>
    <w:p>
      <w:pPr>
        <w:pStyle w:val="Compact"/>
        <w:numPr>
          <w:ilvl w:val="0"/>
          <w:numId w:val="1007"/>
        </w:numPr>
      </w:pPr>
      <w:r>
        <w:rPr>
          <w:b/>
          <w:bCs/>
        </w:rPr>
        <w:t xml:space="preserve">Version policy</w:t>
      </w:r>
      <w:r>
        <w:t xml:space="preserve">: new work stays on</w:t>
      </w:r>
      <w:r>
        <w:t xml:space="preserve"> </w:t>
      </w:r>
      <w:r>
        <w:rPr>
          <w:rStyle w:val="VerbatimChar"/>
        </w:rPr>
        <w:t xml:space="preserve">V1</w:t>
      </w:r>
      <w:r>
        <w:t xml:space="preserve"> </w:t>
      </w:r>
      <w:r>
        <w:t xml:space="preserve">until first mainnet deployment, and bumps only</w:t>
      </w:r>
      <w:r>
        <w:t xml:space="preserve"> </w:t>
      </w:r>
      <w:r>
        <w:t xml:space="preserve">afterwards if a post-deploy adjustment forces it. Until then</w:t>
      </w:r>
      <w:r>
        <w:t xml:space="preserve"> </w:t>
      </w:r>
      <w:r>
        <w:rPr>
          <w:rStyle w:val="VerbatimChar"/>
        </w:rPr>
        <w:t xml:space="preserve">V1</w:t>
      </w:r>
      <w:r>
        <w:t xml:space="preserve"> </w:t>
      </w:r>
      <w:r>
        <w:t xml:space="preserve">code is edited freely — which</w:t>
      </w:r>
      <w:r>
        <w:t xml:space="preserve"> </w:t>
      </w:r>
      <w:r>
        <w:t xml:space="preserve">is why the tree holds one</w:t>
      </w:r>
      <w:r>
        <w:t xml:space="preserve"> </w:t>
      </w:r>
      <w:r>
        <w:rPr>
          <w:rStyle w:val="VerbatimChar"/>
        </w:rPr>
        <w:t xml:space="preserve">V1</w:t>
      </w:r>
      <w:r>
        <w:t xml:space="preserve">, sixty</w:t>
      </w:r>
      <w:r>
        <w:t xml:space="preserve"> </w:t>
      </w:r>
      <w:r>
        <w:rPr>
          <w:rStyle w:val="VerbatimChar"/>
        </w:rPr>
        <w:t xml:space="preserve">V2</w:t>
      </w:r>
      <w:r>
        <w:t xml:space="preserve">s, fourteen</w:t>
      </w:r>
      <w:r>
        <w:t xml:space="preserve"> </w:t>
      </w:r>
      <w:r>
        <w:rPr>
          <w:rStyle w:val="VerbatimChar"/>
        </w:rPr>
        <w:t xml:space="preserve">V3</w:t>
      </w:r>
      <w:r>
        <w:t xml:space="preserve">s, five</w:t>
      </w:r>
      <w:r>
        <w:t xml:space="preserve"> </w:t>
      </w:r>
      <w:r>
        <w:rPr>
          <w:rStyle w:val="VerbatimChar"/>
        </w:rPr>
        <w:t xml:space="preserve">V4</w:t>
      </w:r>
      <w:r>
        <w:t xml:space="preserve">s, four higher numbers on</w:t>
      </w:r>
      <w:r>
        <w:t xml:space="preserve"> </w:t>
      </w:r>
      <w:r>
        <w:t xml:space="preserve">long-lived families (</w:t>
      </w:r>
      <w:r>
        <w:rPr>
          <w:rStyle w:val="VerbatimChar"/>
        </w:rPr>
        <w:t xml:space="preserve">DeployerReadsV13</w:t>
      </w:r>
      <w:r>
        <w:t xml:space="preserve">,</w:t>
      </w:r>
      <w:r>
        <w:t xml:space="preserve"> </w:t>
      </w:r>
      <w:r>
        <w:rPr>
          <w:rStyle w:val="VerbatimChar"/>
        </w:rPr>
        <w:t xml:space="preserve">TalosStageOne_ClientFourV8</w:t>
      </w:r>
      <w:r>
        <w:t xml:space="preserve">,</w:t>
      </w:r>
      <w:r>
        <w:t xml:space="preserve"> </w:t>
      </w:r>
      <w:r>
        <w:rPr>
          <w:rStyle w:val="VerbatimChar"/>
        </w:rPr>
        <w:t xml:space="preserve">DemiourgosPactMetaFungibleV7</w:t>
      </w:r>
      <w:r>
        <w:t xml:space="preserve">,</w:t>
      </w:r>
      <w:r>
        <w:t xml:space="preserve"> </w:t>
      </w:r>
      <w:r>
        <w:rPr>
          <w:rStyle w:val="VerbatimChar"/>
        </w:rPr>
        <w:t xml:space="preserve">PythiaV5</w:t>
      </w:r>
      <w:r>
        <w:t xml:space="preserve">) and three unversioned citizen interfaces</w:t>
      </w:r>
      <w:r>
        <w:t xml:space="preserve"> </w:t>
      </w:r>
      <w:r>
        <w:t xml:space="preserve">(</w:t>
      </w:r>
      <w:r>
        <w:rPr>
          <w:rStyle w:val="VerbatimChar"/>
        </w:rPr>
        <w:t xml:space="preserve">AgeOfZalmoxis</w:t>
      </w:r>
      <w:r>
        <w:t xml:space="preserve">,</w:t>
      </w:r>
      <w:r>
        <w:t xml:space="preserve"> </w:t>
      </w:r>
      <w:r>
        <w:rPr>
          <w:rStyle w:val="VerbatimChar"/>
        </w:rPr>
        <w:t xml:space="preserve">Bloodshed</w:t>
      </w:r>
      <w:r>
        <w:t xml:space="preserve">,</w:t>
      </w:r>
      <w:r>
        <w:t xml:space="preserve"> </w:t>
      </w:r>
      <w:r>
        <w:rPr>
          <w:rStyle w:val="VerbatimChar"/>
        </w:rPr>
        <w:t xml:space="preserve">Dispenser</w:t>
      </w:r>
      <w:r>
        <w:t xml:space="preserve">).</w:t>
      </w:r>
    </w:p>
    <w:bookmarkEnd w:id="25"/>
    <w:bookmarkStart w:id="26" w:name="the-scale-of-the-thing"/>
    <w:p>
      <w:pPr>
        <w:pStyle w:val="Heading3"/>
      </w:pPr>
      <w:r>
        <w:t xml:space="preserve">The scale of the thing</w:t>
      </w:r>
    </w:p>
    <w:p>
      <w:pPr>
        <w:pStyle w:val="FirstParagraph"/>
      </w:pPr>
      <w:r>
        <w:t xml:space="preserve">Every figure below was measured on 2026-09-18 against the working tree, each taken twice by two</w:t>
      </w:r>
      <w:r>
        <w:t xml:space="preserve"> </w:t>
      </w:r>
      <w:r>
        <w:t xml:space="preserve">different commands. Where the project’s own tooling reports a different number for the same</w:t>
      </w:r>
      <w:r>
        <w:t xml:space="preserve"> </w:t>
      </w:r>
      <w:r>
        <w:t xml:space="preserve">quantity, both are given with the reason.</w:t>
      </w:r>
    </w:p>
    <w:p>
      <w:pPr>
        <w:pStyle w:val="BodyText"/>
      </w:pPr>
      <w:r>
        <w:rPr>
          <w:b/>
          <w:bCs/>
        </w:rPr>
        <w:t xml:space="preserve">Pact source</w:t>
      </w:r>
      <w:r>
        <w:t xml:space="preserve"> </w:t>
      </w:r>
      <w:r>
        <w:t xml:space="preserve">(</w:t>
      </w:r>
      <w:r>
        <w:rPr>
          <w:rStyle w:val="VerbatimChar"/>
        </w:rPr>
        <w:t xml:space="preserve">1_SOVEREIGN/</w:t>
      </w:r>
      <w:r>
        <w:t xml:space="preserve"> </w:t>
      </w:r>
      <w:r>
        <w:t xml:space="preserve">and</w:t>
      </w:r>
      <w:r>
        <w:t xml:space="preserve"> </w:t>
      </w:r>
      <w:r>
        <w:rPr>
          <w:rStyle w:val="VerbatimChar"/>
        </w:rPr>
        <w:t xml:space="preserve">2_CITIZEN/</w:t>
      </w:r>
      <w:r>
        <w:t xml:space="preserve"> </w:t>
      </w:r>
      <w:r>
        <w:t xml:space="preserve">only — the Stoa/Kadena sandboxes and</w:t>
      </w:r>
      <w:r>
        <w:t xml:space="preserve"> </w:t>
      </w:r>
      <w:r>
        <w:rPr>
          <w:rStyle w:val="VerbatimChar"/>
        </w:rPr>
        <w:t xml:space="preserve">0_Sample/</w:t>
      </w:r>
      <w:r>
        <w:t xml:space="preserve"> </w:t>
      </w:r>
      <w:r>
        <w:t xml:space="preserve">are excluded):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p>
        </w:tc>
        <w:tc>
          <w:tcPr/>
          <w:p>
            <w:pPr>
              <w:pStyle w:val="Compact"/>
              <w:jc w:val="right"/>
            </w:pPr>
            <w:r>
              <w:t xml:space="preserve">count</w:t>
            </w:r>
          </w:p>
        </w:tc>
        <w:tc>
          <w:tcPr/>
          <w:p>
            <w:pPr>
              <w:pStyle w:val="Compact"/>
            </w:pPr>
            <w:r>
              <w:t xml:space="preserve">how</w:t>
            </w:r>
          </w:p>
        </w:tc>
      </w:tr>
      <w:tr>
        <w:tc>
          <w:tcPr/>
          <w:p>
            <w:pPr>
              <w:pStyle w:val="Compact"/>
            </w:pPr>
            <w:r>
              <w:rPr>
                <w:rStyle w:val="VerbatimChar"/>
              </w:rPr>
              <w:t xml:space="preserve">.pact</w:t>
            </w:r>
            <w:r>
              <w:t xml:space="preserve"> </w:t>
            </w:r>
            <w:r>
              <w:t xml:space="preserve">files</w:t>
            </w:r>
          </w:p>
        </w:tc>
        <w:tc>
          <w:tcPr/>
          <w:p>
            <w:pPr>
              <w:pStyle w:val="Compact"/>
              <w:jc w:val="right"/>
            </w:pPr>
            <w:r>
              <w:rPr>
                <w:b/>
                <w:bCs/>
              </w:rPr>
              <w:t xml:space="preserve">93</w:t>
            </w:r>
          </w:p>
        </w:tc>
        <w:tc>
          <w:tcPr/>
          <w:p>
            <w:pPr>
              <w:pStyle w:val="Compact"/>
            </w:pPr>
            <w:r>
              <w:rPr>
                <w:rStyle w:val="VerbatimChar"/>
              </w:rPr>
              <w:t xml:space="preserve">find 1_SOVEREIGN 2_CITIZEN -name '*.pact' \| wc -l</w:t>
            </w:r>
            <w:r>
              <w:t xml:space="preserve"> </w:t>
            </w:r>
            <w:r>
              <w:t xml:space="preserve">(74 sovereign, 19 citizen)</w:t>
            </w:r>
          </w:p>
        </w:tc>
      </w:tr>
      <w:tr>
        <w:tc>
          <w:tcPr/>
          <w:p>
            <w:pPr>
              <w:pStyle w:val="Compact"/>
            </w:pPr>
            <w:r>
              <w:t xml:space="preserve">lines of Pact</w:t>
            </w:r>
          </w:p>
        </w:tc>
        <w:tc>
          <w:tcPr/>
          <w:p>
            <w:pPr>
              <w:pStyle w:val="Compact"/>
              <w:jc w:val="right"/>
            </w:pPr>
            <w:r>
              <w:rPr>
                <w:b/>
                <w:bCs/>
              </w:rPr>
              <w:t xml:space="preserve">116,040</w:t>
            </w:r>
          </w:p>
        </w:tc>
        <w:tc>
          <w:tcPr/>
          <w:p>
            <w:pPr>
              <w:pStyle w:val="Compact"/>
            </w:pPr>
            <w:r>
              <w:rPr>
                <w:rStyle w:val="VerbatimChar"/>
              </w:rPr>
              <w:t xml:space="preserve">find … -exec cat {} + \| wc -l</w:t>
            </w:r>
            <w:r>
              <w:t xml:space="preserve">, cross-checked with</w:t>
            </w:r>
            <w:r>
              <w:t xml:space="preserve"> </w:t>
            </w:r>
            <w:r>
              <w:rPr>
                <w:rStyle w:val="VerbatimChar"/>
              </w:rPr>
              <w:t xml:space="preserve">xargs wc -l</w:t>
            </w:r>
          </w:p>
        </w:tc>
      </w:tr>
      <w:tr>
        <w:tc>
          <w:tcPr/>
          <w:p>
            <w:pPr>
              <w:pStyle w:val="Compact"/>
            </w:pPr>
            <w:r>
              <w:rPr>
                <w:rStyle w:val="VerbatimChar"/>
              </w:rPr>
              <w:t xml:space="preserve">(module …)</w:t>
            </w:r>
            <w:r>
              <w:t xml:space="preserve"> </w:t>
            </w:r>
            <w:r>
              <w:t xml:space="preserve">declarations</w:t>
            </w:r>
          </w:p>
        </w:tc>
        <w:tc>
          <w:tcPr/>
          <w:p>
            <w:pPr>
              <w:pStyle w:val="Compact"/>
              <w:jc w:val="right"/>
            </w:pPr>
            <w:r>
              <w:rPr>
                <w:b/>
                <w:bCs/>
              </w:rPr>
              <w:t xml:space="preserve">89</w:t>
            </w:r>
          </w:p>
        </w:tc>
        <w:tc>
          <w:tcPr/>
          <w:p>
            <w:pPr>
              <w:pStyle w:val="Compact"/>
            </w:pPr>
            <w:r>
              <w:rPr>
                <w:rStyle w:val="VerbatimChar"/>
              </w:rPr>
              <w:t xml:space="preserve">grep -rhoP '^\s*\(module\s+\S+'</w:t>
            </w:r>
            <w:r>
              <w:t xml:space="preserve">;</w:t>
            </w:r>
            <w:r>
              <w:t xml:space="preserve"> </w:t>
            </w:r>
            <w:r>
              <w:rPr>
                <w:b/>
                <w:bCs/>
              </w:rPr>
              <w:t xml:space="preserve">88 distinct names</w:t>
            </w:r>
            <w:r>
              <w:t xml:space="preserve"> </w:t>
            </w:r>
            <w:r>
              <w:t xml:space="preserve">—</w:t>
            </w:r>
            <w:r>
              <w:t xml:space="preserve"> </w:t>
            </w:r>
            <w:r>
              <w:rPr>
                <w:rStyle w:val="VerbatimChar"/>
              </w:rPr>
              <w:t xml:space="preserve">CADUCEUS</w:t>
            </w:r>
            <w:r>
              <w:t xml:space="preserve">, a bridge scaffold, declares two draft module blocks in one file</w:t>
            </w:r>
          </w:p>
        </w:tc>
      </w:tr>
      <w:tr>
        <w:tc>
          <w:tcPr/>
          <w:p>
            <w:pPr>
              <w:pStyle w:val="Compact"/>
            </w:pPr>
            <w:r>
              <w:rPr>
                <w:rStyle w:val="VerbatimChar"/>
              </w:rPr>
              <w:t xml:space="preserve">(interface …)</w:t>
            </w:r>
            <w:r>
              <w:t xml:space="preserve"> </w:t>
            </w:r>
            <w:r>
              <w:t xml:space="preserve">declarations</w:t>
            </w:r>
          </w:p>
        </w:tc>
        <w:tc>
          <w:tcPr/>
          <w:p>
            <w:pPr>
              <w:pStyle w:val="Compact"/>
              <w:jc w:val="right"/>
            </w:pPr>
            <w:r>
              <w:rPr>
                <w:b/>
                <w:bCs/>
              </w:rPr>
              <w:t xml:space="preserve">87</w:t>
            </w:r>
          </w:p>
        </w:tc>
        <w:tc>
          <w:tcPr/>
          <w:p>
            <w:pPr>
              <w:pStyle w:val="Compact"/>
            </w:pPr>
            <w:r>
              <w:rPr>
                <w:rStyle w:val="VerbatimChar"/>
              </w:rPr>
              <w:t xml:space="preserve">grep -rhoP '^\s*\(interface\s+\S+'</w:t>
            </w:r>
            <w:r>
              <w:t xml:space="preserve">; all 87 names distinct, spread over 77 files</w:t>
            </w:r>
          </w:p>
        </w:tc>
      </w:tr>
      <w:tr>
        <w:tc>
          <w:tcPr/>
          <w:p>
            <w:pPr>
              <w:pStyle w:val="Compact"/>
            </w:pPr>
            <w:r>
              <w:rPr>
                <w:rStyle w:val="VerbatimChar"/>
              </w:rPr>
              <w:t xml:space="preserve">defun</w:t>
            </w:r>
          </w:p>
        </w:tc>
        <w:tc>
          <w:tcPr/>
          <w:p>
            <w:pPr>
              <w:pStyle w:val="Compact"/>
              <w:jc w:val="right"/>
            </w:pPr>
            <w:r>
              <w:rPr>
                <w:b/>
                <w:bCs/>
              </w:rPr>
              <w:t xml:space="preserve">8,628</w:t>
            </w:r>
          </w:p>
        </w:tc>
        <w:tc>
          <w:tcPr/>
          <w:p>
            <w:pPr>
              <w:pStyle w:val="Compact"/>
            </w:pPr>
            <w:r>
              <w:t xml:space="preserve">of which</w:t>
            </w:r>
            <w:r>
              <w:t xml:space="preserve"> </w:t>
            </w:r>
            <w:r>
              <w:rPr>
                <w:b/>
                <w:bCs/>
              </w:rPr>
              <w:t xml:space="preserve">5,451</w:t>
            </w:r>
            <w:r>
              <w:t xml:space="preserve"> </w:t>
            </w:r>
            <w:r>
              <w:t xml:space="preserve">are implementations inside module bodies and</w:t>
            </w:r>
            <w:r>
              <w:t xml:space="preserve"> </w:t>
            </w:r>
            <w:r>
              <w:rPr>
                <w:b/>
                <w:bCs/>
              </w:rPr>
              <w:t xml:space="preserve">3,177</w:t>
            </w:r>
            <w:r>
              <w:t xml:space="preserve"> </w:t>
            </w:r>
            <w:r>
              <w:t xml:space="preserve">are interface declarations</w:t>
            </w:r>
          </w:p>
        </w:tc>
      </w:tr>
      <w:tr>
        <w:tc>
          <w:tcPr/>
          <w:p>
            <w:pPr>
              <w:pStyle w:val="Compact"/>
            </w:pPr>
            <w:r>
              <w:rPr>
                <w:rStyle w:val="VerbatimChar"/>
              </w:rPr>
              <w:t xml:space="preserve">defcap</w:t>
            </w:r>
          </w:p>
        </w:tc>
        <w:tc>
          <w:tcPr/>
          <w:p>
            <w:pPr>
              <w:pStyle w:val="Compact"/>
              <w:jc w:val="right"/>
            </w:pPr>
            <w:r>
              <w:rPr>
                <w:b/>
                <w:bCs/>
              </w:rPr>
              <w:t xml:space="preserve">989</w:t>
            </w:r>
          </w:p>
        </w:tc>
        <w:tc>
          <w:tcPr/>
          <w:p>
            <w:pPr>
              <w:pStyle w:val="Compact"/>
            </w:pPr>
            <w:r>
              <w:t xml:space="preserve">988 in module bodies, 1 in an interface — matches the 989 figure the project’s own capability sweep used</w:t>
            </w:r>
          </w:p>
        </w:tc>
      </w:tr>
      <w:tr>
        <w:tc>
          <w:tcPr/>
          <w:p>
            <w:pPr>
              <w:pStyle w:val="Compact"/>
            </w:pPr>
            <w:r>
              <w:rPr>
                <w:rStyle w:val="VerbatimChar"/>
              </w:rPr>
              <w:t xml:space="preserve">defschema</w:t>
            </w:r>
          </w:p>
        </w:tc>
        <w:tc>
          <w:tcPr/>
          <w:p>
            <w:pPr>
              <w:pStyle w:val="Compact"/>
              <w:jc w:val="right"/>
            </w:pPr>
            <w:r>
              <w:rPr>
                <w:b/>
                <w:bCs/>
              </w:rPr>
              <w:t xml:space="preserve">217</w:t>
            </w:r>
          </w:p>
        </w:tc>
        <w:tc>
          <w:tcPr/>
          <w:p>
            <w:pPr>
              <w:pStyle w:val="Compact"/>
            </w:pPr>
            <w:r>
              <w:rPr>
                <w:rStyle w:val="VerbatimChar"/>
              </w:rPr>
              <w:t xml:space="preserve">grep -rhoP '^\s*\(defschema\s+\S+'</w:t>
            </w:r>
          </w:p>
        </w:tc>
      </w:tr>
      <w:tr>
        <w:tc>
          <w:tcPr/>
          <w:p>
            <w:pPr>
              <w:pStyle w:val="Compact"/>
            </w:pPr>
            <w:r>
              <w:rPr>
                <w:rStyle w:val="VerbatimChar"/>
              </w:rPr>
              <w:t xml:space="preserve">deftable</w:t>
            </w:r>
          </w:p>
        </w:tc>
        <w:tc>
          <w:tcPr/>
          <w:p>
            <w:pPr>
              <w:pStyle w:val="Compact"/>
              <w:jc w:val="right"/>
            </w:pPr>
            <w:r>
              <w:rPr>
                <w:b/>
                <w:bCs/>
              </w:rPr>
              <w:t xml:space="preserve">231</w:t>
            </w:r>
          </w:p>
        </w:tc>
        <w:tc>
          <w:tcPr/>
          <w:p>
            <w:pPr>
              <w:pStyle w:val="Compact"/>
            </w:pPr>
            <w:r>
              <w:rPr>
                <w:rStyle w:val="VerbatimChar"/>
              </w:rPr>
              <w:t xml:space="preserve">grep -rhoP '^\s*\(deftable\s+\S+'</w:t>
            </w:r>
          </w:p>
        </w:tc>
      </w:tr>
      <w:tr>
        <w:tc>
          <w:tcPr/>
          <w:p>
            <w:pPr>
              <w:pStyle w:val="Compact"/>
            </w:pPr>
            <w:r>
              <w:rPr>
                <w:rStyle w:val="VerbatimChar"/>
              </w:rPr>
              <w:t xml:space="preserve">defconst</w:t>
            </w:r>
          </w:p>
        </w:tc>
        <w:tc>
          <w:tcPr/>
          <w:p>
            <w:pPr>
              <w:pStyle w:val="Compact"/>
              <w:jc w:val="right"/>
            </w:pPr>
            <w:r>
              <w:rPr>
                <w:b/>
                <w:bCs/>
              </w:rPr>
              <w:t xml:space="preserve">903</w:t>
            </w:r>
          </w:p>
        </w:tc>
        <w:tc>
          <w:tcPr/>
          <w:p>
            <w:pPr>
              <w:pStyle w:val="Compact"/>
            </w:pPr>
            <w:r>
              <w:rPr>
                <w:rStyle w:val="VerbatimChar"/>
              </w:rPr>
              <w:t xml:space="preserve">grep -rhcP '^\s*\(defconst\s'</w:t>
            </w:r>
            <w:r>
              <w:t xml:space="preserve"> </w:t>
            </w:r>
            <w:r>
              <w:t xml:space="preserve">summed</w:t>
            </w:r>
          </w:p>
        </w:tc>
      </w:tr>
      <w:tr>
        <w:tc>
          <w:tcPr/>
          <w:p>
            <w:pPr>
              <w:pStyle w:val="Compact"/>
            </w:pPr>
            <w:r>
              <w:rPr>
                <w:rStyle w:val="VerbatimChar"/>
              </w:rPr>
              <w:t xml:space="preserve">defpact</w:t>
            </w:r>
          </w:p>
        </w:tc>
        <w:tc>
          <w:tcPr/>
          <w:p>
            <w:pPr>
              <w:pStyle w:val="Compact"/>
              <w:jc w:val="right"/>
            </w:pPr>
            <w:r>
              <w:rPr>
                <w:b/>
                <w:bCs/>
              </w:rPr>
              <w:t xml:space="preserve">6</w:t>
            </w:r>
          </w:p>
        </w:tc>
        <w:tc>
          <w:tcPr/>
          <w:p>
            <w:pPr>
              <w:pStyle w:val="Compact"/>
            </w:pPr>
            <w:r>
              <w:t xml:space="preserve">the multi-step continuations, as distinct from the Hydra</w:t>
            </w:r>
            <w:r>
              <w:t xml:space="preserve"> </w:t>
            </w:r>
            <w:r>
              <w:rPr>
                <w:rStyle w:val="VerbatimChar"/>
              </w:rPr>
              <w:t xml:space="preserve">p</w:t>
            </w:r>
            <w:r>
              <w:t xml:space="preserve"> </w:t>
            </w:r>
            <w:r>
              <w:t xml:space="preserve">recipes</w:t>
            </w:r>
          </w:p>
        </w:tc>
      </w:tr>
    </w:tbl>
    <w:p>
      <w:pPr>
        <w:pStyle w:val="BodyText"/>
      </w:pPr>
      <w:r>
        <w:t xml:space="preserve">The anchored regex (</w:t>
      </w:r>
      <w:r>
        <w:rPr>
          <w:rStyle w:val="VerbatimChar"/>
        </w:rPr>
        <w:t xml:space="preserve">^\s*\(defun</w:t>
      </w:r>
      <w:r>
        <w:t xml:space="preserve">) and an unanchored one differ by exactly one for</w:t>
      </w:r>
      <w:r>
        <w:t xml:space="preserve"> </w:t>
      </w:r>
      <w:r>
        <w:rPr>
          <w:rStyle w:val="VerbatimChar"/>
        </w:rPr>
        <w:t xml:space="preserve">defun</w:t>
      </w:r>
      <w:r>
        <w:t xml:space="preserve"> </w:t>
      </w:r>
      <w:r>
        <w:t xml:space="preserve">and one</w:t>
      </w:r>
      <w:r>
        <w:t xml:space="preserve"> </w:t>
      </w:r>
      <w:r>
        <w:t xml:space="preserve">for</w:t>
      </w:r>
      <w:r>
        <w:t xml:space="preserve"> </w:t>
      </w:r>
      <w:r>
        <w:rPr>
          <w:rStyle w:val="VerbatimChar"/>
        </w:rPr>
        <w:t xml:space="preserve">defcap</w:t>
      </w:r>
      <w:r>
        <w:t xml:space="preserve"> </w:t>
      </w:r>
      <w:r>
        <w:t xml:space="preserve">— two definitions not starting their line; the anchored figures are used above. The</w:t>
      </w:r>
      <w:r>
        <w:t xml:space="preserve"> </w:t>
      </w:r>
      <w:r>
        <w:t xml:space="preserve">largest modules are</w:t>
      </w:r>
      <w:r>
        <w:t xml:space="preserve"> </w:t>
      </w:r>
      <w:r>
        <w:rPr>
          <w:rStyle w:val="VerbatimChar"/>
        </w:rPr>
        <w:t xml:space="preserve">AQP/04_RPS.pact</w:t>
      </w:r>
      <w:r>
        <w:t xml:space="preserve"> </w:t>
      </w:r>
      <w:r>
        <w:t xml:space="preserve">(5,621 lines),</w:t>
      </w:r>
      <w:r>
        <w:t xml:space="preserve"> </w:t>
      </w:r>
      <w:r>
        <w:rPr>
          <w:rStyle w:val="VerbatimChar"/>
        </w:rPr>
        <w:t xml:space="preserve">AQP/02_SCORE.pact</w:t>
      </w:r>
      <w:r>
        <w:t xml:space="preserve"> </w:t>
      </w:r>
      <w:r>
        <w:t xml:space="preserve">(4,283),</w:t>
      </w:r>
      <w:r>
        <w:t xml:space="preserve"> </w:t>
      </w:r>
      <w:r>
        <w:rPr>
          <w:rStyle w:val="VerbatimChar"/>
        </w:rPr>
        <w:t xml:space="preserve">Z_Reads/02_INFO-ONE+.pact</w:t>
      </w:r>
      <w:r>
        <w:t xml:space="preserve"> </w:t>
      </w:r>
      <w:r>
        <w:t xml:space="preserve">(4,199),</w:t>
      </w:r>
      <w:r>
        <w:t xml:space="preserve"> </w:t>
      </w:r>
      <w:r>
        <w:rPr>
          <w:rStyle w:val="VerbatimChar"/>
        </w:rPr>
        <w:t xml:space="preserve">AQP/05_FVT.pact</w:t>
      </w:r>
      <w:r>
        <w:t xml:space="preserve"> </w:t>
      </w:r>
      <w:r>
        <w:t xml:space="preserve">(3,977) and</w:t>
      </w:r>
      <w:r>
        <w:t xml:space="preserve"> </w:t>
      </w:r>
      <w:r>
        <w:rPr>
          <w:rStyle w:val="VerbatimChar"/>
        </w:rPr>
        <w:t xml:space="preserve">AQP/06_VCT.pact</w:t>
      </w:r>
      <w:r>
        <w:t xml:space="preserve"> </w:t>
      </w:r>
      <w:r>
        <w:t xml:space="preserve">(3,508): the</w:t>
      </w:r>
      <w:r>
        <w:t xml:space="preserve"> </w:t>
      </w:r>
      <w:r>
        <w:t xml:space="preserve">acquisition-pool family dominates, which is why it gets its own chapter.</w:t>
      </w:r>
    </w:p>
    <w:p>
      <w:pPr>
        <w:pStyle w:val="BodyText"/>
      </w:pPr>
      <w:r>
        <w:rPr>
          <w:b/>
          <w:bCs/>
        </w:rPr>
        <w:t xml:space="preserve">The Talos surface</w:t>
      </w:r>
      <w:r>
        <w:t xml:space="preserve">, counted inside module bodies only, is client/admin</w:t>
      </w:r>
      <w:r>
        <w:t xml:space="preserve"> </w:t>
      </w:r>
      <w:r>
        <w:rPr>
          <w:rStyle w:val="VerbatimChar"/>
        </w:rPr>
        <w:t xml:space="preserve">TS01-A</w:t>
      </w:r>
      <w:r>
        <w:t xml:space="preserve"> </w:t>
      </w:r>
      <w:r>
        <w:t xml:space="preserve">0/31,</w:t>
      </w:r>
      <w:r>
        <w:t xml:space="preserve"> </w:t>
      </w:r>
      <w:r>
        <w:rPr>
          <w:rStyle w:val="VerbatimChar"/>
        </w:rPr>
        <w:t xml:space="preserve">TS01-C1</w:t>
      </w:r>
      <w:r>
        <w:t xml:space="preserve"> </w:t>
      </w:r>
      <w:r>
        <w:t xml:space="preserve">62/3,</w:t>
      </w:r>
      <w:r>
        <w:t xml:space="preserve"> </w:t>
      </w:r>
      <w:r>
        <w:rPr>
          <w:rStyle w:val="VerbatimChar"/>
        </w:rPr>
        <w:t xml:space="preserve">TS01-C2</w:t>
      </w:r>
      <w:r>
        <w:t xml:space="preserve"> </w:t>
      </w:r>
      <w:r>
        <w:t xml:space="preserve">77/3,</w:t>
      </w:r>
      <w:r>
        <w:t xml:space="preserve"> </w:t>
      </w:r>
      <w:r>
        <w:rPr>
          <w:rStyle w:val="VerbatimChar"/>
        </w:rPr>
        <w:t xml:space="preserve">TS01-C3</w:t>
      </w:r>
      <w:r>
        <w:t xml:space="preserve"> </w:t>
      </w:r>
      <w:r>
        <w:t xml:space="preserve">34/3,</w:t>
      </w:r>
      <w:r>
        <w:t xml:space="preserve"> </w:t>
      </w:r>
      <w:r>
        <w:rPr>
          <w:rStyle w:val="VerbatimChar"/>
        </w:rPr>
        <w:t xml:space="preserve">TS01-P</w:t>
      </w:r>
      <w:r>
        <w:t xml:space="preserve"> </w:t>
      </w:r>
      <w:r>
        <w:t xml:space="preserve">8/3,</w:t>
      </w:r>
      <w:r>
        <w:t xml:space="preserve"> </w:t>
      </w:r>
      <w:r>
        <w:rPr>
          <w:rStyle w:val="VerbatimChar"/>
        </w:rPr>
        <w:t xml:space="preserve">TS01-C4</w:t>
      </w:r>
      <w:r>
        <w:t xml:space="preserve"> </w:t>
      </w:r>
      <w:r>
        <w:t xml:space="preserve">8/9,</w:t>
      </w:r>
      <w:r>
        <w:t xml:space="preserve"> </w:t>
      </w:r>
      <w:r>
        <w:rPr>
          <w:rStyle w:val="VerbatimChar"/>
        </w:rPr>
        <w:t xml:space="preserve">TS02-C1</w:t>
      </w:r>
      <w:r>
        <w:t xml:space="preserve"> </w:t>
      </w:r>
      <w:r>
        <w:t xml:space="preserve">66/3,</w:t>
      </w:r>
      <w:r>
        <w:t xml:space="preserve"> </w:t>
      </w:r>
      <w:r>
        <w:rPr>
          <w:rStyle w:val="VerbatimChar"/>
        </w:rPr>
        <w:t xml:space="preserve">TS02-C2</w:t>
      </w:r>
      <w:r>
        <w:t xml:space="preserve"> </w:t>
      </w:r>
      <w:r>
        <w:t xml:space="preserve">60/3,</w:t>
      </w:r>
      <w:r>
        <w:t xml:space="preserve"> </w:t>
      </w:r>
      <w:r>
        <w:rPr>
          <w:rStyle w:val="VerbatimChar"/>
        </w:rPr>
        <w:t xml:space="preserve">TS02-C3</w:t>
      </w:r>
      <w:r>
        <w:t xml:space="preserve"> </w:t>
      </w:r>
      <w:r>
        <w:t xml:space="preserve">81/5,</w:t>
      </w:r>
      <w:r>
        <w:t xml:space="preserve"> </w:t>
      </w:r>
      <w:r>
        <w:rPr>
          <w:rStyle w:val="VerbatimChar"/>
        </w:rPr>
        <w:t xml:space="preserve">TS02-DPAD</w:t>
      </w:r>
      <w:r>
        <w:t xml:space="preserve"> </w:t>
      </w:r>
      <w:r>
        <w:t xml:space="preserve">10/7 and the citizen</w:t>
      </w:r>
      <w:r>
        <w:t xml:space="preserve"> </w:t>
      </w:r>
      <w:r>
        <w:rPr>
          <w:rStyle w:val="VerbatimChar"/>
        </w:rPr>
        <w:t xml:space="preserve">TS02-CPAD</w:t>
      </w:r>
      <w:r>
        <w:t xml:space="preserve"> </w:t>
      </w:r>
      <w:r>
        <w:t xml:space="preserve">7/3 —</w:t>
      </w:r>
      <w:r>
        <w:t xml:space="preserve"> </w:t>
      </w:r>
      <w:r>
        <w:rPr>
          <w:b/>
          <w:bCs/>
        </w:rPr>
        <w:t xml:space="preserve">413 client and 73 admin across</w:t>
      </w:r>
      <w:r>
        <w:rPr>
          <w:b/>
          <w:bCs/>
        </w:rPr>
        <w:t xml:space="preserve"> </w:t>
      </w:r>
      <w:r>
        <w:rPr>
          <w:b/>
          <w:bCs/>
        </w:rPr>
        <w:t xml:space="preserve">12,611 lines</w:t>
      </w:r>
      <w:r>
        <w:t xml:space="preserve">.</w:t>
      </w:r>
      <w:r>
        <w:t xml:space="preserve"> </w:t>
      </w:r>
      <w:r>
        <w:rPr>
          <w:rStyle w:val="VerbatimChar"/>
        </w:rPr>
        <w:t xml:space="preserve">TS01-A</w:t>
      </w:r>
      <w:r>
        <w:t xml:space="preserve"> </w:t>
      </w:r>
      <w:r>
        <w:t xml:space="preserve">is the admin Talos and carries no client op at all. The pricing</w:t>
      </w:r>
      <w:r>
        <w:t xml:space="preserve"> </w:t>
      </w:r>
      <w:r>
        <w:t xml:space="preserve">documentation counts</w:t>
      </w:r>
      <w:r>
        <w:t xml:space="preserve"> </w:t>
      </w:r>
      <w:r>
        <w:rPr>
          <w:b/>
          <w:bCs/>
        </w:rPr>
        <w:t xml:space="preserve">452</w:t>
      </w:r>
      <w:r>
        <w:t xml:space="preserve"> </w:t>
      </w:r>
      <w:r>
        <w:t xml:space="preserve">Talos client entrypoints by its own census,</w:t>
      </w:r>
      <w:r>
        <w:t xml:space="preserve"> </w:t>
      </w:r>
      <w:r>
        <w:rPr>
          <w:b/>
          <w:bCs/>
        </w:rPr>
        <w:t xml:space="preserve">442</w:t>
      </w:r>
      <w:r>
        <w:t xml:space="preserve"> </w:t>
      </w:r>
      <w:r>
        <w:t xml:space="preserve">of them carrying a</w:t>
      </w:r>
      <w:r>
        <w:t xml:space="preserve"> </w:t>
      </w:r>
      <w:r>
        <w:t xml:space="preserve">price row and 5 not (3 admin ops free by rule, 2 billing-shape-B wrappers); the difference from 413</w:t>
      </w:r>
      <w:r>
        <w:t xml:space="preserve"> </w:t>
      </w:r>
      <w:r>
        <w:t xml:space="preserve">is a counting definition, not a discrepancy — that census resolves Talos→Talos delegation and</w:t>
      </w:r>
      <w:r>
        <w:t xml:space="preserve"> </w:t>
      </w:r>
      <w:r>
        <w:t xml:space="preserve">includes entrypoints this chapter’s prefix-anchored count does not.</w:t>
      </w:r>
    </w:p>
    <w:p>
      <w:pPr>
        <w:pStyle w:val="BodyText"/>
      </w:pPr>
      <w:r>
        <w:rPr>
          <w:b/>
          <w:bCs/>
        </w:rPr>
        <w:t xml:space="preserve">The test harness</w:t>
      </w:r>
      <w:r>
        <w:t xml:space="preserve"> </w:t>
      </w:r>
      <w:r>
        <w:t xml:space="preserve">(</w:t>
      </w:r>
      <w:r>
        <w:rPr>
          <w:rStyle w:val="VerbatimChar"/>
        </w:rPr>
        <w:t xml:space="preserve">REPL/</w:t>
      </w:r>
      <w:r>
        <w:t xml:space="preserve">, excluding</w:t>
      </w:r>
      <w:r>
        <w:t xml:space="preserve"> </w:t>
      </w:r>
      <w:r>
        <w:rPr>
          <w:rStyle w:val="VerbatimChar"/>
        </w:rPr>
        <w:t xml:space="preserve">REPL/archive/</w:t>
      </w:r>
      <w:r>
        <w:t xml:space="preserve">, as the project’s own scale tool does):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p>
        </w:tc>
        <w:tc>
          <w:tcPr/>
          <w:p>
            <w:pPr>
              <w:pStyle w:val="Compact"/>
              <w:jc w:val="right"/>
            </w:pPr>
            <w:r>
              <w:t xml:space="preserve">count</w:t>
            </w:r>
          </w:p>
        </w:tc>
        <w:tc>
          <w:tcPr/>
          <w:p>
            <w:pPr>
              <w:pStyle w:val="Compact"/>
            </w:pPr>
            <w:r>
              <w:t xml:space="preserve">how</w:t>
            </w:r>
          </w:p>
        </w:tc>
      </w:tr>
      <w:tr>
        <w:tc>
          <w:tcPr/>
          <w:p>
            <w:pPr>
              <w:pStyle w:val="Compact"/>
            </w:pPr>
            <w:r>
              <w:rPr>
                <w:rStyle w:val="VerbatimChar"/>
              </w:rPr>
              <w:t xml:space="preserve">.repl</w:t>
            </w:r>
            <w:r>
              <w:t xml:space="preserve"> </w:t>
            </w:r>
            <w:r>
              <w:t xml:space="preserve">files</w:t>
            </w:r>
          </w:p>
        </w:tc>
        <w:tc>
          <w:tcPr/>
          <w:p>
            <w:pPr>
              <w:pStyle w:val="Compact"/>
              <w:jc w:val="right"/>
            </w:pPr>
            <w:r>
              <w:rPr>
                <w:b/>
                <w:bCs/>
              </w:rPr>
              <w:t xml:space="preserve">207</w:t>
            </w:r>
          </w:p>
        </w:tc>
        <w:tc>
          <w:tcPr/>
          <w:p>
            <w:pPr>
              <w:pStyle w:val="Compact"/>
            </w:pPr>
            <w:r>
              <w:rPr>
                <w:rStyle w:val="VerbatimChar"/>
              </w:rPr>
              <w:t xml:space="preserve">find REPL -name '*.repl' -not -path '*/archive/*' \| wc -l</w:t>
            </w:r>
            <w:r>
              <w:t xml:space="preserve"> </w:t>
            </w:r>
            <w:r>
              <w:t xml:space="preserve">(275 including the 68 archived)</w:t>
            </w:r>
          </w:p>
        </w:tc>
      </w:tr>
      <w:tr>
        <w:tc>
          <w:tcPr/>
          <w:p>
            <w:pPr>
              <w:pStyle w:val="Compact"/>
            </w:pPr>
            <w:r>
              <w:t xml:space="preserve">lines</w:t>
            </w:r>
          </w:p>
        </w:tc>
        <w:tc>
          <w:tcPr/>
          <w:p>
            <w:pPr>
              <w:pStyle w:val="Compact"/>
              <w:jc w:val="right"/>
            </w:pPr>
            <w:r>
              <w:rPr>
                <w:b/>
                <w:bCs/>
              </w:rPr>
              <w:t xml:space="preserve">137,733</w:t>
            </w:r>
          </w:p>
        </w:tc>
        <w:tc>
          <w:tcPr/>
          <w:p>
            <w:pPr>
              <w:pStyle w:val="Compact"/>
            </w:pPr>
            <w:r>
              <w:t xml:space="preserve">the project’s</w:t>
            </w:r>
            <w:r>
              <w:t xml:space="preserve"> </w:t>
            </w:r>
            <w:r>
              <w:rPr>
                <w:rStyle w:val="VerbatimChar"/>
              </w:rPr>
              <w:t xml:space="preserve">_scale_report.py</w:t>
            </w:r>
            <w:r>
              <w:t xml:space="preserve">. A raw</w:t>
            </w:r>
            <w:r>
              <w:t xml:space="preserve"> </w:t>
            </w:r>
            <w:r>
              <w:rPr>
                <w:rStyle w:val="VerbatimChar"/>
              </w:rPr>
              <w:t xml:space="preserve">cat \| wc -l</w:t>
            </w:r>
            <w:r>
              <w:t xml:space="preserve"> </w:t>
            </w:r>
            <w:r>
              <w:t xml:space="preserve">gives 137,712; the 21-line gap is</w:t>
            </w:r>
            <w:r>
              <w:t xml:space="preserve"> </w:t>
            </w:r>
            <w:r>
              <w:rPr>
                <w:b/>
                <w:bCs/>
              </w:rPr>
              <w:t xml:space="preserve">21 files with no trailing newline</w:t>
            </w:r>
            <w:r>
              <w:t xml:space="preserve">, counted directly, which</w:t>
            </w:r>
            <w:r>
              <w:t xml:space="preserve"> </w:t>
            </w:r>
            <w:r>
              <w:rPr>
                <w:rStyle w:val="VerbatimChar"/>
              </w:rPr>
              <w:t xml:space="preserve">wc -l</w:t>
            </w:r>
            <w:r>
              <w:t xml:space="preserve"> </w:t>
            </w:r>
            <w:r>
              <w:t xml:space="preserve">does not count</w:t>
            </w:r>
          </w:p>
        </w:tc>
      </w:tr>
      <w:tr>
        <w:tc>
          <w:tcPr/>
          <w:p>
            <w:pPr>
              <w:pStyle w:val="Compact"/>
            </w:pPr>
            <w:r>
              <w:t xml:space="preserve">distinct assertions written</w:t>
            </w:r>
          </w:p>
        </w:tc>
        <w:tc>
          <w:tcPr/>
          <w:p>
            <w:pPr>
              <w:pStyle w:val="Compact"/>
              <w:jc w:val="right"/>
            </w:pPr>
            <w:r>
              <w:rPr>
                <w:b/>
                <w:bCs/>
              </w:rPr>
              <w:t xml:space="preserve">5,873</w:t>
            </w:r>
          </w:p>
        </w:tc>
        <w:tc>
          <w:tcPr/>
          <w:p>
            <w:pPr>
              <w:pStyle w:val="Compact"/>
            </w:pPr>
            <w:r>
              <w:t xml:space="preserve">project tool, counted from source</w:t>
            </w:r>
          </w:p>
        </w:tc>
      </w:tr>
      <w:tr>
        <w:tc>
          <w:tcPr/>
          <w:p>
            <w:pPr>
              <w:pStyle w:val="Compact"/>
            </w:pPr>
            <w:r>
              <w:t xml:space="preserve">assertions executed per full gate run</w:t>
            </w:r>
          </w:p>
        </w:tc>
        <w:tc>
          <w:tcPr/>
          <w:p>
            <w:pPr>
              <w:pStyle w:val="Compact"/>
              <w:jc w:val="right"/>
            </w:pPr>
            <w:r>
              <w:rPr>
                <w:b/>
                <w:bCs/>
              </w:rPr>
              <w:t xml:space="preserve">25,035</w:t>
            </w:r>
          </w:p>
        </w:tc>
        <w:tc>
          <w:tcPr/>
          <w:p>
            <w:pPr>
              <w:pStyle w:val="Compact"/>
            </w:pPr>
            <w:r>
              <w:t xml:space="preserve">project tool, from gate output — 20,042</w:t>
            </w:r>
            <w:r>
              <w:t xml:space="preserve"> </w:t>
            </w:r>
            <w:r>
              <w:rPr>
                <w:rStyle w:val="VerbatimChar"/>
              </w:rPr>
              <w:t xml:space="preserve">expect</w:t>
            </w:r>
            <w:r>
              <w:t xml:space="preserve"> </w:t>
            </w:r>
            <w:r>
              <w:t xml:space="preserve">and 4,993</w:t>
            </w:r>
            <w:r>
              <w:t xml:space="preserve"> </w:t>
            </w:r>
            <w:r>
              <w:rPr>
                <w:rStyle w:val="VerbatimChar"/>
              </w:rPr>
              <w:t xml:space="preserve">expect-failure</w:t>
            </w:r>
          </w:p>
        </w:tc>
      </w:tr>
    </w:tbl>
    <w:p>
      <w:pPr>
        <w:pStyle w:val="BodyText"/>
      </w:pPr>
      <w:r>
        <w:t xml:space="preserve">The last two rows differ by about 4× because shared files run once per entrypoint that loads them.</w:t>
      </w:r>
      <w:r>
        <w:t xml:space="preserve"> </w:t>
      </w:r>
      <w:r>
        <w:rPr>
          <w:b/>
          <w:bCs/>
        </w:rPr>
        <w:t xml:space="preserve">Quote the distinct figure for</w:t>
      </w:r>
      <w:r>
        <w:rPr>
          <w:b/>
          <w:bCs/>
        </w:rPr>
        <w:t xml:space="preserve"> </w:t>
      </w:r>
      <w:r>
        <w:rPr>
          <w:b/>
          <w:bCs/>
        </w:rPr>
        <w:t xml:space="preserve">“how many tests exist”</w:t>
      </w:r>
      <w:r>
        <w:rPr>
          <w:b/>
          <w:bCs/>
        </w:rPr>
        <w:t xml:space="preserve">; the executed figure answers</w:t>
      </w:r>
      <w:r>
        <w:rPr>
          <w:b/>
          <w:bCs/>
        </w:rPr>
        <w:t xml:space="preserve"> </w:t>
      </w:r>
      <w:r>
        <w:rPr>
          <w:b/>
          <w:bCs/>
        </w:rPr>
        <w:t xml:space="preserve">“how much ran”</w:t>
      </w:r>
      <w:r>
        <w:rPr>
          <w:b/>
          <w:bCs/>
        </w:rPr>
        <w:t xml:space="preserve">.</w:t>
      </w:r>
      <w:r>
        <w:t xml:space="preserve"> </w:t>
      </w:r>
      <w:r>
        <w:t xml:space="preserve">A raw source count of</w:t>
      </w:r>
      <w:r>
        <w:t xml:space="preserve"> </w:t>
      </w:r>
      <w:r>
        <w:rPr>
          <w:rStyle w:val="VerbatimChar"/>
        </w:rPr>
        <w:t xml:space="preserve">(expect</w:t>
      </w:r>
      <w:r>
        <w:t xml:space="preserve">/</w:t>
      </w:r>
      <w:r>
        <w:rPr>
          <w:rStyle w:val="VerbatimChar"/>
        </w:rPr>
        <w:t xml:space="preserve">(expect-failure</w:t>
      </w:r>
      <w:r>
        <w:t xml:space="preserve"> </w:t>
      </w:r>
      <w:r>
        <w:t xml:space="preserve">forms returns 5,529, lower than 5,873 because the</w:t>
      </w:r>
      <w:r>
        <w:t xml:space="preserve"> </w:t>
      </w:r>
      <w:r>
        <w:t xml:space="preserve">project’s counter also resolves assertions generated inside</w:t>
      </w:r>
      <w:r>
        <w:t xml:space="preserve"> </w:t>
      </w:r>
      <w:r>
        <w:rPr>
          <w:rStyle w:val="VerbatimChar"/>
        </w:rPr>
        <w:t xml:space="preserve">map</w:t>
      </w:r>
      <w:r>
        <w:t xml:space="preserve">/</w:t>
      </w:r>
      <w:r>
        <w:rPr>
          <w:rStyle w:val="VerbatimChar"/>
        </w:rPr>
        <w:t xml:space="preserve">fold</w:t>
      </w:r>
      <w:r>
        <w:t xml:space="preserve"> </w:t>
      </w:r>
      <w:r>
        <w:t xml:space="preserve">constructs.</w:t>
      </w:r>
    </w:p>
    <w:p>
      <w:pPr>
        <w:pStyle w:val="BodyText"/>
      </w:pPr>
      <w:r>
        <w:t xml:space="preserve">The gate that has to be green is</w:t>
      </w:r>
      <w:r>
        <w:t xml:space="preserve"> </w:t>
      </w:r>
      <w:r>
        <w:rPr>
          <w:rStyle w:val="VerbatimChar"/>
        </w:rPr>
        <w:t xml:space="preserve">python3 REPL/tools/_gate.py</w:t>
      </w:r>
      <w:r>
        <w:t xml:space="preserve">. The fast path,</w:t>
      </w:r>
      <w:r>
        <w:t xml:space="preserve"> </w:t>
      </w:r>
      <w:r>
        <w:rPr>
          <w:rStyle w:val="VerbatimChar"/>
        </w:rPr>
        <w:t xml:space="preserve">REPL/Z.repl</w:t>
      </w:r>
      <w:r>
        <w:t xml:space="preserve">, is</w:t>
      </w:r>
      <w:r>
        <w:t xml:space="preserve"> </w:t>
      </w:r>
      <w:r>
        <w:t xml:space="preserve">deliberately not the gate: it skips</w:t>
      </w:r>
      <w:r>
        <w:t xml:space="preserve"> </w:t>
      </w:r>
      <w:r>
        <w:rPr>
          <w:rStyle w:val="VerbatimChar"/>
        </w:rPr>
        <w:t xml:space="preserve">Stage_01/[6.1]_Cumulator.repl</w:t>
      </w:r>
      <w:r>
        <w:t xml:space="preserve"> </w:t>
      </w:r>
      <w:r>
        <w:t xml:space="preserve">and its 75 leg-level pricing</w:t>
      </w:r>
      <w:r>
        <w:t xml:space="preserve"> </w:t>
      </w:r>
      <w:r>
        <w:t xml:space="preserve">assertions, runs issuance-only DPTF and SWP variants, and drops the Stage-1 scenario tail, though it</w:t>
      </w:r>
      <w:r>
        <w:t xml:space="preserve"> </w:t>
      </w:r>
      <w:r>
        <w:t xml:space="preserve">still runs 106 pricing assertions of its own. Any change to pricing, STOA collection or IGNIS</w:t>
      </w:r>
      <w:r>
        <w:t xml:space="preserve"> </w:t>
      </w:r>
      <w:r>
        <w:t xml:space="preserve">billing is verified with the gate, not with</w:t>
      </w:r>
      <w:r>
        <w:t xml:space="preserve"> </w:t>
      </w:r>
      <w:r>
        <w:rPr>
          <w:rStyle w:val="VerbatimChar"/>
        </w:rPr>
        <w:t xml:space="preserve">Z.repl</w:t>
      </w:r>
      <w:r>
        <w:t xml:space="preserve">.</w:t>
      </w:r>
    </w:p>
    <w:p>
      <w:r>
        <w:pict>
          <v:rect style="width:0;height:1.5pt" o:hralign="center" o:hrstd="t" o:hr="t"/>
        </w:pict>
      </w:r>
    </w:p>
    <w:bookmarkEnd w:id="26"/>
    <w:bookmarkEnd w:id="27"/>
    <w:bookmarkStart w:id="40" w:name="how-ouronet-is-tested"/>
    <w:p>
      <w:pPr>
        <w:pStyle w:val="Heading1"/>
      </w:pPr>
      <w:r>
        <w:t xml:space="preserve">3. How Ouronet is tested</w:t>
      </w:r>
    </w:p>
    <w:p>
      <w:pPr>
        <w:pStyle w:val="FirstParagraph"/>
      </w:pPr>
      <w:r>
        <w:t xml:space="preserve">Everything asserted in this book was established by running something. This chapter is about the</w:t>
      </w:r>
      <w:r>
        <w:t xml:space="preserve"> </w:t>
      </w:r>
      <w:r>
        <w:t xml:space="preserve">machine that does the running — its size, how it is organised, why a full verification takes five</w:t>
      </w:r>
      <w:r>
        <w:t xml:space="preserve"> </w:t>
      </w:r>
      <w:r>
        <w:t xml:space="preserve">minutes instead of eighty, and what the procedure actually is. It is placed before the audit</w:t>
      </w:r>
      <w:r>
        <w:t xml:space="preserve"> </w:t>
      </w:r>
      <w:r>
        <w:t xml:space="preserve">chapters because every one of them cites it.</w:t>
      </w:r>
    </w:p>
    <w:bookmarkStart w:id="28" w:name="the-corpus-measured"/>
    <w:p>
      <w:pPr>
        <w:pStyle w:val="Heading3"/>
      </w:pPr>
      <w:r>
        <w:t xml:space="preserve">The corpus, measured</w:t>
      </w:r>
    </w:p>
    <w:tbl>
      <w:tblPr>
        <w:tblStyle w:val="Table"/>
        <w:tblW w:type="auto" w:w="0"/>
        <w:tblLook w:firstRow="0" w:lastRow="0" w:firstColumn="0" w:lastColumn="0" w:noHBand="0" w:noVBand="0" w:val="0000"/>
      </w:tblPr>
      <w:tblGrid>
        <w:gridCol w:w="3960"/>
        <w:gridCol w:w="3960"/>
      </w:tblGrid>
      <w:tr>
        <w:tc>
          <w:tcPr/>
          <w:p>
            <w:pPr>
              <w:pStyle w:val="Compact"/>
            </w:pPr>
            <w:r>
              <w:rPr>
                <w:rStyle w:val="VerbatimChar"/>
              </w:rPr>
              <w:t xml:space="preserve">.repl</w:t>
            </w:r>
            <w:r>
              <w:t xml:space="preserve"> </w:t>
            </w:r>
            <w:r>
              <w:t xml:space="preserve">files, live</w:t>
            </w:r>
          </w:p>
        </w:tc>
        <w:tc>
          <w:tcPr/>
          <w:p>
            <w:pPr>
              <w:pStyle w:val="Compact"/>
              <w:jc w:val="right"/>
            </w:pPr>
            <w:r>
              <w:rPr>
                <w:b/>
                <w:bCs/>
              </w:rPr>
              <w:t xml:space="preserve">207</w:t>
            </w:r>
          </w:p>
        </w:tc>
      </w:tr>
      <w:tr>
        <w:tc>
          <w:tcPr/>
          <w:p>
            <w:pPr>
              <w:pStyle w:val="Compact"/>
            </w:pPr>
            <w:r>
              <w:rPr>
                <w:rStyle w:val="VerbatimChar"/>
              </w:rPr>
              <w:t xml:space="preserve">.repl</w:t>
            </w:r>
            <w:r>
              <w:t xml:space="preserve"> </w:t>
            </w:r>
            <w:r>
              <w:t xml:space="preserve">files, archived</w:t>
            </w:r>
          </w:p>
        </w:tc>
        <w:tc>
          <w:tcPr/>
          <w:p>
            <w:pPr>
              <w:pStyle w:val="Compact"/>
              <w:jc w:val="right"/>
            </w:pPr>
            <w:r>
              <w:t xml:space="preserve">68</w:t>
            </w:r>
          </w:p>
        </w:tc>
      </w:tr>
      <w:tr>
        <w:tc>
          <w:tcPr/>
          <w:p>
            <w:pPr>
              <w:pStyle w:val="Compact"/>
            </w:pPr>
            <w:r>
              <w:t xml:space="preserve">total lines of REPL, live</w:t>
            </w:r>
          </w:p>
        </w:tc>
        <w:tc>
          <w:tcPr/>
          <w:p>
            <w:pPr>
              <w:pStyle w:val="Compact"/>
              <w:jc w:val="right"/>
            </w:pPr>
            <w:r>
              <w:rPr>
                <w:b/>
                <w:bCs/>
              </w:rPr>
              <w:t xml:space="preserve">137,733</w:t>
            </w:r>
          </w:p>
        </w:tc>
      </w:tr>
      <w:tr>
        <w:tc>
          <w:tcPr/>
          <w:p>
            <w:pPr>
              <w:pStyle w:val="Compact"/>
            </w:pPr>
            <w:r>
              <w:t xml:space="preserve">  code</w:t>
            </w:r>
          </w:p>
        </w:tc>
        <w:tc>
          <w:tcPr/>
          <w:p>
            <w:pPr>
              <w:pStyle w:val="Compact"/>
              <w:jc w:val="right"/>
            </w:pPr>
            <w:r>
              <w:t xml:space="preserve">103,405</w:t>
            </w:r>
          </w:p>
        </w:tc>
      </w:tr>
      <w:tr>
        <w:tc>
          <w:tcPr/>
          <w:p>
            <w:pPr>
              <w:pStyle w:val="Compact"/>
            </w:pPr>
            <w:r>
              <w:t xml:space="preserve">  comment</w:t>
            </w:r>
          </w:p>
        </w:tc>
        <w:tc>
          <w:tcPr/>
          <w:p>
            <w:pPr>
              <w:pStyle w:val="Compact"/>
              <w:jc w:val="right"/>
            </w:pPr>
            <w:r>
              <w:t xml:space="preserve">32,219</w:t>
            </w:r>
          </w:p>
        </w:tc>
      </w:tr>
      <w:tr>
        <w:tc>
          <w:tcPr/>
          <w:p>
            <w:pPr>
              <w:pStyle w:val="Compact"/>
            </w:pPr>
            <w:r>
              <w:t xml:space="preserve">  blank</w:t>
            </w:r>
          </w:p>
        </w:tc>
        <w:tc>
          <w:tcPr/>
          <w:p>
            <w:pPr>
              <w:pStyle w:val="Compact"/>
              <w:jc w:val="right"/>
            </w:pPr>
            <w:r>
              <w:t xml:space="preserve">2,109</w:t>
            </w:r>
          </w:p>
        </w:tc>
      </w:tr>
      <w:tr>
        <w:tc>
          <w:tcPr/>
          <w:p>
            <w:pPr>
              <w:pStyle w:val="Compact"/>
            </w:pPr>
            <w:r>
              <w:t xml:space="preserve">sandbox bootstrap</w:t>
            </w:r>
            <w:r>
              <w:t xml:space="preserve"> </w:t>
            </w:r>
            <w:r>
              <w:rPr>
                <w:rStyle w:val="VerbatimChar"/>
              </w:rPr>
              <w:t xml:space="preserve">.repl</w:t>
            </w:r>
            <w:r>
              <w:t xml:space="preserve"> </w:t>
            </w:r>
            <w:r>
              <w:t xml:space="preserve">(outside</w:t>
            </w:r>
            <w:r>
              <w:t xml:space="preserve"> </w:t>
            </w:r>
            <w:r>
              <w:rPr>
                <w:rStyle w:val="VerbatimChar"/>
              </w:rPr>
              <w:t xml:space="preserve">REPL/</w:t>
            </w:r>
            <w:r>
              <w:t xml:space="preserve">)</w:t>
            </w:r>
          </w:p>
        </w:tc>
        <w:tc>
          <w:tcPr/>
          <w:p>
            <w:pPr>
              <w:pStyle w:val="Compact"/>
              <w:jc w:val="right"/>
            </w:pPr>
            <w:r>
              <w:t xml:space="preserve">16 files, 567 lines</w:t>
            </w:r>
          </w:p>
        </w:tc>
      </w:tr>
      <w:tr>
        <w:tc>
          <w:tcPr/>
          <w:p>
            <w:pPr>
              <w:pStyle w:val="Compact"/>
            </w:pPr>
            <w:r>
              <w:t xml:space="preserve">analysis tools (</w:t>
            </w:r>
            <w:r>
              <w:rPr>
                <w:rStyle w:val="VerbatimChar"/>
              </w:rPr>
              <w:t xml:space="preserve">REPL/tools/*.py</w:t>
            </w:r>
            <w:r>
              <w:t xml:space="preserve">)</w:t>
            </w:r>
          </w:p>
        </w:tc>
        <w:tc>
          <w:tcPr/>
          <w:p>
            <w:pPr>
              <w:pStyle w:val="Compact"/>
              <w:jc w:val="right"/>
            </w:pPr>
            <w:r>
              <w:t xml:space="preserve">53 files, 12,099 lines</w:t>
            </w:r>
          </w:p>
        </w:tc>
      </w:tr>
    </w:tbl>
    <w:p>
      <w:pPr>
        <w:pStyle w:val="BodyText"/>
      </w:pPr>
      <w:r>
        <w:rPr>
          <w:b/>
          <w:bCs/>
        </w:rPr>
        <w:t xml:space="preserve">Lines by area:</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area</w:t>
            </w:r>
          </w:p>
        </w:tc>
        <w:tc>
          <w:tcPr/>
          <w:p>
            <w:pPr>
              <w:pStyle w:val="Compact"/>
              <w:jc w:val="right"/>
            </w:pPr>
            <w:r>
              <w:t xml:space="preserve">lines</w:t>
            </w:r>
          </w:p>
        </w:tc>
        <w:tc>
          <w:tcPr/>
          <w:p>
            <w:pPr>
              <w:pStyle w:val="Compact"/>
            </w:pPr>
            <w:r>
              <w:t xml:space="preserve">what lives there</w:t>
            </w:r>
          </w:p>
        </w:tc>
      </w:tr>
      <w:tr>
        <w:tc>
          <w:tcPr/>
          <w:p>
            <w:pPr>
              <w:pStyle w:val="Compact"/>
            </w:pPr>
            <w:r>
              <w:rPr>
                <w:rStyle w:val="VerbatimChar"/>
              </w:rPr>
              <w:t xml:space="preserve">modules/</w:t>
            </w:r>
          </w:p>
        </w:tc>
        <w:tc>
          <w:tcPr/>
          <w:p>
            <w:pPr>
              <w:pStyle w:val="Compact"/>
              <w:jc w:val="right"/>
            </w:pPr>
            <w:r>
              <w:t xml:space="preserve">44,304</w:t>
            </w:r>
          </w:p>
        </w:tc>
        <w:tc>
          <w:tcPr/>
          <w:p>
            <w:pPr>
              <w:pStyle w:val="Compact"/>
            </w:pPr>
            <w:r>
              <w:t xml:space="preserve">one tester per module — the per-module functional suites</w:t>
            </w:r>
          </w:p>
        </w:tc>
      </w:tr>
      <w:tr>
        <w:tc>
          <w:tcPr/>
          <w:p>
            <w:pPr>
              <w:pStyle w:val="Compact"/>
            </w:pPr>
            <w:r>
              <w:rPr>
                <w:rStyle w:val="VerbatimChar"/>
              </w:rPr>
              <w:t xml:space="preserve">Stage_02/</w:t>
            </w:r>
          </w:p>
        </w:tc>
        <w:tc>
          <w:tcPr/>
          <w:p>
            <w:pPr>
              <w:pStyle w:val="Compact"/>
              <w:jc w:val="right"/>
            </w:pPr>
            <w:r>
              <w:t xml:space="preserve">42,605</w:t>
            </w:r>
          </w:p>
        </w:tc>
        <w:tc>
          <w:tcPr/>
          <w:p>
            <w:pPr>
              <w:pStyle w:val="Compact"/>
            </w:pPr>
            <w:r>
              <w:t xml:space="preserve">Stage 2 deploys and the scenario suites (DPDC, DemiPad, AQP, Talos)</w:t>
            </w:r>
          </w:p>
        </w:tc>
      </w:tr>
      <w:tr>
        <w:tc>
          <w:tcPr/>
          <w:p>
            <w:pPr>
              <w:pStyle w:val="Compact"/>
            </w:pPr>
            <w:r>
              <w:rPr>
                <w:rStyle w:val="VerbatimChar"/>
              </w:rPr>
              <w:t xml:space="preserve">Stage_01/</w:t>
            </w:r>
          </w:p>
        </w:tc>
        <w:tc>
          <w:tcPr/>
          <w:p>
            <w:pPr>
              <w:pStyle w:val="Compact"/>
              <w:jc w:val="right"/>
            </w:pPr>
            <w:r>
              <w:t xml:space="preserve">31,242</w:t>
            </w:r>
          </w:p>
        </w:tc>
        <w:tc>
          <w:tcPr/>
          <w:p>
            <w:pPr>
              <w:pStyle w:val="Compact"/>
            </w:pPr>
            <w:r>
              <w:t xml:space="preserve">Stage 1 deploys and scenarios (DALOS, DPTF, DPOF, ATS, VST, SWP)</w:t>
            </w:r>
          </w:p>
        </w:tc>
      </w:tr>
      <w:tr>
        <w:tc>
          <w:tcPr/>
          <w:p>
            <w:pPr>
              <w:pStyle w:val="Compact"/>
            </w:pPr>
            <w:r>
              <w:rPr>
                <w:rStyle w:val="VerbatimChar"/>
              </w:rPr>
              <w:t xml:space="preserve">Kursan/</w:t>
            </w:r>
          </w:p>
        </w:tc>
        <w:tc>
          <w:tcPr/>
          <w:p>
            <w:pPr>
              <w:pStyle w:val="Compact"/>
              <w:jc w:val="right"/>
            </w:pPr>
            <w:r>
              <w:t xml:space="preserve">9,333</w:t>
            </w:r>
          </w:p>
        </w:tc>
        <w:tc>
          <w:tcPr/>
          <w:p>
            <w:pPr>
              <w:pStyle w:val="Compact"/>
            </w:pPr>
            <w:r>
              <w:t xml:space="preserve">finding-verification harnesses — one per audit finding that needed a standing proof</w:t>
            </w:r>
          </w:p>
        </w:tc>
      </w:tr>
      <w:tr>
        <w:tc>
          <w:tcPr/>
          <w:p>
            <w:pPr>
              <w:pStyle w:val="Compact"/>
            </w:pPr>
            <w:r>
              <w:rPr>
                <w:rStyle w:val="VerbatimChar"/>
              </w:rPr>
              <w:t xml:space="preserve">RedTeam/</w:t>
            </w:r>
          </w:p>
        </w:tc>
        <w:tc>
          <w:tcPr/>
          <w:p>
            <w:pPr>
              <w:pStyle w:val="Compact"/>
              <w:jc w:val="right"/>
            </w:pPr>
            <w:r>
              <w:t xml:space="preserve">5,067</w:t>
            </w:r>
          </w:p>
        </w:tc>
        <w:tc>
          <w:tcPr/>
          <w:p>
            <w:pPr>
              <w:pStyle w:val="Compact"/>
            </w:pPr>
            <w:r>
              <w:t xml:space="preserve">the attack files</w:t>
            </w:r>
          </w:p>
        </w:tc>
      </w:tr>
      <w:tr>
        <w:tc>
          <w:tcPr/>
          <w:p>
            <w:pPr>
              <w:pStyle w:val="Compact"/>
            </w:pPr>
            <w:r>
              <w:rPr>
                <w:rStyle w:val="VerbatimChar"/>
              </w:rPr>
              <w:t xml:space="preserve">(root)</w:t>
            </w:r>
          </w:p>
        </w:tc>
        <w:tc>
          <w:tcPr/>
          <w:p>
            <w:pPr>
              <w:pStyle w:val="Compact"/>
              <w:jc w:val="right"/>
            </w:pPr>
            <w:r>
              <w:t xml:space="preserve">4,414</w:t>
            </w:r>
          </w:p>
        </w:tc>
        <w:tc>
          <w:tcPr/>
          <w:p>
            <w:pPr>
              <w:pStyle w:val="Compact"/>
            </w:pPr>
            <w:r>
              <w:t xml:space="preserve">the stage loaders,</w:t>
            </w:r>
            <w:r>
              <w:t xml:space="preserve"> </w:t>
            </w:r>
            <w:r>
              <w:rPr>
                <w:rStyle w:val="VerbatimChar"/>
              </w:rPr>
              <w:t xml:space="preserve">Z.repl</w:t>
            </w:r>
            <w:r>
              <w:t xml:space="preserve">,</w:t>
            </w:r>
            <w:r>
              <w:t xml:space="preserve"> </w:t>
            </w:r>
            <w:r>
              <w:rPr>
                <w:rStyle w:val="VerbatimChar"/>
              </w:rPr>
              <w:t xml:space="preserve">ZALL.repl</w:t>
            </w:r>
            <w:r>
              <w:t xml:space="preserve">, the golden-path drivers</w:t>
            </w:r>
          </w:p>
        </w:tc>
      </w:tr>
      <w:tr>
        <w:tc>
          <w:tcPr/>
          <w:p>
            <w:pPr>
              <w:pStyle w:val="Compact"/>
            </w:pPr>
            <w:r>
              <w:rPr>
                <w:rStyle w:val="VerbatimChar"/>
              </w:rPr>
              <w:t xml:space="preserve">fixtures/</w:t>
            </w:r>
          </w:p>
        </w:tc>
        <w:tc>
          <w:tcPr/>
          <w:p>
            <w:pPr>
              <w:pStyle w:val="Compact"/>
              <w:jc w:val="right"/>
            </w:pPr>
            <w:r>
              <w:t xml:space="preserve">768</w:t>
            </w:r>
          </w:p>
        </w:tc>
        <w:tc>
          <w:tcPr/>
          <w:p>
            <w:pPr>
              <w:pStyle w:val="Compact"/>
            </w:pPr>
            <w:r>
              <w:t xml:space="preserve">shared minimal fixtures (</w:t>
            </w:r>
            <w:r>
              <w:rPr>
                <w:rStyle w:val="VerbatimChar"/>
              </w:rPr>
              <w:t xml:space="preserve">mock-tf</w:t>
            </w:r>
            <w:r>
              <w:t xml:space="preserve">,</w:t>
            </w:r>
            <w:r>
              <w:t xml:space="preserve"> </w:t>
            </w:r>
            <w:r>
              <w:rPr>
                <w:rStyle w:val="VerbatimChar"/>
              </w:rPr>
              <w:t xml:space="preserve">mock-of</w:t>
            </w:r>
            <w:r>
              <w:t xml:space="preserve">,</w:t>
            </w:r>
            <w:r>
              <w:t xml:space="preserve"> </w:t>
            </w:r>
            <w:r>
              <w:rPr>
                <w:rStyle w:val="VerbatimChar"/>
              </w:rPr>
              <w:t xml:space="preserve">mock-pair</w:t>
            </w:r>
            <w:r>
              <w:t xml:space="preserve">, …)</w:t>
            </w:r>
          </w:p>
        </w:tc>
      </w:tr>
    </w:tbl>
    <w:p>
      <w:pPr>
        <w:pStyle w:val="BodyText"/>
      </w:pPr>
      <w:r>
        <w:t xml:space="preserve">The archived 68 are kept for provenance and are excluded from every count by the measuring tool —</w:t>
      </w:r>
      <w:r>
        <w:t xml:space="preserve"> </w:t>
      </w:r>
      <w:r>
        <w:t xml:space="preserve">named as an exclusion rather than silently dropped, because a denominator that quietly shrinks is</w:t>
      </w:r>
      <w:r>
        <w:t xml:space="preserve"> </w:t>
      </w:r>
      <w:r>
        <w:t xml:space="preserve">how three of this programme’s own instruments came to report tidier numbers than the truth.</w:t>
      </w:r>
    </w:p>
    <w:p>
      <w:pPr>
        <w:pStyle w:val="BodyText"/>
      </w:pPr>
      <w:r>
        <w:t xml:space="preserve">For scale, the code under test is</w:t>
      </w:r>
      <w:r>
        <w:t xml:space="preserve"> </w:t>
      </w:r>
      <w:r>
        <w:rPr>
          <w:b/>
          <w:bCs/>
        </w:rPr>
        <w:t xml:space="preserve">93 Pact modules</w:t>
      </w:r>
      <w:r>
        <w:t xml:space="preserve">. The suite is therefore larger than a</w:t>
      </w:r>
      <w:r>
        <w:t xml:space="preserve"> </w:t>
      </w:r>
      <w:r>
        <w:t xml:space="preserve">one-to-one relationship with the subject; roughly speaking, there is more test than there is system.</w:t>
      </w:r>
    </w:p>
    <w:bookmarkEnd w:id="28"/>
    <w:bookmarkStart w:id="29" w:name="X840a249811daa204869cb6ae46a75141cd823ab"/>
    <w:p>
      <w:pPr>
        <w:pStyle w:val="Heading3"/>
      </w:pPr>
      <w:r>
        <w:t xml:space="preserve">Two assertion counts, and which one to quote</w:t>
      </w:r>
    </w:p>
    <w:p>
      <w:pPr>
        <w:pStyle w:val="FirstParagraph"/>
      </w:pPr>
      <w:r>
        <w:t xml:space="preserve">This distinction matters enough that the generated statistics file leads with it, because quoting</w:t>
      </w:r>
      <w:r>
        <w:t xml:space="preserve"> </w:t>
      </w:r>
      <w:r>
        <w:t xml:space="preserve">the wrong one overstates the suite by more than four times.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distinct assertions written</w:t>
            </w:r>
          </w:p>
        </w:tc>
        <w:tc>
          <w:tcPr/>
          <w:p>
            <w:pPr>
              <w:pStyle w:val="Compact"/>
              <w:jc w:val="right"/>
            </w:pPr>
            <w:r>
              <w:rPr>
                <w:b/>
                <w:bCs/>
              </w:rPr>
              <w:t xml:space="preserve">5,873</w:t>
            </w:r>
          </w:p>
        </w:tc>
      </w:tr>
      <w:tr>
        <w:tc>
          <w:tcPr/>
          <w:p>
            <w:pPr>
              <w:pStyle w:val="Compact"/>
            </w:pPr>
            <w:r>
              <w:rPr>
                <w:b/>
                <w:bCs/>
              </w:rPr>
              <w:t xml:space="preserve">assertions executed</w:t>
            </w:r>
            <w:r>
              <w:t xml:space="preserve"> </w:t>
            </w:r>
            <w:r>
              <w:t xml:space="preserve">per full gate run</w:t>
            </w:r>
          </w:p>
        </w:tc>
        <w:tc>
          <w:tcPr/>
          <w:p>
            <w:pPr>
              <w:pStyle w:val="Compact"/>
              <w:jc w:val="right"/>
            </w:pPr>
            <w:r>
              <w:rPr>
                <w:b/>
                <w:bCs/>
              </w:rPr>
              <w:t xml:space="preserve">25,035</w:t>
            </w:r>
          </w:p>
        </w:tc>
      </w:tr>
      <w:tr>
        <w:tc>
          <w:tcPr/>
          <w:p>
            <w:pPr>
              <w:pStyle w:val="Compact"/>
            </w:pPr>
            <w:r>
              <w:t xml:space="preserve">  positive (</w:t>
            </w:r>
            <w:r>
              <w:rPr>
                <w:rStyle w:val="VerbatimChar"/>
              </w:rPr>
              <w:t xml:space="preserve">expect</w:t>
            </w:r>
            <w:r>
              <w:t xml:space="preserve">)</w:t>
            </w:r>
          </w:p>
        </w:tc>
        <w:tc>
          <w:tcPr/>
          <w:p>
            <w:pPr>
              <w:pStyle w:val="Compact"/>
              <w:jc w:val="right"/>
            </w:pPr>
            <w:r>
              <w:t xml:space="preserve">20,042</w:t>
            </w:r>
          </w:p>
        </w:tc>
      </w:tr>
      <w:tr>
        <w:tc>
          <w:tcPr/>
          <w:p>
            <w:pPr>
              <w:pStyle w:val="Compact"/>
            </w:pPr>
            <w:r>
              <w:t xml:space="preserve">  negative (</w:t>
            </w:r>
            <w:r>
              <w:rPr>
                <w:rStyle w:val="VerbatimChar"/>
              </w:rPr>
              <w:t xml:space="preserve">expect-failure</w:t>
            </w:r>
            <w:r>
              <w:t xml:space="preserve">)</w:t>
            </w:r>
          </w:p>
        </w:tc>
        <w:tc>
          <w:tcPr/>
          <w:p>
            <w:pPr>
              <w:pStyle w:val="Compact"/>
              <w:jc w:val="right"/>
            </w:pPr>
            <w:r>
              <w:t xml:space="preserve">4,993</w:t>
            </w:r>
          </w:p>
        </w:tc>
      </w:tr>
    </w:tbl>
    <w:p>
      <w:pPr>
        <w:pStyle w:val="BodyText"/>
      </w:pPr>
      <w:r>
        <w:rPr>
          <w:i/>
          <w:iCs/>
        </w:rPr>
        <w:t xml:space="preserve">Executed</w:t>
      </w:r>
      <w:r>
        <w:t xml:space="preserve"> </w:t>
      </w:r>
      <w:r>
        <w:t xml:space="preserve">exceeds</w:t>
      </w:r>
      <w:r>
        <w:t xml:space="preserve"> </w:t>
      </w:r>
      <w:r>
        <w:rPr>
          <w:i/>
          <w:iCs/>
        </w:rPr>
        <w:t xml:space="preserve">distinct</w:t>
      </w:r>
      <w:r>
        <w:t xml:space="preserve"> </w:t>
      </w:r>
      <w:r>
        <w:t xml:space="preserve">because a shared file runs once for</w:t>
      </w:r>
      <w:r>
        <w:t xml:space="preserve"> </w:t>
      </w:r>
      <w:r>
        <w:rPr>
          <w:b/>
          <w:bCs/>
        </w:rPr>
        <w:t xml:space="preserve">every entrypoint that loads</w:t>
      </w:r>
      <w:r>
        <w:rPr>
          <w:b/>
          <w:bCs/>
        </w:rPr>
        <w:t xml:space="preserve"> </w:t>
      </w:r>
      <w:r>
        <w:rPr>
          <w:b/>
          <w:bCs/>
        </w:rPr>
        <w:t xml:space="preserve">it</w:t>
      </w:r>
      <w:r>
        <w:t xml:space="preserve"> </w:t>
      </w:r>
      <w:r>
        <w:t xml:space="preserve">— 92 entrypoints reach 321 distinct files, and the overlap is deliberate: a Stage-1 deploy</w:t>
      </w:r>
      <w:r>
        <w:t xml:space="preserve"> </w:t>
      </w:r>
      <w:r>
        <w:t xml:space="preserve">chain is a prerequisite for dozens of suites and is re-executed by each.</w:t>
      </w:r>
    </w:p>
    <w:p>
      <w:pPr>
        <w:pStyle w:val="BodyText"/>
      </w:pPr>
      <w:r>
        <w:rPr>
          <w:b/>
          <w:bCs/>
        </w:rPr>
        <w:t xml:space="preserve">Quote 5,873 for</w:t>
      </w:r>
      <w:r>
        <w:rPr>
          <w:b/>
          <w:bCs/>
        </w:rPr>
        <w:t xml:space="preserve"> </w:t>
      </w:r>
      <w:r>
        <w:rPr>
          <w:b/>
          <w:bCs/>
        </w:rPr>
        <w:t xml:space="preserve">“how many tests exist”</w:t>
      </w:r>
      <w:r>
        <w:rPr>
          <w:b/>
          <w:bCs/>
        </w:rPr>
        <w:t xml:space="preserve">. Quote 25,035 for</w:t>
      </w:r>
      <w:r>
        <w:rPr>
          <w:b/>
          <w:bCs/>
        </w:rPr>
        <w:t xml:space="preserve"> </w:t>
      </w:r>
      <w:r>
        <w:rPr>
          <w:b/>
          <w:bCs/>
        </w:rPr>
        <w:t xml:space="preserve">“how much ran”</w:t>
      </w:r>
      <w:r>
        <w:rPr>
          <w:b/>
          <w:bCs/>
        </w:rPr>
        <w:t xml:space="preserve">.</w:t>
      </w:r>
      <w:r>
        <w:t xml:space="preserve"> </w:t>
      </w:r>
      <w:r>
        <w:t xml:space="preserve">This book uses 25,035</w:t>
      </w:r>
      <w:r>
        <w:t xml:space="preserve"> </w:t>
      </w:r>
      <w:r>
        <w:t xml:space="preserve">when describing a gate run and says so each time.</w:t>
      </w:r>
    </w:p>
    <w:p>
      <w:pPr>
        <w:pStyle w:val="BodyText"/>
      </w:pPr>
      <w:r>
        <w:t xml:space="preserve">The</w:t>
      </w:r>
      <w:r>
        <w:t xml:space="preserve"> </w:t>
      </w:r>
      <w:r>
        <w:rPr>
          <w:b/>
          <w:bCs/>
        </w:rPr>
        <w:t xml:space="preserve">negative</w:t>
      </w:r>
      <w:r>
        <w:t xml:space="preserve"> </w:t>
      </w:r>
      <w:r>
        <w:t xml:space="preserve">count is the one to look at for a security audit. Roughly one assertion in five</w:t>
      </w:r>
      <w:r>
        <w:t xml:space="preserve"> </w:t>
      </w:r>
      <w:r>
        <w:t xml:space="preserve">asserts that an operation was</w:t>
      </w:r>
      <w:r>
        <w:t xml:space="preserve"> </w:t>
      </w:r>
      <w:r>
        <w:rPr>
          <w:i/>
          <w:iCs/>
        </w:rPr>
        <w:t xml:space="preserve">refused</w:t>
      </w:r>
      <w:r>
        <w:t xml:space="preserve">, and of those,</w:t>
      </w:r>
      <w:r>
        <w:t xml:space="preserve"> </w:t>
      </w:r>
      <w:r>
        <w:rPr>
          <w:b/>
          <w:bCs/>
        </w:rPr>
        <w:t xml:space="preserve">1,296 check the refusal’s message</w:t>
      </w:r>
      <w:r>
        <w:t xml:space="preserve"> </w:t>
      </w:r>
      <w:r>
        <w:t xml:space="preserve">rather</w:t>
      </w:r>
      <w:r>
        <w:t xml:space="preserve"> </w:t>
      </w:r>
      <w:r>
        <w:t xml:space="preserve">than accepting any error at all. That last figure is the load-bearing one: an</w:t>
      </w:r>
      <w:r>
        <w:t xml:space="preserve"> </w:t>
      </w:r>
      <w:r>
        <w:rPr>
          <w:rStyle w:val="VerbatimChar"/>
        </w:rPr>
        <w:t xml:space="preserve">expect-failure</w:t>
      </w:r>
      <w:r>
        <w:t xml:space="preserve"> </w:t>
      </w:r>
      <w:r>
        <w:t xml:space="preserve">that</w:t>
      </w:r>
      <w:r>
        <w:t xml:space="preserve"> </w:t>
      </w:r>
      <w:r>
        <w:t xml:space="preserve">accepts any error cannot distinguish the gate under test from an unrelated check that happened to</w:t>
      </w:r>
      <w:r>
        <w:t xml:space="preserve"> </w:t>
      </w:r>
      <w:r>
        <w:t xml:space="preserve">fire first, and in a language with eager</w:t>
      </w:r>
      <w:r>
        <w:t xml:space="preserve"> </w:t>
      </w:r>
      <w:r>
        <w:rPr>
          <w:rStyle w:val="VerbatimChar"/>
        </w:rPr>
        <w:t xml:space="preserve">let</w:t>
      </w:r>
      <w:r>
        <w:t xml:space="preserve"> </w:t>
      </w:r>
      <w:r>
        <w:t xml:space="preserve">bindings, an unrelated check firing first is the</w:t>
      </w:r>
      <w:r>
        <w:t xml:space="preserve"> </w:t>
      </w:r>
      <w:r>
        <w:t xml:space="preserve">normal case, not the exotic one. Exactly</w:t>
      </w:r>
      <w:r>
        <w:t xml:space="preserve"> </w:t>
      </w:r>
      <w:r>
        <w:rPr>
          <w:b/>
          <w:bCs/>
        </w:rPr>
        <w:t xml:space="preserve">one</w:t>
      </w:r>
      <w:r>
        <w:t xml:space="preserve"> </w:t>
      </w:r>
      <w:r>
        <w:t xml:space="preserve">message-free negative assertion remains in the</w:t>
      </w:r>
      <w:r>
        <w:t xml:space="preserve"> </w:t>
      </w:r>
      <w:r>
        <w:t xml:space="preserve">tree, and it sits in an ungated scratch file.</w:t>
      </w:r>
    </w:p>
    <w:bookmarkEnd w:id="29"/>
    <w:bookmarkStart w:id="30" w:name="one-runner-and-why-that-is-a-rule"/>
    <w:p>
      <w:pPr>
        <w:pStyle w:val="Heading3"/>
      </w:pPr>
      <w:r>
        <w:t xml:space="preserve">One runner, and why that is a rule</w:t>
      </w:r>
    </w:p>
    <w:p>
      <w:pPr>
        <w:pStyle w:val="BlockText"/>
      </w:pPr>
      <w:r>
        <w:rPr>
          <w:b/>
          <w:bCs/>
        </w:rPr>
        <w:t xml:space="preserve">RULE 4 — there is exactly ONE authoritative runner:</w:t>
      </w:r>
      <w:r>
        <w:rPr>
          <w:b/>
          <w:bCs/>
        </w:rPr>
        <w:t xml:space="preserve"> </w:t>
      </w:r>
      <w:r>
        <w:rPr>
          <w:rStyle w:val="VerbatimChar"/>
          <w:b/>
          <w:bCs/>
        </w:rPr>
        <w:t xml:space="preserve">python3 REPL/tools/_gate.py</w:t>
      </w:r>
      <w:r>
        <w:rPr>
          <w:b/>
          <w:bCs/>
        </w:rPr>
        <w:t xml:space="preserve">.</w:t>
      </w:r>
    </w:p>
    <w:p>
      <w:pPr>
        <w:pStyle w:val="FirstParagraph"/>
      </w:pPr>
      <w:r>
        <w:t xml:space="preserve">This is stated as a rule because it was once violated. A second runner existed —</w:t>
      </w:r>
      <w:r>
        <w:t xml:space="preserve"> </w:t>
      </w:r>
      <w:r>
        <w:rPr>
          <w:rStyle w:val="VerbatimChar"/>
        </w:rPr>
        <w:t xml:space="preserve">regressions/run.sh</w:t>
      </w:r>
      <w:r>
        <w:t xml:space="preserve"> </w:t>
      </w:r>
      <w:r>
        <w:t xml:space="preserve">— which ran a set of files the gate excluded. Two runners with different</w:t>
      </w:r>
      <w:r>
        <w:t xml:space="preserve"> </w:t>
      </w:r>
      <w:r>
        <w:t xml:space="preserve">inclusion lists means the honest answer to</w:t>
      </w:r>
      <w:r>
        <w:t xml:space="preserve"> </w:t>
      </w:r>
      <w:r>
        <w:t xml:space="preserve">“is the suite green?”</w:t>
      </w:r>
      <w:r>
        <w:t xml:space="preserve"> </w:t>
      </w:r>
      <w:r>
        <w:t xml:space="preserve">is</w:t>
      </w:r>
      <w:r>
        <w:t xml:space="preserve"> </w:t>
      </w:r>
      <w:r>
        <w:t xml:space="preserve">“which one did you run?”</w:t>
      </w:r>
      <w:r>
        <w:t xml:space="preserve">, and</w:t>
      </w:r>
      <w:r>
        <w:t xml:space="preserve"> </w:t>
      </w:r>
      <w:r>
        <w:t xml:space="preserve">the</w:t>
      </w:r>
      <w:r>
        <w:t xml:space="preserve"> </w:t>
      </w:r>
      <w:r>
        <w:rPr>
          <w:rStyle w:val="VerbatimChar"/>
        </w:rPr>
        <w:t xml:space="preserve">Kursan/</w:t>
      </w:r>
      <w:r>
        <w:t xml:space="preserve"> </w:t>
      </w:r>
      <w:r>
        <w:t xml:space="preserve">harnesses sat in exactly that gap:</w:t>
      </w:r>
      <w:r>
        <w:t xml:space="preserve"> </w:t>
      </w:r>
      <w:r>
        <w:rPr>
          <w:b/>
          <w:bCs/>
        </w:rPr>
        <w:t xml:space="preserve">343 assertions</w:t>
      </w:r>
      <w:r>
        <w:t xml:space="preserve">, including two suites of 68 and</w:t>
      </w:r>
      <w:r>
        <w:t xml:space="preserve"> </w:t>
      </w:r>
      <w:r>
        <w:t xml:space="preserve">69, excluded wholesale from the gate as</w:t>
      </w:r>
      <w:r>
        <w:t xml:space="preserve"> </w:t>
      </w:r>
      <w:r>
        <w:t xml:space="preserve">“one-off finding-verification harnesses”</w:t>
      </w:r>
      <w:r>
        <w:t xml:space="preserve"> </w:t>
      </w:r>
      <w:r>
        <w:t xml:space="preserve">while the second</w:t>
      </w:r>
      <w:r>
        <w:t xml:space="preserve"> </w:t>
      </w:r>
      <w:r>
        <w:t xml:space="preserve">runner’s own manifest listed them as runnable. They are gate entrypoints now and</w:t>
      </w:r>
      <w:r>
        <w:t xml:space="preserve"> </w:t>
      </w:r>
      <w:r>
        <w:rPr>
          <w:rStyle w:val="VerbatimChar"/>
        </w:rPr>
        <w:t xml:space="preserve">run.sh</w:t>
      </w:r>
      <w:r>
        <w:t xml:space="preserve"> </w:t>
      </w:r>
      <w:r>
        <w:t xml:space="preserve">is</w:t>
      </w:r>
      <w:r>
        <w:t xml:space="preserve"> </w:t>
      </w:r>
      <w:r>
        <w:t xml:space="preserve">deleted.</w:t>
      </w:r>
    </w:p>
    <w:p>
      <w:pPr>
        <w:pStyle w:val="BodyText"/>
      </w:pPr>
      <w:r>
        <w:t xml:space="preserve">The gate resolves its own paths, so it runs from any directory:</w:t>
      </w:r>
    </w:p>
    <w:p>
      <w:pPr>
        <w:pStyle w:val="SourceCode"/>
      </w:pPr>
      <w:r>
        <w:rPr>
          <w:rStyle w:val="ExtensionTok"/>
        </w:rPr>
        <w:t xml:space="preserve">python3</w:t>
      </w:r>
      <w:r>
        <w:rPr>
          <w:rStyle w:val="NormalTok"/>
        </w:rPr>
        <w:t xml:space="preserve"> REPL/tools/_gate.py          </w:t>
      </w:r>
      <w:r>
        <w:rPr>
          <w:rStyle w:val="CommentTok"/>
        </w:rPr>
        <w:t xml:space="preserve"># the gate. ~5-7 minutes.</w:t>
      </w:r>
      <w:r>
        <w:br/>
      </w:r>
      <w:r>
        <w:rPr>
          <w:rStyle w:val="ExtensionTok"/>
        </w:rPr>
        <w:t xml:space="preserve">python3</w:t>
      </w:r>
      <w:r>
        <w:rPr>
          <w:rStyle w:val="NormalTok"/>
        </w:rPr>
        <w:t xml:space="preserve"> REPL/tools/_gate.py </w:t>
      </w:r>
      <w:r>
        <w:rPr>
          <w:rStyle w:val="AttributeTok"/>
        </w:rPr>
        <w:t xml:space="preserve">-j</w:t>
      </w:r>
      <w:r>
        <w:rPr>
          <w:rStyle w:val="NormalTok"/>
        </w:rPr>
        <w:t xml:space="preserve"> 8     </w:t>
      </w:r>
      <w:r>
        <w:rPr>
          <w:rStyle w:val="CommentTok"/>
        </w:rPr>
        <w:t xml:space="preserve"># fewer workers</w:t>
      </w:r>
      <w:r>
        <w:br/>
      </w:r>
      <w:r>
        <w:rPr>
          <w:rStyle w:val="ExtensionTok"/>
        </w:rPr>
        <w:t xml:space="preserve">python3</w:t>
      </w:r>
      <w:r>
        <w:rPr>
          <w:rStyle w:val="NormalTok"/>
        </w:rPr>
        <w:t xml:space="preserve"> REPL/tools/_gate.py </w:t>
      </w:r>
      <w:r>
        <w:rPr>
          <w:rStyle w:val="AttributeTok"/>
        </w:rPr>
        <w:t xml:space="preserve">--audit-only</w:t>
      </w:r>
      <w:r>
        <w:rPr>
          <w:rStyle w:val="NormalTok"/>
        </w:rPr>
        <w:t xml:space="preserve">   </w:t>
      </w:r>
      <w:r>
        <w:rPr>
          <w:rStyle w:val="CommentTok"/>
        </w:rPr>
        <w:t xml:space="preserve"># orphan check only, run nothing</w:t>
      </w:r>
    </w:p>
    <w:p>
      <w:pPr>
        <w:pStyle w:val="FirstParagraph"/>
      </w:pPr>
      <w:r>
        <w:t xml:space="preserve">It also resolves the</w:t>
      </w:r>
      <w:r>
        <w:t xml:space="preserve"> </w:t>
      </w:r>
      <w:r>
        <w:rPr>
          <w:rStyle w:val="VerbatimChar"/>
        </w:rPr>
        <w:t xml:space="preserve">pact</w:t>
      </w:r>
      <w:r>
        <w:t xml:space="preserve"> </w:t>
      </w:r>
      <w:r>
        <w:t xml:space="preserve">binary itself, with a</w:t>
      </w:r>
      <w:r>
        <w:t xml:space="preserve"> </w:t>
      </w:r>
      <w:r>
        <w:rPr>
          <w:rStyle w:val="VerbatimChar"/>
        </w:rPr>
        <w:t xml:space="preserve">PACT=</w:t>
      </w:r>
      <w:r>
        <w:t xml:space="preserve"> </w:t>
      </w:r>
      <w:r>
        <w:t xml:space="preserve">environment override, because a</w:t>
      </w:r>
      <w:r>
        <w:t xml:space="preserve"> </w:t>
      </w:r>
      <w:r>
        <w:rPr>
          <w:rStyle w:val="VerbatimChar"/>
        </w:rPr>
        <w:t xml:space="preserve">PATH</w:t>
      </w:r>
      <w:r>
        <w:t xml:space="preserve"> </w:t>
      </w:r>
      <w:r>
        <w:t xml:space="preserve">missing</w:t>
      </w:r>
      <w:r>
        <w:t xml:space="preserve"> </w:t>
      </w:r>
      <w:r>
        <w:rPr>
          <w:rStyle w:val="VerbatimChar"/>
        </w:rPr>
        <w:t xml:space="preserve">~/.local/bin</w:t>
      </w:r>
      <w:r>
        <w:t xml:space="preserve"> </w:t>
      </w:r>
      <w:r>
        <w:t xml:space="preserve">is a common way for the gate to</w:t>
      </w:r>
      <w:r>
        <w:t xml:space="preserve"> </w:t>
      </w:r>
      <w:r>
        <w:t xml:space="preserve">“fail”</w:t>
      </w:r>
      <w:r>
        <w:t xml:space="preserve"> </w:t>
      </w:r>
      <w:r>
        <w:t xml:space="preserve">for reasons that have nothing to do</w:t>
      </w:r>
      <w:r>
        <w:t xml:space="preserve"> </w:t>
      </w:r>
      <w:r>
        <w:t xml:space="preserve">with the suite.</w:t>
      </w:r>
    </w:p>
    <w:p>
      <w:pPr>
        <w:pStyle w:val="BodyText"/>
      </w:pPr>
      <w:r>
        <w:t xml:space="preserve">Two faster paths exist and neither is the gate:</w:t>
      </w:r>
    </w:p>
    <w:p>
      <w:pPr>
        <w:pStyle w:val="Compact"/>
        <w:numPr>
          <w:ilvl w:val="0"/>
          <w:numId w:val="1008"/>
        </w:numPr>
      </w:pPr>
      <w:r>
        <w:rPr>
          <w:rStyle w:val="VerbatimChar"/>
        </w:rPr>
        <w:t xml:space="preserve">cd REPL &amp;&amp; pact Z.repl</w:t>
      </w:r>
      <w:r>
        <w:t xml:space="preserve"> </w:t>
      </w:r>
      <w:r>
        <w:t xml:space="preserve">— the fast pipeline. It</w:t>
      </w:r>
      <w:r>
        <w:t xml:space="preserve"> </w:t>
      </w:r>
      <w:r>
        <w:rPr>
          <w:b/>
          <w:bCs/>
        </w:rPr>
        <w:t xml:space="preserve">deliberately skips</w:t>
      </w:r>
      <w:r>
        <w:t xml:space="preserve"> </w:t>
      </w:r>
      <w:r>
        <w:rPr>
          <w:rStyle w:val="VerbatimChar"/>
        </w:rPr>
        <w:t xml:space="preserve">[6.1]_Cumulator.repl</w:t>
      </w:r>
      <w:r>
        <w:t xml:space="preserve"> </w:t>
      </w:r>
      <w:r>
        <w:t xml:space="preserve">and the Stage-1 scenario tail. It does run 106 pricing assertions, but the 75 it skips are the</w:t>
      </w:r>
      <w:r>
        <w:t xml:space="preserve"> </w:t>
      </w:r>
      <w:r>
        <w:rPr>
          <w:b/>
          <w:bCs/>
        </w:rPr>
        <w:t xml:space="preserve">leg-level</w:t>
      </w:r>
      <w:r>
        <w:t xml:space="preserve"> </w:t>
      </w:r>
      <w:r>
        <w:t xml:space="preserve">ones, and on one occasion a leg-level assertion was the only thing in the suite</w:t>
      </w:r>
      <w:r>
        <w:t xml:space="preserve"> </w:t>
      </w:r>
      <w:r>
        <w:t xml:space="preserve">that caught a preview leg-split which every total-level assertion passed straight through.</w:t>
      </w:r>
    </w:p>
    <w:p>
      <w:pPr>
        <w:pStyle w:val="Compact"/>
        <w:numPr>
          <w:ilvl w:val="0"/>
          <w:numId w:val="1008"/>
        </w:numPr>
      </w:pPr>
      <w:r>
        <w:rPr>
          <w:rStyle w:val="VerbatimChar"/>
        </w:rPr>
        <w:t xml:space="preserve">cd REPL &amp;&amp; pact ZALL.repl</w:t>
      </w:r>
      <w:r>
        <w:t xml:space="preserve"> </w:t>
      </w:r>
      <w:r>
        <w:t xml:space="preserve">— every suite, but serially, in one process, as a single gate</w:t>
      </w:r>
      <w:r>
        <w:t xml:space="preserve"> </w:t>
      </w:r>
      <w:r>
        <w:t xml:space="preserve">entrypoint. It is the largest single entrypoint and therefore sets the floor described below.</w:t>
      </w:r>
    </w:p>
    <w:bookmarkEnd w:id="30"/>
    <w:bookmarkStart w:id="31" w:name="Xa540ba19ae703c583e4ab5aa5b2ff5b8e20bde9"/>
    <w:p>
      <w:pPr>
        <w:pStyle w:val="Heading3"/>
      </w:pPr>
      <w:r>
        <w:t xml:space="preserve">Why it runs in parallel, and why that is safe</w:t>
      </w:r>
    </w:p>
    <w:p>
      <w:pPr>
        <w:pStyle w:val="FirstParagraph"/>
      </w:pPr>
      <w:r>
        <w:rPr>
          <w:b/>
          <w:bCs/>
        </w:rPr>
        <w:t xml:space="preserve">Verified with</w:t>
      </w:r>
      <w:r>
        <w:rPr>
          <w:b/>
          <w:bCs/>
        </w:rPr>
        <w:t xml:space="preserve"> </w:t>
      </w:r>
      <w:r>
        <w:rPr>
          <w:rStyle w:val="VerbatimChar"/>
          <w:b/>
          <w:bCs/>
        </w:rPr>
        <w:t xml:space="preserve">strace</w:t>
      </w:r>
      <w:r>
        <w:rPr>
          <w:b/>
          <w:bCs/>
        </w:rPr>
        <w:t xml:space="preserve">: a</w:t>
      </w:r>
      <w:r>
        <w:rPr>
          <w:b/>
          <w:bCs/>
        </w:rPr>
        <w:t xml:space="preserve"> </w:t>
      </w:r>
      <w:r>
        <w:rPr>
          <w:rStyle w:val="VerbatimChar"/>
          <w:b/>
          <w:bCs/>
        </w:rPr>
        <w:t xml:space="preserve">pact &lt;file&gt;.repl</w:t>
      </w:r>
      <w:r>
        <w:rPr>
          <w:b/>
          <w:bCs/>
        </w:rPr>
        <w:t xml:space="preserve"> </w:t>
      </w:r>
      <w:r>
        <w:rPr>
          <w:b/>
          <w:bCs/>
        </w:rPr>
        <w:t xml:space="preserve">run opens ZERO files for writing.</w:t>
      </w:r>
    </w:p>
    <w:p>
      <w:pPr>
        <w:pStyle w:val="BodyText"/>
      </w:pPr>
      <w:r>
        <w:t xml:space="preserve">That single observation is what the whole execution model rests on. Each run is a separate OS</w:t>
      </w:r>
      <w:r>
        <w:t xml:space="preserve"> </w:t>
      </w:r>
      <w:r>
        <w:t xml:space="preserve">process holding its own</w:t>
      </w:r>
      <w:r>
        <w:t xml:space="preserve"> </w:t>
      </w:r>
      <w:r>
        <w:rPr>
          <w:b/>
          <w:bCs/>
        </w:rPr>
        <w:t xml:space="preserve">in-memory</w:t>
      </w:r>
      <w:r>
        <w:t xml:space="preserve"> </w:t>
      </w:r>
      <w:r>
        <w:t xml:space="preserve">database. Source files are read-only and shared. There is no</w:t>
      </w:r>
      <w:r>
        <w:t xml:space="preserve"> </w:t>
      </w:r>
      <w:r>
        <w:t xml:space="preserve">shared mutable state for concurrent runs to corrupt, no lock to take, no temp directory to collide</w:t>
      </w:r>
      <w:r>
        <w:t xml:space="preserve"> </w:t>
      </w:r>
      <w:r>
        <w:t xml:space="preserve">in, and no ordering requirement between entrypoints.</w:t>
      </w:r>
    </w:p>
    <w:p>
      <w:pPr>
        <w:pStyle w:val="BodyText"/>
      </w:pPr>
      <w:r>
        <w:t xml:space="preserve">The consequence is that parallelism here requires</w:t>
      </w:r>
      <w:r>
        <w:t xml:space="preserve"> </w:t>
      </w:r>
      <w:r>
        <w:rPr>
          <w:b/>
          <w:bCs/>
        </w:rPr>
        <w:t xml:space="preserve">no support from Pact and no test-framework</w:t>
      </w:r>
      <w:r>
        <w:rPr>
          <w:b/>
          <w:bCs/>
        </w:rPr>
        <w:t xml:space="preserve"> </w:t>
      </w:r>
      <w:r>
        <w:rPr>
          <w:b/>
          <w:bCs/>
        </w:rPr>
        <w:t xml:space="preserve">infrastructure</w:t>
      </w:r>
      <w:r>
        <w:t xml:space="preserve">. The operating system provides it. The gate uses a thread pool of</w:t>
      </w:r>
      <w:r>
        <w:t xml:space="preserve"> </w:t>
      </w:r>
      <w:r>
        <w:rPr>
          <w:rStyle w:val="VerbatimChar"/>
        </w:rPr>
        <w:t xml:space="preserve">os.cpu_count()</w:t>
      </w:r>
      <w:r>
        <w:t xml:space="preserve"> </w:t>
      </w:r>
      <w:r>
        <w:t xml:space="preserve">workers dispatching subprocesses; the equivalent with no Python at all is:</w:t>
      </w:r>
    </w:p>
    <w:p>
      <w:pPr>
        <w:pStyle w:val="SourceCode"/>
      </w:pPr>
      <w:r>
        <w:rPr>
          <w:rStyle w:val="BuiltInTok"/>
        </w:rPr>
        <w:t xml:space="preserve">cd</w:t>
      </w:r>
      <w:r>
        <w:rPr>
          <w:rStyle w:val="NormalTok"/>
        </w:rPr>
        <w:t xml:space="preserve"> REPL </w:t>
      </w:r>
      <w:r>
        <w:rPr>
          <w:rStyle w:val="KeywordTok"/>
        </w:rPr>
        <w:t xml:space="preserve">&amp;&amp;</w:t>
      </w:r>
      <w:r>
        <w:rPr>
          <w:rStyle w:val="NormalTok"/>
        </w:rPr>
        <w:t xml:space="preserve"> </w:t>
      </w:r>
      <w:r>
        <w:rPr>
          <w:rStyle w:val="FunctionTok"/>
        </w:rPr>
        <w:t xml:space="preserve">ls</w:t>
      </w:r>
      <w:r>
        <w:rPr>
          <w:rStyle w:val="NormalTok"/>
        </w:rPr>
        <w:t xml:space="preserve"> modules/</w:t>
      </w:r>
      <w:r>
        <w:rPr>
          <w:rStyle w:val="PreprocessorTok"/>
        </w:rPr>
        <w:t xml:space="preserve">*</w:t>
      </w:r>
      <w:r>
        <w:rPr>
          <w:rStyle w:val="NormalTok"/>
        </w:rPr>
        <w:t xml:space="preserve">.repl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-P</w:t>
      </w:r>
      <w:r>
        <w:rPr>
          <w:rStyle w:val="NormalTok"/>
        </w:rPr>
        <w:t xml:space="preserve"> 16 </w:t>
      </w:r>
      <w:r>
        <w:rPr>
          <w:rStyle w:val="AttributeTok"/>
        </w:rPr>
        <w:t xml:space="preserve">-I{}</w:t>
      </w:r>
      <w:r>
        <w:rPr>
          <w:rStyle w:val="NormalTok"/>
        </w:rPr>
        <w:t xml:space="preserve"> pact {}</w:t>
      </w:r>
    </w:p>
    <w:p>
      <w:pPr>
        <w:pStyle w:val="FirstParagraph"/>
      </w:pPr>
      <w:r>
        <w:t xml:space="preserve">The only shared resources are CPU, RAM (a run peaks well under 1 GB, against 62 GB available) and</w:t>
      </w:r>
      <w:r>
        <w:t xml:space="preserve"> </w:t>
      </w:r>
      <w:r>
        <w:t xml:space="preserve">the read-only tree.</w:t>
      </w:r>
    </w:p>
    <w:p>
      <w:pPr>
        <w:pStyle w:val="BodyText"/>
      </w:pPr>
      <w:r>
        <w:t xml:space="preserve">This is worth stating plainly because</w:t>
      </w:r>
      <w:r>
        <w:t xml:space="preserve"> </w:t>
      </w:r>
      <w:r>
        <w:t xml:space="preserve">“run the tests in parallel”</w:t>
      </w:r>
      <w:r>
        <w:t xml:space="preserve"> </w:t>
      </w:r>
      <w:r>
        <w:t xml:space="preserve">is usually a project with a</w:t>
      </w:r>
      <w:r>
        <w:t xml:space="preserve"> </w:t>
      </w:r>
      <w:r>
        <w:t xml:space="preserve">database-isolation problem attached. Here it is free, and it is free because of a property that was</w:t>
      </w:r>
      <w:r>
        <w:t xml:space="preserve"> </w:t>
      </w:r>
      <w:r>
        <w:rPr>
          <w:i/>
          <w:iCs/>
        </w:rPr>
        <w:t xml:space="preserve">measured</w:t>
      </w:r>
      <w:r>
        <w:t xml:space="preserve"> </w:t>
      </w:r>
      <w:r>
        <w:t xml:space="preserve">rather than assumed — the</w:t>
      </w:r>
      <w:r>
        <w:t xml:space="preserve"> </w:t>
      </w:r>
      <w:r>
        <w:rPr>
          <w:rStyle w:val="VerbatimChar"/>
        </w:rPr>
        <w:t xml:space="preserve">strace</w:t>
      </w:r>
      <w:r>
        <w:t xml:space="preserve"> </w:t>
      </w:r>
      <w:r>
        <w:t xml:space="preserve">run is the reason the claim is in this book at all.</w:t>
      </w:r>
    </w:p>
    <w:bookmarkEnd w:id="31"/>
    <w:bookmarkStart w:id="32" w:name="the-arithmetic-of-the-speedup"/>
    <w:p>
      <w:pPr>
        <w:pStyle w:val="Heading3"/>
      </w:pPr>
      <w:r>
        <w:t xml:space="preserve">The arithmetic of the speedup</w:t>
      </w:r>
    </w:p>
    <w:p>
      <w:pPr>
        <w:pStyle w:val="FirstParagraph"/>
      </w:pPr>
      <w:r>
        <w:t xml:space="preserve">From the most recent green run, on 16 cores:</w:t>
      </w:r>
    </w:p>
    <w:tbl>
      <w:tblPr>
        <w:tblStyle w:val="Table"/>
        <w:tblW w:type="pct" w:w="5000"/>
        <w:tblLayout w:type="fixed"/>
        <w:tblLook w:firstRow="0" w:lastRow="0" w:firstColumn="0" w:lastColumn="0" w:noHBand="0" w:noVBand="0" w:val="0000"/>
      </w:tblPr>
      <w:tblGrid>
        <w:gridCol w:w="3394"/>
        <w:gridCol w:w="4525"/>
      </w:tblGrid>
      <w:tr>
        <w:tc>
          <w:tcPr/>
          <w:p>
            <w:pPr>
              <w:pStyle w:val="Compact"/>
            </w:pPr>
            <w:r>
              <w:t xml:space="preserve">entrypoints</w:t>
            </w:r>
          </w:p>
        </w:tc>
        <w:tc>
          <w:tcPr/>
          <w:p>
            <w:pPr>
              <w:pStyle w:val="Compact"/>
              <w:jc w:val="right"/>
            </w:pPr>
            <w:r>
              <w:t xml:space="preserve">92</w:t>
            </w:r>
          </w:p>
        </w:tc>
      </w:tr>
      <w:tr>
        <w:tc>
          <w:tcPr/>
          <w:p>
            <w:pPr>
              <w:pStyle w:val="Compact"/>
            </w:pPr>
            <w:r>
              <w:t xml:space="preserve">distinct files reached</w:t>
            </w:r>
          </w:p>
        </w:tc>
        <w:tc>
          <w:tcPr/>
          <w:p>
            <w:pPr>
              <w:pStyle w:val="Compact"/>
              <w:jc w:val="right"/>
            </w:pPr>
            <w:r>
              <w:t xml:space="preserve">321</w:t>
            </w:r>
          </w:p>
        </w:tc>
      </w:tr>
      <w:tr>
        <w:tc>
          <w:tcPr/>
          <w:p>
            <w:pPr>
              <w:pStyle w:val="Compact"/>
            </w:pPr>
            <w:r>
              <w:rPr>
                <w:b/>
                <w:bCs/>
              </w:rPr>
              <w:t xml:space="preserve">serial cost</w:t>
            </w:r>
            <w:r>
              <w:t xml:space="preserve"> </w:t>
            </w:r>
            <w:r>
              <w:t xml:space="preserve">(sum of all entrypoint times)</w:t>
            </w:r>
          </w:p>
        </w:tc>
        <w:tc>
          <w:tcPr/>
          <w:p>
            <w:pPr>
              <w:pStyle w:val="Compact"/>
              <w:jc w:val="right"/>
            </w:pPr>
            <w:r>
              <w:rPr>
                <w:b/>
                <w:bCs/>
              </w:rPr>
              <w:t xml:space="preserve">4,700.7 s</w:t>
            </w:r>
            <w:r>
              <w:t xml:space="preserve"> </w:t>
            </w:r>
            <w:r>
              <w:t xml:space="preserve">≈ 78 min</w:t>
            </w:r>
          </w:p>
        </w:tc>
      </w:tr>
      <w:tr>
        <w:tc>
          <w:tcPr/>
          <w:p>
            <w:pPr>
              <w:pStyle w:val="Compact"/>
            </w:pPr>
            <w:r>
              <w:rPr>
                <w:b/>
                <w:bCs/>
              </w:rPr>
              <w:t xml:space="preserve">wall time</w:t>
            </w:r>
          </w:p>
        </w:tc>
        <w:tc>
          <w:tcPr/>
          <w:p>
            <w:pPr>
              <w:pStyle w:val="Compact"/>
              <w:jc w:val="right"/>
            </w:pPr>
            <w:r>
              <w:rPr>
                <w:b/>
                <w:bCs/>
              </w:rPr>
              <w:t xml:space="preserve">318.5 s</w:t>
            </w:r>
            <w:r>
              <w:t xml:space="preserve"> </w:t>
            </w:r>
            <w:r>
              <w:t xml:space="preserve">≈ 5.3 min</w:t>
            </w:r>
          </w:p>
        </w:tc>
      </w:tr>
      <w:tr>
        <w:tc>
          <w:tcPr/>
          <w:p>
            <w:pPr>
              <w:pStyle w:val="Compact"/>
            </w:pPr>
            <w:r>
              <w:t xml:space="preserve">speedup</w:t>
            </w:r>
          </w:p>
        </w:tc>
        <w:tc>
          <w:tcPr/>
          <w:p>
            <w:pPr>
              <w:pStyle w:val="Compact"/>
              <w:jc w:val="right"/>
            </w:pPr>
            <w:r>
              <w:rPr>
                <w:b/>
                <w:bCs/>
              </w:rPr>
              <w:t xml:space="preserve">14.8×</w:t>
            </w:r>
            <w:r>
              <w:t xml:space="preserve"> </w:t>
            </w:r>
            <w:r>
              <w:t xml:space="preserve">on 16 workers</w:t>
            </w:r>
          </w:p>
        </w:tc>
      </w:tr>
    </w:tbl>
    <w:p>
      <w:pPr>
        <w:pStyle w:val="BodyText"/>
      </w:pPr>
      <w:r>
        <w:t xml:space="preserve">A 14.8× speedup on 16 workers is 92% efficiency. The residual 8% is scheduling tail: towards the</w:t>
      </w:r>
      <w:r>
        <w:t xml:space="preserve"> </w:t>
      </w:r>
      <w:r>
        <w:t xml:space="preserve">end of a run the remaining long entrypoints cannot fill 16 workers, so cores idle. It is</w:t>
      </w:r>
      <w:r>
        <w:t xml:space="preserve"> </w:t>
      </w:r>
      <w:r>
        <w:rPr>
          <w:b/>
          <w:bCs/>
        </w:rPr>
        <w:t xml:space="preserve">not</w:t>
      </w:r>
      <w:r>
        <w:t xml:space="preserve"> </w:t>
      </w:r>
      <w:r>
        <w:t xml:space="preserve">a</w:t>
      </w:r>
      <w:r>
        <w:t xml:space="preserve"> </w:t>
      </w:r>
      <w:r>
        <w:t xml:space="preserve">single dominant file — see the next section, where that turns out to matter.</w:t>
      </w:r>
    </w:p>
    <w:bookmarkEnd w:id="32"/>
    <w:bookmarkStart w:id="33" w:name="why-more-cores-would-not-help"/>
    <w:p>
      <w:pPr>
        <w:pStyle w:val="Heading3"/>
      </w:pPr>
      <w:r>
        <w:t xml:space="preserve">Why more cores would not help</w:t>
      </w:r>
    </w:p>
    <w:p>
      <w:pPr>
        <w:pStyle w:val="FirstParagraph"/>
      </w:pPr>
      <w:r>
        <w:t xml:space="preserve">The testers are independent, which is what gives the parallelism. But</w:t>
      </w:r>
      <w:r>
        <w:t xml:space="preserve"> </w:t>
      </w:r>
      <w:r>
        <w:rPr>
          <w:b/>
          <w:bCs/>
        </w:rPr>
        <w:t xml:space="preserve">one file can only use one</w:t>
      </w:r>
      <w:r>
        <w:rPr>
          <w:b/>
          <w:bCs/>
        </w:rPr>
        <w:t xml:space="preserve"> </w:t>
      </w:r>
      <w:r>
        <w:rPr>
          <w:b/>
          <w:bCs/>
        </w:rPr>
        <w:t xml:space="preserve">core</w:t>
      </w:r>
      <w:r>
        <w:t xml:space="preserve">, so a single long entrypoint is a hard floor:</w:t>
      </w:r>
    </w:p>
    <w:p>
      <w:pPr>
        <w:pStyle w:val="SourceCode"/>
      </w:pPr>
      <w:r>
        <w:rPr>
          <w:rStyle w:val="VerbatimChar"/>
        </w:rPr>
        <w:t xml:space="preserve">wall time = max( longest single entrypoint , total work / cores )</w:t>
      </w:r>
    </w:p>
    <w:p>
      <w:pPr>
        <w:pStyle w:val="FirstParagraph"/>
      </w:pPr>
      <w:r>
        <w:t xml:space="preserve">For the run above: total work / 16 =</w:t>
      </w:r>
      <w:r>
        <w:t xml:space="preserve"> </w:t>
      </w:r>
      <w:r>
        <w:rPr>
          <w:b/>
          <w:bCs/>
        </w:rPr>
        <w:t xml:space="preserve">294 s</w:t>
      </w:r>
      <w:r>
        <w:t xml:space="preserve">, and the longest entrypoint —</w:t>
      </w:r>
      <w:r>
        <w:t xml:space="preserve"> </w:t>
      </w:r>
      <w:r>
        <w:rPr>
          <w:rStyle w:val="VerbatimChar"/>
        </w:rPr>
        <w:t xml:space="preserve">ZALL.repl</w:t>
      </w:r>
      <w:r>
        <w:t xml:space="preserve"> </w:t>
      </w:r>
      <w:r>
        <w:t xml:space="preserve">— is</w:t>
      </w:r>
      <w:r>
        <w:t xml:space="preserve"> </w:t>
      </w:r>
      <w:r>
        <w:rPr>
          <w:b/>
          <w:bCs/>
        </w:rPr>
        <w:t xml:space="preserve">226.8 s</w:t>
      </w:r>
      <w:r>
        <w:t xml:space="preserve">. The work bound is the larger of the two, so this suite is currently</w:t>
      </w:r>
      <w:r>
        <w:t xml:space="preserve"> </w:t>
      </w:r>
      <w:r>
        <w:rPr>
          <w:b/>
          <w:bCs/>
        </w:rPr>
        <w:t xml:space="preserve">work-bound, not</w:t>
      </w:r>
      <w:r>
        <w:rPr>
          <w:b/>
          <w:bCs/>
        </w:rPr>
        <w:t xml:space="preserve"> </w:t>
      </w:r>
      <w:r>
        <w:rPr>
          <w:b/>
          <w:bCs/>
        </w:rPr>
        <w:t xml:space="preserve">file-bound</w:t>
      </w:r>
      <w:r>
        <w:t xml:space="preserve">: the formula’s floor is 294 s and the measured wall was 318.5 s, the 24 s difference</w:t>
      </w:r>
      <w:r>
        <w:t xml:space="preserve"> </w:t>
      </w:r>
      <w:r>
        <w:t xml:space="preserve">being the scheduling tail.</w:t>
      </w:r>
    </w:p>
    <w:p>
      <w:pPr>
        <w:pStyle w:val="BodyText"/>
      </w:pPr>
      <w:r>
        <w:t xml:space="preserve">That is the healthy state and it is worth being precise about, because the intuitive story —</w:t>
      </w:r>
      <w:r>
        <w:t xml:space="preserve"> </w:t>
      </w:r>
      <w:r>
        <w:t xml:space="preserve">“one</w:t>
      </w:r>
      <w:r>
        <w:t xml:space="preserve"> </w:t>
      </w:r>
      <w:r>
        <w:t xml:space="preserve">huge file dominates”</w:t>
      </w:r>
      <w:r>
        <w:t xml:space="preserve"> </w:t>
      </w:r>
      <w:r>
        <w:t xml:space="preserve">— is what RULE 1 exists to prevent and is</w:t>
      </w:r>
      <w:r>
        <w:t xml:space="preserve"> </w:t>
      </w:r>
      <w:r>
        <w:rPr>
          <w:b/>
          <w:bCs/>
        </w:rPr>
        <w:t xml:space="preserve">not</w:t>
      </w:r>
      <w:r>
        <w:t xml:space="preserve"> </w:t>
      </w:r>
      <w:r>
        <w:t xml:space="preserve">what the numbers say here.</w:t>
      </w:r>
      <w:r>
        <w:t xml:space="preserve"> </w:t>
      </w:r>
      <w:r>
        <w:t xml:space="preserve">The practical consequence is the opposite of the intuitive one: adding cores</w:t>
      </w:r>
      <w:r>
        <w:t xml:space="preserve"> </w:t>
      </w:r>
      <w:r>
        <w:rPr>
          <w:i/>
          <w:iCs/>
        </w:rPr>
        <w:t xml:space="preserve">would</w:t>
      </w:r>
      <w:r>
        <w:t xml:space="preserve"> </w:t>
      </w:r>
      <w:r>
        <w:t xml:space="preserve">help this</w:t>
      </w:r>
      <w:r>
        <w:t xml:space="preserve"> </w:t>
      </w:r>
      <w:r>
        <w:t xml:space="preserve">suite today, up to the point where the work bound drops below</w:t>
      </w:r>
      <w:r>
        <w:t xml:space="preserve"> </w:t>
      </w:r>
      <w:r>
        <w:rPr>
          <w:rStyle w:val="VerbatimChar"/>
        </w:rPr>
        <w:t xml:space="preserve">ZALL</w:t>
      </w:r>
      <w:r>
        <w:t xml:space="preserve">’s 226.8 s. That happens at</w:t>
      </w:r>
      <w:r>
        <w:t xml:space="preserve"> </w:t>
      </w:r>
      <w:r>
        <w:t xml:space="preserve">about 21 workers. Past 21, extra cores buy nothing until</w:t>
      </w:r>
      <w:r>
        <w:t xml:space="preserve"> </w:t>
      </w:r>
      <w:r>
        <w:rPr>
          <w:rStyle w:val="VerbatimChar"/>
        </w:rPr>
        <w:t xml:space="preserve">ZALL</w:t>
      </w:r>
      <w:r>
        <w:t xml:space="preserve"> </w:t>
      </w:r>
      <w:r>
        <w:t xml:space="preserve">is split.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workers</w:t>
            </w:r>
          </w:p>
        </w:tc>
        <w:tc>
          <w:tcPr/>
          <w:p>
            <w:pPr>
              <w:pStyle w:val="Compact"/>
              <w:jc w:val="right"/>
            </w:pPr>
            <w:r>
              <w:t xml:space="preserve">work bound (4,700.7 / n)</w:t>
            </w:r>
          </w:p>
        </w:tc>
        <w:tc>
          <w:tcPr/>
          <w:p>
            <w:pPr>
              <w:pStyle w:val="Compact"/>
              <w:jc w:val="right"/>
            </w:pPr>
            <w:r>
              <w:t xml:space="preserve">longest entrypoint</w:t>
            </w:r>
          </w:p>
        </w:tc>
        <w:tc>
          <w:tcPr/>
          <w:p>
            <w:pPr>
              <w:pStyle w:val="Compact"/>
              <w:jc w:val="right"/>
            </w:pPr>
            <w:r>
              <w:t xml:space="preserve">⇒ floor</w:t>
            </w:r>
          </w:p>
        </w:tc>
      </w:tr>
      <w:tr>
        <w:tc>
          <w:tcPr/>
          <w:p>
            <w:pPr>
              <w:pStyle w:val="Compact"/>
              <w:jc w:val="right"/>
            </w:pPr>
            <w:r>
              <w:t xml:space="preserve">8</w:t>
            </w:r>
          </w:p>
        </w:tc>
        <w:tc>
          <w:tcPr/>
          <w:p>
            <w:pPr>
              <w:pStyle w:val="Compact"/>
              <w:jc w:val="right"/>
            </w:pPr>
            <w:r>
              <w:t xml:space="preserve">587.6 s</w:t>
            </w:r>
          </w:p>
        </w:tc>
        <w:tc>
          <w:tcPr/>
          <w:p>
            <w:pPr>
              <w:pStyle w:val="Compact"/>
              <w:jc w:val="right"/>
            </w:pPr>
            <w:r>
              <w:t xml:space="preserve">226.8 s</w:t>
            </w:r>
          </w:p>
        </w:tc>
        <w:tc>
          <w:tcPr/>
          <w:p>
            <w:pPr>
              <w:pStyle w:val="Compact"/>
              <w:jc w:val="right"/>
            </w:pPr>
            <w:r>
              <w:rPr>
                <w:b/>
                <w:bCs/>
              </w:rPr>
              <w:t xml:space="preserve">587.6 s</w:t>
            </w:r>
          </w:p>
        </w:tc>
      </w:tr>
      <w:tr>
        <w:tc>
          <w:tcPr/>
          <w:p>
            <w:pPr>
              <w:pStyle w:val="Compact"/>
              <w:jc w:val="right"/>
            </w:pPr>
            <w:r>
              <w:t xml:space="preserve">16</w:t>
            </w:r>
          </w:p>
        </w:tc>
        <w:tc>
          <w:tcPr/>
          <w:p>
            <w:pPr>
              <w:pStyle w:val="Compact"/>
              <w:jc w:val="right"/>
            </w:pPr>
            <w:r>
              <w:t xml:space="preserve">293.8 s</w:t>
            </w:r>
          </w:p>
        </w:tc>
        <w:tc>
          <w:tcPr/>
          <w:p>
            <w:pPr>
              <w:pStyle w:val="Compact"/>
              <w:jc w:val="right"/>
            </w:pPr>
            <w:r>
              <w:t xml:space="preserve">226.8 s</w:t>
            </w:r>
          </w:p>
        </w:tc>
        <w:tc>
          <w:tcPr/>
          <w:p>
            <w:pPr>
              <w:pStyle w:val="Compact"/>
              <w:jc w:val="right"/>
            </w:pPr>
            <w:r>
              <w:rPr>
                <w:b/>
                <w:bCs/>
              </w:rPr>
              <w:t xml:space="preserve">293.8 s</w:t>
            </w:r>
            <w:r>
              <w:t xml:space="preserve"> </w:t>
            </w:r>
            <w:r>
              <w:rPr>
                <w:i/>
                <w:iCs/>
              </w:rPr>
              <w:t xml:space="preserve">(measured wall 318.5 s)</w:t>
            </w:r>
          </w:p>
        </w:tc>
      </w:tr>
      <w:tr>
        <w:tc>
          <w:tcPr/>
          <w:p>
            <w:pPr>
              <w:pStyle w:val="Compact"/>
              <w:jc w:val="right"/>
            </w:pPr>
            <w:r>
              <w:t xml:space="preserve">21</w:t>
            </w:r>
          </w:p>
        </w:tc>
        <w:tc>
          <w:tcPr/>
          <w:p>
            <w:pPr>
              <w:pStyle w:val="Compact"/>
              <w:jc w:val="right"/>
            </w:pPr>
            <w:r>
              <w:t xml:space="preserve">223.8 s</w:t>
            </w:r>
          </w:p>
        </w:tc>
        <w:tc>
          <w:tcPr/>
          <w:p>
            <w:pPr>
              <w:pStyle w:val="Compact"/>
              <w:jc w:val="right"/>
            </w:pPr>
            <w:r>
              <w:t xml:space="preserve">226.8 s</w:t>
            </w:r>
          </w:p>
        </w:tc>
        <w:tc>
          <w:tcPr/>
          <w:p>
            <w:pPr>
              <w:pStyle w:val="Compact"/>
              <w:jc w:val="right"/>
            </w:pPr>
            <w:r>
              <w:rPr>
                <w:b/>
                <w:bCs/>
              </w:rPr>
              <w:t xml:space="preserve">226.8 s</w:t>
            </w:r>
            <w:r>
              <w:t xml:space="preserve"> </w:t>
            </w:r>
            <w:r>
              <w:t xml:space="preserve">← crossover</w:t>
            </w:r>
          </w:p>
        </w:tc>
      </w:tr>
      <w:tr>
        <w:tc>
          <w:tcPr/>
          <w:p>
            <w:pPr>
              <w:pStyle w:val="Compact"/>
              <w:jc w:val="right"/>
            </w:pPr>
            <w:r>
              <w:t xml:space="preserve">32</w:t>
            </w:r>
          </w:p>
        </w:tc>
        <w:tc>
          <w:tcPr/>
          <w:p>
            <w:pPr>
              <w:pStyle w:val="Compact"/>
              <w:jc w:val="right"/>
            </w:pPr>
            <w:r>
              <w:t xml:space="preserve">146.9 s</w:t>
            </w:r>
          </w:p>
        </w:tc>
        <w:tc>
          <w:tcPr/>
          <w:p>
            <w:pPr>
              <w:pStyle w:val="Compact"/>
              <w:jc w:val="right"/>
            </w:pPr>
            <w:r>
              <w:t xml:space="preserve">226.8 s</w:t>
            </w:r>
          </w:p>
        </w:tc>
        <w:tc>
          <w:tcPr/>
          <w:p>
            <w:pPr>
              <w:pStyle w:val="Compact"/>
              <w:jc w:val="right"/>
            </w:pPr>
            <w:r>
              <w:rPr>
                <w:b/>
                <w:bCs/>
              </w:rPr>
              <w:t xml:space="preserve">226.8 s</w:t>
            </w:r>
          </w:p>
        </w:tc>
      </w:tr>
    </w:tbl>
    <w:p>
      <w:pPr>
        <w:pStyle w:val="BlockText"/>
      </w:pPr>
      <w:r>
        <w:rPr>
          <w:b/>
          <w:bCs/>
        </w:rPr>
        <w:t xml:space="preserve">RULE 1 — balance the split: aim for</w:t>
      </w:r>
      <w:r>
        <w:rPr>
          <w:b/>
          <w:bCs/>
        </w:rPr>
        <w:t xml:space="preserve"> </w:t>
      </w:r>
      <w:r>
        <w:rPr>
          <w:rStyle w:val="VerbatimChar"/>
          <w:b/>
          <w:bCs/>
        </w:rPr>
        <w:t xml:space="preserve">longest_entrypoint ≈ total_work / cores</w:t>
      </w:r>
      <w:r>
        <w:rPr>
          <w:b/>
          <w:bCs/>
        </w:rPr>
        <w:t xml:space="preserve">.</w:t>
      </w:r>
    </w:p>
    <w:p>
      <w:pPr>
        <w:pStyle w:val="BlockText"/>
      </w:pPr>
      <w:r>
        <w:t xml:space="preserve">Not a fixed minute count — the target moves as the suite grows. Splitting a file already below</w:t>
      </w:r>
      <w:r>
        <w:t xml:space="preserve"> </w:t>
      </w:r>
      <w:r>
        <w:t xml:space="preserve">the work bound wastes effort; leaving one far above it wastes hardware.</w:t>
      </w:r>
      <w:r>
        <w:t xml:space="preserve"> </w:t>
      </w:r>
      <w:r>
        <w:rPr>
          <w:b/>
          <w:bCs/>
        </w:rPr>
        <w:t xml:space="preserve">Whatever the longest</w:t>
      </w:r>
      <w:r>
        <w:rPr>
          <w:b/>
          <w:bCs/>
        </w:rPr>
        <w:t xml:space="preserve"> </w:t>
      </w:r>
      <w:r>
        <w:rPr>
          <w:b/>
          <w:bCs/>
        </w:rPr>
        <w:t xml:space="preserve">entrypoint costs is what the whole suite costs.</w:t>
      </w:r>
    </w:p>
    <w:p>
      <w:pPr>
        <w:pStyle w:val="FirstParagraph"/>
      </w:pPr>
      <w:r>
        <w:t xml:space="preserve">This is the reason the suite is organised as 92 entrypoints rather than one. The structure is not</w:t>
      </w:r>
      <w:r>
        <w:t xml:space="preserve"> </w:t>
      </w:r>
      <w:r>
        <w:t xml:space="preserve">aesthetic; it is the direct consequence of that formula. When a suite grows past the bound, the fix</w:t>
      </w:r>
      <w:r>
        <w:t xml:space="preserve"> </w:t>
      </w:r>
      <w:r>
        <w:t xml:space="preserve">is to split the entrypoint, and the rule tells you which one and by how much.</w:t>
      </w:r>
    </w:p>
    <w:bookmarkEnd w:id="33"/>
    <w:bookmarkStart w:id="34" w:name="the-half-of-the-gate-that-matters-more"/>
    <w:p>
      <w:pPr>
        <w:pStyle w:val="Heading3"/>
      </w:pPr>
      <w:r>
        <w:t xml:space="preserve">The half of the gate that matters more</w:t>
      </w:r>
    </w:p>
    <w:p>
      <w:pPr>
        <w:pStyle w:val="FirstParagraph"/>
      </w:pPr>
      <w:r>
        <w:t xml:space="preserve">The gate has two jobs, and running the tests is the first one.</w:t>
      </w:r>
    </w:p>
    <w:p>
      <w:pPr>
        <w:pStyle w:val="BlockText"/>
      </w:pPr>
      <w:r>
        <w:rPr>
          <w:b/>
          <w:bCs/>
        </w:rPr>
        <w:t xml:space="preserve">Job 2: prove that no asserting file is orphaned.</w:t>
      </w:r>
    </w:p>
    <w:p>
      <w:pPr>
        <w:pStyle w:val="FirstParagraph"/>
      </w:pPr>
      <w:r>
        <w:t xml:space="preserve">Every</w:t>
      </w:r>
      <w:r>
        <w:t xml:space="preserve"> </w:t>
      </w:r>
      <w:r>
        <w:rPr>
          <w:rStyle w:val="VerbatimChar"/>
        </w:rPr>
        <w:t xml:space="preserve">.repl</w:t>
      </w:r>
      <w:r>
        <w:t xml:space="preserve"> </w:t>
      </w:r>
      <w:r>
        <w:t xml:space="preserve">carrying assertions must be reachable from a gate entrypoint, or be explicitly and</w:t>
      </w:r>
      <w:r>
        <w:t xml:space="preserve"> </w:t>
      </w:r>
      <w:r>
        <w:t xml:space="preserve">justifiably excluded in a list that states its reason. Anything else fails the gate.</w:t>
      </w:r>
    </w:p>
    <w:p>
      <w:pPr>
        <w:pStyle w:val="BodyText"/>
      </w:pPr>
      <w:r>
        <w:t xml:space="preserve">This exists because it was missing. Four</w:t>
      </w:r>
      <w:r>
        <w:t xml:space="preserve"> </w:t>
      </w:r>
      <w:r>
        <w:rPr>
          <w:rStyle w:val="VerbatimChar"/>
        </w:rPr>
        <w:t xml:space="preserve">deb-staleness-*</w:t>
      </w:r>
      <w:r>
        <w:t xml:space="preserve"> </w:t>
      </w:r>
      <w:r>
        <w:t xml:space="preserve">driver files were archived on an</w:t>
      </w:r>
      <w:r>
        <w:t xml:space="preserve"> </w:t>
      </w:r>
      <w:r>
        <w:t xml:space="preserve">“assertion-free”</w:t>
      </w:r>
      <w:r>
        <w:t xml:space="preserve"> </w:t>
      </w:r>
      <w:r>
        <w:t xml:space="preserve">heuristic — true of the drivers themselves, false of what they</w:t>
      </w:r>
      <w:r>
        <w:t xml:space="preserve"> </w:t>
      </w:r>
      <w:r>
        <w:rPr>
          <w:b/>
          <w:bCs/>
        </w:rPr>
        <w:t xml:space="preserve">load</w:t>
      </w:r>
      <w:r>
        <w:t xml:space="preserve">. They were</w:t>
      </w:r>
      <w:r>
        <w:t xml:space="preserve"> </w:t>
      </w:r>
      <w:r>
        <w:t xml:space="preserve">the only path to an entire family of suites, and moving them also broke their relative</w:t>
      </w:r>
      <w:r>
        <w:t xml:space="preserve"> </w:t>
      </w:r>
      <w:r>
        <w:rPr>
          <w:rStyle w:val="VerbatimChar"/>
        </w:rPr>
        <w:t xml:space="preserve">(load …)</w:t>
      </w:r>
      <w:r>
        <w:t xml:space="preserve"> </w:t>
      </w:r>
      <w:r>
        <w:t xml:space="preserve">paths, so they could not have run even where they were put.</w:t>
      </w:r>
      <w:r>
        <w:t xml:space="preserve"> </w:t>
      </w:r>
      <w:r>
        <w:rPr>
          <w:b/>
          <w:bCs/>
        </w:rPr>
        <w:t xml:space="preserve">About 125 assertions silently left</w:t>
      </w:r>
      <w:r>
        <w:rPr>
          <w:b/>
          <w:bCs/>
        </w:rPr>
        <w:t xml:space="preserve"> </w:t>
      </w:r>
      <w:r>
        <w:rPr>
          <w:b/>
          <w:bCs/>
        </w:rPr>
        <w:t xml:space="preserve">the suite, and the ledger did not notice, because a ledger counts files and not execution.</w:t>
      </w:r>
    </w:p>
    <w:p>
      <w:pPr>
        <w:pStyle w:val="BodyText"/>
      </w:pPr>
      <w:r>
        <w:t xml:space="preserve">An assertion nothing executes is not coverage. It is decoration that reads as coverage — to a</w:t>
      </w:r>
      <w:r>
        <w:t xml:space="preserve"> </w:t>
      </w:r>
      <w:r>
        <w:t xml:space="preserve">tracker, to a reviewer, and to the person who wrote it. The orphan check is the only thing in this</w:t>
      </w:r>
      <w:r>
        <w:t xml:space="preserve"> </w:t>
      </w:r>
      <w:r>
        <w:t xml:space="preserve">system that can tell the difference, and it is why</w:t>
      </w:r>
      <w:r>
        <w:t xml:space="preserve"> </w:t>
      </w:r>
      <w:r>
        <w:rPr>
          <w:rStyle w:val="VerbatimChar"/>
        </w:rPr>
        <w:t xml:space="preserve">--audit-only</w:t>
      </w:r>
      <w:r>
        <w:t xml:space="preserve"> </w:t>
      </w:r>
      <w:r>
        <w:t xml:space="preserve">exists as a mode: you can ask</w:t>
      </w:r>
      <w:r>
        <w:t xml:space="preserve"> </w:t>
      </w:r>
      <w:r>
        <w:t xml:space="preserve">that question in seconds without running anything.</w:t>
      </w:r>
    </w:p>
    <w:p>
      <w:pPr>
        <w:pStyle w:val="BodyText"/>
      </w:pPr>
      <w:r>
        <w:t xml:space="preserve">Exclusions carry their reason in the source, and a</w:t>
      </w:r>
      <w:r>
        <w:t xml:space="preserve"> </w:t>
      </w:r>
      <w:r>
        <w:rPr>
          <w:b/>
          <w:bCs/>
        </w:rPr>
        <w:t xml:space="preserve">wrong</w:t>
      </w:r>
      <w:r>
        <w:t xml:space="preserve"> </w:t>
      </w:r>
      <w:r>
        <w:t xml:space="preserve">reason is treated as worse than none.</w:t>
      </w:r>
      <w:r>
        <w:t xml:space="preserve"> </w:t>
      </w:r>
      <w:r>
        <w:t xml:space="preserve">One exclusion note read</w:t>
      </w:r>
      <w:r>
        <w:t xml:space="preserve"> </w:t>
      </w:r>
      <w:r>
        <w:t xml:space="preserve">“fails inside its own probe module — same known breakage as the sibling”</w:t>
      </w:r>
      <w:r>
        <w:t xml:space="preserve">,</w:t>
      </w:r>
      <w:r>
        <w:t xml:space="preserve"> </w:t>
      </w:r>
      <w:r>
        <w:t xml:space="preserve">which was never checked and is not what happens: the file dies at its very first</w:t>
      </w:r>
      <w:r>
        <w:t xml:space="preserve"> </w:t>
      </w:r>
      <w:r>
        <w:rPr>
          <w:rStyle w:val="VerbatimChar"/>
        </w:rPr>
        <w:t xml:space="preserve">load</w:t>
      </w:r>
      <w:r>
        <w:t xml:space="preserve">, before any</w:t>
      </w:r>
      <w:r>
        <w:t xml:space="preserve"> </w:t>
      </w:r>
      <w:r>
        <w:t xml:space="preserve">Ouronet code runs, because it was moved into a subdirectory and its relative paths were never</w:t>
      </w:r>
      <w:r>
        <w:t xml:space="preserve"> </w:t>
      </w:r>
      <w:r>
        <w:t xml:space="preserve">fixed. A wrong exclusion reason sends the next person to debug a module that is never reached.</w:t>
      </w:r>
    </w:p>
    <w:bookmarkEnd w:id="34"/>
    <w:bookmarkStart w:id="35" w:name="fixtures-mock-by-default"/>
    <w:p>
      <w:pPr>
        <w:pStyle w:val="Heading3"/>
      </w:pPr>
      <w:r>
        <w:t xml:space="preserve">Fixtures: mock by default</w:t>
      </w:r>
    </w:p>
    <w:p>
      <w:pPr>
        <w:pStyle w:val="BlockText"/>
      </w:pPr>
      <w:r>
        <w:rPr>
          <w:b/>
          <w:bCs/>
        </w:rPr>
        <w:t xml:space="preserve">RULE 2 — a module tester builds the SMALLEST fixture that exercises its logic.</w:t>
      </w:r>
    </w:p>
    <w:p>
      <w:pPr>
        <w:pStyle w:val="FirstParagraph"/>
      </w:pPr>
      <w:r>
        <w:t xml:space="preserve">Shared minimal fixtures live in</w:t>
      </w:r>
      <w:r>
        <w:t xml:space="preserve"> </w:t>
      </w:r>
      <w:r>
        <w:rPr>
          <w:rStyle w:val="VerbatimChar"/>
        </w:rPr>
        <w:t xml:space="preserve">REPL/fixtures/</w:t>
      </w:r>
      <w:r>
        <w:t xml:space="preserve">:</w:t>
      </w:r>
      <w:r>
        <w:t xml:space="preserve"> </w:t>
      </w:r>
      <w:r>
        <w:rPr>
          <w:rStyle w:val="VerbatimChar"/>
        </w:rPr>
        <w:t xml:space="preserve">mock-tf</w:t>
      </w:r>
      <w:r>
        <w:t xml:space="preserve">,</w:t>
      </w:r>
      <w:r>
        <w:t xml:space="preserve"> </w:t>
      </w:r>
      <w:r>
        <w:rPr>
          <w:rStyle w:val="VerbatimChar"/>
        </w:rPr>
        <w:t xml:space="preserve">mock-of</w:t>
      </w:r>
      <w:r>
        <w:t xml:space="preserve">,</w:t>
      </w:r>
      <w:r>
        <w:t xml:space="preserve"> </w:t>
      </w:r>
      <w:r>
        <w:rPr>
          <w:rStyle w:val="VerbatimChar"/>
        </w:rPr>
        <w:t xml:space="preserve">mock-sft</w:t>
      </w:r>
      <w:r>
        <w:t xml:space="preserve">,</w:t>
      </w:r>
      <w:r>
        <w:t xml:space="preserve"> </w:t>
      </w:r>
      <w:r>
        <w:rPr>
          <w:rStyle w:val="VerbatimChar"/>
        </w:rPr>
        <w:t xml:space="preserve">mock-nft</w:t>
      </w:r>
      <w:r>
        <w:t xml:space="preserve">,</w:t>
      </w:r>
      <w:r>
        <w:t xml:space="preserve"> </w:t>
      </w:r>
      <w:r>
        <w:rPr>
          <w:rStyle w:val="VerbatimChar"/>
        </w:rPr>
        <w:t xml:space="preserve">mock-pair</w:t>
      </w:r>
      <w:r>
        <w:t xml:space="preserve">,</w:t>
      </w:r>
      <w:r>
        <w:t xml:space="preserve"> </w:t>
      </w:r>
      <w:r>
        <w:rPr>
          <w:rStyle w:val="VerbatimChar"/>
        </w:rPr>
        <w:t xml:space="preserve">mock-pool</w:t>
      </w:r>
      <w:r>
        <w:t xml:space="preserve">,</w:t>
      </w:r>
      <w:r>
        <w:t xml:space="preserve"> </w:t>
      </w:r>
      <w:r>
        <w:rPr>
          <w:rStyle w:val="VerbatimChar"/>
        </w:rPr>
        <w:t xml:space="preserve">mock-accounts</w:t>
      </w:r>
      <w:r>
        <w:t xml:space="preserve">. A large, live-shaped fixture is used only when the</w:t>
      </w:r>
      <w:r>
        <w:t xml:space="preserve"> </w:t>
      </w:r>
      <w:r>
        <w:t xml:space="preserve">test’s subject</w:t>
      </w:r>
      <w:r>
        <w:t xml:space="preserve"> </w:t>
      </w:r>
      <w:r>
        <w:rPr>
          <w:b/>
          <w:bCs/>
        </w:rPr>
        <w:t xml:space="preserve">is</w:t>
      </w:r>
      <w:r>
        <w:t xml:space="preserve"> </w:t>
      </w:r>
      <w:r>
        <w:t xml:space="preserve">scale or the live definition — set composition, fragments, make/break,</w:t>
      </w:r>
      <w:r>
        <w:t xml:space="preserve"> </w:t>
      </w:r>
      <w:r>
        <w:t xml:space="preserve">gas-ladder probes — and the file header must say so.</w:t>
      </w:r>
    </w:p>
    <w:p>
      <w:pPr>
        <w:pStyle w:val="BodyText"/>
      </w:pPr>
      <w:r>
        <w:t xml:space="preserve">The cost of getting this wrong is direct: one populate step spends 28 seconds minting a full</w:t>
      </w:r>
      <w:r>
        <w:t xml:space="preserve"> </w:t>
      </w:r>
      <w:r>
        <w:t xml:space="preserve">live-shaped collection. That collection is correct for the tests that need a real set definition</w:t>
      </w:r>
      <w:r>
        <w:t xml:space="preserve"> </w:t>
      </w:r>
      <w:r>
        <w:t xml:space="preserve">and wrong as a default, because nothing about burning a single token needs 500 nonces. Under RULE 1,</w:t>
      </w:r>
      <w:r>
        <w:t xml:space="preserve"> </w:t>
      </w:r>
      <w:r>
        <w:t xml:space="preserve">a 28-second fixture in the wrong file is 28 seconds added to the floor of the entire suite.</w:t>
      </w:r>
    </w:p>
    <w:bookmarkEnd w:id="35"/>
    <w:bookmarkStart w:id="36" w:name="assertion-discipline"/>
    <w:p>
      <w:pPr>
        <w:pStyle w:val="Heading3"/>
      </w:pPr>
      <w:r>
        <w:t xml:space="preserve">Assertion discipline</w:t>
      </w:r>
    </w:p>
    <w:p>
      <w:pPr>
        <w:pStyle w:val="FirstParagraph"/>
      </w:pPr>
      <w:r>
        <w:t xml:space="preserve">Five rules govern what an assertion must do to count. Each was written after a violation.</w:t>
      </w:r>
    </w:p>
    <w:p>
      <w:pPr>
        <w:pStyle w:val="BlockText"/>
      </w:pPr>
      <w:r>
        <w:rPr>
          <w:b/>
          <w:bCs/>
        </w:rPr>
        <w:t xml:space="preserve">RULE 3 — an</w:t>
      </w:r>
      <w:r>
        <w:rPr>
          <w:b/>
          <w:bCs/>
        </w:rPr>
        <w:t xml:space="preserve"> </w:t>
      </w:r>
      <w:r>
        <w:rPr>
          <w:rStyle w:val="VerbatimChar"/>
          <w:b/>
          <w:bCs/>
        </w:rPr>
        <w:t xml:space="preserve">enforce</w:t>
      </w:r>
      <w:r>
        <w:rPr>
          <w:b/>
          <w:bCs/>
        </w:rPr>
        <w:t xml:space="preserve"> </w:t>
      </w:r>
      <w:r>
        <w:rPr>
          <w:b/>
          <w:bCs/>
        </w:rPr>
        <w:t xml:space="preserve">you cannot write a failing test for is DEAD CODE. Delete it.</w:t>
      </w:r>
    </w:p>
    <w:p>
      <w:pPr>
        <w:pStyle w:val="FirstParagraph"/>
      </w:pPr>
      <w:r>
        <w:t xml:space="preserve">This is the rule that turns</w:t>
      </w:r>
      <w:r>
        <w:t xml:space="preserve"> </w:t>
      </w:r>
      <w:r>
        <w:t xml:space="preserve">“we should test the guards”</w:t>
      </w:r>
      <w:r>
        <w:t xml:space="preserve"> </w:t>
      </w:r>
      <w:r>
        <w:t xml:space="preserve">into a finite, checkable task. It is</w:t>
      </w:r>
      <w:r>
        <w:t xml:space="preserve"> </w:t>
      </w:r>
      <w:r>
        <w:t xml:space="preserve">measured by</w:t>
      </w:r>
      <w:r>
        <w:t xml:space="preserve"> </w:t>
      </w:r>
      <w:r>
        <w:rPr>
          <w:rStyle w:val="VerbatimChar"/>
        </w:rPr>
        <w:t xml:space="preserve">_enforce_coverage.py</w:t>
      </w:r>
      <w:r>
        <w:t xml:space="preserve">, and the live unpinned count is</w:t>
      </w:r>
      <w:r>
        <w:t xml:space="preserve"> </w:t>
      </w:r>
      <w:r>
        <w:rPr>
          <w:b/>
          <w:bCs/>
        </w:rPr>
        <w:t xml:space="preserve">0 of 790</w:t>
      </w:r>
      <w:r>
        <w:t xml:space="preserve">.</w:t>
      </w:r>
    </w:p>
    <w:p>
      <w:pPr>
        <w:pStyle w:val="BlockText"/>
      </w:pPr>
      <w:r>
        <w:rPr>
          <w:b/>
          <w:bCs/>
        </w:rPr>
        <w:t xml:space="preserve">RULE 8 — an</w:t>
      </w:r>
      <w:r>
        <w:rPr>
          <w:b/>
          <w:bCs/>
        </w:rPr>
        <w:t xml:space="preserve"> </w:t>
      </w:r>
      <w:r>
        <w:rPr>
          <w:rStyle w:val="VerbatimChar"/>
          <w:b/>
          <w:bCs/>
        </w:rPr>
        <w:t xml:space="preserve">expect-failure</w:t>
      </w:r>
      <w:r>
        <w:rPr>
          <w:b/>
          <w:bCs/>
        </w:rPr>
        <w:t xml:space="preserve"> </w:t>
      </w:r>
      <w:r>
        <w:rPr>
          <w:b/>
          <w:bCs/>
        </w:rPr>
        <w:t xml:space="preserve">MUST assert the expected error message.</w:t>
      </w:r>
    </w:p>
    <w:p>
      <w:pPr>
        <w:pStyle w:val="FirstParagraph"/>
      </w:pPr>
      <w:r>
        <w:t xml:space="preserve">Without the message, the assertion proves only that</w:t>
      </w:r>
      <w:r>
        <w:t xml:space="preserve"> </w:t>
      </w:r>
      <w:r>
        <w:rPr>
          <w:i/>
          <w:iCs/>
        </w:rPr>
        <w:t xml:space="preserve">something</w:t>
      </w:r>
      <w:r>
        <w:t xml:space="preserve"> </w:t>
      </w:r>
      <w:r>
        <w:t xml:space="preserve">refused. With eager</w:t>
      </w:r>
      <w:r>
        <w:t xml:space="preserve"> </w:t>
      </w:r>
      <w:r>
        <w:rPr>
          <w:rStyle w:val="VerbatimChar"/>
        </w:rPr>
        <w:t xml:space="preserve">let</w:t>
      </w:r>
      <w:r>
        <w:t xml:space="preserve"> </w:t>
      </w:r>
      <w:r>
        <w:t xml:space="preserve">bindings</w:t>
      </w:r>
      <w:r>
        <w:t xml:space="preserve"> </w:t>
      </w:r>
      <w:r>
        <w:t xml:space="preserve">that something is routinely a hard read several lines above the guard under test. This is the single</w:t>
      </w:r>
      <w:r>
        <w:t xml:space="preserve"> </w:t>
      </w:r>
      <w:r>
        <w:t xml:space="preserve">most important rule in the suite and the one this book returns to most often.</w:t>
      </w:r>
    </w:p>
    <w:p>
      <w:pPr>
        <w:pStyle w:val="BlockText"/>
      </w:pPr>
      <w:r>
        <w:rPr>
          <w:b/>
          <w:bCs/>
        </w:rPr>
        <w:t xml:space="preserve">RULE 9 — an</w:t>
      </w:r>
      <w:r>
        <w:rPr>
          <w:b/>
          <w:bCs/>
        </w:rPr>
        <w:t xml:space="preserve"> </w:t>
      </w:r>
      <w:r>
        <w:rPr>
          <w:rStyle w:val="VerbatimChar"/>
          <w:b/>
          <w:bCs/>
        </w:rPr>
        <w:t xml:space="preserve">expect-failure</w:t>
      </w:r>
      <w:r>
        <w:rPr>
          <w:b/>
          <w:bCs/>
        </w:rPr>
        <w:t xml:space="preserve"> </w:t>
      </w:r>
      <w:r>
        <w:rPr>
          <w:b/>
          <w:bCs/>
        </w:rPr>
        <w:t xml:space="preserve">on a state-mutating operation needs its own</w:t>
      </w:r>
      <w:r>
        <w:rPr>
          <w:b/>
          <w:bCs/>
        </w:rPr>
        <w:t xml:space="preserve"> </w:t>
      </w:r>
      <w:r>
        <w:rPr>
          <w:rStyle w:val="VerbatimChar"/>
          <w:b/>
          <w:bCs/>
        </w:rPr>
        <w:t xml:space="preserve">(rollback-tx)</w:t>
      </w:r>
      <w:r>
        <w:rPr>
          <w:b/>
          <w:bCs/>
        </w:rPr>
        <w:t xml:space="preserve">.</w:t>
      </w:r>
    </w:p>
    <w:p>
      <w:pPr>
        <w:pStyle w:val="FirstParagraph"/>
      </w:pPr>
      <w:r>
        <w:rPr>
          <w:rStyle w:val="VerbatimChar"/>
        </w:rPr>
        <w:t xml:space="preserve">expect-failure</w:t>
      </w:r>
      <w:r>
        <w:t xml:space="preserve"> </w:t>
      </w:r>
      <w:r>
        <w:t xml:space="preserve">does</w:t>
      </w:r>
      <w:r>
        <w:t xml:space="preserve"> </w:t>
      </w:r>
      <w:r>
        <w:rPr>
          <w:b/>
          <w:bCs/>
        </w:rPr>
        <w:t xml:space="preserve">not</w:t>
      </w:r>
      <w:r>
        <w:t xml:space="preserve"> </w:t>
      </w:r>
      <w:r>
        <w:t xml:space="preserve">roll back REPL writes. An attack that expects a refusal, gets one,</w:t>
      </w:r>
      <w:r>
        <w:t xml:space="preserve"> </w:t>
      </w:r>
      <w:r>
        <w:t xml:space="preserve">and does not roll back leaves partial state behind for whatever runs next. This was learned by</w:t>
      </w:r>
      <w:r>
        <w:t xml:space="preserve"> </w:t>
      </w:r>
      <w:r>
        <w:t xml:space="preserve">turning the gate red: one attack used</w:t>
      </w:r>
      <w:r>
        <w:t xml:space="preserve"> </w:t>
      </w:r>
      <w:r>
        <w:rPr>
          <w:rStyle w:val="VerbatimChar"/>
        </w:rPr>
        <w:t xml:space="preserve">commit-tx</w:t>
      </w:r>
      <w:r>
        <w:t xml:space="preserve"> </w:t>
      </w:r>
      <w:r>
        <w:t xml:space="preserve">and consumed a fixture another attack depended on.</w:t>
      </w:r>
    </w:p>
    <w:p>
      <w:pPr>
        <w:pStyle w:val="BlockText"/>
      </w:pPr>
      <w:r>
        <w:rPr>
          <w:b/>
          <w:bCs/>
        </w:rPr>
        <w:t xml:space="preserve">RULE 10 — a commented-out invocation is not coverage. Measure with comments stripped.</w:t>
      </w:r>
    </w:p>
    <w:p>
      <w:pPr>
        <w:pStyle w:val="BlockText"/>
      </w:pPr>
      <w:r>
        <w:rPr>
          <w:b/>
          <w:bCs/>
        </w:rPr>
        <w:t xml:space="preserve">RULE 11 — coverage counted is not coverage GATED. Measure both.</w:t>
      </w:r>
    </w:p>
    <w:p>
      <w:pPr>
        <w:pStyle w:val="FirstParagraph"/>
      </w:pPr>
      <w:r>
        <w:t xml:space="preserve">RULE 11 is the subtlest and it caught its own author: a coverage figure of 448/448 was published</w:t>
      </w:r>
      <w:r>
        <w:t xml:space="preserve"> </w:t>
      </w:r>
      <w:r>
        <w:t xml:space="preserve">when the</w:t>
      </w:r>
      <w:r>
        <w:t xml:space="preserve"> </w:t>
      </w:r>
      <w:r>
        <w:rPr>
          <w:i/>
          <w:iCs/>
        </w:rPr>
        <w:t xml:space="preserve">gated</w:t>
      </w:r>
      <w:r>
        <w:t xml:space="preserve"> </w:t>
      </w:r>
      <w:r>
        <w:t xml:space="preserve">figure — how much of that coverage a red build would actually protect — was</w:t>
      </w:r>
      <w:r>
        <w:t xml:space="preserve"> </w:t>
      </w:r>
      <w:r>
        <w:t xml:space="preserve">439/448. A test that exists but that no gate entrypoint reaches is RULE 11’s failure mode, and the</w:t>
      </w:r>
      <w:r>
        <w:t xml:space="preserve"> </w:t>
      </w:r>
      <w:r>
        <w:t xml:space="preserve">orphan check above is its enforcement.</w:t>
      </w:r>
    </w:p>
    <w:bookmarkEnd w:id="36"/>
    <w:bookmarkStart w:id="37" w:name="the-checks-that-are-not-tests"/>
    <w:p>
      <w:pPr>
        <w:pStyle w:val="Heading3"/>
      </w:pPr>
      <w:r>
        <w:t xml:space="preserve">The checks that are not tests</w:t>
      </w:r>
    </w:p>
    <w:p>
      <w:pPr>
        <w:pStyle w:val="FirstParagraph"/>
      </w:pPr>
      <w:r>
        <w:t xml:space="preserve">A tree can pass all 25,035 assertions and still fail the gate. These static checks are</w:t>
      </w:r>
      <w:r>
        <w:t xml:space="preserve"> </w:t>
      </w:r>
      <w:r>
        <w:rPr>
          <w:b/>
          <w:bCs/>
        </w:rPr>
        <w:t xml:space="preserve">fatal</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it enforces</w:t>
            </w:r>
          </w:p>
        </w:tc>
      </w:tr>
      <w:tr>
        <w:tc>
          <w:tcPr/>
          <w:p>
            <w:pPr>
              <w:pStyle w:val="Compact"/>
            </w:pPr>
            <w:r>
              <w:t xml:space="preserve">orphan check</w:t>
            </w:r>
          </w:p>
        </w:tc>
        <w:tc>
          <w:tcPr/>
          <w:p>
            <w:pPr>
              <w:pStyle w:val="Compact"/>
            </w:pPr>
            <w:r>
              <w:t xml:space="preserve">every asserting file is reachable from an entrypoint</w:t>
            </w:r>
          </w:p>
        </w:tc>
      </w:tr>
      <w:tr>
        <w:tc>
          <w:tcPr/>
          <w:p>
            <w:pPr>
              <w:pStyle w:val="Compact"/>
            </w:pPr>
            <w:r>
              <w:rPr>
                <w:rStyle w:val="VerbatimChar"/>
              </w:rPr>
              <w:t xml:space="preserve">_pricesync --check</w:t>
            </w:r>
          </w:p>
        </w:tc>
        <w:tc>
          <w:tcPr/>
          <w:p>
            <w:pPr>
              <w:pStyle w:val="Compact"/>
            </w:pPr>
            <w:r>
              <w:t xml:space="preserve">the generated price sheet matches the price tables in source</w:t>
            </w:r>
          </w:p>
        </w:tc>
      </w:tr>
      <w:tr>
        <w:tc>
          <w:tcPr/>
          <w:p>
            <w:pPr>
              <w:pStyle w:val="Compact"/>
            </w:pPr>
            <w:r>
              <w:rPr>
                <w:rStyle w:val="VerbatimChar"/>
              </w:rPr>
              <w:t xml:space="preserve">_figuresync --check</w:t>
            </w:r>
          </w:p>
        </w:tc>
        <w:tc>
          <w:tcPr/>
          <w:p>
            <w:pPr>
              <w:pStyle w:val="Compact"/>
            </w:pPr>
            <w:r>
              <w:t xml:space="preserve">the figures in the architecture documents match the tree</w:t>
            </w:r>
          </w:p>
        </w:tc>
      </w:tr>
      <w:tr>
        <w:tc>
          <w:tcPr/>
          <w:p>
            <w:pPr>
              <w:pStyle w:val="Compact"/>
            </w:pPr>
            <w:r>
              <w:rPr>
                <w:rStyle w:val="VerbatimChar"/>
              </w:rPr>
              <w:t xml:space="preserve">_toolpaths --check</w:t>
            </w:r>
          </w:p>
        </w:tc>
        <w:tc>
          <w:tcPr/>
          <w:p>
            <w:pPr>
              <w:pStyle w:val="Compact"/>
            </w:pPr>
            <w:r>
              <w:t xml:space="preserve">every hard-coded path literal in every tool still resolves — across</w:t>
            </w:r>
            <w:r>
              <w:t xml:space="preserve"> </w:t>
            </w:r>
            <w:r>
              <w:rPr>
                <w:b/>
                <w:bCs/>
              </w:rPr>
              <w:t xml:space="preserve">all four</w:t>
            </w:r>
            <w:r>
              <w:t xml:space="preserve"> </w:t>
            </w:r>
            <w:r>
              <w:t xml:space="preserve">tool directories, plus a discovery pass that reports any directory of</w:t>
            </w:r>
            <w:r>
              <w:t xml:space="preserve"> </w:t>
            </w:r>
            <w:r>
              <w:rPr>
                <w:rStyle w:val="VerbatimChar"/>
              </w:rPr>
              <w:t xml:space="preserve">.py</w:t>
            </w:r>
            <w:r>
              <w:t xml:space="preserve"> </w:t>
            </w:r>
            <w:r>
              <w:t xml:space="preserve">files the list does not cover</w:t>
            </w:r>
          </w:p>
        </w:tc>
      </w:tr>
      <w:tr>
        <w:tc>
          <w:tcPr/>
          <w:p>
            <w:pPr>
              <w:pStyle w:val="Compact"/>
            </w:pPr>
            <w:r>
              <w:rPr>
                <w:rStyle w:val="VerbatimChar"/>
              </w:rPr>
              <w:t xml:space="preserve">_redteam</w:t>
            </w:r>
          </w:p>
        </w:tc>
        <w:tc>
          <w:tcPr/>
          <w:p>
            <w:pPr>
              <w:pStyle w:val="Compact"/>
            </w:pPr>
            <w:r>
              <w:t xml:space="preserve">every attack header parses; the register matches the defect ledger</w:t>
            </w:r>
          </w:p>
        </w:tc>
      </w:tr>
      <w:tr>
        <w:tc>
          <w:tcPr/>
          <w:p>
            <w:pPr>
              <w:pStyle w:val="Compact"/>
            </w:pPr>
            <w:r>
              <w:rPr>
                <w:rStyle w:val="VerbatimChar"/>
              </w:rPr>
              <w:t xml:space="preserve">_modref --check</w:t>
            </w:r>
          </w:p>
        </w:tc>
        <w:tc>
          <w:tcPr/>
          <w:p>
            <w:pPr>
              <w:pStyle w:val="Compact"/>
            </w:pPr>
            <w:r>
              <w:t xml:space="preserve">no module-reference call names a member that exists nowhere</w:t>
            </w:r>
          </w:p>
        </w:tc>
      </w:tr>
      <w:tr>
        <w:tc>
          <w:tcPr/>
          <w:p>
            <w:pPr>
              <w:pStyle w:val="Compact"/>
            </w:pPr>
            <w:r>
              <w:rPr>
                <w:rStyle w:val="VerbatimChar"/>
              </w:rPr>
              <w:t xml:space="preserve">_booktables --check</w:t>
            </w:r>
          </w:p>
        </w:tc>
        <w:tc>
          <w:tcPr/>
          <w:p>
            <w:pPr>
              <w:pStyle w:val="Compact"/>
            </w:pPr>
            <w:r>
              <w:t xml:space="preserve">this book’s headline tables sum to their totals, and its defects chapter names every attack the register marks fixed</w:t>
            </w:r>
          </w:p>
        </w:tc>
      </w:tr>
      <w:tr>
        <w:tc>
          <w:tcPr/>
          <w:p>
            <w:pPr>
              <w:pStyle w:val="Compact"/>
            </w:pPr>
            <w:r>
              <w:rPr>
                <w:rStyle w:val="VerbatimChar"/>
              </w:rPr>
              <w:t xml:space="preserve">_auditbook --check</w:t>
            </w:r>
          </w:p>
        </w:tc>
        <w:tc>
          <w:tcPr/>
          <w:p>
            <w:pPr>
              <w:pStyle w:val="Compact"/>
            </w:pPr>
            <w:r>
              <w:t xml:space="preserve">this book is not stale against its chapter sources</w:t>
            </w:r>
          </w:p>
        </w:tc>
      </w:tr>
    </w:tbl>
    <w:p>
      <w:pPr>
        <w:pStyle w:val="BodyText"/>
      </w:pPr>
      <w:r>
        <w:rPr>
          <w:rStyle w:val="VerbatimChar"/>
        </w:rPr>
        <w:t xml:space="preserve">_toolpaths</w:t>
      </w:r>
      <w:r>
        <w:t xml:space="preserve"> </w:t>
      </w:r>
      <w:r>
        <w:t xml:space="preserve">earns its place: a directory move once killed eleven tools that died at</w:t>
      </w:r>
      <w:r>
        <w:t xml:space="preserve"> </w:t>
      </w:r>
      <w:r>
        <w:rPr>
          <w:b/>
          <w:bCs/>
        </w:rPr>
        <w:t xml:space="preserve">import</w:t>
      </w:r>
      <w:r>
        <w:t xml:space="preserve">, so</w:t>
      </w:r>
      <w:r>
        <w:t xml:space="preserve"> </w:t>
      </w:r>
      <w:r>
        <w:t xml:space="preserve">every check that consumed their output silently stopped checking anything. A tool that fails to load</w:t>
      </w:r>
      <w:r>
        <w:t xml:space="preserve"> </w:t>
      </w:r>
      <w:r>
        <w:t xml:space="preserve">produces no output, and no output is indistinguishable from clean output to anything downstream.</w:t>
      </w:r>
    </w:p>
    <w:bookmarkEnd w:id="37"/>
    <w:bookmarkStart w:id="38" w:name="the-procedure-end-to-end"/>
    <w:p>
      <w:pPr>
        <w:pStyle w:val="Heading3"/>
      </w:pPr>
      <w:r>
        <w:t xml:space="preserve">The procedure, end to end</w:t>
      </w:r>
    </w:p>
    <w:p>
      <w:pPr>
        <w:pStyle w:val="Compact"/>
        <w:numPr>
          <w:ilvl w:val="0"/>
          <w:numId w:val="1009"/>
        </w:numPr>
      </w:pPr>
      <w:r>
        <w:rPr>
          <w:b/>
          <w:bCs/>
        </w:rPr>
        <w:t xml:space="preserve">Change something.</w:t>
      </w:r>
    </w:p>
    <w:p>
      <w:pPr>
        <w:pStyle w:val="Compact"/>
        <w:numPr>
          <w:ilvl w:val="0"/>
          <w:numId w:val="1009"/>
        </w:numPr>
      </w:pPr>
      <w:r>
        <w:rPr>
          <w:b/>
          <w:bCs/>
        </w:rPr>
        <w:t xml:space="preserve">Run the affected module tester</w:t>
      </w:r>
      <w:r>
        <w:t xml:space="preserve"> </w:t>
      </w:r>
      <w:r>
        <w:t xml:space="preserve">—</w:t>
      </w:r>
      <w:r>
        <w:t xml:space="preserve"> </w:t>
      </w:r>
      <w:r>
        <w:rPr>
          <w:rStyle w:val="VerbatimChar"/>
        </w:rPr>
        <w:t xml:space="preserve">cd REPL &amp;&amp; pact modules/ATS.repl</w:t>
      </w:r>
      <w:r>
        <w:t xml:space="preserve">. Seconds to a minute.</w:t>
      </w:r>
    </w:p>
    <w:p>
      <w:pPr>
        <w:pStyle w:val="Compact"/>
        <w:numPr>
          <w:ilvl w:val="0"/>
          <w:numId w:val="1009"/>
        </w:numPr>
      </w:pPr>
      <w:r>
        <w:rPr>
          <w:b/>
          <w:bCs/>
        </w:rPr>
        <w:t xml:space="preserve">If the change touches pricing, STOA collection or IGNIS billing, do not trust</w:t>
      </w:r>
      <w:r>
        <w:rPr>
          <w:b/>
          <w:bCs/>
        </w:rPr>
        <w:t xml:space="preserve"> </w:t>
      </w:r>
      <w:r>
        <w:rPr>
          <w:rStyle w:val="VerbatimChar"/>
          <w:b/>
          <w:bCs/>
        </w:rPr>
        <w:t xml:space="preserve">Z.repl</w:t>
      </w:r>
      <w:r>
        <w:rPr>
          <w:b/>
          <w:bCs/>
        </w:rPr>
        <w:t xml:space="preserve">.</w:t>
      </w:r>
      <w:r>
        <w:t xml:space="preserve"> </w:t>
      </w:r>
      <w:r>
        <w:t xml:space="preserve">Run</w:t>
      </w:r>
      <w:r>
        <w:t xml:space="preserve"> </w:t>
      </w:r>
      <w:r>
        <w:t xml:space="preserve">the gate. A quarter of the pricing assertions — every leg-level one — are outside the fast path.</w:t>
      </w:r>
    </w:p>
    <w:p>
      <w:pPr>
        <w:pStyle w:val="Compact"/>
        <w:numPr>
          <w:ilvl w:val="0"/>
          <w:numId w:val="1009"/>
        </w:numPr>
      </w:pPr>
      <w:r>
        <w:rPr>
          <w:b/>
          <w:bCs/>
        </w:rPr>
        <w:t xml:space="preserve">Run the gate before committing.</w:t>
      </w:r>
      <w:r>
        <w:t xml:space="preserve"> </w:t>
      </w:r>
      <w:r>
        <w:t xml:space="preserve">Five to seven minutes.</w:t>
      </w:r>
    </w:p>
    <w:p>
      <w:pPr>
        <w:pStyle w:val="Compact"/>
        <w:numPr>
          <w:ilvl w:val="0"/>
          <w:numId w:val="1009"/>
        </w:numPr>
      </w:pPr>
      <w:r>
        <w:rPr>
          <w:b/>
          <w:bCs/>
        </w:rPr>
        <w:t xml:space="preserve">Compare the assertion count against the previous green run.</w:t>
      </w:r>
      <w:r>
        <w:t xml:space="preserve"> </w:t>
      </w:r>
      <w:r>
        <w:t xml:space="preserve">This is the step most easily</w:t>
      </w:r>
      <w:r>
        <w:t xml:space="preserve"> </w:t>
      </w:r>
      <w:r>
        <w:t xml:space="preserve">skipped and the most informative. A refactor that is supposed to be behaviour-preserving must</w:t>
      </w:r>
      <w:r>
        <w:t xml:space="preserve"> </w:t>
      </w:r>
      <w:r>
        <w:t xml:space="preserve">leave the count</w:t>
      </w:r>
      <w:r>
        <w:t xml:space="preserve"> </w:t>
      </w:r>
      <w:r>
        <w:rPr>
          <w:i/>
          <w:iCs/>
        </w:rPr>
        <w:t xml:space="preserve">exactly</w:t>
      </w:r>
      <w:r>
        <w:t xml:space="preserve"> </w:t>
      </w:r>
      <w:r>
        <w:t xml:space="preserve">unchanged; the seven-interface version bump touching 3,333 references</w:t>
      </w:r>
      <w:r>
        <w:t xml:space="preserve"> </w:t>
      </w:r>
      <w:r>
        <w:t xml:space="preserve">across 116 files landed at 25,035, the same figure as before it, and that identity is the</w:t>
      </w:r>
      <w:r>
        <w:t xml:space="preserve"> </w:t>
      </w:r>
      <w:r>
        <w:t xml:space="preserve">evidence the bump changed names and nothing else. A count that moved when it should not have is a</w:t>
      </w:r>
      <w:r>
        <w:t xml:space="preserve"> </w:t>
      </w:r>
      <w:r>
        <w:t xml:space="preserve">finding.</w:t>
      </w:r>
    </w:p>
    <w:p>
      <w:pPr>
        <w:pStyle w:val="Compact"/>
        <w:numPr>
          <w:ilvl w:val="0"/>
          <w:numId w:val="1009"/>
        </w:numPr>
      </w:pPr>
      <w:r>
        <w:rPr>
          <w:b/>
          <w:bCs/>
        </w:rPr>
        <w:t xml:space="preserve">If a fix closes a finding, the finding gets a named assertion tag</w:t>
      </w:r>
      <w:r>
        <w:t xml:space="preserve"> </w:t>
      </w:r>
      <w:r>
        <w:t xml:space="preserve">that goes red if the fix is</w:t>
      </w:r>
      <w:r>
        <w:t xml:space="preserve"> </w:t>
      </w:r>
      <w:r>
        <w:t xml:space="preserve">reverted. RULE 7: a red-team finding closes with a regression test named for the finding, not</w:t>
      </w:r>
      <w:r>
        <w:t xml:space="preserve"> </w:t>
      </w:r>
      <w:r>
        <w:t xml:space="preserve">with a note.</w:t>
      </w:r>
    </w:p>
    <w:bookmarkEnd w:id="38"/>
    <w:bookmarkStart w:id="39" w:name="what-the-suite-does-not-do"/>
    <w:p>
      <w:pPr>
        <w:pStyle w:val="Heading3"/>
      </w:pPr>
      <w:r>
        <w:t xml:space="preserve">What the suite does not do</w:t>
      </w:r>
    </w:p>
    <w:p>
      <w:pPr>
        <w:pStyle w:val="Compact"/>
        <w:numPr>
          <w:ilvl w:val="0"/>
          <w:numId w:val="1010"/>
        </w:numPr>
      </w:pPr>
      <w:r>
        <w:rPr>
          <w:b/>
          <w:bCs/>
        </w:rPr>
        <w:t xml:space="preserve">It is not a fuzzer.</w:t>
      </w:r>
      <w:r>
        <w:t xml:space="preserve"> </w:t>
      </w:r>
      <w:r>
        <w:t xml:space="preserve">Every input is chosen. Adversarial cases are</w:t>
      </w:r>
      <w:r>
        <w:t xml:space="preserve"> </w:t>
      </w:r>
      <w:r>
        <w:rPr>
          <w:i/>
          <w:iCs/>
        </w:rPr>
        <w:t xml:space="preserve">derived from the source</w:t>
      </w:r>
      <w:r>
        <w:t xml:space="preserve"> </w:t>
      </w:r>
      <w:r>
        <w:t xml:space="preserve">—</w:t>
      </w:r>
      <w:r>
        <w:t xml:space="preserve"> </w:t>
      </w:r>
      <w:r>
        <w:t xml:space="preserve">enumerate the</w:t>
      </w:r>
      <w:r>
        <w:t xml:space="preserve"> </w:t>
      </w:r>
      <w:r>
        <w:rPr>
          <w:rStyle w:val="VerbatimChar"/>
        </w:rPr>
        <w:t xml:space="preserve">enforce</w:t>
      </w:r>
      <w:r>
        <w:t xml:space="preserve">s, write the input that trips each — rather than discovered by search.</w:t>
      </w:r>
    </w:p>
    <w:p>
      <w:pPr>
        <w:pStyle w:val="Compact"/>
        <w:numPr>
          <w:ilvl w:val="0"/>
          <w:numId w:val="1010"/>
        </w:numPr>
      </w:pPr>
      <w:r>
        <w:rPr>
          <w:b/>
          <w:bCs/>
        </w:rPr>
        <w:t xml:space="preserve">It does not test the deployed chain.</w:t>
      </w:r>
      <w:r>
        <w:t xml:space="preserve"> </w:t>
      </w:r>
      <w:r>
        <w:t xml:space="preserve">Everything runs against sandboxes that reproduce</w:t>
      </w:r>
      <w:r>
        <w:t xml:space="preserve"> </w:t>
      </w:r>
      <w:r>
        <w:t xml:space="preserve">StoaChain’s genesis ordering. The suite proves the tree behaves; it cannot prove the chain holds</w:t>
      </w:r>
      <w:r>
        <w:t xml:space="preserve"> </w:t>
      </w:r>
      <w:r>
        <w:t xml:space="preserve">the tree.</w:t>
      </w:r>
    </w:p>
    <w:p>
      <w:pPr>
        <w:pStyle w:val="Compact"/>
        <w:numPr>
          <w:ilvl w:val="0"/>
          <w:numId w:val="1010"/>
        </w:numPr>
      </w:pPr>
      <w:r>
        <w:rPr>
          <w:b/>
          <w:bCs/>
        </w:rPr>
        <w:t xml:space="preserve">It does not measure gas against a real node.</w:t>
      </w:r>
      <w:r>
        <w:t xml:space="preserve"> </w:t>
      </w:r>
      <w:r>
        <w:t xml:space="preserve">IGNIS is the virtual gas and is fully modelled</w:t>
      </w:r>
      <w:r>
        <w:t xml:space="preserve"> </w:t>
      </w:r>
      <w:r>
        <w:t xml:space="preserve">and asserted; the underlying StoaChain gas is not what these assertions are about.</w:t>
      </w:r>
    </w:p>
    <w:p>
      <w:pPr>
        <w:pStyle w:val="Compact"/>
        <w:numPr>
          <w:ilvl w:val="0"/>
          <w:numId w:val="1010"/>
        </w:numPr>
      </w:pPr>
      <w:r>
        <w:rPr>
          <w:b/>
          <w:bCs/>
        </w:rPr>
        <w:t xml:space="preserve">Coverage is entrypoint coverage, not branch coverage.</w:t>
      </w:r>
      <w:r>
        <w:t xml:space="preserve"> </w:t>
      </w:r>
      <w:r>
        <w:t xml:space="preserve">The worklists in Chapter 24 count</w:t>
      </w:r>
      <w:r>
        <w:t xml:space="preserve"> </w:t>
      </w:r>
      <w:r>
        <w:t xml:space="preserve">functions, previews, enforce sites and gates — each driven to zero — but no claim is made that</w:t>
      </w:r>
      <w:r>
        <w:t xml:space="preserve"> </w:t>
      </w:r>
      <w:r>
        <w:t xml:space="preserve">every branch of every function has been executed.</w:t>
      </w:r>
    </w:p>
    <w:p>
      <w:r>
        <w:pict>
          <v:rect style="width:0;height:1.5pt" o:hralign="center" o:hrstd="t" o:hr="t"/>
        </w:pict>
      </w:r>
    </w:p>
    <w:bookmarkEnd w:id="39"/>
    <w:bookmarkEnd w:id="40"/>
    <w:bookmarkStart w:id="50" w:name="part-i-the-module-audits"/>
    <w:p>
      <w:pPr>
        <w:pStyle w:val="Heading1"/>
      </w:pPr>
      <w:r>
        <w:t xml:space="preserve">4. Part I — The module audits</w:t>
      </w:r>
    </w:p>
    <w:p>
      <w:pPr>
        <w:pStyle w:val="BlockText"/>
      </w:pPr>
      <w:r>
        <w:t xml:space="preserve">Six per-module audit rounds, run 2026-08 through 2026-09, before the main-work round of Part II.</w:t>
      </w:r>
      <w:r>
        <w:t xml:space="preserve"> </w:t>
      </w:r>
      <w:r>
        <w:t xml:space="preserve">Source material: the</w:t>
      </w:r>
      <w:r>
        <w:t xml:space="preserve"> </w:t>
      </w:r>
      <w:r>
        <w:rPr>
          <w:rStyle w:val="VerbatimChar"/>
        </w:rPr>
        <w:t xml:space="preserve">…/Audit/*</w:t>
      </w:r>
      <w:r>
        <w:t xml:space="preserve"> </w:t>
      </w:r>
      <w:r>
        <w:t xml:space="preserve">trees, 31,225 lines.</w:t>
      </w:r>
      <w:r>
        <w:t xml:space="preserve"> </w:t>
      </w:r>
      <w:r>
        <w:rPr>
          <w:b/>
          <w:bCs/>
        </w:rPr>
        <w:t xml:space="preserve">Every chapter carries a verification pass dated 2026-09-17</w:t>
      </w:r>
      <w:r>
        <w:t xml:space="preserve"> </w:t>
      </w:r>
      <w:r>
        <w:t xml:space="preserve">— each fix recorded as FIXED was</w:t>
      </w:r>
      <w:r>
        <w:t xml:space="preserve"> </w:t>
      </w:r>
      <w:r>
        <w:t xml:space="preserve">re-checked against</w:t>
      </w:r>
      <w:r>
        <w:t xml:space="preserve"> </w:t>
      </w:r>
      <w:r>
        <w:rPr>
          <w:i/>
          <w:iCs/>
        </w:rPr>
        <w:t xml:space="preserve">current</w:t>
      </w:r>
      <w:r>
        <w:t xml:space="preserve"> </w:t>
      </w:r>
      <w:r>
        <w:t xml:space="preserve">source, not taken from the audit’s own word.</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w:t>
            </w:r>
          </w:p>
        </w:tc>
        <w:tc>
          <w:tcPr/>
          <w:p>
            <w:pPr>
              <w:pStyle w:val="Compact"/>
            </w:pPr>
            <w:r>
              <w:t xml:space="preserve">module</w:t>
            </w:r>
          </w:p>
        </w:tc>
        <w:tc>
          <w:tcPr/>
          <w:p>
            <w:pPr>
              <w:pStyle w:val="Compact"/>
            </w:pPr>
            <w:r>
              <w:t xml:space="preserve">what it is</w:t>
            </w:r>
          </w:p>
        </w:tc>
        <w:tc>
          <w:tcPr/>
          <w:p>
            <w:pPr>
              <w:pStyle w:val="Compact"/>
              <w:jc w:val="right"/>
            </w:pPr>
            <w:r>
              <w:t xml:space="preserve">findings</w:t>
            </w:r>
          </w:p>
        </w:tc>
        <w:tc>
          <w:tcPr/>
          <w:p>
            <w:pPr>
              <w:pStyle w:val="Compact"/>
            </w:pPr>
            <w:r>
              <w:t xml:space="preserve">source</w:t>
            </w:r>
          </w:p>
        </w:tc>
      </w:tr>
      <w:tr>
        <w:tc>
          <w:tcPr/>
          <w:p>
            <w:pPr>
              <w:pStyle w:val="Compact"/>
            </w:pPr>
            <w:r>
              <w:t xml:space="preserve">1</w:t>
            </w:r>
          </w:p>
        </w:tc>
        <w:tc>
          <w:tcPr/>
          <w:p>
            <w:pPr>
              <w:pStyle w:val="Compact"/>
            </w:pPr>
            <w:r>
              <w:rPr>
                <w:b/>
                <w:bCs/>
              </w:rPr>
              <w:t xml:space="preserve">DALOS</w:t>
            </w:r>
          </w:p>
        </w:tc>
        <w:tc>
          <w:tcPr/>
          <w:p>
            <w:pPr>
              <w:pStyle w:val="Compact"/>
            </w:pPr>
            <w:r>
              <w:t xml:space="preserve">accounts, guards, governance, the gas station</w:t>
            </w:r>
          </w:p>
        </w:tc>
        <w:tc>
          <w:tcPr/>
          <w:p>
            <w:pPr>
              <w:pStyle w:val="Compact"/>
              <w:jc w:val="right"/>
            </w:pPr>
            <w:r>
              <w:rPr>
                <w:b/>
                <w:bCs/>
              </w:rPr>
              <w:t xml:space="preserve">88</w:t>
            </w:r>
          </w:p>
        </w:tc>
        <w:tc>
          <w:tcPr/>
          <w:p>
            <w:pPr>
              <w:pStyle w:val="Compact"/>
            </w:pPr>
            <w:r>
              <w:rPr>
                <w:rStyle w:val="VerbatimChar"/>
              </w:rPr>
              <w:t xml:space="preserve">STAGE_01/2_Core/Audit/DALOS/</w:t>
            </w:r>
          </w:p>
        </w:tc>
      </w:tr>
      <w:tr>
        <w:tc>
          <w:tcPr/>
          <w:p>
            <w:pPr>
              <w:pStyle w:val="Compact"/>
            </w:pPr>
            <w:r>
              <w:t xml:space="preserve">2</w:t>
            </w:r>
          </w:p>
        </w:tc>
        <w:tc>
          <w:tcPr/>
          <w:p>
            <w:pPr>
              <w:pStyle w:val="Compact"/>
            </w:pPr>
            <w:r>
              <w:rPr>
                <w:b/>
                <w:bCs/>
              </w:rPr>
              <w:t xml:space="preserve">ATS</w:t>
            </w:r>
          </w:p>
        </w:tc>
        <w:tc>
          <w:tcPr/>
          <w:p>
            <w:pPr>
              <w:pStyle w:val="Compact"/>
            </w:pPr>
            <w:r>
              <w:t xml:space="preserve">autostake pools — staking, indices, recovery</w:t>
            </w:r>
          </w:p>
        </w:tc>
        <w:tc>
          <w:tcPr/>
          <w:p>
            <w:pPr>
              <w:pStyle w:val="Compact"/>
              <w:jc w:val="right"/>
            </w:pPr>
            <w:r>
              <w:rPr>
                <w:b/>
                <w:bCs/>
              </w:rPr>
              <w:t xml:space="preserve">35</w:t>
            </w:r>
          </w:p>
        </w:tc>
        <w:tc>
          <w:tcPr/>
          <w:p>
            <w:pPr>
              <w:pStyle w:val="Compact"/>
            </w:pPr>
            <w:r>
              <w:rPr>
                <w:rStyle w:val="VerbatimChar"/>
              </w:rPr>
              <w:t xml:space="preserve">STAGE_01/2_Core/Audit/ATS/</w:t>
            </w:r>
          </w:p>
        </w:tc>
      </w:tr>
      <w:tr>
        <w:tc>
          <w:tcPr/>
          <w:p>
            <w:pPr>
              <w:pStyle w:val="Compact"/>
            </w:pPr>
            <w:r>
              <w:t xml:space="preserve">3</w:t>
            </w:r>
          </w:p>
        </w:tc>
        <w:tc>
          <w:tcPr/>
          <w:p>
            <w:pPr>
              <w:pStyle w:val="Compact"/>
            </w:pPr>
            <w:r>
              <w:rPr>
                <w:b/>
                <w:bCs/>
              </w:rPr>
              <w:t xml:space="preserve">SWP</w:t>
            </w:r>
          </w:p>
        </w:tc>
        <w:tc>
          <w:tcPr/>
          <w:p>
            <w:pPr>
              <w:pStyle w:val="Compact"/>
            </w:pPr>
            <w:r>
              <w:t xml:space="preserve">the AMM — pools, routing, swaps, liquidity</w:t>
            </w:r>
          </w:p>
        </w:tc>
        <w:tc>
          <w:tcPr/>
          <w:p>
            <w:pPr>
              <w:pStyle w:val="Compact"/>
              <w:jc w:val="right"/>
            </w:pPr>
            <w:r>
              <w:rPr>
                <w:b/>
                <w:bCs/>
              </w:rPr>
              <w:t xml:space="preserve">83</w:t>
            </w:r>
          </w:p>
        </w:tc>
        <w:tc>
          <w:tcPr/>
          <w:p>
            <w:pPr>
              <w:pStyle w:val="Compact"/>
            </w:pPr>
            <w:r>
              <w:rPr>
                <w:rStyle w:val="VerbatimChar"/>
              </w:rPr>
              <w:t xml:space="preserve">STAGE_01/2_Core/Audit/SWP/</w:t>
            </w:r>
          </w:p>
        </w:tc>
      </w:tr>
      <w:tr>
        <w:tc>
          <w:tcPr/>
          <w:p>
            <w:pPr>
              <w:pStyle w:val="Compact"/>
            </w:pPr>
            <w:r>
              <w:t xml:space="preserve">4</w:t>
            </w:r>
          </w:p>
        </w:tc>
        <w:tc>
          <w:tcPr/>
          <w:p>
            <w:pPr>
              <w:pStyle w:val="Compact"/>
            </w:pPr>
            <w:r>
              <w:rPr>
                <w:b/>
                <w:bCs/>
              </w:rPr>
              <w:t xml:space="preserve">DPDC</w:t>
            </w:r>
          </w:p>
        </w:tc>
        <w:tc>
          <w:tcPr/>
          <w:p>
            <w:pPr>
              <w:pStyle w:val="Compact"/>
            </w:pPr>
            <w:r>
              <w:t xml:space="preserve">collectables — collections, nonces, sets, fragments</w:t>
            </w:r>
          </w:p>
        </w:tc>
        <w:tc>
          <w:tcPr/>
          <w:p>
            <w:pPr>
              <w:pStyle w:val="Compact"/>
              <w:jc w:val="right"/>
            </w:pPr>
            <w:r>
              <w:rPr>
                <w:b/>
                <w:bCs/>
              </w:rPr>
              <w:t xml:space="preserve">58</w:t>
            </w:r>
          </w:p>
        </w:tc>
        <w:tc>
          <w:tcPr/>
          <w:p>
            <w:pPr>
              <w:pStyle w:val="Compact"/>
            </w:pPr>
            <w:r>
              <w:rPr>
                <w:rStyle w:val="VerbatimChar"/>
              </w:rPr>
              <w:t xml:space="preserve">STAGE_02/2_Core/01_DPDC/Audit/</w:t>
            </w:r>
          </w:p>
        </w:tc>
      </w:tr>
      <w:tr>
        <w:tc>
          <w:tcPr/>
          <w:p>
            <w:pPr>
              <w:pStyle w:val="Compact"/>
            </w:pPr>
            <w:r>
              <w:t xml:space="preserve">5</w:t>
            </w:r>
          </w:p>
        </w:tc>
        <w:tc>
          <w:tcPr/>
          <w:p>
            <w:pPr>
              <w:pStyle w:val="Compact"/>
            </w:pPr>
            <w:r>
              <w:rPr>
                <w:b/>
                <w:bCs/>
              </w:rPr>
              <w:t xml:space="preserve">DEMIPAD</w:t>
            </w:r>
          </w:p>
        </w:tc>
        <w:tc>
          <w:tcPr/>
          <w:p>
            <w:pPr>
              <w:pStyle w:val="Compact"/>
            </w:pPr>
            <w:r>
              <w:t xml:space="preserve">the launchpad — asset sales, custody, the ICO vault</w:t>
            </w:r>
          </w:p>
        </w:tc>
        <w:tc>
          <w:tcPr/>
          <w:p>
            <w:pPr>
              <w:pStyle w:val="Compact"/>
              <w:jc w:val="right"/>
            </w:pPr>
            <w:r>
              <w:rPr>
                <w:b/>
                <w:bCs/>
              </w:rPr>
              <w:t xml:space="preserve">17</w:t>
            </w:r>
          </w:p>
        </w:tc>
        <w:tc>
          <w:tcPr/>
          <w:p>
            <w:pPr>
              <w:pStyle w:val="Compact"/>
            </w:pPr>
            <w:r>
              <w:rPr>
                <w:rStyle w:val="VerbatimChar"/>
              </w:rPr>
              <w:t xml:space="preserve">STAGE_02/2_Core/02_DEMIPAD/Audit/</w:t>
            </w:r>
          </w:p>
        </w:tc>
      </w:tr>
      <w:tr>
        <w:tc>
          <w:tcPr/>
          <w:p>
            <w:pPr>
              <w:pStyle w:val="Compact"/>
            </w:pPr>
            <w:r>
              <w:t xml:space="preserve">6</w:t>
            </w:r>
          </w:p>
        </w:tc>
        <w:tc>
          <w:tcPr/>
          <w:p>
            <w:pPr>
              <w:pStyle w:val="Compact"/>
            </w:pPr>
            <w:r>
              <w:rPr>
                <w:b/>
                <w:bCs/>
              </w:rPr>
              <w:t xml:space="preserve">AQP</w:t>
            </w:r>
          </w:p>
        </w:tc>
        <w:tc>
          <w:tcPr/>
          <w:p>
            <w:pPr>
              <w:pStyle w:val="Compact"/>
            </w:pPr>
            <w:r>
              <w:t xml:space="preserve">acquisition pools — anchors, scores, rewards, vaults</w:t>
            </w:r>
          </w:p>
        </w:tc>
        <w:tc>
          <w:tcPr/>
          <w:p>
            <w:pPr>
              <w:pStyle w:val="Compact"/>
              <w:jc w:val="right"/>
            </w:pPr>
            <w:r>
              <w:rPr>
                <w:b/>
                <w:bCs/>
              </w:rPr>
              <w:t xml:space="preserve">33</w:t>
            </w:r>
          </w:p>
        </w:tc>
        <w:tc>
          <w:tcPr/>
          <w:p>
            <w:pPr>
              <w:pStyle w:val="Compact"/>
            </w:pPr>
            <w:r>
              <w:rPr>
                <w:rStyle w:val="VerbatimChar"/>
              </w:rPr>
              <w:t xml:space="preserve">STAGE_02/2_Core/03_AQP/Audit/</w:t>
            </w:r>
          </w:p>
        </w:tc>
      </w:tr>
      <w:tr>
        <w:tc>
          <w:tcPr/>
          <w:p>
            <w:pPr>
              <w:pStyle w:val="Compact"/>
            </w:pPr>
          </w:p>
        </w:tc>
        <w:tc>
          <w:tcPr/>
          <w:p>
            <w:pPr>
              <w:pStyle w:val="Compact"/>
            </w:pPr>
          </w:p>
        </w:tc>
        <w:tc>
          <w:tcPr/>
          <w:p>
            <w:pPr>
              <w:pStyle w:val="Compact"/>
            </w:pPr>
          </w:p>
        </w:tc>
        <w:tc>
          <w:tcPr/>
          <w:p>
            <w:pPr>
              <w:pStyle w:val="Compact"/>
              <w:jc w:val="right"/>
            </w:pPr>
            <w:r>
              <w:rPr>
                <w:b/>
                <w:bCs/>
              </w:rPr>
              <w:t xml:space="preserve">314</w:t>
            </w:r>
          </w:p>
        </w:tc>
        <w:tc>
          <w:tcPr/>
          <w:p>
            <w:pPr>
              <w:pStyle w:val="Compact"/>
            </w:pPr>
          </w:p>
        </w:tc>
      </w:tr>
    </w:tbl>
    <w:bookmarkStart w:id="41" w:name="how-these-audits-were-run"/>
    <w:p>
      <w:pPr>
        <w:pStyle w:val="Heading3"/>
      </w:pPr>
      <w:r>
        <w:t xml:space="preserve">How these audits were run</w:t>
      </w:r>
    </w:p>
    <w:p>
      <w:pPr>
        <w:pStyle w:val="FirstParagraph"/>
      </w:pPr>
      <w:r>
        <w:t xml:space="preserve">All six followed the same shape, and the shape is worth stating because it determines what the</w:t>
      </w:r>
      <w:r>
        <w:t xml:space="preserve"> </w:t>
      </w:r>
      <w:r>
        <w:t xml:space="preserve">numbers in the table above mean.</w:t>
      </w:r>
    </w:p>
    <w:p>
      <w:pPr>
        <w:pStyle w:val="BodyText"/>
      </w:pPr>
      <w:r>
        <w:rPr>
          <w:b/>
          <w:bCs/>
        </w:rPr>
        <w:t xml:space="preserve">Scope was fixed in writing before the reading began.</w:t>
      </w:r>
      <w:r>
        <w:t xml:space="preserve"> </w:t>
      </w:r>
      <w:r>
        <w:t xml:space="preserve">Each audit opens by naming its modules, its</w:t>
      </w:r>
      <w:r>
        <w:t xml:space="preserve"> </w:t>
      </w:r>
      <w:r>
        <w:t xml:space="preserve">utilities, the Talos wiring that exposes them, and the interfaces involved. ATS, for instance, scoped</w:t>
      </w:r>
      <w:r>
        <w:t xml:space="preserve"> </w:t>
      </w:r>
      <w:r>
        <w:t xml:space="preserve">two core modules, two utility modules, four Talos modules and six interfaces. A finding outside that</w:t>
      </w:r>
      <w:r>
        <w:t xml:space="preserve"> </w:t>
      </w:r>
      <w:r>
        <w:t xml:space="preserve">scope was recorded but not counted, which is why the per-module totals are comparable to each other.</w:t>
      </w:r>
    </w:p>
    <w:p>
      <w:pPr>
        <w:pStyle w:val="BodyText"/>
      </w:pPr>
      <w:r>
        <w:rPr>
          <w:b/>
          <w:bCs/>
        </w:rPr>
        <w:t xml:space="preserve">Two rounds, with an owner decision between them.</w:t>
      </w:r>
      <w:r>
        <w:t xml:space="preserve"> </w:t>
      </w:r>
      <w:r>
        <w:t xml:space="preserve">Round I raised findings and stopped. It did not</w:t>
      </w:r>
      <w:r>
        <w:t xml:space="preserve"> </w:t>
      </w:r>
      <w:r>
        <w:t xml:space="preserve">fix anything. The output was a ranked issue list, which the owner reviewed and ruled on — the</w:t>
      </w:r>
      <w:r>
        <w:t xml:space="preserve"> </w:t>
      </w:r>
      <w:r>
        <w:rPr>
          <w:rStyle w:val="VerbatimChar"/>
        </w:rPr>
        <w:t xml:space="preserve">ROUND-01-OWNER-FEEDBACK.md</w:t>
      </w:r>
      <w:r>
        <w:t xml:space="preserve"> </w:t>
      </w:r>
      <w:r>
        <w:t xml:space="preserve">in each tree is that ruling. Round II then implemented the fixes the</w:t>
      </w:r>
      <w:r>
        <w:t xml:space="preserve"> </w:t>
      </w:r>
      <w:r>
        <w:t xml:space="preserve">owner accepted. The separation matters: an auditor who fixes as they read inevitably stops raising</w:t>
      </w:r>
      <w:r>
        <w:t xml:space="preserve"> </w:t>
      </w:r>
      <w:r>
        <w:t xml:space="preserve">the findings that are inconvenient to fix, and the ruling step forces every finding to be</w:t>
      </w:r>
      <w:r>
        <w:t xml:space="preserve"> </w:t>
      </w:r>
      <w:r>
        <w:t xml:space="preserve">adjudicated on the record rather than quietly dropped.</w:t>
      </w:r>
    </w:p>
    <w:p>
      <w:pPr>
        <w:pStyle w:val="BodyText"/>
      </w:pPr>
      <w:r>
        <w:rPr>
          <w:b/>
          <w:bCs/>
        </w:rPr>
        <w:t xml:space="preserve">A finding has one of four dispositions</w:t>
      </w:r>
      <w:r>
        <w:t xml:space="preserve">, and all four are counted in the totals: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disposition</w:t>
            </w:r>
          </w:p>
        </w:tc>
        <w:tc>
          <w:tcPr/>
          <w:p>
            <w:pPr>
              <w:pStyle w:val="Compact"/>
            </w:pPr>
            <w:r>
              <w:t xml:space="preserve">meaning</w:t>
            </w:r>
          </w:p>
        </w:tc>
      </w:tr>
      <w:tr>
        <w:tc>
          <w:tcPr/>
          <w:p>
            <w:pPr>
              <w:pStyle w:val="Compact"/>
            </w:pPr>
            <w:r>
              <w:rPr>
                <w:b/>
                <w:bCs/>
              </w:rPr>
              <w:t xml:space="preserve">fixed and proven</w:t>
            </w:r>
          </w:p>
        </w:tc>
        <w:tc>
          <w:tcPr/>
          <w:p>
            <w:pPr>
              <w:pStyle w:val="Compact"/>
            </w:pPr>
            <w:r>
              <w:t xml:space="preserve">repaired, with a REPL regression test that goes red if the repair is reverted</w:t>
            </w:r>
          </w:p>
        </w:tc>
      </w:tr>
      <w:tr>
        <w:tc>
          <w:tcPr/>
          <w:p>
            <w:pPr>
              <w:pStyle w:val="Compact"/>
            </w:pPr>
            <w:r>
              <w:rPr>
                <w:b/>
                <w:bCs/>
              </w:rPr>
              <w:t xml:space="preserve">closed as not-a-bug</w:t>
            </w:r>
          </w:p>
        </w:tc>
        <w:tc>
          <w:tcPr/>
          <w:p>
            <w:pPr>
              <w:pStyle w:val="Compact"/>
            </w:pPr>
            <w:r>
              <w:t xml:space="preserve">investigated and found to be intentional design, with the reasoning recorded</w:t>
            </w:r>
          </w:p>
        </w:tc>
      </w:tr>
      <w:tr>
        <w:tc>
          <w:tcPr/>
          <w:p>
            <w:pPr>
              <w:pStyle w:val="Compact"/>
            </w:pPr>
            <w:r>
              <w:rPr>
                <w:b/>
                <w:bCs/>
              </w:rPr>
              <w:t xml:space="preserve">deferred</w:t>
            </w:r>
          </w:p>
        </w:tc>
        <w:tc>
          <w:tcPr/>
          <w:p>
            <w:pPr>
              <w:pStyle w:val="Compact"/>
            </w:pPr>
            <w:r>
              <w:t xml:space="preserve">confirmed real, deliberately not fixed now, with the reason and the trigger stated</w:t>
            </w:r>
          </w:p>
        </w:tc>
      </w:tr>
      <w:tr>
        <w:tc>
          <w:tcPr/>
          <w:p>
            <w:pPr>
              <w:pStyle w:val="Compact"/>
            </w:pPr>
            <w:r>
              <w:rPr>
                <w:b/>
                <w:bCs/>
              </w:rPr>
              <w:t xml:space="preserve">open</w:t>
            </w:r>
          </w:p>
        </w:tc>
        <w:tc>
          <w:tcPr/>
          <w:p>
            <w:pPr>
              <w:pStyle w:val="Compact"/>
            </w:pPr>
            <w:r>
              <w:t xml:space="preserve">none. Every audit closed with zero</w:t>
            </w:r>
          </w:p>
        </w:tc>
      </w:tr>
    </w:tbl>
    <w:p>
      <w:pPr>
        <w:pStyle w:val="BodyText"/>
      </w:pPr>
      <w:r>
        <w:t xml:space="preserve">ATS is representative: 35 raised, 19 fixed and proven, 13 closed as intentional, 3 deferred — two to</w:t>
      </w:r>
      <w:r>
        <w:t xml:space="preserve"> </w:t>
      </w:r>
      <w:r>
        <w:t xml:space="preserve">a planned module rehaul and one tracked as a hard prerequisite for deployment.</w:t>
      </w:r>
      <w:r>
        <w:t xml:space="preserve"> </w:t>
      </w:r>
      <w:r>
        <w:rPr>
          <w:b/>
          <w:bCs/>
        </w:rPr>
        <w:t xml:space="preserve">A third of the</w:t>
      </w:r>
      <w:r>
        <w:rPr>
          <w:b/>
          <w:bCs/>
        </w:rPr>
        <w:t xml:space="preserve"> </w:t>
      </w:r>
      <w:r>
        <w:rPr>
          <w:b/>
          <w:bCs/>
        </w:rPr>
        <w:t xml:space="preserve">findings in these audits were not defects</w:t>
      </w:r>
      <w:r>
        <w:t xml:space="preserve">, and reporting them anyway is deliberate. A finding</w:t>
      </w:r>
      <w:r>
        <w:t xml:space="preserve"> </w:t>
      </w:r>
      <w:r>
        <w:t xml:space="preserve">closed as intentional is a piece of design rationale that now exists in writing, and the next reader</w:t>
      </w:r>
      <w:r>
        <w:t xml:space="preserve"> </w:t>
      </w:r>
      <w:r>
        <w:t xml:space="preserve">who has the same suspicion can stop in one minute instead of one day.</w:t>
      </w:r>
    </w:p>
    <w:p>
      <w:pPr>
        <w:pStyle w:val="BodyText"/>
      </w:pPr>
      <w:r>
        <w:rPr>
          <w:b/>
          <w:bCs/>
        </w:rPr>
        <w:t xml:space="preserve">Severity is on the id, not in a column.</w:t>
      </w:r>
      <w:r>
        <w:t xml:space="preserve"> </w:t>
      </w:r>
      <w:r>
        <w:t xml:space="preserve">The id schemes differ by module — SWP writes</w:t>
      </w:r>
      <w:r>
        <w:t xml:space="preserve"> </w:t>
      </w:r>
      <w:r>
        <w:rPr>
          <w:rStyle w:val="VerbatimChar"/>
        </w:rPr>
        <w:t xml:space="preserve">#65bL</w:t>
      </w:r>
      <w:r>
        <w:t xml:space="preserve"> </w:t>
      </w:r>
      <w:r>
        <w:t xml:space="preserve">and</w:t>
      </w:r>
      <w:r>
        <w:t xml:space="preserve"> </w:t>
      </w:r>
      <w:r>
        <w:rPr>
          <w:rStyle w:val="VerbatimChar"/>
        </w:rPr>
        <w:t xml:space="preserve">#32bM</w:t>
      </w:r>
      <w:r>
        <w:t xml:space="preserve">, AQP writes</w:t>
      </w:r>
      <w:r>
        <w:t xml:space="preserve"> </w:t>
      </w:r>
      <w:r>
        <w:rPr>
          <w:rStyle w:val="VerbatimChar"/>
        </w:rPr>
        <w:t xml:space="preserve">C1</w:t>
      </w:r>
      <w:r>
        <w:t xml:space="preserve"> </w:t>
      </w:r>
      <w:r>
        <w:t xml:space="preserve">/</w:t>
      </w:r>
      <w:r>
        <w:t xml:space="preserve"> </w:t>
      </w:r>
      <w:r>
        <w:rPr>
          <w:rStyle w:val="VerbatimChar"/>
        </w:rPr>
        <w:t xml:space="preserve">H4</w:t>
      </w:r>
      <w:r>
        <w:t xml:space="preserve"> </w:t>
      </w:r>
      <w:r>
        <w:t xml:space="preserve">/</w:t>
      </w:r>
      <w:r>
        <w:t xml:space="preserve"> </w:t>
      </w:r>
      <w:r>
        <w:rPr>
          <w:rStyle w:val="VerbatimChar"/>
        </w:rPr>
        <w:t xml:space="preserve">S4</w:t>
      </w:r>
      <w:r>
        <w:t xml:space="preserve"> </w:t>
      </w:r>
      <w:r>
        <w:t xml:space="preserve">— but in all of them the letter is the severity class, so a</w:t>
      </w:r>
      <w:r>
        <w:t xml:space="preserve"> </w:t>
      </w:r>
      <w:r>
        <w:t xml:space="preserve">finding cannot be referred to without its severity coming along. The inconsistency between schemes</w:t>
      </w:r>
      <w:r>
        <w:t xml:space="preserve"> </w:t>
      </w:r>
      <w:r>
        <w:t xml:space="preserve">is a real wart, and it is what makes the two count discrepancies below unresolvable by pattern</w:t>
      </w:r>
      <w:r>
        <w:t xml:space="preserve"> </w:t>
      </w:r>
      <w:r>
        <w:t xml:space="preserve">matching.</w:t>
      </w:r>
    </w:p>
    <w:p>
      <w:pPr>
        <w:pStyle w:val="BodyText"/>
      </w:pPr>
      <w:r>
        <w:rPr>
          <w:b/>
          <w:bCs/>
        </w:rPr>
        <w:t xml:space="preserve">Each audit named its priority target before starting.</w:t>
      </w:r>
      <w:r>
        <w:t xml:space="preserve"> </w:t>
      </w:r>
      <w:r>
        <w:t xml:space="preserve">ATS’s was whether removing and re-adding a</w:t>
      </w:r>
      <w:r>
        <w:t xml:space="preserve"> </w:t>
      </w:r>
      <w:r>
        <w:t xml:space="preserve">reward token preserves accounting for stakers whose positions predate the change. It does not, in</w:t>
      </w:r>
      <w:r>
        <w:t xml:space="preserve"> </w:t>
      </w:r>
      <w:r>
        <w:t xml:space="preserve">three independently confirmed ways sharing one root cause. Naming the target in advance is what</w:t>
      </w:r>
      <w:r>
        <w:t xml:space="preserve"> </w:t>
      </w:r>
      <w:r>
        <w:t xml:space="preserve">separates an audit from a reading: it creates something the audit can</w:t>
      </w:r>
      <w:r>
        <w:t xml:space="preserve"> </w:t>
      </w:r>
      <w:r>
        <w:rPr>
          <w:i/>
          <w:iCs/>
        </w:rPr>
        <w:t xml:space="preserve">fail</w:t>
      </w:r>
      <w:r>
        <w:t xml:space="preserve"> </w:t>
      </w:r>
      <w:r>
        <w:t xml:space="preserve">to find, and therefore</w:t>
      </w:r>
      <w:r>
        <w:t xml:space="preserve"> </w:t>
      </w:r>
      <w:r>
        <w:t xml:space="preserve">something its silence would mean.</w:t>
      </w:r>
    </w:p>
    <w:p>
      <w:pPr>
        <w:pStyle w:val="BodyText"/>
      </w:pPr>
      <w:r>
        <w:rPr>
          <w:b/>
          <w:bCs/>
        </w:rPr>
        <w:t xml:space="preserve">Then, months later, every FIXED was re-checked.</w:t>
      </w:r>
      <w:r>
        <w:t xml:space="preserve"> </w:t>
      </w:r>
      <w:r>
        <w:t xml:space="preserve">That pass is the next section, and it is the</w:t>
      </w:r>
      <w:r>
        <w:t xml:space="preserve"> </w:t>
      </w:r>
      <w:r>
        <w:t xml:space="preserve">part of Part I with the most to say — because re-checking an audit’s own word against current source</w:t>
      </w:r>
      <w:r>
        <w:t xml:space="preserve"> </w:t>
      </w:r>
      <w:r>
        <w:t xml:space="preserve">is not a formality, and this one found four different ways that word had become unreliable.</w:t>
      </w:r>
    </w:p>
    <w:bookmarkEnd w:id="41"/>
    <w:bookmarkStart w:id="42" w:name="Xcea8216c5d1b7d8bd1c8cba9daa768b1f66fd12"/>
    <w:p>
      <w:pPr>
        <w:pStyle w:val="Heading3"/>
      </w:pPr>
      <w:r>
        <w:t xml:space="preserve">Independent corroboration of the counts (2026-09-17)</w:t>
      </w:r>
    </w:p>
    <w:p>
      <w:pPr>
        <w:pStyle w:val="FirstParagraph"/>
      </w:pPr>
      <w:r>
        <w:t xml:space="preserve">The per-module totals above were re-derived from the audit trees by a</w:t>
      </w:r>
      <w:r>
        <w:t xml:space="preserve"> </w:t>
      </w:r>
      <w:r>
        <w:rPr>
          <w:b/>
          <w:bCs/>
        </w:rPr>
        <w:t xml:space="preserve">different method</w:t>
      </w:r>
      <w:r>
        <w:t xml:space="preserve"> </w:t>
      </w:r>
      <w:r>
        <w:t xml:space="preserve">than the</w:t>
      </w:r>
      <w:r>
        <w:t xml:space="preserve"> </w:t>
      </w:r>
      <w:r>
        <w:t xml:space="preserve">chapters used — counting distinct finding ids in the source</w:t>
      </w:r>
      <w:r>
        <w:t xml:space="preserve"> </w:t>
      </w:r>
      <w:r>
        <w:rPr>
          <w:rStyle w:val="VerbatimChar"/>
        </w:rPr>
        <w:t xml:space="preserve">.md</w:t>
      </w:r>
      <w:r>
        <w:t xml:space="preserve"> </w:t>
      </w:r>
      <w:r>
        <w:t xml:space="preserve">files rather than reading the</w:t>
      </w:r>
      <w:r>
        <w:t xml:space="preserve"> </w:t>
      </w:r>
      <w:r>
        <w:t xml:space="preserve">trackers: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jc w:val="right"/>
            </w:pPr>
            <w:r>
              <w:t xml:space="preserve">chapter</w:t>
            </w:r>
          </w:p>
        </w:tc>
        <w:tc>
          <w:tcPr/>
          <w:p>
            <w:pPr>
              <w:pStyle w:val="Compact"/>
              <w:jc w:val="right"/>
            </w:pPr>
            <w:r>
              <w:t xml:space="preserve">independent count</w:t>
            </w:r>
          </w:p>
        </w:tc>
        <w:tc>
          <w:tcPr/>
          <w:p>
            <w:pPr>
              <w:pStyle w:val="Compact"/>
            </w:pPr>
          </w:p>
        </w:tc>
      </w:tr>
      <w:tr>
        <w:tc>
          <w:tcPr/>
          <w:p>
            <w:pPr>
              <w:pStyle w:val="Compact"/>
            </w:pPr>
            <w:r>
              <w:t xml:space="preserve">DALOS</w:t>
            </w:r>
          </w:p>
        </w:tc>
        <w:tc>
          <w:tcPr/>
          <w:p>
            <w:pPr>
              <w:pStyle w:val="Compact"/>
              <w:jc w:val="right"/>
            </w:pPr>
            <w:r>
              <w:t xml:space="preserve">88</w:t>
            </w:r>
          </w:p>
        </w:tc>
        <w:tc>
          <w:tcPr/>
          <w:p>
            <w:pPr>
              <w:pStyle w:val="Compact"/>
              <w:jc w:val="right"/>
            </w:pPr>
            <w:r>
              <w:rPr>
                <w:b/>
                <w:bCs/>
              </w:rPr>
              <w:t xml:space="preserve">88</w:t>
            </w:r>
          </w:p>
        </w:tc>
        <w:tc>
          <w:tcPr/>
          <w:p>
            <w:pPr>
              <w:pStyle w:val="Compact"/>
            </w:pPr>
            <w:r>
              <w:t xml:space="preserve">exact</w:t>
            </w:r>
          </w:p>
        </w:tc>
      </w:tr>
      <w:tr>
        <w:tc>
          <w:tcPr/>
          <w:p>
            <w:pPr>
              <w:pStyle w:val="Compact"/>
            </w:pPr>
            <w:r>
              <w:t xml:space="preserve">ATS</w:t>
            </w:r>
          </w:p>
        </w:tc>
        <w:tc>
          <w:tcPr/>
          <w:p>
            <w:pPr>
              <w:pStyle w:val="Compact"/>
              <w:jc w:val="right"/>
            </w:pPr>
            <w:r>
              <w:t xml:space="preserve">35</w:t>
            </w:r>
          </w:p>
        </w:tc>
        <w:tc>
          <w:tcPr/>
          <w:p>
            <w:pPr>
              <w:pStyle w:val="Compact"/>
              <w:jc w:val="right"/>
            </w:pPr>
            <w:r>
              <w:rPr>
                <w:b/>
                <w:bCs/>
              </w:rPr>
              <w:t xml:space="preserve">35</w:t>
            </w:r>
          </w:p>
        </w:tc>
        <w:tc>
          <w:tcPr/>
          <w:p>
            <w:pPr>
              <w:pStyle w:val="Compact"/>
            </w:pPr>
            <w:r>
              <w:t xml:space="preserve">exact</w:t>
            </w:r>
          </w:p>
        </w:tc>
      </w:tr>
      <w:tr>
        <w:tc>
          <w:tcPr/>
          <w:p>
            <w:pPr>
              <w:pStyle w:val="Compact"/>
            </w:pPr>
            <w:r>
              <w:t xml:space="preserve">DPDC</w:t>
            </w:r>
          </w:p>
        </w:tc>
        <w:tc>
          <w:tcPr/>
          <w:p>
            <w:pPr>
              <w:pStyle w:val="Compact"/>
              <w:jc w:val="right"/>
            </w:pPr>
            <w:r>
              <w:t xml:space="preserve">58</w:t>
            </w:r>
          </w:p>
        </w:tc>
        <w:tc>
          <w:tcPr/>
          <w:p>
            <w:pPr>
              <w:pStyle w:val="Compact"/>
              <w:jc w:val="right"/>
            </w:pPr>
            <w:r>
              <w:rPr>
                <w:b/>
                <w:bCs/>
              </w:rPr>
              <w:t xml:space="preserve">58</w:t>
            </w:r>
          </w:p>
        </w:tc>
        <w:tc>
          <w:tcPr/>
          <w:p>
            <w:pPr>
              <w:pStyle w:val="Compact"/>
            </w:pPr>
            <w:r>
              <w:t xml:space="preserve">exact</w:t>
            </w:r>
          </w:p>
        </w:tc>
      </w:tr>
      <w:tr>
        <w:tc>
          <w:tcPr/>
          <w:p>
            <w:pPr>
              <w:pStyle w:val="Compact"/>
            </w:pPr>
            <w:r>
              <w:t xml:space="preserve">DEMIPAD</w:t>
            </w:r>
          </w:p>
        </w:tc>
        <w:tc>
          <w:tcPr/>
          <w:p>
            <w:pPr>
              <w:pStyle w:val="Compact"/>
              <w:jc w:val="right"/>
            </w:pPr>
            <w:r>
              <w:t xml:space="preserve">17</w:t>
            </w:r>
          </w:p>
        </w:tc>
        <w:tc>
          <w:tcPr/>
          <w:p>
            <w:pPr>
              <w:pStyle w:val="Compact"/>
              <w:jc w:val="right"/>
            </w:pPr>
            <w:r>
              <w:rPr>
                <w:b/>
                <w:bCs/>
              </w:rPr>
              <w:t xml:space="preserve">17</w:t>
            </w:r>
          </w:p>
        </w:tc>
        <w:tc>
          <w:tcPr/>
          <w:p>
            <w:pPr>
              <w:pStyle w:val="Compact"/>
            </w:pPr>
            <w:r>
              <w:t xml:space="preserve">exact</w:t>
            </w:r>
          </w:p>
        </w:tc>
      </w:tr>
      <w:tr>
        <w:tc>
          <w:tcPr/>
          <w:p>
            <w:pPr>
              <w:pStyle w:val="Compact"/>
            </w:pPr>
            <w:r>
              <w:t xml:space="preserve">SWP</w:t>
            </w:r>
          </w:p>
        </w:tc>
        <w:tc>
          <w:tcPr/>
          <w:p>
            <w:pPr>
              <w:pStyle w:val="Compact"/>
              <w:jc w:val="right"/>
            </w:pPr>
            <w:r>
              <w:t xml:space="preserve">83</w:t>
            </w:r>
          </w:p>
        </w:tc>
        <w:tc>
          <w:tcPr/>
          <w:p>
            <w:pPr>
              <w:pStyle w:val="Compact"/>
              <w:jc w:val="right"/>
            </w:pPr>
            <w:r>
              <w:t xml:space="preserve">82</w:t>
            </w:r>
          </w:p>
        </w:tc>
        <w:tc>
          <w:tcPr/>
          <w:p>
            <w:pPr>
              <w:pStyle w:val="Compact"/>
            </w:pPr>
            <w:r>
              <w:t xml:space="preserve">within 1</w:t>
            </w:r>
          </w:p>
        </w:tc>
      </w:tr>
      <w:tr>
        <w:tc>
          <w:tcPr/>
          <w:p>
            <w:pPr>
              <w:pStyle w:val="Compact"/>
            </w:pPr>
            <w:r>
              <w:t xml:space="preserve">AQP</w:t>
            </w:r>
          </w:p>
        </w:tc>
        <w:tc>
          <w:tcPr/>
          <w:p>
            <w:pPr>
              <w:pStyle w:val="Compact"/>
              <w:jc w:val="right"/>
            </w:pPr>
            <w:r>
              <w:t xml:space="preserve">33</w:t>
            </w:r>
          </w:p>
        </w:tc>
        <w:tc>
          <w:tcPr/>
          <w:p>
            <w:pPr>
              <w:pStyle w:val="Compact"/>
              <w:jc w:val="right"/>
            </w:pPr>
            <w:r>
              <w:t xml:space="preserve">36</w:t>
            </w:r>
          </w:p>
        </w:tc>
        <w:tc>
          <w:tcPr/>
          <w:p>
            <w:pPr>
              <w:pStyle w:val="Compact"/>
            </w:pPr>
            <w:r>
              <w:t xml:space="preserve">differs by 3</w:t>
            </w:r>
          </w:p>
        </w:tc>
      </w:tr>
    </w:tbl>
    <w:p>
      <w:pPr>
        <w:pStyle w:val="BodyText"/>
      </w:pPr>
      <w:r>
        <w:rPr>
          <w:b/>
          <w:bCs/>
        </w:rPr>
        <w:t xml:space="preserve">The two that differ are the two with irregular id schemes</w:t>
      </w:r>
      <w:r>
        <w:t xml:space="preserve"> </w:t>
      </w:r>
      <w:r>
        <w:t xml:space="preserve">— SWP uses letter-suffixed ids</w:t>
      </w:r>
      <w:r>
        <w:t xml:space="preserve"> </w:t>
      </w:r>
      <w:r>
        <w:t xml:space="preserve">(</w:t>
      </w:r>
      <w:r>
        <w:rPr>
          <w:rStyle w:val="VerbatimChar"/>
        </w:rPr>
        <w:t xml:space="preserve">#65bL</w:t>
      </w:r>
      <w:r>
        <w:t xml:space="preserve">,</w:t>
      </w:r>
      <w:r>
        <w:t xml:space="preserve"> </w:t>
      </w:r>
      <w:r>
        <w:rPr>
          <w:rStyle w:val="VerbatimChar"/>
        </w:rPr>
        <w:t xml:space="preserve">#32bM</w:t>
      </w:r>
      <w:r>
        <w:t xml:space="preserve">) and AQP uses a bare class-letter form (</w:t>
      </w:r>
      <w:r>
        <w:rPr>
          <w:rStyle w:val="VerbatimChar"/>
        </w:rPr>
        <w:t xml:space="preserve">C1</w:t>
      </w:r>
      <w:r>
        <w:t xml:space="preserve">,</w:t>
      </w:r>
      <w:r>
        <w:t xml:space="preserve"> </w:t>
      </w:r>
      <w:r>
        <w:rPr>
          <w:rStyle w:val="VerbatimChar"/>
        </w:rPr>
        <w:t xml:space="preserve">H4</w:t>
      </w:r>
      <w:r>
        <w:t xml:space="preserve">,</w:t>
      </w:r>
      <w:r>
        <w:t xml:space="preserve"> </w:t>
      </w:r>
      <w:r>
        <w:rPr>
          <w:rStyle w:val="VerbatimChar"/>
        </w:rPr>
        <w:t xml:space="preserve">S4</w:t>
      </w:r>
      <w:r>
        <w:t xml:space="preserve">) that a pattern also</w:t>
      </w:r>
      <w:r>
        <w:t xml:space="preserve"> </w:t>
      </w:r>
      <w:r>
        <w:t xml:space="preserve">matches in prose.</w:t>
      </w:r>
      <w:r>
        <w:t xml:space="preserve"> </w:t>
      </w:r>
      <w:r>
        <w:rPr>
          <w:b/>
          <w:bCs/>
        </w:rPr>
        <w:t xml:space="preserve">The independent method is cruder than the chapters’, so the chapters’ figures</w:t>
      </w:r>
      <w:r>
        <w:rPr>
          <w:b/>
          <w:bCs/>
        </w:rPr>
        <w:t xml:space="preserve"> </w:t>
      </w:r>
      <w:r>
        <w:rPr>
          <w:b/>
          <w:bCs/>
        </w:rPr>
        <w:t xml:space="preserve">stand</w:t>
      </w:r>
      <w:r>
        <w:t xml:space="preserve">; this is corroboration, not a correction, and the two gaps are recorded rather than</w:t>
      </w:r>
      <w:r>
        <w:t xml:space="preserve"> </w:t>
      </w:r>
      <w:r>
        <w:t xml:space="preserve">reconciled away.</w:t>
      </w:r>
    </w:p>
    <w:p>
      <w:pPr>
        <w:pStyle w:val="BlockText"/>
      </w:pPr>
      <w:r>
        <w:t xml:space="preserve">An attempt to audit the chapters’ findings</w:t>
      </w:r>
      <w:r>
        <w:t xml:space="preserve"> </w:t>
      </w:r>
      <w:r>
        <w:rPr>
          <w:i/>
          <w:iCs/>
        </w:rPr>
        <w:t xml:space="preserve">tables</w:t>
      </w:r>
      <w:r>
        <w:t xml:space="preserve"> </w:t>
      </w:r>
      <w:r>
        <w:t xml:space="preserve">row-by-row was abandoned: the six chapters use</w:t>
      </w:r>
      <w:r>
        <w:t xml:space="preserve"> </w:t>
      </w:r>
      <w:r>
        <w:t xml:space="preserve">different table shapes, and a single regex produced obvious nonsense on three of them (0 rows where</w:t>
      </w:r>
      <w:r>
        <w:t xml:space="preserve"> </w:t>
      </w:r>
      <w:r>
        <w:t xml:space="preserve">there are dozens). A measurement that cannot be trusted is not reported as a number — which is the</w:t>
      </w:r>
      <w:r>
        <w:t xml:space="preserve"> </w:t>
      </w:r>
      <w:r>
        <w:t xml:space="preserve">book’s third rule applied to the book’s own audit.</w:t>
      </w:r>
    </w:p>
    <w:p>
      <w:pPr>
        <w:pStyle w:val="FirstParagraph"/>
      </w:pPr>
      <w:r>
        <w:rPr>
          <w:rStyle w:val="VerbatimChar"/>
        </w:rPr>
        <w:t xml:space="preserve">REPL/tools/_booktables.py</w:t>
      </w:r>
      <w:r>
        <w:t xml:space="preserve"> </w:t>
      </w:r>
      <w:r>
        <w:t xml:space="preserve">gates only what it can check</w:t>
      </w:r>
      <w:r>
        <w:t xml:space="preserve"> </w:t>
      </w:r>
      <w:r>
        <w:rPr>
          <w:b/>
          <w:bCs/>
        </w:rPr>
        <w:t xml:space="preserve">exactly</w:t>
      </w:r>
      <w:r>
        <w:t xml:space="preserve">: that the two headline tables</w:t>
      </w:r>
      <w:r>
        <w:t xml:space="preserve"> </w:t>
      </w:r>
      <w:r>
        <w:t xml:space="preserve">sum to their own totals, and that Part III’s total matches the attack register in the tree.</w:t>
      </w:r>
    </w:p>
    <w:bookmarkEnd w:id="42"/>
    <w:bookmarkStart w:id="49" w:name="what-the-verification-pass-found"/>
    <w:p>
      <w:pPr>
        <w:pStyle w:val="Heading3"/>
      </w:pPr>
      <w:r>
        <w:t xml:space="preserve">What the verification pass found</w:t>
      </w:r>
    </w:p>
    <w:bookmarkStart w:id="43" w:name="the-headline-is-a-positive-one"/>
    <w:p>
      <w:pPr>
        <w:pStyle w:val="Heading4"/>
      </w:pPr>
      <w:r>
        <w:t xml:space="preserve">The headline is a positive one</w:t>
      </w:r>
    </w:p>
    <w:p>
      <w:pPr>
        <w:pStyle w:val="FirstParagraph"/>
      </w:pPr>
      <w:r>
        <w:rPr>
          <w:b/>
          <w:bCs/>
        </w:rPr>
        <w:t xml:space="preserve">Of the hundreds of fixes recorded as FIXED, essentially all are present in current source</w:t>
      </w:r>
      <w:r>
        <w:t xml:space="preserve"> </w:t>
      </w:r>
      <w:r>
        <w:t xml:space="preserve">— and</w:t>
      </w:r>
      <w:r>
        <w:t xml:space="preserve"> </w:t>
      </w:r>
      <w:r>
        <w:t xml:space="preserve">that held through four intervening whole-tree rewrites: an interface version cascade, the Part II</w:t>
      </w:r>
      <w:r>
        <w:t xml:space="preserve"> </w:t>
      </w:r>
      <w:r>
        <w:t xml:space="preserve">pricing rehaul, a syntax-convention sweep, and a module split forced by the deploy-size ceiling.</w:t>
      </w:r>
      <w:r>
        <w:t xml:space="preserve"> </w:t>
      </w:r>
      <w:r>
        <w:t xml:space="preserve">Three fixes were briefly invisible to a search on the audit’s own wording because they had been</w:t>
      </w:r>
      <w:r>
        <w:t xml:space="preserve"> </w:t>
      </w:r>
      <w:r>
        <w:rPr>
          <w:b/>
          <w:bCs/>
        </w:rPr>
        <w:t xml:space="preserve">renamed, not deleted</w:t>
      </w:r>
      <w:r>
        <w:t xml:space="preserve">.</w:t>
      </w:r>
    </w:p>
    <w:p>
      <w:pPr>
        <w:pStyle w:val="BodyText"/>
      </w:pPr>
      <w:r>
        <w:t xml:space="preserve">The mechanism that made this checkable at all is a convention: fixes carry a source comment naming</w:t>
      </w:r>
      <w:r>
        <w:t xml:space="preserve"> </w:t>
      </w:r>
      <w:r>
        <w:t xml:space="preserve">the finding (</w:t>
      </w:r>
      <w:r>
        <w:rPr>
          <w:rStyle w:val="VerbatimChar"/>
        </w:rPr>
        <w:t xml:space="preserve">DPDC Audit #NN</w:t>
      </w:r>
      <w:r>
        <w:t xml:space="preserve">). There are 51 such markers in DPDC and 30 in AQP — and</w:t>
      </w:r>
      <w:r>
        <w:t xml:space="preserve"> </w:t>
      </w:r>
      <w:r>
        <w:rPr>
          <w:b/>
          <w:bCs/>
        </w:rPr>
        <w:t xml:space="preserve">zero</w:t>
      </w:r>
      <w:r>
        <w:t xml:space="preserve"> </w:t>
      </w:r>
      <w:r>
        <w:t xml:space="preserve">in one</w:t>
      </w:r>
      <w:r>
        <w:t xml:space="preserve"> </w:t>
      </w:r>
      <w:r>
        <w:t xml:space="preserve">module, which is the one module where verification had to fall back to behaviour and where the single</w:t>
      </w:r>
      <w:r>
        <w:t xml:space="preserve"> </w:t>
      </w:r>
      <w:r>
        <w:t xml:space="preserve">unresolved question remains.</w:t>
      </w:r>
    </w:p>
    <w:bookmarkEnd w:id="43"/>
    <w:bookmarkStart w:id="44" w:name="one-fix-was-genuinely-gone"/>
    <w:p>
      <w:pPr>
        <w:pStyle w:val="Heading4"/>
      </w:pPr>
      <w:r>
        <w:t xml:space="preserve">One fix was genuinely gone</w:t>
      </w:r>
    </w:p>
    <w:p>
      <w:pPr>
        <w:pStyle w:val="FirstParagraph"/>
      </w:pPr>
      <w:r>
        <w:t xml:space="preserve">The SWP audit’s</w:t>
      </w:r>
      <w:r>
        <w:t xml:space="preserve"> </w:t>
      </w:r>
      <w:r>
        <w:rPr>
          <w:rStyle w:val="VerbatimChar"/>
        </w:rPr>
        <w:t xml:space="preserve">M14</w:t>
      </w:r>
      <w:r>
        <w:t xml:space="preserve"> </w:t>
      </w:r>
      <w:r>
        <w:t xml:space="preserve">archived two frozen historical interfaces. A later automated sweep deleted</w:t>
      </w:r>
      <w:r>
        <w:t xml:space="preserve"> </w:t>
      </w:r>
      <w:r>
        <w:t xml:space="preserve">them, because</w:t>
      </w:r>
      <w:r>
        <w:t xml:space="preserve"> </w:t>
      </w:r>
      <w:r>
        <w:rPr>
          <w:b/>
          <w:bCs/>
        </w:rPr>
        <w:t xml:space="preserve">zero references is the defining property of a deliberately-frozen archive</w:t>
      </w:r>
      <w:r>
        <w:t xml:space="preserve"> </w:t>
      </w:r>
      <w:r>
        <w:t xml:space="preserve">and the</w:t>
      </w:r>
      <w:r>
        <w:t xml:space="preserve"> </w:t>
      </w:r>
      <w:r>
        <w:t xml:space="preserve">tool’s heuristic was</w:t>
      </w:r>
      <w:r>
        <w:t xml:space="preserve"> </w:t>
      </w:r>
      <w:r>
        <w:t xml:space="preserve">“zero references means dead”</w:t>
      </w:r>
      <w:r>
        <w:t xml:space="preserve">. Investigated in full and closed as</w:t>
      </w:r>
      <w:r>
        <w:t xml:space="preserve"> </w:t>
      </w:r>
      <w:r>
        <w:rPr>
          <w:b/>
          <w:bCs/>
        </w:rPr>
        <w:t xml:space="preserve">superseded,</w:t>
      </w:r>
      <w:r>
        <w:rPr>
          <w:b/>
          <w:bCs/>
        </w:rPr>
        <w:t xml:space="preserve"> </w:t>
      </w:r>
      <w:r>
        <w:rPr>
          <w:b/>
          <w:bCs/>
        </w:rPr>
        <w:t xml:space="preserve">not reopened</w:t>
      </w:r>
      <w:r>
        <w:t xml:space="preserve">: a dated convention amendment had retired the frozen-copy practice the same day, and</w:t>
      </w:r>
      <w:r>
        <w:t xml:space="preserve"> </w:t>
      </w:r>
      <w:r>
        <w:t xml:space="preserve">a restored archive cannot be both loadable and historical under this codebase’s cascade rule.</w:t>
      </w:r>
    </w:p>
    <w:bookmarkEnd w:id="44"/>
    <w:bookmarkStart w:id="45" w:name="X9146620b40a8eb6f8842ecf547e2f171fb457ad"/>
    <w:p>
      <w:pPr>
        <w:pStyle w:val="Heading4"/>
      </w:pPr>
      <w:r>
        <w:t xml:space="preserve">Two verdicts rested on premises that had been retracted</w:t>
      </w:r>
    </w:p>
    <w:p>
      <w:pPr>
        <w:pStyle w:val="Compact"/>
        <w:numPr>
          <w:ilvl w:val="0"/>
          <w:numId w:val="1011"/>
        </w:numPr>
      </w:pPr>
      <w:r>
        <w:rPr>
          <w:b/>
          <w:bCs/>
        </w:rPr>
        <w:t xml:space="preserve">SWP</w:t>
      </w:r>
      <w:r>
        <w:rPr>
          <w:b/>
          <w:bCs/>
        </w:rPr>
        <w:t xml:space="preserve"> </w:t>
      </w:r>
      <w:r>
        <w:rPr>
          <w:rStyle w:val="VerbatimChar"/>
          <w:b/>
          <w:bCs/>
        </w:rPr>
        <w:t xml:space="preserve">M11</w:t>
      </w:r>
      <w:r>
        <w:rPr>
          <w:b/>
          <w:bCs/>
        </w:rPr>
        <w:t xml:space="preserve">/</w:t>
      </w:r>
      <w:r>
        <w:rPr>
          <w:rStyle w:val="VerbatimChar"/>
          <w:b/>
          <w:bCs/>
        </w:rPr>
        <w:t xml:space="preserve">M12</w:t>
      </w:r>
      <w:r>
        <w:t xml:space="preserve"> </w:t>
      </w:r>
      <w:r>
        <w:t xml:space="preserve">were closed as DESIGN on the grounds that a module family had</w:t>
      </w:r>
      <w:r>
        <w:t xml:space="preserve"> </w:t>
      </w:r>
      <w:r>
        <w:rPr>
          <w:i/>
          <w:iCs/>
        </w:rPr>
        <w:t xml:space="preserve">“zero client</w:t>
      </w:r>
      <w:r>
        <w:rPr>
          <w:i/>
          <w:iCs/>
        </w:rPr>
        <w:t xml:space="preserve"> </w:t>
      </w:r>
      <w:r>
        <w:rPr>
          <w:i/>
          <w:iCs/>
        </w:rPr>
        <w:t xml:space="preserve">wiring — unreachable”</w:t>
      </w:r>
      <w:r>
        <w:t xml:space="preserve">. That premise was retracted three weeks earlier and the verdicts were never</w:t>
      </w:r>
      <w:r>
        <w:t xml:space="preserve"> </w:t>
      </w:r>
      <w:r>
        <w:t xml:space="preserve">revisited. Reopened during this work, proven</w:t>
      </w:r>
      <w:r>
        <w:t xml:space="preserve"> </w:t>
      </w:r>
      <w:r>
        <w:rPr>
          <w:b/>
          <w:bCs/>
        </w:rPr>
        <w:t xml:space="preserve">live by execution</w:t>
      </w:r>
      <w:r>
        <w:t xml:space="preserve">, and fixed. Chapter 20.</w:t>
      </w:r>
    </w:p>
    <w:p>
      <w:pPr>
        <w:pStyle w:val="Compact"/>
        <w:numPr>
          <w:ilvl w:val="0"/>
          <w:numId w:val="1011"/>
        </w:numPr>
      </w:pPr>
      <w:r>
        <w:rPr>
          <w:b/>
          <w:bCs/>
        </w:rPr>
        <w:t xml:space="preserve">DALOS</w:t>
      </w:r>
      <w:r>
        <w:rPr>
          <w:b/>
          <w:bCs/>
        </w:rPr>
        <w:t xml:space="preserve"> </w:t>
      </w:r>
      <w:r>
        <w:rPr>
          <w:rStyle w:val="VerbatimChar"/>
          <w:b/>
          <w:bCs/>
        </w:rPr>
        <w:t xml:space="preserve">H14</w:t>
      </w:r>
      <w:r>
        <w:t xml:space="preserve"> </w:t>
      </w:r>
      <w:r>
        <w:t xml:space="preserve">fixed a constant chosen as</w:t>
      </w:r>
      <w:r>
        <w:t xml:space="preserve"> </w:t>
      </w:r>
      <w:r>
        <w:rPr>
          <w:i/>
          <w:iCs/>
        </w:rPr>
        <w:t xml:space="preserve">“mainnet’s approximate KDA/USD price”</w:t>
      </w:r>
      <w:r>
        <w:t xml:space="preserve">. After a</w:t>
      </w:r>
      <w:r>
        <w:t xml:space="preserve"> </w:t>
      </w:r>
      <w:r>
        <w:t xml:space="preserve">protocol-wide rename that constant now serves as the</w:t>
      </w:r>
      <w:r>
        <w:t xml:space="preserve"> </w:t>
      </w:r>
      <w:r>
        <w:rPr>
          <w:b/>
          <w:bCs/>
        </w:rPr>
        <w:t xml:space="preserve">STOA</w:t>
      </w:r>
      <w:r>
        <w:t xml:space="preserve">/USD price, unchanged. Nothing in the</w:t>
      </w:r>
      <w:r>
        <w:t xml:space="preserve"> </w:t>
      </w:r>
      <w:r>
        <w:t xml:space="preserve">tree asserts the two coincide. Flagged, not fixed.</w:t>
      </w:r>
    </w:p>
    <w:bookmarkEnd w:id="45"/>
    <w:bookmarkStart w:id="46" w:name="X4cc1cd0f948f037bbd6d71cd0c0de9a02530253"/>
    <w:p>
      <w:pPr>
        <w:pStyle w:val="Heading4"/>
      </w:pPr>
      <w:r>
        <w:t xml:space="preserve">And a class of fix that was present but unwitnessed</w:t>
      </w:r>
    </w:p>
    <w:p>
      <w:pPr>
        <w:pStyle w:val="FirstParagraph"/>
      </w:pPr>
      <w:r>
        <w:t xml:space="preserve">Around ten fixes — including one</w:t>
      </w:r>
      <w:r>
        <w:t xml:space="preserve"> </w:t>
      </w:r>
      <w:r>
        <w:rPr>
          <w:b/>
          <w:bCs/>
        </w:rPr>
        <w:t xml:space="preserve">critical</w:t>
      </w:r>
      <w:r>
        <w:t xml:space="preserve">-ranked finding — are present in source with</w:t>
      </w:r>
      <w:r>
        <w:t xml:space="preserve"> </w:t>
      </w:r>
      <w:r>
        <w:rPr>
          <w:b/>
          <w:bCs/>
        </w:rPr>
        <w:t xml:space="preserve">nothing</w:t>
      </w:r>
      <w:r>
        <w:rPr>
          <w:b/>
          <w:bCs/>
        </w:rPr>
        <w:t xml:space="preserve"> </w:t>
      </w:r>
      <w:r>
        <w:rPr>
          <w:b/>
          <w:bCs/>
        </w:rPr>
        <w:t xml:space="preserve">in the running suite that would go red if they were reverted</w:t>
      </w:r>
      <w:r>
        <w:t xml:space="preserve">. Their proofs were written into</w:t>
      </w:r>
      <w:r>
        <w:t xml:space="preserve"> </w:t>
      </w:r>
      <w:r>
        <w:t xml:space="preserve">scratch harnesses that now sit in an archive directory the gate excludes by name.</w:t>
      </w:r>
    </w:p>
    <w:p>
      <w:pPr>
        <w:pStyle w:val="BlockText"/>
      </w:pPr>
      <w:r>
        <w:t xml:space="preserve">SWP is the exception: all nine of its proof tags survive,</w:t>
      </w:r>
      <w:r>
        <w:t xml:space="preserve"> </w:t>
      </w:r>
      <w:r>
        <w:rPr>
          <w:b/>
          <w:bCs/>
        </w:rPr>
        <w:t xml:space="preserve">because they were written into the</w:t>
      </w:r>
      <w:r>
        <w:rPr>
          <w:b/>
          <w:bCs/>
        </w:rPr>
        <w:t xml:space="preserve"> </w:t>
      </w:r>
      <w:r>
        <w:rPr>
          <w:b/>
          <w:bCs/>
        </w:rPr>
        <w:t xml:space="preserve">canonical suite files rather than into scratch harnesses.</w:t>
      </w:r>
      <w:r>
        <w:t xml:space="preserve"> </w:t>
      </w:r>
      <w:r>
        <w:t xml:space="preserve">That is a filing decision, not a</w:t>
      </w:r>
      <w:r>
        <w:t xml:space="preserve"> </w:t>
      </w:r>
      <w:r>
        <w:t xml:space="preserve">rigour one, and it is the single largest difference in durability between these six rounds.</w:t>
      </w:r>
    </w:p>
    <w:p>
      <w:pPr>
        <w:pStyle w:val="FirstParagraph"/>
      </w:pPr>
      <w:r>
        <w:rPr>
          <w:b/>
          <w:bCs/>
        </w:rPr>
        <w:t xml:space="preserve">All eleven are now closed</w:t>
      </w:r>
      <w:r>
        <w:t xml:space="preserve">, as this book was assembled: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finding</w:t>
            </w:r>
          </w:p>
        </w:tc>
        <w:tc>
          <w:tcPr/>
          <w:p>
            <w:pPr>
              <w:pStyle w:val="Compact"/>
            </w:pPr>
            <w:r>
              <w:t xml:space="preserve">what the witness had to do</w:t>
            </w:r>
          </w:p>
        </w:tc>
      </w:tr>
      <w:tr>
        <w:tc>
          <w:tcPr/>
          <w:p>
            <w:pPr>
              <w:pStyle w:val="Compact"/>
            </w:pPr>
            <w:r>
              <w:t xml:space="preserve">ATS</w:t>
            </w:r>
            <w:r>
              <w:t xml:space="preserve"> </w:t>
            </w:r>
            <w:r>
              <w:rPr>
                <w:rStyle w:val="VerbatimChar"/>
              </w:rPr>
              <w:t xml:space="preserve">C2</w:t>
            </w:r>
            <w:r>
              <w:t xml:space="preserve"> </w:t>
            </w:r>
            <w:r>
              <w:t xml:space="preserve">(critical)</w:t>
            </w:r>
          </w:p>
        </w:tc>
        <w:tc>
          <w:tcPr/>
          <w:p>
            <w:pPr>
              <w:pStyle w:val="Compact"/>
            </w:pPr>
            <w:r>
              <w:t xml:space="preserve">drive the</w:t>
            </w:r>
            <w:r>
              <w:t xml:space="preserve"> </w:t>
            </w:r>
            <w:r>
              <w:rPr>
                <w:b/>
                <w:bCs/>
              </w:rPr>
              <w:t xml:space="preserve">all-zero</w:t>
            </w:r>
            <w:r>
              <w:t xml:space="preserve"> </w:t>
            </w:r>
            <w:r>
              <w:t xml:space="preserve">object the removed gate</w:t>
            </w:r>
            <w:r>
              <w:t xml:space="preserve"> </w:t>
            </w:r>
            <w:r>
              <w:rPr>
                <w:i/>
                <w:iCs/>
              </w:rPr>
              <w:t xml:space="preserve">rejects</w:t>
            </w:r>
            <w:r>
              <w:t xml:space="preserve">, and show it is reshaped anyway</w:t>
            </w:r>
          </w:p>
        </w:tc>
      </w:tr>
      <w:tr>
        <w:tc>
          <w:tcPr/>
          <w:p>
            <w:pPr>
              <w:pStyle w:val="Compact"/>
            </w:pPr>
            <w:r>
              <w:t xml:space="preserve">ATS</w:t>
            </w:r>
            <w:r>
              <w:t xml:space="preserve"> </w:t>
            </w:r>
            <w:r>
              <w:rPr>
                <w:rStyle w:val="VerbatimChar"/>
              </w:rPr>
              <w:t xml:space="preserve">#6H</w:t>
            </w:r>
          </w:p>
        </w:tc>
        <w:tc>
          <w:tcPr/>
          <w:p>
            <w:pPr>
              <w:pStyle w:val="Compact"/>
            </w:pPr>
            <w:r>
              <w:t xml:space="preserve">lock a pool, then show the</w:t>
            </w:r>
            <w:r>
              <w:t xml:space="preserve"> </w:t>
            </w:r>
            <w:r>
              <w:rPr>
                <w:b/>
                <w:bCs/>
              </w:rPr>
              <w:t xml:space="preserve">same owner</w:t>
            </w:r>
            <w:r>
              <w:t xml:space="preserve"> </w:t>
            </w:r>
            <w:r>
              <w:t xml:space="preserve">is refused on both setters</w:t>
            </w:r>
          </w:p>
        </w:tc>
      </w:tr>
      <w:tr>
        <w:tc>
          <w:tcPr/>
          <w:p>
            <w:pPr>
              <w:pStyle w:val="Compact"/>
            </w:pPr>
            <w:r>
              <w:t xml:space="preserve">ATS</w:t>
            </w:r>
            <w:r>
              <w:t xml:space="preserve"> </w:t>
            </w:r>
            <w:r>
              <w:rPr>
                <w:rStyle w:val="VerbatimChar"/>
              </w:rPr>
              <w:t xml:space="preserve">#32N</w:t>
            </w:r>
          </w:p>
        </w:tc>
        <w:tc>
          <w:tcPr/>
          <w:p>
            <w:pPr>
              <w:pStyle w:val="Compact"/>
            </w:pPr>
            <w:r>
              <w:t xml:space="preserve">drive a cull from an account that has a ledger row but nothing ripe — one with no row dies earlier, elsewhere</w:t>
            </w:r>
          </w:p>
        </w:tc>
      </w:tr>
      <w:tr>
        <w:tc>
          <w:tcPr/>
          <w:p>
            <w:pPr>
              <w:pStyle w:val="Compact"/>
            </w:pPr>
            <w:r>
              <w:t xml:space="preserve">ATS</w:t>
            </w:r>
            <w:r>
              <w:t xml:space="preserve"> </w:t>
            </w:r>
            <w:r>
              <w:rPr>
                <w:rStyle w:val="VerbatimChar"/>
              </w:rPr>
              <w:t xml:space="preserve">#5C</w:t>
            </w:r>
          </w:p>
        </w:tc>
        <w:tc>
          <w:tcPr/>
          <w:p>
            <w:pPr>
              <w:pStyle w:val="Compact"/>
            </w:pPr>
            <w:r>
              <w:t xml:space="preserve">none of the usual owner’s pools has a Hot-RBT; the fixture that does is owned by a third account, which makes the refusal</w:t>
            </w:r>
            <w:r>
              <w:t xml:space="preserve"> </w:t>
            </w:r>
            <w:r>
              <w:rPr>
                <w:i/>
                <w:iCs/>
              </w:rPr>
              <w:t xml:space="preserve">more</w:t>
            </w:r>
            <w:r>
              <w:t xml:space="preserve"> </w:t>
            </w:r>
            <w:r>
              <w:t xml:space="preserve">legible</w:t>
            </w:r>
          </w:p>
        </w:tc>
      </w:tr>
      <w:tr>
        <w:tc>
          <w:tcPr/>
          <w:p>
            <w:pPr>
              <w:pStyle w:val="Compact"/>
            </w:pPr>
            <w:r>
              <w:t xml:space="preserve">DALOS</w:t>
            </w:r>
            <w:r>
              <w:t xml:space="preserve"> </w:t>
            </w:r>
            <w:r>
              <w:rPr>
                <w:rStyle w:val="VerbatimChar"/>
              </w:rPr>
              <w:t xml:space="preserve">C3</w:t>
            </w:r>
            <w:r>
              <w:t xml:space="preserve"> </w:t>
            </w:r>
            <w:r>
              <w:t xml:space="preserve">(critical)</w:t>
            </w:r>
          </w:p>
        </w:tc>
        <w:tc>
          <w:tcPr/>
          <w:p>
            <w:pPr>
              <w:pStyle w:val="Compact"/>
            </w:pPr>
            <w:r>
              <w:t xml:space="preserve">hand a duplicated</w:t>
            </w:r>
            <w:r>
              <w:t xml:space="preserve"> </w:t>
            </w:r>
            <w:r>
              <w:rPr>
                <w:b/>
                <w:bCs/>
              </w:rPr>
              <w:t xml:space="preserve">nonce</w:t>
            </w:r>
            <w:r>
              <w:t xml:space="preserve"> </w:t>
            </w:r>
            <w:r>
              <w:t xml:space="preserve">list to all three capabilities — the message was already asserted, at other call sites</w:t>
            </w:r>
          </w:p>
        </w:tc>
      </w:tr>
      <w:tr>
        <w:tc>
          <w:tcPr/>
          <w:p>
            <w:pPr>
              <w:pStyle w:val="Compact"/>
            </w:pPr>
            <w:r>
              <w:t xml:space="preserve">DALOS</w:t>
            </w:r>
            <w:r>
              <w:t xml:space="preserve"> </w:t>
            </w:r>
            <w:r>
              <w:rPr>
                <w:rStyle w:val="VerbatimChar"/>
              </w:rPr>
              <w:t xml:space="preserve">H3</w:t>
            </w:r>
          </w:p>
        </w:tc>
        <w:tc>
          <w:tcPr/>
          <w:p>
            <w:pPr>
              <w:pStyle w:val="Compact"/>
            </w:pPr>
            <w:r>
              <w:t xml:space="preserve">two</w:t>
            </w:r>
            <w:r>
              <w:t xml:space="preserve"> </w:t>
            </w:r>
            <w:r>
              <w:rPr>
                <w:b/>
                <w:bCs/>
              </w:rPr>
              <w:t xml:space="preserve">distinct</w:t>
            </w:r>
            <w:r>
              <w:t xml:space="preserve"> </w:t>
            </w:r>
            <w:r>
              <w:t xml:space="preserve">smart-account interactors, or compression merges the legs and the fix’s branch is never entered</w:t>
            </w:r>
          </w:p>
        </w:tc>
      </w:tr>
      <w:tr>
        <w:tc>
          <w:tcPr/>
          <w:p>
            <w:pPr>
              <w:pStyle w:val="Compact"/>
            </w:pPr>
            <w:r>
              <w:t xml:space="preserve">DALOS</w:t>
            </w:r>
            <w:r>
              <w:t xml:space="preserve"> </w:t>
            </w:r>
            <w:r>
              <w:rPr>
                <w:rStyle w:val="VerbatimChar"/>
              </w:rPr>
              <w:t xml:space="preserve">M5</w:t>
            </w:r>
          </w:p>
        </w:tc>
        <w:tc>
          <w:tcPr/>
          <w:p>
            <w:pPr>
              <w:pStyle w:val="Compact"/>
            </w:pPr>
            <w:r>
              <w:t xml:space="preserve">a batch whose first leg removes the collateral the second leg’s overdraft depends on</w:t>
            </w:r>
          </w:p>
        </w:tc>
      </w:tr>
      <w:tr>
        <w:tc>
          <w:tcPr/>
          <w:p>
            <w:pPr>
              <w:pStyle w:val="Compact"/>
            </w:pPr>
            <w:r>
              <w:t xml:space="preserve">DALOS</w:t>
            </w:r>
            <w:r>
              <w:t xml:space="preserve"> </w:t>
            </w:r>
            <w:r>
              <w:rPr>
                <w:rStyle w:val="VerbatimChar"/>
              </w:rPr>
              <w:t xml:space="preserve">M6</w:t>
            </w:r>
          </w:p>
        </w:tc>
        <w:tc>
          <w:tcPr/>
          <w:p>
            <w:pPr>
              <w:pStyle w:val="Compact"/>
            </w:pPr>
            <w:r>
              <w:t xml:space="preserve">the return value cannot change, so the witness is</w:t>
            </w:r>
            <w:r>
              <w:t xml:space="preserve"> </w:t>
            </w:r>
            <w:r>
              <w:rPr>
                <w:b/>
                <w:bCs/>
              </w:rPr>
              <w:t xml:space="preserve">gas</w:t>
            </w:r>
            <w:r>
              <w:t xml:space="preserve">: the reader must cost no more than its pure-read sibling</w:t>
            </w:r>
          </w:p>
        </w:tc>
      </w:tr>
      <w:tr>
        <w:tc>
          <w:tcPr/>
          <w:p>
            <w:pPr>
              <w:pStyle w:val="Compact"/>
            </w:pPr>
            <w:r>
              <w:t xml:space="preserve">DALOS</w:t>
            </w:r>
            <w:r>
              <w:t xml:space="preserve"> </w:t>
            </w:r>
            <w:r>
              <w:rPr>
                <w:rStyle w:val="VerbatimChar"/>
              </w:rPr>
              <w:t xml:space="preserve">M7</w:t>
            </w:r>
          </w:p>
        </w:tc>
        <w:tc>
          <w:tcPr/>
          <w:p>
            <w:pPr>
              <w:pStyle w:val="Compact"/>
            </w:pPr>
            <w:r>
              <w:t xml:space="preserve">the source said it was unreachable; measurement showed a</w:t>
            </w:r>
            <w:r>
              <w:t xml:space="preserve"> </w:t>
            </w:r>
            <w:r>
              <w:rPr>
                <w:b/>
                <w:bCs/>
              </w:rPr>
              <w:t xml:space="preserve">partial</w:t>
            </w:r>
            <w:r>
              <w:t xml:space="preserve"> </w:t>
            </w:r>
            <w:r>
              <w:t xml:space="preserve">shadow, and the guard was hoisted</w:t>
            </w:r>
          </w:p>
        </w:tc>
      </w:tr>
      <w:tr>
        <w:tc>
          <w:tcPr/>
          <w:p>
            <w:pPr>
              <w:pStyle w:val="Compact"/>
            </w:pPr>
            <w:r>
              <w:t xml:space="preserve">DALOS</w:t>
            </w:r>
            <w:r>
              <w:t xml:space="preserve"> </w:t>
            </w:r>
            <w:r>
              <w:rPr>
                <w:rStyle w:val="VerbatimChar"/>
              </w:rPr>
              <w:t xml:space="preserve">M1</w:t>
            </w:r>
          </w:p>
        </w:tc>
        <w:tc>
          <w:tcPr/>
          <w:p>
            <w:pPr>
              <w:pStyle w:val="Compact"/>
            </w:pPr>
            <w:r>
              <w:t xml:space="preserve">read the ledger table that no test had ever read</w:t>
            </w:r>
          </w:p>
        </w:tc>
      </w:tr>
      <w:tr>
        <w:tc>
          <w:tcPr/>
          <w:p>
            <w:pPr>
              <w:pStyle w:val="Compact"/>
            </w:pPr>
            <w:r>
              <w:t xml:space="preserve">DALOS</w:t>
            </w:r>
            <w:r>
              <w:t xml:space="preserve"> </w:t>
            </w:r>
            <w:r>
              <w:rPr>
                <w:rStyle w:val="VerbatimChar"/>
              </w:rPr>
              <w:t xml:space="preserve">N2</w:t>
            </w:r>
          </w:p>
        </w:tc>
        <w:tc>
          <w:tcPr/>
          <w:p>
            <w:pPr>
              <w:pStyle w:val="Compact"/>
            </w:pPr>
            <w:r>
              <w:t xml:space="preserve">drive the</w:t>
            </w:r>
            <w:r>
              <w:t xml:space="preserve"> </w:t>
            </w:r>
            <w:r>
              <w:rPr>
                <w:b/>
                <w:bCs/>
              </w:rPr>
              <w:t xml:space="preserve">Talos wrapper</w:t>
            </w:r>
            <w:r>
              <w:t xml:space="preserve">, not the core — the existing test pinned a different guard entirely</w:t>
            </w:r>
          </w:p>
        </w:tc>
      </w:tr>
    </w:tbl>
    <w:p>
      <w:pPr>
        <w:pStyle w:val="BlockText"/>
      </w:pPr>
      <w:r>
        <w:t xml:space="preserve">Not one of them was closed by a straightforward test. Every case needed a specific input, fixture</w:t>
      </w:r>
      <w:r>
        <w:t xml:space="preserve"> </w:t>
      </w:r>
      <w:r>
        <w:t xml:space="preserve">or measurement that distinguishes the fixed code from the reverted code — and in four of them a</w:t>
      </w:r>
      <w:r>
        <w:t xml:space="preserve"> </w:t>
      </w:r>
      <w:r>
        <w:t xml:space="preserve">first attempt passed while proving nothing. That is the argument for the book’s second rule:</w:t>
      </w:r>
      <w:r>
        <w:t xml:space="preserve"> </w:t>
      </w:r>
      <w:r>
        <w:rPr>
          <w:i/>
          <w:iCs/>
        </w:rPr>
        <w:t xml:space="preserve">every fix names the assertion that would go red if it were reverted.</w:t>
      </w:r>
      <w:r>
        <w:t xml:space="preserve"> </w:t>
      </w:r>
      <w:r>
        <w:t xml:space="preserve">Without it, a fix and a</w:t>
      </w:r>
      <w:r>
        <w:t xml:space="preserve"> </w:t>
      </w:r>
      <w:r>
        <w:t xml:space="preserve">claim look identical six weeks later.</w:t>
      </w:r>
    </w:p>
    <w:bookmarkEnd w:id="46"/>
    <w:bookmarkStart w:id="47" w:name="two-audits-own-arithmetic-did-not-add-up"/>
    <w:p>
      <w:pPr>
        <w:pStyle w:val="Heading4"/>
      </w:pPr>
      <w:r>
        <w:t xml:space="preserve">Two audits’ own arithmetic did not add up</w:t>
      </w:r>
    </w:p>
    <w:p>
      <w:pPr>
        <w:pStyle w:val="FirstParagraph"/>
      </w:pPr>
      <w:r>
        <w:t xml:space="preserve">One tracker states</w:t>
      </w:r>
      <w:r>
        <w:t xml:space="preserve"> </w:t>
      </w:r>
      <w:r>
        <w:rPr>
          <w:i/>
          <w:iCs/>
        </w:rPr>
        <w:t xml:space="preserve">“FIXED: 19”</w:t>
      </w:r>
      <w:r>
        <w:t xml:space="preserve"> </w:t>
      </w:r>
      <w:r>
        <w:t xml:space="preserve">and enumerates 18, with a compensating error elsewhere so that the</w:t>
      </w:r>
      <w:r>
        <w:t xml:space="preserve"> </w:t>
      </w:r>
      <w:r>
        <w:rPr>
          <w:b/>
          <w:bCs/>
        </w:rPr>
        <w:t xml:space="preserve">total reconciles</w:t>
      </w:r>
      <w:r>
        <w:t xml:space="preserve">. A total that reconciles is precisely why nobody re-counted the parts.</w:t>
      </w:r>
    </w:p>
    <w:bookmarkEnd w:id="47"/>
    <w:bookmarkStart w:id="48" w:name="Xbfb4aa4946cb99d00c84c97252ec775022b03e5"/>
    <w:p>
      <w:pPr>
        <w:pStyle w:val="Heading4"/>
      </w:pPr>
      <w:r>
        <w:t xml:space="preserve">And two design documents understate the shipped code</w:t>
      </w:r>
    </w:p>
    <w:p>
      <w:pPr>
        <w:pStyle w:val="FirstParagraph"/>
      </w:pPr>
      <w:r>
        <w:t xml:space="preserve">Both in the AQP tree. One declares an operational constraint — an anchor</w:t>
      </w:r>
      <w:r>
        <w:t xml:space="preserve"> </w:t>
      </w:r>
      <w:r>
        <w:rPr>
          <w:i/>
          <w:iCs/>
        </w:rPr>
        <w:t xml:space="preserve">“locked forever”</w:t>
      </w:r>
      <w:r>
        <w:t xml:space="preserve"> </w:t>
      </w:r>
      <w:r>
        <w:t xml:space="preserve">until an</w:t>
      </w:r>
      <w:r>
        <w:t xml:space="preserve"> </w:t>
      </w:r>
      <w:r>
        <w:t xml:space="preserve">unwind is built — that has not applied since the unwind shipped, through two client doors.</w:t>
      </w:r>
      <w:r>
        <w:t xml:space="preserve"> </w:t>
      </w:r>
      <w:r>
        <w:rPr>
          <w:b/>
          <w:bCs/>
        </w:rPr>
        <w:t xml:space="preserve">A reader</w:t>
      </w:r>
      <w:r>
        <w:rPr>
          <w:b/>
          <w:bCs/>
        </w:rPr>
        <w:t xml:space="preserve"> </w:t>
      </w:r>
      <w:r>
        <w:rPr>
          <w:b/>
          <w:bCs/>
        </w:rPr>
        <w:t xml:space="preserve">consulting it would plan around a permanent lock that does not exist.</w:t>
      </w:r>
      <w:r>
        <w:t xml:space="preserve"> </w:t>
      </w:r>
      <w:r>
        <w:t xml:space="preserve">Corrected, with the original</w:t>
      </w:r>
      <w:r>
        <w:t xml:space="preserve"> </w:t>
      </w:r>
      <w:r>
        <w:t xml:space="preserve">preserved.</w:t>
      </w:r>
    </w:p>
    <w:p>
      <w:pPr>
        <w:pStyle w:val="BlockText"/>
      </w:pPr>
      <w:r>
        <w:t xml:space="preserve">Checking each identifier</w:t>
      </w:r>
      <w:r>
        <w:t xml:space="preserve"> </w:t>
      </w:r>
      <w:r>
        <w:rPr>
          <w:b/>
          <w:bCs/>
        </w:rPr>
        <w:t xml:space="preserve">by exact name</w:t>
      </w:r>
      <w:r>
        <w:t xml:space="preserve"> </w:t>
      </w:r>
      <w:r>
        <w:t xml:space="preserve">mattered here: the first pass flagged four stale claims</w:t>
      </w:r>
      <w:r>
        <w:t xml:space="preserve"> </w:t>
      </w:r>
      <w:r>
        <w:t xml:space="preserve">in those documents and only</w:t>
      </w:r>
      <w:r>
        <w:t xml:space="preserve"> </w:t>
      </w:r>
      <w:r>
        <w:rPr>
          <w:b/>
          <w:bCs/>
        </w:rPr>
        <w:t xml:space="preserve">two</w:t>
      </w:r>
      <w:r>
        <w:t xml:space="preserve"> </w:t>
      </w:r>
      <w:r>
        <w:t xml:space="preserve">survived, because two had been matched against similarly-named</w:t>
      </w:r>
      <w:r>
        <w:t xml:space="preserve"> </w:t>
      </w:r>
      <w:r>
        <w:t xml:space="preserve">functions that do exist but are different mechanisms.</w:t>
      </w:r>
    </w:p>
    <w:p>
      <w:r>
        <w:pict>
          <v:rect style="width:0;height:1.5pt" o:hralign="center" o:hrstd="t" o:hr="t"/>
        </w:pict>
      </w:r>
    </w:p>
    <w:bookmarkEnd w:id="48"/>
    <w:bookmarkEnd w:id="49"/>
    <w:bookmarkEnd w:id="50"/>
    <w:bookmarkStart w:id="72" w:name="dalos-accounts-guards-governance"/>
    <w:p>
      <w:pPr>
        <w:pStyle w:val="Heading1"/>
      </w:pPr>
      <w:r>
        <w:t xml:space="preserve">5. DALOS — accounts, guards, governance</w:t>
      </w:r>
    </w:p>
    <w:p>
      <w:pPr>
        <w:pStyle w:val="BlockText"/>
      </w:pPr>
      <w:r>
        <w:t xml:space="preserve">Source tree:</w:t>
      </w:r>
      <w:r>
        <w:t xml:space="preserve"> </w:t>
      </w:r>
      <w:r>
        <w:rPr>
          <w:rStyle w:val="VerbatimChar"/>
        </w:rPr>
        <w:t xml:space="preserve">1_SOVEREIGN/STAGE_01/2_Core/Audit/DALOS/</w:t>
      </w:r>
      <w:r>
        <w:t xml:space="preserve"> </w:t>
      </w:r>
      <w:r>
        <w:t xml:space="preserve">(3,759 lines across 5 files).</w:t>
      </w:r>
      <w:r>
        <w:t xml:space="preserve"> </w:t>
      </w:r>
      <w:r>
        <w:t xml:space="preserve">Audit ran 2026-08-22 → 2026-08-29. This chapter was written 2026-09-17 and re-checks every</w:t>
      </w:r>
      <w:r>
        <w:t xml:space="preserve"> </w:t>
      </w:r>
      <w:r>
        <w:t xml:space="preserve">recorded fix against the tree as it stands today.</w:t>
      </w:r>
    </w:p>
    <w:bookmarkStart w:id="51" w:name="evidence-labels-used-in-this-chapter"/>
    <w:p>
      <w:pPr>
        <w:pStyle w:val="Heading3"/>
      </w:pPr>
      <w:r>
        <w:t xml:space="preserve">Evidence labels used in this chapter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means</w:t>
            </w:r>
          </w:p>
        </w:tc>
      </w:tr>
      <w:tr>
        <w:tc>
          <w:tcPr/>
          <w:p>
            <w:pPr>
              <w:pStyle w:val="Compact"/>
            </w:pPr>
            <w:r>
              <w:rPr>
                <w:b/>
                <w:bCs/>
              </w:rPr>
              <w:t xml:space="preserve">[V-cmd]</w:t>
            </w:r>
          </w:p>
        </w:tc>
        <w:tc>
          <w:tcPr/>
          <w:p>
            <w:pPr>
              <w:pStyle w:val="Compact"/>
            </w:pPr>
            <w:r>
              <w:t xml:space="preserve">established by running a read-only command (</w:t>
            </w:r>
            <w:r>
              <w:rPr>
                <w:rStyle w:val="VerbatimChar"/>
              </w:rPr>
              <w:t xml:space="preserve">grep</w:t>
            </w:r>
            <w:r>
              <w:t xml:space="preserve">,</w:t>
            </w:r>
            <w:r>
              <w:t xml:space="preserve"> </w:t>
            </w:r>
            <w:r>
              <w:rPr>
                <w:rStyle w:val="VerbatimChar"/>
              </w:rPr>
              <w:t xml:space="preserve">sed</w:t>
            </w:r>
            <w:r>
              <w:t xml:space="preserve">,</w:t>
            </w:r>
            <w:r>
              <w:t xml:space="preserve"> </w:t>
            </w:r>
            <w:r>
              <w:rPr>
                <w:rStyle w:val="VerbatimChar"/>
              </w:rPr>
              <w:t xml:space="preserve">git log</w:t>
            </w:r>
            <w:r>
              <w:t xml:space="preserve">,</w:t>
            </w:r>
            <w:r>
              <w:t xml:space="preserve"> </w:t>
            </w:r>
            <w:r>
              <w:rPr>
                <w:rStyle w:val="VerbatimChar"/>
              </w:rPr>
              <w:t xml:space="preserve">git show</w:t>
            </w:r>
            <w:r>
              <w:t xml:space="preserve">) and reading its output</w:t>
            </w:r>
          </w:p>
        </w:tc>
      </w:tr>
      <w:tr>
        <w:tc>
          <w:tcPr/>
          <w:p>
            <w:pPr>
              <w:pStyle w:val="Compact"/>
            </w:pPr>
            <w:r>
              <w:rPr>
                <w:b/>
                <w:bCs/>
              </w:rPr>
              <w:t xml:space="preserve">[V-read]</w:t>
            </w:r>
          </w:p>
        </w:tc>
        <w:tc>
          <w:tcPr/>
          <w:p>
            <w:pPr>
              <w:pStyle w:val="Compact"/>
            </w:pPr>
            <w:r>
              <w:t xml:space="preserve">established by reading the cited source and judging what it does</w:t>
            </w:r>
          </w:p>
        </w:tc>
      </w:tr>
      <w:tr>
        <w:tc>
          <w:tcPr/>
          <w:p>
            <w:pPr>
              <w:pStyle w:val="Compact"/>
            </w:pPr>
            <w:r>
              <w:rPr>
                <w:b/>
                <w:bCs/>
              </w:rPr>
              <w:t xml:space="preserve">[INFERRED]</w:t>
            </w:r>
          </w:p>
        </w:tc>
        <w:tc>
          <w:tcPr/>
          <w:p>
            <w:pPr>
              <w:pStyle w:val="Compact"/>
            </w:pPr>
            <w:r>
              <w:t xml:space="preserve">reasoned from other facts; not directly observed</w:t>
            </w:r>
          </w:p>
        </w:tc>
      </w:tr>
      <w:tr>
        <w:tc>
          <w:tcPr/>
          <w:p>
            <w:pPr>
              <w:pStyle w:val="Compact"/>
            </w:pPr>
            <w:r>
              <w:rPr>
                <w:b/>
                <w:bCs/>
              </w:rPr>
              <w:t xml:space="preserve">[REPORTED]</w:t>
            </w:r>
          </w:p>
        </w:tc>
        <w:tc>
          <w:tcPr/>
          <w:p>
            <w:pPr>
              <w:pStyle w:val="Compact"/>
            </w:pPr>
            <w:r>
              <w:t xml:space="preserve">quoted from the audit trail, a commit message or</w:t>
            </w:r>
            <w:r>
              <w:t xml:space="preserve"> </w:t>
            </w:r>
            <w:r>
              <w:rPr>
                <w:rStyle w:val="VerbatimChar"/>
              </w:rPr>
              <w:t xml:space="preserve">DEFECT-LEDGER.md</w:t>
            </w:r>
            <w:r>
              <w:t xml:space="preserve">;</w:t>
            </w:r>
            <w:r>
              <w:t xml:space="preserve"> </w:t>
            </w:r>
            <w:r>
              <w:rPr>
                <w:b/>
                <w:bCs/>
              </w:rPr>
              <w:t xml:space="preserve">not</w:t>
            </w:r>
            <w:r>
              <w:t xml:space="preserve"> </w:t>
            </w:r>
            <w:r>
              <w:t xml:space="preserve">re-established here</w:t>
            </w:r>
          </w:p>
        </w:tc>
      </w:tr>
    </w:tbl>
    <w:p>
      <w:pPr>
        <w:pStyle w:val="BodyText"/>
      </w:pPr>
      <w:r>
        <w:rPr>
          <w:b/>
          <w:bCs/>
        </w:rPr>
        <w:t xml:space="preserve">Nothing in this chapter was established by running the test suite.</w:t>
      </w:r>
      <w:r>
        <w:t xml:space="preserve"> </w:t>
      </w:r>
      <w:r>
        <w:t xml:space="preserve">The suite and the gate were</w:t>
      </w:r>
      <w:r>
        <w:t xml:space="preserve"> </w:t>
      </w:r>
      <w:r>
        <w:t xml:space="preserve">off-limits to this pass (they are contended and slow). Every claim of the form</w:t>
      </w:r>
      <w:r>
        <w:t xml:space="preserve"> </w:t>
      </w:r>
      <w:r>
        <w:rPr>
          <w:i/>
          <w:iCs/>
        </w:rPr>
        <w:t xml:space="preserve">“this was reproduced</w:t>
      </w:r>
      <w:r>
        <w:rPr>
          <w:i/>
          <w:iCs/>
        </w:rPr>
        <w:t xml:space="preserve"> </w:t>
      </w:r>
      <w:r>
        <w:rPr>
          <w:i/>
          <w:iCs/>
        </w:rPr>
        <w:t xml:space="preserve">live”</w:t>
      </w:r>
      <w:r>
        <w:t xml:space="preserve"> </w:t>
      </w:r>
      <w:r>
        <w:t xml:space="preserve">is</w:t>
      </w:r>
      <w:r>
        <w:t xml:space="preserve"> </w:t>
      </w:r>
      <w:r>
        <w:rPr>
          <w:b/>
          <w:bCs/>
        </w:rPr>
        <w:t xml:space="preserve">[REPORTED]</w:t>
      </w:r>
      <w:r>
        <w:t xml:space="preserve"> </w:t>
      </w:r>
      <w:r>
        <w:t xml:space="preserve">— it is the audit’s own record of an execution it performed, not an</w:t>
      </w:r>
      <w:r>
        <w:t xml:space="preserve"> </w:t>
      </w:r>
      <w:r>
        <w:t xml:space="preserve">execution performed for this chapter. Claims about what the source</w:t>
      </w:r>
      <w:r>
        <w:t xml:space="preserve"> </w:t>
      </w:r>
      <w:r>
        <w:rPr>
          <w:i/>
          <w:iCs/>
        </w:rPr>
        <w:t xml:space="preserve">says</w:t>
      </w:r>
      <w:r>
        <w:t xml:space="preserve"> </w:t>
      </w:r>
      <w:r>
        <w:t xml:space="preserve">today are</w:t>
      </w:r>
      <w:r>
        <w:t xml:space="preserve"> </w:t>
      </w:r>
      <w:r>
        <w:rPr>
          <w:b/>
          <w:bCs/>
        </w:rPr>
        <w:t xml:space="preserve">[V-cmd]</w:t>
      </w:r>
      <w:r>
        <w:t xml:space="preserve"> </w:t>
      </w:r>
      <w:r>
        <w:t xml:space="preserve">or</w:t>
      </w:r>
      <w:r>
        <w:t xml:space="preserve"> </w:t>
      </w:r>
      <w:r>
        <w:rPr>
          <w:b/>
          <w:bCs/>
        </w:rPr>
        <w:t xml:space="preserve">[V-read]</w:t>
      </w:r>
      <w:r>
        <w:t xml:space="preserve">, and those are the ones this chapter is actually staking its reputation on.</w:t>
      </w:r>
    </w:p>
    <w:p>
      <w:r>
        <w:pict>
          <v:rect style="width:0;height:1.5pt" o:hralign="center" o:hrstd="t" o:hr="t"/>
        </w:pict>
      </w:r>
    </w:p>
    <w:bookmarkEnd w:id="51"/>
    <w:bookmarkStart w:id="52" w:name="what-the-module-does"/>
    <w:p>
      <w:pPr>
        <w:pStyle w:val="Heading3"/>
      </w:pPr>
      <w:r>
        <w:t xml:space="preserve">1.1 What the module does</w:t>
      </w:r>
    </w:p>
    <w:p>
      <w:pPr>
        <w:pStyle w:val="FirstParagraph"/>
      </w:pPr>
      <w:r>
        <w:t xml:space="preserve">“DALOS”</w:t>
      </w:r>
      <w:r>
        <w:t xml:space="preserve"> </w:t>
      </w:r>
      <w:r>
        <w:t xml:space="preserve">names this audit but not its scope. The scope is</w:t>
      </w:r>
      <w:r>
        <w:t xml:space="preserve"> </w:t>
      </w:r>
      <w:r>
        <w:rPr>
          <w:b/>
          <w:bCs/>
        </w:rPr>
        <w:t xml:space="preserve">everything in Stage 1 that the sibling ATS</w:t>
      </w:r>
      <w:r>
        <w:rPr>
          <w:b/>
          <w:bCs/>
        </w:rPr>
        <w:t xml:space="preserve"> </w:t>
      </w:r>
      <w:r>
        <w:rPr>
          <w:b/>
          <w:bCs/>
        </w:rPr>
        <w:t xml:space="preserve">and SWP audits did not claim</w:t>
      </w:r>
      <w:r>
        <w:t xml:space="preserve"> </w:t>
      </w:r>
      <w:r>
        <w:t xml:space="preserve">— twenty-two modules and thirteen utility libraries, organised by the</w:t>
      </w:r>
      <w:r>
        <w:t xml:space="preserve"> </w:t>
      </w:r>
      <w:r>
        <w:t xml:space="preserve">audit into ten clusters. The name comes from its flagship,</w:t>
      </w:r>
      <w:r>
        <w:t xml:space="preserve"> </w:t>
      </w:r>
      <w:r>
        <w:rPr>
          <w:rStyle w:val="VerbatimChar"/>
        </w:rPr>
        <w:t xml:space="preserve">01_DALOS.pact</w:t>
      </w:r>
      <w:r>
        <w:t xml:space="preserve">.</w:t>
      </w:r>
    </w:p>
    <w:p>
      <w:pPr>
        <w:pStyle w:val="BodyText"/>
      </w:pPr>
      <w:r>
        <w:rPr>
          <w:b/>
          <w:bCs/>
        </w:rPr>
        <w:t xml:space="preserve">DALOS itself is the account layer.</w:t>
      </w:r>
      <w:r>
        <w:t xml:space="preserve"> </w:t>
      </w:r>
      <w:r>
        <w:t xml:space="preserve">Every actor on Ouronet — a person, a pool, a launchpad, a</w:t>
      </w:r>
      <w:r>
        <w:t xml:space="preserve"> </w:t>
      </w:r>
      <w:r>
        <w:t xml:space="preserve">bridge — is a</w:t>
      </w:r>
      <w:r>
        <w:t xml:space="preserve"> </w:t>
      </w:r>
      <w:r>
        <w:rPr>
          <w:i/>
          <w:iCs/>
        </w:rPr>
        <w:t xml:space="preserve">Ouronet account</w:t>
      </w:r>
      <w:r>
        <w:t xml:space="preserve">: a string with a glyph prefix (</w:t>
      </w:r>
      <w:r>
        <w:rPr>
          <w:rStyle w:val="VerbatimChar"/>
        </w:rPr>
        <w:t xml:space="preserve">Ѻ.</w:t>
      </w:r>
      <w:r>
        <w:t xml:space="preserve"> </w:t>
      </w:r>
      <w:r>
        <w:t xml:space="preserve">for a standard account,</w:t>
      </w:r>
      <w:r>
        <w:t xml:space="preserve"> </w:t>
      </w:r>
      <w:r>
        <w:rPr>
          <w:rStyle w:val="VerbatimChar"/>
        </w:rPr>
        <w:t xml:space="preserve">Σ.</w:t>
      </w:r>
      <w:r>
        <w:t xml:space="preserve"> </w:t>
      </w:r>
      <w:r>
        <w:t xml:space="preserve">for</w:t>
      </w:r>
      <w:r>
        <w:t xml:space="preserve"> </w:t>
      </w:r>
      <w:r>
        <w:t xml:space="preserve">a</w:t>
      </w:r>
      <w:r>
        <w:t xml:space="preserve"> </w:t>
      </w:r>
      <w:r>
        <w:rPr>
          <w:i/>
          <w:iCs/>
        </w:rPr>
        <w:t xml:space="preserve">smart</w:t>
      </w:r>
      <w:r>
        <w:t xml:space="preserve"> </w:t>
      </w:r>
      <w:r>
        <w:t xml:space="preserve">account governed by a module rather than a key), a guard, a linked StoaChain address, and a</w:t>
      </w:r>
      <w:r>
        <w:t xml:space="preserve"> </w:t>
      </w:r>
      <w:r>
        <w:t xml:space="preserve">sovereign. DALOS owns the table that maps all of that, the reverse index from chain address back to</w:t>
      </w:r>
      <w:r>
        <w:t xml:space="preserve"> </w:t>
      </w:r>
      <w:r>
        <w:t xml:space="preserve">account, the Elite-tier record that decides how far a user may overdraw, and the gas-station</w:t>
      </w:r>
      <w:r>
        <w:t xml:space="preserve"> </w:t>
      </w:r>
      <w:r>
        <w:t xml:space="preserve">capability (</w:t>
      </w:r>
      <w:r>
        <w:rPr>
          <w:rStyle w:val="VerbatimChar"/>
        </w:rPr>
        <w:t xml:space="preserve">GAS_PAYER</w:t>
      </w:r>
      <w:r>
        <w:t xml:space="preserve">) that lets the protocol pay for its own users’ transactions. If DALOS is</w:t>
      </w:r>
      <w:r>
        <w:t xml:space="preserve"> </w:t>
      </w:r>
      <w:r>
        <w:t xml:space="preserve">wrong, identity is wrong, and every authorisation decision downstream of identity inherits the error.</w:t>
      </w:r>
    </w:p>
    <w:p>
      <w:pPr>
        <w:pStyle w:val="BodyText"/>
      </w:pPr>
      <w:r>
        <w:rPr>
          <w:b/>
          <w:bCs/>
        </w:rPr>
        <w:t xml:space="preserve">IGNIS is the meter.</w:t>
      </w:r>
      <w:r>
        <w:t xml:space="preserve"> </w:t>
      </w:r>
      <w:r>
        <w:t xml:space="preserve">Ouronet is a virtual blockchain: it charges its own gas, denominated in</w:t>
      </w:r>
      <w:r>
        <w:t xml:space="preserve"> </w:t>
      </w:r>
      <w:r>
        <w:t xml:space="preserve">IGNIS, on top of whatever StoaChain charges in native gas. Client functions across the whole codebase</w:t>
      </w:r>
      <w:r>
        <w:t xml:space="preserve"> </w:t>
      </w:r>
      <w:r>
        <w:t xml:space="preserve">each return an</w:t>
      </w:r>
      <w:r>
        <w:t xml:space="preserve"> </w:t>
      </w:r>
      <w:r>
        <w:rPr>
          <w:rStyle w:val="VerbatimChar"/>
        </w:rPr>
        <w:t xml:space="preserve">OutputCumulator</w:t>
      </w:r>
      <w:r>
        <w:t xml:space="preserve"> </w:t>
      </w:r>
      <w:r>
        <w:t xml:space="preserve">— a little ledger of</w:t>
      </w:r>
      <w:r>
        <w:t xml:space="preserve"> </w:t>
      </w:r>
      <w:r>
        <w:rPr>
          <w:i/>
          <w:iCs/>
        </w:rPr>
        <w:t xml:space="preserve">(who gets paid, how much)</w:t>
      </w:r>
      <w:r>
        <w:t xml:space="preserve"> </w:t>
      </w:r>
      <w:r>
        <w:t xml:space="preserve">— and Talos, the</w:t>
      </w:r>
      <w:r>
        <w:t xml:space="preserve"> </w:t>
      </w:r>
      <w:r>
        <w:t xml:space="preserve">orchestration layer, concatenates them and calls</w:t>
      </w:r>
      <w:r>
        <w:t xml:space="preserve"> </w:t>
      </w:r>
      <w:r>
        <w:rPr>
          <w:rStyle w:val="VerbatimChar"/>
        </w:rPr>
        <w:t xml:space="preserve">IGNIS::C_Collect</w:t>
      </w:r>
      <w:r>
        <w:t xml:space="preserve"> </w:t>
      </w:r>
      <w:r>
        <w:t xml:space="preserve">exactly once per transaction.</w:t>
      </w:r>
      <w:r>
        <w:t xml:space="preserve"> </w:t>
      </w:r>
      <w:r>
        <w:rPr>
          <w:rStyle w:val="VerbatimChar"/>
        </w:rPr>
        <w:t xml:space="preserve">C_Collect</w:t>
      </w:r>
      <w:r>
        <w:t xml:space="preserve"> </w:t>
      </w:r>
      <w:r>
        <w:t xml:space="preserve">compresses the chain, splits fees between interactors and the treasury, and debits the</w:t>
      </w:r>
      <w:r>
        <w:t xml:space="preserve"> </w:t>
      </w:r>
      <w:r>
        <w:t xml:space="preserve">patron. Everything the protocol earns flows through this one function.</w:t>
      </w:r>
    </w:p>
    <w:p>
      <w:pPr>
        <w:pStyle w:val="BodyText"/>
      </w:pPr>
      <w:r>
        <w:rPr>
          <w:b/>
          <w:bCs/>
        </w:rPr>
        <w:t xml:space="preserve">The rest is the token estate.</w:t>
      </w:r>
      <w:r>
        <w:t xml:space="preserve"> </w:t>
      </w:r>
      <w:r>
        <w:rPr>
          <w:rStyle w:val="VerbatimChar"/>
        </w:rPr>
        <w:t xml:space="preserve">DPTF</w:t>
      </w:r>
      <w:r>
        <w:t xml:space="preserve"> </w:t>
      </w:r>
      <w:r>
        <w:t xml:space="preserve">(true fungibles) and</w:t>
      </w:r>
      <w:r>
        <w:t xml:space="preserve"> </w:t>
      </w:r>
      <w:r>
        <w:rPr>
          <w:rStyle w:val="VerbatimChar"/>
        </w:rPr>
        <w:t xml:space="preserve">TFT</w:t>
      </w:r>
      <w:r>
        <w:t xml:space="preserve"> </w:t>
      </w:r>
      <w:r>
        <w:t xml:space="preserve">(their transfer layer) run the</w:t>
      </w:r>
      <w:r>
        <w:t xml:space="preserve"> </w:t>
      </w:r>
      <w:r>
        <w:t xml:space="preserve">plain token surface: mint, burn, transfer, freeze, the fee machinery, and the OURO overdraft — a</w:t>
      </w:r>
      <w:r>
        <w:t xml:space="preserve"> </w:t>
      </w:r>
      <w:r>
        <w:t xml:space="preserve">credit line whose size is a function of how much Elite-Auryn an account holds.</w:t>
      </w:r>
      <w:r>
        <w:t xml:space="preserve"> </w:t>
      </w:r>
      <w:r>
        <w:rPr>
          <w:rStyle w:val="VerbatimChar"/>
        </w:rPr>
        <w:t xml:space="preserve">DPOF</w:t>
      </w:r>
      <w:r>
        <w:t xml:space="preserve"> </w:t>
      </w:r>
      <w:r>
        <w:t xml:space="preserve">(orto-fungibles) runs the nonce-carrying, metadata-rich variant, where a single token id holds many</w:t>
      </w:r>
      <w:r>
        <w:t xml:space="preserve"> </w:t>
      </w:r>
      <w:r>
        <w:t xml:space="preserve">numbered positions with independent supplies.</w:t>
      </w:r>
      <w:r>
        <w:t xml:space="preserve"> </w:t>
      </w:r>
      <w:r>
        <w:rPr>
          <w:rStyle w:val="VerbatimChar"/>
        </w:rPr>
        <w:t xml:space="preserve">VST</w:t>
      </w:r>
      <w:r>
        <w:t xml:space="preserve"> </w:t>
      </w:r>
      <w:r>
        <w:t xml:space="preserve">locks tokens into vesting, sleeping, hibernating</w:t>
      </w:r>
      <w:r>
        <w:t xml:space="preserve"> </w:t>
      </w:r>
      <w:r>
        <w:t xml:space="preserve">and reserved forms.</w:t>
      </w:r>
      <w:r>
        <w:t xml:space="preserve"> </w:t>
      </w:r>
      <w:r>
        <w:rPr>
          <w:rStyle w:val="VerbatimChar"/>
        </w:rPr>
        <w:t xml:space="preserve">LIQUID</w:t>
      </w:r>
      <w:r>
        <w:t xml:space="preserve"> </w:t>
      </w:r>
      <w:r>
        <w:t xml:space="preserve">and</w:t>
      </w:r>
      <w:r>
        <w:t xml:space="preserve"> </w:t>
      </w:r>
      <w:r>
        <w:rPr>
          <w:rStyle w:val="VerbatimChar"/>
        </w:rPr>
        <w:t xml:space="preserve">OUROBOROS</w:t>
      </w:r>
      <w:r>
        <w:t xml:space="preserve"> </w:t>
      </w:r>
      <w:r>
        <w:t xml:space="preserve">bridge to native STOA and mint/burn the OURO gas token.</w:t>
      </w:r>
      <w:r>
        <w:t xml:space="preserve"> </w:t>
      </w:r>
      <w:r>
        <w:rPr>
          <w:rStyle w:val="VerbatimChar"/>
        </w:rPr>
        <w:t xml:space="preserve">CODEX</w:t>
      </w:r>
      <w:r>
        <w:t xml:space="preserve"> </w:t>
      </w:r>
      <w:r>
        <w:t xml:space="preserve">and</w:t>
      </w:r>
      <w:r>
        <w:t xml:space="preserve"> </w:t>
      </w:r>
      <w:r>
        <w:rPr>
          <w:rStyle w:val="VerbatimChar"/>
        </w:rPr>
        <w:t xml:space="preserve">PYTHIA</w:t>
      </w:r>
      <w:r>
        <w:t xml:space="preserve"> </w:t>
      </w:r>
      <w:r>
        <w:t xml:space="preserve">handle on-chain naming and the oracle/dirty-read relay.</w:t>
      </w:r>
      <w:r>
        <w:t xml:space="preserve"> </w:t>
      </w:r>
      <w:r>
        <w:rPr>
          <w:rStyle w:val="VerbatimChar"/>
        </w:rPr>
        <w:t xml:space="preserve">BRD</w:t>
      </w:r>
      <w:r>
        <w:t xml:space="preserve"> </w:t>
      </w:r>
      <w:r>
        <w:t xml:space="preserve">and</w:t>
      </w:r>
      <w:r>
        <w:t xml:space="preserve"> </w:t>
      </w:r>
      <w:r>
        <w:rPr>
          <w:rStyle w:val="VerbatimChar"/>
        </w:rPr>
        <w:t xml:space="preserve">ELITE</w:t>
      </w:r>
      <w:r>
        <w:t xml:space="preserve"> </w:t>
      </w:r>
      <w:r>
        <w:t xml:space="preserve">handle</w:t>
      </w:r>
      <w:r>
        <w:t xml:space="preserve"> </w:t>
      </w:r>
      <w:r>
        <w:t xml:space="preserve">branding and tiering. Thirteen</w:t>
      </w:r>
      <w:r>
        <w:t xml:space="preserve"> </w:t>
      </w:r>
      <w:r>
        <w:rPr>
          <w:rStyle w:val="VerbatimChar"/>
        </w:rPr>
        <w:t xml:space="preserve">U_*</w:t>
      </w:r>
      <w:r>
        <w:t xml:space="preserve"> </w:t>
      </w:r>
      <w:r>
        <w:t xml:space="preserve">libraries carry the shared maths.</w:t>
      </w:r>
    </w:p>
    <w:p>
      <w:pPr>
        <w:pStyle w:val="BodyText"/>
      </w:pPr>
      <w:r>
        <w:rPr>
          <w:b/>
          <w:bCs/>
        </w:rPr>
        <w:t xml:space="preserve">If any of this breaks, the failure is not contained.</w:t>
      </w:r>
      <w:r>
        <w:t xml:space="preserve"> </w:t>
      </w:r>
      <w:r>
        <w:t xml:space="preserve">A DPOF nonce that can be double-counted</w:t>
      </w:r>
      <w:r>
        <w:t xml:space="preserve"> </w:t>
      </w:r>
      <w:r>
        <w:t xml:space="preserve">inflates an account’s total supply, which feeds</w:t>
      </w:r>
      <w:r>
        <w:t xml:space="preserve"> </w:t>
      </w:r>
      <w:r>
        <w:rPr>
          <w:rStyle w:val="VerbatimChar"/>
        </w:rPr>
        <w:t xml:space="preserve">ELITE</w:t>
      </w:r>
      <w:r>
        <w:t xml:space="preserve">’s tier calculation, which sets the OURO</w:t>
      </w:r>
      <w:r>
        <w:t xml:space="preserve"> </w:t>
      </w:r>
      <w:r>
        <w:t xml:space="preserve">overdraft ceiling in</w:t>
      </w:r>
      <w:r>
        <w:t xml:space="preserve"> </w:t>
      </w:r>
      <w:r>
        <w:rPr>
          <w:rStyle w:val="VerbatimChar"/>
        </w:rPr>
        <w:t xml:space="preserve">TFT</w:t>
      </w:r>
      <w:r>
        <w:t xml:space="preserve"> </w:t>
      </w:r>
      <w:r>
        <w:t xml:space="preserve">— a metadata bug becomes a credit-line bug three modules away. That is not</w:t>
      </w:r>
      <w:r>
        <w:t xml:space="preserve"> </w:t>
      </w:r>
      <w:r>
        <w:t xml:space="preserve">a hypothetical: it is finding C3, below, and it is exactly the path it took.</w:t>
      </w:r>
    </w:p>
    <w:p>
      <w:r>
        <w:pict>
          <v:rect style="width:0;height:1.5pt" o:hralign="center" o:hrstd="t" o:hr="t"/>
        </w:pict>
      </w:r>
    </w:p>
    <w:bookmarkEnd w:id="52"/>
    <w:bookmarkStart w:id="53" w:name="how-it-was-audited"/>
    <w:p>
      <w:pPr>
        <w:pStyle w:val="Heading3"/>
      </w:pPr>
      <w:r>
        <w:t xml:space="preserve">1.2 How it was audited</w:t>
      </w:r>
    </w:p>
    <w:p>
      <w:pPr>
        <w:pStyle w:val="FirstParagraph"/>
      </w:pPr>
      <w:r>
        <w:t xml:space="preserve">The audit ran in the same shape as its siblings (ATS, SWP, AQP) and borrowed their discipline</w:t>
      </w:r>
      <w:r>
        <w:t xml:space="preserve"> </w:t>
      </w:r>
      <w:r>
        <w:t xml:space="preserve">explicitly.</w:t>
      </w:r>
    </w:p>
    <w:p>
      <w:pPr>
        <w:pStyle w:val="BodyText"/>
      </w:pPr>
      <w:r>
        <w:rPr>
          <w:b/>
          <w:bCs/>
        </w:rPr>
        <w:t xml:space="preserve">Round I — ten parallel lenses, read-only.</w:t>
      </w:r>
      <w:r>
        <w:t xml:space="preserve"> </w:t>
      </w:r>
      <w:r>
        <w:t xml:space="preserve">The scope was enumerated from</w:t>
      </w:r>
      <w:r>
        <w:t xml:space="preserve"> </w:t>
      </w:r>
      <w:r>
        <w:rPr>
          <w:rStyle w:val="VerbatimChar"/>
        </w:rPr>
        <w:t xml:space="preserve">MODULE-INDEX.md</w:t>
      </w:r>
      <w:r>
        <w:t xml:space="preserve"> </w:t>
      </w:r>
      <w:r>
        <w:t xml:space="preserve">and</w:t>
      </w:r>
      <w:r>
        <w:t xml:space="preserve"> </w:t>
      </w:r>
      <w:r>
        <w:t xml:space="preserve">direct file reads rather than guessed, and split into ten clusters: (1) DALOS/IGNIS/fuel core, (2)</w:t>
      </w:r>
      <w:r>
        <w:t xml:space="preserve"> </w:t>
      </w:r>
      <w:r>
        <w:t xml:space="preserve">legacy/branding/elite, (3) true fungibles, (4) orto-fungibles, (5) vesting/liquid/ouroboros plus</w:t>
      </w:r>
      <w:r>
        <w:t xml:space="preserve"> </w:t>
      </w:r>
      <w:r>
        <w:t xml:space="preserve">their Talos wiring, (6) identity/info, (7) oracle/codex plus Talos Client-Four, (8) utility maths,</w:t>
      </w:r>
      <w:r>
        <w:t xml:space="preserve"> </w:t>
      </w:r>
      <w:r>
        <w:t xml:space="preserve">(9) Talos Admin and Client-One wiring, (10) interface cascade review. One deep-read auditor per</w:t>
      </w:r>
      <w:r>
        <w:t xml:space="preserve"> </w:t>
      </w:r>
      <w:r>
        <w:t xml:space="preserve">cluster, run in parallel, each briefed to load</w:t>
      </w:r>
      <w:r>
        <w:t xml:space="preserve"> </w:t>
      </w:r>
      <w:r>
        <w:rPr>
          <w:rStyle w:val="VerbatimChar"/>
        </w:rPr>
        <w:t xml:space="preserve">SKILL.md</w:t>
      </w:r>
      <w:r>
        <w:t xml:space="preserve"> </w:t>
      </w:r>
      <w:r>
        <w:t xml:space="preserve">and</w:t>
      </w:r>
      <w:r>
        <w:t xml:space="preserve"> </w:t>
      </w:r>
      <w:r>
        <w:rPr>
          <w:rStyle w:val="VerbatimChar"/>
        </w:rPr>
        <w:t xml:space="preserve">StoicSyntax.md</w:t>
      </w:r>
      <w:r>
        <w:t xml:space="preserve"> </w:t>
      </w:r>
      <w:r>
        <w:t xml:space="preserve">first, to work</w:t>
      </w:r>
      <w:r>
        <w:t xml:space="preserve"> </w:t>
      </w:r>
      <w:r>
        <w:t xml:space="preserve">read-only, and — the instruction that matters —</w:t>
      </w:r>
      <w:r>
        <w:t xml:space="preserve"> </w:t>
      </w:r>
      <w:r>
        <w:rPr>
          <w:b/>
          <w:bCs/>
        </w:rPr>
        <w:t xml:space="preserve">to assume nothing is correct despite being live on</w:t>
      </w:r>
      <w:r>
        <w:rPr>
          <w:b/>
          <w:bCs/>
        </w:rPr>
        <w:t xml:space="preserve"> </w:t>
      </w:r>
      <w:r>
        <w:rPr>
          <w:b/>
          <w:bCs/>
        </w:rPr>
        <w:t xml:space="preserve">mainnet</w:t>
      </w:r>
      <w:r>
        <w:t xml:space="preserve">. Each finding had to carry a severity, an exact</w:t>
      </w:r>
      <w:r>
        <w:t xml:space="preserve"> </w:t>
      </w:r>
      <w:r>
        <w:rPr>
          <w:rStyle w:val="VerbatimChar"/>
        </w:rPr>
        <w:t xml:space="preserve">file:line</w:t>
      </w:r>
      <w:r>
        <w:t xml:space="preserve">, a failure scenario, and a</w:t>
      </w:r>
      <w:r>
        <w:t xml:space="preserve"> </w:t>
      </w:r>
      <w:r>
        <w:t xml:space="preserve">CONFIRMED-or-PLAUSIBLE confidence tag. [REPORTED —</w:t>
      </w:r>
      <w:r>
        <w:t xml:space="preserve"> </w:t>
      </w:r>
      <w:r>
        <w:rPr>
          <w:rStyle w:val="VerbatimChar"/>
        </w:rPr>
        <w:t xml:space="preserve">DALOS/README.md</w:t>
      </w:r>
      <w:r>
        <w:t xml:space="preserve"> </w:t>
      </w:r>
      <w:r>
        <w:t xml:space="preserve">§ Method]</w:t>
      </w:r>
    </w:p>
    <w:p>
      <w:pPr>
        <w:pStyle w:val="BodyText"/>
      </w:pPr>
      <w:r>
        <w:t xml:space="preserve">Round I produced</w:t>
      </w:r>
      <w:r>
        <w:t xml:space="preserve"> </w:t>
      </w:r>
      <w:r>
        <w:rPr>
          <w:b/>
          <w:bCs/>
        </w:rPr>
        <w:t xml:space="preserve">5 CRITICAL, 19 HIGH, 27 MEDIUM, 34 LOW</w:t>
      </w:r>
      <w:r>
        <w:t xml:space="preserve">, compiled into</w:t>
      </w:r>
      <w:r>
        <w:t xml:space="preserve"> </w:t>
      </w:r>
      <w:r>
        <w:rPr>
          <w:rStyle w:val="VerbatimChar"/>
        </w:rPr>
        <w:t xml:space="preserve">ROUND-01-FINDINGS.md</w:t>
      </w:r>
      <w:r>
        <w:t xml:space="preserve"> </w:t>
      </w:r>
      <w:r>
        <w:t xml:space="preserve">(full write-ups, frozen) and</w:t>
      </w:r>
      <w:r>
        <w:t xml:space="preserve"> </w:t>
      </w:r>
      <w:r>
        <w:rPr>
          <w:rStyle w:val="VerbatimChar"/>
        </w:rPr>
        <w:t xml:space="preserve">ISSUES-RANKED.md</w:t>
      </w:r>
      <w:r>
        <w:t xml:space="preserve"> </w:t>
      </w:r>
      <w:r>
        <w:t xml:space="preserve">(a flat</w:t>
      </w:r>
      <w:r>
        <w:t xml:space="preserve"> </w:t>
      </w:r>
      <w:r>
        <w:rPr>
          <w:rStyle w:val="VerbatimChar"/>
        </w:rPr>
        <w:t xml:space="preserve">#1C</w:t>
      </w:r>
      <w:r>
        <w:t xml:space="preserve"> </w:t>
      </w:r>
      <w:r>
        <w:t xml:space="preserve">→</w:t>
      </w:r>
      <w:r>
        <w:t xml:space="preserve"> </w:t>
      </w:r>
      <w:r>
        <w:rPr>
          <w:rStyle w:val="VerbatimChar"/>
        </w:rPr>
        <w:t xml:space="preserve">#85L</w:t>
      </w:r>
      <w:r>
        <w:t xml:space="preserve"> </w:t>
      </w:r>
      <w:r>
        <w:t xml:space="preserve">ranking). Three further</w:t>
      </w:r>
      <w:r>
        <w:t xml:space="preserve"> </w:t>
      </w:r>
      <w:r>
        <w:t xml:space="preserve">findings (N1–N3) were discovered later, during fix work, and appended rather than renumbered.</w:t>
      </w:r>
      <w:r>
        <w:t xml:space="preserve"> </w:t>
      </w:r>
      <w:r>
        <w:t xml:space="preserve">[V-cmd — the counts and the</w:t>
      </w:r>
      <w:r>
        <w:t xml:space="preserve"> </w:t>
      </w:r>
      <w:r>
        <w:rPr>
          <w:rStyle w:val="VerbatimChar"/>
        </w:rPr>
        <w:t xml:space="preserve">#1C</w:t>
      </w:r>
      <w:r>
        <w:t xml:space="preserve">–</w:t>
      </w:r>
      <w:r>
        <w:rPr>
          <w:rStyle w:val="VerbatimChar"/>
        </w:rPr>
        <w:t xml:space="preserve">#85L</w:t>
      </w:r>
      <w:r>
        <w:t xml:space="preserve"> </w:t>
      </w:r>
      <w:r>
        <w:t xml:space="preserve">range are read directly from</w:t>
      </w:r>
      <w:r>
        <w:t xml:space="preserve"> </w:t>
      </w:r>
      <w:r>
        <w:rPr>
          <w:rStyle w:val="VerbatimChar"/>
        </w:rPr>
        <w:t xml:space="preserve">ISSUES-RANKED.md</w:t>
      </w:r>
      <w:r>
        <w:t xml:space="preserve">]</w:t>
      </w:r>
    </w:p>
    <w:p>
      <w:pPr>
        <w:pStyle w:val="BodyText"/>
      </w:pPr>
      <w:r>
        <w:rPr>
          <w:b/>
          <w:bCs/>
        </w:rPr>
        <w:t xml:space="preserve">Round I — owner feedback, one finding at a time.</w:t>
      </w:r>
      <w:r>
        <w:t xml:space="preserve"> </w:t>
      </w:r>
      <w:r>
        <w:t xml:space="preserve">Findings were presented to the owner</w:t>
      </w:r>
      <w:r>
        <w:t xml:space="preserve"> </w:t>
      </w:r>
      <w:r>
        <w:t xml:space="preserve">sequentially in ranked order. The audit wrote itself a HARD RULE for this, because it had already</w:t>
      </w:r>
      <w:r>
        <w:t xml:space="preserve"> </w:t>
      </w:r>
      <w:r>
        <w:t xml:space="preserve">broken it:</w:t>
      </w:r>
      <w:r>
        <w:t xml:space="preserve"> </w:t>
      </w:r>
      <w:r>
        <w:rPr>
          <w:i/>
          <w:iCs/>
        </w:rPr>
        <w:t xml:space="preserve">no finding is settled until the verdict is written into all four places in the same</w:t>
      </w:r>
      <w:r>
        <w:rPr>
          <w:i/>
          <w:iCs/>
        </w:rPr>
        <w:t xml:space="preserve"> </w:t>
      </w:r>
      <w:r>
        <w:rPr>
          <w:i/>
          <w:iCs/>
        </w:rPr>
        <w:t xml:space="preserve">turn</w:t>
      </w:r>
      <w:r>
        <w:t xml:space="preserve"> </w:t>
      </w:r>
      <w:r>
        <w:t xml:space="preserve">—</w:t>
      </w:r>
      <w:r>
        <w:t xml:space="preserve"> </w:t>
      </w:r>
      <w:r>
        <w:rPr>
          <w:rStyle w:val="VerbatimChar"/>
        </w:rPr>
        <w:t xml:space="preserve">ROUND-01-OWNER-FEEDBACK.md</w:t>
      </w:r>
      <w:r>
        <w:t xml:space="preserve">, the README tracker, the</w:t>
      </w:r>
      <w:r>
        <w:t xml:space="preserve"> </w:t>
      </w:r>
      <w:r>
        <w:rPr>
          <w:rStyle w:val="VerbatimChar"/>
        </w:rPr>
        <w:t xml:space="preserve">ISSUES-RANKED.md</w:t>
      </w:r>
      <w:r>
        <w:t xml:space="preserve"> </w:t>
      </w:r>
      <w:r>
        <w:t xml:space="preserve">annotation, and (if</w:t>
      </w:r>
      <w:r>
        <w:t xml:space="preserve"> </w:t>
      </w:r>
      <w:r>
        <w:t xml:space="preserve">code changed) a numbered entry in</w:t>
      </w:r>
      <w:r>
        <w:t xml:space="preserve"> </w:t>
      </w:r>
      <w:r>
        <w:rPr>
          <w:rStyle w:val="VerbatimChar"/>
        </w:rPr>
        <w:t xml:space="preserve">ROUND-02-FIXES.md</w:t>
      </w:r>
      <w:r>
        <w:t xml:space="preserve">.</w:t>
      </w:r>
    </w:p>
    <w:p>
      <w:pPr>
        <w:pStyle w:val="BodyText"/>
      </w:pPr>
      <w:r>
        <w:t xml:space="preserve">The audit also logged its own bookkeeping failure in public: while presenting findings one at a time</w:t>
      </w:r>
      <w:r>
        <w:t xml:space="preserve"> </w:t>
      </w:r>
      <w:r>
        <w:t xml:space="preserve">it</w:t>
      </w:r>
      <w:r>
        <w:t xml:space="preserve"> </w:t>
      </w:r>
      <w:r>
        <w:rPr>
          <w:b/>
          <w:bCs/>
        </w:rPr>
        <w:t xml:space="preserve">skipped</w:t>
      </w:r>
      <w:r>
        <w:rPr>
          <w:b/>
          <w:bCs/>
        </w:rPr>
        <w:t xml:space="preserve"> </w:t>
      </w:r>
      <w:r>
        <w:rPr>
          <w:rStyle w:val="VerbatimChar"/>
          <w:b/>
          <w:bCs/>
        </w:rPr>
        <w:t xml:space="preserve">#11H</w:t>
      </w:r>
      <w:r>
        <w:rPr>
          <w:b/>
          <w:bCs/>
        </w:rPr>
        <w:t xml:space="preserve">–</w:t>
      </w:r>
      <w:r>
        <w:rPr>
          <w:rStyle w:val="VerbatimChar"/>
          <w:b/>
          <w:bCs/>
        </w:rPr>
        <w:t xml:space="preserve">#14H</w:t>
      </w:r>
      <w:r>
        <w:rPr>
          <w:b/>
          <w:bCs/>
        </w:rPr>
        <w:t xml:space="preserve"> </w:t>
      </w:r>
      <w:r>
        <w:rPr>
          <w:b/>
          <w:bCs/>
        </w:rPr>
        <w:t xml:space="preserve">and mislabelled H10 as</w:t>
      </w:r>
      <w:r>
        <w:rPr>
          <w:b/>
          <w:bCs/>
        </w:rPr>
        <w:t xml:space="preserve"> </w:t>
      </w:r>
      <w:r>
        <w:rPr>
          <w:rStyle w:val="VerbatimChar"/>
          <w:b/>
          <w:bCs/>
        </w:rPr>
        <w:t xml:space="preserve">#11H</w:t>
      </w:r>
      <w:r>
        <w:rPr>
          <w:b/>
          <w:bCs/>
        </w:rPr>
        <w:t xml:space="preserve"> </w:t>
      </w:r>
      <w:r>
        <w:rPr>
          <w:b/>
          <w:bCs/>
        </w:rPr>
        <w:t xml:space="preserve">for several turns</w:t>
      </w:r>
      <w:r>
        <w:t xml:space="preserve"> </w:t>
      </w:r>
      <w:r>
        <w:t xml:space="preserve">before catching it —</w:t>
      </w:r>
      <w:r>
        <w:t xml:space="preserve"> </w:t>
      </w:r>
      <w:r>
        <w:t xml:space="preserve">the precise error class the SWP audit’s HARD RULE had been written to prevent. All four affected</w:t>
      </w:r>
      <w:r>
        <w:t xml:space="preserve"> </w:t>
      </w:r>
      <w:r>
        <w:t xml:space="preserve">files were corrected before work continued. [REPORTED —</w:t>
      </w:r>
      <w:r>
        <w:t xml:space="preserve"> </w:t>
      </w:r>
      <w:r>
        <w:rPr>
          <w:rStyle w:val="VerbatimChar"/>
        </w:rPr>
        <w:t xml:space="preserve">DALOS/README.md</w:t>
      </w:r>
      <w:r>
        <w:t xml:space="preserve">,</w:t>
      </w:r>
      <w:r>
        <w:t xml:space="preserve"> </w:t>
      </w:r>
      <w:r>
        <w:t xml:space="preserve">“Numbering-mixup note”</w:t>
      </w:r>
      <w:r>
        <w:t xml:space="preserve">]</w:t>
      </w:r>
    </w:p>
    <w:p>
      <w:pPr>
        <w:pStyle w:val="BodyText"/>
      </w:pPr>
      <w:r>
        <w:rPr>
          <w:b/>
          <w:bCs/>
        </w:rPr>
        <w:t xml:space="preserve">Round II — 31 sequential fixes.</w:t>
      </w:r>
      <w:r>
        <w:t xml:space="preserve"> </w:t>
      </w:r>
      <w:r>
        <w:t xml:space="preserve">Each fix got its own numbered entry with a diff, a rationale, and</w:t>
      </w:r>
      <w:r>
        <w:t xml:space="preserve"> </w:t>
      </w:r>
      <w:r>
        <w:t xml:space="preserve">a REPL proof. The methodology was adversarial and the owner enforced it:</w:t>
      </w:r>
      <w:r>
        <w:t xml:space="preserve"> </w:t>
      </w:r>
      <w:r>
        <w:rPr>
          <w:i/>
          <w:iCs/>
        </w:rPr>
        <w:t xml:space="preserve">reproduce the bug live</w:t>
      </w:r>
      <w:r>
        <w:rPr>
          <w:i/>
          <w:iCs/>
        </w:rPr>
        <w:t xml:space="preserve"> </w:t>
      </w:r>
      <w:r>
        <w:rPr>
          <w:i/>
          <w:iCs/>
        </w:rPr>
        <w:t xml:space="preserve">before accepting the finding; apply the fix; re-run the identical harness; then run the full</w:t>
      </w:r>
      <w:r>
        <w:rPr>
          <w:i/>
          <w:iCs/>
        </w:rPr>
        <w:t xml:space="preserve"> </w:t>
      </w:r>
      <w:r>
        <w:rPr>
          <w:rStyle w:val="VerbatimChar"/>
          <w:i/>
          <w:iCs/>
        </w:rPr>
        <w:t xml:space="preserve">Z.repl</w:t>
      </w:r>
      <w:r>
        <w:rPr>
          <w:i/>
          <w:iCs/>
        </w:rPr>
        <w:t xml:space="preserve"> </w:t>
      </w:r>
      <w:r>
        <w:rPr>
          <w:i/>
          <w:iCs/>
        </w:rPr>
        <w:t xml:space="preserve">regression.</w:t>
      </w:r>
      <w:r>
        <w:t xml:space="preserve"> </w:t>
      </w:r>
      <w:r>
        <w:t xml:space="preserve">Mid-audit the owner made this a standing instruction —</w:t>
      </w:r>
      <w:r>
        <w:t xml:space="preserve"> </w:t>
      </w:r>
      <w:r>
        <w:rPr>
          <w:b/>
          <w:bCs/>
        </w:rPr>
        <w:t xml:space="preserve">“everytime you give me</w:t>
      </w:r>
      <w:r>
        <w:rPr>
          <w:b/>
          <w:bCs/>
        </w:rPr>
        <w:t xml:space="preserve"> </w:t>
      </w:r>
      <w:r>
        <w:rPr>
          <w:b/>
          <w:bCs/>
        </w:rPr>
        <w:t xml:space="preserve">a bug i want you to confirm it to me in repl”</w:t>
      </w:r>
      <w:r>
        <w:t xml:space="preserve"> </w:t>
      </w:r>
      <w:r>
        <w:t xml:space="preserve">— and from</w:t>
      </w:r>
      <w:r>
        <w:t xml:space="preserve"> </w:t>
      </w:r>
      <w:r>
        <w:rPr>
          <w:rStyle w:val="VerbatimChar"/>
        </w:rPr>
        <w:t xml:space="preserve">#25M</w:t>
      </w:r>
      <w:r>
        <w:t xml:space="preserve"> </w:t>
      </w:r>
      <w:r>
        <w:t xml:space="preserve">onward every finding was</w:t>
      </w:r>
      <w:r>
        <w:t xml:space="preserve"> </w:t>
      </w:r>
      <w:r>
        <w:t xml:space="preserve">re-verified live before a recommendation was even offered. [REPORTED —</w:t>
      </w:r>
      <w:r>
        <w:t xml:space="preserve"> </w:t>
      </w:r>
      <w:r>
        <w:rPr>
          <w:rStyle w:val="VerbatimChar"/>
        </w:rPr>
        <w:t xml:space="preserve">ROUND-02-FIXES.md</w:t>
      </w:r>
      <w:r>
        <w:t xml:space="preserve"> </w:t>
      </w:r>
      <w:r>
        <w:t xml:space="preserve">Fix #21]</w:t>
      </w:r>
    </w:p>
    <w:p>
      <w:pPr>
        <w:pStyle w:val="BodyText"/>
      </w:pPr>
      <w:r>
        <w:t xml:space="preserve">Two details of the method are worth recording because they are unusual and because they worked:</w:t>
      </w:r>
    </w:p>
    <w:p>
      <w:pPr>
        <w:pStyle w:val="Compact"/>
        <w:numPr>
          <w:ilvl w:val="0"/>
          <w:numId w:val="1012"/>
        </w:numPr>
      </w:pPr>
      <w:r>
        <w:rPr>
          <w:b/>
          <w:bCs/>
        </w:rPr>
        <w:t xml:space="preserve">Reverts were done by hand, never by</w:t>
      </w:r>
      <w:r>
        <w:rPr>
          <w:b/>
          <w:bCs/>
        </w:rPr>
        <w:t xml:space="preserve"> </w:t>
      </w:r>
      <w:r>
        <w:rPr>
          <w:rStyle w:val="VerbatimChar"/>
          <w:b/>
          <w:bCs/>
        </w:rPr>
        <w:t xml:space="preserve">git</w:t>
      </w:r>
      <w:r>
        <w:rPr>
          <w:b/>
          <w:bCs/>
        </w:rPr>
        <w:t xml:space="preserve">.</w:t>
      </w:r>
      <w:r>
        <w:t xml:space="preserve"> </w:t>
      </w:r>
      <w:r>
        <w:t xml:space="preserve">The audit explicitly refused</w:t>
      </w:r>
      <w:r>
        <w:t xml:space="preserve"> </w:t>
      </w:r>
      <w:r>
        <w:rPr>
          <w:rStyle w:val="VerbatimChar"/>
        </w:rPr>
        <w:t xml:space="preserve">git stash</w:t>
      </w:r>
      <w:r>
        <w:t xml:space="preserve">/</w:t>
      </w:r>
      <w:r>
        <w:rPr>
          <w:rStyle w:val="VerbatimChar"/>
        </w:rPr>
        <w:t xml:space="preserve">reset</w:t>
      </w:r>
      <w:r>
        <w:t xml:space="preserve"> </w:t>
      </w:r>
      <w:r>
        <w:t xml:space="preserve">for</w:t>
      </w:r>
      <w:r>
        <w:t xml:space="preserve"> </w:t>
      </w:r>
      <w:r>
        <w:t xml:space="preserve">pre-fix reproduction, citing a confirmed data-loss incident in a shared worktree. Where a fix had</w:t>
      </w:r>
      <w:r>
        <w:t xml:space="preserve"> </w:t>
      </w:r>
      <w:r>
        <w:t xml:space="preserve">to be temporarily removed to prove the bug, the lines were commented out by hand and a grep for</w:t>
      </w:r>
      <w:r>
        <w:t xml:space="preserve"> </w:t>
      </w:r>
      <w:r>
        <w:t xml:space="preserve">the marker string confirmed none survived. [REPORTED —</w:t>
      </w:r>
      <w:r>
        <w:t xml:space="preserve"> </w:t>
      </w:r>
      <w:r>
        <w:rPr>
          <w:rStyle w:val="VerbatimChar"/>
        </w:rPr>
        <w:t xml:space="preserve">ROUND-02-FIXES.md</w:t>
      </w:r>
      <w:r>
        <w:t xml:space="preserve"> </w:t>
      </w:r>
      <w:r>
        <w:t xml:space="preserve">Fix #3 step 3-4]</w:t>
      </w:r>
    </w:p>
    <w:p>
      <w:pPr>
        <w:pStyle w:val="Compact"/>
        <w:numPr>
          <w:ilvl w:val="0"/>
          <w:numId w:val="1012"/>
        </w:numPr>
      </w:pPr>
      <w:r>
        <w:rPr>
          <w:b/>
          <w:bCs/>
        </w:rPr>
        <w:t xml:space="preserve">The live chain was queried before deciding a fix’s shape.</w:t>
      </w:r>
      <w:r>
        <w:t xml:space="preserve"> </w:t>
      </w:r>
      <w:r>
        <w:t xml:space="preserve">For</w:t>
      </w:r>
      <w:r>
        <w:t xml:space="preserve"> </w:t>
      </w:r>
      <w:r>
        <w:rPr>
          <w:rStyle w:val="VerbatimChar"/>
        </w:rPr>
        <w:t xml:space="preserve">#30M</w:t>
      </w:r>
      <w:r>
        <w:t xml:space="preserve"> </w:t>
      </w:r>
      <w:r>
        <w:t xml:space="preserve">the audit did not guess</w:t>
      </w:r>
      <w:r>
        <w:t xml:space="preserve"> </w:t>
      </w:r>
      <w:r>
        <w:t xml:space="preserve">whether a legacy backfill was still needed; it read all 18 deployed DPTF tokens off StoaChain via</w:t>
      </w:r>
      <w:r>
        <w:t xml:space="preserve"> </w:t>
      </w:r>
      <w:r>
        <w:t xml:space="preserve">PYTHIA’s dirty-read relay, found zero gaps, and only then deleted the backfill. [REPORTED —</w:t>
      </w:r>
      <w:r>
        <w:t xml:space="preserve"> </w:t>
      </w:r>
      <w:r>
        <w:rPr>
          <w:rStyle w:val="VerbatimChar"/>
        </w:rPr>
        <w:t xml:space="preserve">ROUND-02-FIXES.md</w:t>
      </w:r>
      <w:r>
        <w:t xml:space="preserve"> </w:t>
      </w:r>
      <w:r>
        <w:t xml:space="preserve">Fix #25]</w:t>
      </w:r>
    </w:p>
    <w:p>
      <w:pPr>
        <w:pStyle w:val="FirstParagraph"/>
      </w:pPr>
      <w:r>
        <w:rPr>
          <w:b/>
          <w:bCs/>
        </w:rPr>
        <w:t xml:space="preserve">Round III was never run on this branch.</w:t>
      </w:r>
      <w:r>
        <w:t xml:space="preserve"> </w:t>
      </w:r>
      <w:r>
        <w:t xml:space="preserve">The cycle table lists</w:t>
      </w:r>
      <w:r>
        <w:t xml:space="preserve"> </w:t>
      </w:r>
      <w:r>
        <w:rPr>
          <w:rStyle w:val="VerbatimChar"/>
        </w:rPr>
        <w:t xml:space="preserve">ROUND-03-REVERIFY.md</w:t>
      </w:r>
      <w:r>
        <w:t xml:space="preserve"> </w:t>
      </w:r>
      <w:r>
        <w:t xml:space="preserve">as</w:t>
      </w:r>
      <w:r>
        <w:t xml:space="preserve"> </w:t>
      </w:r>
      <w:r>
        <w:rPr>
          <w:i/>
          <w:iCs/>
        </w:rPr>
        <w:t xml:space="preserve">“not yet</w:t>
      </w:r>
      <w:r>
        <w:rPr>
          <w:i/>
          <w:iCs/>
        </w:rPr>
        <w:t xml:space="preserve"> </w:t>
      </w:r>
      <w:r>
        <w:rPr>
          <w:i/>
          <w:iCs/>
        </w:rPr>
        <w:t xml:space="preserve">created”</w:t>
      </w:r>
      <w:r>
        <w:t xml:space="preserve">, and it still does not exist. [V-cmd] What re-verification exists happened later and</w:t>
      </w:r>
      <w:r>
        <w:t xml:space="preserve"> </w:t>
      </w:r>
      <w:r>
        <w:t xml:space="preserve">elsewhere: the Part II/Part III programme, and this chapter.</w:t>
      </w:r>
    </w:p>
    <w:p>
      <w:pPr>
        <w:pStyle w:val="BodyText"/>
      </w:pPr>
      <w:r>
        <w:rPr>
          <w:b/>
          <w:bCs/>
        </w:rPr>
        <w:t xml:space="preserve">Was the audit thin anywhere?</w:t>
      </w:r>
      <w:r>
        <w:t xml:space="preserve"> </w:t>
      </w:r>
      <w:r>
        <w:t xml:space="preserve">Yes, in one place and by its own admission. Cluster 2</w:t>
      </w:r>
      <w:r>
        <w:t xml:space="preserve"> </w:t>
      </w:r>
      <w:r>
        <w:t xml:space="preserve">(DPMF/BRD/ELITE) had</w:t>
      </w:r>
      <w:r>
        <w:t xml:space="preserve"> </w:t>
      </w:r>
      <w:r>
        <w:rPr>
          <w:b/>
          <w:bCs/>
        </w:rPr>
        <w:t xml:space="preserve">no dedicated REPL file at all</w:t>
      </w:r>
      <w:r>
        <w:t xml:space="preserve"> </w:t>
      </w:r>
      <w:r>
        <w:t xml:space="preserve">— it was</w:t>
      </w:r>
      <w:r>
        <w:t xml:space="preserve"> </w:t>
      </w:r>
      <w:r>
        <w:t xml:space="preserve">“grepped… covered incidentally”</w:t>
      </w:r>
      <w:r>
        <w:t xml:space="preserve">.</w:t>
      </w:r>
      <w:r>
        <w:t xml:space="preserve"> </w:t>
      </w:r>
      <w:r>
        <w:t xml:space="preserve">Clusters 5, 6 and 7 leaned on REPL suites that were commented out of the default pipeline at the</w:t>
      </w:r>
      <w:r>
        <w:t xml:space="preserve"> </w:t>
      </w:r>
      <w:r>
        <w:t xml:space="preserve">time. The audit converted these into findings (</w:t>
      </w:r>
      <w:r>
        <w:rPr>
          <w:rStyle w:val="VerbatimChar"/>
        </w:rPr>
        <w:t xml:space="preserve">#38M</w:t>
      </w:r>
      <w:r>
        <w:t xml:space="preserve">,</w:t>
      </w:r>
      <w:r>
        <w:t xml:space="preserve"> </w:t>
      </w:r>
      <w:r>
        <w:rPr>
          <w:rStyle w:val="VerbatimChar"/>
        </w:rPr>
        <w:t xml:space="preserve">#41M</w:t>
      </w:r>
      <w:r>
        <w:t xml:space="preserve">,</w:t>
      </w:r>
      <w:r>
        <w:t xml:space="preserve"> </w:t>
      </w:r>
      <w:r>
        <w:rPr>
          <w:rStyle w:val="VerbatimChar"/>
        </w:rPr>
        <w:t xml:space="preserve">#47M</w:t>
      </w:r>
      <w:r>
        <w:t xml:space="preserve">–</w:t>
      </w:r>
      <w:r>
        <w:rPr>
          <w:rStyle w:val="VerbatimChar"/>
        </w:rPr>
        <w:t xml:space="preserve">#49M</w:t>
      </w:r>
      <w:r>
        <w:t xml:space="preserve">,</w:t>
      </w:r>
      <w:r>
        <w:t xml:space="preserve"> </w:t>
      </w:r>
      <w:r>
        <w:rPr>
          <w:rStyle w:val="VerbatimChar"/>
        </w:rPr>
        <w:t xml:space="preserve">#55L</w:t>
      </w:r>
      <w:r>
        <w:t xml:space="preserve">,</w:t>
      </w:r>
      <w:r>
        <w:t xml:space="preserve"> </w:t>
      </w:r>
      <w:r>
        <w:rPr>
          <w:rStyle w:val="VerbatimChar"/>
        </w:rPr>
        <w:t xml:space="preserve">#59L</w:t>
      </w:r>
      <w:r>
        <w:t xml:space="preserve">,</w:t>
      </w:r>
      <w:r>
        <w:t xml:space="preserve"> </w:t>
      </w:r>
      <w:r>
        <w:rPr>
          <w:rStyle w:val="VerbatimChar"/>
        </w:rPr>
        <w:t xml:space="preserve">#60L</w:t>
      </w:r>
      <w:r>
        <w:t xml:space="preserve">,</w:t>
      </w:r>
      <w:r>
        <w:t xml:space="preserve"> </w:t>
      </w:r>
      <w:r>
        <w:rPr>
          <w:rStyle w:val="VerbatimChar"/>
        </w:rPr>
        <w:t xml:space="preserve">#64L</w:t>
      </w:r>
      <w:r>
        <w:t xml:space="preserve">,</w:t>
      </w:r>
      <w:r>
        <w:t xml:space="preserve"> </w:t>
      </w:r>
      <w:r>
        <w:rPr>
          <w:rStyle w:val="VerbatimChar"/>
        </w:rPr>
        <w:t xml:space="preserve">#79L</w:t>
      </w:r>
      <w:r>
        <w:t xml:space="preserve">) rather than footnotes, which is the right call, but it means the</w:t>
      </w:r>
      <w:r>
        <w:t xml:space="preserve"> </w:t>
      </w:r>
      <w:r>
        <w:t xml:space="preserve">CONFIRMED/PLAUSIBLE tags on those clusters rest more on reading than on execution.</w:t>
      </w:r>
    </w:p>
    <w:p>
      <w:r>
        <w:pict>
          <v:rect style="width:0;height:1.5pt" o:hralign="center" o:hrstd="t" o:hr="t"/>
        </w:pict>
      </w:r>
    </w:p>
    <w:bookmarkEnd w:id="53"/>
    <w:bookmarkStart w:id="58" w:name="the-findings"/>
    <w:p>
      <w:pPr>
        <w:pStyle w:val="Heading3"/>
      </w:pPr>
      <w:r>
        <w:t xml:space="preserve">1.3 The findings</w:t>
      </w:r>
    </w:p>
    <w:p>
      <w:pPr>
        <w:pStyle w:val="FirstParagraph"/>
      </w:pPr>
      <w:r>
        <w:t xml:space="preserve">88 findings:</w:t>
      </w:r>
      <w:r>
        <w:t xml:space="preserve"> </w:t>
      </w:r>
      <w:r>
        <w:rPr>
          <w:rStyle w:val="VerbatimChar"/>
        </w:rPr>
        <w:t xml:space="preserve">#1C</w:t>
      </w:r>
      <w:r>
        <w:t xml:space="preserve">–</w:t>
      </w:r>
      <w:r>
        <w:rPr>
          <w:rStyle w:val="VerbatimChar"/>
        </w:rPr>
        <w:t xml:space="preserve">#85L</w:t>
      </w:r>
      <w:r>
        <w:t xml:space="preserve"> </w:t>
      </w:r>
      <w:r>
        <w:t xml:space="preserve">plus N1–N3. Severity is</w:t>
      </w:r>
      <w:r>
        <w:t xml:space="preserve"> </w:t>
      </w:r>
      <w:r>
        <w:rPr>
          <w:b/>
          <w:bCs/>
        </w:rPr>
        <w:t xml:space="preserve">as recorded by the audit</w:t>
      </w:r>
      <w:r>
        <w:t xml:space="preserve">, not re-graded here.</w:t>
      </w:r>
      <w:r>
        <w:t xml:space="preserve"> </w:t>
      </w:r>
      <w:r>
        <w:t xml:space="preserve">The</w:t>
      </w:r>
      <w:r>
        <w:t xml:space="preserve"> </w:t>
      </w:r>
      <w:r>
        <w:rPr>
          <w:i/>
          <w:iCs/>
        </w:rPr>
        <w:t xml:space="preserve">Evidence today</w:t>
      </w:r>
      <w:r>
        <w:t xml:space="preserve"> </w:t>
      </w:r>
      <w:r>
        <w:t xml:space="preserve">column is what this chapter checked, on 2026-09-17, against current source.</w:t>
      </w:r>
    </w:p>
    <w:p>
      <w:pPr>
        <w:pStyle w:val="BodyText"/>
      </w:pPr>
      <w:r>
        <w:t xml:space="preserve">A note on names before the table:</w:t>
      </w:r>
      <w:r>
        <w:t xml:space="preserve"> </w:t>
      </w:r>
      <w:r>
        <w:rPr>
          <w:b/>
          <w:bCs/>
        </w:rPr>
        <w:t xml:space="preserve">a great many identifiers have changed since the audit.</w:t>
      </w:r>
      <w:r>
        <w:t xml:space="preserve"> </w:t>
      </w:r>
      <w:r>
        <w:t xml:space="preserve">The</w:t>
      </w:r>
      <w:r>
        <w:t xml:space="preserve"> </w:t>
      </w:r>
      <w:r>
        <w:t xml:space="preserve">StoicSyntax refactor (Part II) renamed</w:t>
      </w:r>
      <w:r>
        <w:t xml:space="preserve"> </w:t>
      </w:r>
      <w:r>
        <w:rPr>
          <w:rStyle w:val="VerbatimChar"/>
        </w:rPr>
        <w:t xml:space="preserve">UEV_IMC</w:t>
      </w:r>
      <w:r>
        <w:t xml:space="preserve"> </w:t>
      </w:r>
      <w:r>
        <w:t xml:space="preserve">→</w:t>
      </w:r>
      <w:r>
        <w:t xml:space="preserve"> </w:t>
      </w:r>
      <w:r>
        <w:rPr>
          <w:rStyle w:val="VerbatimChar"/>
        </w:rPr>
        <w:t xml:space="preserve">P|UEV_IMC</w:t>
      </w:r>
      <w:r>
        <w:t xml:space="preserve">,</w:t>
      </w:r>
      <w:r>
        <w:t xml:space="preserve"> </w:t>
      </w:r>
      <w:r>
        <w:rPr>
          <w:rStyle w:val="VerbatimChar"/>
        </w:rPr>
        <w:t xml:space="preserve">URC_Parent</w:t>
      </w:r>
      <w:r>
        <w:t xml:space="preserve"> </w:t>
      </w:r>
      <w:r>
        <w:t xml:space="preserve">→</w:t>
      </w:r>
      <w:r>
        <w:t xml:space="preserve"> </w:t>
      </w:r>
      <w:r>
        <w:rPr>
          <w:rStyle w:val="VerbatimChar"/>
        </w:rPr>
        <w:t xml:space="preserve">URCv_Parent</w:t>
      </w:r>
      <w:r>
        <w:t xml:space="preserve">,</w:t>
      </w:r>
      <w:r>
        <w:t xml:space="preserve"> </w:t>
      </w:r>
      <w:r>
        <w:rPr>
          <w:rStyle w:val="VerbatimChar"/>
        </w:rPr>
        <w:t xml:space="preserve">A_*</w:t>
      </w:r>
      <w:r>
        <w:t xml:space="preserve">/</w:t>
      </w:r>
      <w:r>
        <w:rPr>
          <w:rStyle w:val="VerbatimChar"/>
        </w:rPr>
        <w:t xml:space="preserve">C_*</w:t>
      </w:r>
      <w:r>
        <w:t xml:space="preserve"> </w:t>
      </w:r>
      <w:r>
        <w:t xml:space="preserve">heavy variants to</w:t>
      </w:r>
      <w:r>
        <w:t xml:space="preserve"> </w:t>
      </w:r>
      <w:r>
        <w:rPr>
          <w:rStyle w:val="VerbatimChar"/>
        </w:rPr>
        <w:t xml:space="preserve">AA_*</w:t>
      </w:r>
      <w:r>
        <w:t xml:space="preserve">/</w:t>
      </w:r>
      <w:r>
        <w:rPr>
          <w:rStyle w:val="VerbatimChar"/>
        </w:rPr>
        <w:t xml:space="preserve">CC_*</w:t>
      </w:r>
      <w:r>
        <w:t xml:space="preserve">,</w:t>
      </w:r>
      <w:r>
        <w:t xml:space="preserve"> </w:t>
      </w:r>
      <w:r>
        <w:rPr>
          <w:rStyle w:val="VerbatimChar"/>
        </w:rPr>
        <w:t xml:space="preserve">UR|KDA-PID</w:t>
      </w:r>
      <w:r>
        <w:t xml:space="preserve"> </w:t>
      </w:r>
      <w:r>
        <w:t xml:space="preserve">→</w:t>
      </w:r>
      <w:r>
        <w:t xml:space="preserve"> </w:t>
      </w:r>
      <w:r>
        <w:rPr>
          <w:rStyle w:val="VerbatimChar"/>
        </w:rPr>
        <w:t xml:space="preserve">UR_STOA-PID|Price</w:t>
      </w:r>
      <w:r>
        <w:t xml:space="preserve">, and bumped almost</w:t>
      </w:r>
      <w:r>
        <w:t xml:space="preserve"> </w:t>
      </w:r>
      <w:r>
        <w:t xml:space="preserve">every interface. The</w:t>
      </w:r>
      <w:r>
        <w:t xml:space="preserve"> </w:t>
      </w:r>
      <w:r>
        <w:rPr>
          <w:rStyle w:val="VerbatimChar"/>
        </w:rPr>
        <w:t xml:space="preserve">INFO-ONE+</w:t>
      </w:r>
      <w:r>
        <w:t xml:space="preserve">/</w:t>
      </w:r>
      <w:r>
        <w:rPr>
          <w:rStyle w:val="VerbatimChar"/>
        </w:rPr>
        <w:t xml:space="preserve">INFO-ZERO</w:t>
      </w:r>
      <w:r>
        <w:t xml:space="preserve"> </w:t>
      </w:r>
      <w:r>
        <w:t xml:space="preserve">modules were moved out of</w:t>
      </w:r>
      <w:r>
        <w:t xml:space="preserve"> </w:t>
      </w:r>
      <w:r>
        <w:rPr>
          <w:rStyle w:val="VerbatimChar"/>
        </w:rPr>
        <w:t xml:space="preserve">2_Core/</w:t>
      </w:r>
      <w:r>
        <w:t xml:space="preserve"> </w:t>
      </w:r>
      <w:r>
        <w:t xml:space="preserve">into</w:t>
      </w:r>
      <w:r>
        <w:t xml:space="preserve"> </w:t>
      </w:r>
      <w:r>
        <w:rPr>
          <w:rStyle w:val="VerbatimChar"/>
        </w:rPr>
        <w:t xml:space="preserve">STAGE_01/Z_Reads/</w:t>
      </w:r>
      <w:r>
        <w:t xml:space="preserve"> </w:t>
      </w:r>
      <w:r>
        <w:t xml:space="preserve">and their function family was re-shaped from</w:t>
      </w:r>
      <w:r>
        <w:t xml:space="preserve"> </w:t>
      </w:r>
      <w:r>
        <w:rPr>
          <w:rStyle w:val="VerbatimChar"/>
        </w:rPr>
        <w:t xml:space="preserve">MODULE|INFO_Name</w:t>
      </w:r>
      <w:r>
        <w:t xml:space="preserve"> </w:t>
      </w:r>
      <w:r>
        <w:t xml:space="preserve">to</w:t>
      </w:r>
      <w:r>
        <w:t xml:space="preserve"> </w:t>
      </w:r>
      <w:r>
        <w:rPr>
          <w:rStyle w:val="VerbatimChar"/>
        </w:rPr>
        <w:t xml:space="preserve">INFO_MODULE|Name</w:t>
      </w:r>
      <w:r>
        <w:t xml:space="preserve">. Where a fix is recorded against a name that no longer exists, this chapter says</w:t>
      </w:r>
      <w:r>
        <w:t xml:space="preserve"> </w:t>
      </w:r>
      <w:r>
        <w:t xml:space="preserve">so explicitly rather than reporting it missing.</w:t>
      </w:r>
    </w:p>
    <w:bookmarkStart w:id="54" w:name="critical"/>
    <w:p>
      <w:pPr>
        <w:pStyle w:val="Heading4"/>
      </w:pPr>
      <w:r>
        <w:t xml:space="preserve">CRITICAL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t xml:space="preserve">C1</w:t>
            </w:r>
            <w:r>
              <w:t xml:space="preserve"> </w:t>
            </w:r>
            <w:r>
              <w:rPr>
                <w:rStyle w:val="VerbatimChar"/>
              </w:rPr>
              <w:t xml:space="preserve">#1C</w:t>
            </w:r>
          </w:p>
        </w:tc>
        <w:tc>
          <w:tcPr/>
          <w:p>
            <w:pPr>
              <w:pStyle w:val="Compact"/>
            </w:pPr>
            <w:r>
              <w:t xml:space="preserve">DPMF has no</w:t>
            </w:r>
            <w:r>
              <w:t xml:space="preserve"> </w:t>
            </w:r>
            <w:r>
              <w:rPr>
                <w:rStyle w:val="VerbatimChar"/>
              </w:rPr>
              <w:t xml:space="preserve">create-table</w:t>
            </w:r>
            <w:r>
              <w:t xml:space="preserve"> </w:t>
            </w:r>
            <w:r>
              <w:t xml:space="preserve">calls anywhere — every function fails</w:t>
            </w:r>
          </w:p>
        </w:tc>
        <w:tc>
          <w:tcPr/>
          <w:p>
            <w:pPr>
              <w:pStyle w:val="Compact"/>
            </w:pPr>
            <w:r>
              <w:t xml:space="preserve">CRIT</w:t>
            </w:r>
          </w:p>
        </w:tc>
        <w:tc>
          <w:tcPr/>
          <w:p>
            <w:pPr>
              <w:pStyle w:val="Compact"/>
            </w:pPr>
            <w:r>
              <w:rPr>
                <w:b/>
                <w:bCs/>
              </w:rPr>
              <w:t xml:space="preserve">NOT A BUG</w:t>
            </w:r>
          </w:p>
        </w:tc>
        <w:tc>
          <w:tcPr/>
          <w:p>
            <w:pPr>
              <w:pStyle w:val="Compact"/>
            </w:pPr>
            <w:r>
              <w:t xml:space="preserve">Technical claim stands; DPMF is the retired MetaFungible module, kept for history.</w:t>
            </w:r>
            <w:r>
              <w:t xml:space="preserve"> </w:t>
            </w:r>
            <w:r>
              <w:rPr>
                <w:rStyle w:val="VerbatimChar"/>
              </w:rPr>
              <w:t xml:space="preserve">2_Core/00_DPMF.pact</w:t>
            </w:r>
            <w:r>
              <w:t xml:space="preserve"> </w:t>
            </w:r>
            <w:r>
              <w:t xml:space="preserve">still present, still tableless. [V-cmd]</w:t>
            </w:r>
          </w:p>
        </w:tc>
      </w:tr>
      <w:tr>
        <w:tc>
          <w:tcPr/>
          <w:p>
            <w:pPr>
              <w:pStyle w:val="Compact"/>
            </w:pPr>
            <w:r>
              <w:t xml:space="preserve">C2</w:t>
            </w:r>
            <w:r>
              <w:t xml:space="preserve"> </w:t>
            </w:r>
            <w:r>
              <w:rPr>
                <w:rStyle w:val="VerbatimChar"/>
              </w:rPr>
              <w:t xml:space="preserve">#2C</w:t>
            </w:r>
          </w:p>
        </w:tc>
        <w:tc>
          <w:tcPr/>
          <w:p>
            <w:pPr>
              <w:pStyle w:val="Compact"/>
            </w:pPr>
            <w:r>
              <w:rPr>
                <w:rStyle w:val="VerbatimChar"/>
              </w:rPr>
              <w:t xml:space="preserve">DPOF::C_MoveCreateRole</w:t>
            </w:r>
            <w:r>
              <w:t xml:space="preserve"> </w:t>
            </w:r>
            <w:r>
              <w:t xml:space="preserve">never revoked the create role from the previous holder — every past holder kept mint access forever</w:t>
            </w:r>
          </w:p>
        </w:tc>
        <w:tc>
          <w:tcPr/>
          <w:p>
            <w:pPr>
              <w:pStyle w:val="Compact"/>
            </w:pPr>
            <w:r>
              <w:t xml:space="preserve">CRIT</w:t>
            </w:r>
          </w:p>
        </w:tc>
        <w:tc>
          <w:tcPr/>
          <w:p>
            <w:pPr>
              <w:pStyle w:val="Compact"/>
            </w:pPr>
            <w:r>
              <w:rPr>
                <w:b/>
                <w:bCs/>
              </w:rPr>
              <w:t xml:space="preserve">FIXED</w:t>
            </w:r>
          </w:p>
        </w:tc>
        <w:tc>
          <w:tcPr/>
          <w:p>
            <w:pPr>
              <w:pStyle w:val="Compact"/>
            </w:pPr>
            <w:r>
              <w:rPr>
                <w:rStyle w:val="VerbatimChar"/>
              </w:rPr>
              <w:t xml:space="preserve">06_DPOF.pact:3076-3083</w:t>
            </w:r>
            <w:r>
              <w:t xml:space="preserve"> </w:t>
            </w:r>
            <w:r>
              <w:t xml:space="preserve">—</w:t>
            </w:r>
            <w:r>
              <w:t xml:space="preserve"> </w:t>
            </w:r>
            <w:r>
              <w:rPr>
                <w:rStyle w:val="VerbatimChar"/>
              </w:rPr>
              <w:t xml:space="preserve">XI_SwitchCreateRole</w:t>
            </w:r>
            <w:r>
              <w:t xml:space="preserve"> </w:t>
            </w:r>
            <w:r>
              <w:t xml:space="preserve">now runs before</w:t>
            </w:r>
            <w:r>
              <w:t xml:space="preserve"> </w:t>
            </w:r>
            <w:r>
              <w:rPr>
                <w:rStyle w:val="VerbatimChar"/>
              </w:rPr>
              <w:t xml:space="preserve">XI_UpdateVerum4</w:t>
            </w:r>
            <w:r>
              <w:t xml:space="preserve">, with a comment naming #2C.</w:t>
            </w:r>
            <w:r>
              <w:t xml:space="preserve"> </w:t>
            </w:r>
            <w:r>
              <w:rPr>
                <w:b/>
                <w:bCs/>
              </w:rPr>
              <w:t xml:space="preserve">Witnessed</w:t>
            </w:r>
            <w:r>
              <w:t xml:space="preserve">:</w:t>
            </w:r>
            <w:r>
              <w:t xml:space="preserve"> </w:t>
            </w:r>
            <w:r>
              <w:rPr>
                <w:rStyle w:val="VerbatimChar"/>
              </w:rPr>
              <w:t xml:space="preserve">REPL/modules/DPOF.repl:239</w:t>
            </w:r>
            <w:r>
              <w:t xml:space="preserve"> </w:t>
            </w:r>
            <w:r>
              <w:rPr>
                <w:rStyle w:val="VerbatimChar"/>
              </w:rPr>
              <w:t xml:space="preserve">&lt;&lt;DPOF-MCR&gt;&gt;</w:t>
            </w:r>
            <w:r>
              <w:t xml:space="preserve">, a two-move test whose third assertion is the revoke. [V-read]</w:t>
            </w:r>
          </w:p>
        </w:tc>
      </w:tr>
      <w:tr>
        <w:tc>
          <w:tcPr/>
          <w:p>
            <w:pPr>
              <w:pStyle w:val="Compact"/>
            </w:pPr>
            <w:r>
              <w:t xml:space="preserve">C3</w:t>
            </w:r>
            <w:r>
              <w:t xml:space="preserve"> </w:t>
            </w:r>
            <w:r>
              <w:rPr>
                <w:rStyle w:val="VerbatimChar"/>
              </w:rPr>
              <w:t xml:space="preserve">#3C</w:t>
            </w:r>
          </w:p>
        </w:tc>
        <w:tc>
          <w:tcPr/>
          <w:p>
            <w:pPr>
              <w:pStyle w:val="Compact"/>
            </w:pPr>
            <w:r>
              <w:t xml:space="preserve">No nonce-uniqueness check on DPOF batch ops — supply inflation</w:t>
            </w:r>
            <w:r>
              <w:t xml:space="preserve"> </w:t>
            </w:r>
            <w:r>
              <w:rPr>
                <w:i/>
                <w:iCs/>
              </w:rPr>
              <w:t xml:space="preserve">and</w:t>
            </w:r>
            <w:r>
              <w:t xml:space="preserve"> </w:t>
            </w:r>
            <w:r>
              <w:t xml:space="preserve">negative nonce supply</w:t>
            </w:r>
          </w:p>
        </w:tc>
        <w:tc>
          <w:tcPr/>
          <w:p>
            <w:pPr>
              <w:pStyle w:val="Compact"/>
            </w:pPr>
            <w:r>
              <w:t xml:space="preserve">CRIT</w:t>
            </w:r>
          </w:p>
        </w:tc>
        <w:tc>
          <w:tcPr/>
          <w:p>
            <w:pPr>
              <w:pStyle w:val="Compact"/>
            </w:pPr>
            <w:r>
              <w:rPr>
                <w:b/>
                <w:bCs/>
              </w:rPr>
              <w:t xml:space="preserve">FIXED</w:t>
            </w:r>
          </w:p>
        </w:tc>
        <w:tc>
          <w:tcPr/>
          <w:p>
            <w:pPr>
              <w:pStyle w:val="Compact"/>
            </w:pPr>
            <w:r>
              <w:rPr>
                <w:rStyle w:val="VerbatimChar"/>
              </w:rPr>
              <w:t xml:space="preserve">06_DPOF.pact:908, 1046, 1080</w:t>
            </w:r>
            <w:r>
              <w:t xml:space="preserve"> </w:t>
            </w:r>
            <w:r>
              <w:t xml:space="preserve">—</w:t>
            </w:r>
            <w:r>
              <w:t xml:space="preserve"> </w:t>
            </w:r>
            <w:r>
              <w:rPr>
                <w:rStyle w:val="VerbatimChar"/>
              </w:rPr>
              <w:t xml:space="preserve">ref-U\|LST::UEV_IzUnique</w:t>
            </w:r>
            <w:r>
              <w:t xml:space="preserve"> </w:t>
            </w:r>
            <w:r>
              <w:t xml:space="preserve">on</w:t>
            </w:r>
            <w:r>
              <w:t xml:space="preserve"> </w:t>
            </w:r>
            <w:r>
              <w:rPr>
                <w:rStyle w:val="VerbatimChar"/>
              </w:rPr>
              <w:t xml:space="preserve">C&gt;DEBIT</w:t>
            </w:r>
            <w:r>
              <w:t xml:space="preserve">,</w:t>
            </w:r>
            <w:r>
              <w:t xml:space="preserve"> </w:t>
            </w:r>
            <w:r>
              <w:rPr>
                <w:rStyle w:val="VerbatimChar"/>
              </w:rPr>
              <w:t xml:space="preserve">C&gt;TRANSFER</w:t>
            </w:r>
            <w:r>
              <w:t xml:space="preserve">,</w:t>
            </w:r>
            <w:r>
              <w:t xml:space="preserve"> </w:t>
            </w:r>
            <w:r>
              <w:rPr>
                <w:rStyle w:val="VerbatimChar"/>
              </w:rPr>
              <w:t xml:space="preserve">C&gt;BULK-TRANSFER</w:t>
            </w:r>
            <w:r>
              <w:t xml:space="preserve"> </w:t>
            </w:r>
            <w:r>
              <w:t xml:space="preserve">(the last against the flattened set). [V-read]</w:t>
            </w:r>
            <w:r>
              <w:t xml:space="preserve"> </w:t>
            </w:r>
            <w:r>
              <w:rPr>
                <w:b/>
                <w:bCs/>
              </w:rPr>
              <w:t xml:space="preserve">No witness found</w:t>
            </w:r>
            <w:r>
              <w:t xml:space="preserve"> </w:t>
            </w:r>
            <w:r>
              <w:t xml:space="preserve">— see §1.5.</w:t>
            </w:r>
          </w:p>
        </w:tc>
      </w:tr>
      <w:tr>
        <w:tc>
          <w:tcPr/>
          <w:p>
            <w:pPr>
              <w:pStyle w:val="Compact"/>
            </w:pPr>
            <w:r>
              <w:t xml:space="preserve">C4</w:t>
            </w:r>
            <w:r>
              <w:t xml:space="preserve"> </w:t>
            </w:r>
            <w:r>
              <w:rPr>
                <w:rStyle w:val="VerbatimChar"/>
              </w:rPr>
              <w:t xml:space="preserve">#4C</w:t>
            </w:r>
          </w:p>
        </w:tc>
        <w:tc>
          <w:tcPr/>
          <w:p>
            <w:pPr>
              <w:pStyle w:val="Compact"/>
            </w:pPr>
            <w:r>
              <w:rPr>
                <w:rStyle w:val="VerbatimChar"/>
              </w:rPr>
              <w:t xml:space="preserve">VST::C_Unreserve</w:t>
            </w:r>
            <w:r>
              <w:t xml:space="preserve"> </w:t>
            </w:r>
            <w:r>
              <w:t xml:space="preserve">checks the issuer’s ownership, not the reserver’s — funds stuck</w:t>
            </w:r>
          </w:p>
        </w:tc>
        <w:tc>
          <w:tcPr/>
          <w:p>
            <w:pPr>
              <w:pStyle w:val="Compact"/>
            </w:pPr>
            <w:r>
              <w:t xml:space="preserve">CRIT</w:t>
            </w:r>
          </w:p>
        </w:tc>
        <w:tc>
          <w:tcPr/>
          <w:p>
            <w:pPr>
              <w:pStyle w:val="Compact"/>
            </w:pPr>
            <w:r>
              <w:rPr>
                <w:b/>
                <w:bCs/>
              </w:rPr>
              <w:t xml:space="preserve">REFUTED</w:t>
            </w:r>
          </w:p>
        </w:tc>
        <w:tc>
          <w:tcPr/>
          <w:p>
            <w:pPr>
              <w:pStyle w:val="Compact"/>
            </w:pPr>
            <w:r>
              <w:t xml:space="preserve">Owner: Reserve/Unreserve is one-way escrow-for-purchase; the Token Manager is the intended sole collector. No code change. [REPORTED]</w:t>
            </w:r>
          </w:p>
        </w:tc>
      </w:tr>
      <w:tr>
        <w:tc>
          <w:tcPr/>
          <w:p>
            <w:pPr>
              <w:pStyle w:val="Compact"/>
            </w:pPr>
            <w:r>
              <w:t xml:space="preserve">C5</w:t>
            </w:r>
            <w:r>
              <w:t xml:space="preserve"> </w:t>
            </w:r>
            <w:r>
              <w:rPr>
                <w:rStyle w:val="VerbatimChar"/>
              </w:rPr>
              <w:t xml:space="preserve">#5C</w:t>
            </w:r>
          </w:p>
        </w:tc>
        <w:tc>
          <w:tcPr/>
          <w:p>
            <w:pPr>
              <w:pStyle w:val="Compact"/>
            </w:pPr>
            <w:r>
              <w:rPr>
                <w:rStyle w:val="VerbatimChar"/>
              </w:rPr>
              <w:t xml:space="preserve">DPOF\|INFO_UpgradeBranding</w:t>
            </w:r>
            <w:r>
              <w:t xml:space="preserve"> </w:t>
            </w:r>
            <w:r>
              <w:t xml:space="preserve">called</w:t>
            </w:r>
            <w:r>
              <w:t xml:space="preserve"> </w:t>
            </w:r>
            <w:r>
              <w:rPr>
                <w:rStyle w:val="VerbatimChar"/>
              </w:rPr>
              <w:t xml:space="preserve">OI\|OI\|UDC_DynamicKadenaCost</w:t>
            </w:r>
            <w:r>
              <w:t xml:space="preserve"> </w:t>
            </w:r>
            <w:r>
              <w:t xml:space="preserve">— doubled prefix, unbound variable, every call crashed</w:t>
            </w:r>
          </w:p>
        </w:tc>
        <w:tc>
          <w:tcPr/>
          <w:p>
            <w:pPr>
              <w:pStyle w:val="Compact"/>
            </w:pPr>
            <w:r>
              <w:t xml:space="preserve">CRIT</w:t>
            </w:r>
          </w:p>
        </w:tc>
        <w:tc>
          <w:tcPr/>
          <w:p>
            <w:pPr>
              <w:pStyle w:val="Compact"/>
            </w:pPr>
            <w:r>
              <w:rPr>
                <w:b/>
                <w:bCs/>
              </w:rPr>
              <w:t xml:space="preserve">FIXED</w:t>
            </w:r>
          </w:p>
        </w:tc>
        <w:tc>
          <w:tcPr/>
          <w:p>
            <w:pPr>
              <w:pStyle w:val="Compact"/>
            </w:pPr>
            <w:r>
              <w:rPr>
                <w:b/>
                <w:bCs/>
              </w:rPr>
              <w:t xml:space="preserve">Fix site no longer exists.</w:t>
            </w:r>
            <w:r>
              <w:t xml:space="preserve"> </w:t>
            </w:r>
            <w:r>
              <w:rPr>
                <w:rStyle w:val="VerbatimChar"/>
              </w:rPr>
              <w:t xml:space="preserve">21_INFO-ONE+.pact</w:t>
            </w:r>
            <w:r>
              <w:t xml:space="preserve"> </w:t>
            </w:r>
            <w:r>
              <w:t xml:space="preserve">was retired (commit</w:t>
            </w:r>
            <w:r>
              <w:t xml:space="preserve"> </w:t>
            </w:r>
            <w:r>
              <w:rPr>
                <w:rStyle w:val="VerbatimChar"/>
              </w:rPr>
              <w:t xml:space="preserve">42fb75d</w:t>
            </w:r>
            <w:r>
              <w:t xml:space="preserve">); the successor</w:t>
            </w:r>
            <w:r>
              <w:t xml:space="preserve"> </w:t>
            </w:r>
            <w:r>
              <w:rPr>
                <w:rStyle w:val="VerbatimChar"/>
              </w:rPr>
              <w:t xml:space="preserve">Z_Reads/02_INFO-ONE+.pact:1198 INFO_DPOF\|UpgradeBranding</w:t>
            </w:r>
            <w:r>
              <w:t xml:space="preserve"> </w:t>
            </w:r>
            <w:r>
              <w:t xml:space="preserve">is a full rewrite delegating to</w:t>
            </w:r>
            <w:r>
              <w:t xml:space="preserve"> </w:t>
            </w:r>
            <w:r>
              <w:rPr>
                <w:rStyle w:val="VerbatimChar"/>
              </w:rPr>
              <w:t xml:space="preserve">DPOF::URCi_UpgradeBranding</w:t>
            </w:r>
            <w:r>
              <w:t xml:space="preserve">. Zero</w:t>
            </w:r>
            <w:r>
              <w:t xml:space="preserve"> </w:t>
            </w:r>
            <w:r>
              <w:rPr>
                <w:rStyle w:val="VerbatimChar"/>
              </w:rPr>
              <w:t xml:space="preserve">OI\|OI\|</w:t>
            </w:r>
            <w:r>
              <w:t xml:space="preserve"> </w:t>
            </w:r>
            <w:r>
              <w:t xml:space="preserve">occurrences tree-wide. [V-cmd]</w:t>
            </w:r>
          </w:p>
        </w:tc>
      </w:tr>
      <w:tr>
        <w:tc>
          <w:tcPr/>
          <w:p>
            <w:pPr>
              <w:pStyle w:val="Compact"/>
            </w:pPr>
            <w:r>
              <w:t xml:space="preserve">N1</w:t>
            </w:r>
          </w:p>
        </w:tc>
        <w:tc>
          <w:tcPr/>
          <w:p>
            <w:pPr>
              <w:pStyle w:val="Compact"/>
            </w:pPr>
            <w:r>
              <w:rPr>
                <w:rStyle w:val="VerbatimChar"/>
              </w:rPr>
              <w:t xml:space="preserve">DPOF::C_Transmit</w:t>
            </w:r>
            <w:r>
              <w:t xml:space="preserve"> </w:t>
            </w:r>
            <w:r>
              <w:t xml:space="preserve">completely non-functional for every caller —</w:t>
            </w:r>
            <w:r>
              <w:t xml:space="preserve"> </w:t>
            </w:r>
            <w:r>
              <w:rPr>
                <w:rStyle w:val="VerbatimChar"/>
              </w:rPr>
              <w:t xml:space="preserve">C&gt;TRANSMIT</w:t>
            </w:r>
            <w:r>
              <w:t xml:space="preserve"> </w:t>
            </w:r>
            <w:r>
              <w:t xml:space="preserve">read</w:t>
            </w:r>
            <w:r>
              <w:t xml:space="preserve"> </w:t>
            </w:r>
            <w:r>
              <w:rPr>
                <w:rStyle w:val="VerbatimChar"/>
              </w:rPr>
              <w:t xml:space="preserve">"meta-data"</w:t>
            </w:r>
            <w:r>
              <w:t xml:space="preserve">, schema field is</w:t>
            </w:r>
            <w:r>
              <w:t xml:space="preserve"> </w:t>
            </w:r>
            <w:r>
              <w:rPr>
                <w:rStyle w:val="VerbatimChar"/>
              </w:rPr>
              <w:t xml:space="preserve">"meta-data-array"</w:t>
            </w:r>
          </w:p>
        </w:tc>
        <w:tc>
          <w:tcPr/>
          <w:p>
            <w:pPr>
              <w:pStyle w:val="Compact"/>
            </w:pPr>
            <w:r>
              <w:t xml:space="preserve">CRIT-equiv</w:t>
            </w:r>
          </w:p>
        </w:tc>
        <w:tc>
          <w:tcPr/>
          <w:p>
            <w:pPr>
              <w:pStyle w:val="Compact"/>
            </w:pPr>
            <w:r>
              <w:rPr>
                <w:b/>
                <w:bCs/>
              </w:rPr>
              <w:t xml:space="preserve">FIXED</w:t>
            </w:r>
          </w:p>
        </w:tc>
        <w:tc>
          <w:tcPr/>
          <w:p>
            <w:pPr>
              <w:pStyle w:val="Compact"/>
            </w:pPr>
            <w:r>
              <w:rPr>
                <w:rStyle w:val="VerbatimChar"/>
              </w:rPr>
              <w:t xml:space="preserve">06_DPOF.pact:1027</w:t>
            </w:r>
            <w:r>
              <w:t xml:space="preserve"> </w:t>
            </w:r>
            <w:r>
              <w:t xml:space="preserve">reads</w:t>
            </w:r>
            <w:r>
              <w:t xml:space="preserve"> </w:t>
            </w:r>
            <w:r>
              <w:rPr>
                <w:rStyle w:val="VerbatimChar"/>
              </w:rPr>
              <w:t xml:space="preserve">"meta-data-array"</w:t>
            </w:r>
            <w:r>
              <w:t xml:space="preserve">; the schema/constructor at</w:t>
            </w:r>
            <w:r>
              <w:t xml:space="preserve"> </w:t>
            </w:r>
            <w:r>
              <w:rPr>
                <w:rStyle w:val="VerbatimChar"/>
              </w:rPr>
              <w:t xml:space="preserve">:1223</w:t>
            </w:r>
            <w:r>
              <w:t xml:space="preserve"> </w:t>
            </w:r>
            <w:r>
              <w:t xml:space="preserve">agrees. [V-read]</w:t>
            </w:r>
            <w:r>
              <w:t xml:space="preserve"> </w:t>
            </w:r>
            <w:r>
              <w:rPr>
                <w:rStyle w:val="VerbatimChar"/>
              </w:rPr>
              <w:t xml:space="preserve">C_Transmit</w:t>
            </w:r>
            <w:r>
              <w:t xml:space="preserve"> </w:t>
            </w:r>
            <w:r>
              <w:t xml:space="preserve">is exercised by</w:t>
            </w:r>
            <w:r>
              <w:t xml:space="preserve"> </w:t>
            </w:r>
            <w:r>
              <w:rPr>
                <w:rStyle w:val="VerbatimChar"/>
              </w:rPr>
              <w:t xml:space="preserve">modules/DPOF.repl</w:t>
            </w:r>
            <w:r>
              <w:t xml:space="preserve"> </w:t>
            </w:r>
            <w:r>
              <w:t xml:space="preserve">and</w:t>
            </w:r>
            <w:r>
              <w:t xml:space="preserve"> </w:t>
            </w:r>
            <w:r>
              <w:rPr>
                <w:rStyle w:val="VerbatimChar"/>
              </w:rPr>
              <w:t xml:space="preserve">Stage_02/[6.1.6]_DPOF.repl</w:t>
            </w:r>
            <w:r>
              <w:t xml:space="preserve">. [V-cmd]</w:t>
            </w:r>
          </w:p>
        </w:tc>
      </w:tr>
    </w:tbl>
    <w:bookmarkEnd w:id="54"/>
    <w:bookmarkStart w:id="55" w:name="high"/>
    <w:p>
      <w:pPr>
        <w:pStyle w:val="Heading4"/>
      </w:pPr>
      <w:r>
        <w:t xml:space="preserve">HIGH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t xml:space="preserve">H1</w:t>
            </w:r>
            <w:r>
              <w:t xml:space="preserve"> </w:t>
            </w:r>
            <w:r>
              <w:rPr>
                <w:rStyle w:val="VerbatimChar"/>
              </w:rPr>
              <w:t xml:space="preserve">#6H</w:t>
            </w:r>
          </w:p>
        </w:tc>
        <w:tc>
          <w:tcPr/>
          <w:p>
            <w:pPr>
              <w:pStyle w:val="Compact"/>
            </w:pPr>
            <w:r>
              <w:t xml:space="preserve">Four DALOS</w:t>
            </w:r>
            <w:r>
              <w:t xml:space="preserve"> </w:t>
            </w:r>
            <w:r>
              <w:rPr>
                <w:rStyle w:val="VerbatimChar"/>
              </w:rPr>
              <w:t xml:space="preserve">XE_*</w:t>
            </w:r>
            <w:r>
              <w:t xml:space="preserve"> </w:t>
            </w:r>
            <w:r>
              <w:t xml:space="preserve">writers skip a</w:t>
            </w:r>
            <w:r>
              <w:t xml:space="preserve"> </w:t>
            </w:r>
            <w:r>
              <w:rPr>
                <w:rStyle w:val="VerbatimChar"/>
              </w:rPr>
              <w:t xml:space="preserve">SECURE</w:t>
            </w:r>
            <w:r>
              <w:t xml:space="preserve">/named-cap second gate</w:t>
            </w:r>
          </w:p>
        </w:tc>
        <w:tc>
          <w:tcPr/>
          <w:p>
            <w:pPr>
              <w:pStyle w:val="Compact"/>
            </w:pPr>
            <w:r>
              <w:t xml:space="preserve">HIGH</w:t>
            </w:r>
          </w:p>
        </w:tc>
        <w:tc>
          <w:tcPr/>
          <w:p>
            <w:pPr>
              <w:pStyle w:val="Compact"/>
            </w:pPr>
            <w:r>
              <w:rPr>
                <w:b/>
                <w:bCs/>
              </w:rPr>
              <w:t xml:space="preserve">REFUTED</w:t>
            </w:r>
          </w:p>
        </w:tc>
        <w:tc>
          <w:tcPr/>
          <w:p>
            <w:pPr>
              <w:pStyle w:val="Compact"/>
            </w:pPr>
            <w:r>
              <w:rPr>
                <w:rStyle w:val="VerbatimChar"/>
              </w:rPr>
              <w:t xml:space="preserve">UEV_IMC</w:t>
            </w:r>
            <w:r>
              <w:t xml:space="preserve"> </w:t>
            </w:r>
            <w:r>
              <w:t xml:space="preserve">alone is equivalent to</w:t>
            </w:r>
            <w:r>
              <w:t xml:space="preserve"> </w:t>
            </w:r>
            <w:r>
              <w:rPr>
                <w:rStyle w:val="VerbatimChar"/>
              </w:rPr>
              <w:t xml:space="preserve">require-capability (SECURE)</w:t>
            </w:r>
            <w:r>
              <w:t xml:space="preserve">; the sibling wrapper protects a shared writer, not an authorisation boundary. [REPORTED]</w:t>
            </w:r>
          </w:p>
        </w:tc>
      </w:tr>
      <w:tr>
        <w:tc>
          <w:tcPr/>
          <w:p>
            <w:pPr>
              <w:pStyle w:val="Compact"/>
            </w:pPr>
            <w:r>
              <w:t xml:space="preserve">H2</w:t>
            </w:r>
            <w:r>
              <w:t xml:space="preserve"> </w:t>
            </w:r>
            <w:r>
              <w:rPr>
                <w:rStyle w:val="VerbatimChar"/>
              </w:rPr>
              <w:t xml:space="preserve">#7H</w:t>
            </w:r>
          </w:p>
        </w:tc>
        <w:tc>
          <w:tcPr/>
          <w:p>
            <w:pPr>
              <w:pStyle w:val="Compact"/>
            </w:pPr>
            <w:r>
              <w:rPr>
                <w:rStyle w:val="VerbatimChar"/>
              </w:rPr>
              <w:t xml:space="preserve">GLYPH\|UEV_MsDc</w:t>
            </w:r>
            <w:r>
              <w:t xml:space="preserve">’s charset fold seeded</w:t>
            </w:r>
            <w:r>
              <w:t xml:space="preserve"> </w:t>
            </w:r>
            <w:r>
              <w:rPr>
                <w:rStyle w:val="VerbatimChar"/>
              </w:rPr>
              <w:t xml:space="preserve">false</w:t>
            </w:r>
            <w:r>
              <w:t xml:space="preserve">/</w:t>
            </w:r>
            <w:r>
              <w:rPr>
                <w:rStyle w:val="VerbatimChar"/>
              </w:rPr>
              <w:t xml:space="preserve">or</w:t>
            </w:r>
            <w:r>
              <w:t xml:space="preserve"> </w:t>
            </w:r>
            <w:r>
              <w:t xml:space="preserve">— returned true if</w:t>
            </w:r>
            <w:r>
              <w:t xml:space="preserve"> </w:t>
            </w:r>
            <w:r>
              <w:rPr>
                <w:i/>
                <w:iCs/>
              </w:rPr>
              <w:t xml:space="preserve">any</w:t>
            </w:r>
            <w:r>
              <w:t xml:space="preserve"> </w:t>
            </w:r>
            <w:r>
              <w:t xml:space="preserve">character matched</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1_Utilities/08_U_DALOS.pact:572</w:t>
            </w:r>
            <w:r>
              <w:t xml:space="preserve"> </w:t>
            </w:r>
            <w:r>
              <w:rPr>
                <w:rStyle w:val="VerbatimChar"/>
              </w:rPr>
              <w:t xml:space="preserve">(and acc checkup)</w:t>
            </w:r>
            <w:r>
              <w:t xml:space="preserve">, seed</w:t>
            </w:r>
            <w:r>
              <w:t xml:space="preserve"> </w:t>
            </w:r>
            <w:r>
              <w:rPr>
                <w:rStyle w:val="VerbatimChar"/>
              </w:rPr>
              <w:t xml:space="preserve">true</w:t>
            </w:r>
            <w:r>
              <w:t xml:space="preserve">. [V-read]</w:t>
            </w:r>
            <w:r>
              <w:t xml:space="preserve"> </w:t>
            </w:r>
            <w:r>
              <w:rPr>
                <w:b/>
                <w:bCs/>
              </w:rPr>
              <w:t xml:space="preserve">Witnessed</w:t>
            </w:r>
            <w:r>
              <w:t xml:space="preserve"> </w:t>
            </w:r>
            <w:r>
              <w:t xml:space="preserve">and gate-run:</w:t>
            </w:r>
            <w:r>
              <w:t xml:space="preserve"> </w:t>
            </w:r>
            <w:r>
              <w:rPr>
                <w:rStyle w:val="VerbatimChar"/>
              </w:rPr>
              <w:t xml:space="preserve">REPL/_scratch_udalos_h1_msdc.repl</w:t>
            </w:r>
            <w:r>
              <w:t xml:space="preserve"> </w:t>
            </w:r>
            <w:r>
              <w:t xml:space="preserve">(2 asserts), listed in</w:t>
            </w:r>
            <w:r>
              <w:t xml:space="preserve"> </w:t>
            </w:r>
            <w:r>
              <w:rPr>
                <w:rStyle w:val="VerbatimChar"/>
              </w:rPr>
              <w:t xml:space="preserve">REPL/tools/_gate.py</w:t>
            </w:r>
            <w:r>
              <w:t xml:space="preserve"> </w:t>
            </w:r>
            <w:r>
              <w:rPr>
                <w:rStyle w:val="VerbatimChar"/>
              </w:rPr>
              <w:t xml:space="preserve">SCRATCH_PROOFS</w:t>
            </w:r>
            <w:r>
              <w:t xml:space="preserve">. [V-cmd]</w:t>
            </w:r>
          </w:p>
        </w:tc>
      </w:tr>
      <w:tr>
        <w:tc>
          <w:tcPr/>
          <w:p>
            <w:pPr>
              <w:pStyle w:val="Compact"/>
            </w:pPr>
            <w:r>
              <w:t xml:space="preserve">H3</w:t>
            </w:r>
            <w:r>
              <w:t xml:space="preserve"> </w:t>
            </w:r>
            <w:r>
              <w:rPr>
                <w:rStyle w:val="VerbatimChar"/>
              </w:rPr>
              <w:t xml:space="preserve">#8H</w:t>
            </w:r>
          </w:p>
        </w:tc>
        <w:tc>
          <w:tcPr/>
          <w:p>
            <w:pPr>
              <w:pStyle w:val="Compact"/>
            </w:pPr>
            <w:r>
              <w:rPr>
                <w:rStyle w:val="VerbatimChar"/>
              </w:rPr>
              <w:t xml:space="preserve">IGNIS::C_Collect</w:t>
            </w:r>
            <w:r>
              <w:t xml:space="preserve"> </w:t>
            </w:r>
            <w:r>
              <w:t xml:space="preserve">had no per-leg zero filter — one legitimately-free leg aborted the whole bundle</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02_IGNIS.pact:1896-1901</w:t>
            </w:r>
            <w:r>
              <w:t xml:space="preserve"> </w:t>
            </w:r>
            <w:r>
              <w:t xml:space="preserve">—</w:t>
            </w:r>
            <w:r>
              <w:t xml:space="preserve"> </w:t>
            </w:r>
            <w:r>
              <w:rPr>
                <w:rStyle w:val="VerbatimChar"/>
              </w:rPr>
              <w:t xml:space="preserve">(if (&gt; amount 0.0) … (with-capability (IGNIS\|S&gt;FREE) true))</w:t>
            </w:r>
            <w:r>
              <w:t xml:space="preserve">, comment names #8H. [V-read]</w:t>
            </w:r>
            <w:r>
              <w:t xml:space="preserve"> </w:t>
            </w:r>
            <w:r>
              <w:rPr>
                <w:b/>
                <w:bCs/>
              </w:rPr>
              <w:t xml:space="preserve">No witness found</w:t>
            </w:r>
            <w:r>
              <w:t xml:space="preserve"> </w:t>
            </w:r>
            <w:r>
              <w:t xml:space="preserve">— see §1.5.</w:t>
            </w:r>
          </w:p>
        </w:tc>
      </w:tr>
      <w:tr>
        <w:tc>
          <w:tcPr/>
          <w:p>
            <w:pPr>
              <w:pStyle w:val="Compact"/>
            </w:pPr>
            <w:r>
              <w:t xml:space="preserve">H4</w:t>
            </w:r>
            <w:r>
              <w:t xml:space="preserve"> </w:t>
            </w:r>
            <w:r>
              <w:rPr>
                <w:rStyle w:val="VerbatimChar"/>
              </w:rPr>
              <w:t xml:space="preserve">#9H</w:t>
            </w:r>
          </w:p>
        </w:tc>
        <w:tc>
          <w:tcPr/>
          <w:p>
            <w:pPr>
              <w:pStyle w:val="Compact"/>
            </w:pPr>
            <w:r>
              <w:rPr>
                <w:rStyle w:val="VerbatimChar"/>
              </w:rPr>
              <w:t xml:space="preserve">DPTF::C_ToggleBurnRole</w:t>
            </w:r>
            <w:r>
              <w:t xml:space="preserve">/</w:t>
            </w:r>
            <w:r>
              <w:rPr>
                <w:rStyle w:val="VerbatimChar"/>
              </w:rPr>
              <w:t xml:space="preserve">C_ToggleMintRole</w:t>
            </w:r>
            <w:r>
              <w:t xml:space="preserve">/</w:t>
            </w:r>
            <w:r>
              <w:rPr>
                <w:rStyle w:val="VerbatimChar"/>
              </w:rPr>
              <w:t xml:space="preserve">C_ToggleFeeExemptionRole</w:t>
            </w:r>
            <w:r>
              <w:t xml:space="preserve"> </w:t>
            </w:r>
            <w:r>
              <w:t xml:space="preserve">missing</w:t>
            </w:r>
            <w:r>
              <w:t xml:space="preserve"> </w:t>
            </w:r>
            <w:r>
              <w:rPr>
                <w:rStyle w:val="VerbatimChar"/>
              </w:rPr>
              <w:t xml:space="preserve">(UEV_IMC)</w:t>
            </w:r>
            <w:r>
              <w:t xml:space="preserve"> </w:t>
            </w:r>
            <w:r>
              <w:t xml:space="preserve">— reachable bare, bypassing Talos, pause check and billing</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05_DPTF.pact:3051, 3073, 3096</w:t>
            </w:r>
            <w:r>
              <w:t xml:space="preserve"> </w:t>
            </w:r>
            <w:r>
              <w:t xml:space="preserve">—</w:t>
            </w:r>
            <w:r>
              <w:t xml:space="preserve"> </w:t>
            </w:r>
            <w:r>
              <w:rPr>
                <w:rStyle w:val="VerbatimChar"/>
              </w:rPr>
              <w:t xml:space="preserve">(P\|UEV_IMC)</w:t>
            </w:r>
            <w:r>
              <w:t xml:space="preserve"> </w:t>
            </w:r>
            <w:r>
              <w:t xml:space="preserve">first statement on all three, matching the two siblings at</w:t>
            </w:r>
            <w:r>
              <w:t xml:space="preserve"> </w:t>
            </w:r>
            <w:r>
              <w:rPr>
                <w:rStyle w:val="VerbatimChar"/>
              </w:rPr>
              <w:t xml:space="preserve">:3029, :3119</w:t>
            </w:r>
            <w:r>
              <w:t xml:space="preserve">. [V-read] Partially witnessed by</w:t>
            </w:r>
            <w:r>
              <w:t xml:space="preserve"> </w:t>
            </w:r>
            <w:r>
              <w:rPr>
                <w:rStyle w:val="VerbatimChar"/>
              </w:rPr>
              <w:t xml:space="preserve">modules/CONFORMANCE.repl</w:t>
            </w:r>
            <w:r>
              <w:t xml:space="preserve"> </w:t>
            </w:r>
            <w:r>
              <w:rPr>
                <w:rStyle w:val="VerbatimChar"/>
              </w:rPr>
              <w:t xml:space="preserve">&lt;&lt;CONF-01&gt;&gt;</w:t>
            </w:r>
            <w:r>
              <w:t xml:space="preserve"> </w:t>
            </w:r>
            <w:r>
              <w:t xml:space="preserve">for the sibling</w:t>
            </w:r>
            <w:r>
              <w:t xml:space="preserve"> </w:t>
            </w:r>
            <w:r>
              <w:rPr>
                <w:rStyle w:val="VerbatimChar"/>
              </w:rPr>
              <w:t xml:space="preserve">C_DeployAccount</w:t>
            </w:r>
            <w:r>
              <w:t xml:space="preserve">. [V-cmd]</w:t>
            </w:r>
          </w:p>
        </w:tc>
      </w:tr>
      <w:tr>
        <w:tc>
          <w:tcPr/>
          <w:p>
            <w:pPr>
              <w:pStyle w:val="Compact"/>
            </w:pPr>
            <w:r>
              <w:t xml:space="preserve">H5</w:t>
            </w:r>
            <w:r>
              <w:t xml:space="preserve"> </w:t>
            </w:r>
            <w:r>
              <w:rPr>
                <w:rStyle w:val="VerbatimChar"/>
              </w:rPr>
              <w:t xml:space="preserve">#10H</w:t>
            </w:r>
          </w:p>
        </w:tc>
        <w:tc>
          <w:tcPr/>
          <w:p>
            <w:pPr>
              <w:pStyle w:val="Compact"/>
            </w:pPr>
            <w:r>
              <w:t xml:space="preserve">A zero-amount leg aborts the entire Multi(Bulk)Transfer batch</w:t>
            </w:r>
          </w:p>
        </w:tc>
        <w:tc>
          <w:tcPr/>
          <w:p>
            <w:pPr>
              <w:pStyle w:val="Compact"/>
            </w:pPr>
            <w:r>
              <w:t xml:space="preserve">HIGH</w:t>
            </w:r>
          </w:p>
        </w:tc>
        <w:tc>
          <w:tcPr/>
          <w:p>
            <w:pPr>
              <w:pStyle w:val="Compact"/>
            </w:pPr>
            <w:r>
              <w:rPr>
                <w:b/>
                <w:bCs/>
              </w:rPr>
              <w:t xml:space="preserve">REFUTED</w:t>
            </w:r>
          </w:p>
        </w:tc>
        <w:tc>
          <w:tcPr/>
          <w:p>
            <w:pPr>
              <w:pStyle w:val="Compact"/>
            </w:pPr>
            <w:r>
              <w:t xml:space="preserve">Owner: dying in place on an invalid amount is intended; silently skipping would hide the caller’s mistake. [REPORTED]</w:t>
            </w:r>
          </w:p>
        </w:tc>
      </w:tr>
      <w:tr>
        <w:tc>
          <w:tcPr/>
          <w:p>
            <w:pPr>
              <w:pStyle w:val="Compact"/>
            </w:pPr>
            <w:r>
              <w:t xml:space="preserve">H6</w:t>
            </w:r>
            <w:r>
              <w:t xml:space="preserve"> </w:t>
            </w:r>
            <w:r>
              <w:rPr>
                <w:rStyle w:val="VerbatimChar"/>
              </w:rPr>
              <w:t xml:space="preserve">#11H</w:t>
            </w:r>
          </w:p>
        </w:tc>
        <w:tc>
          <w:tcPr/>
          <w:p>
            <w:pPr>
              <w:pStyle w:val="Compact"/>
            </w:pPr>
            <w:r>
              <w:rPr>
                <w:rStyle w:val="VerbatimChar"/>
              </w:rPr>
              <w:t xml:space="preserve">TFT::C_MultiBulkTransfer</w:t>
            </w:r>
            <w:r>
              <w:t xml:space="preserve"> </w:t>
            </w:r>
            <w:r>
              <w:t xml:space="preserve">refreshed the receiver’s Elite tier but never the sender’s — stale, over-generous OURO overdraft bound</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09_TFT.pact:1840</w:t>
            </w:r>
            <w:r>
              <w:t xml:space="preserve"> </w:t>
            </w:r>
            <w:r>
              <w:t xml:space="preserve">binds</w:t>
            </w:r>
            <w:r>
              <w:t xml:space="preserve"> </w:t>
            </w:r>
            <w:r>
              <w:rPr>
                <w:rStyle w:val="VerbatimChar"/>
              </w:rPr>
              <w:t xml:space="preserve">contains-eazs</w:t>
            </w:r>
            <w:r>
              <w:t xml:space="preserve">;</w:t>
            </w:r>
            <w:r>
              <w:t xml:space="preserve"> </w:t>
            </w:r>
            <w:r>
              <w:rPr>
                <w:rStyle w:val="VerbatimChar"/>
              </w:rPr>
              <w:t xml:space="preserve">:1920-1923</w:t>
            </w:r>
            <w:r>
              <w:t xml:space="preserve"> </w:t>
            </w:r>
            <w:r>
              <w:t xml:space="preserve">refreshes the sender. Mirrors</w:t>
            </w:r>
            <w:r>
              <w:t xml:space="preserve"> </w:t>
            </w:r>
            <w:r>
              <w:rPr>
                <w:rStyle w:val="VerbatimChar"/>
              </w:rPr>
              <w:t xml:space="preserve">C_MultiTransfer</w:t>
            </w:r>
            <w:r>
              <w:t xml:space="preserve"> </w:t>
            </w:r>
            <w:r>
              <w:t xml:space="preserve">at</w:t>
            </w:r>
            <w:r>
              <w:t xml:space="preserve"> </w:t>
            </w:r>
            <w:r>
              <w:rPr>
                <w:rStyle w:val="VerbatimChar"/>
              </w:rPr>
              <w:t xml:space="preserve">:1781/:1820</w:t>
            </w:r>
            <w:r>
              <w:t xml:space="preserve">. [V-read]</w:t>
            </w:r>
          </w:p>
        </w:tc>
      </w:tr>
      <w:tr>
        <w:tc>
          <w:tcPr/>
          <w:p>
            <w:pPr>
              <w:pStyle w:val="Compact"/>
            </w:pPr>
            <w:r>
              <w:t xml:space="preserve">H7</w:t>
            </w:r>
            <w:r>
              <w:t xml:space="preserve"> </w:t>
            </w:r>
            <w:r>
              <w:rPr>
                <w:rStyle w:val="VerbatimChar"/>
              </w:rPr>
              <w:t xml:space="preserve">#12H</w:t>
            </w:r>
          </w:p>
        </w:tc>
        <w:tc>
          <w:tcPr/>
          <w:p>
            <w:pPr>
              <w:pStyle w:val="Compact"/>
            </w:pPr>
            <w:r>
              <w:rPr>
                <w:rStyle w:val="VerbatimChar"/>
              </w:rPr>
              <w:t xml:space="preserve">DPOF\|C&gt;UPDATE-SPECIAL</w:t>
            </w:r>
            <w:r>
              <w:t xml:space="preserve">’s immutability guard tested</w:t>
            </w:r>
            <w:r>
              <w:t xml:space="preserve"> </w:t>
            </w:r>
            <w:r>
              <w:rPr>
                <w:rStyle w:val="VerbatimChar"/>
              </w:rPr>
              <w:t xml:space="preserve">vzh-tag 2</w:t>
            </w:r>
            <w:r>
              <w:t xml:space="preserve"> </w:t>
            </w:r>
            <w:r>
              <w:t xml:space="preserve">twice instead of</w:t>
            </w:r>
            <w:r>
              <w:t xml:space="preserve"> </w:t>
            </w:r>
            <w:r>
              <w:rPr>
                <w:rStyle w:val="VerbatimChar"/>
              </w:rPr>
              <w:t xml:space="preserve">2</w:t>
            </w:r>
            <w:r>
              <w:t xml:space="preserve"> </w:t>
            </w:r>
            <w:r>
              <w:t xml:space="preserve">then</w:t>
            </w:r>
            <w:r>
              <w:t xml:space="preserve"> </w:t>
            </w:r>
            <w:r>
              <w:rPr>
                <w:rStyle w:val="VerbatimChar"/>
              </w:rPr>
              <w:t xml:space="preserve">3</w:t>
            </w:r>
            <w:r>
              <w:t xml:space="preserve"> </w:t>
            </w:r>
            <w:r>
              <w:t xml:space="preserve">— hibernation links silently re-pointable</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06_DPOF.pact:1094-1096</w:t>
            </w:r>
            <w:r>
              <w:t xml:space="preserve"> </w:t>
            </w:r>
            <w:r>
              <w:t xml:space="preserve">— the three branches are now</w:t>
            </w:r>
            <w:r>
              <w:t xml:space="preserve"> </w:t>
            </w:r>
            <w:r>
              <w:rPr>
                <w:rStyle w:val="VerbatimChar"/>
              </w:rPr>
              <w:t xml:space="preserve">1</w:t>
            </w:r>
            <w:r>
              <w:t xml:space="preserve">/</w:t>
            </w:r>
            <w:r>
              <w:rPr>
                <w:rStyle w:val="VerbatimChar"/>
              </w:rPr>
              <w:t xml:space="preserve">2</w:t>
            </w:r>
            <w:r>
              <w:t xml:space="preserve">/</w:t>
            </w:r>
            <w:r>
              <w:rPr>
                <w:rStyle w:val="VerbatimChar"/>
              </w:rPr>
              <w:t xml:space="preserve">3</w:t>
            </w:r>
            <w:r>
              <w:t xml:space="preserve">. [V-read]</w:t>
            </w:r>
          </w:p>
        </w:tc>
      </w:tr>
      <w:tr>
        <w:tc>
          <w:tcPr/>
          <w:p>
            <w:pPr>
              <w:pStyle w:val="Compact"/>
            </w:pPr>
            <w:r>
              <w:t xml:space="preserve">H8</w:t>
            </w:r>
            <w:r>
              <w:t xml:space="preserve"> </w:t>
            </w:r>
            <w:r>
              <w:rPr>
                <w:rStyle w:val="VerbatimChar"/>
              </w:rPr>
              <w:t xml:space="preserve">#13H</w:t>
            </w:r>
          </w:p>
        </w:tc>
        <w:tc>
          <w:tcPr/>
          <w:p>
            <w:pPr>
              <w:pStyle w:val="Compact"/>
            </w:pPr>
            <w:r>
              <w:rPr>
                <w:rStyle w:val="VerbatimChar"/>
              </w:rPr>
              <w:t xml:space="preserve">LIQUID::C_RegisterOuronetAccountForUrstoaHoldings</w:t>
            </w:r>
            <w:r>
              <w:t xml:space="preserve"> </w:t>
            </w:r>
            <w:r>
              <w:t xml:space="preserve">had zero ownership check — account hijacking</w:t>
            </w:r>
          </w:p>
        </w:tc>
        <w:tc>
          <w:tcPr/>
          <w:p>
            <w:pPr>
              <w:pStyle w:val="Compact"/>
            </w:pPr>
            <w:r>
              <w:t xml:space="preserve">HIGH</w:t>
            </w:r>
          </w:p>
        </w:tc>
        <w:tc>
          <w:tcPr/>
          <w:p>
            <w:pPr>
              <w:pStyle w:val="Compact"/>
            </w:pPr>
            <w:r>
              <w:rPr>
                <w:b/>
                <w:bCs/>
              </w:rPr>
              <w:t xml:space="preserve">FIXED (by removal)</w:t>
            </w:r>
          </w:p>
        </w:tc>
        <w:tc>
          <w:tcPr/>
          <w:p>
            <w:pPr>
              <w:pStyle w:val="Compact"/>
            </w:pPr>
            <w:r>
              <w:t xml:space="preserve">Function gone; only the tombstone comments remain at</w:t>
            </w:r>
            <w:r>
              <w:t xml:space="preserve"> </w:t>
            </w:r>
            <w:r>
              <w:rPr>
                <w:rStyle w:val="VerbatimChar"/>
              </w:rPr>
              <w:t xml:space="preserve">12_LIQUID.pact:73</w:t>
            </w:r>
            <w:r>
              <w:t xml:space="preserve"> </w:t>
            </w:r>
            <w:r>
              <w:t xml:space="preserve">and</w:t>
            </w:r>
            <w:r>
              <w:t xml:space="preserve"> </w:t>
            </w:r>
            <w:r>
              <w:rPr>
                <w:rStyle w:val="VerbatimChar"/>
              </w:rPr>
              <w:t xml:space="preserve">3_Talos/03_TS01-C2.pact:139</w:t>
            </w:r>
            <w:r>
              <w:t xml:space="preserve">. Zero live references. [V-cmd]</w:t>
            </w:r>
          </w:p>
        </w:tc>
      </w:tr>
      <w:tr>
        <w:tc>
          <w:tcPr/>
          <w:p>
            <w:pPr>
              <w:pStyle w:val="Compact"/>
            </w:pPr>
            <w:r>
              <w:t xml:space="preserve">H9</w:t>
            </w:r>
            <w:r>
              <w:t xml:space="preserve"> </w:t>
            </w:r>
            <w:r>
              <w:rPr>
                <w:rStyle w:val="VerbatimChar"/>
              </w:rPr>
              <w:t xml:space="preserve">#14H</w:t>
            </w:r>
          </w:p>
        </w:tc>
        <w:tc>
          <w:tcPr/>
          <w:p>
            <w:pPr>
              <w:pStyle w:val="Compact"/>
            </w:pPr>
            <w:r>
              <w:rPr>
                <w:rStyle w:val="VerbatimChar"/>
              </w:rPr>
              <w:t xml:space="preserve">U_VST::UEV_MilestoneWithTime</w:t>
            </w:r>
            <w:r>
              <w:t xml:space="preserve"> </w:t>
            </w:r>
            <w:r>
              <w:t xml:space="preserve">had no lower bound — a negative</w:t>
            </w:r>
            <w:r>
              <w:t xml:space="preserve"> </w:t>
            </w:r>
            <w:r>
              <w:rPr>
                <w:rStyle w:val="VerbatimChar"/>
              </w:rPr>
              <w:t xml:space="preserve">duration</w:t>
            </w:r>
            <w:r>
              <w:t xml:space="preserve"> </w:t>
            </w:r>
            <w:r>
              <w:t xml:space="preserve">mints a lock already unlockable</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11_U_VST.pact:233-235</w:t>
            </w:r>
            <w:r>
              <w:t xml:space="preserve"> </w:t>
            </w:r>
            <w:r>
              <w:rPr>
                <w:rStyle w:val="VerbatimChar"/>
              </w:rPr>
              <w:t xml:space="preserve">(and (&gt;= offset 0) (&gt;= duration 0))</w:t>
            </w:r>
            <w:r>
              <w:t xml:space="preserve">. [V-read]</w:t>
            </w:r>
            <w:r>
              <w:t xml:space="preserve"> </w:t>
            </w:r>
            <w:r>
              <w:rPr>
                <w:b/>
                <w:bCs/>
              </w:rPr>
              <w:t xml:space="preserve">Witnessed</w:t>
            </w:r>
            <w:r>
              <w:t xml:space="preserve">:</w:t>
            </w:r>
            <w:r>
              <w:t xml:space="preserve"> </w:t>
            </w:r>
            <w:r>
              <w:rPr>
                <w:rStyle w:val="VerbatimChar"/>
              </w:rPr>
              <w:t xml:space="preserve">REPL/modules/UTILITIES.repl</w:t>
            </w:r>
            <w:r>
              <w:t xml:space="preserve"> </w:t>
            </w:r>
            <w:r>
              <w:rPr>
                <w:rStyle w:val="VerbatimChar"/>
              </w:rPr>
              <w:t xml:space="preserve">&lt;&lt;UTIL-11&gt;&gt;</w:t>
            </w:r>
            <w:r>
              <w:t xml:space="preserve">, both the negative-offset and negative-duration cases, by message. [V-read]</w:t>
            </w:r>
          </w:p>
        </w:tc>
      </w:tr>
      <w:tr>
        <w:tc>
          <w:tcPr/>
          <w:p>
            <w:pPr>
              <w:pStyle w:val="Compact"/>
            </w:pPr>
            <w:r>
              <w:t xml:space="preserve">H10</w:t>
            </w:r>
            <w:r>
              <w:t xml:space="preserve"> </w:t>
            </w:r>
            <w:r>
              <w:rPr>
                <w:rStyle w:val="VerbatimChar"/>
              </w:rPr>
              <w:t xml:space="preserve">#15H</w:t>
            </w:r>
          </w:p>
        </w:tc>
        <w:tc>
          <w:tcPr/>
          <w:p>
            <w:pPr>
              <w:pStyle w:val="Compact"/>
            </w:pPr>
            <w:r>
              <w:rPr>
                <w:rStyle w:val="VerbatimChar"/>
              </w:rPr>
              <w:t xml:space="preserve">ATS\|INFO_Coil</w:t>
            </w:r>
            <w:r>
              <w:t xml:space="preserve">’s third leg built its cumulator from the wrong token with sender/receiver reversed</w:t>
            </w:r>
          </w:p>
        </w:tc>
        <w:tc>
          <w:tcPr/>
          <w:p>
            <w:pPr>
              <w:pStyle w:val="Compact"/>
            </w:pPr>
            <w:r>
              <w:t xml:space="preserve">HIGH</w:t>
            </w:r>
          </w:p>
        </w:tc>
        <w:tc>
          <w:tcPr/>
          <w:p>
            <w:pPr>
              <w:pStyle w:val="Compact"/>
            </w:pPr>
            <w:r>
              <w:rPr>
                <w:b/>
                <w:bCs/>
              </w:rPr>
              <w:t xml:space="preserve">FIXED</w:t>
            </w:r>
          </w:p>
        </w:tc>
        <w:tc>
          <w:tcPr/>
          <w:p>
            <w:pPr>
              <w:pStyle w:val="Compact"/>
            </w:pPr>
            <w:r>
              <w:rPr>
                <w:b/>
                <w:bCs/>
              </w:rPr>
              <w:t xml:space="preserve">Fix site no longer exists.</w:t>
            </w:r>
            <w:r>
              <w:t xml:space="preserve"> </w:t>
            </w:r>
            <w:r>
              <w:t xml:space="preserve">The successor</w:t>
            </w:r>
            <w:r>
              <w:t xml:space="preserve"> </w:t>
            </w:r>
            <w:r>
              <w:rPr>
                <w:rStyle w:val="VerbatimChar"/>
              </w:rPr>
              <w:t xml:space="preserve">Z_Reads/02_INFO-ONE+.pact:2220 INFO_ATS\|Coil</w:t>
            </w:r>
            <w:r>
              <w:t xml:space="preserve"> </w:t>
            </w:r>
            <w:r>
              <w:t xml:space="preserve">no longer hand-assembles legs at all; it takes one</w:t>
            </w:r>
            <w:r>
              <w:t xml:space="preserve"> </w:t>
            </w:r>
            <w:r>
              <w:rPr>
                <w:rStyle w:val="VerbatimChar"/>
              </w:rPr>
              <w:t xml:space="preserve">ref-ATSU::URCi_Coil</w:t>
            </w:r>
            <w:r>
              <w:t xml:space="preserve"> </w:t>
            </w:r>
            <w:r>
              <w:t xml:space="preserve">cumulator. The defect class is structurally gone. [V-read]</w:t>
            </w:r>
          </w:p>
        </w:tc>
      </w:tr>
      <w:tr>
        <w:tc>
          <w:tcPr/>
          <w:p>
            <w:pPr>
              <w:pStyle w:val="Compact"/>
            </w:pPr>
            <w:r>
              <w:t xml:space="preserve">H11</w:t>
            </w:r>
            <w:r>
              <w:t xml:space="preserve"> </w:t>
            </w:r>
            <w:r>
              <w:rPr>
                <w:rStyle w:val="VerbatimChar"/>
              </w:rPr>
              <w:t xml:space="preserve">#16H</w:t>
            </w:r>
          </w:p>
        </w:tc>
        <w:tc>
          <w:tcPr/>
          <w:p>
            <w:pPr>
              <w:pStyle w:val="Compact"/>
            </w:pPr>
            <w:r>
              <w:rPr>
                <w:rStyle w:val="VerbatimChar"/>
              </w:rPr>
              <w:t xml:space="preserve">ATS\|INFO_ColdRecovery</w:t>
            </w:r>
            <w:r>
              <w:t xml:space="preserve"> </w:t>
            </w:r>
            <w:r>
              <w:t xml:space="preserve">bound two locals both named</w:t>
            </w:r>
            <w:r>
              <w:t xml:space="preserve"> </w:t>
            </w:r>
            <w:r>
              <w:rPr>
                <w:rStyle w:val="VerbatimChar"/>
              </w:rPr>
              <w:t xml:space="preserve">ifp3</w:t>
            </w:r>
            <w:r>
              <w:t xml:space="preserve"> </w:t>
            </w:r>
            <w:r>
              <w:t xml:space="preserve">— the Transfer leg’s cost was computed then shadowed away</w:t>
            </w:r>
          </w:p>
        </w:tc>
        <w:tc>
          <w:tcPr/>
          <w:p>
            <w:pPr>
              <w:pStyle w:val="Compact"/>
            </w:pPr>
            <w:r>
              <w:t xml:space="preserve">HIGH</w:t>
            </w:r>
          </w:p>
        </w:tc>
        <w:tc>
          <w:tcPr/>
          <w:p>
            <w:pPr>
              <w:pStyle w:val="Compact"/>
            </w:pPr>
            <w:r>
              <w:rPr>
                <w:b/>
                <w:bCs/>
              </w:rPr>
              <w:t xml:space="preserve">DEFERRED</w:t>
            </w:r>
            <w:r>
              <w:t xml:space="preserve"> </w:t>
            </w:r>
            <w:r>
              <w:t xml:space="preserve">→ now moot</w:t>
            </w:r>
          </w:p>
        </w:tc>
        <w:tc>
          <w:tcPr/>
          <w:p>
            <w:pPr>
              <w:pStyle w:val="Compact"/>
            </w:pPr>
            <w:r>
              <w:t xml:space="preserve">Deferred in 2026-08 to the INFO-function project. That project landed:</w:t>
            </w:r>
            <w:r>
              <w:t xml:space="preserve"> </w:t>
            </w:r>
            <w:r>
              <w:rPr>
                <w:rStyle w:val="VerbatimChar"/>
              </w:rPr>
              <w:t xml:space="preserve">Z_Reads/02_INFO-ONE+.pact:2428</w:t>
            </w:r>
            <w:r>
              <w:t xml:space="preserve"> </w:t>
            </w:r>
            <w:r>
              <w:t xml:space="preserve">now derives cost from a single</w:t>
            </w:r>
            <w:r>
              <w:t xml:space="preserve"> </w:t>
            </w:r>
            <w:r>
              <w:rPr>
                <w:rStyle w:val="VerbatimChar"/>
              </w:rPr>
              <w:t xml:space="preserve">ref-ATSU::URCi_ColdRecovery</w:t>
            </w:r>
            <w:r>
              <w:t xml:space="preserve"> </w:t>
            </w:r>
            <w:r>
              <w:t xml:space="preserve">call. No duplicate binding survives. [V-read]</w:t>
            </w:r>
          </w:p>
        </w:tc>
      </w:tr>
      <w:tr>
        <w:tc>
          <w:tcPr/>
          <w:p>
            <w:pPr>
              <w:pStyle w:val="Compact"/>
            </w:pPr>
            <w:r>
              <w:t xml:space="preserve">H12</w:t>
            </w:r>
            <w:r>
              <w:t xml:space="preserve"> </w:t>
            </w:r>
            <w:r>
              <w:rPr>
                <w:rStyle w:val="VerbatimChar"/>
              </w:rPr>
              <w:t xml:space="preserve">#17H</w:t>
            </w:r>
          </w:p>
        </w:tc>
        <w:tc>
          <w:tcPr/>
          <w:p>
            <w:pPr>
              <w:pStyle w:val="Compact"/>
            </w:pPr>
            <w:r>
              <w:rPr>
                <w:rStyle w:val="VerbatimChar"/>
              </w:rPr>
              <w:t xml:space="preserve">PYTHIA::A_UpdateDeployPrice</w:t>
            </w:r>
            <w:r>
              <w:t xml:space="preserve">/</w:t>
            </w:r>
            <w:r>
              <w:rPr>
                <w:rStyle w:val="VerbatimChar"/>
              </w:rPr>
              <w:t xml:space="preserve">A_UpdateRenamePrice</w:t>
            </w:r>
            <w:r>
              <w:t xml:space="preserve"> </w:t>
            </w:r>
            <w:r>
              <w:t xml:space="preserve">never wired into Talos — unreachable even for the admin</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3_Talos/06_TS01-C4.pact:96-97</w:t>
            </w:r>
            <w:r>
              <w:t xml:space="preserve"> </w:t>
            </w:r>
            <w:r>
              <w:t xml:space="preserve">(interface),</w:t>
            </w:r>
            <w:r>
              <w:t xml:space="preserve"> </w:t>
            </w:r>
            <w:r>
              <w:rPr>
                <w:rStyle w:val="VerbatimChar"/>
              </w:rPr>
              <w:t xml:space="preserve">:324, :335</w:t>
            </w:r>
            <w:r>
              <w:t xml:space="preserve"> </w:t>
            </w:r>
            <w:r>
              <w:t xml:space="preserve">(impl). [V-read]</w:t>
            </w:r>
            <w:r>
              <w:t xml:space="preserve"> </w:t>
            </w:r>
            <w:r>
              <w:rPr>
                <w:b/>
                <w:bCs/>
              </w:rPr>
              <w:t xml:space="preserve">Witnessed</w:t>
            </w:r>
            <w:r>
              <w:t xml:space="preserve">:</w:t>
            </w:r>
            <w:r>
              <w:t xml:space="preserve"> </w:t>
            </w:r>
            <w:r>
              <w:rPr>
                <w:rStyle w:val="VerbatimChar"/>
              </w:rPr>
              <w:t xml:space="preserve">REPL/modules/PYTHIA.repl:10</w:t>
            </w:r>
            <w:r>
              <w:t xml:space="preserve"> </w:t>
            </w:r>
            <w:r>
              <w:rPr>
                <w:rStyle w:val="VerbatimChar"/>
              </w:rPr>
              <w:t xml:space="preserve">&lt;&lt;PYTHIA-PRICE&gt;&gt;</w:t>
            </w:r>
            <w:r>
              <w:t xml:space="preserve"> </w:t>
            </w:r>
            <w:r>
              <w:t xml:space="preserve">— six assertions that the Talos wrapper</w:t>
            </w:r>
            <w:r>
              <w:t xml:space="preserve"> </w:t>
            </w:r>
            <w:r>
              <w:rPr>
                <w:i/>
                <w:iCs/>
              </w:rPr>
              <w:t xml:space="preserve">moves the value the readers return</w:t>
            </w:r>
            <w:r>
              <w:t xml:space="preserve">, plus restore. [V-read]</w:t>
            </w:r>
          </w:p>
        </w:tc>
      </w:tr>
      <w:tr>
        <w:tc>
          <w:tcPr/>
          <w:p>
            <w:pPr>
              <w:pStyle w:val="Compact"/>
            </w:pPr>
            <w:r>
              <w:t xml:space="preserve">H13</w:t>
            </w:r>
            <w:r>
              <w:t xml:space="preserve"> </w:t>
            </w:r>
            <w:r>
              <w:rPr>
                <w:rStyle w:val="VerbatimChar"/>
              </w:rPr>
              <w:t xml:space="preserve">#18H</w:t>
            </w:r>
          </w:p>
        </w:tc>
        <w:tc>
          <w:tcPr/>
          <w:p>
            <w:pPr>
              <w:pStyle w:val="Compact"/>
            </w:pPr>
            <w:r>
              <w:rPr>
                <w:rStyle w:val="VerbatimChar"/>
              </w:rPr>
              <w:t xml:space="preserve">U_VST::UC_MakeVestingDateList</w:t>
            </w:r>
            <w:r>
              <w:t xml:space="preserve"> </w:t>
            </w:r>
            <w:r>
              <w:t xml:space="preserve">silently dropped</w:t>
            </w:r>
            <w:r>
              <w:t xml:space="preserve"> </w:t>
            </w:r>
            <w:r>
              <w:rPr>
                <w:rStyle w:val="VerbatimChar"/>
              </w:rPr>
              <w:t xml:space="preserve">offset</w:t>
            </w:r>
            <w:r>
              <w:t xml:space="preserve"> </w:t>
            </w:r>
            <w:r>
              <w:t xml:space="preserve">when</w:t>
            </w:r>
            <w:r>
              <w:t xml:space="preserve"> </w:t>
            </w:r>
            <w:r>
              <w:rPr>
                <w:rStyle w:val="VerbatimChar"/>
              </w:rPr>
              <w:t xml:space="preserve">milestones = 1</w:t>
            </w:r>
            <w:r>
              <w:t xml:space="preserve"> </w:t>
            </w:r>
            <w:r>
              <w:t xml:space="preserve">— a cliff vest releases early</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11_U_VST.pact:138</w:t>
            </w:r>
            <w:r>
              <w:t xml:space="preserve"> </w:t>
            </w:r>
            <w:r>
              <w:rPr>
                <w:rStyle w:val="VerbatimChar"/>
              </w:rPr>
              <w:t xml:space="preserve">[(add-time first-time duration)]</w:t>
            </w:r>
            <w:r>
              <w:t xml:space="preserve">. [V-read]</w:t>
            </w:r>
          </w:p>
        </w:tc>
      </w:tr>
      <w:tr>
        <w:tc>
          <w:tcPr/>
          <w:p>
            <w:pPr>
              <w:pStyle w:val="Compact"/>
            </w:pPr>
            <w:r>
              <w:t xml:space="preserve">H14</w:t>
            </w:r>
            <w:r>
              <w:t xml:space="preserve"> </w:t>
            </w:r>
            <w:r>
              <w:rPr>
                <w:rStyle w:val="VerbatimChar"/>
              </w:rPr>
              <w:t xml:space="preserve">#19H</w:t>
            </w:r>
          </w:p>
        </w:tc>
        <w:tc>
          <w:tcPr/>
          <w:p>
            <w:pPr>
              <w:pStyle w:val="Compact"/>
            </w:pPr>
            <w:r>
              <w:t xml:space="preserve">The KDA/USD price oracle is a hardcoded stub,</w:t>
            </w:r>
            <w:r>
              <w:t xml:space="preserve"> </w:t>
            </w:r>
            <w:r>
              <w:rPr>
                <w:rStyle w:val="VerbatimChar"/>
              </w:rPr>
              <w:t xml:space="preserve">1.0</w:t>
            </w:r>
            <w:r>
              <w:t xml:space="preserve">, with the real call commented out</w:t>
            </w:r>
          </w:p>
        </w:tc>
        <w:tc>
          <w:tcPr/>
          <w:p>
            <w:pPr>
              <w:pStyle w:val="Compact"/>
            </w:pPr>
            <w:r>
              <w:t xml:space="preserve">HIGH</w:t>
            </w:r>
          </w:p>
        </w:tc>
        <w:tc>
          <w:tcPr/>
          <w:p>
            <w:pPr>
              <w:pStyle w:val="Compact"/>
            </w:pPr>
            <w:r>
              <w:rPr>
                <w:b/>
                <w:bCs/>
              </w:rPr>
              <w:t xml:space="preserve">FIXED (interim)</w:t>
            </w:r>
          </w:p>
        </w:tc>
        <w:tc>
          <w:tcPr/>
          <w:p>
            <w:pPr>
              <w:pStyle w:val="Compact"/>
            </w:pPr>
            <w:r>
              <w:t xml:space="preserve">Renamed and re-denominated:</w:t>
            </w:r>
            <w:r>
              <w:t xml:space="preserve"> </w:t>
            </w:r>
            <w:r>
              <w:rPr>
                <w:rStyle w:val="VerbatimChar"/>
              </w:rPr>
              <w:t xml:space="preserve">01_U_CT.pact:364 UR_STOA-PID\|Price</w:t>
            </w:r>
            <w:r>
              <w:t xml:space="preserve"> </w:t>
            </w:r>
            <w:r>
              <w:t xml:space="preserve">returns</w:t>
            </w:r>
            <w:r>
              <w:t xml:space="preserve"> </w:t>
            </w:r>
            <w:r>
              <w:rPr>
                <w:rStyle w:val="VerbatimChar"/>
              </w:rPr>
              <w:t xml:space="preserve">0.1</w:t>
            </w:r>
            <w:r>
              <w:t xml:space="preserve"> </w:t>
            </w:r>
            <w:r>
              <w:t xml:space="preserve">with the</w:t>
            </w:r>
            <w:r>
              <w:t xml:space="preserve"> </w:t>
            </w:r>
            <w:r>
              <w:rPr>
                <w:rStyle w:val="VerbatimChar"/>
              </w:rPr>
              <w:t xml:space="preserve">#19H</w:t>
            </w:r>
            <w:r>
              <w:t xml:space="preserve"> </w:t>
            </w:r>
            <w:r>
              <w:t xml:space="preserve">comment and the dia-oracle call still commented at</w:t>
            </w:r>
            <w:r>
              <w:t xml:space="preserve"> </w:t>
            </w:r>
            <w:r>
              <w:rPr>
                <w:rStyle w:val="VerbatimChar"/>
              </w:rPr>
              <w:t xml:space="preserve">:365</w:t>
            </w:r>
            <w:r>
              <w:t xml:space="preserve">.</w:t>
            </w:r>
            <w:r>
              <w:t xml:space="preserve"> </w:t>
            </w:r>
            <w:r>
              <w:rPr>
                <w:b/>
                <w:bCs/>
              </w:rPr>
              <w:t xml:space="preserve">Still a stub.</w:t>
            </w:r>
            <w:r>
              <w:t xml:space="preserve"> </w:t>
            </w:r>
            <w:r>
              <w:t xml:space="preserve">See §1.5. [V-read]</w:t>
            </w:r>
          </w:p>
        </w:tc>
      </w:tr>
      <w:tr>
        <w:tc>
          <w:tcPr/>
          <w:p>
            <w:pPr>
              <w:pStyle w:val="Compact"/>
            </w:pPr>
            <w:r>
              <w:t xml:space="preserve">H15</w:t>
            </w:r>
            <w:r>
              <w:t xml:space="preserve"> </w:t>
            </w:r>
            <w:r>
              <w:rPr>
                <w:rStyle w:val="VerbatimChar"/>
              </w:rPr>
              <w:t xml:space="preserve">#20H</w:t>
            </w:r>
          </w:p>
        </w:tc>
        <w:tc>
          <w:tcPr/>
          <w:p>
            <w:pPr>
              <w:pStyle w:val="Compact"/>
            </w:pPr>
            <w:r>
              <w:rPr>
                <w:rStyle w:val="VerbatimChar"/>
              </w:rPr>
              <w:t xml:space="preserve">U_DEC::UC_AddHybridArray</w:t>
            </w:r>
            <w:r>
              <w:t xml:space="preserve"> </w:t>
            </w:r>
            <w:r>
              <w:t xml:space="preserve">returns garbage on an empty column list and hard-crashes on an all-empty row list</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07_U_DEC.pact:141-146</w:t>
            </w:r>
            <w:r>
              <w:t xml:space="preserve"> </w:t>
            </w:r>
            <w:r>
              <w:t xml:space="preserve">—</w:t>
            </w:r>
            <w:r>
              <w:t xml:space="preserve"> </w:t>
            </w:r>
            <w:r>
              <w:rPr>
                <w:rStyle w:val="VerbatimChar"/>
              </w:rPr>
              <w:t xml:space="preserve">(if (= maxl 0) [] …)</w:t>
            </w:r>
            <w:r>
              <w:t xml:space="preserve"> </w:t>
            </w:r>
            <w:r>
              <w:t xml:space="preserve">guard with a</w:t>
            </w:r>
            <w:r>
              <w:t xml:space="preserve"> </w:t>
            </w:r>
            <w:r>
              <w:rPr>
                <w:rStyle w:val="VerbatimChar"/>
              </w:rPr>
              <w:t xml:space="preserve">#20H fix</w:t>
            </w:r>
            <w:r>
              <w:t xml:space="preserve"> </w:t>
            </w:r>
            <w:r>
              <w:t xml:space="preserve">comment; the original body is untouched inside. [V-read]</w:t>
            </w:r>
          </w:p>
        </w:tc>
      </w:tr>
      <w:tr>
        <w:tc>
          <w:tcPr/>
          <w:p>
            <w:pPr>
              <w:pStyle w:val="Compact"/>
            </w:pPr>
            <w:r>
              <w:t xml:space="preserve">H16</w:t>
            </w:r>
            <w:r>
              <w:t xml:space="preserve"> </w:t>
            </w:r>
            <w:r>
              <w:rPr>
                <w:rStyle w:val="VerbatimChar"/>
              </w:rPr>
              <w:t xml:space="preserve">#21H</w:t>
            </w:r>
          </w:p>
        </w:tc>
        <w:tc>
          <w:tcPr/>
          <w:p>
            <w:pPr>
              <w:pStyle w:val="Compact"/>
            </w:pPr>
            <w:r>
              <w:t xml:space="preserve">~Half of</w:t>
            </w:r>
            <w:r>
              <w:t xml:space="preserve"> </w:t>
            </w:r>
            <w:r>
              <w:rPr>
                <w:rStyle w:val="VerbatimChar"/>
              </w:rPr>
              <w:t xml:space="preserve">TalosStageOne_AdminV1</w:t>
            </w:r>
            <w:r>
              <w:t xml:space="preserve">’s surface has zero REPL exercise;</w:t>
            </w:r>
            <w:r>
              <w:t xml:space="preserve"> </w:t>
            </w:r>
            <w:r>
              <w:rPr>
                <w:rStyle w:val="VerbatimChar"/>
              </w:rPr>
              <w:t xml:space="preserve">[6.4]_Admin.repl</w:t>
            </w:r>
            <w:r>
              <w:t xml:space="preserve"> </w:t>
            </w:r>
            <w:r>
              <w:t xml:space="preserve">asserts nothing</w:t>
            </w:r>
          </w:p>
        </w:tc>
        <w:tc>
          <w:tcPr/>
          <w:p>
            <w:pPr>
              <w:pStyle w:val="Compact"/>
            </w:pPr>
            <w:r>
              <w:t xml:space="preserve">HIGH</w:t>
            </w:r>
          </w:p>
        </w:tc>
        <w:tc>
          <w:tcPr/>
          <w:p>
            <w:pPr>
              <w:pStyle w:val="Compact"/>
            </w:pPr>
            <w:r>
              <w:rPr>
                <w:b/>
                <w:bCs/>
              </w:rPr>
              <w:t xml:space="preserve">DEFERRED</w:t>
            </w:r>
            <w:r>
              <w:t xml:space="preserve"> </w:t>
            </w:r>
            <w:r>
              <w:t xml:space="preserve">→ largely closed</w:t>
            </w:r>
          </w:p>
        </w:tc>
        <w:tc>
          <w:tcPr/>
          <w:p>
            <w:pPr>
              <w:pStyle w:val="Compact"/>
            </w:pPr>
            <w:r>
              <w:rPr>
                <w:rStyle w:val="VerbatimChar"/>
              </w:rPr>
              <w:t xml:space="preserve">[6.4]_Admin.repl</w:t>
            </w:r>
            <w:r>
              <w:t xml:space="preserve"> </w:t>
            </w:r>
            <w:r>
              <w:t xml:space="preserve">now has 3 assertions (was 0);</w:t>
            </w:r>
            <w:r>
              <w:t xml:space="preserve"> </w:t>
            </w:r>
            <w:r>
              <w:rPr>
                <w:rStyle w:val="VerbatimChar"/>
              </w:rPr>
              <w:t xml:space="preserve">[6.12]_DALOS-ADMIN.repl</w:t>
            </w:r>
            <w:r>
              <w:t xml:space="preserve"> </w:t>
            </w:r>
            <w:r>
              <w:t xml:space="preserve">has 35 and is in the default</w:t>
            </w:r>
            <w:r>
              <w:t xml:space="preserve"> </w:t>
            </w:r>
            <w:r>
              <w:rPr>
                <w:rStyle w:val="VerbatimChar"/>
              </w:rPr>
              <w:t xml:space="preserve">Stage01_Tester.repl</w:t>
            </w:r>
            <w:r>
              <w:t xml:space="preserve"> </w:t>
            </w:r>
            <w:r>
              <w:t xml:space="preserve">path;</w:t>
            </w:r>
            <w:r>
              <w:t xml:space="preserve"> </w:t>
            </w:r>
            <w:r>
              <w:rPr>
                <w:rStyle w:val="VerbatimChar"/>
              </w:rPr>
              <w:t xml:space="preserve">modules/DALOS-ADMIN.repl</w:t>
            </w:r>
            <w:r>
              <w:t xml:space="preserve"> </w:t>
            </w:r>
            <w:r>
              <w:t xml:space="preserve">has 94. [V-cmd] Not formally re-closed in the audit tracker.</w:t>
            </w:r>
          </w:p>
        </w:tc>
      </w:tr>
      <w:tr>
        <w:tc>
          <w:tcPr/>
          <w:p>
            <w:pPr>
              <w:pStyle w:val="Compact"/>
            </w:pPr>
            <w:r>
              <w:t xml:space="preserve">H17</w:t>
            </w:r>
            <w:r>
              <w:t xml:space="preserve"> </w:t>
            </w:r>
            <w:r>
              <w:rPr>
                <w:rStyle w:val="VerbatimChar"/>
              </w:rPr>
              <w:t xml:space="preserve">#22H</w:t>
            </w:r>
          </w:p>
        </w:tc>
        <w:tc>
          <w:tcPr/>
          <w:p>
            <w:pPr>
              <w:pStyle w:val="Compact"/>
            </w:pPr>
            <w:r>
              <w:rPr>
                <w:rStyle w:val="VerbatimChar"/>
              </w:rPr>
              <w:t xml:space="preserve">DemiourgosPactOrtoFungibleV2</w:t>
            </w:r>
            <w:r>
              <w:t xml:space="preserve">/</w:t>
            </w:r>
            <w:r>
              <w:rPr>
                <w:rStyle w:val="VerbatimChar"/>
              </w:rPr>
              <w:t xml:space="preserve">TalosStageOne_ClientOneV2</w:t>
            </w:r>
            <w:r>
              <w:t xml:space="preserve"> </w:t>
            </w:r>
            <w:r>
              <w:t xml:space="preserve">cascaded locally but not deployed</w:t>
            </w:r>
          </w:p>
        </w:tc>
        <w:tc>
          <w:tcPr/>
          <w:p>
            <w:pPr>
              <w:pStyle w:val="Compact"/>
            </w:pPr>
            <w:r>
              <w:t xml:space="preserve">HIGH</w:t>
            </w:r>
          </w:p>
        </w:tc>
        <w:tc>
          <w:tcPr/>
          <w:p>
            <w:pPr>
              <w:pStyle w:val="Compact"/>
            </w:pPr>
            <w:r>
              <w:rPr>
                <w:b/>
                <w:bCs/>
              </w:rPr>
              <w:t xml:space="preserve">FINALIZED (status note)</w:t>
            </w:r>
          </w:p>
        </w:tc>
        <w:tc>
          <w:tcPr/>
          <w:p>
            <w:pPr>
              <w:pStyle w:val="Compact"/>
            </w:pPr>
            <w:r>
              <w:t xml:space="preserve">Superseded — DPOF now ships</w:t>
            </w:r>
            <w:r>
              <w:t xml:space="preserve"> </w:t>
            </w:r>
            <w:r>
              <w:rPr>
                <w:rStyle w:val="VerbatimChar"/>
              </w:rPr>
              <w:t xml:space="preserve">DemiourgosPactOrtoFungibleV2</w:t>
            </w:r>
            <w:r>
              <w:t xml:space="preserve"> </w:t>
            </w:r>
            <w:r>
              <w:t xml:space="preserve">and TS01-C1</w:t>
            </w:r>
            <w:r>
              <w:t xml:space="preserve"> </w:t>
            </w:r>
            <w:r>
              <w:rPr>
                <w:rStyle w:val="VerbatimChar"/>
              </w:rPr>
              <w:t xml:space="preserve">TalosStageOne_ClientOneV2</w:t>
            </w:r>
            <w:r>
              <w:t xml:space="preserve"> </w:t>
            </w:r>
            <w:r>
              <w:t xml:space="preserve">as the</w:t>
            </w:r>
            <w:r>
              <w:t xml:space="preserve"> </w:t>
            </w:r>
            <w:r>
              <w:rPr>
                <w:i/>
                <w:iCs/>
              </w:rPr>
              <w:t xml:space="preserve">live</w:t>
            </w:r>
            <w:r>
              <w:t xml:space="preserve"> </w:t>
            </w:r>
            <w:r>
              <w:t xml:space="preserve">versions; the redeploy phase absorbed it. [V-cmd]</w:t>
            </w:r>
          </w:p>
        </w:tc>
      </w:tr>
      <w:tr>
        <w:tc>
          <w:tcPr/>
          <w:p>
            <w:pPr>
              <w:pStyle w:val="Compact"/>
            </w:pPr>
            <w:r>
              <w:t xml:space="preserve">H18</w:t>
            </w:r>
            <w:r>
              <w:t xml:space="preserve"> </w:t>
            </w:r>
            <w:r>
              <w:rPr>
                <w:rStyle w:val="VerbatimChar"/>
              </w:rPr>
              <w:t xml:space="preserve">#23H</w:t>
            </w:r>
          </w:p>
        </w:tc>
        <w:tc>
          <w:tcPr/>
          <w:p>
            <w:pPr>
              <w:pStyle w:val="Compact"/>
            </w:pPr>
            <w:r>
              <w:rPr>
                <w:rStyle w:val="VerbatimChar"/>
              </w:rPr>
              <w:t xml:space="preserve">OUROBOROS::C_SublimateV2</w:t>
            </w:r>
            <w:r>
              <w:t xml:space="preserve"> </w:t>
            </w:r>
            <w:r>
              <w:t xml:space="preserve">is live and actively called but absent from</w:t>
            </w:r>
            <w:r>
              <w:t xml:space="preserve"> </w:t>
            </w:r>
            <w:r>
              <w:rPr>
                <w:rStyle w:val="VerbatimChar"/>
              </w:rPr>
              <w:t xml:space="preserve">OuroborosV1</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13_OUROBOROS.pact:72</w:t>
            </w:r>
            <w:r>
              <w:t xml:space="preserve"> </w:t>
            </w:r>
            <w:r>
              <w:t xml:space="preserve">declares it;</w:t>
            </w:r>
            <w:r>
              <w:t xml:space="preserve"> </w:t>
            </w:r>
            <w:r>
              <w:rPr>
                <w:rStyle w:val="VerbatimChar"/>
              </w:rPr>
              <w:t xml:space="preserve">:791</w:t>
            </w:r>
            <w:r>
              <w:t xml:space="preserve"> </w:t>
            </w:r>
            <w:r>
              <w:t xml:space="preserve">implements it;</w:t>
            </w:r>
            <w:r>
              <w:t xml:space="preserve"> </w:t>
            </w:r>
            <w:r>
              <w:rPr>
                <w:rStyle w:val="VerbatimChar"/>
              </w:rPr>
              <w:t xml:space="preserve">3_Talos/03_TS01-C2.pact:147/1816</w:t>
            </w:r>
            <w:r>
              <w:t xml:space="preserve"> </w:t>
            </w:r>
            <w:r>
              <w:t xml:space="preserve">and</w:t>
            </w:r>
            <w:r>
              <w:t xml:space="preserve"> </w:t>
            </w:r>
            <w:r>
              <w:rPr>
                <w:rStyle w:val="VerbatimChar"/>
              </w:rPr>
              <w:t xml:space="preserve">04_TS01-C3.pact:875</w:t>
            </w:r>
            <w:r>
              <w:t xml:space="preserve"> </w:t>
            </w:r>
            <w:r>
              <w:t xml:space="preserve">call it. [V-read]</w:t>
            </w:r>
          </w:p>
        </w:tc>
      </w:tr>
      <w:tr>
        <w:tc>
          <w:tcPr/>
          <w:p>
            <w:pPr>
              <w:pStyle w:val="Compact"/>
            </w:pPr>
            <w:r>
              <w:t xml:space="preserve">H19</w:t>
            </w:r>
            <w:r>
              <w:t xml:space="preserve"> </w:t>
            </w:r>
            <w:r>
              <w:rPr>
                <w:rStyle w:val="VerbatimChar"/>
              </w:rPr>
              <w:t xml:space="preserve">#24H</w:t>
            </w:r>
          </w:p>
        </w:tc>
        <w:tc>
          <w:tcPr/>
          <w:p>
            <w:pPr>
              <w:pStyle w:val="Compact"/>
            </w:pPr>
            <w:r>
              <w:t xml:space="preserve">Four live</w:t>
            </w:r>
            <w:r>
              <w:t xml:space="preserve"> </w:t>
            </w:r>
            <w:r>
              <w:rPr>
                <w:rStyle w:val="VerbatimChar"/>
              </w:rPr>
              <w:t xml:space="preserve">C_*</w:t>
            </w:r>
            <w:r>
              <w:t xml:space="preserve"> </w:t>
            </w:r>
            <w:r>
              <w:t xml:space="preserve">functions absent from</w:t>
            </w:r>
            <w:r>
              <w:t xml:space="preserve"> </w:t>
            </w:r>
            <w:r>
              <w:rPr>
                <w:rStyle w:val="VerbatimChar"/>
              </w:rPr>
              <w:t xml:space="preserve">CodexV1</w:t>
            </w:r>
            <w:r>
              <w:t xml:space="preserve">, which declared no</w:t>
            </w:r>
            <w:r>
              <w:t xml:space="preserve"> </w:t>
            </w:r>
            <w:r>
              <w:rPr>
                <w:rStyle w:val="VerbatimChar"/>
              </w:rPr>
              <w:t xml:space="preserve">C_</w:t>
            </w:r>
            <w:r>
              <w:t xml:space="preserve"> </w:t>
            </w:r>
            <w:r>
              <w:t xml:space="preserve">at all</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2_Core/21_CODEX.pact:120-123</w:t>
            </w:r>
            <w:r>
              <w:t xml:space="preserve"> </w:t>
            </w:r>
            <w:r>
              <w:t xml:space="preserve">— all four declared. [V-read]</w:t>
            </w:r>
          </w:p>
        </w:tc>
      </w:tr>
    </w:tbl>
    <w:bookmarkEnd w:id="55"/>
    <w:bookmarkStart w:id="56" w:name="medium"/>
    <w:p>
      <w:pPr>
        <w:pStyle w:val="Heading4"/>
      </w:pPr>
      <w:r>
        <w:t xml:space="preserve">MEDIUM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t xml:space="preserve">M1</w:t>
            </w:r>
            <w:r>
              <w:t xml:space="preserve"> </w:t>
            </w:r>
            <w:r>
              <w:rPr>
                <w:rStyle w:val="VerbatimChar"/>
              </w:rPr>
              <w:t xml:space="preserve">#25M</w:t>
            </w:r>
          </w:p>
        </w:tc>
        <w:tc>
          <w:tcPr/>
          <w:p>
            <w:pPr>
              <w:pStyle w:val="Compact"/>
            </w:pPr>
            <w:r>
              <w:rPr>
                <w:rStyle w:val="VerbatimChar"/>
              </w:rPr>
              <w:t xml:space="preserve">DALOS::C_RotateKadena</w:t>
            </w:r>
            <w:r>
              <w:t xml:space="preserve"> </w:t>
            </w:r>
            <w:r>
              <w:t xml:space="preserve">read the address</w:t>
            </w:r>
            <w:r>
              <w:t xml:space="preserve"> </w:t>
            </w:r>
            <w:r>
              <w:rPr>
                <w:i/>
                <w:iCs/>
              </w:rPr>
              <w:t xml:space="preserve">after</w:t>
            </w:r>
            <w:r>
              <w:t xml:space="preserve"> </w:t>
            </w:r>
            <w:r>
              <w:t xml:space="preserve">overwriting it — old reverse-index row orphaned forever</w:t>
            </w:r>
          </w:p>
        </w:tc>
        <w:tc>
          <w:tcPr/>
          <w:p>
            <w:pPr>
              <w:pStyle w:val="Compact"/>
            </w:pPr>
            <w:r>
              <w:t xml:space="preserve">MED</w:t>
            </w:r>
          </w:p>
        </w:tc>
        <w:tc>
          <w:tcPr/>
          <w:p>
            <w:pPr>
              <w:pStyle w:val="Compact"/>
            </w:pPr>
            <w:r>
              <w:rPr>
                <w:b/>
                <w:bCs/>
              </w:rPr>
              <w:t xml:space="preserve">FIXED</w:t>
            </w:r>
          </w:p>
        </w:tc>
        <w:tc>
          <w:tcPr/>
          <w:p>
            <w:pPr>
              <w:pStyle w:val="Compact"/>
            </w:pPr>
            <w:r>
              <w:t xml:space="preserve">Now</w:t>
            </w:r>
            <w:r>
              <w:t xml:space="preserve"> </w:t>
            </w:r>
            <w:r>
              <w:rPr>
                <w:rStyle w:val="VerbatimChar"/>
              </w:rPr>
              <w:t xml:space="preserve">C_RotateStoa</w:t>
            </w:r>
            <w:r>
              <w:t xml:space="preserve">,</w:t>
            </w:r>
            <w:r>
              <w:t xml:space="preserve"> </w:t>
            </w:r>
            <w:r>
              <w:rPr>
                <w:rStyle w:val="VerbatimChar"/>
              </w:rPr>
              <w:t xml:space="preserve">01_DALOS.pact:1865-1881</w:t>
            </w:r>
            <w:r>
              <w:t xml:space="preserve"> </w:t>
            </w:r>
            <w:r>
              <w:t xml:space="preserve">—</w:t>
            </w:r>
            <w:r>
              <w:t xml:space="preserve"> </w:t>
            </w:r>
            <w:r>
              <w:rPr>
                <w:rStyle w:val="VerbatimChar"/>
              </w:rPr>
              <w:t xml:space="preserve">old-stoa</w:t>
            </w:r>
            <w:r>
              <w:t xml:space="preserve"> </w:t>
            </w:r>
            <w:r>
              <w:t xml:space="preserve">bound before</w:t>
            </w:r>
            <w:r>
              <w:t xml:space="preserve"> </w:t>
            </w:r>
            <w:r>
              <w:rPr>
                <w:rStyle w:val="VerbatimChar"/>
              </w:rPr>
              <w:t xml:space="preserve">XI_RotateStoa</w:t>
            </w:r>
            <w:r>
              <w:t xml:space="preserve">, comment names #25M. [V-read]</w:t>
            </w:r>
          </w:p>
        </w:tc>
      </w:tr>
      <w:tr>
        <w:tc>
          <w:tcPr/>
          <w:p>
            <w:pPr>
              <w:pStyle w:val="Compact"/>
            </w:pPr>
            <w:r>
              <w:t xml:space="preserve">M2</w:t>
            </w:r>
            <w:r>
              <w:t xml:space="preserve"> </w:t>
            </w:r>
            <w:r>
              <w:rPr>
                <w:rStyle w:val="VerbatimChar"/>
              </w:rPr>
              <w:t xml:space="preserve">#26M</w:t>
            </w:r>
          </w:p>
        </w:tc>
        <w:tc>
          <w:tcPr/>
          <w:p>
            <w:pPr>
              <w:pStyle w:val="Compact"/>
            </w:pPr>
            <w:r>
              <w:t xml:space="preserve">Smart-account deploy validation lived inside the</w:t>
            </w:r>
            <w:r>
              <w:t xml:space="preserve"> </w:t>
            </w:r>
            <w:r>
              <w:rPr>
                <w:rStyle w:val="VerbatimChar"/>
              </w:rPr>
              <w:t xml:space="preserve">XI_*</w:t>
            </w:r>
            <w:r>
              <w:t xml:space="preserve"> </w:t>
            </w:r>
            <w:r>
              <w:t xml:space="preserve">writer, not the client cap</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01_DALOS.pact:847</w:t>
            </w:r>
            <w:r>
              <w:t xml:space="preserve"> </w:t>
            </w:r>
            <w:r>
              <w:t xml:space="preserve">— new</w:t>
            </w:r>
            <w:r>
              <w:t xml:space="preserve"> </w:t>
            </w:r>
            <w:r>
              <w:rPr>
                <w:rStyle w:val="VerbatimChar"/>
              </w:rPr>
              <w:t xml:space="preserve">DALOS\|A&gt;DEPLOY-SMART-OURONET-ACCOUNT</w:t>
            </w:r>
            <w:r>
              <w:t xml:space="preserve"> </w:t>
            </w:r>
            <w:r>
              <w:t xml:space="preserve">composes</w:t>
            </w:r>
            <w:r>
              <w:t xml:space="preserve"> </w:t>
            </w:r>
            <w:r>
              <w:rPr>
                <w:rStyle w:val="VerbatimChar"/>
              </w:rPr>
              <w:t xml:space="preserve">GOV\|DALOS_ADMIN</w:t>
            </w:r>
            <w:r>
              <w:t xml:space="preserve"> </w:t>
            </w:r>
            <w:r>
              <w:t xml:space="preserve">+ the shared validation cap; used at</w:t>
            </w:r>
            <w:r>
              <w:t xml:space="preserve"> </w:t>
            </w:r>
            <w:r>
              <w:rPr>
                <w:rStyle w:val="VerbatimChar"/>
              </w:rPr>
              <w:t xml:space="preserve">:1727</w:t>
            </w:r>
            <w:r>
              <w:t xml:space="preserve">. [V-read]</w:t>
            </w:r>
          </w:p>
        </w:tc>
      </w:tr>
      <w:tr>
        <w:tc>
          <w:tcPr/>
          <w:p>
            <w:pPr>
              <w:pStyle w:val="Compact"/>
            </w:pPr>
            <w:r>
              <w:t xml:space="preserve">M3</w:t>
            </w:r>
            <w:r>
              <w:t xml:space="preserve"> </w:t>
            </w:r>
            <w:r>
              <w:rPr>
                <w:rStyle w:val="VerbatimChar"/>
              </w:rPr>
              <w:t xml:space="preserve">#27M</w:t>
            </w:r>
          </w:p>
        </w:tc>
        <w:tc>
          <w:tcPr/>
          <w:p>
            <w:pPr>
              <w:pStyle w:val="Compact"/>
            </w:pPr>
            <w:r>
              <w:rPr>
                <w:rStyle w:val="VerbatimChar"/>
              </w:rPr>
              <w:t xml:space="preserve">GAS_PAYER</w:t>
            </w:r>
            <w:r>
              <w:t xml:space="preserve">’s allowlist matches module names by string prefix, not identity</w:t>
            </w:r>
          </w:p>
        </w:tc>
        <w:tc>
          <w:tcPr/>
          <w:p>
            <w:pPr>
              <w:pStyle w:val="Compact"/>
            </w:pPr>
            <w:r>
              <w:t xml:space="preserve">MED</w:t>
            </w:r>
          </w:p>
        </w:tc>
        <w:tc>
          <w:tcPr/>
          <w:p>
            <w:pPr>
              <w:pStyle w:val="Compact"/>
            </w:pPr>
            <w:r>
              <w:rPr>
                <w:b/>
                <w:bCs/>
              </w:rPr>
              <w:t xml:space="preserve">NOT A BUG</w:t>
            </w:r>
          </w:p>
        </w:tc>
        <w:tc>
          <w:tcPr/>
          <w:p>
            <w:pPr>
              <w:pStyle w:val="Compact"/>
            </w:pPr>
            <w:r>
              <w:t xml:space="preserve">Owner: intentional — every real Talos module is deliberately</w:t>
            </w:r>
            <w:r>
              <w:t xml:space="preserve"> </w:t>
            </w:r>
            <w:r>
              <w:rPr>
                <w:rStyle w:val="VerbatimChar"/>
              </w:rPr>
              <w:t xml:space="preserve">TS</w:t>
            </w:r>
            <w:r>
              <w:t xml:space="preserve">-prefixed. [REPORTED]</w:t>
            </w:r>
          </w:p>
        </w:tc>
      </w:tr>
      <w:tr>
        <w:tc>
          <w:tcPr/>
          <w:p>
            <w:pPr>
              <w:pStyle w:val="Compact"/>
            </w:pPr>
            <w:r>
              <w:t xml:space="preserve">M4</w:t>
            </w:r>
            <w:r>
              <w:t xml:space="preserve"> </w:t>
            </w:r>
            <w:r>
              <w:rPr>
                <w:rStyle w:val="VerbatimChar"/>
              </w:rPr>
              <w:t xml:space="preserve">#28M</w:t>
            </w:r>
          </w:p>
        </w:tc>
        <w:tc>
          <w:tcPr/>
          <w:p>
            <w:pPr>
              <w:pStyle w:val="Compact"/>
            </w:pPr>
            <w:r>
              <w:rPr>
                <w:rStyle w:val="VerbatimChar"/>
              </w:rPr>
              <w:t xml:space="preserve">TFT::C_ClearDispo</w:t>
            </w:r>
            <w:r>
              <w:t xml:space="preserve"> </w:t>
            </w:r>
            <w:r>
              <w:t xml:space="preserve">unconditionally force-unfroze the Elite-Auryn account even if pre-frozen for an unrelated reason</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09_TFT.pact:1655-1662</w:t>
            </w:r>
            <w:r>
              <w:t xml:space="preserve"> </w:t>
            </w:r>
            <w:r>
              <w:t xml:space="preserve">—</w:t>
            </w:r>
            <w:r>
              <w:t xml:space="preserve"> </w:t>
            </w:r>
            <w:r>
              <w:rPr>
                <w:rStyle w:val="VerbatimChar"/>
              </w:rPr>
              <w:t xml:space="preserve">ico3</w:t>
            </w:r>
            <w:r>
              <w:t xml:space="preserve"> </w:t>
            </w:r>
            <w:r>
              <w:t xml:space="preserve">now carries</w:t>
            </w:r>
            <w:r>
              <w:t xml:space="preserve"> </w:t>
            </w:r>
            <w:r>
              <w:rPr>
                <w:rStyle w:val="VerbatimChar"/>
              </w:rPr>
              <w:t xml:space="preserve">ico1</w:t>
            </w:r>
            <w:r>
              <w:t xml:space="preserve">’s own</w:t>
            </w:r>
            <w:r>
              <w:t xml:space="preserve"> </w:t>
            </w:r>
            <w:r>
              <w:rPr>
                <w:rStyle w:val="VerbatimChar"/>
              </w:rPr>
              <w:t xml:space="preserve">(if (not frozen-state) …)</w:t>
            </w:r>
            <w:r>
              <w:t xml:space="preserve"> </w:t>
            </w:r>
            <w:r>
              <w:t xml:space="preserve">guard. [V-read]</w:t>
            </w:r>
          </w:p>
        </w:tc>
      </w:tr>
      <w:tr>
        <w:tc>
          <w:tcPr/>
          <w:p>
            <w:pPr>
              <w:pStyle w:val="Compact"/>
            </w:pPr>
            <w:r>
              <w:t xml:space="preserve">M5</w:t>
            </w:r>
            <w:r>
              <w:t xml:space="preserve"> </w:t>
            </w:r>
            <w:r>
              <w:rPr>
                <w:rStyle w:val="VerbatimChar"/>
              </w:rPr>
              <w:t xml:space="preserve">#29M</w:t>
            </w:r>
          </w:p>
        </w:tc>
        <w:tc>
          <w:tcPr/>
          <w:p>
            <w:pPr>
              <w:pStyle w:val="Compact"/>
            </w:pPr>
            <w:r>
              <w:rPr>
                <w:rStyle w:val="VerbatimChar"/>
              </w:rPr>
              <w:t xml:space="preserve">dispo-data</w:t>
            </w:r>
            <w:r>
              <w:t xml:space="preserve"> </w:t>
            </w:r>
            <w:r>
              <w:t xml:space="preserve">snapshotted once before the multi-transfer fold and reused per leg —</w:t>
            </w:r>
            <w:r>
              <w:t xml:space="preserve"> </w:t>
            </w:r>
            <w:r>
              <w:rPr>
                <w:b/>
                <w:bCs/>
              </w:rPr>
              <w:t xml:space="preserve">real OURO-overdraft inflation</w:t>
            </w:r>
          </w:p>
        </w:tc>
        <w:tc>
          <w:tcPr/>
          <w:p>
            <w:pPr>
              <w:pStyle w:val="Compact"/>
            </w:pPr>
            <w:r>
              <w:t xml:space="preserve">MED (under-ranked)</w:t>
            </w:r>
          </w:p>
        </w:tc>
        <w:tc>
          <w:tcPr/>
          <w:p>
            <w:pPr>
              <w:pStyle w:val="Compact"/>
            </w:pPr>
            <w:r>
              <w:rPr>
                <w:b/>
                <w:bCs/>
              </w:rPr>
              <w:t xml:space="preserve">FIXED</w:t>
            </w:r>
          </w:p>
        </w:tc>
        <w:tc>
          <w:tcPr/>
          <w:p>
            <w:pPr>
              <w:pStyle w:val="Compact"/>
            </w:pPr>
            <w:r>
              <w:rPr>
                <w:rStyle w:val="VerbatimChar"/>
              </w:rPr>
              <w:t xml:space="preserve">09_TFT.pact:1797-1803</w:t>
            </w:r>
            <w:r>
              <w:t xml:space="preserve"> </w:t>
            </w:r>
            <w:r>
              <w:t xml:space="preserve">and</w:t>
            </w:r>
            <w:r>
              <w:t xml:space="preserve"> </w:t>
            </w:r>
            <w:r>
              <w:rPr>
                <w:rStyle w:val="VerbatimChar"/>
              </w:rPr>
              <w:t xml:space="preserve">:1867-1869</w:t>
            </w:r>
            <w:r>
              <w:t xml:space="preserve"> </w:t>
            </w:r>
            <w:r>
              <w:t xml:space="preserve">— recomputed inside each leg’s</w:t>
            </w:r>
            <w:r>
              <w:t xml:space="preserve"> </w:t>
            </w:r>
            <w:r>
              <w:rPr>
                <w:rStyle w:val="VerbatimChar"/>
              </w:rPr>
              <w:t xml:space="preserve">let</w:t>
            </w:r>
            <w:r>
              <w:t xml:space="preserve">, both functions, comments name #29M. [V-read]</w:t>
            </w:r>
            <w:r>
              <w:t xml:space="preserve"> </w:t>
            </w:r>
            <w:r>
              <w:rPr>
                <w:b/>
                <w:bCs/>
              </w:rPr>
              <w:t xml:space="preserve">No witness found for the staleness itself</w:t>
            </w:r>
            <w:r>
              <w:t xml:space="preserve"> </w:t>
            </w:r>
            <w:r>
              <w:t xml:space="preserve">— see §1.5.</w:t>
            </w:r>
          </w:p>
        </w:tc>
      </w:tr>
      <w:tr>
        <w:tc>
          <w:tcPr/>
          <w:p>
            <w:pPr>
              <w:pStyle w:val="Compact"/>
            </w:pPr>
            <w:r>
              <w:t xml:space="preserve">M6</w:t>
            </w:r>
            <w:r>
              <w:t xml:space="preserve"> </w:t>
            </w:r>
            <w:r>
              <w:rPr>
                <w:rStyle w:val="VerbatimChar"/>
              </w:rPr>
              <w:t xml:space="preserve">#30M</w:t>
            </w:r>
          </w:p>
        </w:tc>
        <w:tc>
          <w:tcPr/>
          <w:p>
            <w:pPr>
              <w:pStyle w:val="Compact"/>
            </w:pPr>
            <w:r>
              <w:rPr>
                <w:rStyle w:val="VerbatimChar"/>
              </w:rPr>
              <w:t xml:space="preserve">DPTF::UR_Hibernation</w:t>
            </w:r>
            <w:r>
              <w:t xml:space="preserve">, an unprotected</w:t>
            </w:r>
            <w:r>
              <w:t xml:space="preserve"> </w:t>
            </w:r>
            <w:r>
              <w:t xml:space="preserve">“read”</w:t>
            </w:r>
            <w:r>
              <w:t xml:space="preserve">, performed a live table</w:t>
            </w:r>
            <w:r>
              <w:t xml:space="preserve"> </w:t>
            </w:r>
            <w:r>
              <w:rPr>
                <w:rStyle w:val="VerbatimChar"/>
              </w:rPr>
              <w:t xml:space="preserve">update</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05_DPTF.pact:1212-1229</w:t>
            </w:r>
            <w:r>
              <w:t xml:space="preserve"> </w:t>
            </w:r>
            <w:r>
              <w:t xml:space="preserve">— pure getter; the</w:t>
            </w:r>
            <w:r>
              <w:t xml:space="preserve"> </w:t>
            </w:r>
            <w:r>
              <w:rPr>
                <w:rStyle w:val="VerbatimChar"/>
              </w:rPr>
              <w:t xml:space="preserve">#30M fix</w:t>
            </w:r>
            <w:r>
              <w:t xml:space="preserve"> </w:t>
            </w:r>
            <w:r>
              <w:t xml:space="preserve">comment records the live-chain check that made the backfill provably dead. [V-read] Companion</w:t>
            </w:r>
            <w:r>
              <w:t xml:space="preserve"> </w:t>
            </w:r>
            <w:r>
              <w:rPr>
                <w:rStyle w:val="VerbatimChar"/>
              </w:rPr>
              <w:t xml:space="preserve">REPL/_scratch_dptf_m6_urhibernation_purefetch.repl</w:t>
            </w:r>
            <w:r>
              <w:t xml:space="preserve"> </w:t>
            </w:r>
            <w:r>
              <w:t xml:space="preserve">is a gate entrypoint but carries</w:t>
            </w:r>
            <w:r>
              <w:t xml:space="preserve"> </w:t>
            </w:r>
            <w:r>
              <w:rPr>
                <w:b/>
                <w:bCs/>
              </w:rPr>
              <w:t xml:space="preserve">0 assertions</w:t>
            </w:r>
            <w:r>
              <w:t xml:space="preserve">. [V-cmd]</w:t>
            </w:r>
          </w:p>
        </w:tc>
      </w:tr>
      <w:tr>
        <w:tc>
          <w:tcPr/>
          <w:p>
            <w:pPr>
              <w:pStyle w:val="Compact"/>
            </w:pPr>
            <w:r>
              <w:t xml:space="preserve">M7</w:t>
            </w:r>
            <w:r>
              <w:t xml:space="preserve"> </w:t>
            </w:r>
            <w:r>
              <w:rPr>
                <w:rStyle w:val="VerbatimChar"/>
              </w:rPr>
              <w:t xml:space="preserve">#31M</w:t>
            </w:r>
          </w:p>
        </w:tc>
        <w:tc>
          <w:tcPr/>
          <w:p>
            <w:pPr>
              <w:pStyle w:val="Compact"/>
            </w:pPr>
            <w:r>
              <w:rPr>
                <w:rStyle w:val="VerbatimChar"/>
              </w:rPr>
              <w:t xml:space="preserve">DPOF::URC_Parent</w:t>
            </w:r>
            <w:r>
              <w:t xml:space="preserve"> </w:t>
            </w:r>
            <w:r>
              <w:t xml:space="preserve">contained a direct</w:t>
            </w:r>
            <w:r>
              <w:t xml:space="preserve"> </w:t>
            </w:r>
            <w:r>
              <w:rPr>
                <w:rStyle w:val="VerbatimChar"/>
              </w:rPr>
              <w:t xml:space="preserve">enforce</w:t>
            </w:r>
            <w:r>
              <w:t xml:space="preserve">, violating the</w:t>
            </w:r>
            <w:r>
              <w:t xml:space="preserve"> </w:t>
            </w:r>
            <w:r>
              <w:rPr>
                <w:rStyle w:val="VerbatimChar"/>
              </w:rPr>
              <w:t xml:space="preserve">URC_</w:t>
            </w:r>
            <w:r>
              <w:t xml:space="preserve"> </w:t>
            </w:r>
            <w:r>
              <w:t xml:space="preserve">contract</w:t>
            </w:r>
          </w:p>
        </w:tc>
        <w:tc>
          <w:tcPr/>
          <w:p>
            <w:pPr>
              <w:pStyle w:val="Compact"/>
            </w:pPr>
            <w:r>
              <w:t xml:space="preserve">MED</w:t>
            </w:r>
          </w:p>
        </w:tc>
        <w:tc>
          <w:tcPr/>
          <w:p>
            <w:pPr>
              <w:pStyle w:val="Compact"/>
            </w:pPr>
            <w:r>
              <w:rPr>
                <w:b/>
                <w:bCs/>
              </w:rPr>
              <w:t xml:space="preserve">FIXED, then partly self-defeated</w:t>
            </w:r>
          </w:p>
        </w:tc>
        <w:tc>
          <w:tcPr/>
          <w:p>
            <w:pPr>
              <w:pStyle w:val="Compact"/>
            </w:pPr>
            <w:r>
              <w:rPr>
                <w:rStyle w:val="VerbatimChar"/>
              </w:rPr>
              <w:t xml:space="preserve">06_DPOF.pact:1732</w:t>
            </w:r>
            <w:r>
              <w:t xml:space="preserve"> </w:t>
            </w:r>
            <w:r>
              <w:t xml:space="preserve">(now</w:t>
            </w:r>
            <w:r>
              <w:t xml:space="preserve"> </w:t>
            </w:r>
            <w:r>
              <w:rPr>
                <w:rStyle w:val="VerbatimChar"/>
              </w:rPr>
              <w:t xml:space="preserve">URCv_Parent</w:t>
            </w:r>
            <w:r>
              <w:t xml:space="preserve">) has no enforce;</w:t>
            </w:r>
            <w:r>
              <w:t xml:space="preserve"> </w:t>
            </w:r>
            <w:r>
              <w:rPr>
                <w:rStyle w:val="VerbatimChar"/>
              </w:rPr>
              <w:t xml:space="preserve">:2038</w:t>
            </w:r>
            <w:r>
              <w:t xml:space="preserve"> </w:t>
            </w:r>
            <w:r>
              <w:t xml:space="preserve">in</w:t>
            </w:r>
            <w:r>
              <w:t xml:space="preserve"> </w:t>
            </w:r>
            <w:r>
              <w:rPr>
                <w:rStyle w:val="VerbatimChar"/>
              </w:rPr>
              <w:t xml:space="preserve">UEV_ParentOwnership</w:t>
            </w:r>
            <w:r>
              <w:t xml:space="preserve"> </w:t>
            </w:r>
            <w:r>
              <w:t xml:space="preserve">has it. But the in-source note at</w:t>
            </w:r>
            <w:r>
              <w:t xml:space="preserve"> </w:t>
            </w:r>
            <w:r>
              <w:rPr>
                <w:rStyle w:val="VerbatimChar"/>
              </w:rPr>
              <w:t xml:space="preserve">:2030-2037</w:t>
            </w:r>
            <w:r>
              <w:t xml:space="preserve"> </w:t>
            </w:r>
            <w:r>
              <w:t xml:space="preserve">records that the relocated enforce is now</w:t>
            </w:r>
            <w:r>
              <w:t xml:space="preserve"> </w:t>
            </w:r>
            <w:r>
              <w:rPr>
                <w:b/>
                <w:bCs/>
              </w:rPr>
              <w:t xml:space="preserve">shielded by an eager</w:t>
            </w:r>
            <w:r>
              <w:rPr>
                <w:b/>
                <w:bCs/>
              </w:rPr>
              <w:t xml:space="preserve"> </w:t>
            </w:r>
            <w:r>
              <w:rPr>
                <w:rStyle w:val="VerbatimChar"/>
                <w:b/>
                <w:bCs/>
              </w:rPr>
              <w:t xml:space="preserve">let</w:t>
            </w:r>
            <w:r>
              <w:rPr>
                <w:b/>
                <w:bCs/>
              </w:rPr>
              <w:t xml:space="preserve"> </w:t>
            </w:r>
            <w:r>
              <w:rPr>
                <w:b/>
                <w:bCs/>
              </w:rPr>
              <w:t xml:space="preserve">that calls</w:t>
            </w:r>
            <w:r>
              <w:rPr>
                <w:b/>
                <w:bCs/>
              </w:rPr>
              <w:t xml:space="preserve"> </w:t>
            </w:r>
            <w:r>
              <w:rPr>
                <w:rStyle w:val="VerbatimChar"/>
                <w:b/>
                <w:bCs/>
              </w:rPr>
              <w:t xml:space="preserve">URCv_Parent</w:t>
            </w:r>
            <w:r>
              <w:rPr>
                <w:b/>
                <w:bCs/>
              </w:rPr>
              <w:t xml:space="preserve"> </w:t>
            </w:r>
            <w:r>
              <w:rPr>
                <w:b/>
                <w:bCs/>
              </w:rPr>
              <w:t xml:space="preserve">first</w:t>
            </w:r>
            <w:r>
              <w:t xml:space="preserve">, and is</w:t>
            </w:r>
            <w:r>
              <w:t xml:space="preserve"> </w:t>
            </w:r>
            <w:r>
              <w:rPr>
                <w:b/>
                <w:bCs/>
              </w:rPr>
              <w:t xml:space="preserve">UNPINNED</w:t>
            </w:r>
            <w:r>
              <w:t xml:space="preserve">. [V-read] See §1.4.</w:t>
            </w:r>
          </w:p>
        </w:tc>
      </w:tr>
      <w:tr>
        <w:tc>
          <w:tcPr/>
          <w:p>
            <w:pPr>
              <w:pStyle w:val="Compact"/>
            </w:pPr>
            <w:r>
              <w:t xml:space="preserve">M8</w:t>
            </w:r>
            <w:r>
              <w:t xml:space="preserve"> </w:t>
            </w:r>
            <w:r>
              <w:rPr>
                <w:rStyle w:val="VerbatimChar"/>
              </w:rPr>
              <w:t xml:space="preserve">#32M</w:t>
            </w:r>
          </w:p>
        </w:tc>
        <w:tc>
          <w:tcPr/>
          <w:p>
            <w:pPr>
              <w:pStyle w:val="Compact"/>
            </w:pPr>
            <w:r>
              <w:rPr>
                <w:rStyle w:val="VerbatimChar"/>
              </w:rPr>
              <w:t xml:space="preserve">DPOF::C_WipeHeavy</w:t>
            </w:r>
            <w:r>
              <w:t xml:space="preserve"> </w:t>
            </w:r>
            <w:r>
              <w:t xml:space="preserve">reaches a table-scanning</w:t>
            </w:r>
            <w:r>
              <w:t xml:space="preserve"> </w:t>
            </w:r>
            <w:r>
              <w:rPr>
                <w:rStyle w:val="VerbatimChar"/>
              </w:rPr>
              <w:t xml:space="preserve">URDC_*</w:t>
            </w:r>
            <w:r>
              <w:t xml:space="preserve"> </w:t>
            </w:r>
            <w:r>
              <w:t xml:space="preserve">from a public</w:t>
            </w:r>
            <w:r>
              <w:t xml:space="preserve"> </w:t>
            </w:r>
            <w:r>
              <w:rPr>
                <w:rStyle w:val="VerbatimChar"/>
              </w:rPr>
              <w:t xml:space="preserve">C_</w:t>
            </w:r>
            <w:r>
              <w:t xml:space="preserve"> </w:t>
            </w:r>
            <w:r>
              <w:t xml:space="preserve">without the HEAVY prefix</w:t>
            </w:r>
          </w:p>
        </w:tc>
        <w:tc>
          <w:tcPr/>
          <w:p>
            <w:pPr>
              <w:pStyle w:val="Compact"/>
            </w:pPr>
            <w:r>
              <w:t xml:space="preserve">MED</w:t>
            </w:r>
          </w:p>
        </w:tc>
        <w:tc>
          <w:tcPr/>
          <w:p>
            <w:pPr>
              <w:pStyle w:val="Compact"/>
            </w:pPr>
            <w:r>
              <w:rPr>
                <w:b/>
                <w:bCs/>
              </w:rPr>
              <w:t xml:space="preserve">DEFERRED → closed</w:t>
            </w:r>
          </w:p>
        </w:tc>
        <w:tc>
          <w:tcPr/>
          <w:p>
            <w:pPr>
              <w:pStyle w:val="Compact"/>
            </w:pPr>
            <w:r>
              <w:t xml:space="preserve">The</w:t>
            </w:r>
            <w:r>
              <w:t xml:space="preserve"> </w:t>
            </w:r>
            <w:r>
              <w:rPr>
                <w:rStyle w:val="VerbatimChar"/>
              </w:rPr>
              <w:t xml:space="preserve">CC_</w:t>
            </w:r>
            <w:r>
              <w:t xml:space="preserve">/</w:t>
            </w:r>
            <w:r>
              <w:rPr>
                <w:rStyle w:val="VerbatimChar"/>
              </w:rPr>
              <w:t xml:space="preserve">AA_</w:t>
            </w:r>
            <w:r>
              <w:t xml:space="preserve"> </w:t>
            </w:r>
            <w:r>
              <w:t xml:space="preserve">HEAVY convention was applied by the StoicSyntax sweep; e.g. </w:t>
            </w:r>
            <w:r>
              <w:rPr>
                <w:rStyle w:val="VerbatimChar"/>
              </w:rPr>
              <w:t xml:space="preserve">10_ATSU.pact:81 CC_RemoveSecondary</w:t>
            </w:r>
            <w:r>
              <w:t xml:space="preserve">,</w:t>
            </w:r>
            <w:r>
              <w:t xml:space="preserve"> </w:t>
            </w:r>
            <w:r>
              <w:rPr>
                <w:rStyle w:val="VerbatimChar"/>
              </w:rPr>
              <w:t xml:space="preserve">:72 AA_RemoveSecondary</w:t>
            </w:r>
            <w:r>
              <w:t xml:space="preserve">. [V-cmd]</w:t>
            </w:r>
          </w:p>
        </w:tc>
      </w:tr>
      <w:tr>
        <w:tc>
          <w:tcPr/>
          <w:p>
            <w:pPr>
              <w:pStyle w:val="Compact"/>
            </w:pPr>
            <w:r>
              <w:t xml:space="preserve">M9</w:t>
            </w:r>
            <w:r>
              <w:t xml:space="preserve"> </w:t>
            </w:r>
            <w:r>
              <w:rPr>
                <w:rStyle w:val="VerbatimChar"/>
              </w:rPr>
              <w:t xml:space="preserve">#33M</w:t>
            </w:r>
          </w:p>
        </w:tc>
        <w:tc>
          <w:tcPr/>
          <w:p>
            <w:pPr>
              <w:pStyle w:val="Compact"/>
            </w:pPr>
            <w:r>
              <w:rPr>
                <w:rStyle w:val="VerbatimChar"/>
              </w:rPr>
              <w:t xml:space="preserve">AHU</w:t>
            </w:r>
            <w:r>
              <w:t xml:space="preserve">/</w:t>
            </w:r>
            <w:r>
              <w:rPr>
                <w:rStyle w:val="VerbatimChar"/>
              </w:rPr>
              <w:t xml:space="preserve">AUP_OrtoFungible*</w:t>
            </w:r>
            <w:r>
              <w:t xml:space="preserve"> </w:t>
            </w:r>
            <w:r>
              <w:t xml:space="preserve">authorise via a hardcoded account literal, not</w:t>
            </w:r>
            <w:r>
              <w:t xml:space="preserve"> </w:t>
            </w:r>
            <w:r>
              <w:rPr>
                <w:rStyle w:val="VerbatimChar"/>
              </w:rPr>
              <w:t xml:space="preserve">GOV\|DPOF_ADMIN</w:t>
            </w:r>
          </w:p>
        </w:tc>
        <w:tc>
          <w:tcPr/>
          <w:p>
            <w:pPr>
              <w:pStyle w:val="Compact"/>
            </w:pPr>
            <w:r>
              <w:t xml:space="preserve">MED</w:t>
            </w:r>
          </w:p>
        </w:tc>
        <w:tc>
          <w:tcPr/>
          <w:p>
            <w:pPr>
              <w:pStyle w:val="Compact"/>
            </w:pPr>
            <w:r>
              <w:rPr>
                <w:b/>
                <w:bCs/>
              </w:rPr>
              <w:t xml:space="preserve">NOT A BUG</w:t>
            </w:r>
          </w:p>
        </w:tc>
        <w:tc>
          <w:tcPr/>
          <w:p>
            <w:pPr>
              <w:pStyle w:val="Compact"/>
            </w:pPr>
            <w:r>
              <w:t xml:space="preserve">Completed one-time DPMF→DPOF migration utility. Documented in place:</w:t>
            </w:r>
            <w:r>
              <w:t xml:space="preserve"> </w:t>
            </w:r>
            <w:r>
              <w:rPr>
                <w:rStyle w:val="VerbatimChar"/>
              </w:rPr>
              <w:t xml:space="preserve">06_DPOF.pact:762-782</w:t>
            </w:r>
            <w:r>
              <w:t xml:space="preserve">. [V-read]</w:t>
            </w:r>
          </w:p>
        </w:tc>
      </w:tr>
      <w:tr>
        <w:tc>
          <w:tcPr/>
          <w:p>
            <w:pPr>
              <w:pStyle w:val="Compact"/>
            </w:pPr>
            <w:r>
              <w:t xml:space="preserve">M10</w:t>
            </w:r>
            <w:r>
              <w:t xml:space="preserve"> </w:t>
            </w:r>
            <w:r>
              <w:rPr>
                <w:rStyle w:val="VerbatimChar"/>
              </w:rPr>
              <w:t xml:space="preserve">#34M</w:t>
            </w:r>
          </w:p>
        </w:tc>
        <w:tc>
          <w:tcPr/>
          <w:p>
            <w:pPr>
              <w:pStyle w:val="Compact"/>
            </w:pPr>
            <w:r>
              <w:t xml:space="preserve">Two dead capabilities in</w:t>
            </w:r>
            <w:r>
              <w:t xml:space="preserve"> </w:t>
            </w:r>
            <w:r>
              <w:rPr>
                <w:rStyle w:val="VerbatimChar"/>
              </w:rPr>
              <w:t xml:space="preserve">TS01-A</w:t>
            </w:r>
            <w:r>
              <w:t xml:space="preserve">, one the sole path to a governor slot registered on DALOS’s own vault</w:t>
            </w:r>
          </w:p>
        </w:tc>
        <w:tc>
          <w:tcPr/>
          <w:p>
            <w:pPr>
              <w:pStyle w:val="Compact"/>
            </w:pPr>
            <w:r>
              <w:t xml:space="preserve">MED</w:t>
            </w:r>
          </w:p>
        </w:tc>
        <w:tc>
          <w:tcPr/>
          <w:p>
            <w:pPr>
              <w:pStyle w:val="Compact"/>
            </w:pPr>
            <w:r>
              <w:rPr>
                <w:b/>
                <w:bCs/>
              </w:rPr>
              <w:t xml:space="preserve">DEFERRED to red-team</w:t>
            </w:r>
          </w:p>
        </w:tc>
        <w:tc>
          <w:tcPr/>
          <w:p>
            <w:pPr>
              <w:pStyle w:val="Compact"/>
            </w:pPr>
            <w:r>
              <w:rPr>
                <w:b/>
                <w:bCs/>
              </w:rPr>
              <w:t xml:space="preserve">Still open.</w:t>
            </w:r>
            <w:r>
              <w:t xml:space="preserve"> </w:t>
            </w:r>
            <w:r>
              <w:rPr>
                <w:rStyle w:val="VerbatimChar"/>
              </w:rPr>
              <w:t xml:space="preserve">3_Talos/01_TS01-A.pact:147 P\|GOVERNING-SUMMONER</w:t>
            </w:r>
            <w:r>
              <w:t xml:space="preserve"> </w:t>
            </w:r>
            <w:r>
              <w:t xml:space="preserve">and</w:t>
            </w:r>
            <w:r>
              <w:t xml:space="preserve"> </w:t>
            </w:r>
            <w:r>
              <w:rPr>
                <w:rStyle w:val="VerbatimChar"/>
              </w:rPr>
              <w:t xml:space="preserve">:151 P\|SECURE-SUMMONER</w:t>
            </w:r>
            <w:r>
              <w:t xml:space="preserve"> </w:t>
            </w:r>
            <w:r>
              <w:t xml:space="preserve">still have zero callers;</w:t>
            </w:r>
            <w:r>
              <w:t xml:space="preserve"> </w:t>
            </w:r>
            <w:r>
              <w:rPr>
                <w:rStyle w:val="VerbatimChar"/>
              </w:rPr>
              <w:t xml:space="preserve">P\|TRG</w:t>
            </w:r>
            <w:r>
              <w:t xml:space="preserve"> </w:t>
            </w:r>
            <w:r>
              <w:t xml:space="preserve">at</w:t>
            </w:r>
            <w:r>
              <w:t xml:space="preserve"> </w:t>
            </w:r>
            <w:r>
              <w:rPr>
                <w:rStyle w:val="VerbatimChar"/>
              </w:rPr>
              <w:t xml:space="preserve">:139</w:t>
            </w:r>
            <w:r>
              <w:t xml:space="preserve"> </w:t>
            </w:r>
            <w:r>
              <w:t xml:space="preserve">is composed only by the former and registered as a guard at</w:t>
            </w:r>
            <w:r>
              <w:t xml:space="preserve"> </w:t>
            </w:r>
            <w:r>
              <w:rPr>
                <w:rStyle w:val="VerbatimChar"/>
              </w:rPr>
              <w:t xml:space="preserve">:242</w:t>
            </w:r>
            <w:r>
              <w:t xml:space="preserve">. [V-cmd]</w:t>
            </w:r>
          </w:p>
        </w:tc>
      </w:tr>
      <w:tr>
        <w:tc>
          <w:tcPr/>
          <w:p>
            <w:pPr>
              <w:pStyle w:val="Compact"/>
            </w:pPr>
            <w:r>
              <w:t xml:space="preserve">M11</w:t>
            </w:r>
            <w:r>
              <w:t xml:space="preserve"> </w:t>
            </w:r>
            <w:r>
              <w:rPr>
                <w:rStyle w:val="VerbatimChar"/>
              </w:rPr>
              <w:t xml:space="preserve">#35M</w:t>
            </w:r>
          </w:p>
        </w:tc>
        <w:tc>
          <w:tcPr/>
          <w:p>
            <w:pPr>
              <w:pStyle w:val="Compact"/>
            </w:pPr>
            <w:r>
              <w:rPr>
                <w:rStyle w:val="VerbatimChar"/>
              </w:rPr>
              <w:t xml:space="preserve">DPOF\|C_TogglePause</w:t>
            </w:r>
            <w:r>
              <w:t xml:space="preserve">/</w:t>
            </w:r>
            <w:r>
              <w:rPr>
                <w:rStyle w:val="VerbatimChar"/>
              </w:rPr>
              <w:t xml:space="preserve">C_ToggleFreezeAccount</w:t>
            </w:r>
            <w:r>
              <w:t xml:space="preserve"> </w:t>
            </w:r>
            <w:r>
              <w:t xml:space="preserve">bind a dead</w:t>
            </w:r>
            <w:r>
              <w:t xml:space="preserve"> </w:t>
            </w:r>
            <w:r>
              <w:rPr>
                <w:rStyle w:val="VerbatimChar"/>
              </w:rPr>
              <w:t xml:space="preserve">ref-TS01-A</w:t>
            </w:r>
            <w:r>
              <w:t xml:space="preserve"> </w:t>
            </w:r>
            <w:r>
              <w:t xml:space="preserve">and skip the mandated result string</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3_Talos/02_TS01-C1.pact:1099-1113</w:t>
            </w:r>
            <w:r>
              <w:t xml:space="preserve"> </w:t>
            </w:r>
            <w:r>
              <w:t xml:space="preserve">— dead binding removed,</w:t>
            </w:r>
            <w:r>
              <w:t xml:space="preserve"> </w:t>
            </w:r>
            <w:r>
              <w:rPr>
                <w:rStyle w:val="VerbatimChar"/>
              </w:rPr>
              <w:t xml:space="preserve">format</w:t>
            </w:r>
            <w:r>
              <w:t xml:space="preserve"> </w:t>
            </w:r>
            <w:r>
              <w:t xml:space="preserve">messages added, comment names #35M. [V-read]</w:t>
            </w:r>
          </w:p>
        </w:tc>
      </w:tr>
      <w:tr>
        <w:tc>
          <w:tcPr/>
          <w:p>
            <w:pPr>
              <w:pStyle w:val="Compact"/>
            </w:pPr>
            <w:r>
              <w:t xml:space="preserve">M12</w:t>
            </w:r>
            <w:r>
              <w:t xml:space="preserve"> </w:t>
            </w:r>
            <w:r>
              <w:rPr>
                <w:rStyle w:val="VerbatimChar"/>
              </w:rPr>
              <w:t xml:space="preserve">#36M</w:t>
            </w:r>
          </w:p>
        </w:tc>
        <w:tc>
          <w:tcPr/>
          <w:p>
            <w:pPr>
              <w:pStyle w:val="Compact"/>
            </w:pPr>
            <w:r>
              <w:t xml:space="preserve">DPMF carries stale duplicate Elite-Auryn accounting, missing the 6th term ELITE adds</w:t>
            </w:r>
          </w:p>
        </w:tc>
        <w:tc>
          <w:tcPr/>
          <w:p>
            <w:pPr>
              <w:pStyle w:val="Compact"/>
            </w:pPr>
            <w:r>
              <w:t xml:space="preserve">MED</w:t>
            </w:r>
          </w:p>
        </w:tc>
        <w:tc>
          <w:tcPr/>
          <w:p>
            <w:pPr>
              <w:pStyle w:val="Compact"/>
            </w:pPr>
            <w:r>
              <w:rPr>
                <w:b/>
                <w:bCs/>
              </w:rPr>
              <w:t xml:space="preserve">NOT A BUG</w:t>
            </w:r>
          </w:p>
        </w:tc>
        <w:tc>
          <w:tcPr/>
          <w:p>
            <w:pPr>
              <w:pStyle w:val="Compact"/>
            </w:pPr>
            <w:r>
              <w:t xml:space="preserve">DPMF permanently out of scope. [REPORTED]</w:t>
            </w:r>
          </w:p>
        </w:tc>
      </w:tr>
      <w:tr>
        <w:tc>
          <w:tcPr/>
          <w:p>
            <w:pPr>
              <w:pStyle w:val="Compact"/>
            </w:pPr>
            <w:r>
              <w:t xml:space="preserve">M13</w:t>
            </w:r>
            <w:r>
              <w:t xml:space="preserve"> </w:t>
            </w:r>
            <w:r>
              <w:rPr>
                <w:rStyle w:val="VerbatimChar"/>
              </w:rPr>
              <w:t xml:space="preserve">#37M</w:t>
            </w:r>
          </w:p>
        </w:tc>
        <w:tc>
          <w:tcPr/>
          <w:p>
            <w:pPr>
              <w:pStyle w:val="Compact"/>
            </w:pPr>
            <w:r>
              <w:t xml:space="preserve">Malformed</w:t>
            </w:r>
            <w:r>
              <w:t xml:space="preserve"> </w:t>
            </w:r>
            <w:r>
              <w:rPr>
                <w:rStyle w:val="VerbatimChar"/>
              </w:rPr>
              <w:t xml:space="preserve">format</w:t>
            </w:r>
            <w:r>
              <w:t xml:space="preserve"> </w:t>
            </w:r>
            <w:r>
              <w:t xml:space="preserve">in</w:t>
            </w:r>
            <w:r>
              <w:t xml:space="preserve"> </w:t>
            </w:r>
            <w:r>
              <w:rPr>
                <w:rStyle w:val="VerbatimChar"/>
              </w:rPr>
              <w:t xml:space="preserve">DPMF\|C&gt;UPDATE-SPECIAL</w:t>
            </w:r>
          </w:p>
        </w:tc>
        <w:tc>
          <w:tcPr/>
          <w:p>
            <w:pPr>
              <w:pStyle w:val="Compact"/>
            </w:pPr>
            <w:r>
              <w:t xml:space="preserve">MED</w:t>
            </w:r>
          </w:p>
        </w:tc>
        <w:tc>
          <w:tcPr/>
          <w:p>
            <w:pPr>
              <w:pStyle w:val="Compact"/>
            </w:pPr>
            <w:r>
              <w:rPr>
                <w:b/>
                <w:bCs/>
              </w:rPr>
              <w:t xml:space="preserve">NOT A BUG</w:t>
            </w:r>
          </w:p>
        </w:tc>
        <w:tc>
          <w:tcPr/>
          <w:p>
            <w:pPr>
              <w:pStyle w:val="Compact"/>
            </w:pPr>
            <w:r>
              <w:t xml:space="preserve">Same. [REPORTED]</w:t>
            </w:r>
          </w:p>
        </w:tc>
      </w:tr>
      <w:tr>
        <w:tc>
          <w:tcPr/>
          <w:p>
            <w:pPr>
              <w:pStyle w:val="Compact"/>
            </w:pPr>
            <w:r>
              <w:t xml:space="preserve">M14</w:t>
            </w:r>
            <w:r>
              <w:t xml:space="preserve"> </w:t>
            </w:r>
            <w:r>
              <w:rPr>
                <w:rStyle w:val="VerbatimChar"/>
              </w:rPr>
              <w:t xml:space="preserve">#38M</w:t>
            </w:r>
          </w:p>
        </w:tc>
        <w:tc>
          <w:tcPr/>
          <w:p>
            <w:pPr>
              <w:pStyle w:val="Compact"/>
            </w:pPr>
            <w:r>
              <w:t xml:space="preserve">Elite-tier update functions run on nearly every transfer but are never asserted; BRD’s admin path has zero exercise</w:t>
            </w:r>
          </w:p>
        </w:tc>
        <w:tc>
          <w:tcPr/>
          <w:p>
            <w:pPr>
              <w:pStyle w:val="Compact"/>
            </w:pPr>
            <w:r>
              <w:t xml:space="preserve">MED</w:t>
            </w:r>
          </w:p>
        </w:tc>
        <w:tc>
          <w:tcPr/>
          <w:p>
            <w:pPr>
              <w:pStyle w:val="Compact"/>
            </w:pPr>
            <w:r>
              <w:rPr>
                <w:b/>
                <w:bCs/>
              </w:rPr>
              <w:t xml:space="preserve">DEFERRED to REPL phase</w:t>
            </w:r>
          </w:p>
        </w:tc>
        <w:tc>
          <w:tcPr/>
          <w:p>
            <w:pPr>
              <w:pStyle w:val="Compact"/>
            </w:pPr>
            <w:r>
              <w:t xml:space="preserve">Partly closed by the Part II module testers; not re-closed in the tracker. [INFERRED]</w:t>
            </w:r>
          </w:p>
        </w:tc>
      </w:tr>
      <w:tr>
        <w:tc>
          <w:tcPr/>
          <w:p>
            <w:pPr>
              <w:pStyle w:val="Compact"/>
            </w:pPr>
            <w:r>
              <w:t xml:space="preserve">M15</w:t>
            </w:r>
            <w:r>
              <w:t xml:space="preserve"> </w:t>
            </w:r>
            <w:r>
              <w:rPr>
                <w:rStyle w:val="VerbatimChar"/>
              </w:rPr>
              <w:t xml:space="preserve">#39M</w:t>
            </w:r>
          </w:p>
        </w:tc>
        <w:tc>
          <w:tcPr/>
          <w:p>
            <w:pPr>
              <w:pStyle w:val="Compact"/>
            </w:pPr>
            <w:r>
              <w:rPr>
                <w:rStyle w:val="VerbatimChar"/>
              </w:rPr>
              <w:t xml:space="preserve">DPTF\|INFO_ClearDispo</w:t>
            </w:r>
            <w:r>
              <w:t xml:space="preserve"> </w:t>
            </w:r>
            <w:r>
              <w:t xml:space="preserve">carries a raw enforce, undeclared, zero callers</w:t>
            </w:r>
          </w:p>
        </w:tc>
        <w:tc>
          <w:tcPr/>
          <w:p>
            <w:pPr>
              <w:pStyle w:val="Compact"/>
            </w:pPr>
            <w:r>
              <w:t xml:space="preserve">MED</w:t>
            </w:r>
          </w:p>
        </w:tc>
        <w:tc>
          <w:tcPr/>
          <w:p>
            <w:pPr>
              <w:pStyle w:val="Compact"/>
            </w:pPr>
            <w:r>
              <w:rPr>
                <w:b/>
                <w:bCs/>
              </w:rPr>
              <w:t xml:space="preserve">DEFERRED to INFO project</w:t>
            </w:r>
          </w:p>
        </w:tc>
        <w:tc>
          <w:tcPr/>
          <w:p>
            <w:pPr>
              <w:pStyle w:val="Compact"/>
            </w:pPr>
            <w:r>
              <w:t xml:space="preserve">INFO project landed; the whole family was rewritten. Not re-closed per-finding. [INFERRED]</w:t>
            </w:r>
          </w:p>
        </w:tc>
      </w:tr>
      <w:tr>
        <w:tc>
          <w:tcPr/>
          <w:p>
            <w:pPr>
              <w:pStyle w:val="Compact"/>
            </w:pPr>
            <w:r>
              <w:t xml:space="preserve">M16</w:t>
            </w:r>
            <w:r>
              <w:t xml:space="preserve"> </w:t>
            </w:r>
            <w:r>
              <w:rPr>
                <w:rStyle w:val="VerbatimChar"/>
              </w:rPr>
              <w:t xml:space="preserve">#40M</w:t>
            </w:r>
          </w:p>
        </w:tc>
        <w:tc>
          <w:tcPr/>
          <w:p>
            <w:pPr>
              <w:pStyle w:val="Compact"/>
            </w:pPr>
            <w:r>
              <w:t xml:space="preserve">Six</w:t>
            </w:r>
            <w:r>
              <w:t xml:space="preserve"> </w:t>
            </w:r>
            <w:r>
              <w:rPr>
                <w:rStyle w:val="VerbatimChar"/>
              </w:rPr>
              <w:t xml:space="preserve">LIQUID\|INFO_*</w:t>
            </w:r>
            <w:r>
              <w:t xml:space="preserve">/</w:t>
            </w:r>
            <w:r>
              <w:rPr>
                <w:rStyle w:val="VerbatimChar"/>
              </w:rPr>
              <w:t xml:space="preserve">ORBR\|INFO_*</w:t>
            </w:r>
            <w:r>
              <w:t xml:space="preserve"> </w:t>
            </w:r>
            <w:r>
              <w:t xml:space="preserve">implemented but undeclared</w:t>
            </w:r>
          </w:p>
        </w:tc>
        <w:tc>
          <w:tcPr/>
          <w:p>
            <w:pPr>
              <w:pStyle w:val="Compact"/>
            </w:pPr>
            <w:r>
              <w:t xml:space="preserve">MED</w:t>
            </w:r>
          </w:p>
        </w:tc>
        <w:tc>
          <w:tcPr/>
          <w:p>
            <w:pPr>
              <w:pStyle w:val="Compact"/>
            </w:pPr>
            <w:r>
              <w:rPr>
                <w:b/>
                <w:bCs/>
              </w:rPr>
              <w:t xml:space="preserve">DEFERRED to INFO project</w:t>
            </w:r>
          </w:p>
        </w:tc>
        <w:tc>
          <w:tcPr/>
          <w:p>
            <w:pPr>
              <w:pStyle w:val="Compact"/>
            </w:pPr>
            <w:r>
              <w:rPr>
                <w:rStyle w:val="VerbatimChar"/>
              </w:rPr>
              <w:t xml:space="preserve">Z_Reads/02_INFO-ONE+.pact</w:t>
            </w:r>
            <w:r>
              <w:t xml:space="preserve"> </w:t>
            </w:r>
            <w:r>
              <w:t xml:space="preserve">declares</w:t>
            </w:r>
            <w:r>
              <w:t xml:space="preserve"> </w:t>
            </w:r>
            <w:r>
              <w:rPr>
                <w:rStyle w:val="VerbatimChar"/>
              </w:rPr>
              <w:t xml:space="preserve">INFO_LIQUID\|*</w:t>
            </w:r>
            <w:r>
              <w:t xml:space="preserve">/</w:t>
            </w:r>
            <w:r>
              <w:rPr>
                <w:rStyle w:val="VerbatimChar"/>
              </w:rPr>
              <w:t xml:space="preserve">INFO_ORBR\|*</w:t>
            </w:r>
            <w:r>
              <w:t xml:space="preserve"> </w:t>
            </w:r>
            <w:r>
              <w:t xml:space="preserve">in its interface. [V-cmd]</w:t>
            </w:r>
          </w:p>
        </w:tc>
      </w:tr>
      <w:tr>
        <w:tc>
          <w:tcPr/>
          <w:p>
            <w:pPr>
              <w:pStyle w:val="Compact"/>
            </w:pPr>
            <w:r>
              <w:t xml:space="preserve">M17</w:t>
            </w:r>
            <w:r>
              <w:t xml:space="preserve"> </w:t>
            </w:r>
            <w:r>
              <w:rPr>
                <w:rStyle w:val="VerbatimChar"/>
              </w:rPr>
              <w:t xml:space="preserve">#41M</w:t>
            </w:r>
          </w:p>
        </w:tc>
        <w:tc>
          <w:tcPr/>
          <w:p>
            <w:pPr>
              <w:pStyle w:val="Compact"/>
            </w:pPr>
            <w:r>
              <w:t xml:space="preserve">Near-total absence of asserted returns across 93 INFO functions — root enabler of C5/H10/H11</w:t>
            </w:r>
          </w:p>
        </w:tc>
        <w:tc>
          <w:tcPr/>
          <w:p>
            <w:pPr>
              <w:pStyle w:val="Compact"/>
            </w:pPr>
            <w:r>
              <w:t xml:space="preserve">MED</w:t>
            </w:r>
          </w:p>
        </w:tc>
        <w:tc>
          <w:tcPr/>
          <w:p>
            <w:pPr>
              <w:pStyle w:val="Compact"/>
            </w:pPr>
            <w:r>
              <w:rPr>
                <w:b/>
                <w:bCs/>
              </w:rPr>
              <w:t xml:space="preserve">DEFERRED to REPL phase</w:t>
            </w:r>
          </w:p>
        </w:tc>
        <w:tc>
          <w:tcPr/>
          <w:p>
            <w:pPr>
              <w:pStyle w:val="Compact"/>
            </w:pPr>
            <w:r>
              <w:t xml:space="preserve">Closed:</w:t>
            </w:r>
            <w:r>
              <w:t xml:space="preserve"> </w:t>
            </w:r>
            <w:r>
              <w:rPr>
                <w:rStyle w:val="VerbatimChar"/>
              </w:rPr>
              <w:t xml:space="preserve">REPL/modules/INFO-ONE.repl</w:t>
            </w:r>
            <w:r>
              <w:t xml:space="preserve"> </w:t>
            </w:r>
            <w:r>
              <w:t xml:space="preserve">exists, and per-module testers carry</w:t>
            </w:r>
            <w:r>
              <w:t xml:space="preserve"> </w:t>
            </w:r>
            <w:r>
              <w:rPr>
                <w:rStyle w:val="VerbatimChar"/>
              </w:rPr>
              <w:t xml:space="preserve">INFO_*</w:t>
            </w:r>
            <w:r>
              <w:t xml:space="preserve"> </w:t>
            </w:r>
            <w:r>
              <w:t xml:space="preserve">“quote vs measured charge”</w:t>
            </w:r>
            <w:r>
              <w:t xml:space="preserve"> </w:t>
            </w:r>
            <w:r>
              <w:t xml:space="preserve">blocks (e.g. </w:t>
            </w:r>
            <w:r>
              <w:rPr>
                <w:rStyle w:val="VerbatimChar"/>
              </w:rPr>
              <w:t xml:space="preserve">modules/ATS.repl:1955 ATS-I1</w:t>
            </w:r>
            <w:r>
              <w:t xml:space="preserve">). [V-cmd]</w:t>
            </w:r>
          </w:p>
        </w:tc>
      </w:tr>
      <w:tr>
        <w:tc>
          <w:tcPr/>
          <w:p>
            <w:pPr>
              <w:pStyle w:val="Compact"/>
            </w:pPr>
            <w:r>
              <w:t xml:space="preserve">M18</w:t>
            </w:r>
            <w:r>
              <w:t xml:space="preserve"> </w:t>
            </w:r>
            <w:r>
              <w:rPr>
                <w:rStyle w:val="VerbatimChar"/>
              </w:rPr>
              <w:t xml:space="preserve">#42M</w:t>
            </w:r>
          </w:p>
        </w:tc>
        <w:tc>
          <w:tcPr/>
          <w:p>
            <w:pPr>
              <w:pStyle w:val="Compact"/>
            </w:pPr>
            <w:r>
              <w:rPr>
                <w:rStyle w:val="VerbatimChar"/>
              </w:rPr>
              <w:t xml:space="preserve">U_RS::UEV_EnforceReserved</w:t>
            </w:r>
            <w:r>
              <w:t xml:space="preserve"> </w:t>
            </w:r>
            <w:r>
              <w:t xml:space="preserve">over-blocks legitimate non-principal names</w:t>
            </w:r>
          </w:p>
        </w:tc>
        <w:tc>
          <w:tcPr/>
          <w:p>
            <w:pPr>
              <w:pStyle w:val="Compact"/>
            </w:pPr>
            <w:r>
              <w:t xml:space="preserve">MED</w:t>
            </w:r>
          </w:p>
        </w:tc>
        <w:tc>
          <w:tcPr/>
          <w:p>
            <w:pPr>
              <w:pStyle w:val="Compact"/>
            </w:pPr>
            <w:r>
              <w:rPr>
                <w:b/>
                <w:bCs/>
              </w:rPr>
              <w:t xml:space="preserve">NOT A BUG</w:t>
            </w:r>
          </w:p>
        </w:tc>
        <w:tc>
          <w:tcPr/>
          <w:p>
            <w:pPr>
              <w:pStyle w:val="Compact"/>
            </w:pPr>
            <w:r>
              <w:t xml:space="preserve">Verbatim port of Kadena’s own</w:t>
            </w:r>
            <w:r>
              <w:t xml:space="preserve"> </w:t>
            </w:r>
            <w:r>
              <w:rPr>
                <w:rStyle w:val="VerbatimChar"/>
              </w:rPr>
              <w:t xml:space="preserve">coin.pact</w:t>
            </w:r>
            <w:r>
              <w:t xml:space="preserve">; zero callers here. Pinned anyway:</w:t>
            </w:r>
            <w:r>
              <w:t xml:space="preserve"> </w:t>
            </w:r>
            <w:r>
              <w:rPr>
                <w:rStyle w:val="VerbatimChar"/>
              </w:rPr>
              <w:t xml:space="preserve">REPL/_scratch_urs_m18_overblock.repl</w:t>
            </w:r>
            <w:r>
              <w:t xml:space="preserve">, a gate entrypoint. [V-cmd]</w:t>
            </w:r>
          </w:p>
        </w:tc>
      </w:tr>
      <w:tr>
        <w:tc>
          <w:tcPr/>
          <w:p>
            <w:pPr>
              <w:pStyle w:val="Compact"/>
            </w:pPr>
            <w:r>
              <w:t xml:space="preserve">M19</w:t>
            </w:r>
            <w:r>
              <w:t xml:space="preserve"> </w:t>
            </w:r>
            <w:r>
              <w:rPr>
                <w:rStyle w:val="VerbatimChar"/>
              </w:rPr>
              <w:t xml:space="preserve">#43M</w:t>
            </w:r>
          </w:p>
        </w:tc>
        <w:tc>
          <w:tcPr/>
          <w:p>
            <w:pPr>
              <w:pStyle w:val="Compact"/>
            </w:pPr>
            <w:r>
              <w:t xml:space="preserve">Several</w:t>
            </w:r>
            <w:r>
              <w:t xml:space="preserve"> </w:t>
            </w:r>
            <w:r>
              <w:rPr>
                <w:rStyle w:val="VerbatimChar"/>
              </w:rPr>
              <w:t xml:space="preserve">U_LST</w:t>
            </w:r>
            <w:r>
              <w:t xml:space="preserve">/</w:t>
            </w:r>
            <w:r>
              <w:rPr>
                <w:rStyle w:val="VerbatimChar"/>
              </w:rPr>
              <w:t xml:space="preserve">U_VST</w:t>
            </w:r>
            <w:r>
              <w:t xml:space="preserve"> </w:t>
            </w:r>
            <w:r>
              <w:rPr>
                <w:rStyle w:val="VerbatimChar"/>
              </w:rPr>
              <w:t xml:space="preserve">UC_*</w:t>
            </w:r>
            <w:r>
              <w:t xml:space="preserve"> </w:t>
            </w:r>
            <w:r>
              <w:t xml:space="preserve">functions perform</w:t>
            </w:r>
            <w:r>
              <w:t xml:space="preserve"> </w:t>
            </w:r>
            <w:r>
              <w:rPr>
                <w:rStyle w:val="VerbatimChar"/>
              </w:rPr>
              <w:t xml:space="preserve">enforce</w:t>
            </w:r>
          </w:p>
        </w:tc>
        <w:tc>
          <w:tcPr/>
          <w:p>
            <w:pPr>
              <w:pStyle w:val="Compact"/>
            </w:pPr>
            <w:r>
              <w:t xml:space="preserve">MED</w:t>
            </w:r>
          </w:p>
        </w:tc>
        <w:tc>
          <w:tcPr/>
          <w:p>
            <w:pPr>
              <w:pStyle w:val="Compact"/>
            </w:pPr>
            <w:r>
              <w:rPr>
                <w:b/>
                <w:bCs/>
              </w:rPr>
              <w:t xml:space="preserve">DEFERRED to StoicSyntax sweep</w:t>
            </w:r>
          </w:p>
        </w:tc>
        <w:tc>
          <w:tcPr/>
          <w:p>
            <w:pPr>
              <w:pStyle w:val="Compact"/>
            </w:pPr>
            <w:r>
              <w:t xml:space="preserve">Sweep landed; the</w:t>
            </w:r>
            <w:r>
              <w:t xml:space="preserve"> </w:t>
            </w:r>
            <w:r>
              <w:rPr>
                <w:rStyle w:val="VerbatimChar"/>
              </w:rPr>
              <w:t xml:space="preserve">v</w:t>
            </w:r>
            <w:r>
              <w:t xml:space="preserve">-specialisation (</w:t>
            </w:r>
            <w:r>
              <w:rPr>
                <w:rStyle w:val="VerbatimChar"/>
              </w:rPr>
              <w:t xml:space="preserve">UCv_</w:t>
            </w:r>
            <w:r>
              <w:t xml:space="preserve">/</w:t>
            </w:r>
            <w:r>
              <w:rPr>
                <w:rStyle w:val="VerbatimChar"/>
              </w:rPr>
              <w:t xml:space="preserve">URCv_</w:t>
            </w:r>
            <w:r>
              <w:t xml:space="preserve">) now formalises the legitimate cases and renames the rest. [V-cmd]</w:t>
            </w:r>
          </w:p>
        </w:tc>
      </w:tr>
      <w:tr>
        <w:tc>
          <w:tcPr/>
          <w:p>
            <w:pPr>
              <w:pStyle w:val="Compact"/>
            </w:pPr>
            <w:r>
              <w:t xml:space="preserve">M20</w:t>
            </w:r>
            <w:r>
              <w:t xml:space="preserve"> </w:t>
            </w:r>
            <w:r>
              <w:rPr>
                <w:rStyle w:val="VerbatimChar"/>
              </w:rPr>
              <w:t xml:space="preserve">#44M</w:t>
            </w:r>
          </w:p>
        </w:tc>
        <w:tc>
          <w:tcPr/>
          <w:p>
            <w:pPr>
              <w:pStyle w:val="Compact"/>
            </w:pPr>
            <w:r>
              <w:rPr>
                <w:rStyle w:val="VerbatimChar"/>
              </w:rPr>
              <w:t xml:space="preserve">UC_IzUnique</w:t>
            </w:r>
            <w:r>
              <w:t xml:space="preserve"> </w:t>
            </w:r>
            <w:r>
              <w:t xml:space="preserve">can never return</w:t>
            </w:r>
            <w:r>
              <w:t xml:space="preserve"> </w:t>
            </w:r>
            <w:r>
              <w:rPr>
                <w:rStyle w:val="VerbatimChar"/>
              </w:rPr>
              <w:t xml:space="preserve">false</w:t>
            </w:r>
            <w:r>
              <w:t xml:space="preserve"> </w:t>
            </w:r>
            <w:r>
              <w:t xml:space="preserve">— its own comment promises a two-valued predicate that never existed</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05_U_LST.pact:222 UEV_IzUnique</w:t>
            </w:r>
            <w:r>
              <w:t xml:space="preserve">, doc rewritten to state the true contract. Zero</w:t>
            </w:r>
            <w:r>
              <w:t xml:space="preserve"> </w:t>
            </w:r>
            <w:r>
              <w:rPr>
                <w:rStyle w:val="VerbatimChar"/>
              </w:rPr>
              <w:t xml:space="preserve">UC_IzUnique</w:t>
            </w:r>
            <w:r>
              <w:t xml:space="preserve"> </w:t>
            </w:r>
            <w:r>
              <w:t xml:space="preserve">code references remain. [V-cmd]</w:t>
            </w:r>
            <w:r>
              <w:t xml:space="preserve"> </w:t>
            </w:r>
            <w:r>
              <w:rPr>
                <w:b/>
                <w:bCs/>
              </w:rPr>
              <w:t xml:space="preserve">Witnessed</w:t>
            </w:r>
            <w:r>
              <w:t xml:space="preserve">:</w:t>
            </w:r>
            <w:r>
              <w:t xml:space="preserve"> </w:t>
            </w:r>
            <w:r>
              <w:rPr>
                <w:rStyle w:val="VerbatimChar"/>
              </w:rPr>
              <w:t xml:space="preserve">REPL/_scratch_ulst_m20_uev_izunique.repl</w:t>
            </w:r>
            <w:r>
              <w:t xml:space="preserve">, a gate entrypoint. [V-cmd]</w:t>
            </w:r>
          </w:p>
        </w:tc>
      </w:tr>
      <w:tr>
        <w:tc>
          <w:tcPr/>
          <w:p>
            <w:pPr>
              <w:pStyle w:val="Compact"/>
            </w:pPr>
            <w:r>
              <w:t xml:space="preserve">M21</w:t>
            </w:r>
            <w:r>
              <w:t xml:space="preserve"> </w:t>
            </w:r>
            <w:r>
              <w:rPr>
                <w:rStyle w:val="VerbatimChar"/>
              </w:rPr>
              <w:t xml:space="preserve">#45M</w:t>
            </w:r>
          </w:p>
        </w:tc>
        <w:tc>
          <w:tcPr/>
          <w:p>
            <w:pPr>
              <w:pStyle w:val="Compact"/>
            </w:pPr>
            <w:r>
              <w:rPr>
                <w:rStyle w:val="VerbatimChar"/>
              </w:rPr>
              <w:t xml:space="preserve">UC_MaxInteger</w:t>
            </w:r>
            <w:r>
              <w:t xml:space="preserve"> </w:t>
            </w:r>
            <w:r>
              <w:t xml:space="preserve">crashes</w:t>
            </w:r>
            <w:r>
              <w:t xml:space="preserve"> </w:t>
            </w:r>
            <w:r>
              <w:rPr>
                <w:i/>
                <w:iCs/>
              </w:rPr>
              <w:t xml:space="preserve">uncatchably</w:t>
            </w:r>
            <w:r>
              <w:t xml:space="preserve"> </w:t>
            </w:r>
            <w:r>
              <w:t xml:space="preserve">on an empty list; reachable unguarded through a real</w:t>
            </w:r>
            <w:r>
              <w:t xml:space="preserve"> </w:t>
            </w:r>
            <w:r>
              <w:rPr>
                <w:rStyle w:val="VerbatimChar"/>
              </w:rPr>
              <w:t xml:space="preserve">DPDC-S</w:t>
            </w:r>
            <w:r>
              <w:t xml:space="preserve"> </w:t>
            </w:r>
            <w:r>
              <w:t xml:space="preserve">client entrypoint</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06_U_INT.pact:193-194</w:t>
            </w:r>
            <w:r>
              <w:t xml:space="preserve"> </w:t>
            </w:r>
            <w:r>
              <w:t xml:space="preserve">— renamed</w:t>
            </w:r>
            <w:r>
              <w:t xml:space="preserve"> </w:t>
            </w:r>
            <w:r>
              <w:rPr>
                <w:rStyle w:val="VerbatimChar"/>
              </w:rPr>
              <w:t xml:space="preserve">UEV_MaxInteger</w:t>
            </w:r>
            <w:r>
              <w:t xml:space="preserve"> </w:t>
            </w:r>
            <w:r>
              <w:t xml:space="preserve">with</w:t>
            </w:r>
            <w:r>
              <w:t xml:space="preserve"> </w:t>
            </w:r>
            <w:r>
              <w:rPr>
                <w:rStyle w:val="VerbatimChar"/>
              </w:rPr>
              <w:t xml:space="preserve">(enforce (&gt; (length lst) 0) …)</w:t>
            </w:r>
            <w:r>
              <w:t xml:space="preserve"> </w:t>
            </w:r>
            <w:r>
              <w:t xml:space="preserve">first. [V-read]</w:t>
            </w:r>
            <w:r>
              <w:t xml:space="preserve"> </w:t>
            </w:r>
            <w:r>
              <w:rPr>
                <w:b/>
                <w:bCs/>
              </w:rPr>
              <w:t xml:space="preserve">Witnessed</w:t>
            </w:r>
            <w:r>
              <w:t xml:space="preserve">:</w:t>
            </w:r>
            <w:r>
              <w:t xml:space="preserve"> </w:t>
            </w:r>
            <w:r>
              <w:rPr>
                <w:rStyle w:val="VerbatimChar"/>
              </w:rPr>
              <w:t xml:space="preserve">modules/UTILITIES.repl</w:t>
            </w:r>
            <w:r>
              <w:t xml:space="preserve"> </w:t>
            </w:r>
            <w:r>
              <w:rPr>
                <w:rStyle w:val="VerbatimChar"/>
              </w:rPr>
              <w:t xml:space="preserve">&lt;&lt;UTIL-11&gt;&gt;</w:t>
            </w:r>
            <w:r>
              <w:t xml:space="preserve"> </w:t>
            </w:r>
            <w:r>
              <w:t xml:space="preserve">asserts both the value and the refusal message. [V-read]</w:t>
            </w:r>
          </w:p>
        </w:tc>
      </w:tr>
      <w:tr>
        <w:tc>
          <w:tcPr/>
          <w:p>
            <w:pPr>
              <w:pStyle w:val="Compact"/>
            </w:pPr>
            <w:r>
              <w:t xml:space="preserve">M22</w:t>
            </w:r>
            <w:r>
              <w:t xml:space="preserve"> </w:t>
            </w:r>
            <w:r>
              <w:rPr>
                <w:rStyle w:val="VerbatimChar"/>
              </w:rPr>
              <w:t xml:space="preserve">#46M</w:t>
            </w:r>
          </w:p>
        </w:tc>
        <w:tc>
          <w:tcPr/>
          <w:p>
            <w:pPr>
              <w:pStyle w:val="Compact"/>
            </w:pPr>
            <w:r>
              <w:rPr>
                <w:rStyle w:val="VerbatimChar"/>
              </w:rPr>
              <w:t xml:space="preserve">UEV_ContainsAll</w:t>
            </w:r>
            <w:r>
              <w:t xml:space="preserve"> </w:t>
            </w:r>
            <w:r>
              <w:t xml:space="preserve">checks set membership, not multiset containment</w:t>
            </w:r>
          </w:p>
        </w:tc>
        <w:tc>
          <w:tcPr/>
          <w:p>
            <w:pPr>
              <w:pStyle w:val="Compact"/>
            </w:pPr>
            <w:r>
              <w:t xml:space="preserve">MED</w:t>
            </w:r>
          </w:p>
        </w:tc>
        <w:tc>
          <w:tcPr/>
          <w:p>
            <w:pPr>
              <w:pStyle w:val="Compact"/>
            </w:pPr>
            <w:r>
              <w:rPr>
                <w:b/>
                <w:bCs/>
              </w:rPr>
              <w:t xml:space="preserve">NOT A BUG</w:t>
            </w:r>
          </w:p>
        </w:tc>
        <w:tc>
          <w:tcPr/>
          <w:p>
            <w:pPr>
              <w:pStyle w:val="Compact"/>
            </w:pPr>
            <w:r>
              <w:t xml:space="preserve">Sole live caller is DPMF, permanently out of scope. [REPORTED]</w:t>
            </w:r>
          </w:p>
        </w:tc>
      </w:tr>
      <w:tr>
        <w:tc>
          <w:tcPr/>
          <w:p>
            <w:pPr>
              <w:pStyle w:val="Compact"/>
            </w:pPr>
            <w:r>
              <w:t xml:space="preserve">M23</w:t>
            </w:r>
            <w:r>
              <w:t xml:space="preserve"> </w:t>
            </w:r>
            <w:r>
              <w:rPr>
                <w:rStyle w:val="VerbatimChar"/>
              </w:rPr>
              <w:t xml:space="preserve">#47M</w:t>
            </w:r>
          </w:p>
        </w:tc>
        <w:tc>
          <w:tcPr/>
          <w:p>
            <w:pPr>
              <w:pStyle w:val="Compact"/>
            </w:pPr>
            <w:r>
              <w:t xml:space="preserve">Zero</w:t>
            </w:r>
            <w:r>
              <w:t xml:space="preserve"> </w:t>
            </w:r>
            <w:r>
              <w:rPr>
                <w:rStyle w:val="VerbatimChar"/>
              </w:rPr>
              <w:t xml:space="preserve">expect-failure</w:t>
            </w:r>
            <w:r>
              <w:t xml:space="preserve"> </w:t>
            </w:r>
            <w:r>
              <w:t xml:space="preserve">assertions anywhere in CODEX/PYTHIA suites</w:t>
            </w:r>
          </w:p>
        </w:tc>
        <w:tc>
          <w:tcPr/>
          <w:p>
            <w:pPr>
              <w:pStyle w:val="Compact"/>
            </w:pPr>
            <w:r>
              <w:t xml:space="preserve">MED</w:t>
            </w:r>
          </w:p>
        </w:tc>
        <w:tc>
          <w:tcPr/>
          <w:p>
            <w:pPr>
              <w:pStyle w:val="Compact"/>
            </w:pPr>
            <w:r>
              <w:rPr>
                <w:b/>
                <w:bCs/>
              </w:rPr>
              <w:t xml:space="preserve">DEFERRED to REPL phase</w:t>
            </w:r>
          </w:p>
        </w:tc>
        <w:tc>
          <w:tcPr/>
          <w:p>
            <w:pPr>
              <w:pStyle w:val="Compact"/>
            </w:pPr>
            <w:r>
              <w:t xml:space="preserve">Closed:</w:t>
            </w:r>
            <w:r>
              <w:t xml:space="preserve"> </w:t>
            </w:r>
            <w:r>
              <w:rPr>
                <w:rStyle w:val="VerbatimChar"/>
              </w:rPr>
              <w:t xml:space="preserve">modules/PYTHIA.repl</w:t>
            </w:r>
            <w:r>
              <w:t xml:space="preserve">,</w:t>
            </w:r>
            <w:r>
              <w:t xml:space="preserve"> </w:t>
            </w:r>
            <w:r>
              <w:rPr>
                <w:rStyle w:val="VerbatimChar"/>
              </w:rPr>
              <w:t xml:space="preserve">modules/CODEX.repl</w:t>
            </w:r>
            <w:r>
              <w:t xml:space="preserve"> </w:t>
            </w:r>
            <w:r>
              <w:t xml:space="preserve">exist with negative assertions. [V-cmd]</w:t>
            </w:r>
          </w:p>
        </w:tc>
      </w:tr>
      <w:tr>
        <w:tc>
          <w:tcPr/>
          <w:p>
            <w:pPr>
              <w:pStyle w:val="Compact"/>
            </w:pPr>
            <w:r>
              <w:t xml:space="preserve">M24</w:t>
            </w:r>
            <w:r>
              <w:t xml:space="preserve"> </w:t>
            </w:r>
            <w:r>
              <w:rPr>
                <w:rStyle w:val="VerbatimChar"/>
              </w:rPr>
              <w:t xml:space="preserve">#48M</w:t>
            </w:r>
          </w:p>
        </w:tc>
        <w:tc>
          <w:tcPr/>
          <w:p>
            <w:pPr>
              <w:pStyle w:val="Compact"/>
            </w:pPr>
            <w:r>
              <w:t xml:space="preserve">Both suites commented out of the default pipeline</w:t>
            </w:r>
          </w:p>
        </w:tc>
        <w:tc>
          <w:tcPr/>
          <w:p>
            <w:pPr>
              <w:pStyle w:val="Compact"/>
            </w:pPr>
            <w:r>
              <w:t xml:space="preserve">MED</w:t>
            </w:r>
          </w:p>
        </w:tc>
        <w:tc>
          <w:tcPr/>
          <w:p>
            <w:pPr>
              <w:pStyle w:val="Compact"/>
            </w:pPr>
            <w:r>
              <w:rPr>
                <w:b/>
                <w:bCs/>
              </w:rPr>
              <w:t xml:space="preserve">DEFERRED to REPL phase</w:t>
            </w:r>
          </w:p>
        </w:tc>
        <w:tc>
          <w:tcPr/>
          <w:p>
            <w:pPr>
              <w:pStyle w:val="Compact"/>
            </w:pPr>
            <w:r>
              <w:t xml:space="preserve">Still commented in</w:t>
            </w:r>
            <w:r>
              <w:t xml:space="preserve"> </w:t>
            </w:r>
            <w:r>
              <w:rPr>
                <w:rStyle w:val="VerbatimChar"/>
              </w:rPr>
              <w:t xml:space="preserve">Stage01_Tester.repl:52-54</w:t>
            </w:r>
            <w:r>
              <w:t xml:space="preserve">, but both run under</w:t>
            </w:r>
            <w:r>
              <w:t xml:space="preserve"> </w:t>
            </w:r>
            <w:r>
              <w:rPr>
                <w:rStyle w:val="VerbatimChar"/>
              </w:rPr>
              <w:t xml:space="preserve">ZALL.repl:41-42</w:t>
            </w:r>
            <w:r>
              <w:t xml:space="preserve"> </w:t>
            </w:r>
            <w:r>
              <w:t xml:space="preserve">and their own module testers. [V-cmd]</w:t>
            </w:r>
          </w:p>
        </w:tc>
      </w:tr>
      <w:tr>
        <w:tc>
          <w:tcPr/>
          <w:p>
            <w:pPr>
              <w:pStyle w:val="Compact"/>
            </w:pPr>
            <w:r>
              <w:t xml:space="preserve">M25</w:t>
            </w:r>
            <w:r>
              <w:t xml:space="preserve"> </w:t>
            </w:r>
            <w:r>
              <w:rPr>
                <w:rStyle w:val="VerbatimChar"/>
              </w:rPr>
              <w:t xml:space="preserve">#49M</w:t>
            </w:r>
          </w:p>
        </w:tc>
        <w:tc>
          <w:tcPr/>
          <w:p>
            <w:pPr>
              <w:pStyle w:val="Compact"/>
            </w:pPr>
            <w:r>
              <w:t xml:space="preserve">The PYTHIA flush-gas-probe REPL is broken — batch sizes exceed the module’s own cap</w:t>
            </w:r>
          </w:p>
        </w:tc>
        <w:tc>
          <w:tcPr/>
          <w:p>
            <w:pPr>
              <w:pStyle w:val="Compact"/>
            </w:pPr>
            <w:r>
              <w:t xml:space="preserve">MED</w:t>
            </w:r>
          </w:p>
        </w:tc>
        <w:tc>
          <w:tcPr/>
          <w:p>
            <w:pPr>
              <w:pStyle w:val="Compact"/>
            </w:pPr>
            <w:r>
              <w:rPr>
                <w:b/>
                <w:bCs/>
              </w:rPr>
              <w:t xml:space="preserve">DEFERRED to REPL phase</w:t>
            </w:r>
          </w:p>
        </w:tc>
        <w:tc>
          <w:tcPr/>
          <w:p>
            <w:pPr>
              <w:pStyle w:val="Compact"/>
            </w:pPr>
            <w:r>
              <w:t xml:space="preserve">[INFERRED — not re-checked]</w:t>
            </w:r>
          </w:p>
        </w:tc>
      </w:tr>
      <w:tr>
        <w:tc>
          <w:tcPr/>
          <w:p>
            <w:pPr>
              <w:pStyle w:val="Compact"/>
            </w:pPr>
            <w:r>
              <w:t xml:space="preserve">M26</w:t>
            </w:r>
            <w:r>
              <w:t xml:space="preserve"> </w:t>
            </w:r>
            <w:r>
              <w:rPr>
                <w:rStyle w:val="VerbatimChar"/>
              </w:rPr>
              <w:t xml:space="preserve">#50M</w:t>
            </w:r>
          </w:p>
        </w:tc>
        <w:tc>
          <w:tcPr/>
          <w:p>
            <w:pPr>
              <w:pStyle w:val="Compact"/>
            </w:pPr>
            <w:r>
              <w:rPr>
                <w:rStyle w:val="VerbatimChar"/>
              </w:rPr>
              <w:t xml:space="preserve">INTERFACE_VERSIONING.md</w:t>
            </w:r>
            <w:r>
              <w:t xml:space="preserve"> </w:t>
            </w:r>
            <w:r>
              <w:t xml:space="preserve">doesn’t document the additive/opt-in dual-implementation pattern</w:t>
            </w:r>
          </w:p>
        </w:tc>
        <w:tc>
          <w:tcPr/>
          <w:p>
            <w:pPr>
              <w:pStyle w:val="Compact"/>
            </w:pPr>
            <w:r>
              <w:t xml:space="preserve">MED</w:t>
            </w:r>
          </w:p>
        </w:tc>
        <w:tc>
          <w:tcPr/>
          <w:p>
            <w:pPr>
              <w:pStyle w:val="Compact"/>
            </w:pPr>
            <w:r>
              <w:rPr>
                <w:b/>
                <w:bCs/>
              </w:rPr>
              <w:t xml:space="preserve">DEFERRED to StoicSyntax sweep</w:t>
            </w:r>
          </w:p>
        </w:tc>
        <w:tc>
          <w:tcPr/>
          <w:p>
            <w:pPr>
              <w:pStyle w:val="Compact"/>
            </w:pPr>
            <w:r>
              <w:t xml:space="preserve">[INFERRED]</w:t>
            </w:r>
          </w:p>
        </w:tc>
      </w:tr>
      <w:tr>
        <w:tc>
          <w:tcPr/>
          <w:p>
            <w:pPr>
              <w:pStyle w:val="Compact"/>
            </w:pPr>
            <w:r>
              <w:t xml:space="preserve">M27</w:t>
            </w:r>
            <w:r>
              <w:t xml:space="preserve"> </w:t>
            </w:r>
            <w:r>
              <w:rPr>
                <w:rStyle w:val="VerbatimChar"/>
              </w:rPr>
              <w:t xml:space="preserve">#51M</w:t>
            </w:r>
          </w:p>
        </w:tc>
        <w:tc>
          <w:tcPr/>
          <w:p>
            <w:pPr>
              <w:pStyle w:val="Compact"/>
            </w:pPr>
            <w:r>
              <w:rPr>
                <w:rStyle w:val="VerbatimChar"/>
              </w:rPr>
              <w:t xml:space="preserve">MODULE-INDEX.md</w:t>
            </w:r>
            <w:r>
              <w:t xml:space="preserve">’s</w:t>
            </w:r>
            <w:r>
              <w:t xml:space="preserve"> </w:t>
            </w:r>
            <w:r>
              <w:t xml:space="preserve">“latest: X”</w:t>
            </w:r>
            <w:r>
              <w:t xml:space="preserve"> </w:t>
            </w:r>
            <w:r>
              <w:t xml:space="preserve">points at frozen, never-deployed interfaces</w:t>
            </w:r>
          </w:p>
        </w:tc>
        <w:tc>
          <w:tcPr/>
          <w:p>
            <w:pPr>
              <w:pStyle w:val="Compact"/>
            </w:pPr>
            <w:r>
              <w:t xml:space="preserve">MED</w:t>
            </w:r>
          </w:p>
        </w:tc>
        <w:tc>
          <w:tcPr/>
          <w:p>
            <w:pPr>
              <w:pStyle w:val="Compact"/>
            </w:pPr>
            <w:r>
              <w:rPr>
                <w:b/>
                <w:bCs/>
              </w:rPr>
              <w:t xml:space="preserve">DEFERRED to StoicSyntax sweep</w:t>
            </w:r>
          </w:p>
        </w:tc>
        <w:tc>
          <w:tcPr/>
          <w:p>
            <w:pPr>
              <w:pStyle w:val="Compact"/>
            </w:pPr>
            <w:r>
              <w:t xml:space="preserve">Superseded — the frozen-interface convention was abandoned entirely; all three Stage-1 registry files now declare zero interfaces. [REPORTED —</w:t>
            </w:r>
            <w:r>
              <w:t xml:space="preserve"> </w:t>
            </w:r>
            <w:r>
              <w:rPr>
                <w:rStyle w:val="VerbatimChar"/>
              </w:rPr>
              <w:t xml:space="preserve">DEFECT-LEDGER.md</w:t>
            </w:r>
            <w:r>
              <w:t xml:space="preserve"> </w:t>
            </w:r>
            <w:r>
              <w:t xml:space="preserve">§8.6]</w:t>
            </w:r>
          </w:p>
        </w:tc>
      </w:tr>
      <w:tr>
        <w:tc>
          <w:tcPr/>
          <w:p>
            <w:pPr>
              <w:pStyle w:val="Compact"/>
            </w:pPr>
            <w:r>
              <w:t xml:space="preserve">N2</w:t>
            </w:r>
          </w:p>
        </w:tc>
        <w:tc>
          <w:tcPr/>
          <w:p>
            <w:pPr>
              <w:pStyle w:val="Compact"/>
            </w:pPr>
            <w:r>
              <w:rPr>
                <w:rStyle w:val="VerbatimChar"/>
              </w:rPr>
              <w:t xml:space="preserve">TS01-C1::DPTF\|C_DeployAccount</w:t>
            </w:r>
            <w:r>
              <w:t xml:space="preserve">/</w:t>
            </w:r>
            <w:r>
              <w:rPr>
                <w:rStyle w:val="VerbatimChar"/>
              </w:rPr>
              <w:t xml:space="preserve">DPOF\|C_DeployAccount</w:t>
            </w:r>
            <w:r>
              <w:t xml:space="preserve"> </w:t>
            </w:r>
            <w:r>
              <w:t xml:space="preserve">ungated — any signer could force any account to associate with any token</w:t>
            </w:r>
          </w:p>
        </w:tc>
        <w:tc>
          <w:tcPr/>
          <w:p>
            <w:pPr>
              <w:pStyle w:val="Compact"/>
            </w:pPr>
            <w:r>
              <w:t xml:space="preserve">MED-equiv</w:t>
            </w:r>
          </w:p>
        </w:tc>
        <w:tc>
          <w:tcPr/>
          <w:p>
            <w:pPr>
              <w:pStyle w:val="Compact"/>
            </w:pPr>
            <w:r>
              <w:rPr>
                <w:b/>
                <w:bCs/>
              </w:rPr>
              <w:t xml:space="preserve">FIXED</w:t>
            </w:r>
          </w:p>
        </w:tc>
        <w:tc>
          <w:tcPr/>
          <w:p>
            <w:pPr>
              <w:pStyle w:val="Compact"/>
            </w:pPr>
            <w:r>
              <w:rPr>
                <w:rStyle w:val="VerbatimChar"/>
              </w:rPr>
              <w:t xml:space="preserve">3_Talos/02_TS01-C1.pact:710</w:t>
            </w:r>
            <w:r>
              <w:t xml:space="preserve"> </w:t>
            </w:r>
            <w:r>
              <w:t xml:space="preserve">—</w:t>
            </w:r>
            <w:r>
              <w:t xml:space="preserve"> </w:t>
            </w:r>
            <w:r>
              <w:rPr>
                <w:rStyle w:val="VerbatimChar"/>
              </w:rPr>
              <w:t xml:space="preserve">(ref-DALOS::CAP_EnforceAccountOwnership account)</w:t>
            </w:r>
            <w:r>
              <w:t xml:space="preserve">; new admin path</w:t>
            </w:r>
            <w:r>
              <w:t xml:space="preserve"> </w:t>
            </w:r>
            <w:r>
              <w:rPr>
                <w:rStyle w:val="VerbatimChar"/>
              </w:rPr>
              <w:t xml:space="preserve">DPTF\|A_DeployAccount</w:t>
            </w:r>
            <w:r>
              <w:t xml:space="preserve">/</w:t>
            </w:r>
            <w:r>
              <w:rPr>
                <w:rStyle w:val="VerbatimChar"/>
              </w:rPr>
              <w:t xml:space="preserve">DPOF\|A_DeployAccount</w:t>
            </w:r>
            <w:r>
              <w:t xml:space="preserve"> </w:t>
            </w:r>
            <w:r>
              <w:t xml:space="preserve">at</w:t>
            </w:r>
            <w:r>
              <w:t xml:space="preserve"> </w:t>
            </w:r>
            <w:r>
              <w:rPr>
                <w:rStyle w:val="VerbatimChar"/>
              </w:rPr>
              <w:t xml:space="preserve">01_TS01-A.pact:574, :601</w:t>
            </w:r>
            <w:r>
              <w:t xml:space="preserve"> </w:t>
            </w:r>
            <w:r>
              <w:t xml:space="preserve">behind</w:t>
            </w:r>
            <w:r>
              <w:t xml:space="preserve"> </w:t>
            </w:r>
            <w:r>
              <w:rPr>
                <w:rStyle w:val="VerbatimChar"/>
              </w:rPr>
              <w:t xml:space="preserve">P\|ADMINISTRATIVE-SUMMONER</w:t>
            </w:r>
            <w:r>
              <w:t xml:space="preserve">. [V-read]</w:t>
            </w:r>
          </w:p>
        </w:tc>
      </w:tr>
      <w:tr>
        <w:tc>
          <w:tcPr/>
          <w:p>
            <w:pPr>
              <w:pStyle w:val="Compact"/>
            </w:pPr>
            <w:r>
              <w:t xml:space="preserve">N3</w:t>
            </w:r>
          </w:p>
        </w:tc>
        <w:tc>
          <w:tcPr/>
          <w:p>
            <w:pPr>
              <w:pStyle w:val="Compact"/>
            </w:pPr>
            <w:r>
              <w:t xml:space="preserve">Three</w:t>
            </w:r>
            <w:r>
              <w:t xml:space="preserve"> </w:t>
            </w:r>
            <w:r>
              <w:rPr>
                <w:rStyle w:val="VerbatimChar"/>
              </w:rPr>
              <w:t xml:space="preserve">TS01-A</w:t>
            </w:r>
            <w:r>
              <w:t xml:space="preserve"> </w:t>
            </w:r>
            <w:r>
              <w:t xml:space="preserve">treasury admin functions gated only by bare-true</w:t>
            </w:r>
            <w:r>
              <w:t xml:space="preserve"> </w:t>
            </w:r>
            <w:r>
              <w:rPr>
                <w:rStyle w:val="VerbatimChar"/>
              </w:rPr>
              <w:t xml:space="preserve">P\|TS</w:t>
            </w:r>
          </w:p>
        </w:tc>
        <w:tc>
          <w:tcPr/>
          <w:p>
            <w:pPr>
              <w:pStyle w:val="Compact"/>
            </w:pPr>
            <w:r>
              <w:t xml:space="preserve">CRIT?</w:t>
            </w:r>
          </w:p>
        </w:tc>
        <w:tc>
          <w:tcPr/>
          <w:p>
            <w:pPr>
              <w:pStyle w:val="Compact"/>
            </w:pPr>
            <w:r>
              <w:rPr>
                <w:b/>
                <w:bCs/>
              </w:rPr>
              <w:t xml:space="preserve">REFUTED</w:t>
            </w:r>
          </w:p>
        </w:tc>
        <w:tc>
          <w:tcPr/>
          <w:p>
            <w:pPr>
              <w:pStyle w:val="Compact"/>
            </w:pPr>
            <w:r>
              <w:t xml:space="preserve">Core layer independently composes</w:t>
            </w:r>
            <w:r>
              <w:t xml:space="preserve"> </w:t>
            </w:r>
            <w:r>
              <w:rPr>
                <w:rStyle w:val="VerbatimChar"/>
              </w:rPr>
              <w:t xml:space="preserve">GOV\|DPTF_ADMIN</w:t>
            </w:r>
            <w:r>
              <w:t xml:space="preserve">. Pinned:</w:t>
            </w:r>
            <w:r>
              <w:t xml:space="preserve"> </w:t>
            </w:r>
            <w:r>
              <w:rPr>
                <w:rStyle w:val="VerbatimChar"/>
              </w:rPr>
              <w:t xml:space="preserve">REPL/_scratch_ts01a_n3_treasury_gate_check.repl</w:t>
            </w:r>
            <w:r>
              <w:t xml:space="preserve">, a gate entrypoint with one negative assertion. [V-cmd]</w:t>
            </w:r>
          </w:p>
        </w:tc>
      </w:tr>
    </w:tbl>
    <w:bookmarkEnd w:id="56"/>
    <w:bookmarkStart w:id="57" w:name="low"/>
    <w:p>
      <w:pPr>
        <w:pStyle w:val="Heading4"/>
      </w:pPr>
      <w:r>
        <w:t xml:space="preserv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#52L</w:t>
            </w:r>
          </w:p>
        </w:tc>
        <w:tc>
          <w:tcPr/>
          <w:p>
            <w:pPr>
              <w:pStyle w:val="Compact"/>
            </w:pPr>
            <w:r>
              <w:rPr>
                <w:rStyle w:val="VerbatimChar"/>
              </w:rPr>
              <w:t xml:space="preserve">URD_AccountCounter</w:t>
            </w:r>
            <w:r>
              <w:t xml:space="preserve"> </w:t>
            </w:r>
            <w:r>
              <w:t xml:space="preserve">— dead, mis-sectioned</w:t>
            </w:r>
          </w:p>
        </w:tc>
        <w:tc>
          <w:tcPr/>
          <w:p>
            <w:pPr>
              <w:pStyle w:val="Compact"/>
            </w:pPr>
            <w:r>
              <w:t xml:space="preserve">DEFERRED → gone</w:t>
            </w:r>
          </w:p>
        </w:tc>
        <w:tc>
          <w:tcPr/>
          <w:p>
            <w:pPr>
              <w:pStyle w:val="Compact"/>
            </w:pPr>
            <w:r>
              <w:t xml:space="preserve">Zero references tree-wide; the function no longer exists. [V-cmd]</w:t>
            </w:r>
          </w:p>
        </w:tc>
      </w:tr>
      <w:tr>
        <w:tc>
          <w:tcPr/>
          <w:p>
            <w:pPr>
              <w:pStyle w:val="Compact"/>
            </w:pPr>
            <w:r>
              <w:rPr>
                <w:rStyle w:val="VerbatimChar"/>
              </w:rPr>
              <w:t xml:space="preserve">#53L</w:t>
            </w:r>
          </w:p>
        </w:tc>
        <w:tc>
          <w:tcPr/>
          <w:p>
            <w:pPr>
              <w:pStyle w:val="Compact"/>
            </w:pPr>
            <w:r>
              <w:rPr>
                <w:rStyle w:val="VerbatimChar"/>
              </w:rPr>
              <w:t xml:space="preserve">A_UpdateUsagePrice</w:t>
            </w:r>
            <w:r>
              <w:t xml:space="preserve"> </w:t>
            </w:r>
            <w:r>
              <w:t xml:space="preserve">has no bound check on</w:t>
            </w:r>
            <w:r>
              <w:t xml:space="preserve"> </w:t>
            </w:r>
            <w:r>
              <w:rPr>
                <w:rStyle w:val="VerbatimChar"/>
              </w:rPr>
              <w:t xml:space="preserve">new-price</w:t>
            </w:r>
          </w:p>
        </w:tc>
        <w:tc>
          <w:tcPr/>
          <w:p>
            <w:pPr>
              <w:pStyle w:val="Compact"/>
            </w:pPr>
            <w:r>
              <w:rPr>
                <w:b/>
                <w:bCs/>
              </w:rPr>
              <w:t xml:space="preserve">FIXED</w:t>
            </w:r>
          </w:p>
        </w:tc>
        <w:tc>
          <w:tcPr/>
          <w:p>
            <w:pPr>
              <w:pStyle w:val="Compact"/>
            </w:pPr>
            <w:r>
              <w:rPr>
                <w:rStyle w:val="VerbatimChar"/>
              </w:rPr>
              <w:t xml:space="preserve">01_DALOS.pact:1783</w:t>
            </w:r>
            <w:r>
              <w:t xml:space="preserve">. [V-read]</w:t>
            </w:r>
          </w:p>
        </w:tc>
      </w:tr>
      <w:tr>
        <w:tc>
          <w:tcPr/>
          <w:p>
            <w:pPr>
              <w:pStyle w:val="Compact"/>
            </w:pPr>
            <w:r>
              <w:rPr>
                <w:rStyle w:val="VerbatimChar"/>
              </w:rPr>
              <w:t xml:space="preserve">#54L</w:t>
            </w:r>
          </w:p>
        </w:tc>
        <w:tc>
          <w:tcPr/>
          <w:p>
            <w:pPr>
              <w:pStyle w:val="Compact"/>
            </w:pPr>
            <w:r>
              <w:t xml:space="preserve">Self-referential</w:t>
            </w:r>
            <w:r>
              <w:t xml:space="preserve"> </w:t>
            </w:r>
            <w:r>
              <w:rPr>
                <w:rStyle w:val="VerbatimChar"/>
              </w:rPr>
              <w:t xml:space="preserve">ref-DALOS::</w:t>
            </w:r>
            <w:r>
              <w:t xml:space="preserve"> </w:t>
            </w:r>
            <w:r>
              <w:t xml:space="preserve">call; hardcoded-account migration tool</w:t>
            </w:r>
          </w:p>
        </w:tc>
        <w:tc>
          <w:tcPr/>
          <w:p>
            <w:pPr>
              <w:pStyle w:val="Compact"/>
            </w:pPr>
            <w:r>
              <w:t xml:space="preserve">NOT A BUG</w:t>
            </w:r>
          </w:p>
        </w:tc>
        <w:tc>
          <w:tcPr/>
          <w:p>
            <w:pPr>
              <w:pStyle w:val="Compact"/>
            </w:pPr>
            <w:r>
              <w:t xml:space="preserve">Same verdict as M9. [REPORTED]</w:t>
            </w:r>
          </w:p>
        </w:tc>
      </w:tr>
      <w:tr>
        <w:tc>
          <w:tcPr/>
          <w:p>
            <w:pPr>
              <w:pStyle w:val="Compact"/>
            </w:pPr>
            <w:r>
              <w:rPr>
                <w:rStyle w:val="VerbatimChar"/>
              </w:rPr>
              <w:t xml:space="preserve">#55L</w:t>
            </w:r>
          </w:p>
        </w:tc>
        <w:tc>
          <w:tcPr/>
          <w:p>
            <w:pPr>
              <w:pStyle w:val="Compact"/>
            </w:pPr>
            <w:r>
              <w:rPr>
                <w:rStyle w:val="VerbatimChar"/>
              </w:rPr>
              <w:t xml:space="preserve">[6.1]_Cumulator.repl</w:t>
            </w:r>
            <w:r>
              <w:t xml:space="preserve"> </w:t>
            </w:r>
            <w:r>
              <w:t xml:space="preserve">has zero assertions, never invokes</w:t>
            </w:r>
            <w:r>
              <w:t xml:space="preserve"> </w:t>
            </w:r>
            <w:r>
              <w:rPr>
                <w:rStyle w:val="VerbatimChar"/>
              </w:rPr>
              <w:t xml:space="preserve">C_Collect</w:t>
            </w:r>
            <w:r>
              <w:t xml:space="preserve">;</w:t>
            </w:r>
            <w:r>
              <w:t xml:space="preserve"> </w:t>
            </w:r>
            <w:r>
              <w:rPr>
                <w:rStyle w:val="VerbatimChar"/>
              </w:rPr>
              <w:t xml:space="preserve">[6.4]_Admin</w:t>
            </w:r>
            <w:r>
              <w:t xml:space="preserve"> </w:t>
            </w:r>
            <w:r>
              <w:t xml:space="preserve">comments out</w:t>
            </w:r>
            <w:r>
              <w:t xml:space="preserve"> </w:t>
            </w:r>
            <w:r>
              <w:rPr>
                <w:rStyle w:val="VerbatimChar"/>
              </w:rPr>
              <w:t xml:space="preserve">C_RotateKadena</w:t>
            </w:r>
          </w:p>
        </w:tc>
        <w:tc>
          <w:tcPr/>
          <w:p>
            <w:pPr>
              <w:pStyle w:val="Compact"/>
            </w:pPr>
            <w:r>
              <w:t xml:space="preserve">DEFERRED → closed</w:t>
            </w:r>
          </w:p>
        </w:tc>
        <w:tc>
          <w:tcPr/>
          <w:p>
            <w:pPr>
              <w:pStyle w:val="Compact"/>
            </w:pPr>
            <w:r>
              <w:rPr>
                <w:rStyle w:val="VerbatimChar"/>
              </w:rPr>
              <w:t xml:space="preserve">REPL/modules/CUMULATOR.repl</w:t>
            </w:r>
            <w:r>
              <w:t xml:space="preserve"> </w:t>
            </w:r>
            <w:r>
              <w:t xml:space="preserve">exists;</w:t>
            </w:r>
            <w:r>
              <w:t xml:space="preserve"> </w:t>
            </w:r>
            <w:r>
              <w:rPr>
                <w:rStyle w:val="VerbatimChar"/>
              </w:rPr>
              <w:t xml:space="preserve">[6.1]_Cumulator.repl</w:t>
            </w:r>
            <w:r>
              <w:t xml:space="preserve"> </w:t>
            </w:r>
            <w:r>
              <w:t xml:space="preserve">carries the 75 leg-level pricing assertions CLAUDE.md now cites. [V-cmd]</w:t>
            </w:r>
          </w:p>
        </w:tc>
      </w:tr>
      <w:tr>
        <w:tc>
          <w:tcPr/>
          <w:p>
            <w:pPr>
              <w:pStyle w:val="Compact"/>
            </w:pPr>
            <w:r>
              <w:rPr>
                <w:rStyle w:val="VerbatimChar"/>
              </w:rPr>
              <w:t xml:space="preserve">#56L</w:t>
            </w:r>
          </w:p>
        </w:tc>
        <w:tc>
          <w:tcPr/>
          <w:p>
            <w:pPr>
              <w:pStyle w:val="Compact"/>
            </w:pPr>
            <w:r>
              <w:t xml:space="preserve">Two vestigial ELITE boilerplate items</w:t>
            </w:r>
          </w:p>
        </w:tc>
        <w:tc>
          <w:tcPr/>
          <w:p>
            <w:pPr>
              <w:pStyle w:val="Compact"/>
            </w:pPr>
            <w:r>
              <w:rPr>
                <w:b/>
                <w:bCs/>
              </w:rPr>
              <w:t xml:space="preserve">FIXED</w:t>
            </w:r>
          </w:p>
        </w:tc>
        <w:tc>
          <w:tcPr/>
          <w:p>
            <w:pPr>
              <w:pStyle w:val="Compact"/>
            </w:pPr>
            <w:r>
              <w:rPr>
                <w:rStyle w:val="VerbatimChar"/>
              </w:rPr>
              <w:t xml:space="preserve">07_ELITE.pact:84</w:t>
            </w:r>
            <w:r>
              <w:t xml:space="preserve"> </w:t>
            </w:r>
            <w:r>
              <w:t xml:space="preserve">tombstone; zero references. (Note: a separate</w:t>
            </w:r>
            <w:r>
              <w:t xml:space="preserve"> </w:t>
            </w:r>
            <w:r>
              <w:rPr>
                <w:rStyle w:val="VerbatimChar"/>
              </w:rPr>
              <w:t xml:space="preserve">GOV\|CollectiblesKey</w:t>
            </w:r>
            <w:r>
              <w:t xml:space="preserve"> </w:t>
            </w:r>
            <w:r>
              <w:t xml:space="preserve">survives at</w:t>
            </w:r>
            <w:r>
              <w:t xml:space="preserve"> </w:t>
            </w:r>
            <w:r>
              <w:rPr>
                <w:rStyle w:val="VerbatimChar"/>
              </w:rPr>
              <w:t xml:space="preserve">06_DPOF.pact:438</w:t>
            </w:r>
            <w:r>
              <w:t xml:space="preserve"> </w:t>
            </w:r>
            <w:r>
              <w:t xml:space="preserve">— out of #56L’s stated scope.) [V-cmd]</w:t>
            </w:r>
          </w:p>
        </w:tc>
      </w:tr>
      <w:tr>
        <w:tc>
          <w:tcPr/>
          <w:p>
            <w:pPr>
              <w:pStyle w:val="Compact"/>
            </w:pPr>
            <w:r>
              <w:rPr>
                <w:rStyle w:val="VerbatimChar"/>
              </w:rPr>
              <w:t xml:space="preserve">#57L</w:t>
            </w:r>
          </w:p>
        </w:tc>
        <w:tc>
          <w:tcPr/>
          <w:p>
            <w:pPr>
              <w:pStyle w:val="Compact"/>
            </w:pPr>
            <w:r>
              <w:t xml:space="preserve">Stale</w:t>
            </w:r>
            <w:r>
              <w:t xml:space="preserve"> </w:t>
            </w:r>
            <w:r>
              <w:t xml:space="preserve">“DPMF”</w:t>
            </w:r>
            <w:r>
              <w:t xml:space="preserve"> </w:t>
            </w:r>
            <w:r>
              <w:t xml:space="preserve">naming in Talos docs/REPL labels</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#58L</w:t>
            </w:r>
          </w:p>
        </w:tc>
        <w:tc>
          <w:tcPr/>
          <w:p>
            <w:pPr>
              <w:pStyle w:val="Compact"/>
            </w:pPr>
            <w:r>
              <w:t xml:space="preserve">Dead</w:t>
            </w:r>
            <w:r>
              <w:t xml:space="preserve"> </w:t>
            </w:r>
            <w:r>
              <w:rPr>
                <w:rStyle w:val="VerbatimChar"/>
              </w:rPr>
              <w:t xml:space="preserve">account-ea-supply</w:t>
            </w:r>
            <w:r>
              <w:t xml:space="preserve"> </w:t>
            </w:r>
            <w:r>
              <w:t xml:space="preserve">binding in</w:t>
            </w:r>
            <w:r>
              <w:t xml:space="preserve"> </w:t>
            </w:r>
            <w:r>
              <w:rPr>
                <w:rStyle w:val="VerbatimChar"/>
              </w:rPr>
              <w:t xml:space="preserve">C_ClearDispo</w:t>
            </w:r>
          </w:p>
        </w:tc>
        <w:tc>
          <w:tcPr/>
          <w:p>
            <w:pPr>
              <w:pStyle w:val="Compact"/>
            </w:pPr>
            <w:r>
              <w:rPr>
                <w:b/>
                <w:bCs/>
              </w:rPr>
              <w:t xml:space="preserve">FIXED</w:t>
            </w:r>
          </w:p>
        </w:tc>
        <w:tc>
          <w:tcPr/>
          <w:p>
            <w:pPr>
              <w:pStyle w:val="Compact"/>
            </w:pPr>
            <w:r>
              <w:rPr>
                <w:rStyle w:val="VerbatimChar"/>
              </w:rPr>
              <w:t xml:space="preserve">09_TFT.pact:1626</w:t>
            </w:r>
            <w:r>
              <w:t xml:space="preserve"> </w:t>
            </w:r>
            <w:r>
              <w:t xml:space="preserve">tombstone comment. [V-cmd]</w:t>
            </w:r>
          </w:p>
        </w:tc>
      </w:tr>
      <w:tr>
        <w:tc>
          <w:tcPr/>
          <w:p>
            <w:pPr>
              <w:pStyle w:val="Compact"/>
            </w:pPr>
            <w:r>
              <w:rPr>
                <w:rStyle w:val="VerbatimChar"/>
              </w:rPr>
              <w:t xml:space="preserve">#59L</w:t>
            </w:r>
          </w:p>
        </w:tc>
        <w:tc>
          <w:tcPr/>
          <w:p>
            <w:pPr>
              <w:pStyle w:val="Compact"/>
            </w:pPr>
            <w:r>
              <w:t xml:space="preserve">DPTF/TFT REPL coverage gaps</w:t>
            </w:r>
          </w:p>
        </w:tc>
        <w:tc>
          <w:tcPr/>
          <w:p>
            <w:pPr>
              <w:pStyle w:val="Compact"/>
            </w:pPr>
            <w:r>
              <w:t xml:space="preserve">DEFERRED → largely closed</w:t>
            </w:r>
          </w:p>
        </w:tc>
        <w:tc>
          <w:tcPr/>
          <w:p>
            <w:pPr>
              <w:pStyle w:val="Compact"/>
            </w:pPr>
            <w:r>
              <w:rPr>
                <w:rStyle w:val="VerbatimChar"/>
              </w:rPr>
              <w:t xml:space="preserve">modules/DPTF.repl</w:t>
            </w:r>
            <w:r>
              <w:t xml:space="preserve"> </w:t>
            </w:r>
            <w:r>
              <w:t xml:space="preserve">carries</w:t>
            </w:r>
            <w:r>
              <w:t xml:space="preserve"> </w:t>
            </w:r>
            <w:r>
              <w:rPr>
                <w:rStyle w:val="VerbatimChar"/>
              </w:rPr>
              <w:t xml:space="preserve">&lt;&lt;DPTF-G7&gt;&gt;</w:t>
            </w:r>
            <w:r>
              <w:t xml:space="preserve"> </w:t>
            </w:r>
            <w:r>
              <w:t xml:space="preserve">etc. [V-cmd]</w:t>
            </w:r>
          </w:p>
        </w:tc>
      </w:tr>
      <w:tr>
        <w:tc>
          <w:tcPr/>
          <w:p>
            <w:pPr>
              <w:pStyle w:val="Compact"/>
            </w:pPr>
            <w:r>
              <w:rPr>
                <w:rStyle w:val="VerbatimChar"/>
              </w:rPr>
              <w:t xml:space="preserve">#60L</w:t>
            </w:r>
          </w:p>
        </w:tc>
        <w:tc>
          <w:tcPr/>
          <w:p>
            <w:pPr>
              <w:pStyle w:val="Compact"/>
            </w:pPr>
            <w:r>
              <w:t xml:space="preserve">DPOF’s dedicated REPL has zero</w:t>
            </w:r>
            <w:r>
              <w:t xml:space="preserve"> </w:t>
            </w:r>
            <w:r>
              <w:rPr>
                <w:rStyle w:val="VerbatimChar"/>
              </w:rPr>
              <w:t xml:space="preserve">expect</w:t>
            </w:r>
            <w:r>
              <w:t xml:space="preserve">/</w:t>
            </w:r>
            <w:r>
              <w:rPr>
                <w:rStyle w:val="VerbatimChar"/>
              </w:rPr>
              <w:t xml:space="preserve">expect-failure</w:t>
            </w:r>
          </w:p>
        </w:tc>
        <w:tc>
          <w:tcPr/>
          <w:p>
            <w:pPr>
              <w:pStyle w:val="Compact"/>
            </w:pPr>
            <w:r>
              <w:t xml:space="preserve">DEFERRED → closed</w:t>
            </w:r>
          </w:p>
        </w:tc>
        <w:tc>
          <w:tcPr/>
          <w:p>
            <w:pPr>
              <w:pStyle w:val="Compact"/>
            </w:pPr>
            <w:r>
              <w:rPr>
                <w:rStyle w:val="VerbatimChar"/>
              </w:rPr>
              <w:t xml:space="preserve">modules/DPOF.repl</w:t>
            </w:r>
            <w:r>
              <w:t xml:space="preserve"> </w:t>
            </w:r>
            <w:r>
              <w:t xml:space="preserve">has 30+ negative assertions. [V-cmd]</w:t>
            </w:r>
          </w:p>
        </w:tc>
      </w:tr>
      <w:tr>
        <w:tc>
          <w:tcPr/>
          <w:p>
            <w:pPr>
              <w:pStyle w:val="Compact"/>
            </w:pPr>
            <w:r>
              <w:rPr>
                <w:rStyle w:val="VerbatimChar"/>
              </w:rPr>
              <w:t xml:space="preserve">#61L</w:t>
            </w:r>
          </w:p>
        </w:tc>
        <w:tc>
          <w:tcPr/>
          <w:p>
            <w:pPr>
              <w:pStyle w:val="Compact"/>
            </w:pPr>
            <w:r>
              <w:t xml:space="preserve">Dead</w:t>
            </w:r>
            <w:r>
              <w:t xml:space="preserve"> </w:t>
            </w:r>
            <w:r>
              <w:rPr>
                <w:rStyle w:val="VerbatimChar"/>
              </w:rPr>
              <w:t xml:space="preserve">total-ouro</w:t>
            </w:r>
            <w:r>
              <w:t xml:space="preserve"> </w:t>
            </w:r>
            <w:r>
              <w:t xml:space="preserve">binding in</w:t>
            </w:r>
            <w:r>
              <w:t xml:space="preserve"> </w:t>
            </w:r>
            <w:r>
              <w:rPr>
                <w:rStyle w:val="VerbatimChar"/>
              </w:rPr>
              <w:t xml:space="preserve">OUROBOROS::C_Compress</w:t>
            </w:r>
          </w:p>
        </w:tc>
        <w:tc>
          <w:tcPr/>
          <w:p>
            <w:pPr>
              <w:pStyle w:val="Compact"/>
            </w:pPr>
            <w:r>
              <w:rPr>
                <w:b/>
                <w:bCs/>
              </w:rPr>
              <w:t xml:space="preserve">FIXED</w:t>
            </w:r>
          </w:p>
        </w:tc>
        <w:tc>
          <w:tcPr/>
          <w:p>
            <w:pPr>
              <w:pStyle w:val="Compact"/>
            </w:pPr>
            <w:r>
              <w:rPr>
                <w:rStyle w:val="VerbatimChar"/>
              </w:rPr>
              <w:t xml:space="preserve">13_OUROBOROS.pact:694</w:t>
            </w:r>
            <w:r>
              <w:t xml:space="preserve"> </w:t>
            </w:r>
            <w:r>
              <w:t xml:space="preserve">tombstone. [V-cmd]</w:t>
            </w:r>
          </w:p>
        </w:tc>
      </w:tr>
      <w:tr>
        <w:tc>
          <w:tcPr/>
          <w:p>
            <w:pPr>
              <w:pStyle w:val="Compact"/>
            </w:pPr>
            <w:r>
              <w:rPr>
                <w:rStyle w:val="VerbatimChar"/>
              </w:rPr>
              <w:t xml:space="preserve">#62L</w:t>
            </w:r>
          </w:p>
        </w:tc>
        <w:tc>
          <w:tcPr/>
          <w:p>
            <w:pPr>
              <w:pStyle w:val="Compact"/>
            </w:pPr>
            <w:r>
              <w:rPr>
                <w:rStyle w:val="VerbatimChar"/>
              </w:rPr>
              <w:t xml:space="preserve">LIQUID::UEV_Amount</w:t>
            </w:r>
            <w:r>
              <w:t xml:space="preserve"> </w:t>
            </w:r>
            <w:r>
              <w:t xml:space="preserve">defined, never called</w:t>
            </w:r>
          </w:p>
        </w:tc>
        <w:tc>
          <w:tcPr/>
          <w:p>
            <w:pPr>
              <w:pStyle w:val="Compact"/>
            </w:pPr>
            <w:r>
              <w:t xml:space="preserve">DEFERRED to red-team</w:t>
            </w:r>
          </w:p>
        </w:tc>
        <w:tc>
          <w:tcPr/>
          <w:p>
            <w:pPr>
              <w:pStyle w:val="Compact"/>
            </w:pPr>
            <w:r>
              <w:rPr>
                <w:b/>
                <w:bCs/>
              </w:rPr>
              <w:t xml:space="preserve">Still open.</w:t>
            </w:r>
            <w:r>
              <w:t xml:space="preserve"> </w:t>
            </w:r>
            <w:r>
              <w:rPr>
                <w:rStyle w:val="VerbatimChar"/>
              </w:rPr>
              <w:t xml:space="preserve">12_LIQUID.pact:472</w:t>
            </w:r>
            <w:r>
              <w:t xml:space="preserve"> </w:t>
            </w:r>
            <w:r>
              <w:t xml:space="preserve">— exactly one occurrence in the file, the definition. [V-cmd]</w:t>
            </w:r>
          </w:p>
        </w:tc>
      </w:tr>
      <w:tr>
        <w:tc>
          <w:tcPr/>
          <w:p>
            <w:pPr>
              <w:pStyle w:val="Compact"/>
            </w:pPr>
            <w:r>
              <w:rPr>
                <w:rStyle w:val="VerbatimChar"/>
              </w:rPr>
              <w:t xml:space="preserve">#63L</w:t>
            </w:r>
          </w:p>
        </w:tc>
        <w:tc>
          <w:tcPr/>
          <w:p>
            <w:pPr>
              <w:pStyle w:val="Compact"/>
            </w:pPr>
            <w:r>
              <w:t xml:space="preserve">Native KDA</w:t>
            </w:r>
            <w:r>
              <w:t xml:space="preserve"> </w:t>
            </w:r>
            <w:r>
              <w:rPr>
                <w:rStyle w:val="VerbatimChar"/>
              </w:rPr>
              <w:t xml:space="preserve">install-capability</w:t>
            </w:r>
            <w:r>
              <w:t xml:space="preserve"> </w:t>
            </w:r>
            <w:r>
              <w:t xml:space="preserve">supplied by off-chain code, untestable in the Pact REPL</w:t>
            </w:r>
          </w:p>
        </w:tc>
        <w:tc>
          <w:tcPr/>
          <w:p>
            <w:pPr>
              <w:pStyle w:val="Compact"/>
            </w:pPr>
            <w:r>
              <w:t xml:space="preserve">NOT A BUG</w:t>
            </w:r>
          </w:p>
        </w:tc>
        <w:tc>
          <w:tcPr/>
          <w:p>
            <w:pPr>
              <w:pStyle w:val="Compact"/>
            </w:pPr>
            <w:r>
              <w:t xml:space="preserve">Documented architectural limitation. [REPORTED]</w:t>
            </w:r>
          </w:p>
        </w:tc>
      </w:tr>
      <w:tr>
        <w:tc>
          <w:tcPr/>
          <w:p>
            <w:pPr>
              <w:pStyle w:val="Compact"/>
            </w:pPr>
            <w:r>
              <w:rPr>
                <w:rStyle w:val="VerbatimChar"/>
              </w:rPr>
              <w:t xml:space="preserve">#64L</w:t>
            </w:r>
          </w:p>
        </w:tc>
        <w:tc>
          <w:tcPr/>
          <w:p>
            <w:pPr>
              <w:pStyle w:val="Compact"/>
            </w:pPr>
            <w:r>
              <w:t xml:space="preserve">Broad coverage gaps across VST/LIQUID/OUROBOROS</w:t>
            </w:r>
          </w:p>
        </w:tc>
        <w:tc>
          <w:tcPr/>
          <w:p>
            <w:pPr>
              <w:pStyle w:val="Compact"/>
            </w:pPr>
            <w:r>
              <w:t xml:space="preserve">DEFERRED → closed</w:t>
            </w:r>
          </w:p>
        </w:tc>
        <w:tc>
          <w:tcPr/>
          <w:p>
            <w:pPr>
              <w:pStyle w:val="Compact"/>
            </w:pPr>
            <w:r>
              <w:rPr>
                <w:rStyle w:val="VerbatimChar"/>
              </w:rPr>
              <w:t xml:space="preserve">modules/VST.repl</w:t>
            </w:r>
            <w:r>
              <w:t xml:space="preserve">,</w:t>
            </w:r>
            <w:r>
              <w:t xml:space="preserve"> </w:t>
            </w:r>
            <w:r>
              <w:rPr>
                <w:rStyle w:val="VerbatimChar"/>
              </w:rPr>
              <w:t xml:space="preserve">modules/LIQUID.repl</w:t>
            </w:r>
            <w:r>
              <w:t xml:space="preserve">,</w:t>
            </w:r>
            <w:r>
              <w:t xml:space="preserve"> </w:t>
            </w:r>
            <w:r>
              <w:rPr>
                <w:rStyle w:val="VerbatimChar"/>
              </w:rPr>
              <w:t xml:space="preserve">modules/OUROBOROS.repl</w:t>
            </w:r>
            <w:r>
              <w:t xml:space="preserve"> </w:t>
            </w:r>
            <w:r>
              <w:t xml:space="preserve">all exist. [V-cmd]</w:t>
            </w:r>
          </w:p>
        </w:tc>
      </w:tr>
      <w:tr>
        <w:tc>
          <w:tcPr/>
          <w:p>
            <w:pPr>
              <w:pStyle w:val="Compact"/>
            </w:pPr>
            <w:r>
              <w:rPr>
                <w:rStyle w:val="VerbatimChar"/>
              </w:rPr>
              <w:t xml:space="preserve">#65L</w:t>
            </w:r>
          </w:p>
        </w:tc>
        <w:tc>
          <w:tcPr/>
          <w:p>
            <w:pPr>
              <w:pStyle w:val="Compact"/>
            </w:pPr>
            <w:r>
              <w:rPr>
                <w:rStyle w:val="VerbatimChar"/>
              </w:rPr>
              <w:t xml:space="preserve">UC_LpFuelToLpStrings</w:t>
            </w:r>
            <w:r>
              <w:t xml:space="preserve"> </w:t>
            </w:r>
            <w:r>
              <w:t xml:space="preserve">(a</w:t>
            </w:r>
            <w:r>
              <w:t xml:space="preserve"> </w:t>
            </w:r>
            <w:r>
              <w:rPr>
                <w:rStyle w:val="VerbatimChar"/>
              </w:rPr>
              <w:t xml:space="preserve">UC_</w:t>
            </w:r>
            <w:r>
              <w:t xml:space="preserve">) contains a raw</w:t>
            </w:r>
            <w:r>
              <w:t xml:space="preserve"> </w:t>
            </w:r>
            <w:r>
              <w:rPr>
                <w:rStyle w:val="VerbatimChar"/>
              </w:rPr>
              <w:t xml:space="preserve">enforce</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#66L</w:t>
            </w:r>
          </w:p>
        </w:tc>
        <w:tc>
          <w:tcPr/>
          <w:p>
            <w:pPr>
              <w:pStyle w:val="Compact"/>
            </w:pPr>
            <w:r>
              <w:rPr>
                <w:rStyle w:val="VerbatimChar"/>
              </w:rPr>
              <w:t xml:space="preserve">UCX_*</w:t>
            </w:r>
            <w:r>
              <w:t xml:space="preserve">/</w:t>
            </w:r>
            <w:r>
              <w:rPr>
                <w:rStyle w:val="VerbatimChar"/>
              </w:rPr>
              <w:t xml:space="preserve">UCXX_*</w:t>
            </w:r>
            <w:r>
              <w:t xml:space="preserve"> </w:t>
            </w:r>
            <w:r>
              <w:t xml:space="preserve">pre-migration spelling</w:t>
            </w:r>
          </w:p>
        </w:tc>
        <w:tc>
          <w:tcPr/>
          <w:p>
            <w:pPr>
              <w:pStyle w:val="Compact"/>
            </w:pPr>
            <w:r>
              <w:t xml:space="preserve">DEFERRED → closed</w:t>
            </w:r>
          </w:p>
        </w:tc>
        <w:tc>
          <w:tcPr/>
          <w:p>
            <w:pPr>
              <w:pStyle w:val="Compact"/>
            </w:pPr>
            <w:r>
              <w:t xml:space="preserve">Renamed to</w:t>
            </w:r>
            <w:r>
              <w:t xml:space="preserve"> </w:t>
            </w:r>
            <w:r>
              <w:rPr>
                <w:rStyle w:val="VerbatimChar"/>
              </w:rPr>
              <w:t xml:space="preserve">UCx_</w:t>
            </w:r>
            <w:r>
              <w:t xml:space="preserve"> </w:t>
            </w:r>
            <w:r>
              <w:t xml:space="preserve">(e.g. </w:t>
            </w:r>
            <w:r>
              <w:rPr>
                <w:rStyle w:val="VerbatimChar"/>
              </w:rPr>
              <w:t xml:space="preserve">13_U_BFS.pact:382 UCx_GraphNodeLinks</w:t>
            </w:r>
            <w:r>
              <w:t xml:space="preserve">). [V-cmd]</w:t>
            </w:r>
          </w:p>
        </w:tc>
      </w:tr>
      <w:tr>
        <w:tc>
          <w:tcPr/>
          <w:p>
            <w:pPr>
              <w:pStyle w:val="Compact"/>
            </w:pPr>
            <w:r>
              <w:rPr>
                <w:rStyle w:val="VerbatimChar"/>
              </w:rPr>
              <w:t xml:space="preserve">#67L</w:t>
            </w:r>
          </w:p>
        </w:tc>
        <w:tc>
          <w:tcPr/>
          <w:p>
            <w:pPr>
              <w:pStyle w:val="Compact"/>
            </w:pPr>
            <w:r>
              <w:rPr>
                <w:rStyle w:val="VerbatimChar"/>
              </w:rPr>
              <w:t xml:space="preserve">VST\|INFO-HibernatedNonce(s)Display</w:t>
            </w:r>
            <w:r>
              <w:t xml:space="preserve"> </w:t>
            </w:r>
            <w:r>
              <w:t xml:space="preserve">hyphenated, undeclared, zero callers</w:t>
            </w:r>
          </w:p>
        </w:tc>
        <w:tc>
          <w:tcPr/>
          <w:p>
            <w:pPr>
              <w:pStyle w:val="Compact"/>
            </w:pPr>
            <w:r>
              <w:t xml:space="preserve">DEFERRED to INFO project</w:t>
            </w:r>
          </w:p>
        </w:tc>
        <w:tc>
          <w:tcPr/>
          <w:p>
            <w:pPr>
              <w:pStyle w:val="Compact"/>
            </w:pPr>
            <w:r>
              <w:t xml:space="preserve">Superseded by the rewrite. [INFERRED]</w:t>
            </w:r>
          </w:p>
        </w:tc>
      </w:tr>
      <w:tr>
        <w:tc>
          <w:tcPr/>
          <w:p>
            <w:pPr>
              <w:pStyle w:val="Compact"/>
            </w:pPr>
            <w:r>
              <w:rPr>
                <w:rStyle w:val="VerbatimChar"/>
              </w:rPr>
              <w:t xml:space="preserve">#68L</w:t>
            </w:r>
          </w:p>
        </w:tc>
        <w:tc>
          <w:tcPr/>
          <w:p>
            <w:pPr>
              <w:pStyle w:val="Compact"/>
            </w:pPr>
            <w:r>
              <w:t xml:space="preserve">Dead constant</w:t>
            </w:r>
            <w:r>
              <w:t xml:space="preserve"> </w:t>
            </w:r>
            <w:r>
              <w:rPr>
                <w:rStyle w:val="VerbatimChar"/>
              </w:rPr>
              <w:t xml:space="preserve">PYTHIA\|FLUSH-GAS-TARGET</w:t>
            </w:r>
          </w:p>
        </w:tc>
        <w:tc>
          <w:tcPr/>
          <w:p>
            <w:pPr>
              <w:pStyle w:val="Compact"/>
            </w:pPr>
            <w:r>
              <w:rPr>
                <w:b/>
                <w:bCs/>
              </w:rPr>
              <w:t xml:space="preserve">FIXED</w:t>
            </w:r>
          </w:p>
        </w:tc>
        <w:tc>
          <w:tcPr/>
          <w:p>
            <w:pPr>
              <w:pStyle w:val="Compact"/>
            </w:pPr>
            <w:r>
              <w:rPr>
                <w:rStyle w:val="VerbatimChar"/>
              </w:rPr>
              <w:t xml:space="preserve">22_PYTHIA.pact:410</w:t>
            </w:r>
            <w:r>
              <w:t xml:space="preserve"> </w:t>
            </w:r>
            <w:r>
              <w:t xml:space="preserve">tombstone; zero references. [V-cmd]</w:t>
            </w:r>
          </w:p>
        </w:tc>
      </w:tr>
      <w:tr>
        <w:tc>
          <w:tcPr/>
          <w:p>
            <w:pPr>
              <w:pStyle w:val="Compact"/>
            </w:pPr>
            <w:r>
              <w:rPr>
                <w:rStyle w:val="VerbatimChar"/>
              </w:rPr>
              <w:t xml:space="preserve">#69L</w:t>
            </w:r>
          </w:p>
        </w:tc>
        <w:tc>
          <w:tcPr/>
          <w:p>
            <w:pPr>
              <w:pStyle w:val="Compact"/>
            </w:pPr>
            <w:r>
              <w:rPr>
                <w:rStyle w:val="VerbatimChar"/>
              </w:rPr>
              <w:t xml:space="preserve">UR_AWT\|ListByCodex</w:t>
            </w:r>
            <w:r>
              <w:t xml:space="preserve"> </w:t>
            </w:r>
            <w:r>
              <w:t xml:space="preserve">scans but is named</w:t>
            </w:r>
            <w:r>
              <w:t xml:space="preserve"> </w:t>
            </w:r>
            <w:r>
              <w:rPr>
                <w:rStyle w:val="VerbatimChar"/>
              </w:rPr>
              <w:t xml:space="preserve">UR_</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#70L</w:t>
            </w:r>
          </w:p>
        </w:tc>
        <w:tc>
          <w:tcPr/>
          <w:p>
            <w:pPr>
              <w:pStyle w:val="Compact"/>
            </w:pPr>
            <w:r>
              <w:t xml:space="preserve">CODEX defcap body-order deviations</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#71L</w:t>
            </w:r>
          </w:p>
        </w:tc>
        <w:tc>
          <w:tcPr/>
          <w:p>
            <w:pPr>
              <w:pStyle w:val="Compact"/>
            </w:pPr>
            <w:r>
              <w:t xml:space="preserve">PYTHIA price-setters acquire</w:t>
            </w:r>
            <w:r>
              <w:t xml:space="preserve"> </w:t>
            </w:r>
            <w:r>
              <w:rPr>
                <w:rStyle w:val="VerbatimChar"/>
              </w:rPr>
              <w:t xml:space="preserve">SECURE</w:t>
            </w:r>
            <w:r>
              <w:t xml:space="preserve"> </w:t>
            </w:r>
            <w:r>
              <w:t xml:space="preserve">inline</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#72L</w:t>
            </w:r>
          </w:p>
        </w:tc>
        <w:tc>
          <w:tcPr/>
          <w:p>
            <w:pPr>
              <w:pStyle w:val="Compact"/>
            </w:pPr>
            <w:r>
              <w:t xml:space="preserve">Stale header on</w:t>
            </w:r>
            <w:r>
              <w:t xml:space="preserve"> </w:t>
            </w:r>
            <w:r>
              <w:rPr>
                <w:rStyle w:val="VerbatimChar"/>
              </w:rPr>
              <w:t xml:space="preserve">[6.10b]_PYTHIA-ledger-v2.repl</w:t>
            </w:r>
          </w:p>
        </w:tc>
        <w:tc>
          <w:tcPr/>
          <w:p>
            <w:pPr>
              <w:pStyle w:val="Compact"/>
            </w:pPr>
            <w:r>
              <w:rPr>
                <w:b/>
                <w:bCs/>
              </w:rPr>
              <w:t xml:space="preserve">FIXED</w:t>
            </w:r>
          </w:p>
        </w:tc>
        <w:tc>
          <w:tcPr/>
          <w:p>
            <w:pPr>
              <w:pStyle w:val="Compact"/>
            </w:pPr>
            <w:r>
              <w:t xml:space="preserve">[REPORTED]</w:t>
            </w:r>
          </w:p>
        </w:tc>
      </w:tr>
      <w:tr>
        <w:tc>
          <w:tcPr/>
          <w:p>
            <w:pPr>
              <w:pStyle w:val="Compact"/>
            </w:pPr>
            <w:r>
              <w:rPr>
                <w:rStyle w:val="VerbatimChar"/>
              </w:rPr>
              <w:t xml:space="preserve">#73L</w:t>
            </w:r>
          </w:p>
        </w:tc>
        <w:tc>
          <w:tcPr/>
          <w:p>
            <w:pPr>
              <w:pStyle w:val="Compact"/>
            </w:pPr>
            <w:r>
              <w:t xml:space="preserve">Tautological</w:t>
            </w:r>
            <w:r>
              <w:t xml:space="preserve"> </w:t>
            </w:r>
            <w:r>
              <w:rPr>
                <w:rStyle w:val="VerbatimChar"/>
              </w:rPr>
              <w:t xml:space="preserve">or</w:t>
            </w:r>
            <w:r>
              <w:t xml:space="preserve"> </w:t>
            </w:r>
            <w:r>
              <w:t xml:space="preserve">in</w:t>
            </w:r>
            <w:r>
              <w:t xml:space="preserve"> </w:t>
            </w:r>
            <w:r>
              <w:rPr>
                <w:rStyle w:val="VerbatimChar"/>
              </w:rPr>
              <w:t xml:space="preserve">CT_DPTF-FeeLock</w:t>
            </w:r>
          </w:p>
        </w:tc>
        <w:tc>
          <w:tcPr/>
          <w:p>
            <w:pPr>
              <w:pStyle w:val="Compact"/>
            </w:pPr>
            <w:r>
              <w:rPr>
                <w:b/>
                <w:bCs/>
              </w:rPr>
              <w:t xml:space="preserve">FIXED</w:t>
            </w:r>
          </w:p>
        </w:tc>
        <w:tc>
          <w:tcPr/>
          <w:p>
            <w:pPr>
              <w:pStyle w:val="Compact"/>
            </w:pPr>
            <w:r>
              <w:rPr>
                <w:rStyle w:val="VerbatimChar"/>
              </w:rPr>
              <w:t xml:space="preserve">01_U_CT.pact:244-247</w:t>
            </w:r>
            <w:r>
              <w:t xml:space="preserve"> </w:t>
            </w:r>
            <w:r>
              <w:t xml:space="preserve">— single named condition. [V-read]</w:t>
            </w:r>
          </w:p>
        </w:tc>
      </w:tr>
      <w:tr>
        <w:tc>
          <w:tcPr/>
          <w:p>
            <w:pPr>
              <w:pStyle w:val="Compact"/>
            </w:pPr>
            <w:r>
              <w:rPr>
                <w:rStyle w:val="VerbatimChar"/>
              </w:rPr>
              <w:t xml:space="preserve">#74L</w:t>
            </w:r>
          </w:p>
        </w:tc>
        <w:tc>
          <w:tcPr/>
          <w:p>
            <w:pPr>
              <w:pStyle w:val="Compact"/>
            </w:pPr>
            <w:r>
              <w:t xml:space="preserve">Typos in enforce messages</w:t>
            </w:r>
          </w:p>
        </w:tc>
        <w:tc>
          <w:tcPr/>
          <w:p>
            <w:pPr>
              <w:pStyle w:val="Compact"/>
            </w:pPr>
            <w:r>
              <w:rPr>
                <w:b/>
                <w:bCs/>
              </w:rPr>
              <w:t xml:space="preserve">FIXED (partial, by design)</w:t>
            </w:r>
          </w:p>
        </w:tc>
        <w:tc>
          <w:tcPr/>
          <w:p>
            <w:pPr>
              <w:pStyle w:val="Compact"/>
            </w:pPr>
            <w:r>
              <w:rPr>
                <w:rStyle w:val="VerbatimChar"/>
              </w:rPr>
              <w:t xml:space="preserve">11_U_VST.pact:170</w:t>
            </w:r>
            <w:r>
              <w:t xml:space="preserve"> </w:t>
            </w:r>
            <w:r>
              <w:t xml:space="preserve">tombstone.</w:t>
            </w:r>
            <w:r>
              <w:t xml:space="preserve"> </w:t>
            </w:r>
            <w:r>
              <w:t xml:space="preserve">“succesfully”</w:t>
            </w:r>
            <w:r>
              <w:t xml:space="preserve"> </w:t>
            </w:r>
            <w:r>
              <w:t xml:space="preserve">deliberately left — it is the codebase’s consistent 119-occurrence spelling. [V-cmd]</w:t>
            </w:r>
          </w:p>
        </w:tc>
      </w:tr>
      <w:tr>
        <w:tc>
          <w:tcPr/>
          <w:p>
            <w:pPr>
              <w:pStyle w:val="Compact"/>
            </w:pPr>
            <w:r>
              <w:rPr>
                <w:rStyle w:val="VerbatimChar"/>
              </w:rPr>
              <w:t xml:space="preserve">#75L</w:t>
            </w:r>
          </w:p>
        </w:tc>
        <w:tc>
          <w:tcPr/>
          <w:p>
            <w:pPr>
              <w:pStyle w:val="Compact"/>
            </w:pPr>
            <w:r>
              <w:rPr>
                <w:rStyle w:val="VerbatimChar"/>
              </w:rPr>
              <w:t xml:space="preserve">UEV_StringPresence</w:t>
            </w:r>
            <w:r>
              <w:t xml:space="preserve">’s</w:t>
            </w:r>
            <w:r>
              <w:t xml:space="preserve"> </w:t>
            </w:r>
            <w:r>
              <w:rPr>
                <w:rStyle w:val="VerbatimChar"/>
              </w:rPr>
              <w:t xml:space="preserve">[bar]</w:t>
            </w:r>
            <w:r>
              <w:t xml:space="preserve"> </w:t>
            </w:r>
            <w:r>
              <w:t xml:space="preserve">sentinel doesn’t cover a real empty list</w:t>
            </w:r>
          </w:p>
        </w:tc>
        <w:tc>
          <w:tcPr/>
          <w:p>
            <w:pPr>
              <w:pStyle w:val="Compact"/>
            </w:pPr>
            <w:r>
              <w:rPr>
                <w:b/>
                <w:bCs/>
              </w:rPr>
              <w:t xml:space="preserve">FIXED</w:t>
            </w:r>
          </w:p>
        </w:tc>
        <w:tc>
          <w:tcPr/>
          <w:p>
            <w:pPr>
              <w:pStyle w:val="Compact"/>
            </w:pPr>
            <w:r>
              <w:rPr>
                <w:rStyle w:val="VerbatimChar"/>
              </w:rPr>
              <w:t xml:space="preserve">05_U_LST.pact:262</w:t>
            </w:r>
            <w:r>
              <w:t xml:space="preserve"> </w:t>
            </w:r>
            <w:r>
              <w:t xml:space="preserve">—</w:t>
            </w:r>
            <w:r>
              <w:t xml:space="preserve"> </w:t>
            </w:r>
            <w:r>
              <w:rPr>
                <w:rStyle w:val="VerbatimChar"/>
              </w:rPr>
              <w:t xml:space="preserve">(and (!= item-lst [bar]) (UC_IsNotEmpty item-lst))</w:t>
            </w:r>
            <w:r>
              <w:t xml:space="preserve">.</w:t>
            </w:r>
            <w:r>
              <w:t xml:space="preserve"> </w:t>
            </w:r>
            <w:r>
              <w:rPr>
                <w:b/>
                <w:bCs/>
              </w:rPr>
              <w:t xml:space="preserve">Witnessed</w:t>
            </w:r>
            <w:r>
              <w:t xml:space="preserve">:</w:t>
            </w:r>
            <w:r>
              <w:t xml:space="preserve"> </w:t>
            </w:r>
            <w:r>
              <w:rPr>
                <w:rStyle w:val="VerbatimChar"/>
              </w:rPr>
              <w:t xml:space="preserve">REPL/_scratch_ulst_75l_stringpresence_empty.repl</w:t>
            </w:r>
            <w:r>
              <w:t xml:space="preserve">, gate entrypoint. [V-read]</w:t>
            </w:r>
          </w:p>
        </w:tc>
      </w:tr>
      <w:tr>
        <w:tc>
          <w:tcPr/>
          <w:p>
            <w:pPr>
              <w:pStyle w:val="Compact"/>
            </w:pPr>
            <w:r>
              <w:rPr>
                <w:rStyle w:val="VerbatimChar"/>
              </w:rPr>
              <w:t xml:space="preserve">#76L</w:t>
            </w:r>
          </w:p>
        </w:tc>
        <w:tc>
          <w:tcPr/>
          <w:p>
            <w:pPr>
              <w:pStyle w:val="Compact"/>
            </w:pPr>
            <w:r>
              <w:t xml:space="preserve">Self-referential module-ref style in</w:t>
            </w:r>
            <w:r>
              <w:t xml:space="preserve"> </w:t>
            </w:r>
            <w:r>
              <w:rPr>
                <w:rStyle w:val="VerbatimChar"/>
              </w:rPr>
              <w:t xml:space="preserve">UC_NonceSplitter</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#77L</w:t>
            </w:r>
          </w:p>
        </w:tc>
        <w:tc>
          <w:tcPr/>
          <w:p>
            <w:pPr>
              <w:pStyle w:val="Compact"/>
            </w:pPr>
            <w:r>
              <w:rPr>
                <w:rStyle w:val="VerbatimChar"/>
              </w:rPr>
              <w:t xml:space="preserve">UR\|KDA-PID</w:t>
            </w:r>
            <w:r>
              <w:t xml:space="preserve"> </w:t>
            </w:r>
            <w:r>
              <w:t xml:space="preserve">section-placement mismatch</w:t>
            </w:r>
          </w:p>
        </w:tc>
        <w:tc>
          <w:tcPr/>
          <w:p>
            <w:pPr>
              <w:pStyle w:val="Compact"/>
            </w:pPr>
            <w:r>
              <w:t xml:space="preserve">DEFERRED to sweep</w:t>
            </w:r>
          </w:p>
        </w:tc>
        <w:tc>
          <w:tcPr/>
          <w:p>
            <w:pPr>
              <w:pStyle w:val="Compact"/>
            </w:pPr>
            <w:r>
              <w:t xml:space="preserve">Now sits under</w:t>
            </w:r>
            <w:r>
              <w:t xml:space="preserve"> </w:t>
            </w:r>
            <w:r>
              <w:rPr>
                <w:rStyle w:val="VerbatimChar"/>
              </w:rPr>
              <w:t xml:space="preserve">{5.3} Read</w:t>
            </w:r>
            <w:r>
              <w:t xml:space="preserve"> </w:t>
            </w:r>
            <w:r>
              <w:t xml:space="preserve">in</w:t>
            </w:r>
            <w:r>
              <w:t xml:space="preserve"> </w:t>
            </w:r>
            <w:r>
              <w:rPr>
                <w:rStyle w:val="VerbatimChar"/>
              </w:rPr>
              <w:t xml:space="preserve">01_U_CT.pact:361-364</w:t>
            </w:r>
            <w:r>
              <w:t xml:space="preserve">. [V-cmd]</w:t>
            </w:r>
          </w:p>
        </w:tc>
      </w:tr>
      <w:tr>
        <w:tc>
          <w:tcPr/>
          <w:p>
            <w:pPr>
              <w:pStyle w:val="Compact"/>
            </w:pPr>
            <w:r>
              <w:rPr>
                <w:rStyle w:val="VerbatimChar"/>
              </w:rPr>
              <w:t xml:space="preserve">#78L</w:t>
            </w:r>
          </w:p>
        </w:tc>
        <w:tc>
          <w:tcPr/>
          <w:p>
            <w:pPr>
              <w:pStyle w:val="Compact"/>
            </w:pPr>
            <w:r>
              <w:t xml:space="preserve">Off-by-one in</w:t>
            </w:r>
            <w:r>
              <w:t xml:space="preserve"> </w:t>
            </w:r>
            <w:r>
              <w:rPr>
                <w:rStyle w:val="VerbatimChar"/>
              </w:rPr>
              <w:t xml:space="preserve">UC_Search</w:t>
            </w:r>
            <w:r>
              <w:t xml:space="preserve">’s</w:t>
            </w:r>
            <w:r>
              <w:t xml:space="preserve"> </w:t>
            </w:r>
            <w:r>
              <w:rPr>
                <w:rStyle w:val="VerbatimChar"/>
              </w:rPr>
              <w:t xml:space="preserve">enumerate</w:t>
            </w:r>
          </w:p>
        </w:tc>
        <w:tc>
          <w:tcPr/>
          <w:p>
            <w:pPr>
              <w:pStyle w:val="Compact"/>
            </w:pPr>
            <w:r>
              <w:t xml:space="preserve">DEFERRED to sweep</w:t>
            </w:r>
          </w:p>
        </w:tc>
        <w:tc>
          <w:tcPr/>
          <w:p>
            <w:pPr>
              <w:pStyle w:val="Compact"/>
            </w:pPr>
            <w:r>
              <w:t xml:space="preserve">Standing instruction: never touch</w:t>
            </w:r>
            <w:r>
              <w:t xml:space="preserve"> </w:t>
            </w:r>
            <w:r>
              <w:rPr>
                <w:rStyle w:val="VerbatimChar"/>
              </w:rPr>
              <w:t xml:space="preserve">U\|LST::UC_Search</w:t>
            </w:r>
            <w:r>
              <w:t xml:space="preserve">. [REPORTED]</w:t>
            </w:r>
          </w:p>
        </w:tc>
      </w:tr>
      <w:tr>
        <w:tc>
          <w:tcPr/>
          <w:p>
            <w:pPr>
              <w:pStyle w:val="Compact"/>
            </w:pPr>
            <w:r>
              <w:rPr>
                <w:rStyle w:val="VerbatimChar"/>
              </w:rPr>
              <w:t xml:space="preserve">#79L</w:t>
            </w:r>
          </w:p>
        </w:tc>
        <w:tc>
          <w:tcPr/>
          <w:p>
            <w:pPr>
              <w:pStyle w:val="Compact"/>
            </w:pPr>
            <w:r>
              <w:rPr>
                <w:rStyle w:val="VerbatimChar"/>
              </w:rPr>
              <w:t xml:space="preserve">[1]_Utilities.repl</w:t>
            </w:r>
            <w:r>
              <w:t xml:space="preserve"> </w:t>
            </w:r>
            <w:r>
              <w:t xml:space="preserve">has zero assertions for any of 8 in-scope modules</w:t>
            </w:r>
          </w:p>
        </w:tc>
        <w:tc>
          <w:tcPr/>
          <w:p>
            <w:pPr>
              <w:pStyle w:val="Compact"/>
            </w:pPr>
            <w:r>
              <w:t xml:space="preserve">DEFERRED → closed</w:t>
            </w:r>
          </w:p>
        </w:tc>
        <w:tc>
          <w:tcPr/>
          <w:p>
            <w:pPr>
              <w:pStyle w:val="Compact"/>
            </w:pPr>
            <w:r>
              <w:rPr>
                <w:rStyle w:val="VerbatimChar"/>
              </w:rPr>
              <w:t xml:space="preserve">REPL/modules/UTILITIES.repl</w:t>
            </w:r>
            <w:r>
              <w:t xml:space="preserve"> </w:t>
            </w:r>
            <w:r>
              <w:t xml:space="preserve">carries</w:t>
            </w:r>
            <w:r>
              <w:t xml:space="preserve"> </w:t>
            </w:r>
            <w:r>
              <w:rPr>
                <w:rStyle w:val="VerbatimChar"/>
              </w:rPr>
              <w:t xml:space="preserve">&lt;&lt;UTIL-01&gt;&gt;</w:t>
            </w:r>
            <w:r>
              <w:t xml:space="preserve">…</w:t>
            </w:r>
            <w:r>
              <w:rPr>
                <w:rStyle w:val="VerbatimChar"/>
              </w:rPr>
              <w:t xml:space="preserve">&lt;&lt;UTIL-11&gt;&gt;+</w:t>
            </w:r>
            <w:r>
              <w:t xml:space="preserve">. [V-cmd]</w:t>
            </w:r>
          </w:p>
        </w:tc>
      </w:tr>
      <w:tr>
        <w:tc>
          <w:tcPr/>
          <w:p>
            <w:pPr>
              <w:pStyle w:val="Compact"/>
            </w:pPr>
            <w:r>
              <w:rPr>
                <w:rStyle w:val="VerbatimChar"/>
              </w:rPr>
              <w:t xml:space="preserve">#80L</w:t>
            </w:r>
          </w:p>
        </w:tc>
        <w:tc>
          <w:tcPr/>
          <w:p>
            <w:pPr>
              <w:pStyle w:val="Compact"/>
            </w:pPr>
            <w:r>
              <w:t xml:space="preserve">Talos wrapper naming drift vs core counterparts</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#81L</w:t>
            </w:r>
          </w:p>
        </w:tc>
        <w:tc>
          <w:tcPr/>
          <w:p>
            <w:pPr>
              <w:pStyle w:val="Compact"/>
            </w:pPr>
            <w:r>
              <w:t xml:space="preserve">Misnamed</w:t>
            </w:r>
            <w:r>
              <w:t xml:space="preserve"> </w:t>
            </w:r>
            <w:r>
              <w:rPr>
                <w:rStyle w:val="VerbatimChar"/>
              </w:rPr>
              <w:t xml:space="preserve">GOV\|MD_DPTF</w:t>
            </w:r>
            <w:r>
              <w:t xml:space="preserve"> </w:t>
            </w:r>
            <w:r>
              <w:t xml:space="preserve">constant in</w:t>
            </w:r>
            <w:r>
              <w:t xml:space="preserve"> </w:t>
            </w:r>
            <w:r>
              <w:rPr>
                <w:rStyle w:val="VerbatimChar"/>
              </w:rPr>
              <w:t xml:space="preserve">04_BRD.pact</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#82L</w:t>
            </w:r>
          </w:p>
        </w:tc>
        <w:tc>
          <w:tcPr/>
          <w:p>
            <w:pPr>
              <w:pStyle w:val="Compact"/>
            </w:pPr>
            <w:r>
              <w:t xml:space="preserve">~12 client wrappers missing the mandated</w:t>
            </w:r>
            <w:r>
              <w:t xml:space="preserve"> </w:t>
            </w:r>
            <w:r>
              <w:rPr>
                <w:rStyle w:val="VerbatimChar"/>
              </w:rPr>
              <w:t xml:space="preserve">format</w:t>
            </w:r>
            <w:r>
              <w:t xml:space="preserve"> </w:t>
            </w:r>
            <w:r>
              <w:t xml:space="preserve">result string</w:t>
            </w:r>
          </w:p>
        </w:tc>
        <w:tc>
          <w:tcPr/>
          <w:p>
            <w:pPr>
              <w:pStyle w:val="Compact"/>
            </w:pPr>
            <w:r>
              <w:t xml:space="preserve">DEFERRED to sweep</w:t>
            </w:r>
          </w:p>
        </w:tc>
        <w:tc>
          <w:tcPr/>
          <w:p>
            <w:pPr>
              <w:pStyle w:val="Compact"/>
            </w:pPr>
            <w:r>
              <w:t xml:space="preserve">[INFERRED]</w:t>
            </w:r>
          </w:p>
        </w:tc>
      </w:tr>
      <w:tr>
        <w:tc>
          <w:tcPr/>
          <w:p>
            <w:pPr>
              <w:pStyle w:val="Compact"/>
            </w:pPr>
            <w:r>
              <w:rPr>
                <w:rStyle w:val="VerbatimChar"/>
              </w:rPr>
              <w:t xml:space="preserve">#83L</w:t>
            </w:r>
          </w:p>
        </w:tc>
        <w:tc>
          <w:tcPr/>
          <w:p>
            <w:pPr>
              <w:pStyle w:val="Compact"/>
            </w:pPr>
            <w:r>
              <w:t xml:space="preserve">Dead/orphaned frozen interfaces</w:t>
            </w:r>
          </w:p>
        </w:tc>
        <w:tc>
          <w:tcPr/>
          <w:p>
            <w:pPr>
              <w:pStyle w:val="Compact"/>
            </w:pPr>
            <w:r>
              <w:t xml:space="preserve">NOT A BUG</w:t>
            </w:r>
          </w:p>
        </w:tc>
        <w:tc>
          <w:tcPr/>
          <w:p>
            <w:pPr>
              <w:pStyle w:val="Compact"/>
            </w:pPr>
            <w:r>
              <w:t xml:space="preserve">Superseded — the frozen-copy convention was abandoned. [REPORTED — §8.6]</w:t>
            </w:r>
          </w:p>
        </w:tc>
      </w:tr>
      <w:tr>
        <w:tc>
          <w:tcPr/>
          <w:p>
            <w:pPr>
              <w:pStyle w:val="Compact"/>
            </w:pPr>
            <w:r>
              <w:rPr>
                <w:rStyle w:val="VerbatimChar"/>
              </w:rPr>
              <w:t xml:space="preserve">#84L</w:t>
            </w:r>
          </w:p>
        </w:tc>
        <w:tc>
          <w:tcPr/>
          <w:p>
            <w:pPr>
              <w:pStyle w:val="Compact"/>
            </w:pPr>
            <w:r>
              <w:t xml:space="preserve">Inconsistent</w:t>
            </w:r>
            <w:r>
              <w:t xml:space="preserve"> </w:t>
            </w:r>
            <w:r>
              <w:t xml:space="preserve">“Frozen —”</w:t>
            </w:r>
            <w:r>
              <w:t xml:space="preserve"> </w:t>
            </w:r>
            <w:r>
              <w:rPr>
                <w:rStyle w:val="VerbatimChar"/>
              </w:rPr>
              <w:t xml:space="preserve">@doc</w:t>
            </w:r>
            <w:r>
              <w:t xml:space="preserve"> </w:t>
            </w:r>
            <w:r>
              <w:t xml:space="preserve">labelling</w:t>
            </w:r>
          </w:p>
        </w:tc>
        <w:tc>
          <w:tcPr/>
          <w:p>
            <w:pPr>
              <w:pStyle w:val="Compact"/>
            </w:pPr>
            <w:r>
              <w:t xml:space="preserve">DEFERRED to sweep</w:t>
            </w:r>
          </w:p>
        </w:tc>
        <w:tc>
          <w:tcPr/>
          <w:p>
            <w:pPr>
              <w:pStyle w:val="Compact"/>
            </w:pPr>
            <w:r>
              <w:t xml:space="preserve">Moot with the convention. [INFERRED]</w:t>
            </w:r>
          </w:p>
        </w:tc>
      </w:tr>
      <w:tr>
        <w:tc>
          <w:tcPr/>
          <w:p>
            <w:pPr>
              <w:pStyle w:val="Compact"/>
            </w:pPr>
            <w:r>
              <w:rPr>
                <w:rStyle w:val="VerbatimChar"/>
              </w:rPr>
              <w:t xml:space="preserve">#85L</w:t>
            </w:r>
          </w:p>
        </w:tc>
        <w:tc>
          <w:tcPr/>
          <w:p>
            <w:pPr>
              <w:pStyle w:val="Compact"/>
            </w:pPr>
            <w:r>
              <w:rPr>
                <w:rStyle w:val="VerbatimChar"/>
              </w:rPr>
              <w:t xml:space="preserve">[0.1]_Interfaces.repl</w:t>
            </w:r>
            <w:r>
              <w:t xml:space="preserve"> </w:t>
            </w:r>
            <w:r>
              <w:t xml:space="preserve">is a smoke test by design</w:t>
            </w:r>
          </w:p>
        </w:tc>
        <w:tc>
          <w:tcPr/>
          <w:p>
            <w:pPr>
              <w:pStyle w:val="Compact"/>
            </w:pPr>
            <w:r>
              <w:t xml:space="preserve">NOT A BUG</w:t>
            </w:r>
          </w:p>
        </w:tc>
        <w:tc>
          <w:tcPr/>
          <w:p>
            <w:pPr>
              <w:pStyle w:val="Compact"/>
            </w:pPr>
            <w:r>
              <w:t xml:space="preserve">Still true, and now</w:t>
            </w:r>
            <w:r>
              <w:t xml:space="preserve"> </w:t>
            </w:r>
            <w:r>
              <w:rPr>
                <w:i/>
                <w:iCs/>
              </w:rPr>
              <w:t xml:space="preserve">says</w:t>
            </w:r>
            <w:r>
              <w:t xml:space="preserve"> </w:t>
            </w:r>
            <w:r>
              <w:t xml:space="preserve">it is. [REPORTED — §8.6]</w:t>
            </w:r>
          </w:p>
        </w:tc>
      </w:tr>
    </w:tbl>
    <w:p>
      <w:pPr>
        <w:pStyle w:val="BodyText"/>
      </w:pPr>
      <w:r>
        <w:rPr>
          <w:b/>
          <w:bCs/>
        </w:rPr>
        <w:t xml:space="preserve">Plus one non-finding:</w:t>
      </w:r>
      <w:r>
        <w:t xml:space="preserve"> </w:t>
      </w:r>
      <w:r>
        <w:t xml:space="preserve">Fix #7 is an owner-requested IGNIS Compress/Prime gas optimisation, not a</w:t>
      </w:r>
      <w:r>
        <w:t xml:space="preserve"> </w:t>
      </w:r>
      <w:r>
        <w:t xml:space="preserve">Round-I item. It is present:</w:t>
      </w:r>
      <w:r>
        <w:t xml:space="preserve"> </w:t>
      </w:r>
      <w:r>
        <w:rPr>
          <w:rStyle w:val="VerbatimChar"/>
        </w:rPr>
        <w:t xml:space="preserve">02_IGNIS.pact:1510 UC_FindKeyIndex</w:t>
      </w:r>
      <w:r>
        <w:t xml:space="preserve">, used at</w:t>
      </w:r>
      <w:r>
        <w:t xml:space="preserve"> </w:t>
      </w:r>
      <w:r>
        <w:rPr>
          <w:rStyle w:val="VerbatimChar"/>
        </w:rPr>
        <w:t xml:space="preserve">:1206</w:t>
      </w:r>
      <w:r>
        <w:t xml:space="preserve"> </w:t>
      </w:r>
      <w:r>
        <w:t xml:space="preserve">and</w:t>
      </w:r>
      <w:r>
        <w:t xml:space="preserve"> </w:t>
      </w:r>
      <w:r>
        <w:rPr>
          <w:rStyle w:val="VerbatimChar"/>
        </w:rPr>
        <w:t xml:space="preserve">:1268</w:t>
      </w:r>
      <w:r>
        <w:t xml:space="preserve">.</w:t>
      </w:r>
      <w:r>
        <w:t xml:space="preserve"> </w:t>
      </w:r>
      <w:r>
        <w:t xml:space="preserve">[V-read] The audit measured 35 gas saved on an 8-leg batch and 85 on a 20-leg batch [REPORTED], and</w:t>
      </w:r>
      <w:r>
        <w:t xml:space="preserve"> </w:t>
      </w:r>
      <w:r>
        <w:t xml:space="preserve">proved byte-identical output against retained</w:t>
      </w:r>
      <w:r>
        <w:t xml:space="preserve"> </w:t>
      </w:r>
      <w:r>
        <w:rPr>
          <w:rStyle w:val="VerbatimChar"/>
        </w:rPr>
        <w:t xml:space="preserve">_OLD</w:t>
      </w:r>
      <w:r>
        <w:t xml:space="preserve"> </w:t>
      </w:r>
      <w:r>
        <w:t xml:space="preserve">copies before deleting them.</w:t>
      </w:r>
    </w:p>
    <w:p>
      <w:r>
        <w:pict>
          <v:rect style="width:0;height:1.5pt" o:hralign="center" o:hrstd="t" o:hr="t"/>
        </w:pict>
      </w:r>
    </w:p>
    <w:bookmarkEnd w:id="57"/>
    <w:bookmarkEnd w:id="58"/>
    <w:bookmarkStart w:id="65" w:name="six-findings-worth-the-telling"/>
    <w:p>
      <w:pPr>
        <w:pStyle w:val="Heading3"/>
      </w:pPr>
      <w:r>
        <w:t xml:space="preserve">1.4 Six findings worth the telling</w:t>
      </w:r>
    </w:p>
    <w:bookmarkStart w:id="59" w:name="Xb92964a7dff12649f206cfd437c65fb5b4c5369"/>
    <w:p>
      <w:pPr>
        <w:pStyle w:val="Heading4"/>
      </w:pPr>
      <w:r>
        <w:t xml:space="preserve">(a) C2 — the revoke that revoked the wrong account, and why one test could never catch it</w:t>
      </w:r>
    </w:p>
    <w:p>
      <w:pPr>
        <w:pStyle w:val="FirstParagraph"/>
      </w:pPr>
      <w:r>
        <w:rPr>
          <w:rStyle w:val="VerbatimChar"/>
        </w:rPr>
        <w:t xml:space="preserve">DPOF::C_MoveCreateRole</w:t>
      </w:r>
      <w:r>
        <w:t xml:space="preserve"> </w:t>
      </w:r>
      <w:r>
        <w:t xml:space="preserve">is supposed to be one atomic grant-and-revoke: the new holder gets the</w:t>
      </w:r>
      <w:r>
        <w:t xml:space="preserve"> </w:t>
      </w:r>
      <w:r>
        <w:t xml:space="preserve">create/mint role, the old holder loses it. It called</w:t>
      </w:r>
      <w:r>
        <w:t xml:space="preserve"> </w:t>
      </w:r>
      <w:r>
        <w:rPr>
          <w:rStyle w:val="VerbatimChar"/>
        </w:rPr>
        <w:t xml:space="preserve">XI_UpdateVerum4</w:t>
      </w:r>
      <w:r>
        <w:t xml:space="preserve"> </w:t>
      </w:r>
      <w:r>
        <w:t xml:space="preserve">(write the new holder of</w:t>
      </w:r>
      <w:r>
        <w:t xml:space="preserve"> </w:t>
      </w:r>
      <w:r>
        <w:t xml:space="preserve">record) and then</w:t>
      </w:r>
      <w:r>
        <w:t xml:space="preserve"> </w:t>
      </w:r>
      <w:r>
        <w:rPr>
          <w:rStyle w:val="VerbatimChar"/>
        </w:rPr>
        <w:t xml:space="preserve">XI_SwitchCreateRole</w:t>
      </w:r>
      <w:r>
        <w:t xml:space="preserve"> </w:t>
      </w:r>
      <w:r>
        <w:t xml:space="preserve">(clear the old holder’s flag, set the new one’s).</w:t>
      </w:r>
      <w:r>
        <w:t xml:space="preserve"> </w:t>
      </w:r>
      <w:r>
        <w:rPr>
          <w:rStyle w:val="VerbatimChar"/>
        </w:rPr>
        <w:t xml:space="preserve">XI_SwitchCreateRole</w:t>
      </w:r>
      <w:r>
        <w:t xml:space="preserve"> </w:t>
      </w:r>
      <w:r>
        <w:t xml:space="preserve">derives</w:t>
      </w:r>
      <w:r>
        <w:t xml:space="preserve"> </w:t>
      </w:r>
      <w:r>
        <w:t xml:space="preserve">“who is the old holder”</w:t>
      </w:r>
      <w:r>
        <w:t xml:space="preserve"> </w:t>
      </w:r>
      <w:r>
        <w:rPr>
          <w:i/>
          <w:iCs/>
        </w:rPr>
        <w:t xml:space="preserve">itself</w:t>
      </w:r>
      <w:r>
        <w:t xml:space="preserve">, internally, via</w:t>
      </w:r>
      <w:r>
        <w:t xml:space="preserve"> </w:t>
      </w:r>
      <w:r>
        <w:rPr>
          <w:rStyle w:val="VerbatimChar"/>
        </w:rPr>
        <w:t xml:space="preserve">(UR_Verum4 id)</w:t>
      </w:r>
      <w:r>
        <w:t xml:space="preserve">.</w:t>
      </w:r>
    </w:p>
    <w:p>
      <w:pPr>
        <w:pStyle w:val="BodyText"/>
      </w:pPr>
      <w:r>
        <w:t xml:space="preserve">By the time it ran, that read already returned the</w:t>
      </w:r>
      <w:r>
        <w:t xml:space="preserve"> </w:t>
      </w:r>
      <w:r>
        <w:rPr>
          <w:b/>
          <w:bCs/>
        </w:rPr>
        <w:t xml:space="preserve">new</w:t>
      </w:r>
      <w:r>
        <w:t xml:space="preserve"> </w:t>
      </w:r>
      <w:r>
        <w:t xml:space="preserve">holder. Both of its writes landed on the</w:t>
      </w:r>
      <w:r>
        <w:t xml:space="preserve"> </w:t>
      </w:r>
      <w:r>
        <w:t xml:space="preserve">same row — set</w:t>
      </w:r>
      <w:r>
        <w:t xml:space="preserve"> </w:t>
      </w:r>
      <w:r>
        <w:rPr>
          <w:rStyle w:val="VerbatimChar"/>
        </w:rPr>
        <w:t xml:space="preserve">false</w:t>
      </w:r>
      <w:r>
        <w:t xml:space="preserve">, then immediately</w:t>
      </w:r>
      <w:r>
        <w:t xml:space="preserve"> </w:t>
      </w:r>
      <w:r>
        <w:rPr>
          <w:rStyle w:val="VerbatimChar"/>
        </w:rPr>
        <w:t xml:space="preserve">true</w:t>
      </w:r>
      <w:r>
        <w:t xml:space="preserve">, a no-op — and the real previous holder was never</w:t>
      </w:r>
      <w:r>
        <w:t xml:space="preserve"> </w:t>
      </w:r>
      <w:r>
        <w:t xml:space="preserve">touched. Every past holder of a DPOF’s create role kept mint access forever.</w:t>
      </w:r>
    </w:p>
    <w:p>
      <w:pPr>
        <w:pStyle w:val="BodyText"/>
      </w:pPr>
      <w:r>
        <w:t xml:space="preserve">The interesting part is not the bug; it is why it survived. The master defcap</w:t>
      </w:r>
      <w:r>
        <w:t xml:space="preserve"> </w:t>
      </w:r>
      <w:r>
        <w:rPr>
          <w:rStyle w:val="VerbatimChar"/>
        </w:rPr>
        <w:t xml:space="preserve">DPOF|S&gt;X_SWITCH-CREATE-ROLE</w:t>
      </w:r>
      <w:r>
        <w:t xml:space="preserve"> </w:t>
      </w:r>
      <w:r>
        <w:t xml:space="preserve">already computed the correct previous holder from pre-write state. The</w:t>
      </w:r>
      <w:r>
        <w:t xml:space="preserve"> </w:t>
      </w:r>
      <w:r>
        <w:t xml:space="preserve">correct value existed. It was simply never threaded through to the writer, which re-derived its own,</w:t>
      </w:r>
      <w:r>
        <w:t xml:space="preserve"> </w:t>
      </w:r>
      <w:r>
        <w:t xml:space="preserve">wrong copy. A reviewer reading the defcap would conclude the logic was right.</w:t>
      </w:r>
    </w:p>
    <w:p>
      <w:pPr>
        <w:pStyle w:val="BodyText"/>
      </w:pPr>
      <w:r>
        <w:t xml:space="preserve">And</w:t>
      </w:r>
      <w:r>
        <w:t xml:space="preserve"> </w:t>
      </w:r>
      <w:r>
        <w:rPr>
          <w:b/>
          <w:bCs/>
        </w:rPr>
        <w:t xml:space="preserve">a single move cannot detect it.</w:t>
      </w:r>
      <w:r>
        <w:t xml:space="preserve"> </w:t>
      </w:r>
      <w:r>
        <w:t xml:space="preserve">After one move the previous holder is the token’s owner, who</w:t>
      </w:r>
      <w:r>
        <w:t xml:space="preserve"> </w:t>
      </w:r>
      <w:r>
        <w:t xml:space="preserve">retains the role for an unrelated reason (</w:t>
      </w:r>
      <w:r>
        <w:rPr>
          <w:rStyle w:val="VerbatimChar"/>
        </w:rPr>
        <w:t xml:space="preserve">UR_R-Create</w:t>
      </w:r>
      <w:r>
        <w:t xml:space="preserve"> </w:t>
      </w:r>
      <w:r>
        <w:t xml:space="preserve">has an</w:t>
      </w:r>
      <w:r>
        <w:t xml:space="preserve"> </w:t>
      </w:r>
      <w:r>
        <w:rPr>
          <w:rStyle w:val="VerbatimChar"/>
        </w:rPr>
        <w:t xml:space="preserve">account == owner-konto</w:t>
      </w:r>
      <w:r>
        <w:t xml:space="preserve"> </w:t>
      </w:r>
      <w:r>
        <w:t xml:space="preserve">OR-clause</w:t>
      </w:r>
      <w:r>
        <w:t xml:space="preserve"> </w:t>
      </w:r>
      <w:r>
        <w:t xml:space="preserve">that masks the result). It takes</w:t>
      </w:r>
      <w:r>
        <w:t xml:space="preserve"> </w:t>
      </w:r>
      <w:r>
        <w:rPr>
          <w:i/>
          <w:iCs/>
        </w:rPr>
        <w:t xml:space="preserve">two</w:t>
      </w:r>
      <w:r>
        <w:t xml:space="preserve"> </w:t>
      </w:r>
      <w:r>
        <w:t xml:space="preserve">consecutive moves, so that the second one’s previous holder</w:t>
      </w:r>
      <w:r>
        <w:t xml:space="preserve"> </w:t>
      </w:r>
      <w:r>
        <w:t xml:space="preserve">is a third party with nothing else granting them the role. The audit’s own harness did exactly that</w:t>
      </w:r>
      <w:r>
        <w:t xml:space="preserve"> </w:t>
      </w:r>
      <w:r>
        <w:t xml:space="preserve">—</w:t>
      </w:r>
      <w:r>
        <w:t xml:space="preserve"> </w:t>
      </w:r>
      <w:r>
        <w:rPr>
          <w:rStyle w:val="VerbatimChar"/>
        </w:rPr>
        <w:t xml:space="preserve">emma</w:t>
      </w:r>
      <w:r>
        <w:t xml:space="preserve"> </w:t>
      </w:r>
      <w:r>
        <w:t xml:space="preserve">(owner) →</w:t>
      </w:r>
      <w:r>
        <w:t xml:space="preserve"> </w:t>
      </w:r>
      <w:r>
        <w:rPr>
          <w:rStyle w:val="VerbatimChar"/>
        </w:rPr>
        <w:t xml:space="preserve">aoz</w:t>
      </w:r>
      <w:r>
        <w:t xml:space="preserve">, then</w:t>
      </w:r>
      <w:r>
        <w:t xml:space="preserve"> </w:t>
      </w:r>
      <w:r>
        <w:rPr>
          <w:rStyle w:val="VerbatimChar"/>
        </w:rPr>
        <w:t xml:space="preserve">aoz</w:t>
      </w:r>
      <w:r>
        <w:t xml:space="preserve"> </w:t>
      </w:r>
      <w:r>
        <w:t xml:space="preserve">→</w:t>
      </w:r>
      <w:r>
        <w:t xml:space="preserve"> </w:t>
      </w:r>
      <w:r>
        <w:rPr>
          <w:rStyle w:val="VerbatimChar"/>
        </w:rPr>
        <w:t xml:space="preserve">patron</w:t>
      </w:r>
      <w:r>
        <w:t xml:space="preserve"> </w:t>
      </w:r>
      <w:r>
        <w:t xml:space="preserve">— and that structure is preserved in the live pin</w:t>
      </w:r>
      <w:r>
        <w:t xml:space="preserve"> </w:t>
      </w:r>
      <w:r>
        <w:t xml:space="preserve">today,</w:t>
      </w:r>
      <w:r>
        <w:t xml:space="preserve"> </w:t>
      </w:r>
      <w:r>
        <w:rPr>
          <w:rStyle w:val="VerbatimChar"/>
        </w:rPr>
        <w:t xml:space="preserve">REPL/modules/DPOF.repl:239</w:t>
      </w:r>
      <w:r>
        <w:t xml:space="preserve">, which explains the reasoning in its own comment before making</w:t>
      </w:r>
      <w:r>
        <w:t xml:space="preserve"> </w:t>
      </w:r>
      <w:r>
        <w:t xml:space="preserve">the assertion:</w:t>
      </w:r>
    </w:p>
    <w:p>
      <w:pPr>
        <w:pStyle w:val="BlockText"/>
      </w:pPr>
      <w:r>
        <w:rPr>
          <w:i/>
          <w:iCs/>
        </w:rPr>
        <w:t xml:space="preserve">“A single move cannot detect this — after one move the previous holder IS the owner, who keeps the</w:t>
      </w:r>
      <w:r>
        <w:rPr>
          <w:i/>
          <w:iCs/>
        </w:rPr>
        <w:t xml:space="preserve"> </w:t>
      </w:r>
      <w:r>
        <w:rPr>
          <w:i/>
          <w:iCs/>
        </w:rPr>
        <w:t xml:space="preserve">role for other reasons. It takes TWO consecutive moves…”</w:t>
      </w:r>
    </w:p>
    <w:p>
      <w:pPr>
        <w:pStyle w:val="FirstParagraph"/>
      </w:pPr>
      <w:r>
        <w:rPr>
          <w:b/>
          <w:bCs/>
        </w:rPr>
        <w:t xml:space="preserve">The fix was a reorder of two lines.</w:t>
      </w:r>
      <w:r>
        <w:t xml:space="preserve"> </w:t>
      </w:r>
      <w:r>
        <w:rPr>
          <w:rStyle w:val="VerbatimChar"/>
        </w:rPr>
        <w:t xml:space="preserve">06_DPOF.pact:3081-3083</w:t>
      </w:r>
      <w:r>
        <w:t xml:space="preserve">. [V-read]</w:t>
      </w:r>
    </w:p>
    <w:bookmarkEnd w:id="59"/>
    <w:bookmarkStart w:id="60" w:name="Xc9c81ad8b354f157096f37ed16d0d15edcd1373"/>
    <w:p>
      <w:pPr>
        <w:pStyle w:val="Heading4"/>
      </w:pPr>
      <w:r>
        <w:t xml:space="preserve">(b) N1 — the bug found while building the proof for a different bug</w:t>
      </w:r>
    </w:p>
    <w:p>
      <w:pPr>
        <w:pStyle w:val="FirstParagraph"/>
      </w:pPr>
      <w:r>
        <w:t xml:space="preserve">While constructing the REPL proof for C3 (nonce uniqueness), the audit needed a</w:t>
      </w:r>
      <w:r>
        <w:t xml:space="preserve"> </w:t>
      </w:r>
      <w:r>
        <w:rPr>
          <w:i/>
          <w:iCs/>
        </w:rPr>
        <w:t xml:space="preserve">working</w:t>
      </w:r>
      <w:r>
        <w:t xml:space="preserve"> </w:t>
      </w:r>
      <w:r>
        <w:rPr>
          <w:rStyle w:val="VerbatimChar"/>
        </w:rPr>
        <w:t xml:space="preserve">C_Transmit</w:t>
      </w:r>
      <w:r>
        <w:t xml:space="preserve"> </w:t>
      </w:r>
      <w:r>
        <w:t xml:space="preserve">call to attack with duplicated nonces. The very first ordinary, non-duplicated call</w:t>
      </w:r>
      <w:r>
        <w:t xml:space="preserve"> </w:t>
      </w:r>
      <w:r>
        <w:t xml:space="preserve">crashed:</w:t>
      </w:r>
      <w:r>
        <w:t xml:space="preserve"> </w:t>
      </w:r>
      <w:r>
        <w:rPr>
          <w:rStyle w:val="VerbatimChar"/>
        </w:rPr>
        <w:t xml:space="preserve">Key "meta-data" not found</w:t>
      </w:r>
      <w:r>
        <w:t xml:space="preserve">.</w:t>
      </w:r>
    </w:p>
    <w:p>
      <w:pPr>
        <w:pStyle w:val="BodyText"/>
      </w:pPr>
      <w:r>
        <w:rPr>
          <w:rStyle w:val="VerbatimChar"/>
        </w:rPr>
        <w:t xml:space="preserve">DPOF|C&gt;TRANSMIT</w:t>
      </w:r>
      <w:r>
        <w:t xml:space="preserve">’s defcap read</w:t>
      </w:r>
      <w:r>
        <w:t xml:space="preserve"> </w:t>
      </w:r>
      <w:r>
        <w:rPr>
          <w:rStyle w:val="VerbatimChar"/>
        </w:rPr>
        <w:t xml:space="preserve">(at "meta-data" td)</w:t>
      </w:r>
      <w:r>
        <w:t xml:space="preserve">. The</w:t>
      </w:r>
      <w:r>
        <w:t xml:space="preserve"> </w:t>
      </w:r>
      <w:r>
        <w:rPr>
          <w:rStyle w:val="VerbatimChar"/>
        </w:rPr>
        <w:t xml:space="preserve">TransmitData</w:t>
      </w:r>
      <w:r>
        <w:t xml:space="preserve"> </w:t>
      </w:r>
      <w:r>
        <w:t xml:space="preserve">schema’s real field is</w:t>
      </w:r>
      <w:r>
        <w:t xml:space="preserve"> </w:t>
      </w:r>
      <w:r>
        <w:rPr>
          <w:rStyle w:val="VerbatimChar"/>
        </w:rPr>
        <w:t xml:space="preserve">meta-data-array</w:t>
      </w:r>
      <w:r>
        <w:t xml:space="preserve"> </w:t>
      </w:r>
      <w:r>
        <w:t xml:space="preserve">— as both the</w:t>
      </w:r>
      <w:r>
        <w:t xml:space="preserve"> </w:t>
      </w:r>
      <w:r>
        <w:rPr>
          <w:rStyle w:val="VerbatimChar"/>
        </w:rPr>
        <w:t xml:space="preserve">defschema</w:t>
      </w:r>
      <w:r>
        <w:t xml:space="preserve"> </w:t>
      </w:r>
      <w:r>
        <w:t xml:space="preserve">and the constructor</w:t>
      </w:r>
      <w:r>
        <w:t xml:space="preserve"> </w:t>
      </w:r>
      <w:r>
        <w:rPr>
          <w:rStyle w:val="VerbatimChar"/>
        </w:rPr>
        <w:t xml:space="preserve">UDCX_TransmitData</w:t>
      </w:r>
      <w:r>
        <w:t xml:space="preserve"> </w:t>
      </w:r>
      <w:r>
        <w:t xml:space="preserve">agree. Every call</w:t>
      </w:r>
      <w:r>
        <w:t xml:space="preserve"> </w:t>
      </w:r>
      <w:r>
        <w:t xml:space="preserve">to</w:t>
      </w:r>
      <w:r>
        <w:t xml:space="preserve"> </w:t>
      </w:r>
      <w:r>
        <w:rPr>
          <w:rStyle w:val="VerbatimChar"/>
        </w:rPr>
        <w:t xml:space="preserve">C_Transmit</w:t>
      </w:r>
      <w:r>
        <w:t xml:space="preserve">, from the core or through the Talos wrapper, had crashed unconditionally, for any</w:t>
      </w:r>
      <w:r>
        <w:t xml:space="preserve"> </w:t>
      </w:r>
      <w:r>
        <w:t xml:space="preserve">input, since it was written.</w:t>
      </w:r>
    </w:p>
    <w:p>
      <w:pPr>
        <w:pStyle w:val="BodyText"/>
      </w:pPr>
      <w:r>
        <w:t xml:space="preserve">This is the finding class that no amount of reading produces, because the code reads correctly at</w:t>
      </w:r>
      <w:r>
        <w:t xml:space="preserve"> </w:t>
      </w:r>
      <w:r>
        <w:t xml:space="preserve">every level</w:t>
      </w:r>
      <w:r>
        <w:t xml:space="preserve"> </w:t>
      </w:r>
      <w:r>
        <w:rPr>
          <w:i/>
          <w:iCs/>
        </w:rPr>
        <w:t xml:space="preserve">except</w:t>
      </w:r>
      <w:r>
        <w:t xml:space="preserve"> </w:t>
      </w:r>
      <w:r>
        <w:t xml:space="preserve">the one string. It was fixed as a one-string change (</w:t>
      </w:r>
      <w:r>
        <w:rPr>
          <w:rStyle w:val="VerbatimChar"/>
        </w:rPr>
        <w:t xml:space="preserve">06_DPOF.pact:1027</w:t>
      </w:r>
      <w:r>
        <w:t xml:space="preserve"> </w:t>
      </w:r>
      <w:r>
        <w:t xml:space="preserve">[V-read]) and logged as its own numbered finding rather than folded into C3’s write-up — the right</w:t>
      </w:r>
      <w:r>
        <w:t xml:space="preserve"> </w:t>
      </w:r>
      <w:r>
        <w:t xml:space="preserve">call, since the two are causally unrelated.</w:t>
      </w:r>
    </w:p>
    <w:p>
      <w:pPr>
        <w:pStyle w:val="BodyText"/>
      </w:pPr>
      <w:r>
        <w:t xml:space="preserve">The general lesson the audit drew, and it is worth keeping:</w:t>
      </w:r>
      <w:r>
        <w:t xml:space="preserve"> </w:t>
      </w:r>
      <w:r>
        <w:rPr>
          <w:b/>
          <w:bCs/>
        </w:rPr>
        <w:t xml:space="preserve">building the attack harness for one</w:t>
      </w:r>
      <w:r>
        <w:rPr>
          <w:b/>
          <w:bCs/>
        </w:rPr>
        <w:t xml:space="preserve"> </w:t>
      </w:r>
      <w:r>
        <w:rPr>
          <w:b/>
          <w:bCs/>
        </w:rPr>
        <w:t xml:space="preserve">finding is itself an audit technique</w:t>
      </w:r>
      <w:r>
        <w:t xml:space="preserve">, because it forces you to execute the happy path first.</w:t>
      </w:r>
    </w:p>
    <w:bookmarkEnd w:id="60"/>
    <w:bookmarkStart w:id="61" w:name="c-m5-ranked-medium-and-it-was-an-exploit"/>
    <w:p>
      <w:pPr>
        <w:pStyle w:val="Heading4"/>
      </w:pPr>
      <w:r>
        <w:t xml:space="preserve">(c) M5 — ranked MEDIUM, and it was an exploit</w:t>
      </w:r>
    </w:p>
    <w:p>
      <w:pPr>
        <w:pStyle w:val="FirstParagraph"/>
      </w:pPr>
      <w:r>
        <w:t xml:space="preserve">The finding as written was a code-organisation complaint:</w:t>
      </w:r>
      <w:r>
        <w:t xml:space="preserve"> </w:t>
      </w:r>
      <w:r>
        <w:rPr>
          <w:rStyle w:val="VerbatimChar"/>
        </w:rPr>
        <w:t xml:space="preserve">TFT::C_MultiTransfer</w:t>
      </w:r>
      <w:r>
        <w:t xml:space="preserve"> </w:t>
      </w:r>
      <w:r>
        <w:t xml:space="preserve">and</w:t>
      </w:r>
      <w:r>
        <w:t xml:space="preserve"> </w:t>
      </w:r>
      <w:r>
        <w:rPr>
          <w:rStyle w:val="VerbatimChar"/>
        </w:rPr>
        <w:t xml:space="preserve">C_MultiBulkTransfer</w:t>
      </w:r>
      <w:r>
        <w:t xml:space="preserve"> </w:t>
      </w:r>
      <w:r>
        <w:t xml:space="preserve">compute</w:t>
      </w:r>
      <w:r>
        <w:t xml:space="preserve"> </w:t>
      </w:r>
      <w:r>
        <w:rPr>
          <w:rStyle w:val="VerbatimChar"/>
        </w:rPr>
        <w:t xml:space="preserve">dispo-data</w:t>
      </w:r>
      <w:r>
        <w:t xml:space="preserve"> </w:t>
      </w:r>
      <w:r>
        <w:t xml:space="preserve">once, before the fold over legs, and reuse the snapshot</w:t>
      </w:r>
      <w:r>
        <w:t xml:space="preserve"> </w:t>
      </w:r>
      <w:r>
        <w:t xml:space="preserve">for every leg’s debit check.</w:t>
      </w:r>
    </w:p>
    <w:p>
      <w:pPr>
        <w:pStyle w:val="BodyText"/>
      </w:pPr>
      <w:r>
        <w:rPr>
          <w:rStyle w:val="VerbatimChar"/>
        </w:rPr>
        <w:t xml:space="preserve">dispo-data</w:t>
      </w:r>
      <w:r>
        <w:t xml:space="preserve"> </w:t>
      </w:r>
      <w:r>
        <w:t xml:space="preserve">captures the sender’s current Elite-Auryn holdings.</w:t>
      </w:r>
      <w:r>
        <w:t xml:space="preserve"> </w:t>
      </w:r>
      <w:r>
        <w:rPr>
          <w:rStyle w:val="VerbatimChar"/>
        </w:rPr>
        <w:t xml:space="preserve">UC_OuroDispo</w:t>
      </w:r>
      <w:r>
        <w:t xml:space="preserve"> </w:t>
      </w:r>
      <w:r>
        <w:t xml:space="preserve">— the maximum</w:t>
      </w:r>
      <w:r>
        <w:t xml:space="preserve"> </w:t>
      </w:r>
      <w:r>
        <w:t xml:space="preserve">permitted OURO overdraft — is directly proportional to that. So a</w:t>
      </w:r>
      <w:r>
        <w:t xml:space="preserve"> </w:t>
      </w:r>
      <w:r>
        <w:rPr>
          <w:i/>
          <w:iCs/>
        </w:rPr>
        <w:t xml:space="preserve">single batch</w:t>
      </w:r>
      <w:r>
        <w:t xml:space="preserve"> </w:t>
      </w:r>
      <w:r>
        <w:t xml:space="preserve">containing both an</w:t>
      </w:r>
      <w:r>
        <w:t xml:space="preserve"> </w:t>
      </w:r>
      <w:r>
        <w:t xml:space="preserve">Elite-Auryn-reducing leg and an OURO-overdraft leg gets its overdraft checked against the sender’s</w:t>
      </w:r>
      <w:r>
        <w:t xml:space="preserve"> </w:t>
      </w:r>
      <w:r>
        <w:rPr>
          <w:b/>
          <w:bCs/>
        </w:rPr>
        <w:t xml:space="preserve">pre-batch</w:t>
      </w:r>
      <w:r>
        <w:t xml:space="preserve"> </w:t>
      </w:r>
      <w:r>
        <w:t xml:space="preserve">holdings, regardless of leg order (the snapshot precedes everything either way).</w:t>
      </w:r>
    </w:p>
    <w:p>
      <w:pPr>
        <w:pStyle w:val="BodyText"/>
      </w:pPr>
      <w:r>
        <w:t xml:space="preserve">The audit re-verified it live per the owner’s standing instruction and reported the numbers:</w:t>
      </w:r>
    </w:p>
    <w:p>
      <w:pPr>
        <w:pStyle w:val="SourceCode"/>
      </w:pPr>
      <w:r>
        <w:rPr>
          <w:rStyle w:val="VerbatimChar"/>
        </w:rPr>
        <w:t xml:space="preserve">patron EA before: 114907.2904 / half transferred away: 57453.6452</w:t>
      </w:r>
      <w:r>
        <w:br/>
      </w:r>
      <w:r>
        <w:rPr>
          <w:rStyle w:val="VerbatimChar"/>
        </w:rPr>
        <w:t xml:space="preserve">max overdraft under STALE dispo:    44446.6688…</w:t>
      </w:r>
      <w:r>
        <w:br/>
      </w:r>
      <w:r>
        <w:rPr>
          <w:rStyle w:val="VerbatimChar"/>
        </w:rPr>
        <w:t xml:space="preserve">max overdraft under CORRECT dispo:  22223.3344…</w:t>
      </w:r>
      <w:r>
        <w:br/>
      </w:r>
      <w:r>
        <w:rPr>
          <w:rStyle w:val="VerbatimChar"/>
        </w:rPr>
        <w:t xml:space="preserve">chosen overdraft amount: 33335.0016</w:t>
      </w:r>
      <w:r>
        <w:br/>
      </w:r>
      <w:r>
        <w:rPr>
          <w:rStyle w:val="VerbatimChar"/>
        </w:rPr>
        <w:t xml:space="preserve">BATCH SUCCEEDED. patron's OURO balance after: -33335.0016</w:t>
      </w:r>
    </w:p>
    <w:p>
      <w:pPr>
        <w:pStyle w:val="FirstParagraph"/>
      </w:pPr>
      <w:r>
        <w:t xml:space="preserve">[REPORTED —</w:t>
      </w:r>
      <w:r>
        <w:t xml:space="preserve"> </w:t>
      </w:r>
      <w:r>
        <w:rPr>
          <w:rStyle w:val="VerbatimChar"/>
        </w:rPr>
        <w:t xml:space="preserve">ROUND-02-FIXES.md</w:t>
      </w:r>
      <w:r>
        <w:t xml:space="preserve"> </w:t>
      </w:r>
      <w:r>
        <w:t xml:space="preserve">Fix #24] That is a ~50% inflation of a credit line, in one</w:t>
      </w:r>
      <w:r>
        <w:t xml:space="preserve"> </w:t>
      </w:r>
      <w:r>
        <w:t xml:space="preserve">transaction, with no special privileges. The fix entry opens with an explicit severity correction —</w:t>
      </w:r>
      <w:r>
        <w:t xml:space="preserve"> </w:t>
      </w:r>
      <w:r>
        <w:rPr>
          <w:i/>
          <w:iCs/>
        </w:rPr>
        <w:t xml:space="preserve">“this finding turned out more serious than its MEDIUM rank suggests… Flagging this explicitly since</w:t>
      </w:r>
      <w:r>
        <w:rPr>
          <w:i/>
          <w:iCs/>
        </w:rPr>
        <w:t xml:space="preserve"> </w:t>
      </w:r>
      <w:r>
        <w:rPr>
          <w:i/>
          <w:iCs/>
        </w:rPr>
        <w:t xml:space="preserve">the ranked tier undersells it”</w:t>
      </w:r>
      <w:r>
        <w:t xml:space="preserve"> </w:t>
      </w:r>
      <w:r>
        <w:t xml:space="preserve">— which is the correct behaviour and worth naming, because the</w:t>
      </w:r>
      <w:r>
        <w:t xml:space="preserve"> </w:t>
      </w:r>
      <w:r>
        <w:t xml:space="preserve">alternative (quietly fixing it at its original rank) leaves the ranking looking calibrated when it</w:t>
      </w:r>
      <w:r>
        <w:t xml:space="preserve"> </w:t>
      </w:r>
      <w:r>
        <w:t xml:space="preserve">was not.</w:t>
      </w:r>
    </w:p>
    <w:p>
      <w:pPr>
        <w:pStyle w:val="BodyText"/>
      </w:pPr>
      <w:r>
        <w:rPr>
          <w:b/>
          <w:bCs/>
        </w:rPr>
        <w:t xml:space="preserve">The fix is present</w:t>
      </w:r>
      <w:r>
        <w:t xml:space="preserve">:</w:t>
      </w:r>
      <w:r>
        <w:t xml:space="preserve"> </w:t>
      </w:r>
      <w:r>
        <w:rPr>
          <w:rStyle w:val="VerbatimChar"/>
        </w:rPr>
        <w:t xml:space="preserve">09_TFT.pact:1797-1803</w:t>
      </w:r>
      <w:r>
        <w:t xml:space="preserve"> </w:t>
      </w:r>
      <w:r>
        <w:t xml:space="preserve">and</w:t>
      </w:r>
      <w:r>
        <w:t xml:space="preserve"> </w:t>
      </w:r>
      <w:r>
        <w:rPr>
          <w:rStyle w:val="VerbatimChar"/>
        </w:rPr>
        <w:t xml:space="preserve">:1867-1869</w:t>
      </w:r>
      <w:r>
        <w:t xml:space="preserve"> </w:t>
      </w:r>
      <w:r>
        <w:t xml:space="preserve">recompute per leg. [V-read]</w:t>
      </w:r>
      <w:r>
        <w:t xml:space="preserve"> </w:t>
      </w:r>
      <w:r>
        <w:rPr>
          <w:b/>
          <w:bCs/>
        </w:rPr>
        <w:t xml:space="preserve">The</w:t>
      </w:r>
      <w:r>
        <w:rPr>
          <w:b/>
          <w:bCs/>
        </w:rPr>
        <w:t xml:space="preserve"> </w:t>
      </w:r>
      <w:r>
        <w:rPr>
          <w:b/>
          <w:bCs/>
        </w:rPr>
        <w:t xml:space="preserve">staleness itself has no witness in the running suite</w:t>
      </w:r>
      <w:r>
        <w:t xml:space="preserve"> </w:t>
      </w:r>
      <w:r>
        <w:t xml:space="preserve">— see §1.5.</w:t>
      </w:r>
    </w:p>
    <w:bookmarkEnd w:id="61"/>
    <w:bookmarkStart w:id="62" w:name="X4eb8d76587208fb3b553070bf81ff1c2762d6b9"/>
    <w:p>
      <w:pPr>
        <w:pStyle w:val="Heading4"/>
      </w:pPr>
      <w:r>
        <w:t xml:space="preserve">(d) M7 — the fix that moved the problem instead of removing it, and said so</w:t>
      </w:r>
    </w:p>
    <w:p>
      <w:pPr>
        <w:pStyle w:val="FirstParagraph"/>
      </w:pPr>
      <w:r>
        <w:rPr>
          <w:rStyle w:val="VerbatimChar"/>
        </w:rPr>
        <w:t xml:space="preserve">DPOF::URC_Parent</w:t>
      </w:r>
      <w:r>
        <w:t xml:space="preserve"> </w:t>
      </w:r>
      <w:r>
        <w:t xml:space="preserve">contained</w:t>
      </w:r>
      <w:r>
        <w:t xml:space="preserve"> </w:t>
      </w:r>
      <w:r>
        <w:rPr>
          <w:rStyle w:val="VerbatimChar"/>
        </w:rPr>
        <w:t xml:space="preserve">(enforce (!= fourth BAR) "Sleeping LP Tokens not allowed…")</w:t>
      </w:r>
      <w:r>
        <w:t xml:space="preserve">. A</w:t>
      </w:r>
      <w:r>
        <w:t xml:space="preserve"> </w:t>
      </w:r>
      <w:r>
        <w:rPr>
          <w:rStyle w:val="VerbatimChar"/>
        </w:rPr>
        <w:t xml:space="preserve">URC_</w:t>
      </w:r>
      <w:r>
        <w:t xml:space="preserve"> </w:t>
      </w:r>
      <w:r>
        <w:t xml:space="preserve">contractually never enforces, and this one made</w:t>
      </w:r>
      <w:r>
        <w:t xml:space="preserve"> </w:t>
      </w:r>
      <w:r>
        <w:rPr>
          <w:i/>
          <w:iCs/>
        </w:rPr>
        <w:t xml:space="preserve">every</w:t>
      </w:r>
      <w:r>
        <w:t xml:space="preserve"> </w:t>
      </w:r>
      <w:r>
        <w:t xml:space="preserve">caller pay for a rejection only one of them</w:t>
      </w:r>
      <w:r>
        <w:t xml:space="preserve"> </w:t>
      </w:r>
      <w:r>
        <w:t xml:space="preserve">needed. The fix relocated the enforce to</w:t>
      </w:r>
      <w:r>
        <w:t xml:space="preserve"> </w:t>
      </w:r>
      <w:r>
        <w:rPr>
          <w:rStyle w:val="VerbatimChar"/>
        </w:rPr>
        <w:t xml:space="preserve">UEV_ParentOwnership</w:t>
      </w:r>
      <w:r>
        <w:t xml:space="preserve">, the one caller whose own</w:t>
      </w:r>
      <w:r>
        <w:t xml:space="preserve"> </w:t>
      </w:r>
      <w:r>
        <w:rPr>
          <w:rStyle w:val="VerbatimChar"/>
        </w:rPr>
        <w:t xml:space="preserve">@doc</w:t>
      </w:r>
      <w:r>
        <w:t xml:space="preserve"> </w:t>
      </w:r>
      <w:r>
        <w:t xml:space="preserve">already claimed it.</w:t>
      </w:r>
    </w:p>
    <w:p>
      <w:pPr>
        <w:pStyle w:val="BodyText"/>
      </w:pPr>
      <w:r>
        <w:t xml:space="preserve">That is where a normal audit entry would stop. This one does not. Read the current source at</w:t>
      </w:r>
      <w:r>
        <w:t xml:space="preserve"> </w:t>
      </w:r>
      <w:r>
        <w:rPr>
          <w:rStyle w:val="VerbatimChar"/>
        </w:rPr>
        <w:t xml:space="preserve">06_DPOF.pact:2030-2042</w:t>
      </w:r>
      <w:r>
        <w:t xml:space="preserve"> </w:t>
      </w:r>
      <w:r>
        <w:t xml:space="preserve">[V-read]:</w:t>
      </w:r>
    </w:p>
    <w:p>
      <w:pPr>
        <w:pStyle w:val="SourceCode"/>
      </w:pPr>
      <w:r>
        <w:rPr>
          <w:rStyle w:val="VerbatimChar"/>
        </w:rPr>
        <w:t xml:space="preserve">(parent:string (URCv_Parent id))</w:t>
      </w:r>
      <w:r>
        <w:br/>
      </w:r>
      <w:r>
        <w:rPr>
          <w:rStyle w:val="VerbatimChar"/>
        </w:rPr>
        <w:t xml:space="preserve">)</w:t>
      </w:r>
      <w:r>
        <w:br/>
      </w:r>
      <w:r>
        <w:rPr>
          <w:rStyle w:val="VerbatimChar"/>
        </w:rPr>
        <w:t xml:space="preserve">;;#31M fix: moved here from URCv_Parent, which must never enforce - this is the only</w:t>
      </w:r>
      <w:r>
        <w:br/>
      </w:r>
      <w:r>
        <w:rPr>
          <w:rStyle w:val="VerbatimChar"/>
        </w:rPr>
        <w:t xml:space="preserve">;;caller that actually needs this rejection (per this function's own @doc).</w:t>
      </w:r>
      <w:r>
        <w:br/>
      </w:r>
      <w:r>
        <w:rPr>
          <w:rStyle w:val="VerbatimChar"/>
        </w:rPr>
        <w:t xml:space="preserve">;;UNPINNED, and the reason is worth stating because it partly defeats the #31M fix</w:t>
      </w:r>
      <w:r>
        <w:br/>
      </w:r>
      <w:r>
        <w:rPr>
          <w:rStyle w:val="VerbatimChar"/>
        </w:rPr>
        <w:t xml:space="preserve">;;above: &lt;parent&gt; is bound EAGERLY in the same let, by calling URCv_Parent, which</w:t>
      </w:r>
      <w:r>
        <w:br/>
      </w:r>
      <w:r>
        <w:rPr>
          <w:rStyle w:val="VerbatimChar"/>
        </w:rPr>
        <w:t xml:space="preserve">;;READS the properties table. So a sleeping-LP id that does not exist aborts in that</w:t>
      </w:r>
      <w:r>
        <w:br/>
      </w:r>
      <w:r>
        <w:rPr>
          <w:rStyle w:val="VerbatimChar"/>
        </w:rPr>
        <w:t xml:space="preserve">;;read before this enforce runs -- the check was moved here to be reachable, and is</w:t>
      </w:r>
      <w:r>
        <w:br/>
      </w:r>
      <w:r>
        <w:rPr>
          <w:rStyle w:val="VerbatimChar"/>
        </w:rPr>
        <w:t xml:space="preserve">;;now shielded by the very function it was extracted from.</w:t>
      </w:r>
    </w:p>
    <w:p>
      <w:pPr>
        <w:pStyle w:val="FirstParagraph"/>
      </w:pPr>
      <w:r>
        <w:t xml:space="preserve">The enforce was moved</w:t>
      </w:r>
      <w:r>
        <w:t xml:space="preserve"> </w:t>
      </w:r>
      <w:r>
        <w:rPr>
          <w:i/>
          <w:iCs/>
        </w:rPr>
        <w:t xml:space="preserve">into</w:t>
      </w:r>
      <w:r>
        <w:t xml:space="preserve"> </w:t>
      </w:r>
      <w:r>
        <w:t xml:space="preserve">a function whose own</w:t>
      </w:r>
      <w:r>
        <w:t xml:space="preserve"> </w:t>
      </w:r>
      <w:r>
        <w:rPr>
          <w:rStyle w:val="VerbatimChar"/>
        </w:rPr>
        <w:t xml:space="preserve">let</w:t>
      </w:r>
      <w:r>
        <w:t xml:space="preserve"> </w:t>
      </w:r>
      <w:r>
        <w:t xml:space="preserve">calls the function it was moved</w:t>
      </w:r>
      <w:r>
        <w:t xml:space="preserve"> </w:t>
      </w:r>
      <w:r>
        <w:rPr>
          <w:i/>
          <w:iCs/>
        </w:rPr>
        <w:t xml:space="preserve">out of</w:t>
      </w:r>
      <w:r>
        <w:t xml:space="preserve">,</w:t>
      </w:r>
      <w:r>
        <w:t xml:space="preserve"> </w:t>
      </w:r>
      <w:r>
        <w:t xml:space="preserve">first. Reaching it now requires a real issued sleeping-LP token, which no suite creates. The</w:t>
      </w:r>
      <w:r>
        <w:t xml:space="preserve"> </w:t>
      </w:r>
      <w:r>
        <w:t xml:space="preserve">comment names the remedy (bind</w:t>
      </w:r>
      <w:r>
        <w:t xml:space="preserve"> </w:t>
      </w:r>
      <w:r>
        <w:rPr>
          <w:rStyle w:val="VerbatimChar"/>
        </w:rPr>
        <w:t xml:space="preserve">parent</w:t>
      </w:r>
      <w:r>
        <w:t xml:space="preserve"> </w:t>
      </w:r>
      <w:r>
        <w:t xml:space="preserve">lazily inside the</w:t>
      </w:r>
      <w:r>
        <w:t xml:space="preserve"> </w:t>
      </w:r>
      <w:r>
        <w:rPr>
          <w:rStyle w:val="VerbatimChar"/>
        </w:rPr>
        <w:t xml:space="preserve">if</w:t>
      </w:r>
      <w:r>
        <w:t xml:space="preserve">) and names the twin that got it right</w:t>
      </w:r>
      <w:r>
        <w:t xml:space="preserve"> </w:t>
      </w:r>
      <w:r>
        <w:t xml:space="preserve">(</w:t>
      </w:r>
      <w:r>
        <w:rPr>
          <w:rStyle w:val="VerbatimChar"/>
        </w:rPr>
        <w:t xml:space="preserve">DPTF</w:t>
      </w:r>
      <w:r>
        <w:t xml:space="preserve">’s</w:t>
      </w:r>
      <w:r>
        <w:t xml:space="preserve"> </w:t>
      </w:r>
      <w:r>
        <w:rPr>
          <w:rStyle w:val="VerbatimChar"/>
        </w:rPr>
        <w:t xml:space="preserve">URCv_Parent</w:t>
      </w:r>
      <w:r>
        <w:t xml:space="preserve">, pinned at</w:t>
      </w:r>
      <w:r>
        <w:t xml:space="preserve"> </w:t>
      </w:r>
      <w:r>
        <w:rPr>
          <w:rStyle w:val="VerbatimChar"/>
        </w:rPr>
        <w:t xml:space="preserve">REPL/modules/DPTF.repl</w:t>
      </w:r>
      <w:r>
        <w:t xml:space="preserve"> </w:t>
      </w:r>
      <w:r>
        <w:rPr>
          <w:rStyle w:val="VerbatimChar"/>
        </w:rPr>
        <w:t xml:space="preserve">&lt;&lt;DPTF-G5&gt;&gt;</w:t>
      </w:r>
      <w:r>
        <w:t xml:space="preserve">).</w:t>
      </w:r>
    </w:p>
    <w:p>
      <w:pPr>
        <w:pStyle w:val="BodyText"/>
      </w:pPr>
      <w:r>
        <w:t xml:space="preserve">This is the eager-</w:t>
      </w:r>
      <w:r>
        <w:rPr>
          <w:rStyle w:val="VerbatimChar"/>
        </w:rPr>
        <w:t xml:space="preserve">let</w:t>
      </w:r>
      <w:r>
        <w:t xml:space="preserve"> </w:t>
      </w:r>
      <w:r>
        <w:t xml:space="preserve">pathology the book’s Rule 1 exists for, appearing in a</w:t>
      </w:r>
      <w:r>
        <w:t xml:space="preserve"> </w:t>
      </w:r>
      <w:r>
        <w:rPr>
          <w:i/>
          <w:iCs/>
        </w:rPr>
        <w:t xml:space="preserve">fix</w:t>
      </w:r>
      <w:r>
        <w:t xml:space="preserve"> </w:t>
      </w:r>
      <w:r>
        <w:t xml:space="preserve">rather than in</w:t>
      </w:r>
      <w:r>
        <w:t xml:space="preserve"> </w:t>
      </w:r>
      <w:r>
        <w:t xml:space="preserve">original code. It is also, as far as this chapter can determine, the single most honest artefact in</w:t>
      </w:r>
      <w:r>
        <w:t xml:space="preserve"> </w:t>
      </w:r>
      <w:r>
        <w:t xml:space="preserve">the DALOS tree: the code documents the incompleteness of its own repair, at the site, in the place a</w:t>
      </w:r>
      <w:r>
        <w:t xml:space="preserve"> </w:t>
      </w:r>
      <w:r>
        <w:t xml:space="preserve">future reader will actually look.</w:t>
      </w:r>
    </w:p>
    <w:bookmarkEnd w:id="62"/>
    <w:bookmarkStart w:id="63" w:name="X74c7cb05511afa4a7a0d075b7739fa2905779ca"/>
    <w:p>
      <w:pPr>
        <w:pStyle w:val="Heading4"/>
      </w:pPr>
      <w:r>
        <w:t xml:space="preserve">(e) H14 — the stub that was fixed, then quietly re-denominated</w:t>
      </w:r>
    </w:p>
    <w:p>
      <w:pPr>
        <w:pStyle w:val="FirstParagraph"/>
      </w:pPr>
      <w:r>
        <w:t xml:space="preserve">The finding:</w:t>
      </w:r>
      <w:r>
        <w:t xml:space="preserve"> </w:t>
      </w:r>
      <w:r>
        <w:rPr>
          <w:rStyle w:val="VerbatimChar"/>
        </w:rPr>
        <w:t xml:space="preserve">U_CT::UR|KDA-PID</w:t>
      </w:r>
      <w:r>
        <w:t xml:space="preserve">, the sole KDA/USD price feed used across asymmetric-LP IGNIS</w:t>
      </w:r>
      <w:r>
        <w:t xml:space="preserve"> </w:t>
      </w:r>
      <w:r>
        <w:t xml:space="preserve">taxation and DemiPad pricing, is a hardcoded</w:t>
      </w:r>
      <w:r>
        <w:t xml:space="preserve"> </w:t>
      </w:r>
      <w:r>
        <w:rPr>
          <w:rStyle w:val="VerbatimChar"/>
        </w:rPr>
        <w:t xml:space="preserve">1.0</w:t>
      </w:r>
      <w:r>
        <w:t xml:space="preserve"> </w:t>
      </w:r>
      <w:r>
        <w:t xml:space="preserve">with the real</w:t>
      </w:r>
      <w:r>
        <w:t xml:space="preserve"> </w:t>
      </w:r>
      <w:r>
        <w:rPr>
          <w:rStyle w:val="VerbatimChar"/>
        </w:rPr>
        <w:t xml:space="preserve">dia-oracle.get-value "KDA/USD"</w:t>
      </w:r>
      <w:r>
        <w:t xml:space="preserve"> </w:t>
      </w:r>
      <w:r>
        <w:t xml:space="preserve">call commented out. Every dependent computation silently assumed permanent KDA/USD parity.</w:t>
      </w:r>
    </w:p>
    <w:p>
      <w:pPr>
        <w:pStyle w:val="BodyText"/>
      </w:pPr>
      <w:r>
        <w:t xml:space="preserve">The owner’s ruling was pragmatic: no oracle exists yet, set it to</w:t>
      </w:r>
      <w:r>
        <w:t xml:space="preserve"> </w:t>
      </w:r>
      <w:r>
        <w:rPr>
          <w:rStyle w:val="VerbatimChar"/>
        </w:rPr>
        <w:t xml:space="preserve">0.1</w:t>
      </w:r>
      <w:r>
        <w:t xml:space="preserve"> </w:t>
      </w:r>
      <w:r>
        <w:t xml:space="preserve">(mainnet’s approximate KDA</w:t>
      </w:r>
      <w:r>
        <w:t xml:space="preserve"> </w:t>
      </w:r>
      <w:r>
        <w:t xml:space="preserve">price) and defer the real wiring. Fix #17 did that.</w:t>
      </w:r>
    </w:p>
    <w:p>
      <w:pPr>
        <w:pStyle w:val="BodyText"/>
      </w:pPr>
      <w:r>
        <w:t xml:space="preserve">Today the function is</w:t>
      </w:r>
      <w:r>
        <w:t xml:space="preserve"> </w:t>
      </w:r>
      <w:r>
        <w:rPr>
          <w:rStyle w:val="VerbatimChar"/>
        </w:rPr>
        <w:t xml:space="preserve">UR_STOA-PID|Price</w:t>
      </w:r>
      <w:r>
        <w:t xml:space="preserve"> </w:t>
      </w:r>
      <w:r>
        <w:t xml:space="preserve">at</w:t>
      </w:r>
      <w:r>
        <w:t xml:space="preserve"> </w:t>
      </w:r>
      <w:r>
        <w:rPr>
          <w:rStyle w:val="VerbatimChar"/>
        </w:rPr>
        <w:t xml:space="preserve">01_U_CT.pact:364</w:t>
      </w:r>
      <w:r>
        <w:t xml:space="preserve">, it returns</w:t>
      </w:r>
      <w:r>
        <w:t xml:space="preserve"> </w:t>
      </w:r>
      <w:r>
        <w:rPr>
          <w:rStyle w:val="VerbatimChar"/>
        </w:rPr>
        <w:t xml:space="preserve">0.1</w:t>
      </w:r>
      <w:r>
        <w:t xml:space="preserve">, and the commented</w:t>
      </w:r>
      <w:r>
        <w:t xml:space="preserve"> </w:t>
      </w:r>
      <w:r>
        <w:t xml:space="preserve">oracle call above it reads</w:t>
      </w:r>
      <w:r>
        <w:t xml:space="preserve"> </w:t>
      </w:r>
      <w:r>
        <w:rPr>
          <w:rStyle w:val="VerbatimChar"/>
        </w:rPr>
        <w:t xml:space="preserve">"STOA/USD"</w:t>
      </w:r>
      <w:r>
        <w:t xml:space="preserve">. [V-read] The rename came from commit</w:t>
      </w:r>
      <w:r>
        <w:t xml:space="preserve"> </w:t>
      </w:r>
      <w:r>
        <w:rPr>
          <w:rStyle w:val="VerbatimChar"/>
        </w:rPr>
        <w:t xml:space="preserve">0b0ad31</w:t>
      </w:r>
      <w:r>
        <w:t xml:space="preserve">,</w:t>
      </w:r>
      <w:r>
        <w:t xml:space="preserve"> </w:t>
      </w:r>
      <w:r>
        <w:rPr>
          <w:i/>
          <w:iCs/>
        </w:rPr>
        <w:t xml:space="preserve">“Rename</w:t>
      </w:r>
      <w:r>
        <w:rPr>
          <w:i/>
          <w:iCs/>
        </w:rPr>
        <w:t xml:space="preserve"> </w:t>
      </w:r>
      <w:r>
        <w:rPr>
          <w:i/>
          <w:iCs/>
        </w:rPr>
        <w:t xml:space="preserve">KDA/Kadena -&gt; STOA across all production code (native collect is STOA)”</w:t>
      </w:r>
      <w:r>
        <w:t xml:space="preserve"> </w:t>
      </w:r>
      <w:r>
        <w:t xml:space="preserve">[V-cmd], and it is</w:t>
      </w:r>
      <w:r>
        <w:t xml:space="preserve"> </w:t>
      </w:r>
      <w:r>
        <w:t xml:space="preserve">architecturally correct — the native chain token really is STOA, not KDA.</w:t>
      </w:r>
    </w:p>
    <w:p>
      <w:pPr>
        <w:pStyle w:val="BodyText"/>
      </w:pPr>
      <w:r>
        <w:t xml:space="preserve">But</w:t>
      </w:r>
      <w:r>
        <w:t xml:space="preserve"> </w:t>
      </w:r>
      <w:r>
        <w:rPr>
          <w:b/>
          <w:bCs/>
        </w:rPr>
        <w:t xml:space="preserve">the number did not change when the denomination did.</w:t>
      </w:r>
      <w:r>
        <w:t xml:space="preserve"> </w:t>
      </w:r>
      <w:r>
        <w:rPr>
          <w:rStyle w:val="VerbatimChar"/>
        </w:rPr>
        <w:t xml:space="preserve">0.1</w:t>
      </w:r>
      <w:r>
        <w:t xml:space="preserve"> </w:t>
      </w:r>
      <w:r>
        <w:t xml:space="preserve">was chosen, on the record, as</w:t>
      </w:r>
      <w:r>
        <w:t xml:space="preserve"> </w:t>
      </w:r>
      <w:r>
        <w:t xml:space="preserve">“mainnet’s approximate KDA/USD price”</w:t>
      </w:r>
      <w:r>
        <w:t xml:space="preserve">. It is now serving as the STOA/USD price. Whether those two</w:t>
      </w:r>
      <w:r>
        <w:t xml:space="preserve"> </w:t>
      </w:r>
      <w:r>
        <w:t xml:space="preserve">quantities happen to coincide is not something this chapter can establish, and nothing in the tree</w:t>
      </w:r>
      <w:r>
        <w:t xml:space="preserve"> </w:t>
      </w:r>
      <w:r>
        <w:t xml:space="preserve">asserts that they do. [INFERRED — the risk; V-read — the value and the label]</w:t>
      </w:r>
    </w:p>
    <w:p>
      <w:pPr>
        <w:pStyle w:val="BodyText"/>
      </w:pPr>
      <w:r>
        <w:t xml:space="preserve">The finding’s substance is in any case still open: it is a stub, and</w:t>
      </w:r>
      <w:r>
        <w:t xml:space="preserve"> </w:t>
      </w:r>
      <w:r>
        <w:rPr>
          <w:rStyle w:val="VerbatimChar"/>
        </w:rPr>
        <w:t xml:space="preserve">#L58</w:t>
      </w:r>
      <w:r>
        <w:t xml:space="preserve"> </w:t>
      </w:r>
      <w:r>
        <w:t xml:space="preserve">in the sibling SWP audit</w:t>
      </w:r>
      <w:r>
        <w:t xml:space="preserve"> </w:t>
      </w:r>
      <w:r>
        <w:t xml:space="preserve">confirms the same value fans out to 308 call sites across 17 files. See §1.5.</w:t>
      </w:r>
    </w:p>
    <w:bookmarkEnd w:id="63"/>
    <w:bookmarkStart w:id="64" w:name="Xc4684112a89fb6934c75a09bd026711491a027d"/>
    <w:p>
      <w:pPr>
        <w:pStyle w:val="Heading4"/>
      </w:pPr>
      <w:r>
        <w:t xml:space="preserve">(f) H4 — the escape hatches were checked before</w:t>
      </w:r>
      <w:r>
        <w:t xml:space="preserve"> </w:t>
      </w:r>
      <w:r>
        <w:t xml:space="preserve">“different from its siblings”</w:t>
      </w:r>
      <w:r>
        <w:t xml:space="preserve"> </w:t>
      </w:r>
      <w:r>
        <w:t xml:space="preserve">became</w:t>
      </w:r>
      <w:r>
        <w:t xml:space="preserve"> </w:t>
      </w:r>
      <w:r>
        <w:t xml:space="preserve">“bug”</w:t>
      </w:r>
    </w:p>
    <w:p>
      <w:pPr>
        <w:pStyle w:val="FirstParagraph"/>
      </w:pPr>
      <w:r>
        <w:t xml:space="preserve">Three of the five Toggle-Verum client recipes in</w:t>
      </w:r>
      <w:r>
        <w:t xml:space="preserve"> </w:t>
      </w:r>
      <w:r>
        <w:rPr>
          <w:rStyle w:val="VerbatimChar"/>
        </w:rPr>
        <w:t xml:space="preserve">05_DPTF.pact</w:t>
      </w:r>
      <w:r>
        <w:t xml:space="preserve"> </w:t>
      </w:r>
      <w:r>
        <w:t xml:space="preserve">lacked</w:t>
      </w:r>
      <w:r>
        <w:t xml:space="preserve"> </w:t>
      </w:r>
      <w:r>
        <w:rPr>
          <w:rStyle w:val="VerbatimChar"/>
        </w:rPr>
        <w:t xml:space="preserve">(UEV_IMC)</w:t>
      </w:r>
      <w:r>
        <w:t xml:space="preserve">. Two had it. The</w:t>
      </w:r>
      <w:r>
        <w:t xml:space="preserve"> </w:t>
      </w:r>
      <w:r>
        <w:t xml:space="preserve">tempting inference —</w:t>
      </w:r>
      <w:r>
        <w:t xml:space="preserve"> </w:t>
      </w:r>
      <w:r>
        <w:rPr>
          <w:i/>
          <w:iCs/>
        </w:rPr>
        <w:t xml:space="preserve">inconsistent, therefore broken</w:t>
      </w:r>
      <w:r>
        <w:t xml:space="preserve"> </w:t>
      </w:r>
      <w:r>
        <w:t xml:space="preserve">— is exactly the inference that had already</w:t>
      </w:r>
      <w:r>
        <w:t xml:space="preserve"> </w:t>
      </w:r>
      <w:r>
        <w:t xml:space="preserve">produced one refuted finding in this same audit (H1, where a missing</w:t>
      </w:r>
      <w:r>
        <w:t xml:space="preserve"> </w:t>
      </w:r>
      <w:r>
        <w:rPr>
          <w:rStyle w:val="VerbatimChar"/>
        </w:rPr>
        <w:t xml:space="preserve">SECURE</w:t>
      </w:r>
      <w:r>
        <w:t xml:space="preserve"> </w:t>
      </w:r>
      <w:r>
        <w:t xml:space="preserve">wrapper turned out to</w:t>
      </w:r>
      <w:r>
        <w:t xml:space="preserve"> </w:t>
      </w:r>
      <w:r>
        <w:t xml:space="preserve">be structural rather than authorising).</w:t>
      </w:r>
    </w:p>
    <w:p>
      <w:pPr>
        <w:pStyle w:val="BodyText"/>
      </w:pPr>
      <w:r>
        <w:t xml:space="preserve">So the audit enumerated the two ways it could be intentional, and killed both before proposing a fix:</w:t>
      </w:r>
      <w:r>
        <w:t xml:space="preserve"> </w:t>
      </w:r>
      <w:r>
        <w:t xml:space="preserve">(1)</w:t>
      </w:r>
      <w:r>
        <w:t xml:space="preserve"> </w:t>
      </w:r>
      <w:r>
        <w:rPr>
          <w:i/>
          <w:iCs/>
        </w:rPr>
        <w:t xml:space="preserve">maybe</w:t>
      </w:r>
      <w:r>
        <w:rPr>
          <w:i/>
          <w:iCs/>
        </w:rPr>
        <w:t xml:space="preserve"> </w:t>
      </w:r>
      <w:r>
        <w:rPr>
          <w:rStyle w:val="VerbatimChar"/>
          <w:i/>
          <w:iCs/>
        </w:rPr>
        <w:t xml:space="preserve">UEV_IMC</w:t>
      </w:r>
      <w:r>
        <w:rPr>
          <w:i/>
          <w:iCs/>
        </w:rPr>
        <w:t xml:space="preserve"> </w:t>
      </w:r>
      <w:r>
        <w:rPr>
          <w:i/>
          <w:iCs/>
        </w:rPr>
        <w:t xml:space="preserve">belongs inside the capability instead</w:t>
      </w:r>
      <w:r>
        <w:t xml:space="preserve"> </w:t>
      </w:r>
      <w:r>
        <w:t xml:space="preserve">— checked: none of the five</w:t>
      </w:r>
      <w:r>
        <w:t xml:space="preserve"> </w:t>
      </w:r>
      <w:r>
        <w:rPr>
          <w:rStyle w:val="VerbatimChar"/>
        </w:rPr>
        <w:t xml:space="preserve">DPTF|C&gt;TOGGLE-*</w:t>
      </w:r>
      <w:r>
        <w:t xml:space="preserve"> </w:t>
      </w:r>
      <w:r>
        <w:t xml:space="preserve">defcaps reference it, consistently; (2)</w:t>
      </w:r>
      <w:r>
        <w:t xml:space="preserve"> </w:t>
      </w:r>
      <w:r>
        <w:rPr>
          <w:i/>
          <w:iCs/>
        </w:rPr>
        <w:t xml:space="preserve">maybe these three are meant to be called</w:t>
      </w:r>
      <w:r>
        <w:rPr>
          <w:i/>
          <w:iCs/>
        </w:rPr>
        <w:t xml:space="preserve"> </w:t>
      </w:r>
      <w:r>
        <w:rPr>
          <w:i/>
          <w:iCs/>
        </w:rPr>
        <w:t xml:space="preserve">from within DPTF itself, where</w:t>
      </w:r>
      <w:r>
        <w:rPr>
          <w:i/>
          <w:iCs/>
        </w:rPr>
        <w:t xml:space="preserve"> </w:t>
      </w:r>
      <w:r>
        <w:rPr>
          <w:rStyle w:val="VerbatimChar"/>
          <w:i/>
          <w:iCs/>
        </w:rPr>
        <w:t xml:space="preserve">UEV_IMC</w:t>
      </w:r>
      <w:r>
        <w:rPr>
          <w:i/>
          <w:iCs/>
        </w:rPr>
        <w:t xml:space="preserve"> </w:t>
      </w:r>
      <w:r>
        <w:rPr>
          <w:i/>
          <w:iCs/>
        </w:rPr>
        <w:t xml:space="preserve">would be wrong</w:t>
      </w:r>
      <w:r>
        <w:t xml:space="preserve"> </w:t>
      </w:r>
      <w:r>
        <w:t xml:space="preserve">— checked by repo-wide grep: zero internal</w:t>
      </w:r>
      <w:r>
        <w:t xml:space="preserve"> </w:t>
      </w:r>
      <w:r>
        <w:t xml:space="preserve">callers, the only callers anywhere are cross-module</w:t>
      </w:r>
      <w:r>
        <w:t xml:space="preserve"> </w:t>
      </w:r>
      <w:r>
        <w:rPr>
          <w:rStyle w:val="VerbatimChar"/>
        </w:rPr>
        <w:t xml:space="preserve">ref-DPTF::</w:t>
      </w:r>
      <w:r>
        <w:t xml:space="preserve"> </w:t>
      </w:r>
      <w:r>
        <w:t xml:space="preserve">calls from the Talos wrapper,</w:t>
      </w:r>
      <w:r>
        <w:t xml:space="preserve"> </w:t>
      </w:r>
      <w:r>
        <w:t xml:space="preserve">exactly like the two correct siblings. Only then:</w:t>
      </w:r>
      <w:r>
        <w:t xml:space="preserve"> </w:t>
      </w:r>
      <w:r>
        <w:rPr>
          <w:i/>
          <w:iCs/>
        </w:rPr>
        <w:t xml:space="preserve">“it seems I simply forgot to add the line.”</w:t>
      </w:r>
    </w:p>
    <w:p>
      <w:pPr>
        <w:pStyle w:val="BodyText"/>
      </w:pPr>
      <w:r>
        <w:t xml:space="preserve">The consequence was real. Neither DPTF nor TFT independently checks the Global Administrative Pause,</w:t>
      </w:r>
      <w:r>
        <w:t xml:space="preserve"> </w:t>
      </w:r>
      <w:r>
        <w:t xml:space="preserve">and IGNIS billing happens only in the Talos wrapper. A direct core call, signed by the token owner</w:t>
      </w:r>
      <w:r>
        <w:t xml:space="preserve"> </w:t>
      </w:r>
      <w:r>
        <w:t xml:space="preserve">alone, bypassed all of it — no pause check, no gas, nothing but</w:t>
      </w:r>
      <w:r>
        <w:t xml:space="preserve"> </w:t>
      </w:r>
      <w:r>
        <w:rPr>
          <w:rStyle w:val="VerbatimChar"/>
        </w:rPr>
        <w:t xml:space="preserve">CAP_Owner</w:t>
      </w:r>
      <w:r>
        <w:t xml:space="preserve">. Two of the three were</w:t>
      </w:r>
      <w:r>
        <w:t xml:space="preserve"> </w:t>
      </w:r>
      <w:r>
        <w:t xml:space="preserve">reproduced live; the third was confirmed by byte-identical code structure, and the report says so</w:t>
      </w:r>
      <w:r>
        <w:t xml:space="preserve"> </w:t>
      </w:r>
      <w:r>
        <w:t xml:space="preserve">rather than implying three live reproductions. [REPORTED]</w:t>
      </w:r>
    </w:p>
    <w:p>
      <w:pPr>
        <w:pStyle w:val="BodyText"/>
      </w:pPr>
      <w:r>
        <w:rPr>
          <w:rStyle w:val="VerbatimChar"/>
        </w:rPr>
        <w:t xml:space="preserve">(P|UEV_IMC)</w:t>
      </w:r>
      <w:r>
        <w:t xml:space="preserve"> </w:t>
      </w:r>
      <w:r>
        <w:t xml:space="preserve">is present on all three today:</w:t>
      </w:r>
      <w:r>
        <w:t xml:space="preserve"> </w:t>
      </w:r>
      <w:r>
        <w:rPr>
          <w:rStyle w:val="VerbatimChar"/>
        </w:rPr>
        <w:t xml:space="preserve">05_DPTF.pact:3051, 3073, 3096</w:t>
      </w:r>
      <w:r>
        <w:t xml:space="preserve">. [V-read]</w:t>
      </w:r>
    </w:p>
    <w:p>
      <w:r>
        <w:pict>
          <v:rect style="width:0;height:1.5pt" o:hralign="center" o:hrstd="t" o:hr="t"/>
        </w:pict>
      </w:r>
    </w:p>
    <w:bookmarkEnd w:id="64"/>
    <w:bookmarkEnd w:id="65"/>
    <w:bookmarkStart w:id="71" w:name="what-remains-open"/>
    <w:p>
      <w:pPr>
        <w:pStyle w:val="Heading3"/>
      </w:pPr>
      <w:r>
        <w:t xml:space="preserve">1.5 What remains open</w:t>
      </w:r>
    </w:p>
    <w:bookmarkStart w:id="66" w:name="findings-the-audit-left-open-on-purpose"/>
    <w:p>
      <w:pPr>
        <w:pStyle w:val="Heading4"/>
      </w:pPr>
      <w:r>
        <w:t xml:space="preserve">Findings the audit left open on purpose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state today</w:t>
            </w:r>
          </w:p>
        </w:tc>
        <w:tc>
          <w:tcPr/>
          <w:p>
            <w:pPr>
              <w:pStyle w:val="Compact"/>
            </w:pPr>
            <w:r>
              <w:t xml:space="preserve">why</w:t>
            </w:r>
          </w:p>
        </w:tc>
      </w:tr>
      <w:tr>
        <w:tc>
          <w:tcPr/>
          <w:p>
            <w:pPr>
              <w:pStyle w:val="Compact"/>
            </w:pPr>
            <w:r>
              <w:rPr>
                <w:b/>
                <w:bCs/>
              </w:rPr>
              <w:t xml:space="preserve">M10</w:t>
            </w:r>
            <w:r>
              <w:rPr>
                <w:b/>
                <w:bCs/>
              </w:rPr>
              <w:t xml:space="preserve"> </w:t>
            </w:r>
            <w:r>
              <w:rPr>
                <w:rStyle w:val="VerbatimChar"/>
                <w:b/>
                <w:bCs/>
              </w:rPr>
              <w:t xml:space="preserve">#34M</w:t>
            </w:r>
            <w:r>
              <w:t xml:space="preserve"> </w:t>
            </w:r>
            <w:r>
              <w:t xml:space="preserve">— two dead capabilities in</w:t>
            </w:r>
            <w:r>
              <w:t xml:space="preserve"> </w:t>
            </w:r>
            <w:r>
              <w:rPr>
                <w:rStyle w:val="VerbatimChar"/>
              </w:rPr>
              <w:t xml:space="preserve">TS01-A</w:t>
            </w:r>
            <w:r>
              <w:t xml:space="preserve">, one the only path to a governor slot on DALOS’s own vault</w:t>
            </w:r>
          </w:p>
        </w:tc>
        <w:tc>
          <w:tcPr/>
          <w:p>
            <w:pPr>
              <w:pStyle w:val="Compact"/>
            </w:pPr>
            <w:r>
              <w:rPr>
                <w:b/>
                <w:bCs/>
              </w:rPr>
              <w:t xml:space="preserve">Open.</w:t>
            </w:r>
            <w:r>
              <w:t xml:space="preserve"> </w:t>
            </w:r>
            <w:r>
              <w:rPr>
                <w:rStyle w:val="VerbatimChar"/>
              </w:rPr>
              <w:t xml:space="preserve">P\|GOVERNING-SUMMONER</w:t>
            </w:r>
            <w:r>
              <w:t xml:space="preserve"> </w:t>
            </w:r>
            <w:r>
              <w:t xml:space="preserve">(</w:t>
            </w:r>
            <w:r>
              <w:rPr>
                <w:rStyle w:val="VerbatimChar"/>
              </w:rPr>
              <w:t xml:space="preserve">01_TS01-A.pact:147</w:t>
            </w:r>
            <w:r>
              <w:t xml:space="preserve">) and</w:t>
            </w:r>
            <w:r>
              <w:t xml:space="preserve"> </w:t>
            </w:r>
            <w:r>
              <w:rPr>
                <w:rStyle w:val="VerbatimChar"/>
              </w:rPr>
              <w:t xml:space="preserve">P\|SECURE-SUMMONER</w:t>
            </w:r>
            <w:r>
              <w:t xml:space="preserve"> </w:t>
            </w:r>
            <w:r>
              <w:t xml:space="preserve">(</w:t>
            </w:r>
            <w:r>
              <w:rPr>
                <w:rStyle w:val="VerbatimChar"/>
              </w:rPr>
              <w:t xml:space="preserve">:151</w:t>
            </w:r>
            <w:r>
              <w:t xml:space="preserve">) still have zero callers;</w:t>
            </w:r>
            <w:r>
              <w:t xml:space="preserve"> </w:t>
            </w:r>
            <w:r>
              <w:rPr>
                <w:rStyle w:val="VerbatimChar"/>
              </w:rPr>
              <w:t xml:space="preserve">P\|TRG</w:t>
            </w:r>
            <w:r>
              <w:t xml:space="preserve"> </w:t>
            </w:r>
            <w:r>
              <w:t xml:space="preserve">(</w:t>
            </w:r>
            <w:r>
              <w:rPr>
                <w:rStyle w:val="VerbatimChar"/>
              </w:rPr>
              <w:t xml:space="preserve">:139</w:t>
            </w:r>
            <w:r>
              <w:t xml:space="preserve">) is composed only by the former and is registered as a capability guard at</w:t>
            </w:r>
            <w:r>
              <w:t xml:space="preserve"> </w:t>
            </w:r>
            <w:r>
              <w:rPr>
                <w:rStyle w:val="VerbatimChar"/>
              </w:rPr>
              <w:t xml:space="preserve">:242</w:t>
            </w:r>
            <w:r>
              <w:t xml:space="preserve">. [V-cmd]</w:t>
            </w:r>
          </w:p>
        </w:tc>
        <w:tc>
          <w:tcPr/>
          <w:p>
            <w:pPr>
              <w:pStyle w:val="Compact"/>
            </w:pPr>
            <w:r>
              <w:t xml:space="preserve">Owner:</w:t>
            </w:r>
            <w:r>
              <w:t xml:space="preserve"> </w:t>
            </w:r>
            <w:r>
              <w:rPr>
                <w:i/>
                <w:iCs/>
              </w:rPr>
              <w:t xml:space="preserve">“if it were needed it would already be used.”</w:t>
            </w:r>
            <w:r>
              <w:t xml:space="preserve"> </w:t>
            </w:r>
            <w:r>
              <w:t xml:space="preserve">Deferred to the red-team pass to confirm empirically that DALOS’s governor resolves without this path. The red-team pass ran (</w:t>
            </w:r>
            <w:r>
              <w:rPr>
                <w:rStyle w:val="VerbatimChar"/>
              </w:rPr>
              <w:t xml:space="preserve">REPL/RedTeam/</w:t>
            </w:r>
            <w:r>
              <w:t xml:space="preserve">), but this specific question does not appear to have been put to it. [INFERRED]</w:t>
            </w:r>
          </w:p>
        </w:tc>
      </w:tr>
      <w:tr>
        <w:tc>
          <w:tcPr/>
          <w:p>
            <w:pPr>
              <w:pStyle w:val="Compact"/>
            </w:pPr>
            <w:r>
              <w:rPr>
                <w:rStyle w:val="VerbatimChar"/>
                <w:b/>
                <w:bCs/>
              </w:rPr>
              <w:t xml:space="preserve">#62L</w:t>
            </w:r>
            <w:r>
              <w:t xml:space="preserve"> </w:t>
            </w:r>
            <w:r>
              <w:t xml:space="preserve">—</w:t>
            </w:r>
            <w:r>
              <w:t xml:space="preserve"> </w:t>
            </w:r>
            <w:r>
              <w:rPr>
                <w:rStyle w:val="VerbatimChar"/>
              </w:rPr>
              <w:t xml:space="preserve">LIQUID::UEV_Amount</w:t>
            </w:r>
            <w:r>
              <w:t xml:space="preserve"> </w:t>
            </w:r>
            <w:r>
              <w:t xml:space="preserve">defined, zero callers</w:t>
            </w:r>
          </w:p>
        </w:tc>
        <w:tc>
          <w:tcPr/>
          <w:p>
            <w:pPr>
              <w:pStyle w:val="Compact"/>
            </w:pPr>
            <w:r>
              <w:rPr>
                <w:b/>
                <w:bCs/>
              </w:rPr>
              <w:t xml:space="preserve">Open.</w:t>
            </w:r>
            <w:r>
              <w:t xml:space="preserve"> </w:t>
            </w:r>
            <w:r>
              <w:t xml:space="preserve">Exactly one occurrence in</w:t>
            </w:r>
            <w:r>
              <w:t xml:space="preserve"> </w:t>
            </w:r>
            <w:r>
              <w:rPr>
                <w:rStyle w:val="VerbatimChar"/>
              </w:rPr>
              <w:t xml:space="preserve">12_LIQUID.pact</w:t>
            </w:r>
            <w:r>
              <w:t xml:space="preserve">, the definition at</w:t>
            </w:r>
            <w:r>
              <w:t xml:space="preserve"> </w:t>
            </w:r>
            <w:r>
              <w:rPr>
                <w:rStyle w:val="VerbatimChar"/>
              </w:rPr>
              <w:t xml:space="preserve">:472</w:t>
            </w:r>
            <w:r>
              <w:t xml:space="preserve">. [V-cmd]</w:t>
            </w:r>
          </w:p>
        </w:tc>
        <w:tc>
          <w:tcPr/>
          <w:p>
            <w:pPr>
              <w:pStyle w:val="Compact"/>
            </w:pPr>
            <w:r>
              <w:t xml:space="preserve">Deferred to the same red-team pass; the question (does</w:t>
            </w:r>
            <w:r>
              <w:t xml:space="preserve"> </w:t>
            </w:r>
            <w:r>
              <w:rPr>
                <w:rStyle w:val="VerbatimChar"/>
              </w:rPr>
              <w:t xml:space="preserve">DPTF::C_Mint</w:t>
            </w:r>
            <w:r>
              <w:t xml:space="preserve">/</w:t>
            </w:r>
            <w:r>
              <w:rPr>
                <w:rStyle w:val="VerbatimChar"/>
              </w:rPr>
              <w:t xml:space="preserve">TFT::C_Transfer</w:t>
            </w:r>
            <w:r>
              <w:t xml:space="preserve"> </w:t>
            </w:r>
            <w:r>
              <w:t xml:space="preserve">already enforce the same precision check via each token’s own setting?) is unanswered.</w:t>
            </w:r>
          </w:p>
        </w:tc>
      </w:tr>
      <w:tr>
        <w:tc>
          <w:tcPr/>
          <w:p>
            <w:pPr>
              <w:pStyle w:val="Compact"/>
            </w:pPr>
            <w:r>
              <w:rPr>
                <w:b/>
                <w:bCs/>
              </w:rPr>
              <w:t xml:space="preserve">H14</w:t>
            </w:r>
            <w:r>
              <w:rPr>
                <w:b/>
                <w:bCs/>
              </w:rPr>
              <w:t xml:space="preserve"> </w:t>
            </w:r>
            <w:r>
              <w:rPr>
                <w:rStyle w:val="VerbatimChar"/>
                <w:b/>
                <w:bCs/>
              </w:rPr>
              <w:t xml:space="preserve">#19H</w:t>
            </w:r>
            <w:r>
              <w:t xml:space="preserve"> </w:t>
            </w:r>
            <w:r>
              <w:t xml:space="preserve">— no live price oracle</w:t>
            </w:r>
          </w:p>
        </w:tc>
        <w:tc>
          <w:tcPr/>
          <w:p>
            <w:pPr>
              <w:pStyle w:val="Compact"/>
            </w:pPr>
            <w:r>
              <w:rPr>
                <w:b/>
                <w:bCs/>
              </w:rPr>
              <w:t xml:space="preserve">Open by design.</w:t>
            </w:r>
            <w:r>
              <w:t xml:space="preserve"> </w:t>
            </w:r>
            <w:r>
              <w:rPr>
                <w:rStyle w:val="VerbatimChar"/>
              </w:rPr>
              <w:t xml:space="preserve">01_U_CT.pact:364</w:t>
            </w:r>
            <w:r>
              <w:t xml:space="preserve"> </w:t>
            </w:r>
            <w:r>
              <w:t xml:space="preserve">returns a hardcoded</w:t>
            </w:r>
            <w:r>
              <w:t xml:space="preserve"> </w:t>
            </w:r>
            <w:r>
              <w:rPr>
                <w:rStyle w:val="VerbatimChar"/>
              </w:rPr>
              <w:t xml:space="preserve">0.1</w:t>
            </w:r>
            <w:r>
              <w:t xml:space="preserve">; the real oracle call is commented one line above. [V-read]</w:t>
            </w:r>
          </w:p>
        </w:tc>
        <w:tc>
          <w:tcPr/>
          <w:p>
            <w:pPr>
              <w:pStyle w:val="Compact"/>
            </w:pPr>
            <w:r>
              <w:t xml:space="preserve">Blocked on an oracle existing. Now carries the additional, unrecorded question of whether</w:t>
            </w:r>
            <w:r>
              <w:t xml:space="preserve"> </w:t>
            </w:r>
            <w:r>
              <w:rPr>
                <w:rStyle w:val="VerbatimChar"/>
              </w:rPr>
              <w:t xml:space="preserve">0.1</w:t>
            </w:r>
            <w:r>
              <w:t xml:space="preserve"> </w:t>
            </w:r>
            <w:r>
              <w:t xml:space="preserve">is still the right number after the KDA→STOA re-denomination.</w:t>
            </w:r>
          </w:p>
        </w:tc>
      </w:tr>
      <w:tr>
        <w:tc>
          <w:tcPr/>
          <w:p>
            <w:pPr>
              <w:pStyle w:val="Compact"/>
            </w:pPr>
            <w:r>
              <w:rPr>
                <w:b/>
                <w:bCs/>
              </w:rPr>
              <w:t xml:space="preserve">C3(weighted)-class residues</w:t>
            </w:r>
            <w:r>
              <w:t xml:space="preserve"> </w:t>
            </w:r>
            <w:r>
              <w:t xml:space="preserve">— n/a to this tree</w:t>
            </w:r>
          </w:p>
        </w:tc>
        <w:tc>
          <w:tcPr/>
          <w:p>
            <w:pPr>
              <w:pStyle w:val="Compact"/>
            </w:pPr>
            <w:r>
              <w:t xml:space="preserve">—</w:t>
            </w:r>
          </w:p>
        </w:tc>
        <w:tc>
          <w:tcPr/>
          <w:p>
            <w:pPr>
              <w:pStyle w:val="Compact"/>
            </w:pPr>
            <w:r>
              <w:t xml:space="preserve">—</w:t>
            </w:r>
          </w:p>
        </w:tc>
      </w:tr>
    </w:tbl>
    <w:bookmarkEnd w:id="66"/>
    <w:bookmarkStart w:id="67" w:name="X0e9e426f420d07c0db9bb46f89663cdfa2a77a8"/>
    <w:p>
      <w:pPr>
        <w:pStyle w:val="Heading4"/>
      </w:pPr>
      <w:r>
        <w:t xml:space="preserve">Findings closed as DESIGN or NOT A BUG that a reader should still know about</w:t>
      </w:r>
    </w:p>
    <w:p>
      <w:pPr>
        <w:pStyle w:val="Compact"/>
        <w:numPr>
          <w:ilvl w:val="0"/>
          <w:numId w:val="1013"/>
        </w:numPr>
      </w:pPr>
      <w:r>
        <w:rPr>
          <w:b/>
          <w:bCs/>
        </w:rPr>
        <w:t xml:space="preserve">C4</w:t>
      </w:r>
      <w:r>
        <w:t xml:space="preserve"> </w:t>
      </w:r>
      <w:r>
        <w:t xml:space="preserve">—</w:t>
      </w:r>
      <w:r>
        <w:t xml:space="preserve"> </w:t>
      </w:r>
      <w:r>
        <w:rPr>
          <w:rStyle w:val="VerbatimChar"/>
        </w:rPr>
        <w:t xml:space="preserve">VST::C_Unreserve</w:t>
      </w:r>
      <w:r>
        <w:t xml:space="preserve"> </w:t>
      </w:r>
      <w:r>
        <w:t xml:space="preserve">can only be called by the token manager, never the reserver. This is</w:t>
      </w:r>
      <w:r>
        <w:t xml:space="preserve"> </w:t>
      </w:r>
      <w:r>
        <w:t xml:space="preserve">correct</w:t>
      </w:r>
      <w:r>
        <w:t xml:space="preserve"> </w:t>
      </w:r>
      <w:r>
        <w:rPr>
          <w:i/>
          <w:iCs/>
        </w:rPr>
        <w:t xml:space="preserve">given</w:t>
      </w:r>
      <w:r>
        <w:t xml:space="preserve"> </w:t>
      </w:r>
      <w:r>
        <w:t xml:space="preserve">that Reserve/Unreserve is escrow-for-purchase rather than a symmetric lock, but it</w:t>
      </w:r>
      <w:r>
        <w:t xml:space="preserve"> </w:t>
      </w:r>
      <w:r>
        <w:t xml:space="preserve">means a reserver has no unilateral exit. That is a trust assumption, not a bug, and it should be</w:t>
      </w:r>
      <w:r>
        <w:t xml:space="preserve"> </w:t>
      </w:r>
      <w:r>
        <w:t xml:space="preserve">visible to anyone integrating against VST.</w:t>
      </w:r>
    </w:p>
    <w:p>
      <w:pPr>
        <w:pStyle w:val="Compact"/>
        <w:numPr>
          <w:ilvl w:val="0"/>
          <w:numId w:val="1013"/>
        </w:numPr>
      </w:pPr>
      <w:r>
        <w:rPr>
          <w:b/>
          <w:bCs/>
        </w:rPr>
        <w:t xml:space="preserve">M3</w:t>
      </w:r>
      <w:r>
        <w:t xml:space="preserve"> </w:t>
      </w:r>
      <w:r>
        <w:t xml:space="preserve">— the gas station’s allowlist matches by</w:t>
      </w:r>
      <w:r>
        <w:t xml:space="preserve"> </w:t>
      </w:r>
      <w:r>
        <w:rPr>
          <w:b/>
          <w:bCs/>
        </w:rPr>
        <w:t xml:space="preserve">string prefix</w:t>
      </w:r>
      <w:r>
        <w:t xml:space="preserve">. Safe today because namespace</w:t>
      </w:r>
      <w:r>
        <w:t xml:space="preserve"> </w:t>
      </w:r>
      <w:r>
        <w:t xml:space="preserve">deploy governance controls who can create a</w:t>
      </w:r>
      <w:r>
        <w:t xml:space="preserve"> </w:t>
      </w:r>
      <w:r>
        <w:rPr>
          <w:rStyle w:val="VerbatimChar"/>
        </w:rPr>
        <w:t xml:space="preserve">TS</w:t>
      </w:r>
      <w:r>
        <w:t xml:space="preserve">-prefixed module. It is safe by governance, not by</w:t>
      </w:r>
      <w:r>
        <w:t xml:space="preserve"> </w:t>
      </w:r>
      <w:r>
        <w:t xml:space="preserve">construction.</w:t>
      </w:r>
    </w:p>
    <w:p>
      <w:pPr>
        <w:pStyle w:val="Compact"/>
        <w:numPr>
          <w:ilvl w:val="0"/>
          <w:numId w:val="1013"/>
        </w:numPr>
      </w:pPr>
      <w:r>
        <w:rPr>
          <w:b/>
          <w:bCs/>
        </w:rPr>
        <w:t xml:space="preserve">H5</w:t>
      </w:r>
      <w:r>
        <w:t xml:space="preserve"> </w:t>
      </w:r>
      <w:r>
        <w:t xml:space="preserve">— a zero-amount leg aborts an entire multi-transfer batch, deliberately. Integrators who</w:t>
      </w:r>
      <w:r>
        <w:t xml:space="preserve"> </w:t>
      </w:r>
      <w:r>
        <w:t xml:space="preserve">build batches programmatically need to filter their own zero legs.</w:t>
      </w:r>
    </w:p>
    <w:p>
      <w:pPr>
        <w:pStyle w:val="Compact"/>
        <w:numPr>
          <w:ilvl w:val="0"/>
          <w:numId w:val="1013"/>
        </w:numPr>
      </w:pPr>
      <w:r>
        <w:rPr>
          <w:b/>
          <w:bCs/>
        </w:rPr>
        <w:t xml:space="preserve">M22 / M12 / M13 / C1</w:t>
      </w:r>
      <w:r>
        <w:t xml:space="preserve"> </w:t>
      </w:r>
      <w:r>
        <w:t xml:space="preserve">— four findings closed as</w:t>
      </w:r>
      <w:r>
        <w:t xml:space="preserve"> </w:t>
      </w:r>
      <w:r>
        <w:t xml:space="preserve">“DPMF is permanently out of scope”</w:t>
      </w:r>
      <w:r>
        <w:t xml:space="preserve">. DPMF is</w:t>
      </w:r>
      <w:r>
        <w:t xml:space="preserve"> </w:t>
      </w:r>
      <w:r>
        <w:t xml:space="preserve">dead code by design, but it is</w:t>
      </w:r>
      <w:r>
        <w:t xml:space="preserve"> </w:t>
      </w:r>
      <w:r>
        <w:rPr>
          <w:i/>
          <w:iCs/>
        </w:rPr>
        <w:t xml:space="preserve">loadable</w:t>
      </w:r>
      <w:r>
        <w:t xml:space="preserve"> </w:t>
      </w:r>
      <w:r>
        <w:t xml:space="preserve">dead code sitting in the deploy order; the closure rests</w:t>
      </w:r>
      <w:r>
        <w:t xml:space="preserve"> </w:t>
      </w:r>
      <w:r>
        <w:t xml:space="preserve">on the promise that it will never be upgraded.</w:t>
      </w:r>
    </w:p>
    <w:bookmarkEnd w:id="67"/>
    <w:bookmarkStart w:id="68" w:name="Xb28582429ccd24ba442dbfc2430bbef6a3b1df8"/>
    <w:p>
      <w:pPr>
        <w:pStyle w:val="Heading4"/>
      </w:pPr>
      <w:r>
        <w:t xml:space="preserve">Fixes that are present in source but have no witness that would go red if reverted</w:t>
      </w:r>
    </w:p>
    <w:p>
      <w:pPr>
        <w:pStyle w:val="FirstParagraph"/>
      </w:pPr>
      <w:r>
        <w:t xml:space="preserve">This is the book’s Rule 2 applied to this chapter, and it is where the DALOS tree is weakest. The</w:t>
      </w:r>
      <w:r>
        <w:t xml:space="preserve"> </w:t>
      </w:r>
      <w:r>
        <w:t xml:space="preserve">audit’s proofs were built as</w:t>
      </w:r>
      <w:r>
        <w:t xml:space="preserve"> </w:t>
      </w:r>
      <w:r>
        <w:rPr>
          <w:rStyle w:val="VerbatimChar"/>
        </w:rPr>
        <w:t xml:space="preserve">REPL/_scratch_*.repl</w:t>
      </w:r>
      <w:r>
        <w:t xml:space="preserve"> </w:t>
      </w:r>
      <w:r>
        <w:t xml:space="preserve">harnesses.</w:t>
      </w:r>
      <w:r>
        <w:t xml:space="preserve"> </w:t>
      </w:r>
      <w:r>
        <w:rPr>
          <w:b/>
          <w:bCs/>
        </w:rPr>
        <w:t xml:space="preserve">Six of them were later promoted to</w:t>
      </w:r>
      <w:r>
        <w:rPr>
          <w:b/>
          <w:bCs/>
        </w:rPr>
        <w:t xml:space="preserve"> </w:t>
      </w:r>
      <w:r>
        <w:rPr>
          <w:b/>
          <w:bCs/>
        </w:rPr>
        <w:t xml:space="preserve">gate entrypoints</w:t>
      </w:r>
      <w:r>
        <w:t xml:space="preserve">, listed by name in</w:t>
      </w:r>
      <w:r>
        <w:t xml:space="preserve"> </w:t>
      </w:r>
      <w:r>
        <w:rPr>
          <w:rStyle w:val="VerbatimChar"/>
        </w:rPr>
        <w:t xml:space="preserve">REPL/tools/_gate.py</w:t>
      </w:r>
      <w:r>
        <w:t xml:space="preserve">’s</w:t>
      </w:r>
      <w:r>
        <w:t xml:space="preserve"> </w:t>
      </w:r>
      <w:r>
        <w:rPr>
          <w:rStyle w:val="VerbatimChar"/>
        </w:rPr>
        <w:t xml:space="preserve">SCRATCH_PROOFS</w:t>
      </w:r>
      <w:r>
        <w:t xml:space="preserve"> </w:t>
      </w:r>
      <w:r>
        <w:t xml:space="preserve">and in</w:t>
      </w:r>
      <w:r>
        <w:t xml:space="preserve"> </w:t>
      </w:r>
      <w:r>
        <w:rPr>
          <w:rStyle w:val="VerbatimChar"/>
        </w:rPr>
        <w:t xml:space="preserve">REPL/regressions/MANIFEST.md</w:t>
      </w:r>
      <w:r>
        <w:t xml:space="preserve">. [V-cmd] The rest were moved to</w:t>
      </w:r>
      <w:r>
        <w:t xml:space="preserve"> </w:t>
      </w:r>
      <w:r>
        <w:rPr>
          <w:rStyle w:val="VerbatimChar"/>
        </w:rPr>
        <w:t xml:space="preserve">REPL/archive/</w:t>
      </w:r>
      <w:r>
        <w:t xml:space="preserve">, a directory whose own</w:t>
      </w:r>
      <w:r>
        <w:t xml:space="preserve"> </w:t>
      </w:r>
      <w:r>
        <w:t xml:space="preserve">README states:</w:t>
      </w:r>
      <w:r>
        <w:t xml:space="preserve"> </w:t>
      </w:r>
      <w:r>
        <w:rPr>
          <w:i/>
          <w:iCs/>
        </w:rPr>
        <w:t xml:space="preserve">“Files here contain no assertions and are referenced by nothing… evidence of past</w:t>
      </w:r>
      <w:r>
        <w:rPr>
          <w:i/>
          <w:iCs/>
        </w:rPr>
        <w:t xml:space="preserve"> </w:t>
      </w:r>
      <w:r>
        <w:rPr>
          <w:i/>
          <w:iCs/>
        </w:rPr>
        <w:t xml:space="preserve">investigation, not tests.”</w:t>
      </w:r>
      <w:r>
        <w:t xml:space="preserve"> </w:t>
      </w:r>
      <w:r>
        <w:t xml:space="preserve">[V-cmd]</w:t>
      </w:r>
    </w:p>
    <w:p>
      <w:pPr>
        <w:pStyle w:val="BodyText"/>
      </w:pPr>
      <w:r>
        <w:t xml:space="preserve">Of the DALOS fixes, the following have</w:t>
      </w:r>
      <w:r>
        <w:t xml:space="preserve"> </w:t>
      </w:r>
      <w:r>
        <w:rPr>
          <w:b/>
          <w:bCs/>
        </w:rPr>
        <w:t xml:space="preserve">no assertion anywhere in the running suite</w:t>
      </w:r>
      <w:r>
        <w:t xml:space="preserve"> </w:t>
      </w:r>
      <w:r>
        <w:t xml:space="preserve">that would fail</w:t>
      </w:r>
      <w:r>
        <w:t xml:space="preserve"> </w:t>
      </w:r>
      <w:r>
        <w:t xml:space="preserve">if the fix were reverted. Each was checked by searching</w:t>
      </w:r>
      <w:r>
        <w:t xml:space="preserve"> </w:t>
      </w:r>
      <w:r>
        <w:rPr>
          <w:rStyle w:val="VerbatimChar"/>
        </w:rPr>
        <w:t xml:space="preserve">REPL/Stage_01</w:t>
      </w:r>
      <w:r>
        <w:t xml:space="preserve">,</w:t>
      </w:r>
      <w:r>
        <w:t xml:space="preserve"> </w:t>
      </w:r>
      <w:r>
        <w:rPr>
          <w:rStyle w:val="VerbatimChar"/>
        </w:rPr>
        <w:t xml:space="preserve">REPL/Stage_02</w:t>
      </w:r>
      <w:r>
        <w:t xml:space="preserve">,</w:t>
      </w:r>
      <w:r>
        <w:t xml:space="preserve"> </w:t>
      </w:r>
      <w:r>
        <w:rPr>
          <w:rStyle w:val="VerbatimChar"/>
        </w:rPr>
        <w:t xml:space="preserve">REPL/modules</w:t>
      </w:r>
      <w:r>
        <w:t xml:space="preserve">,</w:t>
      </w:r>
      <w:r>
        <w:t xml:space="preserve"> </w:t>
      </w:r>
      <w:r>
        <w:rPr>
          <w:rStyle w:val="VerbatimChar"/>
        </w:rPr>
        <w:t xml:space="preserve">REPL/RedTeam</w:t>
      </w:r>
      <w:r>
        <w:t xml:space="preserve"> </w:t>
      </w:r>
      <w:r>
        <w:t xml:space="preserve">and the gate’s own entrypoint lists: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fix</w:t>
            </w:r>
          </w:p>
        </w:tc>
        <w:tc>
          <w:tcPr/>
          <w:p>
            <w:pPr>
              <w:pStyle w:val="Compact"/>
            </w:pPr>
            <w:r>
              <w:t xml:space="preserve">in source?</w:t>
            </w:r>
          </w:p>
        </w:tc>
        <w:tc>
          <w:tcPr/>
          <w:p>
            <w:pPr>
              <w:pStyle w:val="Compact"/>
            </w:pPr>
            <w:r>
              <w:t xml:space="preserve">witness</w:t>
            </w:r>
          </w:p>
        </w:tc>
      </w:tr>
      <w:tr>
        <w:tc>
          <w:tcPr/>
          <w:p>
            <w:pPr>
              <w:pStyle w:val="Compact"/>
            </w:pPr>
            <w:r>
              <w:rPr>
                <w:b/>
                <w:bCs/>
              </w:rPr>
              <w:t xml:space="preserve">C3</w:t>
            </w:r>
            <w:r>
              <w:rPr>
                <w:b/>
                <w:bCs/>
              </w:rPr>
              <w:t xml:space="preserve"> </w:t>
            </w:r>
            <w:r>
              <w:rPr>
                <w:rStyle w:val="VerbatimChar"/>
                <w:b/>
                <w:bCs/>
              </w:rPr>
              <w:t xml:space="preserve">#3C</w:t>
            </w:r>
            <w:r>
              <w:t xml:space="preserve"> </w:t>
            </w:r>
            <w:r>
              <w:t xml:space="preserve">— DPOF nonce-uniqueness on</w:t>
            </w:r>
            <w:r>
              <w:t xml:space="preserve"> </w:t>
            </w:r>
            <w:r>
              <w:rPr>
                <w:rStyle w:val="VerbatimChar"/>
              </w:rPr>
              <w:t xml:space="preserve">C&gt;DEBIT</w:t>
            </w:r>
            <w:r>
              <w:t xml:space="preserve">/</w:t>
            </w:r>
            <w:r>
              <w:rPr>
                <w:rStyle w:val="VerbatimChar"/>
              </w:rPr>
              <w:t xml:space="preserve">C&gt;TRANSFER</w:t>
            </w:r>
            <w:r>
              <w:t xml:space="preserve">/</w:t>
            </w:r>
            <w:r>
              <w:rPr>
                <w:rStyle w:val="VerbatimChar"/>
              </w:rPr>
              <w:t xml:space="preserve">C&gt;BULK-TRANSFER</w:t>
            </w:r>
          </w:p>
        </w:tc>
        <w:tc>
          <w:tcPr/>
          <w:p>
            <w:pPr>
              <w:pStyle w:val="Compact"/>
            </w:pPr>
            <w:r>
              <w:t xml:space="preserve">Yes,</w:t>
            </w:r>
            <w:r>
              <w:t xml:space="preserve"> </w:t>
            </w:r>
            <w:r>
              <w:rPr>
                <w:rStyle w:val="VerbatimChar"/>
              </w:rPr>
              <w:t xml:space="preserve">06_DPOF.pact:908, 1046, 1080</w:t>
            </w:r>
            <w:r>
              <w:t xml:space="preserve"> </w:t>
            </w:r>
            <w:r>
              <w:t xml:space="preserve">[V-read]</w:t>
            </w:r>
          </w:p>
        </w:tc>
        <w:tc>
          <w:tcPr/>
          <w:p>
            <w:pPr>
              <w:pStyle w:val="Compact"/>
            </w:pPr>
            <w:r>
              <w:rPr>
                <w:b/>
                <w:bCs/>
              </w:rPr>
              <w:t xml:space="preserve">None found.</w:t>
            </w:r>
            <w:r>
              <w:t xml:space="preserve"> </w:t>
            </w:r>
            <w:r>
              <w:rPr>
                <w:rStyle w:val="VerbatimChar"/>
              </w:rPr>
              <w:t xml:space="preserve">UEV_IzUnique</w:t>
            </w:r>
            <w:r>
              <w:t xml:space="preserve">’s message</w:t>
            </w:r>
            <w:r>
              <w:t xml:space="preserve"> </w:t>
            </w:r>
            <w:r>
              <w:rPr>
                <w:rStyle w:val="VerbatimChar"/>
              </w:rPr>
              <w:t xml:space="preserve">"Unique Items Required"</w:t>
            </w:r>
            <w:r>
              <w:t xml:space="preserve"> </w:t>
            </w:r>
            <w:r>
              <w:t xml:space="preserve">is asserted in</w:t>
            </w:r>
            <w:r>
              <w:t xml:space="preserve"> </w:t>
            </w:r>
            <w:r>
              <w:rPr>
                <w:rStyle w:val="VerbatimChar"/>
              </w:rPr>
              <w:t xml:space="preserve">RedTeam/[RT-H]_InputDomain.repl:121</w:t>
            </w:r>
            <w:r>
              <w:t xml:space="preserve"> </w:t>
            </w:r>
            <w:r>
              <w:t xml:space="preserve">and</w:t>
            </w:r>
            <w:r>
              <w:t xml:space="preserve"> </w:t>
            </w:r>
            <w:r>
              <w:rPr>
                <w:rStyle w:val="VerbatimChar"/>
              </w:rPr>
              <w:t xml:space="preserve">Stage_01/[6.3]_SWP.repl:4467</w:t>
            </w:r>
            <w:r>
              <w:t xml:space="preserve"> </w:t>
            </w:r>
            <w:r>
              <w:t xml:space="preserve">— but both are</w:t>
            </w:r>
            <w:r>
              <w:t xml:space="preserve"> </w:t>
            </w:r>
            <w:r>
              <w:rPr>
                <w:i/>
                <w:iCs/>
              </w:rPr>
              <w:t xml:space="preserve">other</w:t>
            </w:r>
            <w:r>
              <w:t xml:space="preserve"> </w:t>
            </w:r>
            <w:r>
              <w:t xml:space="preserve">call sites (swap input ids, pool tokens). No test passes a duplicated</w:t>
            </w:r>
            <w:r>
              <w:t xml:space="preserve"> </w:t>
            </w:r>
            <w:r>
              <w:rPr>
                <w:b/>
                <w:bCs/>
              </w:rPr>
              <w:t xml:space="preserve">nonce</w:t>
            </w:r>
            <w:r>
              <w:t xml:space="preserve"> </w:t>
            </w:r>
            <w:r>
              <w:t xml:space="preserve">list to any of the three DPOF capabilities. [V-cmd]</w:t>
            </w:r>
          </w:p>
        </w:tc>
      </w:tr>
      <w:tr>
        <w:tc>
          <w:tcPr/>
          <w:p>
            <w:pPr>
              <w:pStyle w:val="Compact"/>
            </w:pPr>
            <w:r>
              <w:rPr>
                <w:b/>
                <w:bCs/>
              </w:rPr>
              <w:t xml:space="preserve">H3</w:t>
            </w:r>
            <w:r>
              <w:rPr>
                <w:b/>
                <w:bCs/>
              </w:rPr>
              <w:t xml:space="preserve"> </w:t>
            </w:r>
            <w:r>
              <w:rPr>
                <w:rStyle w:val="VerbatimChar"/>
                <w:b/>
                <w:bCs/>
              </w:rPr>
              <w:t xml:space="preserve">#8H</w:t>
            </w:r>
            <w:r>
              <w:t xml:space="preserve"> </w:t>
            </w:r>
            <w:r>
              <w:t xml:space="preserve">— IGNIS</w:t>
            </w:r>
            <w:r>
              <w:t xml:space="preserve"> </w:t>
            </w:r>
            <w:r>
              <w:rPr>
                <w:rStyle w:val="VerbatimChar"/>
              </w:rPr>
              <w:t xml:space="preserve">C_Collect</w:t>
            </w:r>
            <w:r>
              <w:t xml:space="preserve"> </w:t>
            </w:r>
            <w:r>
              <w:t xml:space="preserve">per-leg zero filter</w:t>
            </w:r>
          </w:p>
        </w:tc>
        <w:tc>
          <w:tcPr/>
          <w:p>
            <w:pPr>
              <w:pStyle w:val="Compact"/>
            </w:pPr>
            <w:r>
              <w:t xml:space="preserve">Yes,</w:t>
            </w:r>
            <w:r>
              <w:t xml:space="preserve"> </w:t>
            </w:r>
            <w:r>
              <w:rPr>
                <w:rStyle w:val="VerbatimChar"/>
              </w:rPr>
              <w:t xml:space="preserve">02_IGNIS.pact:1896-1901</w:t>
            </w:r>
            <w:r>
              <w:t xml:space="preserve"> </w:t>
            </w:r>
            <w:r>
              <w:t xml:space="preserve">[V-read]</w:t>
            </w:r>
          </w:p>
        </w:tc>
        <w:tc>
          <w:tcPr/>
          <w:p>
            <w:pPr>
              <w:pStyle w:val="Compact"/>
            </w:pPr>
            <w:r>
              <w:rPr>
                <w:b/>
                <w:bCs/>
              </w:rPr>
              <w:t xml:space="preserve">None found.</w:t>
            </w:r>
            <w:r>
              <w:t xml:space="preserve"> </w:t>
            </w:r>
            <w:r>
              <w:t xml:space="preserve">Zero occurrences of</w:t>
            </w:r>
            <w:r>
              <w:t xml:space="preserve"> </w:t>
            </w:r>
            <w:r>
              <w:rPr>
                <w:rStyle w:val="VerbatimChar"/>
              </w:rPr>
              <w:t xml:space="preserve">IGNIS\|S&gt;FREE</w:t>
            </w:r>
            <w:r>
              <w:t xml:space="preserve"> </w:t>
            </w:r>
            <w:r>
              <w:t xml:space="preserve">or any zero-priced-leg scenario in any</w:t>
            </w:r>
            <w:r>
              <w:t xml:space="preserve"> </w:t>
            </w:r>
            <w:r>
              <w:rPr>
                <w:rStyle w:val="VerbatimChar"/>
              </w:rPr>
              <w:t xml:space="preserve">.repl</w:t>
            </w:r>
            <w:r>
              <w:t xml:space="preserve"> </w:t>
            </w:r>
            <w:r>
              <w:t xml:space="preserve">outside</w:t>
            </w:r>
            <w:r>
              <w:t xml:space="preserve"> </w:t>
            </w:r>
            <w:r>
              <w:rPr>
                <w:rStyle w:val="VerbatimChar"/>
              </w:rPr>
              <w:t xml:space="preserve">archive/_scratch_ignis_h3_zeroleg.repl</w:t>
            </w:r>
            <w:r>
              <w:t xml:space="preserve">, which is not run. [V-cmd]</w:t>
            </w:r>
          </w:p>
        </w:tc>
      </w:tr>
      <w:tr>
        <w:tc>
          <w:tcPr/>
          <w:p>
            <w:pPr>
              <w:pStyle w:val="Compact"/>
            </w:pPr>
            <w:r>
              <w:rPr>
                <w:b/>
                <w:bCs/>
              </w:rPr>
              <w:t xml:space="preserve">M5</w:t>
            </w:r>
            <w:r>
              <w:rPr>
                <w:b/>
                <w:bCs/>
              </w:rPr>
              <w:t xml:space="preserve"> </w:t>
            </w:r>
            <w:r>
              <w:rPr>
                <w:rStyle w:val="VerbatimChar"/>
                <w:b/>
                <w:bCs/>
              </w:rPr>
              <w:t xml:space="preserve">#29M</w:t>
            </w:r>
            <w:r>
              <w:t xml:space="preserve"> </w:t>
            </w:r>
            <w:r>
              <w:t xml:space="preserve">— per-leg</w:t>
            </w:r>
            <w:r>
              <w:t xml:space="preserve"> </w:t>
            </w:r>
            <w:r>
              <w:rPr>
                <w:rStyle w:val="VerbatimChar"/>
              </w:rPr>
              <w:t xml:space="preserve">dispo-data</w:t>
            </w:r>
            <w:r>
              <w:t xml:space="preserve"> </w:t>
            </w:r>
            <w:r>
              <w:t xml:space="preserve">recomputation</w:t>
            </w:r>
          </w:p>
        </w:tc>
        <w:tc>
          <w:tcPr/>
          <w:p>
            <w:pPr>
              <w:pStyle w:val="Compact"/>
            </w:pPr>
            <w:r>
              <w:t xml:space="preserve">Yes,</w:t>
            </w:r>
            <w:r>
              <w:t xml:space="preserve"> </w:t>
            </w:r>
            <w:r>
              <w:rPr>
                <w:rStyle w:val="VerbatimChar"/>
              </w:rPr>
              <w:t xml:space="preserve">09_TFT.pact:1797, 1867</w:t>
            </w:r>
            <w:r>
              <w:t xml:space="preserve"> </w:t>
            </w:r>
            <w:r>
              <w:t xml:space="preserve">[V-read]</w:t>
            </w:r>
          </w:p>
        </w:tc>
        <w:tc>
          <w:tcPr/>
          <w:p>
            <w:pPr>
              <w:pStyle w:val="Compact"/>
            </w:pPr>
            <w:r>
              <w:rPr>
                <w:b/>
                <w:bCs/>
              </w:rPr>
              <w:t xml:space="preserve">None for the staleness.</w:t>
            </w:r>
            <w:r>
              <w:t xml:space="preserve"> </w:t>
            </w:r>
            <w:r>
              <w:rPr>
                <w:rStyle w:val="VerbatimChar"/>
              </w:rPr>
              <w:t xml:space="preserve">modules/DPTF.repl</w:t>
            </w:r>
            <w:r>
              <w:t xml:space="preserve"> </w:t>
            </w:r>
            <w:r>
              <w:rPr>
                <w:rStyle w:val="VerbatimChar"/>
              </w:rPr>
              <w:t xml:space="preserve">&lt;&lt;DPTF-G7&gt;&gt;</w:t>
            </w:r>
            <w:r>
              <w:t xml:space="preserve"> </w:t>
            </w:r>
            <w:r>
              <w:t xml:space="preserve">pins the OURO dispo</w:t>
            </w:r>
            <w:r>
              <w:t xml:space="preserve"> </w:t>
            </w:r>
            <w:r>
              <w:rPr>
                <w:i/>
                <w:iCs/>
              </w:rPr>
              <w:t xml:space="preserve">floor</w:t>
            </w:r>
            <w:r>
              <w:t xml:space="preserve"> </w:t>
            </w:r>
            <w:r>
              <w:t xml:space="preserve">on a wipe — a different guard. No test builds a batch combining an EA-reducing leg with an overdraft leg. [V-cmd]</w:t>
            </w:r>
          </w:p>
        </w:tc>
      </w:tr>
      <w:tr>
        <w:tc>
          <w:tcPr/>
          <w:p>
            <w:pPr>
              <w:pStyle w:val="Compact"/>
            </w:pPr>
            <w:r>
              <w:rPr>
                <w:b/>
                <w:bCs/>
              </w:rPr>
              <w:t xml:space="preserve">M6</w:t>
            </w:r>
            <w:r>
              <w:rPr>
                <w:b/>
                <w:bCs/>
              </w:rPr>
              <w:t xml:space="preserve"> </w:t>
            </w:r>
            <w:r>
              <w:rPr>
                <w:rStyle w:val="VerbatimChar"/>
                <w:b/>
                <w:bCs/>
              </w:rPr>
              <w:t xml:space="preserve">#30M</w:t>
            </w:r>
            <w:r>
              <w:t xml:space="preserve"> </w:t>
            </w:r>
            <w:r>
              <w:t xml:space="preserve">—</w:t>
            </w:r>
            <w:r>
              <w:t xml:space="preserve"> </w:t>
            </w:r>
            <w:r>
              <w:rPr>
                <w:rStyle w:val="VerbatimChar"/>
              </w:rPr>
              <w:t xml:space="preserve">UR_Hibernation</w:t>
            </w:r>
            <w:r>
              <w:t xml:space="preserve"> </w:t>
            </w:r>
            <w:r>
              <w:t xml:space="preserve">as a pure getter</w:t>
            </w:r>
          </w:p>
        </w:tc>
        <w:tc>
          <w:tcPr/>
          <w:p>
            <w:pPr>
              <w:pStyle w:val="Compact"/>
            </w:pPr>
            <w:r>
              <w:t xml:space="preserve">Yes,</w:t>
            </w:r>
            <w:r>
              <w:t xml:space="preserve"> </w:t>
            </w:r>
            <w:r>
              <w:rPr>
                <w:rStyle w:val="VerbatimChar"/>
              </w:rPr>
              <w:t xml:space="preserve">05_DPTF.pact:1212</w:t>
            </w:r>
            <w:r>
              <w:t xml:space="preserve"> </w:t>
            </w:r>
            <w:r>
              <w:t xml:space="preserve">[V-read]</w:t>
            </w:r>
          </w:p>
        </w:tc>
        <w:tc>
          <w:tcPr/>
          <w:p>
            <w:pPr>
              <w:pStyle w:val="Compact"/>
            </w:pPr>
            <w:r>
              <w:rPr>
                <w:b/>
                <w:bCs/>
              </w:rPr>
              <w:t xml:space="preserve">Zero-assertion file.</w:t>
            </w:r>
            <w:r>
              <w:t xml:space="preserve"> </w:t>
            </w:r>
            <w:r>
              <w:rPr>
                <w:rStyle w:val="VerbatimChar"/>
              </w:rPr>
              <w:t xml:space="preserve">_scratch_dptf_m6_urhibernation_purefetch.repl</w:t>
            </w:r>
            <w:r>
              <w:t xml:space="preserve"> </w:t>
            </w:r>
            <w:r>
              <w:rPr>
                <w:i/>
                <w:iCs/>
              </w:rPr>
              <w:t xml:space="preserve">is</w:t>
            </w:r>
            <w:r>
              <w:t xml:space="preserve"> </w:t>
            </w:r>
            <w:r>
              <w:t xml:space="preserve">a gate entrypoint, but</w:t>
            </w:r>
            <w:r>
              <w:t xml:space="preserve"> </w:t>
            </w:r>
            <w:r>
              <w:rPr>
                <w:rStyle w:val="VerbatimChar"/>
              </w:rPr>
              <w:t xml:space="preserve">MANIFEST.md</w:t>
            </w:r>
            <w:r>
              <w:t xml:space="preserve"> </w:t>
            </w:r>
            <w:r>
              <w:t xml:space="preserve">records it as</w:t>
            </w:r>
            <w:r>
              <w:t xml:space="preserve"> </w:t>
            </w:r>
            <w:r>
              <w:rPr>
                <w:rStyle w:val="VerbatimChar"/>
              </w:rPr>
              <w:t xml:space="preserve">0 +asserts / 0 -asserts</w:t>
            </w:r>
            <w:r>
              <w:t xml:space="preserve">. It runs and proves nothing. [V-cmd]</w:t>
            </w:r>
          </w:p>
        </w:tc>
      </w:tr>
      <w:tr>
        <w:tc>
          <w:tcPr/>
          <w:p>
            <w:pPr>
              <w:pStyle w:val="Compact"/>
            </w:pPr>
            <w:r>
              <w:rPr>
                <w:b/>
                <w:bCs/>
              </w:rPr>
              <w:t xml:space="preserve">M7</w:t>
            </w:r>
            <w:r>
              <w:rPr>
                <w:b/>
                <w:bCs/>
              </w:rPr>
              <w:t xml:space="preserve"> </w:t>
            </w:r>
            <w:r>
              <w:rPr>
                <w:rStyle w:val="VerbatimChar"/>
                <w:b/>
                <w:bCs/>
              </w:rPr>
              <w:t xml:space="preserve">#31M</w:t>
            </w:r>
            <w:r>
              <w:t xml:space="preserve"> </w:t>
            </w:r>
            <w:r>
              <w:t xml:space="preserve">— relocated Sleeping-LP enforce</w:t>
            </w:r>
          </w:p>
        </w:tc>
        <w:tc>
          <w:tcPr/>
          <w:p>
            <w:pPr>
              <w:pStyle w:val="Compact"/>
            </w:pPr>
            <w:r>
              <w:t xml:space="preserve">Yes,</w:t>
            </w:r>
            <w:r>
              <w:t xml:space="preserve"> </w:t>
            </w:r>
            <w:r>
              <w:rPr>
                <w:rStyle w:val="VerbatimChar"/>
              </w:rPr>
              <w:t xml:space="preserve">06_DPOF.pact:2038</w:t>
            </w:r>
            <w:r>
              <w:t xml:space="preserve"> </w:t>
            </w:r>
            <w:r>
              <w:t xml:space="preserve">[V-read]</w:t>
            </w:r>
          </w:p>
        </w:tc>
        <w:tc>
          <w:tcPr/>
          <w:p>
            <w:pPr>
              <w:pStyle w:val="Compact"/>
            </w:pPr>
            <w:r>
              <w:rPr>
                <w:b/>
                <w:bCs/>
              </w:rPr>
              <w:t xml:space="preserve">None, and the source says so</w:t>
            </w:r>
            <w:r>
              <w:t xml:space="preserve">:</w:t>
            </w:r>
            <w:r>
              <w:t xml:space="preserve"> </w:t>
            </w:r>
            <w:r>
              <w:rPr>
                <w:i/>
                <w:iCs/>
              </w:rPr>
              <w:t xml:space="preserve">“UNPINNED”</w:t>
            </w:r>
            <w:r>
              <w:t xml:space="preserve">. See §1.4(d). [V-read]</w:t>
            </w:r>
          </w:p>
        </w:tc>
      </w:tr>
      <w:tr>
        <w:tc>
          <w:tcPr/>
          <w:p>
            <w:pPr>
              <w:pStyle w:val="Compact"/>
            </w:pPr>
            <w:r>
              <w:rPr>
                <w:b/>
                <w:bCs/>
              </w:rPr>
              <w:t xml:space="preserve">N2</w:t>
            </w:r>
            <w:r>
              <w:t xml:space="preserve"> </w:t>
            </w:r>
            <w:r>
              <w:t xml:space="preserve">—</w:t>
            </w:r>
            <w:r>
              <w:t xml:space="preserve"> </w:t>
            </w:r>
            <w:r>
              <w:rPr>
                <w:rStyle w:val="VerbatimChar"/>
              </w:rPr>
              <w:t xml:space="preserve">C_DeployAccount</w:t>
            </w:r>
            <w:r>
              <w:t xml:space="preserve"> </w:t>
            </w:r>
            <w:r>
              <w:t xml:space="preserve">ownership gate</w:t>
            </w:r>
          </w:p>
        </w:tc>
        <w:tc>
          <w:tcPr/>
          <w:p>
            <w:pPr>
              <w:pStyle w:val="Compact"/>
            </w:pPr>
            <w:r>
              <w:t xml:space="preserve">Yes,</w:t>
            </w:r>
            <w:r>
              <w:t xml:space="preserve"> </w:t>
            </w:r>
            <w:r>
              <w:rPr>
                <w:rStyle w:val="VerbatimChar"/>
              </w:rPr>
              <w:t xml:space="preserve">02_TS01-C1.pact:710</w:t>
            </w:r>
            <w:r>
              <w:t xml:space="preserve"> </w:t>
            </w:r>
            <w:r>
              <w:t xml:space="preserve">[V-read]</w:t>
            </w:r>
          </w:p>
        </w:tc>
        <w:tc>
          <w:tcPr/>
          <w:p>
            <w:pPr>
              <w:pStyle w:val="Compact"/>
            </w:pPr>
            <w:r>
              <w:rPr>
                <w:b/>
                <w:bCs/>
              </w:rPr>
              <w:t xml:space="preserve">Partial.</w:t>
            </w:r>
            <w:r>
              <w:t xml:space="preserve"> </w:t>
            </w:r>
            <w:r>
              <w:rPr>
                <w:rStyle w:val="VerbatimChar"/>
              </w:rPr>
              <w:t xml:space="preserve">modules/CONFORMANCE.repl</w:t>
            </w:r>
            <w:r>
              <w:t xml:space="preserve"> </w:t>
            </w:r>
            <w:r>
              <w:rPr>
                <w:rStyle w:val="VerbatimChar"/>
              </w:rPr>
              <w:t xml:space="preserve">&lt;&lt;CONF-01&gt;&gt;</w:t>
            </w:r>
            <w:r>
              <w:t xml:space="preserve"> </w:t>
            </w:r>
            <w:r>
              <w:t xml:space="preserve">asserts</w:t>
            </w:r>
            <w:r>
              <w:t xml:space="preserve"> </w:t>
            </w:r>
            <w:r>
              <w:rPr>
                <w:rStyle w:val="VerbatimChar"/>
              </w:rPr>
              <w:t xml:space="preserve">DPTF::C_DeployAccount</w:t>
            </w:r>
            <w:r>
              <w:t xml:space="preserve"> </w:t>
            </w:r>
            <w:r>
              <w:t xml:space="preserve">is refused</w:t>
            </w:r>
            <w:r>
              <w:t xml:space="preserve"> </w:t>
            </w:r>
            <w:r>
              <w:rPr>
                <w:i/>
                <w:iCs/>
              </w:rPr>
              <w:t xml:space="preserve">from outside Talos</w:t>
            </w:r>
            <w:r>
              <w:t xml:space="preserve"> </w:t>
            </w:r>
            <w:r>
              <w:t xml:space="preserve">— that is</w:t>
            </w:r>
            <w:r>
              <w:t xml:space="preserve"> </w:t>
            </w:r>
            <w:r>
              <w:rPr>
                <w:rStyle w:val="VerbatimChar"/>
              </w:rPr>
              <w:t xml:space="preserve">P\|UEV_IMC</w:t>
            </w:r>
            <w:r>
              <w:t xml:space="preserve">, not the ownership gate. No test drives the Talos wrapper against an account the signer does not own. [V-cmd]</w:t>
            </w:r>
          </w:p>
        </w:tc>
      </w:tr>
      <w:tr>
        <w:tc>
          <w:tcPr/>
          <w:p>
            <w:pPr>
              <w:pStyle w:val="Compact"/>
            </w:pPr>
            <w:r>
              <w:rPr>
                <w:b/>
                <w:bCs/>
              </w:rPr>
              <w:t xml:space="preserve">M1</w:t>
            </w:r>
            <w:r>
              <w:rPr>
                <w:b/>
                <w:bCs/>
              </w:rPr>
              <w:t xml:space="preserve"> </w:t>
            </w:r>
            <w:r>
              <w:rPr>
                <w:rStyle w:val="VerbatimChar"/>
                <w:b/>
                <w:bCs/>
              </w:rPr>
              <w:t xml:space="preserve">#25M</w:t>
            </w:r>
            <w:r>
              <w:t xml:space="preserve"> </w:t>
            </w:r>
            <w:r>
              <w:t xml:space="preserve">—</w:t>
            </w:r>
            <w:r>
              <w:t xml:space="preserve"> </w:t>
            </w:r>
            <w:r>
              <w:rPr>
                <w:rStyle w:val="VerbatimChar"/>
              </w:rPr>
              <w:t xml:space="preserve">C_RotateStoa</w:t>
            </w:r>
            <w:r>
              <w:t xml:space="preserve"> </w:t>
            </w:r>
            <w:r>
              <w:t xml:space="preserve">ledger cleanup</w:t>
            </w:r>
          </w:p>
        </w:tc>
        <w:tc>
          <w:tcPr/>
          <w:p>
            <w:pPr>
              <w:pStyle w:val="Compact"/>
            </w:pPr>
            <w:r>
              <w:t xml:space="preserve">Yes,</w:t>
            </w:r>
            <w:r>
              <w:t xml:space="preserve"> </w:t>
            </w:r>
            <w:r>
              <w:rPr>
                <w:rStyle w:val="VerbatimChar"/>
              </w:rPr>
              <w:t xml:space="preserve">01_DALOS.pact:1874</w:t>
            </w:r>
            <w:r>
              <w:t xml:space="preserve"> </w:t>
            </w:r>
            <w:r>
              <w:t xml:space="preserve">[V-read]</w:t>
            </w:r>
          </w:p>
        </w:tc>
        <w:tc>
          <w:tcPr/>
          <w:p>
            <w:pPr>
              <w:pStyle w:val="Compact"/>
            </w:pPr>
            <w:r>
              <w:rPr>
                <w:b/>
                <w:bCs/>
              </w:rPr>
              <w:t xml:space="preserve">None found.</w:t>
            </w:r>
            <w:r>
              <w:t xml:space="preserve"> </w:t>
            </w:r>
            <w:r>
              <w:rPr>
                <w:rStyle w:val="VerbatimChar"/>
              </w:rPr>
              <w:t xml:space="preserve">UR_StoaLedger</w:t>
            </w:r>
            <w:r>
              <w:t xml:space="preserve"> </w:t>
            </w:r>
            <w:r>
              <w:t xml:space="preserve">has zero references in any</w:t>
            </w:r>
            <w:r>
              <w:t xml:space="preserve"> </w:t>
            </w:r>
            <w:r>
              <w:rPr>
                <w:rStyle w:val="VerbatimChar"/>
              </w:rPr>
              <w:t xml:space="preserve">.repl</w:t>
            </w:r>
            <w:r>
              <w:t xml:space="preserve">. [V-cmd]</w:t>
            </w:r>
          </w:p>
        </w:tc>
      </w:tr>
    </w:tbl>
    <w:p>
      <w:pPr>
        <w:pStyle w:val="BodyText"/>
      </w:pPr>
      <w:r>
        <w:t xml:space="preserve">Conversely, the following</w:t>
      </w:r>
      <w:r>
        <w:t xml:space="preserve"> </w:t>
      </w:r>
      <w:r>
        <w:rPr>
          <w:b/>
          <w:bCs/>
        </w:rPr>
        <w:t xml:space="preserve">are</w:t>
      </w:r>
      <w:r>
        <w:t xml:space="preserve"> </w:t>
      </w:r>
      <w:r>
        <w:t xml:space="preserve">witnessed today, and this chapter names the assertion for each:</w:t>
      </w:r>
      <w:r>
        <w:t xml:space="preserve"> </w:t>
      </w:r>
      <w:r>
        <w:t xml:space="preserve">C2 (</w:t>
      </w:r>
      <w:r>
        <w:rPr>
          <w:rStyle w:val="VerbatimChar"/>
        </w:rPr>
        <w:t xml:space="preserve">&lt;&lt;DPOF-MCR&gt;&gt;</w:t>
      </w:r>
      <w:r>
        <w:t xml:space="preserve">), H2 (</w:t>
      </w:r>
      <w:r>
        <w:rPr>
          <w:rStyle w:val="VerbatimChar"/>
        </w:rPr>
        <w:t xml:space="preserve">_scratch_udalos_h1_msdc.repl</w:t>
      </w:r>
      <w:r>
        <w:t xml:space="preserve">, gated), H9 and M21 and</w:t>
      </w:r>
      <w:r>
        <w:t xml:space="preserve"> </w:t>
      </w:r>
      <w:r>
        <w:rPr>
          <w:rStyle w:val="VerbatimChar"/>
        </w:rPr>
        <w:t xml:space="preserve">#75L</w:t>
      </w:r>
      <w:r>
        <w:t xml:space="preserve"> </w:t>
      </w:r>
      <w:r>
        <w:t xml:space="preserve">(</w:t>
      </w:r>
      <w:r>
        <w:rPr>
          <w:rStyle w:val="VerbatimChar"/>
        </w:rPr>
        <w:t xml:space="preserve">&lt;&lt;UTIL-11&gt;&gt;</w:t>
      </w:r>
      <w:r>
        <w:t xml:space="preserve">), H12 (</w:t>
      </w:r>
      <w:r>
        <w:rPr>
          <w:rStyle w:val="VerbatimChar"/>
        </w:rPr>
        <w:t xml:space="preserve">&lt;&lt;PYTHIA-PRICE&gt;&gt;</w:t>
      </w:r>
      <w:r>
        <w:t xml:space="preserve">), M20 (</w:t>
      </w:r>
      <w:r>
        <w:rPr>
          <w:rStyle w:val="VerbatimChar"/>
        </w:rPr>
        <w:t xml:space="preserve">_scratch_ulst_m20_uev_izunique.repl</w:t>
      </w:r>
      <w:r>
        <w:t xml:space="preserve">, gated), M18</w:t>
      </w:r>
      <w:r>
        <w:t xml:space="preserve"> </w:t>
      </w:r>
      <w:r>
        <w:t xml:space="preserve">and N3 (gated scratch proofs), H4 partially (</w:t>
      </w:r>
      <w:r>
        <w:rPr>
          <w:rStyle w:val="VerbatimChar"/>
        </w:rPr>
        <w:t xml:space="preserve">&lt;&lt;CONF-01&gt;&gt;</w:t>
      </w:r>
      <w:r>
        <w:t xml:space="preserve"> </w:t>
      </w:r>
      <w:r>
        <w:t xml:space="preserve">on a sibling).</w:t>
      </w:r>
    </w:p>
    <w:p>
      <w:pPr>
        <w:pStyle w:val="BodyText"/>
      </w:pPr>
      <w:r>
        <w:rPr>
          <w:rStyle w:val="VerbatimChar"/>
        </w:rPr>
        <w:t xml:space="preserve">REPL/modules/PYTHIA.repl</w:t>
      </w:r>
      <w:r>
        <w:t xml:space="preserve"> </w:t>
      </w:r>
      <w:r>
        <w:t xml:space="preserve">states the general problem in its own header better than this chapter can:</w:t>
      </w:r>
    </w:p>
    <w:p>
      <w:pPr>
        <w:pStyle w:val="BlockText"/>
      </w:pPr>
      <w:r>
        <w:rPr>
          <w:i/>
          <w:iCs/>
        </w:rPr>
        <w:t xml:space="preserve">“PYTHIA|A_UpdateDeployPrice and PYTHIA|A_UpdateRenamePrice existed ONLY in</w:t>
      </w:r>
      <w:r>
        <w:rPr>
          <w:i/>
          <w:iCs/>
        </w:rPr>
        <w:t xml:space="preserve"> </w:t>
      </w:r>
      <w:r>
        <w:rPr>
          <w:rStyle w:val="VerbatimChar"/>
          <w:i/>
          <w:iCs/>
        </w:rPr>
        <w:t xml:space="preserve">_scratch_pythia_h12_price_wiring.repl</w:t>
      </w:r>
      <w:r>
        <w:rPr>
          <w:i/>
          <w:iCs/>
        </w:rPr>
        <w:t xml:space="preserve"> </w:t>
      </w:r>
      <w:r>
        <w:rPr>
          <w:i/>
          <w:iCs/>
        </w:rPr>
        <w:t xml:space="preserve">— a file the gate does not run.</w:t>
      </w:r>
      <w:r>
        <w:rPr>
          <w:i/>
          <w:iCs/>
        </w:rPr>
        <w:t xml:space="preserve"> </w:t>
      </w:r>
      <w:r>
        <w:rPr>
          <w:b/>
          <w:bCs/>
          <w:i/>
          <w:iCs/>
        </w:rPr>
        <w:t xml:space="preserve">The ledger counted them as</w:t>
      </w:r>
      <w:r>
        <w:rPr>
          <w:b/>
          <w:bCs/>
          <w:i/>
          <w:iCs/>
        </w:rPr>
        <w:t xml:space="preserve"> </w:t>
      </w:r>
      <w:r>
        <w:rPr>
          <w:b/>
          <w:bCs/>
          <w:i/>
          <w:iCs/>
        </w:rPr>
        <w:t xml:space="preserve">exercised; nothing re-executed them.</w:t>
      </w:r>
      <w:r>
        <w:rPr>
          <w:i/>
          <w:iCs/>
        </w:rPr>
        <w:t xml:space="preserve">”</w:t>
      </w:r>
      <w:r>
        <w:t xml:space="preserve"> </w:t>
      </w:r>
      <w:r>
        <w:t xml:space="preserve">[V-read]</w:t>
      </w:r>
    </w:p>
    <w:p>
      <w:pPr>
        <w:pStyle w:val="FirstParagraph"/>
      </w:pPr>
      <w:r>
        <w:t xml:space="preserve">That is the failure mode, stated by the repository about itself. The seven rows above are the</w:t>
      </w:r>
      <w:r>
        <w:t xml:space="preserve"> </w:t>
      </w:r>
      <w:r>
        <w:t xml:space="preserve">remainder of it.</w:t>
      </w:r>
    </w:p>
    <w:bookmarkEnd w:id="68"/>
    <w:bookmarkStart w:id="69" w:name="two-fixes-whose-target-no-longer-exists"/>
    <w:p>
      <w:pPr>
        <w:pStyle w:val="Heading4"/>
      </w:pPr>
      <w:r>
        <w:t xml:space="preserve">Two fixes whose target no longer exists</w:t>
      </w:r>
    </w:p>
    <w:p>
      <w:pPr>
        <w:pStyle w:val="FirstParagraph"/>
      </w:pPr>
      <w:r>
        <w:t xml:space="preserve">Neither is a regression, but both should be stated plainly rather than ticked as</w:t>
      </w:r>
      <w:r>
        <w:t xml:space="preserve"> </w:t>
      </w:r>
      <w:r>
        <w:t xml:space="preserve">“fixed”</w:t>
      </w:r>
      <w:r>
        <w:t xml:space="preserve">:</w:t>
      </w:r>
    </w:p>
    <w:p>
      <w:pPr>
        <w:pStyle w:val="Compact"/>
        <w:numPr>
          <w:ilvl w:val="0"/>
          <w:numId w:val="1014"/>
        </w:numPr>
      </w:pPr>
      <w:r>
        <w:rPr>
          <w:b/>
          <w:bCs/>
        </w:rPr>
        <w:t xml:space="preserve">C5</w:t>
      </w:r>
      <w:r>
        <w:t xml:space="preserve"> </w:t>
      </w:r>
      <w:r>
        <w:t xml:space="preserve">and</w:t>
      </w:r>
      <w:r>
        <w:t xml:space="preserve"> </w:t>
      </w:r>
      <w:r>
        <w:rPr>
          <w:b/>
          <w:bCs/>
        </w:rPr>
        <w:t xml:space="preserve">H10</w:t>
      </w:r>
      <w:r>
        <w:t xml:space="preserve"> </w:t>
      </w:r>
      <w:r>
        <w:t xml:space="preserve">were fixes inside</w:t>
      </w:r>
      <w:r>
        <w:t xml:space="preserve"> </w:t>
      </w:r>
      <w:r>
        <w:rPr>
          <w:rStyle w:val="VerbatimChar"/>
        </w:rPr>
        <w:t xml:space="preserve">2_Core/21_INFO-ONE+.pact</w:t>
      </w:r>
      <w:r>
        <w:t xml:space="preserve">. That module was retired (commit</w:t>
      </w:r>
      <w:r>
        <w:t xml:space="preserve"> </w:t>
      </w:r>
      <w:r>
        <w:rPr>
          <w:rStyle w:val="VerbatimChar"/>
        </w:rPr>
        <w:t xml:space="preserve">42fb75d</w:t>
      </w:r>
      <w:r>
        <w:t xml:space="preserve">) and its function family rewritten. The current equivalents</w:t>
      </w:r>
      <w:r>
        <w:t xml:space="preserve"> </w:t>
      </w:r>
      <w:r>
        <w:t xml:space="preserve">(</w:t>
      </w:r>
      <w:r>
        <w:rPr>
          <w:rStyle w:val="VerbatimChar"/>
        </w:rPr>
        <w:t xml:space="preserve">Z_Reads/02_INFO-ONE+.pact:1198</w:t>
      </w:r>
      <w:r>
        <w:t xml:space="preserve">,</w:t>
      </w:r>
      <w:r>
        <w:t xml:space="preserve"> </w:t>
      </w:r>
      <w:r>
        <w:rPr>
          <w:rStyle w:val="VerbatimChar"/>
        </w:rPr>
        <w:t xml:space="preserve">:2220</w:t>
      </w:r>
      <w:r>
        <w:t xml:space="preserve">) do not contain the fixed lines because they no longer</w:t>
      </w:r>
      <w:r>
        <w:t xml:space="preserve"> </w:t>
      </w:r>
      <w:r>
        <w:t xml:space="preserve">contain hand-assembled cost legs at all — they delegate to</w:t>
      </w:r>
      <w:r>
        <w:t xml:space="preserve"> </w:t>
      </w:r>
      <w:r>
        <w:rPr>
          <w:rStyle w:val="VerbatimChar"/>
        </w:rPr>
        <w:t xml:space="preserve">URCi_*</w:t>
      </w:r>
      <w:r>
        <w:t xml:space="preserve"> </w:t>
      </w:r>
      <w:r>
        <w:t xml:space="preserve">readers. [V-read] The defect</w:t>
      </w:r>
      <w:r>
        <w:t xml:space="preserve"> </w:t>
      </w:r>
      <w:r>
        <w:rPr>
          <w:i/>
          <w:iCs/>
        </w:rPr>
        <w:t xml:space="preserve">class</w:t>
      </w:r>
      <w:r>
        <w:t xml:space="preserve"> </w:t>
      </w:r>
      <w:r>
        <w:t xml:space="preserve">is gone, which is a stronger outcome than the fix. But a reader auditing the audit would</w:t>
      </w:r>
      <w:r>
        <w:t xml:space="preserve"> </w:t>
      </w:r>
      <w:r>
        <w:t xml:space="preserve">find the cited lines absent, and should know why.</w:t>
      </w:r>
    </w:p>
    <w:p>
      <w:pPr>
        <w:pStyle w:val="Compact"/>
        <w:numPr>
          <w:ilvl w:val="0"/>
          <w:numId w:val="1014"/>
        </w:numPr>
      </w:pPr>
      <w:r>
        <w:rPr>
          <w:b/>
          <w:bCs/>
        </w:rPr>
        <w:t xml:space="preserve">H11</w:t>
      </w:r>
      <w:r>
        <w:t xml:space="preserve"> </w:t>
      </w:r>
      <w:r>
        <w:t xml:space="preserve">was</w:t>
      </w:r>
      <w:r>
        <w:t xml:space="preserve"> </w:t>
      </w:r>
      <w:r>
        <w:rPr>
          <w:i/>
          <w:iCs/>
        </w:rPr>
        <w:t xml:space="preserve">deferred</w:t>
      </w:r>
      <w:r>
        <w:t xml:space="preserve">, not fixed, and is now moot for the same reason: the duplicate</w:t>
      </w:r>
      <w:r>
        <w:t xml:space="preserve"> </w:t>
      </w:r>
      <w:r>
        <w:rPr>
          <w:rStyle w:val="VerbatimChar"/>
        </w:rPr>
        <w:t xml:space="preserve">ifp3</w:t>
      </w:r>
      <w:r>
        <w:t xml:space="preserve"> </w:t>
      </w:r>
      <w:r>
        <w:t xml:space="preserve">binding cannot exist in a function that makes one</w:t>
      </w:r>
      <w:r>
        <w:t xml:space="preserve"> </w:t>
      </w:r>
      <w:r>
        <w:rPr>
          <w:rStyle w:val="VerbatimChar"/>
        </w:rPr>
        <w:t xml:space="preserve">URCi_ColdRecovery</w:t>
      </w:r>
      <w:r>
        <w:t xml:space="preserve"> </w:t>
      </w:r>
      <w:r>
        <w:t xml:space="preserve">call. [V-read]</w:t>
      </w:r>
    </w:p>
    <w:bookmarkEnd w:id="69"/>
    <w:bookmarkStart w:id="70" w:name="corrections-to-the-audits-own-record"/>
    <w:p>
      <w:pPr>
        <w:pStyle w:val="Heading4"/>
      </w:pPr>
      <w:r>
        <w:t xml:space="preserve">Corrections to the audit’s own record</w:t>
      </w:r>
    </w:p>
    <w:p>
      <w:pPr>
        <w:pStyle w:val="Compact"/>
        <w:numPr>
          <w:ilvl w:val="0"/>
          <w:numId w:val="1015"/>
        </w:numPr>
      </w:pPr>
      <w:r>
        <w:t xml:space="preserve">The DALOS README’s status tracker is accurate on every row this chapter re-checked. No</w:t>
      </w:r>
      <w:r>
        <w:t xml:space="preserve"> </w:t>
      </w:r>
      <w:r>
        <w:t xml:space="preserve">discrepancies found between the tracker,</w:t>
      </w:r>
      <w:r>
        <w:t xml:space="preserve"> </w:t>
      </w:r>
      <w:r>
        <w:rPr>
          <w:rStyle w:val="VerbatimChar"/>
        </w:rPr>
        <w:t xml:space="preserve">ISSUES-RANKED.md</w:t>
      </w:r>
      <w:r>
        <w:t xml:space="preserve"> </w:t>
      </w:r>
      <w:r>
        <w:t xml:space="preserve">and</w:t>
      </w:r>
      <w:r>
        <w:t xml:space="preserve"> </w:t>
      </w:r>
      <w:r>
        <w:rPr>
          <w:rStyle w:val="VerbatimChar"/>
        </w:rPr>
        <w:t xml:space="preserve">ROUND-02-FIXES.md</w:t>
      </w:r>
      <w:r>
        <w:t xml:space="preserve">. [V-cmd]</w:t>
      </w:r>
    </w:p>
    <w:p>
      <w:pPr>
        <w:pStyle w:val="Compact"/>
        <w:numPr>
          <w:ilvl w:val="0"/>
          <w:numId w:val="1015"/>
        </w:numPr>
      </w:pPr>
      <w:r>
        <w:t xml:space="preserve">The README’s claim that</w:t>
      </w:r>
      <w:r>
        <w:t xml:space="preserve"> </w:t>
      </w:r>
      <w:r>
        <w:rPr>
          <w:rStyle w:val="VerbatimChar"/>
        </w:rPr>
        <w:t xml:space="preserve">#56L</w:t>
      </w:r>
      <w:r>
        <w:t xml:space="preserve"> </w:t>
      </w:r>
      <w:r>
        <w:t xml:space="preserve">removed</w:t>
      </w:r>
      <w:r>
        <w:t xml:space="preserve"> </w:t>
      </w:r>
      <w:r>
        <w:t xml:space="preserve">“two vestigial boilerplate items copied from the module</w:t>
      </w:r>
      <w:r>
        <w:t xml:space="preserve"> </w:t>
      </w:r>
      <w:r>
        <w:t xml:space="preserve">sample template”</w:t>
      </w:r>
      <w:r>
        <w:t xml:space="preserve"> </w:t>
      </w:r>
      <w:r>
        <w:t xml:space="preserve">is true for</w:t>
      </w:r>
      <w:r>
        <w:t xml:space="preserve"> </w:t>
      </w:r>
      <w:r>
        <w:rPr>
          <w:rStyle w:val="VerbatimChar"/>
        </w:rPr>
        <w:t xml:space="preserve">07_ELITE.pact</w:t>
      </w:r>
      <w:r>
        <w:t xml:space="preserve">. A</w:t>
      </w:r>
      <w:r>
        <w:t xml:space="preserve"> </w:t>
      </w:r>
      <w:r>
        <w:rPr>
          <w:rStyle w:val="VerbatimChar"/>
        </w:rPr>
        <w:t xml:space="preserve">GOV|CollectiblesKey</w:t>
      </w:r>
      <w:r>
        <w:t xml:space="preserve"> </w:t>
      </w:r>
      <w:r>
        <w:t xml:space="preserve">defun referencing the same</w:t>
      </w:r>
      <w:r>
        <w:t xml:space="preserve"> </w:t>
      </w:r>
      <w:r>
        <w:t xml:space="preserve">unrelated</w:t>
      </w:r>
      <w:r>
        <w:t xml:space="preserve"> </w:t>
      </w:r>
      <w:r>
        <w:rPr>
          <w:rStyle w:val="VerbatimChar"/>
        </w:rPr>
        <w:t xml:space="preserve">"dpdc-keyset"</w:t>
      </w:r>
      <w:r>
        <w:t xml:space="preserve"> </w:t>
      </w:r>
      <w:r>
        <w:t xml:space="preserve">string still exists in</w:t>
      </w:r>
      <w:r>
        <w:t xml:space="preserve"> </w:t>
      </w:r>
      <w:r>
        <w:rPr>
          <w:rStyle w:val="VerbatimChar"/>
        </w:rPr>
        <w:t xml:space="preserve">06_DPOF.pact:438</w:t>
      </w:r>
      <w:r>
        <w:t xml:space="preserve">. [V-cmd] That is outside the</w:t>
      </w:r>
      <w:r>
        <w:t xml:space="preserve"> </w:t>
      </w:r>
      <w:r>
        <w:t xml:space="preserve">finding’s stated scope (which named ELITE), so it is not a broken fix — but it is the same</w:t>
      </w:r>
      <w:r>
        <w:t xml:space="preserve"> </w:t>
      </w:r>
      <w:r>
        <w:t xml:space="preserve">template artefact, in a second module, unremoved.</w:t>
      </w:r>
    </w:p>
    <w:p>
      <w:r>
        <w:pict>
          <v:rect style="width:0;height:1.5pt" o:hralign="center" o:hrstd="t" o:hr="t"/>
        </w:pict>
      </w:r>
    </w:p>
    <w:bookmarkEnd w:id="70"/>
    <w:bookmarkEnd w:id="71"/>
    <w:bookmarkEnd w:id="72"/>
    <w:bookmarkStart w:id="95" w:name="ats-autostake-pools"/>
    <w:p>
      <w:pPr>
        <w:pStyle w:val="Heading1"/>
      </w:pPr>
      <w:r>
        <w:t xml:space="preserve">6. ATS — autostake pools</w:t>
      </w:r>
    </w:p>
    <w:p>
      <w:pPr>
        <w:pStyle w:val="BlockText"/>
      </w:pPr>
      <w:r>
        <w:t xml:space="preserve">Source tree:</w:t>
      </w:r>
      <w:r>
        <w:t xml:space="preserve"> </w:t>
      </w:r>
      <w:r>
        <w:rPr>
          <w:rStyle w:val="VerbatimChar"/>
        </w:rPr>
        <w:t xml:space="preserve">1_SOVEREIGN/STAGE_01/2_Core/Audit/ATS/</w:t>
      </w:r>
      <w:r>
        <w:t xml:space="preserve"> </w:t>
      </w:r>
      <w:r>
        <w:t xml:space="preserve">(3,296 lines across 7 files, plus a</w:t>
      </w:r>
      <w:r>
        <w:t xml:space="preserve"> </w:t>
      </w:r>
      <w:r>
        <w:rPr>
          <w:rStyle w:val="VerbatimChar"/>
        </w:rPr>
        <w:t xml:space="preserve">.docx</w:t>
      </w:r>
      <w:r>
        <w:t xml:space="preserve"> </w:t>
      </w:r>
      <w:r>
        <w:t xml:space="preserve">rendering of the report).</w:t>
      </w:r>
      <w:r>
        <w:t xml:space="preserve"> </w:t>
      </w:r>
      <w:r>
        <w:t xml:space="preserve">Audit ran 2026-08-16 → 2026-08-19. This chapter was written 2026-09-17 and re-checks every</w:t>
      </w:r>
      <w:r>
        <w:t xml:space="preserve"> </w:t>
      </w:r>
      <w:r>
        <w:t xml:space="preserve">recorded fix against the tree as it stands today.</w:t>
      </w:r>
    </w:p>
    <w:p>
      <w:pPr>
        <w:pStyle w:val="FirstParagraph"/>
      </w:pPr>
      <w:r>
        <w:t xml:space="preserve">Evidence labels are the same as Chapter 5:</w:t>
      </w:r>
      <w:r>
        <w:t xml:space="preserve"> </w:t>
      </w:r>
      <w:r>
        <w:rPr>
          <w:b/>
          <w:bCs/>
        </w:rPr>
        <w:t xml:space="preserve">[V-cmd]</w:t>
      </w:r>
      <w:r>
        <w:t xml:space="preserve"> </w:t>
      </w:r>
      <w:r>
        <w:t xml:space="preserve">(established by running a read-only command),</w:t>
      </w:r>
      <w:r>
        <w:t xml:space="preserve"> </w:t>
      </w:r>
      <w:r>
        <w:rPr>
          <w:b/>
          <w:bCs/>
        </w:rPr>
        <w:t xml:space="preserve">[V-read]</w:t>
      </w:r>
      <w:r>
        <w:t xml:space="preserve"> </w:t>
      </w:r>
      <w:r>
        <w:t xml:space="preserve">(established by reading the cited source),</w:t>
      </w:r>
      <w:r>
        <w:t xml:space="preserve"> </w:t>
      </w:r>
      <w:r>
        <w:rPr>
          <w:b/>
          <w:bCs/>
        </w:rPr>
        <w:t xml:space="preserve">[INFERRED]</w:t>
      </w:r>
      <w:r>
        <w:t xml:space="preserve">,</w:t>
      </w:r>
      <w:r>
        <w:t xml:space="preserve"> </w:t>
      </w:r>
      <w:r>
        <w:rPr>
          <w:b/>
          <w:bCs/>
        </w:rPr>
        <w:t xml:space="preserve">[REPORTED]</w:t>
      </w:r>
      <w:r>
        <w:t xml:space="preserve"> </w:t>
      </w:r>
      <w:r>
        <w:t xml:space="preserve">(quoted from</w:t>
      </w:r>
      <w:r>
        <w:t xml:space="preserve"> </w:t>
      </w:r>
      <w:r>
        <w:t xml:space="preserve">the audit trail or the ledger, not re-established here).</w:t>
      </w:r>
      <w:r>
        <w:t xml:space="preserve"> </w:t>
      </w:r>
      <w:r>
        <w:rPr>
          <w:b/>
          <w:bCs/>
        </w:rPr>
        <w:t xml:space="preserve">No test was executed for this chapter.</w:t>
      </w:r>
    </w:p>
    <w:p>
      <w:r>
        <w:pict>
          <v:rect style="width:0;height:1.5pt" o:hralign="center" o:hrstd="t" o:hr="t"/>
        </w:pict>
      </w:r>
    </w:p>
    <w:bookmarkStart w:id="73" w:name="what-the-module-does-1"/>
    <w:p>
      <w:pPr>
        <w:pStyle w:val="Heading3"/>
      </w:pPr>
      <w:r>
        <w:t xml:space="preserve">2.1 What the module does</w:t>
      </w:r>
    </w:p>
    <w:p>
      <w:pPr>
        <w:pStyle w:val="FirstParagraph"/>
      </w:pPr>
      <w:r>
        <w:t xml:space="preserve">ATS is Ouronet’s staking engine. A user deposits</w:t>
      </w:r>
      <w:r>
        <w:t xml:space="preserve"> </w:t>
      </w:r>
      <w:r>
        <w:rPr>
          <w:i/>
          <w:iCs/>
        </w:rPr>
        <w:t xml:space="preserve">reward tokens</w:t>
      </w:r>
      <w:r>
        <w:t xml:space="preserve"> </w:t>
      </w:r>
      <w:r>
        <w:t xml:space="preserve">(RT) into a pool — an</w:t>
      </w:r>
      <w:r>
        <w:t xml:space="preserve"> </w:t>
      </w:r>
      <w:r>
        <w:rPr>
          <w:b/>
          <w:bCs/>
        </w:rPr>
        <w:t xml:space="preserve">ATS-pair</w:t>
      </w:r>
      <w:r>
        <w:t xml:space="preserve"> </w:t>
      </w:r>
      <w:r>
        <w:t xml:space="preserve">—</w:t>
      </w:r>
      <w:r>
        <w:t xml:space="preserve"> </w:t>
      </w:r>
      <w:r>
        <w:t xml:space="preserve">and receives a</w:t>
      </w:r>
      <w:r>
        <w:t xml:space="preserve"> </w:t>
      </w:r>
      <w:r>
        <w:rPr>
          <w:i/>
          <w:iCs/>
        </w:rPr>
        <w:t xml:space="preserve">reward-bearing token</w:t>
      </w:r>
      <w:r>
        <w:t xml:space="preserve"> </w:t>
      </w:r>
      <w:r>
        <w:t xml:space="preserve">(RBT) that represents their claim on the pool. The RBT is not a</w:t>
      </w:r>
      <w:r>
        <w:t xml:space="preserve"> </w:t>
      </w:r>
      <w:r>
        <w:t xml:space="preserve">receipt for a fixed amount; it is a share. As the pool owner</w:t>
      </w:r>
      <w:r>
        <w:t xml:space="preserve"> </w:t>
      </w:r>
      <w:r>
        <w:rPr>
          <w:b/>
          <w:bCs/>
        </w:rPr>
        <w:t xml:space="preserve">fuels</w:t>
      </w:r>
      <w:r>
        <w:t xml:space="preserve"> </w:t>
      </w:r>
      <w:r>
        <w:t xml:space="preserve">the pool with more reward</w:t>
      </w:r>
      <w:r>
        <w:t xml:space="preserve"> </w:t>
      </w:r>
      <w:r>
        <w:t xml:space="preserve">tokens, the pool’s</w:t>
      </w:r>
      <w:r>
        <w:t xml:space="preserve"> </w:t>
      </w:r>
      <w:r>
        <w:rPr>
          <w:i/>
          <w:iCs/>
        </w:rPr>
        <w:t xml:space="preserve">index</w:t>
      </w:r>
      <w:r>
        <w:t xml:space="preserve"> </w:t>
      </w:r>
      <w:r>
        <w:t xml:space="preserve">(reserves ÷ RBT supply) rises, and every existing RBT becomes redeemable</w:t>
      </w:r>
      <w:r>
        <w:t xml:space="preserve"> </w:t>
      </w:r>
      <w:r>
        <w:t xml:space="preserve">for more RT than it was minted against. That is the yield.</w:t>
      </w:r>
    </w:p>
    <w:p>
      <w:pPr>
        <w:pStyle w:val="BodyText"/>
      </w:pPr>
      <w:r>
        <w:t xml:space="preserve">Getting value back out has three doors, and they are the reason the module is large:</w:t>
      </w:r>
    </w:p>
    <w:p>
      <w:pPr>
        <w:pStyle w:val="Compact"/>
        <w:numPr>
          <w:ilvl w:val="0"/>
          <w:numId w:val="1016"/>
        </w:numPr>
      </w:pPr>
      <w:r>
        <w:rPr>
          <w:b/>
          <w:bCs/>
        </w:rPr>
        <w:t xml:space="preserve">Cold recovery</w:t>
      </w:r>
      <w:r>
        <w:t xml:space="preserve"> </w:t>
      </w:r>
      <w:r>
        <w:t xml:space="preserve">— the ordinary unbonding path. You burn RBT, your claim is recorded into a</w:t>
      </w:r>
      <w:r>
        <w:t xml:space="preserve"> </w:t>
      </w:r>
      <w:r>
        <w:t xml:space="preserve">numbered</w:t>
      </w:r>
      <w:r>
        <w:t xml:space="preserve"> </w:t>
      </w:r>
      <w:r>
        <w:rPr>
          <w:i/>
          <w:iCs/>
        </w:rPr>
        <w:t xml:space="preserve">position</w:t>
      </w:r>
      <w:r>
        <w:t xml:space="preserve"> </w:t>
      </w:r>
      <w:r>
        <w:t xml:space="preserve">(P0 through P7) on a per-account ledger row, a</w:t>
      </w:r>
      <w:r>
        <w:t xml:space="preserve"> </w:t>
      </w:r>
      <w:r>
        <w:rPr>
          <w:rStyle w:val="VerbatimChar"/>
        </w:rPr>
        <w:t xml:space="preserve">cull-time</w:t>
      </w:r>
      <w:r>
        <w:t xml:space="preserve"> </w:t>
      </w:r>
      <w:r>
        <w:t xml:space="preserve">is stamped on it,</w:t>
      </w:r>
      <w:r>
        <w:t xml:space="preserve"> </w:t>
      </w:r>
      <w:r>
        <w:t xml:space="preserve">and after the wait you</w:t>
      </w:r>
      <w:r>
        <w:t xml:space="preserve"> </w:t>
      </w:r>
      <w:r>
        <w:rPr>
          <w:b/>
          <w:bCs/>
        </w:rPr>
        <w:t xml:space="preserve">cull</w:t>
      </w:r>
      <w:r>
        <w:t xml:space="preserve"> </w:t>
      </w:r>
      <w:r>
        <w:t xml:space="preserve">it and receive the tokens. The wait length is a table indexed by</w:t>
      </w:r>
      <w:r>
        <w:t xml:space="preserve"> </w:t>
      </w:r>
      <w:r>
        <w:t xml:space="preserve">your Elite tier, built so higher tiers wait less.</w:t>
      </w:r>
    </w:p>
    <w:p>
      <w:pPr>
        <w:pStyle w:val="Compact"/>
        <w:numPr>
          <w:ilvl w:val="0"/>
          <w:numId w:val="1016"/>
        </w:numPr>
      </w:pPr>
      <w:r>
        <w:rPr>
          <w:b/>
          <w:bCs/>
        </w:rPr>
        <w:t xml:space="preserve">Hot recovery</w:t>
      </w:r>
      <w:r>
        <w:t xml:space="preserve"> </w:t>
      </w:r>
      <w:r>
        <w:t xml:space="preserve">— you receive an NFT-like DPOF nonce instead of a timer. It can be traded,</w:t>
      </w:r>
      <w:r>
        <w:t xml:space="preserve"> </w:t>
      </w:r>
      <w:r>
        <w:t xml:space="preserve">branded, repurposed, or</w:t>
      </w:r>
      <w:r>
        <w:t xml:space="preserve"> </w:t>
      </w:r>
      <w:r>
        <w:rPr>
          <w:b/>
          <w:bCs/>
        </w:rPr>
        <w:t xml:space="preserve">redeemed</w:t>
      </w:r>
      <w:r>
        <w:t xml:space="preserve"> </w:t>
      </w:r>
      <w:r>
        <w:t xml:space="preserve">early for a decaying fee.</w:t>
      </w:r>
    </w:p>
    <w:p>
      <w:pPr>
        <w:pStyle w:val="Compact"/>
        <w:numPr>
          <w:ilvl w:val="0"/>
          <w:numId w:val="1016"/>
        </w:numPr>
      </w:pPr>
      <w:r>
        <w:rPr>
          <w:b/>
          <w:bCs/>
        </w:rPr>
        <w:t xml:space="preserve">Direct recovery</w:t>
      </w:r>
      <w:r>
        <w:t xml:space="preserve"> </w:t>
      </w:r>
      <w:r>
        <w:t xml:space="preserve">— instant exit at an owner-configurable fee.</w:t>
      </w:r>
    </w:p>
    <w:p>
      <w:pPr>
        <w:pStyle w:val="FirstParagraph"/>
      </w:pPr>
      <w:r>
        <w:t xml:space="preserve">Around this sit the pool owner’s levers: royalty rate, syphon floor, hibernation fees, cold-recovery</w:t>
      </w:r>
      <w:r>
        <w:t xml:space="preserve"> </w:t>
      </w:r>
      <w:r>
        <w:t xml:space="preserve">duration curves, fee-threshold ladders, an elite-mode toggle, a parameter lock, and</w:t>
      </w:r>
      <w:r>
        <w:t xml:space="preserve"> </w:t>
      </w:r>
      <w:r>
        <w:rPr>
          <w:rStyle w:val="VerbatimChar"/>
        </w:rPr>
        <w:t xml:space="preserve">KickStart</w:t>
      </w:r>
      <w:r>
        <w:t xml:space="preserve"> </w:t>
      </w:r>
      <w:r>
        <w:t xml:space="preserve">—</w:t>
      </w:r>
      <w:r>
        <w:t xml:space="preserve"> </w:t>
      </w:r>
      <w:r>
        <w:t xml:space="preserve">the genesis operation that sets a virgin pool’s initial index by declaring how much RT backs how</w:t>
      </w:r>
      <w:r>
        <w:t xml:space="preserve"> </w:t>
      </w:r>
      <w:r>
        <w:t xml:space="preserve">much RBT.</w:t>
      </w:r>
    </w:p>
    <w:p>
      <w:pPr>
        <w:pStyle w:val="BodyText"/>
      </w:pPr>
      <w:r>
        <w:rPr>
          <w:b/>
          <w:bCs/>
        </w:rPr>
        <w:t xml:space="preserve">What breaks if ATS breaks.</w:t>
      </w:r>
      <w:r>
        <w:t xml:space="preserve"> </w:t>
      </w:r>
      <w:r>
        <w:t xml:space="preserve">Two things, and they are different in kind. The first is direct:</w:t>
      </w:r>
      <w:r>
        <w:t xml:space="preserve"> </w:t>
      </w:r>
      <w:r>
        <w:t xml:space="preserve">positions are stored as a</w:t>
      </w:r>
      <w:r>
        <w:t xml:space="preserve"> </w:t>
      </w:r>
      <w:r>
        <w:rPr>
          <w:i/>
          <w:iCs/>
        </w:rPr>
        <w:t xml:space="preserve">positional array</w:t>
      </w:r>
      <w:r>
        <w:t xml:space="preserve"> </w:t>
      </w:r>
      <w:r>
        <w:t xml:space="preserve">of per-reward-token amounts, aligned by index against</w:t>
      </w:r>
      <w:r>
        <w:t xml:space="preserve"> </w:t>
      </w:r>
      <w:r>
        <w:t xml:space="preserve">the pool’s live reward-token list. If that alignment ever drifts, a staker’s claim is paid in the</w:t>
      </w:r>
      <w:r>
        <w:t xml:space="preserve"> </w:t>
      </w:r>
      <w:r>
        <w:t xml:space="preserve">wrong token — not lost,</w:t>
      </w:r>
      <w:r>
        <w:t xml:space="preserve"> </w:t>
      </w:r>
      <w:r>
        <w:rPr>
          <w:i/>
          <w:iCs/>
        </w:rPr>
        <w:t xml:space="preserve">misattributed</w:t>
      </w:r>
      <w:r>
        <w:t xml:space="preserve">, which is worse because the ledger still balances. The second</w:t>
      </w:r>
      <w:r>
        <w:t xml:space="preserve"> </w:t>
      </w:r>
      <w:r>
        <w:t xml:space="preserve">is indirect:</w:t>
      </w:r>
      <w:r>
        <w:t xml:space="preserve"> </w:t>
      </w:r>
      <w:r>
        <w:rPr>
          <w:rStyle w:val="VerbatimChar"/>
        </w:rPr>
        <w:t xml:space="preserve">KickStart</w:t>
      </w:r>
      <w:r>
        <w:t xml:space="preserve"> </w:t>
      </w:r>
      <w:r>
        <w:t xml:space="preserve">sets the index a virgin pool starts at, and every later depositor’s mint is</w:t>
      </w:r>
      <w:r>
        <w:t xml:space="preserve"> </w:t>
      </w:r>
      <w:r>
        <w:rPr>
          <w:rStyle w:val="VerbatimChar"/>
        </w:rPr>
        <w:t xml:space="preserve">floor(rt_amount / index, precision)</w:t>
      </w:r>
      <w:r>
        <w:t xml:space="preserve">. An unbounded genesis index is the classic vault</w:t>
      </w:r>
      <w:r>
        <w:t xml:space="preserve"> </w:t>
      </w:r>
      <w:r>
        <w:t xml:space="preserve">inflation-attack setup, where a later depositor’s real tokens are credited in full to the pool while</w:t>
      </w:r>
      <w:r>
        <w:t xml:space="preserve"> </w:t>
      </w:r>
      <w:r>
        <w:t xml:space="preserve">their own RBT rounds down to a negligible fraction of fair value.</w:t>
      </w:r>
    </w:p>
    <w:p>
      <w:pPr>
        <w:pStyle w:val="BodyText"/>
      </w:pPr>
      <w:r>
        <w:t xml:space="preserve">Both of those are in this chapter. The first is C2. The second is M2.</w:t>
      </w:r>
    </w:p>
    <w:p>
      <w:r>
        <w:pict>
          <v:rect style="width:0;height:1.5pt" o:hralign="center" o:hrstd="t" o:hr="t"/>
        </w:pict>
      </w:r>
    </w:p>
    <w:bookmarkEnd w:id="73"/>
    <w:bookmarkStart w:id="74" w:name="how-it-was-audited-1"/>
    <w:p>
      <w:pPr>
        <w:pStyle w:val="Heading3"/>
      </w:pPr>
      <w:r>
        <w:t xml:space="preserve">2.2 How it was audited</w:t>
      </w:r>
    </w:p>
    <w:p>
      <w:pPr>
        <w:pStyle w:val="FirstParagraph"/>
      </w:pPr>
      <w:r>
        <w:rPr>
          <w:b/>
          <w:bCs/>
        </w:rPr>
        <w:t xml:space="preserve">Round I — four parallel lenses, read-only, plus a hand-run lead pass on the priority target.</w:t>
      </w:r>
      <w:r>
        <w:t xml:space="preserve"> </w:t>
      </w:r>
      <w:r>
        <w:t xml:space="preserve">The scope was split by role rather than by file: admin/lifecycle, usage/token-custody, utility maths,</w:t>
      </w:r>
      <w:r>
        <w:t xml:space="preserve"> </w:t>
      </w:r>
      <w:r>
        <w:t xml:space="preserve">and Talos wiring + interfaces. Each lens was briefed with the same contract as the sibling AQP audit</w:t>
      </w:r>
      <w:r>
        <w:t xml:space="preserve"> </w:t>
      </w:r>
      <w:r>
        <w:t xml:space="preserve">— load</w:t>
      </w:r>
      <w:r>
        <w:t xml:space="preserve"> </w:t>
      </w:r>
      <w:r>
        <w:rPr>
          <w:rStyle w:val="VerbatimChar"/>
        </w:rPr>
        <w:t xml:space="preserve">StoicSyntax.md</w:t>
      </w:r>
      <w:r>
        <w:t xml:space="preserve"> </w:t>
      </w:r>
      <w:r>
        <w:t xml:space="preserve">first, work read-only,</w:t>
      </w:r>
      <w:r>
        <w:t xml:space="preserve"> </w:t>
      </w:r>
      <w:r>
        <w:rPr>
          <w:b/>
          <w:bCs/>
        </w:rPr>
        <w:t xml:space="preserve">assume nothing is correct despite being live on</w:t>
      </w:r>
      <w:r>
        <w:rPr>
          <w:b/>
          <w:bCs/>
        </w:rPr>
        <w:t xml:space="preserve"> </w:t>
      </w:r>
      <w:r>
        <w:rPr>
          <w:b/>
          <w:bCs/>
        </w:rPr>
        <w:t xml:space="preserve">mainnet</w:t>
      </w:r>
      <w:r>
        <w:t xml:space="preserve">. [REPORTED —</w:t>
      </w:r>
      <w:r>
        <w:t xml:space="preserve"> </w:t>
      </w:r>
      <w:r>
        <w:rPr>
          <w:rStyle w:val="VerbatimChar"/>
        </w:rPr>
        <w:t xml:space="preserve">ATS/README.md</w:t>
      </w:r>
      <w:r>
        <w:t xml:space="preserve"> </w:t>
      </w:r>
      <w:r>
        <w:t xml:space="preserve">§ Method]</w:t>
      </w:r>
    </w:p>
    <w:p>
      <w:pPr>
        <w:pStyle w:val="BodyText"/>
      </w:pPr>
      <w:r>
        <w:t xml:space="preserve">One thing was done differently here and it is the methodological high point of the tree.</w:t>
      </w:r>
      <w:r>
        <w:t xml:space="preserve"> </w:t>
      </w:r>
      <w:r>
        <w:rPr>
          <w:b/>
          <w:bCs/>
        </w:rPr>
        <w:t xml:space="preserve">C2, the</w:t>
      </w:r>
      <w:r>
        <w:rPr>
          <w:b/>
          <w:bCs/>
        </w:rPr>
        <w:t xml:space="preserve"> </w:t>
      </w:r>
      <w:r>
        <w:rPr>
          <w:b/>
          <w:bCs/>
        </w:rPr>
        <w:t xml:space="preserve">reward-token remove/re-add mechanic, was the audit’s declared priority target going in</w:t>
      </w:r>
      <w:r>
        <w:t xml:space="preserve">, and the</w:t>
      </w:r>
      <w:r>
        <w:t xml:space="preserve"> </w:t>
      </w:r>
      <w:r>
        <w:t xml:space="preserve">lead verified it end-to-end by hand across</w:t>
      </w:r>
      <w:r>
        <w:t xml:space="preserve"> </w:t>
      </w:r>
      <w:r>
        <w:rPr>
          <w:rStyle w:val="VerbatimChar"/>
        </w:rPr>
        <w:t xml:space="preserve">08_ATS.pact</w:t>
      </w:r>
      <w:r>
        <w:t xml:space="preserve"> </w:t>
      </w:r>
      <w:r>
        <w:t xml:space="preserve">+</w:t>
      </w:r>
      <w:r>
        <w:t xml:space="preserve"> </w:t>
      </w:r>
      <w:r>
        <w:rPr>
          <w:rStyle w:val="VerbatimChar"/>
        </w:rPr>
        <w:t xml:space="preserve">10_ATSU.pact</w:t>
      </w:r>
      <w:r>
        <w:t xml:space="preserve"> </w:t>
      </w:r>
      <w:r>
        <w:t xml:space="preserve">+</w:t>
      </w:r>
      <w:r>
        <w:t xml:space="preserve"> </w:t>
      </w:r>
      <w:r>
        <w:rPr>
          <w:rStyle w:val="VerbatimChar"/>
        </w:rPr>
        <w:t xml:space="preserve">09_U_ATS.pact</w:t>
      </w:r>
      <w:r>
        <w:t xml:space="preserve"> </w:t>
      </w:r>
      <w:r>
        <w:rPr>
          <w:b/>
          <w:bCs/>
        </w:rPr>
        <w:t xml:space="preserve">before</w:t>
      </w:r>
      <w:r>
        <w:rPr>
          <w:b/>
          <w:bCs/>
        </w:rPr>
        <w:t xml:space="preserve"> </w:t>
      </w:r>
      <w:r>
        <w:rPr>
          <w:b/>
          <w:bCs/>
        </w:rPr>
        <w:t xml:space="preserve">reading any lens result</w:t>
      </w:r>
      <w:r>
        <w:t xml:space="preserve">. Two lenses then independently converged on the same defect from different</w:t>
      </w:r>
      <w:r>
        <w:t xml:space="preserve"> </w:t>
      </w:r>
      <w:r>
        <w:t xml:space="preserve">directions — ATSU’s</w:t>
      </w:r>
      <w:r>
        <w:t xml:space="preserve"> </w:t>
      </w:r>
      <w:r>
        <w:rPr>
          <w:rStyle w:val="VerbatimChar"/>
        </w:rPr>
        <w:t xml:space="preserve">X_RemoveSecondary</w:t>
      </w:r>
      <w:r>
        <w:t xml:space="preserve"> </w:t>
      </w:r>
      <w:r>
        <w:t xml:space="preserve">precondition gap, and U_ATS’s</w:t>
      </w:r>
      <w:r>
        <w:t xml:space="preserve"> </w:t>
      </w:r>
      <w:r>
        <w:rPr>
          <w:rStyle w:val="VerbatimChar"/>
        </w:rPr>
        <w:t xml:space="preserve">UC_ReshapeUnstakeObject</w:t>
      </w:r>
      <w:r>
        <w:t xml:space="preserve"> </w:t>
      </w:r>
      <w:r>
        <w:t xml:space="preserve">gating bug — giving three independent derivations of one root cause. [REPORTED]</w:t>
      </w:r>
    </w:p>
    <w:p>
      <w:pPr>
        <w:pStyle w:val="BodyText"/>
      </w:pPr>
      <w:r>
        <w:rPr>
          <w:rStyle w:val="VerbatimChar"/>
        </w:rPr>
        <w:t xml:space="preserve">VST</w:t>
      </w:r>
      <w:r>
        <w:t xml:space="preserve"> </w:t>
      </w:r>
      <w:r>
        <w:t xml:space="preserve">was declared an explicit</w:t>
      </w:r>
      <w:r>
        <w:t xml:space="preserve"> </w:t>
      </w:r>
      <w:r>
        <w:rPr>
          <w:b/>
          <w:bCs/>
        </w:rPr>
        <w:t xml:space="preserve">boundary</w:t>
      </w:r>
      <w:r>
        <w:t xml:space="preserve">, not an audited module:</w:t>
      </w:r>
      <w:r>
        <w:t xml:space="preserve"> </w:t>
      </w:r>
      <w:r>
        <w:rPr>
          <w:rStyle w:val="VerbatimChar"/>
        </w:rPr>
        <w:t xml:space="preserve">ATS|C_VestedCoil</w:t>
      </w:r>
      <w:r>
        <w:t xml:space="preserve">/</w:t>
      </w:r>
      <w:r>
        <w:rPr>
          <w:rStyle w:val="VerbatimChar"/>
        </w:rPr>
        <w:t xml:space="preserve">VestedCurl</w:t>
      </w:r>
      <w:r>
        <w:t xml:space="preserve"> </w:t>
      </w:r>
      <w:r>
        <w:t xml:space="preserve">call into it, but its internal correctness was out of scope. The tree says so up front, which is the</w:t>
      </w:r>
      <w:r>
        <w:t xml:space="preserve"> </w:t>
      </w:r>
      <w:r>
        <w:t xml:space="preserve">right way to scope an audit.</w:t>
      </w:r>
    </w:p>
    <w:p>
      <w:pPr>
        <w:pStyle w:val="BodyText"/>
      </w:pPr>
      <w:r>
        <w:rPr>
          <w:b/>
          <w:bCs/>
        </w:rPr>
        <w:t xml:space="preserve">Round I — the C1 correction, and what it taught.</w:t>
      </w:r>
      <w:r>
        <w:t xml:space="preserve"> </w:t>
      </w:r>
      <w:r>
        <w:t xml:space="preserve">The Talos lens reported, as CRITICAL, that</w:t>
      </w:r>
      <w:r>
        <w:t xml:space="preserve"> </w:t>
      </w:r>
      <w:r>
        <w:rPr>
          <w:rStyle w:val="VerbatimChar"/>
        </w:rPr>
        <w:t xml:space="preserve">ATS|GOV</w:t>
      </w:r>
      <w:r>
        <w:t xml:space="preserve"> </w:t>
      </w:r>
      <w:r>
        <w:t xml:space="preserve">— a</w:t>
      </w:r>
      <w:r>
        <w:t xml:space="preserve"> </w:t>
      </w:r>
      <w:r>
        <w:rPr>
          <w:rStyle w:val="VerbatimChar"/>
        </w:rPr>
        <w:t xml:space="preserve">(defcap () true)</w:t>
      </w:r>
      <w:r>
        <w:t xml:space="preserve"> </w:t>
      </w:r>
      <w:r>
        <w:t xml:space="preserve">wired as the Autostake vault’s governor guard — was forgeable by any</w:t>
      </w:r>
      <w:r>
        <w:t xml:space="preserve"> </w:t>
      </w:r>
      <w:r>
        <w:t xml:space="preserve">caller, allowing a full drain. It claimed an</w:t>
      </w:r>
      <w:r>
        <w:t xml:space="preserve"> </w:t>
      </w:r>
      <w:r>
        <w:rPr>
          <w:i/>
          <w:iCs/>
        </w:rPr>
        <w:t xml:space="preserve">empirical reproduction</w:t>
      </w:r>
      <w:r>
        <w:t xml:space="preserve"> </w:t>
      </w:r>
      <w:r>
        <w:t xml:space="preserve">in an isolated two-module</w:t>
      </w:r>
      <w:r>
        <w:t xml:space="preserve"> </w:t>
      </w:r>
      <w:r>
        <w:t xml:space="preserve">Pact 5.4 REPL.</w:t>
      </w:r>
    </w:p>
    <w:p>
      <w:pPr>
        <w:pStyle w:val="BodyText"/>
      </w:pPr>
      <w:r>
        <w:t xml:space="preserve">The owner refuted it: Pact requires a foreign caller to already hold the target module’s own admin</w:t>
      </w:r>
      <w:r>
        <w:t xml:space="preserve"> </w:t>
      </w:r>
      <w:r>
        <w:t xml:space="preserve">before</w:t>
      </w:r>
      <w:r>
        <w:t xml:space="preserve"> </w:t>
      </w:r>
      <w:r>
        <w:rPr>
          <w:rStyle w:val="VerbatimChar"/>
        </w:rPr>
        <w:t xml:space="preserve">with-capability</w:t>
      </w:r>
      <w:r>
        <w:t xml:space="preserve"> </w:t>
      </w:r>
      <w:r>
        <w:t xml:space="preserve">will grant that module’s capabilities. The lens’s repro had not isolated</w:t>
      </w:r>
      <w:r>
        <w:t xml:space="preserve"> </w:t>
      </w:r>
      <w:r>
        <w:t xml:space="preserve">the claimed threat model — it ran without error, but it did not test the thing it said it tested.</w:t>
      </w:r>
      <w:r>
        <w:t xml:space="preserve"> </w:t>
      </w:r>
      <w:r>
        <w:t xml:space="preserve">The audit re-verified the refutation independently with a fresh two-module repro using a foreign</w:t>
      </w:r>
      <w:r>
        <w:t xml:space="preserve"> </w:t>
      </w:r>
      <w:r>
        <w:t xml:space="preserve">module holding zero admin, and recorded the conclusion in its own method section:</w:t>
      </w:r>
    </w:p>
    <w:p>
      <w:pPr>
        <w:pStyle w:val="BlockText"/>
      </w:pPr>
      <w:r>
        <w:rPr>
          <w:i/>
          <w:iCs/>
        </w:rPr>
        <w:t xml:space="preserve">“This is a reminder that even an</w:t>
      </w:r>
      <w:r>
        <w:rPr>
          <w:i/>
          <w:iCs/>
        </w:rPr>
        <w:t xml:space="preserve"> </w:t>
      </w:r>
      <w:r>
        <w:rPr>
          <w:i/>
          <w:iCs/>
        </w:rPr>
        <w:t xml:space="preserve">‘empirically reproduced’</w:t>
      </w:r>
      <w:r>
        <w:rPr>
          <w:i/>
          <w:iCs/>
        </w:rPr>
        <w:t xml:space="preserve"> </w:t>
      </w:r>
      <w:r>
        <w:rPr>
          <w:i/>
          <w:iCs/>
        </w:rPr>
        <w:t xml:space="preserve">finding needs its repro checked for</w:t>
      </w:r>
      <w:r>
        <w:rPr>
          <w:i/>
          <w:iCs/>
        </w:rPr>
        <w:t xml:space="preserve"> </w:t>
      </w:r>
      <w:r>
        <w:rPr>
          <w:i/>
          <w:iCs/>
        </w:rPr>
        <w:t xml:space="preserve">whether it actually isolates the claimed threat model, not just whether it runs without error.”</w:t>
      </w:r>
      <w:r>
        <w:t xml:space="preserve"> </w:t>
      </w:r>
      <w:r>
        <w:t xml:space="preserve">[REPORTED —</w:t>
      </w:r>
      <w:r>
        <w:t xml:space="preserve"> </w:t>
      </w:r>
      <w:r>
        <w:rPr>
          <w:rStyle w:val="VerbatimChar"/>
        </w:rPr>
        <w:t xml:space="preserve">ATS/README.md</w:t>
      </w:r>
      <w:r>
        <w:t xml:space="preserve"> </w:t>
      </w:r>
      <w:r>
        <w:t xml:space="preserve">§ Method,</w:t>
      </w:r>
      <w:r>
        <w:t xml:space="preserve"> </w:t>
      </w:r>
      <w:r>
        <w:t xml:space="preserve">“Correction, 2026-08-16”</w:t>
      </w:r>
      <w:r>
        <w:t xml:space="preserve">]</w:t>
      </w:r>
    </w:p>
    <w:p>
      <w:pPr>
        <w:pStyle w:val="FirstParagraph"/>
      </w:pPr>
      <w:r>
        <w:t xml:space="preserve">The correction also</w:t>
      </w:r>
      <w:r>
        <w:t xml:space="preserve"> </w:t>
      </w:r>
      <w:r>
        <w:rPr>
          <w:i/>
          <w:iCs/>
        </w:rPr>
        <w:t xml:space="preserve">narrowed</w:t>
      </w:r>
      <w:r>
        <w:t xml:space="preserve"> </w:t>
      </w:r>
      <w:r>
        <w:t xml:space="preserve">the rest of the audit usefully.</w:t>
      </w:r>
      <w:r>
        <w:t xml:space="preserve"> </w:t>
      </w:r>
      <w:r>
        <w:rPr>
          <w:rStyle w:val="VerbatimChar"/>
        </w:rPr>
        <w:t xml:space="preserve">ATS|GOV</w:t>
      </w:r>
      <w:r>
        <w:t xml:space="preserve"> </w:t>
      </w:r>
      <w:r>
        <w:t xml:space="preserve">is the documented</w:t>
      </w:r>
      <w:r>
        <w:t xml:space="preserve"> </w:t>
      </w:r>
      <w:r>
        <w:t xml:space="preserve">“Simple</w:t>
      </w:r>
      <w:r>
        <w:t xml:space="preserve"> </w:t>
      </w:r>
      <w:r>
        <w:t xml:space="preserve">vault”</w:t>
      </w:r>
      <w:r>
        <w:t xml:space="preserve"> </w:t>
      </w:r>
      <w:r>
        <w:t xml:space="preserve">pattern (</w:t>
      </w:r>
      <w:r>
        <w:rPr>
          <w:rStyle w:val="VerbatimChar"/>
        </w:rPr>
        <w:t xml:space="preserve">StoicSyntax.md §14.5</w:t>
      </w:r>
      <w:r>
        <w:t xml:space="preserve">) and four sibling modules use it identically. The residual</w:t>
      </w:r>
      <w:r>
        <w:t xml:space="preserve"> </w:t>
      </w:r>
      <w:r>
        <w:t xml:space="preserve">question —</w:t>
      </w:r>
      <w:r>
        <w:t xml:space="preserve"> </w:t>
      </w:r>
      <w:r>
        <w:rPr>
          <w:i/>
          <w:iCs/>
        </w:rPr>
        <w:t xml:space="preserve">does any of this module’s own public functions compose its</w:t>
      </w:r>
      <w:r>
        <w:rPr>
          <w:i/>
          <w:iCs/>
        </w:rPr>
        <w:t xml:space="preserve"> </w:t>
      </w:r>
      <w:r>
        <w:rPr>
          <w:rStyle w:val="VerbatimChar"/>
          <w:i/>
          <w:iCs/>
        </w:rPr>
        <w:t xml:space="preserve">GOV</w:t>
      </w:r>
      <w:r>
        <w:rPr>
          <w:i/>
          <w:iCs/>
        </w:rPr>
        <w:t xml:space="preserve"> </w:t>
      </w:r>
      <w:r>
        <w:rPr>
          <w:i/>
          <w:iCs/>
        </w:rPr>
        <w:t xml:space="preserve">cap without an</w:t>
      </w:r>
      <w:r>
        <w:rPr>
          <w:i/>
          <w:iCs/>
        </w:rPr>
        <w:t xml:space="preserve"> </w:t>
      </w:r>
      <w:r>
        <w:rPr>
          <w:i/>
          <w:iCs/>
        </w:rPr>
        <w:t xml:space="preserve">ownership check first?</w:t>
      </w:r>
      <w:r>
        <w:t xml:space="preserve"> </w:t>
      </w:r>
      <w:r>
        <w:t xml:space="preserve">— is a per-module reading task, and it is exactly what C5 turned out to be.</w:t>
      </w:r>
    </w:p>
    <w:p>
      <w:pPr>
        <w:pStyle w:val="BodyText"/>
      </w:pPr>
      <w:r>
        <w:rPr>
          <w:b/>
          <w:bCs/>
        </w:rPr>
        <w:t xml:space="preserve">Round II — 18 sequential fixes.</w:t>
      </w:r>
      <w:r>
        <w:t xml:space="preserve"> </w:t>
      </w:r>
      <w:r>
        <w:t xml:space="preserve">Each owner-green-lit, each with a diff and a proof. The</w:t>
      </w:r>
      <w:r>
        <w:t xml:space="preserve"> </w:t>
      </w:r>
      <w:r>
        <w:t xml:space="preserve">discipline is visible in the fix entries and is worth naming because it repeatedly changed the</w:t>
      </w:r>
      <w:r>
        <w:t xml:space="preserve"> </w:t>
      </w:r>
      <w:r>
        <w:t xml:space="preserve">answer:</w:t>
      </w:r>
    </w:p>
    <w:p>
      <w:pPr>
        <w:pStyle w:val="Compact"/>
        <w:numPr>
          <w:ilvl w:val="0"/>
          <w:numId w:val="1017"/>
        </w:numPr>
      </w:pPr>
      <w:r>
        <w:rPr>
          <w:b/>
          <w:bCs/>
        </w:rPr>
        <w:t xml:space="preserve">Verify under correct preconditions before touching code.</w:t>
      </w:r>
      <w:r>
        <w:t xml:space="preserve"> </w:t>
      </w:r>
      <w:r>
        <w:t xml:space="preserve">For C3, the owner suspected the dead</w:t>
      </w:r>
      <w:r>
        <w:t xml:space="preserve"> </w:t>
      </w:r>
      <w:r>
        <w:t xml:space="preserve">REPL call might be a benign</w:t>
      </w:r>
      <w:r>
        <w:t xml:space="preserve"> </w:t>
      </w:r>
      <w:r>
        <w:t xml:space="preserve">“nothing to redeem”</w:t>
      </w:r>
      <w:r>
        <w:t xml:space="preserve"> </w:t>
      </w:r>
      <w:r>
        <w:t xml:space="preserve">state. Three escalating checks followed; the</w:t>
      </w:r>
      <w:r>
        <w:t xml:space="preserve"> </w:t>
      </w:r>
      <w:r>
        <w:t xml:space="preserve">second one</w:t>
      </w:r>
      <w:r>
        <w:t xml:space="preserve"> </w:t>
      </w:r>
      <w:r>
        <w:rPr>
          <w:i/>
          <w:iCs/>
        </w:rPr>
        <w:t xml:space="preserve">failed for a different reason</w:t>
      </w:r>
      <w:r>
        <w:t xml:space="preserve"> </w:t>
      </w:r>
      <w:r>
        <w:t xml:space="preserve">(a fixture whose</w:t>
      </w:r>
      <w:r>
        <w:t xml:space="preserve"> </w:t>
      </w:r>
      <w:r>
        <w:rPr>
          <w:rStyle w:val="VerbatimChar"/>
        </w:rPr>
        <w:t xml:space="preserve">block-time</w:t>
      </w:r>
      <w:r>
        <w:t xml:space="preserve"> </w:t>
      </w:r>
      <w:r>
        <w:t xml:space="preserve">was set two years before</w:t>
      </w:r>
      <w:r>
        <w:t xml:space="preserve"> </w:t>
      </w:r>
      <w:r>
        <w:t xml:space="preserve">the nonce’s mint time), which would have been reported as confirmation by a less careful pass. The</w:t>
      </w:r>
      <w:r>
        <w:t xml:space="preserve"> </w:t>
      </w:r>
      <w:r>
        <w:t xml:space="preserve">third, under honestly forward-moving time, hit the real defect at the predicted line. [REPORTED]</w:t>
      </w:r>
    </w:p>
    <w:p>
      <w:pPr>
        <w:pStyle w:val="Compact"/>
        <w:numPr>
          <w:ilvl w:val="0"/>
          <w:numId w:val="1017"/>
        </w:numPr>
      </w:pPr>
      <w:r>
        <w:rPr>
          <w:b/>
          <w:bCs/>
        </w:rPr>
        <w:t xml:space="preserve">Own the process failures in the record.</w:t>
      </w:r>
      <w:r>
        <w:t xml:space="preserve"> </w:t>
      </w:r>
      <w:r>
        <w:t xml:space="preserve">Fix #12’s entry opens:</w:t>
      </w:r>
      <w:r>
        <w:t xml:space="preserve"> </w:t>
      </w:r>
      <w:r>
        <w:rPr>
          <w:i/>
          <w:iCs/>
        </w:rPr>
        <w:t xml:space="preserve">“a first pass at this fix was</w:t>
      </w:r>
      <w:r>
        <w:rPr>
          <w:i/>
          <w:iCs/>
        </w:rPr>
        <w:t xml:space="preserve"> </w:t>
      </w:r>
      <w:r>
        <w:rPr>
          <w:i/>
          <w:iCs/>
        </w:rPr>
        <w:t xml:space="preserve">applied</w:t>
      </w:r>
      <w:r>
        <w:rPr>
          <w:i/>
          <w:iCs/>
        </w:rPr>
        <w:t xml:space="preserve"> </w:t>
      </w:r>
      <w:r>
        <w:rPr>
          <w:b/>
          <w:bCs/>
          <w:i/>
          <w:iCs/>
        </w:rPr>
        <w:t xml:space="preserve">without owner authorization</w:t>
      </w:r>
      <w:r>
        <w:rPr>
          <w:i/>
          <w:iCs/>
        </w:rPr>
        <w:t xml:space="preserve"> </w:t>
      </w:r>
      <w:r>
        <w:rPr>
          <w:i/>
          <w:iCs/>
        </w:rPr>
        <w:t xml:space="preserve">— the owner had only said</w:t>
      </w:r>
      <w:r>
        <w:rPr>
          <w:i/>
          <w:iCs/>
        </w:rPr>
        <w:t xml:space="preserve"> </w:t>
      </w:r>
      <w:r>
        <w:rPr>
          <w:i/>
          <w:iCs/>
        </w:rPr>
        <w:t xml:space="preserve">‘let’s do next’</w:t>
      </w:r>
      <w:r>
        <w:rPr>
          <w:i/>
          <w:iCs/>
        </w:rPr>
        <w:t xml:space="preserve">… Reverted</w:t>
      </w:r>
      <w:r>
        <w:rPr>
          <w:i/>
          <w:iCs/>
        </w:rPr>
        <w:t xml:space="preserve"> </w:t>
      </w:r>
      <w:r>
        <w:rPr>
          <w:i/>
          <w:iCs/>
        </w:rPr>
        <w:t xml:space="preserve">immediately in full once caught.”</w:t>
      </w:r>
      <w:r>
        <w:t xml:space="preserve"> </w:t>
      </w:r>
      <w:r>
        <w:t xml:space="preserve">[REPORTED]</w:t>
      </w:r>
    </w:p>
    <w:p>
      <w:pPr>
        <w:pStyle w:val="Compact"/>
        <w:numPr>
          <w:ilvl w:val="0"/>
          <w:numId w:val="1017"/>
        </w:numPr>
      </w:pPr>
      <w:r>
        <w:rPr>
          <w:b/>
          <w:bCs/>
        </w:rPr>
        <w:t xml:space="preserve">Two fixes had no write-up until the audit audited itself.</w:t>
      </w:r>
      <w:r>
        <w:t xml:space="preserve"> </w:t>
      </w:r>
      <w:r>
        <w:t xml:space="preserve">Fixes #13, #14 and #17 were applied</w:t>
      </w:r>
      <w:r>
        <w:t xml:space="preserve"> </w:t>
      </w:r>
      <w:r>
        <w:t xml:space="preserve">to code during the session but never logged; they were caught while re-auditing the tally in a</w:t>
      </w:r>
      <w:r>
        <w:t xml:space="preserve"> </w:t>
      </w:r>
      <w:r>
        <w:t xml:space="preserve">fresh worktree and back-filled, each with a note saying so and a re-verification that the code fix</w:t>
      </w:r>
      <w:r>
        <w:t xml:space="preserve"> </w:t>
      </w:r>
      <w:r>
        <w:t xml:space="preserve">was genuinely present before the entry was written. [REPORTED]</w:t>
      </w:r>
    </w:p>
    <w:p>
      <w:pPr>
        <w:pStyle w:val="FirstParagraph"/>
      </w:pPr>
      <w:r>
        <w:rPr>
          <w:b/>
          <w:bCs/>
        </w:rPr>
        <w:t xml:space="preserve">Round III was never created.</w:t>
      </w:r>
      <w:r>
        <w:t xml:space="preserve"> </w:t>
      </w:r>
      <w:r>
        <w:t xml:space="preserve">The cycle table lists</w:t>
      </w:r>
      <w:r>
        <w:t xml:space="preserve"> </w:t>
      </w:r>
      <w:r>
        <w:rPr>
          <w:rStyle w:val="VerbatimChar"/>
        </w:rPr>
        <w:t xml:space="preserve">ROUND-03-REVERIFY.md</w:t>
      </w:r>
      <w:r>
        <w:t xml:space="preserve"> </w:t>
      </w:r>
      <w:r>
        <w:t xml:space="preserve">as</w:t>
      </w:r>
      <w:r>
        <w:t xml:space="preserve"> </w:t>
      </w:r>
      <w:r>
        <w:rPr>
          <w:i/>
          <w:iCs/>
        </w:rPr>
        <w:t xml:space="preserve">“not yet</w:t>
      </w:r>
      <w:r>
        <w:rPr>
          <w:i/>
          <w:iCs/>
        </w:rPr>
        <w:t xml:space="preserve"> </w:t>
      </w:r>
      <w:r>
        <w:rPr>
          <w:i/>
          <w:iCs/>
        </w:rPr>
        <w:t xml:space="preserve">created”</w:t>
      </w:r>
      <w:r>
        <w:t xml:space="preserve">; it does not exist. [V-cmd] Unlike the SWP tree, no later systematic re-verify pass covered</w:t>
      </w:r>
      <w:r>
        <w:t xml:space="preserve"> </w:t>
      </w:r>
      <w:r>
        <w:t xml:space="preserve">ATS either. This chapter is, as far as can be determined, the first.</w:t>
      </w:r>
    </w:p>
    <w:p>
      <w:pPr>
        <w:pStyle w:val="BodyText"/>
      </w:pPr>
      <w:r>
        <w:rPr>
          <w:b/>
          <w:bCs/>
        </w:rPr>
        <w:t xml:space="preserve">Was the audit thin anywhere?</w:t>
      </w:r>
      <w:r>
        <w:t xml:space="preserve"> </w:t>
      </w:r>
      <w:r>
        <w:t xml:space="preserve">The Round-I coverage of the Hot-RBT surface and ~12 configuration</w:t>
      </w:r>
      <w:r>
        <w:t xml:space="preserve"> </w:t>
      </w:r>
      <w:r>
        <w:t xml:space="preserve">functions was zero — the audit says so as finding L4/</w:t>
      </w:r>
      <w:r>
        <w:rPr>
          <w:rStyle w:val="VerbatimChar"/>
        </w:rPr>
        <w:t xml:space="preserve">#22L</w:t>
      </w:r>
      <w:r>
        <w:t xml:space="preserve">, and Fix #15 closed it by writing nine</w:t>
      </w:r>
      <w:r>
        <w:t xml:space="preserve"> </w:t>
      </w:r>
      <w:r>
        <w:t xml:space="preserve">new transaction groups. That is the correct response. But note what that implies about Round I</w:t>
      </w:r>
      <w:r>
        <w:t xml:space="preserve"> </w:t>
      </w:r>
      <w:r>
        <w:t xml:space="preserve">itself: for a dozen owner-facing functions, the Round-I verdict rested entirely on reading, because</w:t>
      </w:r>
      <w:r>
        <w:t xml:space="preserve"> </w:t>
      </w:r>
      <w:r>
        <w:t xml:space="preserve">there was nothing to run. Two real bugs (N2 and N3) fell out the moment tests were actually written</w:t>
      </w:r>
      <w:r>
        <w:t xml:space="preserve"> </w:t>
      </w:r>
      <w:r>
        <w:t xml:space="preserve">— see §2.4.</w:t>
      </w:r>
    </w:p>
    <w:p>
      <w:r>
        <w:pict>
          <v:rect style="width:0;height:1.5pt" o:hralign="center" o:hrstd="t" o:hr="t"/>
        </w:pict>
      </w:r>
    </w:p>
    <w:bookmarkEnd w:id="74"/>
    <w:bookmarkStart w:id="81" w:name="the-findings-1"/>
    <w:p>
      <w:pPr>
        <w:pStyle w:val="Heading3"/>
      </w:pPr>
      <w:r>
        <w:t xml:space="preserve">2.3 The findings</w:t>
      </w:r>
    </w:p>
    <w:p>
      <w:pPr>
        <w:pStyle w:val="FirstParagraph"/>
      </w:pPr>
      <w:r>
        <w:t xml:space="preserve">35 findings:</w:t>
      </w:r>
      <w:r>
        <w:t xml:space="preserve"> </w:t>
      </w:r>
      <w:r>
        <w:rPr>
          <w:rStyle w:val="VerbatimChar"/>
        </w:rPr>
        <w:t xml:space="preserve">#1C</w:t>
      </w:r>
      <w:r>
        <w:t xml:space="preserve">–</w:t>
      </w:r>
      <w:r>
        <w:rPr>
          <w:rStyle w:val="VerbatimChar"/>
        </w:rPr>
        <w:t xml:space="preserve">#31L</w:t>
      </w:r>
      <w:r>
        <w:t xml:space="preserve"> </w:t>
      </w:r>
      <w:r>
        <w:t xml:space="preserve">from Round I, plus</w:t>
      </w:r>
      <w:r>
        <w:t xml:space="preserve"> </w:t>
      </w:r>
      <w:r>
        <w:rPr>
          <w:rStyle w:val="VerbatimChar"/>
        </w:rPr>
        <w:t xml:space="preserve">#32N</w:t>
      </w:r>
      <w:r>
        <w:t xml:space="preserve">–</w:t>
      </w:r>
      <w:r>
        <w:rPr>
          <w:rStyle w:val="VerbatimChar"/>
        </w:rPr>
        <w:t xml:space="preserve">#35N</w:t>
      </w:r>
      <w:r>
        <w:t xml:space="preserve"> </w:t>
      </w:r>
      <w:r>
        <w:t xml:space="preserve">appended after the original list was</w:t>
      </w:r>
      <w:r>
        <w:t xml:space="preserve"> </w:t>
      </w:r>
      <w:r>
        <w:t xml:space="preserve">published (deliberately appended rather than renumbered, so the original numbering never shifts).</w:t>
      </w:r>
      <w:r>
        <w:t xml:space="preserve"> </w:t>
      </w:r>
      <w:r>
        <w:t xml:space="preserve">Severity is as recorded. The audit uses two ID schemes in parallel — a ranked</w:t>
      </w:r>
      <w:r>
        <w:t xml:space="preserve"> </w:t>
      </w:r>
      <w:r>
        <w:rPr>
          <w:rStyle w:val="VerbatimChar"/>
        </w:rPr>
        <w:t xml:space="preserve">#nnX</w:t>
      </w:r>
      <w:r>
        <w:t xml:space="preserve"> </w:t>
      </w:r>
      <w:r>
        <w:t xml:space="preserve">and a</w:t>
      </w:r>
      <w:r>
        <w:t xml:space="preserve"> </w:t>
      </w:r>
      <w:r>
        <w:t xml:space="preserve">per-severity</w:t>
      </w:r>
      <w:r>
        <w:t xml:space="preserve"> </w:t>
      </w:r>
      <w:r>
        <w:rPr>
          <w:rStyle w:val="VerbatimChar"/>
        </w:rPr>
        <w:t xml:space="preserve">C1</w:t>
      </w:r>
      <w:r>
        <w:t xml:space="preserve">/</w:t>
      </w:r>
      <w:r>
        <w:rPr>
          <w:rStyle w:val="VerbatimChar"/>
        </w:rPr>
        <w:t xml:space="preserve">H2</w:t>
      </w:r>
      <w:r>
        <w:t xml:space="preserve">/</w:t>
      </w:r>
      <w:r>
        <w:rPr>
          <w:rStyle w:val="VerbatimChar"/>
        </w:rPr>
        <w:t xml:space="preserve">M6</w:t>
      </w:r>
      <w:r>
        <w:t xml:space="preserve">/</w:t>
      </w:r>
      <w:r>
        <w:rPr>
          <w:rStyle w:val="VerbatimChar"/>
        </w:rPr>
        <w:t xml:space="preserve">L9</w:t>
      </w:r>
      <w:r>
        <w:t xml:space="preserve">/</w:t>
      </w:r>
      <w:r>
        <w:rPr>
          <w:rStyle w:val="VerbatimChar"/>
        </w:rPr>
        <w:t xml:space="preserve">N1</w:t>
      </w:r>
      <w:r>
        <w:t xml:space="preserve"> </w:t>
      </w:r>
      <w:r>
        <w:t xml:space="preserve">— and this chapter gives both, because the tree’s own</w:t>
      </w:r>
      <w:r>
        <w:t xml:space="preserve"> </w:t>
      </w:r>
      <w:r>
        <w:t xml:space="preserve">cross-references use whichever was to hand.</w:t>
      </w:r>
    </w:p>
    <w:bookmarkStart w:id="75" w:name="critical-1"/>
    <w:p>
      <w:pPr>
        <w:pStyle w:val="Heading4"/>
      </w:pPr>
      <w:r>
        <w:t xml:space="preserve">CRITICAL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#1C</w:t>
            </w:r>
            <w:r>
              <w:t xml:space="preserve"> </w:t>
            </w:r>
            <w:r>
              <w:t xml:space="preserve">/ C1</w:t>
            </w:r>
          </w:p>
        </w:tc>
        <w:tc>
          <w:tcPr/>
          <w:p>
            <w:pPr>
              <w:pStyle w:val="Compact"/>
            </w:pPr>
            <w:r>
              <w:rPr>
                <w:rStyle w:val="VerbatimChar"/>
              </w:rPr>
              <w:t xml:space="preserve">ATS\|GOV</w:t>
            </w:r>
            <w:r>
              <w:t xml:space="preserve"> </w:t>
            </w:r>
            <w:r>
              <w:t xml:space="preserve">is</w:t>
            </w:r>
            <w:r>
              <w:t xml:space="preserve"> </w:t>
            </w:r>
            <w:r>
              <w:rPr>
                <w:rStyle w:val="VerbatimChar"/>
              </w:rPr>
              <w:t xml:space="preserve">(defcap () true)</w:t>
            </w:r>
            <w:r>
              <w:t xml:space="preserve"> </w:t>
            </w:r>
            <w:r>
              <w:t xml:space="preserve">and is the vault’s governor guard — claimed forgeable, full drain</w:t>
            </w:r>
          </w:p>
        </w:tc>
        <w:tc>
          <w:tcPr/>
          <w:p>
            <w:pPr>
              <w:pStyle w:val="Compact"/>
            </w:pPr>
            <w:r>
              <w:t xml:space="preserve">CRIT</w:t>
            </w:r>
          </w:p>
        </w:tc>
        <w:tc>
          <w:tcPr/>
          <w:p>
            <w:pPr>
              <w:pStyle w:val="Compact"/>
            </w:pPr>
            <w:r>
              <w:rPr>
                <w:b/>
                <w:bCs/>
              </w:rPr>
              <w:t xml:space="preserve">REFUTED</w:t>
            </w:r>
          </w:p>
        </w:tc>
        <w:tc>
          <w:tcPr/>
          <w:p>
            <w:pPr>
              <w:pStyle w:val="Compact"/>
            </w:pPr>
            <w:r>
              <w:t xml:space="preserve">Pact requires foreign module-admin first. The pattern is intact and still used:</w:t>
            </w:r>
            <w:r>
              <w:t xml:space="preserve"> </w:t>
            </w:r>
            <w:r>
              <w:rPr>
                <w:rStyle w:val="VerbatimChar"/>
              </w:rPr>
              <w:t xml:space="preserve">08_ATS.pact</w:t>
            </w:r>
            <w:r>
              <w:t xml:space="preserve"> </w:t>
            </w:r>
            <w:r>
              <w:rPr>
                <w:rStyle w:val="VerbatimChar"/>
              </w:rPr>
              <w:t xml:space="preserve">ATS\|GOV</w:t>
            </w:r>
            <w:r>
              <w:t xml:space="preserve">, plus</w:t>
            </w:r>
            <w:r>
              <w:t xml:space="preserve"> </w:t>
            </w:r>
            <w:r>
              <w:rPr>
                <w:rStyle w:val="VerbatimChar"/>
              </w:rPr>
              <w:t xml:space="preserve">VST\|GOV</w:t>
            </w:r>
            <w:r>
              <w:t xml:space="preserve">,</w:t>
            </w:r>
            <w:r>
              <w:t xml:space="preserve"> </w:t>
            </w:r>
            <w:r>
              <w:rPr>
                <w:rStyle w:val="VerbatimChar"/>
              </w:rPr>
              <w:t xml:space="preserve">LIQUID\|GOV</w:t>
            </w:r>
            <w:r>
              <w:t xml:space="preserve">,</w:t>
            </w:r>
            <w:r>
              <w:t xml:space="preserve"> </w:t>
            </w:r>
            <w:r>
              <w:rPr>
                <w:rStyle w:val="VerbatimChar"/>
              </w:rPr>
              <w:t xml:space="preserve">ORBR\|GOV</w:t>
            </w:r>
            <w:r>
              <w:t xml:space="preserve">,</w:t>
            </w:r>
            <w:r>
              <w:t xml:space="preserve"> </w:t>
            </w:r>
            <w:r>
              <w:rPr>
                <w:rStyle w:val="VerbatimChar"/>
              </w:rPr>
              <w:t xml:space="preserve">SWP\|GOV</w:t>
            </w:r>
            <w:r>
              <w:t xml:space="preserve">. [REPORTED + V-cmd]</w:t>
            </w:r>
          </w:p>
        </w:tc>
      </w:tr>
      <w:tr>
        <w:tc>
          <w:tcPr/>
          <w:p>
            <w:pPr>
              <w:pStyle w:val="Compact"/>
            </w:pPr>
            <w:r>
              <w:rPr>
                <w:rStyle w:val="VerbatimChar"/>
              </w:rPr>
              <w:t xml:space="preserve">#2C</w:t>
            </w:r>
            <w:r>
              <w:t xml:space="preserve"> </w:t>
            </w:r>
            <w:r>
              <w:t xml:space="preserve">/ C2</w:t>
            </w:r>
          </w:p>
        </w:tc>
        <w:tc>
          <w:tcPr/>
          <w:p>
            <w:pPr>
              <w:pStyle w:val="Compact"/>
            </w:pPr>
            <w:r>
              <w:t xml:space="preserve">Reward-token remove-then-re-add corrupts every pre-existing position’s token attribution —</w:t>
            </w:r>
            <w:r>
              <w:t xml:space="preserve"> </w:t>
            </w:r>
            <w:r>
              <w:rPr>
                <w:b/>
                <w:bCs/>
              </w:rPr>
              <w:t xml:space="preserve">three</w:t>
            </w:r>
            <w:r>
              <w:t xml:space="preserve"> </w:t>
            </w:r>
            <w:r>
              <w:t xml:space="preserve">sub-mechanisms: (a) cull pays the wrong token, (b) royalty permanently stranded, (c) cold recovery permanently unusable for existing accounts</w:t>
            </w:r>
          </w:p>
        </w:tc>
        <w:tc>
          <w:tcPr/>
          <w:p>
            <w:pPr>
              <w:pStyle w:val="Compact"/>
            </w:pPr>
            <w:r>
              <w:t xml:space="preserve">CRIT</w:t>
            </w:r>
          </w:p>
        </w:tc>
        <w:tc>
          <w:tcPr/>
          <w:p>
            <w:pPr>
              <w:pStyle w:val="Compact"/>
            </w:pPr>
            <w:r>
              <w:rPr>
                <w:b/>
                <w:bCs/>
              </w:rPr>
              <w:t xml:space="preserve">FIXED</w:t>
            </w:r>
          </w:p>
        </w:tc>
        <w:tc>
          <w:tcPr/>
          <w:p>
            <w:pPr>
              <w:pStyle w:val="Compact"/>
            </w:pPr>
            <w:r>
              <w:t xml:space="preserve">(a)+(c):</w:t>
            </w:r>
            <w:r>
              <w:t xml:space="preserve"> </w:t>
            </w:r>
            <w:r>
              <w:rPr>
                <w:rStyle w:val="VerbatimChar"/>
              </w:rPr>
              <w:t xml:space="preserve">1_Utilities/09_U_ATS.pact:394-404</w:t>
            </w:r>
            <w:r>
              <w:t xml:space="preserve"> </w:t>
            </w:r>
            <w:r>
              <w:t xml:space="preserve">—</w:t>
            </w:r>
            <w:r>
              <w:t xml:space="preserve"> </w:t>
            </w:r>
            <w:r>
              <w:rPr>
                <w:rStyle w:val="VerbatimChar"/>
              </w:rPr>
              <w:t xml:space="preserve">UC_ReshapeUnstakeObject</w:t>
            </w:r>
            <w:r>
              <w:t xml:space="preserve"> </w:t>
            </w:r>
            <w:r>
              <w:t xml:space="preserve">now calls</w:t>
            </w:r>
            <w:r>
              <w:t xml:space="preserve"> </w:t>
            </w:r>
            <w:r>
              <w:rPr>
                <w:rStyle w:val="VerbatimChar"/>
              </w:rPr>
              <w:t xml:space="preserve">UCv_SolidifyUnstakeObject</w:t>
            </w:r>
            <w:r>
              <w:t xml:space="preserve"> </w:t>
            </w:r>
            <w:r>
              <w:t xml:space="preserve">unconditionally, comment names</w:t>
            </w:r>
            <w:r>
              <w:t xml:space="preserve"> </w:t>
            </w:r>
            <w:r>
              <w:rPr>
                <w:rStyle w:val="VerbatimChar"/>
              </w:rPr>
              <w:t xml:space="preserve">#1C / C2c</w:t>
            </w:r>
            <w:r>
              <w:t xml:space="preserve">. (b):</w:t>
            </w:r>
            <w:r>
              <w:t xml:space="preserve"> </w:t>
            </w:r>
            <w:r>
              <w:rPr>
                <w:rStyle w:val="VerbatimChar"/>
              </w:rPr>
              <w:t xml:space="preserve">2_Core/10_ATSU.pact:1530-1596</w:t>
            </w:r>
            <w:r>
              <w:t xml:space="preserve"> </w:t>
            </w:r>
            <w:r>
              <w:t xml:space="preserve">—</w:t>
            </w:r>
            <w:r>
              <w:t xml:space="preserve"> </w:t>
            </w:r>
            <w:r>
              <w:rPr>
                <w:rStyle w:val="VerbatimChar"/>
              </w:rPr>
              <w:t xml:space="preserve">XI_RemoveSecondary</w:t>
            </w:r>
            <w:r>
              <w:t xml:space="preserve"> </w:t>
            </w:r>
            <w:r>
              <w:t xml:space="preserve">derives the account list on-chain via</w:t>
            </w:r>
            <w:r>
              <w:t xml:space="preserve"> </w:t>
            </w:r>
            <w:r>
              <w:rPr>
                <w:rStyle w:val="VerbatimChar"/>
              </w:rPr>
              <w:t xml:space="preserve">URH_ExistingAutostakePairs</w:t>
            </w:r>
            <w:r>
              <w:t xml:space="preserve"> </w:t>
            </w:r>
            <w:r>
              <w:t xml:space="preserve">and migrates RUR bucket 3 (royalty) alongside 1 and 2. [V-read]</w:t>
            </w:r>
            <w:r>
              <w:t xml:space="preserve"> </w:t>
            </w:r>
            <w:r>
              <w:rPr>
                <w:b/>
                <w:bCs/>
              </w:rPr>
              <w:t xml:space="preserve">No witness in the running suite</w:t>
            </w:r>
            <w:r>
              <w:t xml:space="preserve"> </w:t>
            </w:r>
            <w:r>
              <w:t xml:space="preserve">— see §2.5.</w:t>
            </w:r>
          </w:p>
        </w:tc>
      </w:tr>
      <w:tr>
        <w:tc>
          <w:tcPr/>
          <w:p>
            <w:pPr>
              <w:pStyle w:val="Compact"/>
            </w:pPr>
            <w:r>
              <w:rPr>
                <w:rStyle w:val="VerbatimChar"/>
              </w:rPr>
              <w:t xml:space="preserve">#3C</w:t>
            </w:r>
            <w:r>
              <w:t xml:space="preserve"> </w:t>
            </w:r>
            <w:r>
              <w:t xml:space="preserve">/ C3</w:t>
            </w:r>
          </w:p>
        </w:tc>
        <w:tc>
          <w:tcPr/>
          <w:p>
            <w:pPr>
              <w:pStyle w:val="Compact"/>
            </w:pPr>
            <w:r>
              <w:rPr>
                <w:rStyle w:val="VerbatimChar"/>
              </w:rPr>
              <w:t xml:space="preserve">ATSU::C_Redeem</w:t>
            </w:r>
            <w:r>
              <w:t xml:space="preserve"> </w:t>
            </w:r>
            <w:r>
              <w:t xml:space="preserve">passes a</w:t>
            </w:r>
            <w:r>
              <w:t xml:space="preserve"> </w:t>
            </w:r>
            <w:r>
              <w:rPr>
                <w:rStyle w:val="VerbatimChar"/>
              </w:rPr>
              <w:t xml:space="preserve">:decimal</w:t>
            </w:r>
            <w:r>
              <w:t xml:space="preserve"> </w:t>
            </w:r>
            <w:r>
              <w:t xml:space="preserve">where Pact’s</w:t>
            </w:r>
            <w:r>
              <w:t xml:space="preserve"> </w:t>
            </w:r>
            <w:r>
              <w:rPr>
                <w:rStyle w:val="VerbatimChar"/>
              </w:rPr>
              <w:t xml:space="preserve">if</w:t>
            </w:r>
            <w:r>
              <w:t xml:space="preserve"> </w:t>
            </w:r>
            <w:r>
              <w:t xml:space="preserve">requires</w:t>
            </w:r>
            <w:r>
              <w:t xml:space="preserve"> </w:t>
            </w:r>
            <w:r>
              <w:rPr>
                <w:rStyle w:val="VerbatimChar"/>
              </w:rPr>
              <w:t xml:space="preserve">:bool</w:t>
            </w:r>
            <w:r>
              <w:t xml:space="preserve"> </w:t>
            </w:r>
            <w:r>
              <w:t xml:space="preserve">—</w:t>
            </w:r>
            <w:r>
              <w:t xml:space="preserve"> </w:t>
            </w:r>
            <w:r>
              <w:rPr>
                <w:b/>
                <w:bCs/>
              </w:rPr>
              <w:t xml:space="preserve">every</w:t>
            </w:r>
            <w:r>
              <w:t xml:space="preserve"> </w:t>
            </w:r>
            <w:r>
              <w:t xml:space="preserve">call reverts; the only exit from hot recovery is permanently dead</w:t>
            </w:r>
          </w:p>
        </w:tc>
        <w:tc>
          <w:tcPr/>
          <w:p>
            <w:pPr>
              <w:pStyle w:val="Compact"/>
            </w:pPr>
            <w:r>
              <w:t xml:space="preserve">CRIT</w:t>
            </w:r>
          </w:p>
        </w:tc>
        <w:tc>
          <w:tcPr/>
          <w:p>
            <w:pPr>
              <w:pStyle w:val="Compact"/>
            </w:pPr>
            <w:r>
              <w:rPr>
                <w:b/>
                <w:bCs/>
              </w:rPr>
              <w:t xml:space="preserve">FIXED</w:t>
            </w:r>
          </w:p>
        </w:tc>
        <w:tc>
          <w:tcPr/>
          <w:p>
            <w:pPr>
              <w:pStyle w:val="Compact"/>
            </w:pPr>
            <w:r>
              <w:rPr>
                <w:rStyle w:val="VerbatimChar"/>
              </w:rPr>
              <w:t xml:space="preserve">10_ATSU.pact:2117</w:t>
            </w:r>
            <w:r>
              <w:t xml:space="preserve"> </w:t>
            </w:r>
            <w:r>
              <w:t xml:space="preserve">—</w:t>
            </w:r>
            <w:r>
              <w:t xml:space="preserve"> </w:t>
            </w:r>
            <w:r>
              <w:rPr>
                <w:rStyle w:val="VerbatimChar"/>
              </w:rPr>
              <w:t xml:space="preserve">(have-fee-rts:bool (!= are-fee-rts 0.0))</w:t>
            </w:r>
            <w:r>
              <w:t xml:space="preserve">, with a comment naming</w:t>
            </w:r>
            <w:r>
              <w:t xml:space="preserve"> </w:t>
            </w:r>
            <w:r>
              <w:rPr>
                <w:rStyle w:val="VerbatimChar"/>
              </w:rPr>
              <w:t xml:space="preserve">#3C / C3</w:t>
            </w:r>
            <w:r>
              <w:t xml:space="preserve">; used at</w:t>
            </w:r>
            <w:r>
              <w:t xml:space="preserve"> </w:t>
            </w:r>
            <w:r>
              <w:rPr>
                <w:rStyle w:val="VerbatimChar"/>
              </w:rPr>
              <w:t xml:space="preserve">:2131</w:t>
            </w:r>
            <w:r>
              <w:t xml:space="preserve">. A second instance exists correctly at</w:t>
            </w:r>
            <w:r>
              <w:t xml:space="preserve"> </w:t>
            </w:r>
            <w:r>
              <w:rPr>
                <w:rStyle w:val="VerbatimChar"/>
              </w:rPr>
              <w:t xml:space="preserve">:1162</w:t>
            </w:r>
            <w:r>
              <w:t xml:space="preserve">. [V-read]</w:t>
            </w:r>
            <w:r>
              <w:t xml:space="preserve"> </w:t>
            </w:r>
            <w:r>
              <w:rPr>
                <w:b/>
                <w:bCs/>
              </w:rPr>
              <w:t xml:space="preserve">Witnessed</w:t>
            </w:r>
            <w:r>
              <w:t xml:space="preserve">:</w:t>
            </w:r>
            <w:r>
              <w:t xml:space="preserve"> </w:t>
            </w:r>
            <w:r>
              <w:rPr>
                <w:rStyle w:val="VerbatimChar"/>
              </w:rPr>
              <w:t xml:space="preserve">REPL/Stage_01/[6.6]_ATS.repl:483-484</w:t>
            </w:r>
            <w:r>
              <w:t xml:space="preserve"> </w:t>
            </w:r>
            <w:r>
              <w:t xml:space="preserve">(early redeem withheld a real fee — paid</w:t>
            </w:r>
            <w:r>
              <w:t xml:space="preserve"> </w:t>
            </w:r>
            <w:r>
              <w:rPr>
                <w:i/>
                <w:iCs/>
              </w:rPr>
              <w:t xml:space="preserve">strictly less</w:t>
            </w:r>
            <w:r>
              <w:t xml:space="preserve"> </w:t>
            </w:r>
            <w:r>
              <w:t xml:space="preserve">than full value) and</w:t>
            </w:r>
            <w:r>
              <w:t xml:space="preserve"> </w:t>
            </w:r>
            <w:r>
              <w:rPr>
                <w:rStyle w:val="VerbatimChar"/>
              </w:rPr>
              <w:t xml:space="preserve">:565</w:t>
            </w:r>
            <w:r>
              <w:t xml:space="preserve"> </w:t>
            </w:r>
            <w:r>
              <w:t xml:space="preserve">(matured redeem paid</w:t>
            </w:r>
            <w:r>
              <w:t xml:space="preserve"> </w:t>
            </w:r>
            <w:r>
              <w:rPr>
                <w:i/>
                <w:iCs/>
              </w:rPr>
              <w:t xml:space="preserve">exactly</w:t>
            </w:r>
            <w:r>
              <w:t xml:space="preserve"> </w:t>
            </w:r>
            <w:r>
              <w:t xml:space="preserve">full value). [V-read]</w:t>
            </w:r>
          </w:p>
        </w:tc>
      </w:tr>
      <w:tr>
        <w:tc>
          <w:tcPr/>
          <w:p>
            <w:pPr>
              <w:pStyle w:val="Compact"/>
            </w:pPr>
            <w:r>
              <w:rPr>
                <w:rStyle w:val="VerbatimChar"/>
              </w:rPr>
              <w:t xml:space="preserve">#4C</w:t>
            </w:r>
            <w:r>
              <w:t xml:space="preserve"> </w:t>
            </w:r>
            <w:r>
              <w:t xml:space="preserve">/ C4</w:t>
            </w:r>
          </w:p>
        </w:tc>
        <w:tc>
          <w:tcPr/>
          <w:p>
            <w:pPr>
              <w:pStyle w:val="Compact"/>
            </w:pPr>
            <w:r>
              <w:rPr>
                <w:rStyle w:val="VerbatimChar"/>
              </w:rPr>
              <w:t xml:space="preserve">syphon</w:t>
            </w:r>
            <w:r>
              <w:t xml:space="preserve"> </w:t>
            </w:r>
            <w:r>
              <w:t xml:space="preserve">floor has no monotonicity, lock or timelock — the owner can re-lower it and extract ~95%+ of pool backing in one call</w:t>
            </w:r>
          </w:p>
        </w:tc>
        <w:tc>
          <w:tcPr/>
          <w:p>
            <w:pPr>
              <w:pStyle w:val="Compact"/>
            </w:pPr>
            <w:r>
              <w:t xml:space="preserve">CRIT</w:t>
            </w:r>
          </w:p>
        </w:tc>
        <w:tc>
          <w:tcPr/>
          <w:p>
            <w:pPr>
              <w:pStyle w:val="Compact"/>
            </w:pPr>
            <w:r>
              <w:rPr>
                <w:b/>
                <w:bCs/>
              </w:rPr>
              <w:t xml:space="preserve">NOT A BUG</w:t>
            </w:r>
          </w:p>
        </w:tc>
        <w:tc>
          <w:tcPr/>
          <w:p>
            <w:pPr>
              <w:pStyle w:val="Compact"/>
            </w:pPr>
            <w:r>
              <w:t xml:space="preserve">Owner: full at-will discretionary control (bounded</w:t>
            </w:r>
            <w:r>
              <w:t xml:space="preserve"> </w:t>
            </w:r>
            <w:r>
              <w:rPr>
                <w:rStyle w:val="VerbatimChar"/>
              </w:rPr>
              <w:t xml:space="preserve">&gt;= 0.1</w:t>
            </w:r>
            <w:r>
              <w:t xml:space="preserve">) is intended; stakers trust the pool owner with this lever. Proposed ratchet explicitly rejected. [REPORTED]</w:t>
            </w:r>
          </w:p>
        </w:tc>
      </w:tr>
      <w:tr>
        <w:tc>
          <w:tcPr/>
          <w:p>
            <w:pPr>
              <w:pStyle w:val="Compact"/>
            </w:pPr>
            <w:r>
              <w:rPr>
                <w:rStyle w:val="VerbatimChar"/>
              </w:rPr>
              <w:t xml:space="preserve">#5C</w:t>
            </w:r>
            <w:r>
              <w:t xml:space="preserve"> </w:t>
            </w:r>
            <w:r>
              <w:t xml:space="preserve">/ C5</w:t>
            </w:r>
          </w:p>
        </w:tc>
        <w:tc>
          <w:tcPr/>
          <w:p>
            <w:pPr>
              <w:pStyle w:val="Compact"/>
            </w:pPr>
            <w:r>
              <w:rPr>
                <w:rStyle w:val="VerbatimChar"/>
              </w:rPr>
              <w:t xml:space="preserve">C_HOT-RBT\|UpdatePendingBranding</w:t>
            </w:r>
            <w:r>
              <w:t xml:space="preserve">/</w:t>
            </w:r>
            <w:r>
              <w:rPr>
                <w:rStyle w:val="VerbatimChar"/>
              </w:rPr>
              <w:t xml:space="preserve">UpgradeBranding</w:t>
            </w:r>
            <w:r>
              <w:t xml:space="preserve"> </w:t>
            </w:r>
            <w:r>
              <w:t xml:space="preserve">have</w:t>
            </w:r>
            <w:r>
              <w:t xml:space="preserve"> </w:t>
            </w:r>
            <w:r>
              <w:rPr>
                <w:b/>
                <w:bCs/>
              </w:rPr>
              <w:t xml:space="preserve">no</w:t>
            </w:r>
            <w:r>
              <w:t xml:space="preserve"> </w:t>
            </w:r>
            <w:r>
              <w:t xml:space="preserve">owner or entity-linkage check at all</w:t>
            </w:r>
          </w:p>
        </w:tc>
        <w:tc>
          <w:tcPr/>
          <w:p>
            <w:pPr>
              <w:pStyle w:val="Compact"/>
            </w:pPr>
            <w:r>
              <w:t xml:space="preserve">CRIT</w:t>
            </w:r>
          </w:p>
        </w:tc>
        <w:tc>
          <w:tcPr/>
          <w:p>
            <w:pPr>
              <w:pStyle w:val="Compact"/>
            </w:pPr>
            <w:r>
              <w:rPr>
                <w:b/>
                <w:bCs/>
              </w:rPr>
              <w:t xml:space="preserve">FIXED</w:t>
            </w:r>
          </w:p>
        </w:tc>
        <w:tc>
          <w:tcPr/>
          <w:p>
            <w:pPr>
              <w:pStyle w:val="Compact"/>
            </w:pPr>
            <w:r>
              <w:rPr>
                <w:rStyle w:val="VerbatimChar"/>
              </w:rPr>
              <w:t xml:space="preserve">08_ATS.pact:736</w:t>
            </w:r>
            <w:r>
              <w:t xml:space="preserve"> </w:t>
            </w:r>
            <w:r>
              <w:t xml:space="preserve">— new unevented core</w:t>
            </w:r>
            <w:r>
              <w:t xml:space="preserve"> </w:t>
            </w:r>
            <w:r>
              <w:rPr>
                <w:rStyle w:val="VerbatimChar"/>
              </w:rPr>
              <w:t xml:space="preserve">ATS\|C&gt;HOT-RBT-BRD</w:t>
            </w:r>
            <w:r>
              <w:t xml:space="preserve"> </w:t>
            </w:r>
            <w:r>
              <w:t xml:space="preserve">resolves the owning pair from the hot-rbt id,</w:t>
            </w:r>
            <w:r>
              <w:t xml:space="preserve"> </w:t>
            </w:r>
            <w:r>
              <w:rPr>
                <w:rStyle w:val="VerbatimChar"/>
              </w:rPr>
              <w:t xml:space="preserve">CAP_Owner</w:t>
            </w:r>
            <w:r>
              <w:t xml:space="preserve">, then composes</w:t>
            </w:r>
            <w:r>
              <w:t xml:space="preserve"> </w:t>
            </w:r>
            <w:r>
              <w:rPr>
                <w:rStyle w:val="VerbatimChar"/>
              </w:rPr>
              <w:t xml:space="preserve">ATS\|GOV</w:t>
            </w:r>
            <w:r>
              <w:t xml:space="preserve">;</w:t>
            </w:r>
            <w:r>
              <w:t xml:space="preserve"> </w:t>
            </w:r>
            <w:r>
              <w:rPr>
                <w:rStyle w:val="VerbatimChar"/>
              </w:rPr>
              <w:t xml:space="preserve">:746</w:t>
            </w:r>
            <w:r>
              <w:t xml:space="preserve"> </w:t>
            </w:r>
            <w:r>
              <w:t xml:space="preserve">and</w:t>
            </w:r>
            <w:r>
              <w:t xml:space="preserve"> </w:t>
            </w:r>
            <w:r>
              <w:rPr>
                <w:rStyle w:val="VerbatimChar"/>
              </w:rPr>
              <w:t xml:space="preserve">:750</w:t>
            </w:r>
            <w:r>
              <w:t xml:space="preserve"> </w:t>
            </w:r>
            <w:r>
              <w:t xml:space="preserve">are the two</w:t>
            </w:r>
            <w:r>
              <w:t xml:space="preserve"> </w:t>
            </w:r>
            <w:r>
              <w:rPr>
                <w:rStyle w:val="VerbatimChar"/>
              </w:rPr>
              <w:t xml:space="preserve">@event</w:t>
            </w:r>
            <w:r>
              <w:t xml:space="preserve"> </w:t>
            </w:r>
            <w:r>
              <w:t xml:space="preserve">leaves; used at</w:t>
            </w:r>
            <w:r>
              <w:t xml:space="preserve"> </w:t>
            </w:r>
            <w:r>
              <w:rPr>
                <w:rStyle w:val="VerbatimChar"/>
              </w:rPr>
              <w:t xml:space="preserve">:2993</w:t>
            </w:r>
            <w:r>
              <w:t xml:space="preserve"> </w:t>
            </w:r>
            <w:r>
              <w:t xml:space="preserve">and</w:t>
            </w:r>
            <w:r>
              <w:t xml:space="preserve"> </w:t>
            </w:r>
            <w:r>
              <w:rPr>
                <w:rStyle w:val="VerbatimChar"/>
              </w:rPr>
              <w:t xml:space="preserve">:3004</w:t>
            </w:r>
            <w:r>
              <w:t xml:space="preserve">. [V-read]</w:t>
            </w:r>
          </w:p>
        </w:tc>
      </w:tr>
    </w:tbl>
    <w:bookmarkEnd w:id="75"/>
    <w:bookmarkStart w:id="76" w:name="high-1"/>
    <w:p>
      <w:pPr>
        <w:pStyle w:val="Heading4"/>
      </w:pPr>
      <w:r>
        <w:t xml:space="preserve">HIGH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#6H</w:t>
            </w:r>
            <w:r>
              <w:t xml:space="preserve"> </w:t>
            </w:r>
            <w:r>
              <w:t xml:space="preserve">/ H1</w:t>
            </w:r>
          </w:p>
        </w:tc>
        <w:tc>
          <w:tcPr/>
          <w:p>
            <w:pPr>
              <w:pStyle w:val="Compact"/>
            </w:pPr>
            <w:r>
              <w:t xml:space="preserve">Parameter-lock protects fee-schedule config but not royalty, syphon, hibernation fees, ownership rotation or the recovery switches</w:t>
            </w:r>
          </w:p>
        </w:tc>
        <w:tc>
          <w:tcPr/>
          <w:p>
            <w:pPr>
              <w:pStyle w:val="Compact"/>
            </w:pPr>
            <w:r>
              <w:t xml:space="preserve">HIGH</w:t>
            </w:r>
          </w:p>
        </w:tc>
        <w:tc>
          <w:tcPr/>
          <w:p>
            <w:pPr>
              <w:pStyle w:val="Compact"/>
            </w:pPr>
            <w:r>
              <w:rPr>
                <w:b/>
                <w:bCs/>
              </w:rPr>
              <w:t xml:space="preserve">FIXED / CLOSED</w:t>
            </w:r>
            <w:r>
              <w:t xml:space="preserve"> </w:t>
            </w:r>
            <w:r>
              <w:t xml:space="preserve">(2 of 8 fields; 6 confirmed intentionally exempt)</w:t>
            </w:r>
          </w:p>
        </w:tc>
        <w:tc>
          <w:tcPr/>
          <w:p>
            <w:pPr>
              <w:pStyle w:val="Compact"/>
            </w:pPr>
            <w:r>
              <w:rPr>
                <w:rStyle w:val="VerbatimChar"/>
              </w:rPr>
              <w:t xml:space="preserve">08_ATS.pact:638</w:t>
            </w:r>
            <w:r>
              <w:t xml:space="preserve"> </w:t>
            </w:r>
            <w:r>
              <w:t xml:space="preserve">and</w:t>
            </w:r>
            <w:r>
              <w:t xml:space="preserve"> </w:t>
            </w:r>
            <w:r>
              <w:rPr>
                <w:rStyle w:val="VerbatimChar"/>
              </w:rPr>
              <w:t xml:space="preserve">:660</w:t>
            </w:r>
            <w:r>
              <w:t xml:space="preserve"> </w:t>
            </w:r>
            <w:r>
              <w:t xml:space="preserve">—</w:t>
            </w:r>
            <w:r>
              <w:t xml:space="preserve"> </w:t>
            </w:r>
            <w:r>
              <w:rPr>
                <w:rStyle w:val="VerbatimChar"/>
              </w:rPr>
              <w:t xml:space="preserve">(UEV_ParameterLockState atspair false)</w:t>
            </w:r>
            <w:r>
              <w:t xml:space="preserve"> </w:t>
            </w:r>
            <w:r>
              <w:t xml:space="preserve">is now the first statement of</w:t>
            </w:r>
            <w:r>
              <w:t xml:space="preserve"> </w:t>
            </w:r>
            <w:r>
              <w:rPr>
                <w:rStyle w:val="VerbatimChar"/>
              </w:rPr>
              <w:t xml:space="preserve">ATS\|S&gt;SET-HIBERNATION-FEES</w:t>
            </w:r>
            <w:r>
              <w:t xml:space="preserve"> </w:t>
            </w:r>
            <w:r>
              <w:t xml:space="preserve">and</w:t>
            </w:r>
            <w:r>
              <w:t xml:space="preserve"> </w:t>
            </w:r>
            <w:r>
              <w:rPr>
                <w:rStyle w:val="VerbatimChar"/>
              </w:rPr>
              <w:t xml:space="preserve">ATS\|S&gt;ROYALTY</w:t>
            </w:r>
            <w:r>
              <w:t xml:space="preserve">, each with a comment naming</w:t>
            </w:r>
            <w:r>
              <w:t xml:space="preserve"> </w:t>
            </w:r>
            <w:r>
              <w:rPr>
                <w:rStyle w:val="VerbatimChar"/>
              </w:rPr>
              <w:t xml:space="preserve">#6H / H1</w:t>
            </w:r>
            <w:r>
              <w:t xml:space="preserve">. [V-read]</w:t>
            </w:r>
            <w:r>
              <w:t xml:space="preserve"> </w:t>
            </w:r>
            <w:r>
              <w:rPr>
                <w:b/>
                <w:bCs/>
              </w:rPr>
              <w:t xml:space="preserve">No witness</w:t>
            </w:r>
            <w:r>
              <w:t xml:space="preserve"> </w:t>
            </w:r>
            <w:r>
              <w:t xml:space="preserve">— see §2.5.</w:t>
            </w:r>
          </w:p>
        </w:tc>
      </w:tr>
      <w:tr>
        <w:tc>
          <w:tcPr/>
          <w:p>
            <w:pPr>
              <w:pStyle w:val="Compact"/>
            </w:pPr>
            <w:r>
              <w:rPr>
                <w:rStyle w:val="VerbatimChar"/>
              </w:rPr>
              <w:t xml:space="preserve">#7H</w:t>
            </w:r>
            <w:r>
              <w:t xml:space="preserve"> </w:t>
            </w:r>
            <w:r>
              <w:t xml:space="preserve">/ H2</w:t>
            </w:r>
          </w:p>
        </w:tc>
        <w:tc>
          <w:tcPr/>
          <w:p>
            <w:pPr>
              <w:pStyle w:val="Compact"/>
            </w:pPr>
            <w:r>
              <w:t xml:space="preserve">Royalty ceiling is 99.9%, applies instantly, no lock or delta cap</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08_ATS.pact:662</w:t>
            </w:r>
            <w:r>
              <w:t xml:space="preserve"> </w:t>
            </w:r>
            <w:r>
              <w:t xml:space="preserve">—</w:t>
            </w:r>
            <w:r>
              <w:t xml:space="preserve"> </w:t>
            </w:r>
            <w:r>
              <w:rPr>
                <w:rStyle w:val="VerbatimChar"/>
              </w:rPr>
              <w:t xml:space="preserve">(enforce (&lt;= royalty 500.0) "Royalty cannot exceed 500.0 promile (50%)")</w:t>
            </w:r>
            <w:r>
              <w:t xml:space="preserve">, layered over the shared</w:t>
            </w:r>
            <w:r>
              <w:t xml:space="preserve"> </w:t>
            </w:r>
            <w:r>
              <w:rPr>
                <w:rStyle w:val="VerbatimChar"/>
              </w:rPr>
              <w:t xml:space="preserve">UEV_Fee</w:t>
            </w:r>
            <w:r>
              <w:t xml:space="preserve">. [V-read]</w:t>
            </w:r>
            <w:r>
              <w:t xml:space="preserve"> </w:t>
            </w:r>
            <w:r>
              <w:rPr>
                <w:b/>
                <w:bCs/>
              </w:rPr>
              <w:t xml:space="preserve">Witnessed</w:t>
            </w:r>
            <w:r>
              <w:t xml:space="preserve">:</w:t>
            </w:r>
            <w:r>
              <w:t xml:space="preserve"> </w:t>
            </w:r>
            <w:r>
              <w:rPr>
                <w:rStyle w:val="VerbatimChar"/>
              </w:rPr>
              <w:t xml:space="preserve">[6.6]_ATS.repl:3689</w:t>
            </w:r>
            <w:r>
              <w:t xml:space="preserve"> </w:t>
            </w:r>
            <w:r>
              <w:t xml:space="preserve">(999.0 rejected),</w:t>
            </w:r>
            <w:r>
              <w:t xml:space="preserve"> </w:t>
            </w:r>
            <w:r>
              <w:rPr>
                <w:rStyle w:val="VerbatimChar"/>
              </w:rPr>
              <w:t xml:space="preserve">:3693</w:t>
            </w:r>
            <w:r>
              <w:t xml:space="preserve"> </w:t>
            </w:r>
            <w:r>
              <w:t xml:space="preserve">(500.0001 rejected),</w:t>
            </w:r>
            <w:r>
              <w:t xml:space="preserve"> </w:t>
            </w:r>
            <w:r>
              <w:rPr>
                <w:rStyle w:val="VerbatimChar"/>
              </w:rPr>
              <w:t xml:space="preserve">:3702</w:t>
            </w:r>
            <w:r>
              <w:t xml:space="preserve"> </w:t>
            </w:r>
            <w:r>
              <w:t xml:space="preserve">(500.0 accepted),</w:t>
            </w:r>
            <w:r>
              <w:t xml:space="preserve"> </w:t>
            </w:r>
            <w:r>
              <w:rPr>
                <w:rStyle w:val="VerbatimChar"/>
              </w:rPr>
              <w:t xml:space="preserve">:3711</w:t>
            </w:r>
            <w:r>
              <w:t xml:space="preserve">/</w:t>
            </w:r>
            <w:r>
              <w:rPr>
                <w:rStyle w:val="VerbatimChar"/>
              </w:rPr>
              <w:t xml:space="preserve">:3717</w:t>
            </w:r>
            <w:r>
              <w:t xml:space="preserve"> </w:t>
            </w:r>
            <w:r>
              <w:t xml:space="preserve">(both off-sentinels still work). [V-read]</w:t>
            </w:r>
          </w:p>
        </w:tc>
      </w:tr>
      <w:tr>
        <w:tc>
          <w:tcPr/>
          <w:p>
            <w:pPr>
              <w:pStyle w:val="Compact"/>
            </w:pPr>
            <w:r>
              <w:rPr>
                <w:rStyle w:val="VerbatimChar"/>
              </w:rPr>
              <w:t xml:space="preserve">#8H</w:t>
            </w:r>
            <w:r>
              <w:t xml:space="preserve"> </w:t>
            </w:r>
            <w:r>
              <w:t xml:space="preserve">/ H3</w:t>
            </w:r>
          </w:p>
        </w:tc>
        <w:tc>
          <w:tcPr/>
          <w:p>
            <w:pPr>
              <w:pStyle w:val="Compact"/>
            </w:pPr>
            <w:r>
              <w:rPr>
                <w:rStyle w:val="VerbatimChar"/>
              </w:rPr>
              <w:t xml:space="preserve">URC_RBT</w:t>
            </w:r>
            <w:r>
              <w:t xml:space="preserve">’s</w:t>
            </w:r>
            <w:r>
              <w:t xml:space="preserve"> </w:t>
            </w:r>
            <w:r>
              <w:rPr>
                <w:rStyle w:val="VerbatimChar"/>
              </w:rPr>
              <w:t xml:space="preserve">abs()</w:t>
            </w:r>
            <w:r>
              <w:t xml:space="preserve"> </w:t>
            </w:r>
            <w:r>
              <w:t xml:space="preserve">masks the</w:t>
            </w:r>
            <w:r>
              <w:t xml:space="preserve"> </w:t>
            </w:r>
            <w:r>
              <w:rPr>
                <w:rStyle w:val="VerbatimChar"/>
              </w:rPr>
              <w:t xml:space="preserve">-1.0</w:t>
            </w:r>
            <w:r>
              <w:t xml:space="preserve"> </w:t>
            </w:r>
            <w:r>
              <w:t xml:space="preserve">“uninitialised index”</w:t>
            </w:r>
            <w:r>
              <w:t xml:space="preserve"> </w:t>
            </w:r>
            <w:r>
              <w:t xml:space="preserve">sentinel — Coil/Curl bypass KickStart, genesis inflation / zero-mint donation</w:t>
            </w:r>
          </w:p>
        </w:tc>
        <w:tc>
          <w:tcPr/>
          <w:p>
            <w:pPr>
              <w:pStyle w:val="Compact"/>
            </w:pPr>
            <w:r>
              <w:t xml:space="preserve">HIGH</w:t>
            </w:r>
          </w:p>
        </w:tc>
        <w:tc>
          <w:tcPr/>
          <w:p>
            <w:pPr>
              <w:pStyle w:val="Compact"/>
            </w:pPr>
            <w:r>
              <w:rPr>
                <w:b/>
                <w:bCs/>
              </w:rPr>
              <w:t xml:space="preserve">NOT A BUG</w:t>
            </w:r>
            <w:r>
              <w:t xml:space="preserve"> </w:t>
            </w:r>
            <w:r>
              <w:t xml:space="preserve">(both scenarios)</w:t>
            </w:r>
          </w:p>
        </w:tc>
        <w:tc>
          <w:tcPr/>
          <w:p>
            <w:pPr>
              <w:pStyle w:val="Compact"/>
            </w:pPr>
            <w:r>
              <w:t xml:space="preserve">Scenario 1: bare-Coil bootstrap is the intended alternative to KickStart. Scenario 2: refuted on tracing —</w:t>
            </w:r>
            <w:r>
              <w:t xml:space="preserve"> </w:t>
            </w:r>
            <w:r>
              <w:rPr>
                <w:rStyle w:val="VerbatimChar"/>
              </w:rPr>
              <w:t xml:space="preserve">DPTF\|C&gt;CREDIT</w:t>
            </w:r>
            <w:r>
              <w:t xml:space="preserve">’s</w:t>
            </w:r>
            <w:r>
              <w:t xml:space="preserve"> </w:t>
            </w:r>
            <w:r>
              <w:rPr>
                <w:rStyle w:val="VerbatimChar"/>
              </w:rPr>
              <w:t xml:space="preserve">UEV_Amount</w:t>
            </w:r>
            <w:r>
              <w:t xml:space="preserve"> </w:t>
            </w:r>
            <w:r>
              <w:t xml:space="preserve">reverts a</w:t>
            </w:r>
            <w:r>
              <w:t xml:space="preserve"> </w:t>
            </w:r>
            <w:r>
              <w:rPr>
                <w:rStyle w:val="VerbatimChar"/>
              </w:rPr>
              <w:t xml:space="preserve">0.0</w:t>
            </w:r>
            <w:r>
              <w:t xml:space="preserve"> </w:t>
            </w:r>
            <w:r>
              <w:t xml:space="preserve">mint atomically, so no silent-donation window exists. [REPORTED]</w:t>
            </w:r>
          </w:p>
        </w:tc>
      </w:tr>
      <w:tr>
        <w:tc>
          <w:tcPr/>
          <w:p>
            <w:pPr>
              <w:pStyle w:val="Compact"/>
            </w:pPr>
            <w:r>
              <w:rPr>
                <w:rStyle w:val="VerbatimChar"/>
              </w:rPr>
              <w:t xml:space="preserve">#9H</w:t>
            </w:r>
            <w:r>
              <w:t xml:space="preserve"> </w:t>
            </w:r>
            <w:r>
              <w:t xml:space="preserve">/ H4</w:t>
            </w:r>
          </w:p>
        </w:tc>
        <w:tc>
          <w:tcPr/>
          <w:p>
            <w:pPr>
              <w:pStyle w:val="Compact"/>
            </w:pPr>
            <w:r>
              <w:rPr>
                <w:rStyle w:val="VerbatimChar"/>
              </w:rPr>
              <w:t xml:space="preserve">UEV_ColdDurationParameters</w:t>
            </w:r>
            <w:r>
              <w:t xml:space="preserve">’ soft branch calls</w:t>
            </w:r>
            <w:r>
              <w:t xml:space="preserve"> </w:t>
            </w:r>
            <w:r>
              <w:rPr>
                <w:rStyle w:val="VerbatimChar"/>
              </w:rPr>
              <w:t xml:space="preserve">enforce</w:t>
            </w:r>
            <w:r>
              <w:t xml:space="preserve"> </w:t>
            </w:r>
            <w:r>
              <w:t xml:space="preserve">with 3 arguments — soft cold-recovery duration can never be set post-genesis</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1_Utilities/09_U_ATS.pact:730-758</w:t>
            </w:r>
            <w:r>
              <w:t xml:space="preserve"> </w:t>
            </w:r>
            <w:r>
              <w:t xml:space="preserve">— one correctly-formed 2-arg enforce per branch; the</w:t>
            </w:r>
            <w:r>
              <w:t xml:space="preserve"> </w:t>
            </w:r>
            <w:r>
              <w:rPr>
                <w:rStyle w:val="VerbatimChar"/>
              </w:rPr>
              <w:t xml:space="preserve">@doc</w:t>
            </w:r>
            <w:r>
              <w:t xml:space="preserve"> </w:t>
            </w:r>
            <w:r>
              <w:t xml:space="preserve">names both</w:t>
            </w:r>
            <w:r>
              <w:t xml:space="preserve"> </w:t>
            </w:r>
            <w:r>
              <w:rPr>
                <w:rStyle w:val="VerbatimChar"/>
              </w:rPr>
              <w:t xml:space="preserve">#9H / H4</w:t>
            </w:r>
            <w:r>
              <w:t xml:space="preserve"> </w:t>
            </w:r>
            <w:r>
              <w:t xml:space="preserve">and</w:t>
            </w:r>
            <w:r>
              <w:t xml:space="preserve"> </w:t>
            </w:r>
            <w:r>
              <w:rPr>
                <w:rStyle w:val="VerbatimChar"/>
              </w:rPr>
              <w:t xml:space="preserve">#16M / M7</w:t>
            </w:r>
            <w:r>
              <w:t xml:space="preserve">. [V-read]</w:t>
            </w:r>
            <w:r>
              <w:t xml:space="preserve"> </w:t>
            </w:r>
            <w:r>
              <w:rPr>
                <w:b/>
                <w:bCs/>
              </w:rPr>
              <w:t xml:space="preserve">Witnessed</w:t>
            </w:r>
            <w:r>
              <w:t xml:space="preserve">:</w:t>
            </w:r>
            <w:r>
              <w:t xml:space="preserve"> </w:t>
            </w:r>
            <w:r>
              <w:rPr>
                <w:rStyle w:val="VerbatimChar"/>
              </w:rPr>
              <w:t xml:space="preserve">REPL/modules/UTILITIES.repl:119</w:t>
            </w:r>
            <w:r>
              <w:t xml:space="preserve"> </w:t>
            </w:r>
            <w:r>
              <w:rPr>
                <w:rStyle w:val="VerbatimChar"/>
              </w:rPr>
              <w:t xml:space="preserve">&lt;&lt;UTIL-03&gt;&gt;</w:t>
            </w:r>
            <w:r>
              <w:t xml:space="preserve"> </w:t>
            </w:r>
            <w:r>
              <w:t xml:space="preserve">— soft branch accepted with valid params, and refused with a message that</w:t>
            </w:r>
            <w:r>
              <w:t xml:space="preserve"> </w:t>
            </w:r>
            <w:r>
              <w:rPr>
                <w:i/>
                <w:iCs/>
              </w:rPr>
              <w:t xml:space="preserve">names the values</w:t>
            </w:r>
            <w:r>
              <w:t xml:space="preserve">, asserted as a pair against the hard branch’s anonymous message. [V-read]</w:t>
            </w:r>
          </w:p>
        </w:tc>
      </w:tr>
    </w:tbl>
    <w:bookmarkEnd w:id="76"/>
    <w:bookmarkStart w:id="77" w:name="medium-1"/>
    <w:p>
      <w:pPr>
        <w:pStyle w:val="Heading4"/>
      </w:pPr>
      <w:r>
        <w:t xml:space="preserve">MEDIUM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#10M</w:t>
            </w:r>
            <w:r>
              <w:t xml:space="preserve"> </w:t>
            </w:r>
            <w:r>
              <w:t xml:space="preserve">/ M1</w:t>
            </w:r>
          </w:p>
        </w:tc>
        <w:tc>
          <w:tcPr/>
          <w:p>
            <w:pPr>
              <w:pStyle w:val="Compact"/>
            </w:pPr>
            <w:r>
              <w:rPr>
                <w:rStyle w:val="VerbatimChar"/>
              </w:rPr>
              <w:t xml:space="preserve">UEV_HibernationFees</w:t>
            </w:r>
            <w:r>
              <w:t xml:space="preserve"> </w:t>
            </w:r>
            <w:r>
              <w:t xml:space="preserve">has a malformed</w:t>
            </w:r>
            <w:r>
              <w:t xml:space="preserve"> </w:t>
            </w:r>
            <w:r>
              <w:rPr>
                <w:rStyle w:val="VerbatimChar"/>
              </w:rPr>
              <w:t xml:space="preserve">(= () 0.0)</w:t>
            </w:r>
            <w:r>
              <w:t xml:space="preserve"> </w:t>
            </w:r>
            <w:r>
              <w:t xml:space="preserve">term —</w:t>
            </w:r>
            <w:r>
              <w:t xml:space="preserve"> </w:t>
            </w:r>
            <w:r>
              <w:rPr>
                <w:rStyle w:val="VerbatimChar"/>
              </w:rPr>
              <w:t xml:space="preserve">C_SetHibernationFees</w:t>
            </w:r>
            <w:r>
              <w:t xml:space="preserve"> </w:t>
            </w:r>
            <w:r>
              <w:rPr>
                <w:b/>
                <w:bCs/>
              </w:rPr>
              <w:t xml:space="preserve">always</w:t>
            </w:r>
            <w:r>
              <w:t xml:space="preserve"> </w:t>
            </w:r>
            <w:r>
              <w:t xml:space="preserve">fails</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09_U_ATS.pact:699-705</w:t>
            </w:r>
            <w:r>
              <w:t xml:space="preserve"> </w:t>
            </w:r>
            <w:r>
              <w:t xml:space="preserve">— the stray term is gone; the</w:t>
            </w:r>
            <w:r>
              <w:t xml:space="preserve"> </w:t>
            </w:r>
            <w:r>
              <w:rPr>
                <w:rStyle w:val="VerbatimChar"/>
              </w:rPr>
              <w:t xml:space="preserve">@doc</w:t>
            </w:r>
            <w:r>
              <w:t xml:space="preserve"> </w:t>
            </w:r>
            <w:r>
              <w:t xml:space="preserve">records what it was (</w:t>
            </w:r>
            <w:r>
              <w:rPr>
                <w:rStyle w:val="VerbatimChar"/>
              </w:rPr>
              <w:t xml:space="preserve">()</w:t>
            </w:r>
            <w:r>
              <w:t xml:space="preserve"> </w:t>
            </w:r>
            <w:r>
              <w:t xml:space="preserve">is Pact’s unit value; the comparison is always false, dragging the whole</w:t>
            </w:r>
            <w:r>
              <w:t xml:space="preserve"> </w:t>
            </w:r>
            <w:r>
              <w:rPr>
                <w:rStyle w:val="VerbatimChar"/>
              </w:rPr>
              <w:t xml:space="preserve">(fold (and) …)</w:t>
            </w:r>
            <w:r>
              <w:t xml:space="preserve"> </w:t>
            </w:r>
            <w:r>
              <w:t xml:space="preserve">to false). [V-read] Indirectly witnessed:</w:t>
            </w:r>
            <w:r>
              <w:t xml:space="preserve"> </w:t>
            </w:r>
            <w:r>
              <w:rPr>
                <w:rStyle w:val="VerbatimChar"/>
              </w:rPr>
              <w:t xml:space="preserve">modules/ATS.repl:2246 ATS-I5</w:t>
            </w:r>
            <w:r>
              <w:t xml:space="preserve"> </w:t>
            </w:r>
            <w:r>
              <w:t xml:space="preserve">executes</w:t>
            </w:r>
            <w:r>
              <w:t xml:space="preserve"> </w:t>
            </w:r>
            <w:r>
              <w:rPr>
                <w:rStyle w:val="VerbatimChar"/>
              </w:rPr>
              <w:t xml:space="preserve">C_SetHibernationFees</w:t>
            </w:r>
            <w:r>
              <w:t xml:space="preserve"> </w:t>
            </w:r>
            <w:r>
              <w:t xml:space="preserve">through the real Talos path. [V-cmd]</w:t>
            </w:r>
          </w:p>
        </w:tc>
      </w:tr>
      <w:tr>
        <w:tc>
          <w:tcPr/>
          <w:p>
            <w:pPr>
              <w:pStyle w:val="Compact"/>
            </w:pPr>
            <w:r>
              <w:rPr>
                <w:rStyle w:val="VerbatimChar"/>
              </w:rPr>
              <w:t xml:space="preserve">#11M</w:t>
            </w:r>
            <w:r>
              <w:t xml:space="preserve"> </w:t>
            </w:r>
            <w:r>
              <w:t xml:space="preserve">/ M2</w:t>
            </w:r>
          </w:p>
        </w:tc>
        <w:tc>
          <w:tcPr/>
          <w:p>
            <w:pPr>
              <w:pStyle w:val="Compact"/>
            </w:pPr>
            <w:r>
              <w:rPr>
                <w:rStyle w:val="VerbatimChar"/>
              </w:rPr>
              <w:t xml:space="preserve">C_KickStart</w:t>
            </w:r>
            <w:r>
              <w:t xml:space="preserve"> </w:t>
            </w:r>
            <w:r>
              <w:t xml:space="preserve">has no bound on the</w:t>
            </w:r>
            <w:r>
              <w:t xml:space="preserve"> </w:t>
            </w:r>
            <w:r>
              <w:rPr>
                <w:rStyle w:val="VerbatimChar"/>
              </w:rPr>
              <w:t xml:space="preserve">rt-amounts : rbt-request-amount</w:t>
            </w:r>
            <w:r>
              <w:t xml:space="preserve"> </w:t>
            </w:r>
            <w:r>
              <w:t xml:space="preserve">ratio — vault inflation-attack setup</w:t>
            </w:r>
          </w:p>
        </w:tc>
        <w:tc>
          <w:tcPr/>
          <w:p>
            <w:pPr>
              <w:pStyle w:val="Compact"/>
            </w:pPr>
            <w:r>
              <w:t xml:space="preserve">MED</w:t>
            </w:r>
          </w:p>
        </w:tc>
        <w:tc>
          <w:tcPr/>
          <w:p>
            <w:pPr>
              <w:pStyle w:val="Compact"/>
            </w:pPr>
            <w:r>
              <w:rPr>
                <w:b/>
                <w:bCs/>
              </w:rPr>
              <w:t xml:space="preserve">FIXED</w:t>
            </w:r>
          </w:p>
        </w:tc>
        <w:tc>
          <w:tcPr/>
          <w:p>
            <w:pPr>
              <w:pStyle w:val="Compact"/>
            </w:pPr>
            <w:r>
              <w:t xml:space="preserve">Layered per</w:t>
            </w:r>
            <w:r>
              <w:t xml:space="preserve"> </w:t>
            </w:r>
            <w:r>
              <w:rPr>
                <w:rStyle w:val="VerbatimChar"/>
              </w:rPr>
              <w:t xml:space="preserve">StoicSyntax §14.7</w:t>
            </w:r>
            <w:r>
              <w:t xml:space="preserve">:</w:t>
            </w:r>
            <w:r>
              <w:t xml:space="preserve"> </w:t>
            </w:r>
            <w:r>
              <w:rPr>
                <w:rStyle w:val="VerbatimChar"/>
              </w:rPr>
              <w:t xml:space="preserve">10_ATSU.pact:370 ATSU\|C&gt;X_KICKSTART</w:t>
            </w:r>
            <w:r>
              <w:t xml:space="preserve"> </w:t>
            </w:r>
            <w:r>
              <w:t xml:space="preserve">(shared core,</w:t>
            </w:r>
            <w:r>
              <w:t xml:space="preserve"> </w:t>
            </w:r>
            <w:r>
              <w:rPr>
                <w:rStyle w:val="VerbatimChar"/>
              </w:rPr>
              <w:t xml:space="preserve">&gt;= 0.1</w:t>
            </w:r>
            <w:r>
              <w:t xml:space="preserve"> </w:t>
            </w:r>
            <w:r>
              <w:t xml:space="preserve">floor),</w:t>
            </w:r>
            <w:r>
              <w:t xml:space="preserve"> </w:t>
            </w:r>
            <w:r>
              <w:rPr>
                <w:rStyle w:val="VerbatimChar"/>
              </w:rPr>
              <w:t xml:space="preserve">:340 ATSU\|C&gt;KICKSTART</w:t>
            </w:r>
            <w:r>
              <w:t xml:space="preserve"> </w:t>
            </w:r>
            <w:r>
              <w:t xml:space="preserve">(</w:t>
            </w:r>
            <w:r>
              <w:rPr>
                <w:rStyle w:val="VerbatimChar"/>
              </w:rPr>
              <w:t xml:space="preserve">@event</w:t>
            </w:r>
            <w:r>
              <w:t xml:space="preserve"> </w:t>
            </w:r>
            <w:r>
              <w:t xml:space="preserve">leaf,</w:t>
            </w:r>
            <w:r>
              <w:t xml:space="preserve"> </w:t>
            </w:r>
            <w:r>
              <w:rPr>
                <w:rStyle w:val="VerbatimChar"/>
              </w:rPr>
              <w:t xml:space="preserve">CAP_Owner</w:t>
            </w:r>
            <w:r>
              <w:t xml:space="preserve"> </w:t>
            </w:r>
            <w:r>
              <w:t xml:space="preserve">+</w:t>
            </w:r>
            <w:r>
              <w:t xml:space="preserve"> </w:t>
            </w:r>
            <w:r>
              <w:rPr>
                <w:rStyle w:val="VerbatimChar"/>
              </w:rPr>
              <w:t xml:space="preserve">&lt;= 100.0</w:t>
            </w:r>
            <w:r>
              <w:t xml:space="preserve"> </w:t>
            </w:r>
            <w:r>
              <w:t xml:space="preserve">ceiling),</w:t>
            </w:r>
            <w:r>
              <w:t xml:space="preserve"> </w:t>
            </w:r>
            <w:r>
              <w:rPr>
                <w:rStyle w:val="VerbatimChar"/>
              </w:rPr>
              <w:t xml:space="preserve">:359 ATSU\|C&gt;ADMINISTRATIVE-KICKSTART</w:t>
            </w:r>
            <w:r>
              <w:t xml:space="preserve"> </w:t>
            </w:r>
            <w:r>
              <w:t xml:space="preserve">(</w:t>
            </w:r>
            <w:r>
              <w:rPr>
                <w:rStyle w:val="VerbatimChar"/>
              </w:rPr>
              <w:t xml:space="preserve">@event</w:t>
            </w:r>
            <w:r>
              <w:t xml:space="preserve"> </w:t>
            </w:r>
            <w:r>
              <w:t xml:space="preserve">leaf,</w:t>
            </w:r>
            <w:r>
              <w:t xml:space="preserve"> </w:t>
            </w:r>
            <w:r>
              <w:rPr>
                <w:rStyle w:val="VerbatimChar"/>
              </w:rPr>
              <w:t xml:space="preserve">GOV\|ATSU_ADMIN</w:t>
            </w:r>
            <w:r>
              <w:t xml:space="preserve">, floor only). New helper</w:t>
            </w:r>
            <w:r>
              <w:t xml:space="preserve"> </w:t>
            </w:r>
            <w:r>
              <w:rPr>
                <w:rStyle w:val="VerbatimChar"/>
              </w:rPr>
              <w:t xml:space="preserve">09_U_ATS.pact:303 UC_KickStartIndex</w:t>
            </w:r>
            <w:r>
              <w:t xml:space="preserve"> </w:t>
            </w:r>
            <w:r>
              <w:t xml:space="preserve">returns</w:t>
            </w:r>
            <w:r>
              <w:t xml:space="preserve"> </w:t>
            </w:r>
            <w:r>
              <w:rPr>
                <w:rStyle w:val="VerbatimChar"/>
              </w:rPr>
              <w:t xml:space="preserve">-1.0</w:t>
            </w:r>
            <w:r>
              <w:t xml:space="preserve"> </w:t>
            </w:r>
            <w:r>
              <w:t xml:space="preserve">on a non-positive divisor rather than crashing in a</w:t>
            </w:r>
            <w:r>
              <w:t xml:space="preserve"> </w:t>
            </w:r>
            <w:r>
              <w:rPr>
                <w:rStyle w:val="VerbatimChar"/>
              </w:rPr>
              <w:t xml:space="preserve">let</w:t>
            </w:r>
            <w:r>
              <w:t xml:space="preserve">. [V-read]</w:t>
            </w:r>
            <w:r>
              <w:t xml:space="preserve"> </w:t>
            </w:r>
            <w:r>
              <w:rPr>
                <w:b/>
                <w:bCs/>
              </w:rPr>
              <w:t xml:space="preserve">Witnessed</w:t>
            </w:r>
            <w:r>
              <w:t xml:space="preserve">:</w:t>
            </w:r>
            <w:r>
              <w:t xml:space="preserve"> </w:t>
            </w:r>
            <w:r>
              <w:rPr>
                <w:rStyle w:val="VerbatimChar"/>
              </w:rPr>
              <w:t xml:space="preserve">modules/ATS.repl:850</w:t>
            </w:r>
            <w:r>
              <w:t xml:space="preserve"> </w:t>
            </w:r>
            <w:r>
              <w:rPr>
                <w:rStyle w:val="VerbatimChar"/>
              </w:rPr>
              <w:t xml:space="preserve">&lt;&lt;ATS-G9&gt;&gt;</w:t>
            </w:r>
            <w:r>
              <w:t xml:space="preserve"> </w:t>
            </w:r>
            <w:r>
              <w:t xml:space="preserve">—</w:t>
            </w:r>
            <w:r>
              <w:t xml:space="preserve"> </w:t>
            </w:r>
            <w:r>
              <w:rPr>
                <w:i/>
                <w:iCs/>
              </w:rPr>
              <w:t xml:space="preserve">“an owner-path KickStart above index 100.0 is refused”</w:t>
            </w:r>
            <w:r>
              <w:t xml:space="preserve">;</w:t>
            </w:r>
            <w:r>
              <w:t xml:space="preserve"> </w:t>
            </w:r>
            <w:r>
              <w:rPr>
                <w:rStyle w:val="VerbatimChar"/>
              </w:rPr>
              <w:t xml:space="preserve">:602</w:t>
            </w:r>
            <w:r>
              <w:t xml:space="preserve"> </w:t>
            </w:r>
            <w:r>
              <w:rPr>
                <w:rStyle w:val="VerbatimChar"/>
              </w:rPr>
              <w:t xml:space="preserve">&lt;&lt;ATS-G5&gt;&gt;</w:t>
            </w:r>
            <w:r>
              <w:t xml:space="preserve"> </w:t>
            </w:r>
            <w:r>
              <w:t xml:space="preserve">covers the core’s four sequential guards. [V-read]</w:t>
            </w:r>
          </w:p>
        </w:tc>
      </w:tr>
      <w:tr>
        <w:tc>
          <w:tcPr/>
          <w:p>
            <w:pPr>
              <w:pStyle w:val="Compact"/>
            </w:pPr>
            <w:r>
              <w:rPr>
                <w:rStyle w:val="VerbatimChar"/>
              </w:rPr>
              <w:t xml:space="preserve">#12M</w:t>
            </w:r>
            <w:r>
              <w:t xml:space="preserve"> </w:t>
            </w:r>
            <w:r>
              <w:t xml:space="preserve">/ M3</w:t>
            </w:r>
          </w:p>
        </w:tc>
        <w:tc>
          <w:tcPr/>
          <w:p>
            <w:pPr>
              <w:pStyle w:val="Compact"/>
            </w:pPr>
            <w:r>
              <w:rPr>
                <w:rStyle w:val="VerbatimChar"/>
              </w:rPr>
              <w:t xml:space="preserve">XE_UpdateRUR</w:t>
            </w:r>
            <w:r>
              <w:t xml:space="preserve"> </w:t>
            </w:r>
            <w:r>
              <w:t xml:space="preserve">has no floor-at-zero on any of its three buckets</w:t>
            </w:r>
          </w:p>
        </w:tc>
        <w:tc>
          <w:tcPr/>
          <w:p>
            <w:pPr>
              <w:pStyle w:val="Compact"/>
            </w:pPr>
            <w:r>
              <w:t xml:space="preserve">MED</w:t>
            </w:r>
          </w:p>
        </w:tc>
        <w:tc>
          <w:tcPr/>
          <w:p>
            <w:pPr>
              <w:pStyle w:val="Compact"/>
            </w:pPr>
            <w:r>
              <w:rPr>
                <w:b/>
                <w:bCs/>
              </w:rPr>
              <w:t xml:space="preserve">NOT A BUG</w:t>
            </w:r>
          </w:p>
        </w:tc>
        <w:tc>
          <w:tcPr/>
          <w:p>
            <w:pPr>
              <w:pStyle w:val="Compact"/>
            </w:pPr>
            <w:r>
              <w:rPr>
                <w:rStyle w:val="VerbatimChar"/>
              </w:rPr>
              <w:t xml:space="preserve">UDC_RT</w:t>
            </w:r>
            <w:r>
              <w:t xml:space="preserve">’s constructor</w:t>
            </w:r>
            <w:r>
              <w:t xml:space="preserve"> </w:t>
            </w:r>
            <w:r>
              <w:rPr>
                <w:rStyle w:val="VerbatimChar"/>
              </w:rPr>
              <w:t xml:space="preserve">enforce</w:t>
            </w:r>
            <w:r>
              <w:t xml:space="preserve"> </w:t>
            </w:r>
            <w:r>
              <w:t xml:space="preserve">fires during the</w:t>
            </w:r>
            <w:r>
              <w:t xml:space="preserve"> </w:t>
            </w:r>
            <w:r>
              <w:rPr>
                <w:rStyle w:val="VerbatimChar"/>
              </w:rPr>
              <w:t xml:space="preserve">let</w:t>
            </w:r>
            <w:r>
              <w:t xml:space="preserve">-binding phase, before any write — a complete atomic backstop, not partial defence. [REPORTED]</w:t>
            </w:r>
          </w:p>
        </w:tc>
      </w:tr>
      <w:tr>
        <w:tc>
          <w:tcPr/>
          <w:p>
            <w:pPr>
              <w:pStyle w:val="Compact"/>
            </w:pPr>
            <w:r>
              <w:rPr>
                <w:rStyle w:val="VerbatimChar"/>
              </w:rPr>
              <w:t xml:space="preserve">#13M</w:t>
            </w:r>
            <w:r>
              <w:t xml:space="preserve"> </w:t>
            </w:r>
            <w:r>
              <w:t xml:space="preserve">/ M4</w:t>
            </w:r>
          </w:p>
        </w:tc>
        <w:tc>
          <w:tcPr/>
          <w:p>
            <w:pPr>
              <w:pStyle w:val="Compact"/>
            </w:pPr>
            <w:r>
              <w:rPr>
                <w:rStyle w:val="VerbatimChar"/>
              </w:rPr>
              <w:t xml:space="preserve">C_Fuel</w:t>
            </w:r>
            <w:r>
              <w:t xml:space="preserve"> </w:t>
            </w:r>
            <w:r>
              <w:t xml:space="preserve">doesn’t gate on the lock-state flags</w:t>
            </w:r>
            <w:r>
              <w:t xml:space="preserve"> </w:t>
            </w:r>
            <w:r>
              <w:rPr>
                <w:rStyle w:val="VerbatimChar"/>
              </w:rPr>
              <w:t xml:space="preserve">RemoveSecondary</w:t>
            </w:r>
            <w:r>
              <w:t xml:space="preserve"> </w:t>
            </w:r>
            <w:r>
              <w:t xml:space="preserve">requires</w:t>
            </w:r>
          </w:p>
        </w:tc>
        <w:tc>
          <w:tcPr/>
          <w:p>
            <w:pPr>
              <w:pStyle w:val="Compact"/>
            </w:pPr>
            <w:r>
              <w:t xml:space="preserve">MED</w:t>
            </w:r>
          </w:p>
        </w:tc>
        <w:tc>
          <w:tcPr/>
          <w:p>
            <w:pPr>
              <w:pStyle w:val="Compact"/>
            </w:pPr>
            <w:r>
              <w:rPr>
                <w:b/>
                <w:bCs/>
              </w:rPr>
              <w:t xml:space="preserve">NOT A BUG</w:t>
            </w:r>
          </w:p>
        </w:tc>
        <w:tc>
          <w:tcPr/>
          <w:p>
            <w:pPr>
              <w:pStyle w:val="Compact"/>
            </w:pPr>
            <w:r>
              <w:t xml:space="preserve">Coil/Curl skip all four locks too; the locks exist to protect the RT-list reshape specifically. [REPORTED]</w:t>
            </w:r>
          </w:p>
        </w:tc>
      </w:tr>
      <w:tr>
        <w:tc>
          <w:tcPr/>
          <w:p>
            <w:pPr>
              <w:pStyle w:val="Compact"/>
            </w:pPr>
            <w:r>
              <w:rPr>
                <w:rStyle w:val="VerbatimChar"/>
              </w:rPr>
              <w:t xml:space="preserve">#14M</w:t>
            </w:r>
            <w:r>
              <w:t xml:space="preserve"> </w:t>
            </w:r>
            <w:r>
              <w:t xml:space="preserve">/ M5</w:t>
            </w:r>
          </w:p>
        </w:tc>
        <w:tc>
          <w:tcPr/>
          <w:p>
            <w:pPr>
              <w:pStyle w:val="Compact"/>
            </w:pPr>
            <w:r>
              <w:t xml:space="preserve">Elite toggle switches the position-selection algorithm on already-populated ledger rows</w:t>
            </w:r>
          </w:p>
        </w:tc>
        <w:tc>
          <w:tcPr/>
          <w:p>
            <w:pPr>
              <w:pStyle w:val="Compact"/>
            </w:pPr>
            <w:r>
              <w:t xml:space="preserve">MED</w:t>
            </w:r>
          </w:p>
        </w:tc>
        <w:tc>
          <w:tcPr/>
          <w:p>
            <w:pPr>
              <w:pStyle w:val="Compact"/>
            </w:pPr>
            <w:r>
              <w:rPr>
                <w:b/>
                <w:bCs/>
              </w:rPr>
              <w:t xml:space="preserve">NOT A BUG</w:t>
            </w:r>
          </w:p>
        </w:tc>
        <w:tc>
          <w:tcPr/>
          <w:p>
            <w:pPr>
              <w:pStyle w:val="Compact"/>
            </w:pPr>
            <w:r>
              <w:t xml:space="preserve">The toggle changes only the</w:t>
            </w:r>
            <w:r>
              <w:t xml:space="preserve"> </w:t>
            </w:r>
            <w:r>
              <w:rPr>
                <w:i/>
                <w:iCs/>
              </w:rPr>
              <w:t xml:space="preserve">search window</w:t>
            </w:r>
            <w:r>
              <w:t xml:space="preserve"> </w:t>
            </w:r>
            <w:r>
              <w:t xml:space="preserve">for new deposits; stored P1–P7 rows are always read literally. [REPORTED]</w:t>
            </w:r>
          </w:p>
        </w:tc>
      </w:tr>
      <w:tr>
        <w:tc>
          <w:tcPr/>
          <w:p>
            <w:pPr>
              <w:pStyle w:val="Compact"/>
            </w:pPr>
            <w:r>
              <w:rPr>
                <w:rStyle w:val="VerbatimChar"/>
              </w:rPr>
              <w:t xml:space="preserve">#15M</w:t>
            </w:r>
            <w:r>
              <w:t xml:space="preserve"> </w:t>
            </w:r>
            <w:r>
              <w:t xml:space="preserve">/ M6</w:t>
            </w:r>
          </w:p>
        </w:tc>
        <w:tc>
          <w:tcPr/>
          <w:p>
            <w:pPr>
              <w:pStyle w:val="Compact"/>
            </w:pPr>
            <w:r>
              <w:rPr>
                <w:rStyle w:val="VerbatimChar"/>
              </w:rPr>
              <w:t xml:space="preserve">UEV_CRF\|FeeThresholds</w:t>
            </w:r>
            <w:r>
              <w:t xml:space="preserve"> </w:t>
            </w:r>
            <w:r>
              <w:t xml:space="preserve">never validates threshold</w:t>
            </w:r>
            <w:r>
              <w:t xml:space="preserve"> </w:t>
            </w:r>
            <w:r>
              <w:rPr>
                <w:i/>
                <w:iCs/>
              </w:rPr>
              <w:t xml:space="preserve">values</w:t>
            </w:r>
            <w:r>
              <w:t xml:space="preserve"> </w:t>
            </w:r>
            <w:r>
              <w:t xml:space="preserve">despite its</w:t>
            </w:r>
            <w:r>
              <w:t xml:space="preserve"> </w:t>
            </w:r>
            <w:r>
              <w:rPr>
                <w:rStyle w:val="VerbatimChar"/>
              </w:rPr>
              <w:t xml:space="preserve">@doc</w:t>
            </w:r>
            <w:r>
              <w:t xml:space="preserve"> </w:t>
            </w:r>
            <w:r>
              <w:t xml:space="preserve">promising</w:t>
            </w:r>
            <w:r>
              <w:t xml:space="preserve"> </w:t>
            </w:r>
            <w:r>
              <w:rPr>
                <w:rStyle w:val="VerbatimChar"/>
              </w:rPr>
              <w:t xml:space="preserve">[1,100]</w:t>
            </w:r>
          </w:p>
        </w:tc>
        <w:tc>
          <w:tcPr/>
          <w:p>
            <w:pPr>
              <w:pStyle w:val="Compact"/>
            </w:pPr>
            <w:r>
              <w:t xml:space="preserve">MED</w:t>
            </w:r>
          </w:p>
        </w:tc>
        <w:tc>
          <w:tcPr/>
          <w:p>
            <w:pPr>
              <w:pStyle w:val="Compact"/>
            </w:pPr>
            <w:r>
              <w:rPr>
                <w:b/>
                <w:bCs/>
              </w:rPr>
              <w:t xml:space="preserve">FIXED (doc-only)</w:t>
            </w:r>
          </w:p>
        </w:tc>
        <w:tc>
          <w:tcPr/>
          <w:p>
            <w:pPr>
              <w:pStyle w:val="Compact"/>
            </w:pPr>
            <w:r>
              <w:rPr>
                <w:rStyle w:val="VerbatimChar"/>
              </w:rPr>
              <w:t xml:space="preserve">09_U_ATS.pact:601-606</w:t>
            </w:r>
            <w:r>
              <w:t xml:space="preserve"> </w:t>
            </w:r>
            <w:r>
              <w:t xml:space="preserve">—</w:t>
            </w:r>
            <w:r>
              <w:t xml:space="preserve"> </w:t>
            </w:r>
            <w:r>
              <w:rPr>
                <w:rStyle w:val="VerbatimChar"/>
              </w:rPr>
              <w:t xml:space="preserve">@doc</w:t>
            </w:r>
            <w:r>
              <w:t xml:space="preserve"> </w:t>
            </w:r>
            <w:r>
              <w:t xml:space="preserve">now says the bound is on the</w:t>
            </w:r>
            <w:r>
              <w:t xml:space="preserve"> </w:t>
            </w:r>
            <w:r>
              <w:rPr>
                <w:b/>
                <w:bCs/>
              </w:rPr>
              <w:t xml:space="preserve">count</w:t>
            </w:r>
            <w:r>
              <w:t xml:space="preserve">, and says why values have no ceiling. [V-read]</w:t>
            </w:r>
            <w:r>
              <w:t xml:space="preserve"> </w:t>
            </w:r>
            <w:r>
              <w:rPr>
                <w:b/>
                <w:bCs/>
              </w:rPr>
              <w:t xml:space="preserve">Witnessed</w:t>
            </w:r>
            <w:r>
              <w:t xml:space="preserve"> </w:t>
            </w:r>
            <w:r>
              <w:t xml:space="preserve">for the count bound:</w:t>
            </w:r>
            <w:r>
              <w:t xml:space="preserve"> </w:t>
            </w:r>
            <w:r>
              <w:rPr>
                <w:rStyle w:val="VerbatimChar"/>
              </w:rPr>
              <w:t xml:space="preserve">modules/UTILITIES.repl:350-355</w:t>
            </w:r>
            <w:r>
              <w:t xml:space="preserve">. [V-read]</w:t>
            </w:r>
          </w:p>
        </w:tc>
      </w:tr>
      <w:tr>
        <w:tc>
          <w:tcPr/>
          <w:p>
            <w:pPr>
              <w:pStyle w:val="Compact"/>
            </w:pPr>
            <w:r>
              <w:rPr>
                <w:rStyle w:val="VerbatimChar"/>
              </w:rPr>
              <w:t xml:space="preserve">#16M</w:t>
            </w:r>
            <w:r>
              <w:t xml:space="preserve"> </w:t>
            </w:r>
            <w:r>
              <w:t xml:space="preserve">/ M7</w:t>
            </w:r>
          </w:p>
        </w:tc>
        <w:tc>
          <w:tcPr/>
          <w:p>
            <w:pPr>
              <w:pStyle w:val="Compact"/>
            </w:pPr>
            <w:r>
              <w:t xml:space="preserve">Hard-branch cold-duration params never enforce</w:t>
            </w:r>
            <w:r>
              <w:t xml:space="preserve"> </w:t>
            </w:r>
            <w:r>
              <w:rPr>
                <w:rStyle w:val="VerbatimChar"/>
              </w:rPr>
              <w:t xml:space="preserve">growth &gt; 0</w:t>
            </w:r>
            <w:r>
              <w:t xml:space="preserve"> </w:t>
            </w:r>
            <w:r>
              <w:t xml:space="preserve">— a negative, evenly-dividing growth inverts the whole wait curve</w:t>
            </w:r>
          </w:p>
        </w:tc>
        <w:tc>
          <w:tcPr/>
          <w:p>
            <w:pPr>
              <w:pStyle w:val="Compact"/>
            </w:pPr>
            <w:r>
              <w:t xml:space="preserve">MED</w:t>
            </w:r>
          </w:p>
        </w:tc>
        <w:tc>
          <w:tcPr/>
          <w:p>
            <w:pPr>
              <w:pStyle w:val="Compact"/>
            </w:pPr>
            <w:r>
              <w:rPr>
                <w:b/>
                <w:bCs/>
              </w:rPr>
              <w:t xml:space="preserve">FIXED</w:t>
            </w:r>
          </w:p>
        </w:tc>
        <w:tc>
          <w:tcPr/>
          <w:p>
            <w:pPr>
              <w:pStyle w:val="Compact"/>
            </w:pPr>
            <w:r>
              <w:rPr>
                <w:rStyle w:val="VerbatimChar"/>
              </w:rPr>
              <w:t xml:space="preserve">09_U_ATS.pact:745</w:t>
            </w:r>
            <w:r>
              <w:t xml:space="preserve"> </w:t>
            </w:r>
            <w:r>
              <w:t xml:space="preserve">and</w:t>
            </w:r>
            <w:r>
              <w:t xml:space="preserve"> </w:t>
            </w:r>
            <w:r>
              <w:rPr>
                <w:rStyle w:val="VerbatimChar"/>
              </w:rPr>
              <w:t xml:space="preserve">:754</w:t>
            </w:r>
            <w:r>
              <w:t xml:space="preserve"> </w:t>
            </w:r>
            <w:r>
              <w:t xml:space="preserve">—</w:t>
            </w:r>
            <w:r>
              <w:t xml:space="preserve"> </w:t>
            </w:r>
            <w:r>
              <w:rPr>
                <w:rStyle w:val="VerbatimChar"/>
              </w:rPr>
              <w:t xml:space="preserve">(&gt; growth 0)</w:t>
            </w:r>
            <w:r>
              <w:t xml:space="preserve"> </w:t>
            </w:r>
            <w:r>
              <w:t xml:space="preserve">on both branches (soft had the identical gap). [V-read]</w:t>
            </w:r>
            <w:r>
              <w:t xml:space="preserve"> </w:t>
            </w:r>
            <w:r>
              <w:rPr>
                <w:b/>
                <w:bCs/>
              </w:rPr>
              <w:t xml:space="preserve">Witnessed</w:t>
            </w:r>
            <w:r>
              <w:t xml:space="preserve">:</w:t>
            </w:r>
            <w:r>
              <w:t xml:space="preserve"> </w:t>
            </w:r>
            <w:r>
              <w:rPr>
                <w:rStyle w:val="VerbatimChar"/>
              </w:rPr>
              <w:t xml:space="preserve">modules/UTILITIES.repl:142-144</w:t>
            </w:r>
            <w:r>
              <w:t xml:space="preserve"> </w:t>
            </w:r>
            <w:r>
              <w:t xml:space="preserve">—</w:t>
            </w:r>
            <w:r>
              <w:t xml:space="preserve"> </w:t>
            </w:r>
            <w:r>
              <w:rPr>
                <w:i/>
                <w:iCs/>
              </w:rPr>
              <w:t xml:space="preserve">“a zero growth is refused before it can divide by zero”</w:t>
            </w:r>
            <w:r>
              <w:t xml:space="preserve">. [V-read]</w:t>
            </w:r>
          </w:p>
        </w:tc>
      </w:tr>
      <w:tr>
        <w:tc>
          <w:tcPr/>
          <w:p>
            <w:pPr>
              <w:pStyle w:val="Compact"/>
            </w:pPr>
            <w:r>
              <w:rPr>
                <w:rStyle w:val="VerbatimChar"/>
              </w:rPr>
              <w:t xml:space="preserve">#17M</w:t>
            </w:r>
            <w:r>
              <w:t xml:space="preserve"> </w:t>
            </w:r>
            <w:r>
              <w:t xml:space="preserve">/ M8</w:t>
            </w:r>
          </w:p>
        </w:tc>
        <w:tc>
          <w:tcPr/>
          <w:p>
            <w:pPr>
              <w:pStyle w:val="Compact"/>
            </w:pPr>
            <w:r>
              <w:rPr>
                <w:rStyle w:val="VerbatimChar"/>
              </w:rPr>
              <w:t xml:space="preserve">UC_SplitByIndexedRBT</w:t>
            </w:r>
            <w:r>
              <w:t xml:space="preserve"> </w:t>
            </w:r>
            <w:r>
              <w:t xml:space="preserve">has no zero-guard on</w:t>
            </w:r>
            <w:r>
              <w:t xml:space="preserve"> </w:t>
            </w:r>
            <w:r>
              <w:rPr>
                <w:rStyle w:val="VerbatimChar"/>
              </w:rPr>
              <w:t xml:space="preserve">resident-sum</w:t>
            </w:r>
            <w:r>
              <w:t xml:space="preserve"> </w:t>
            </w:r>
            <w:r>
              <w:t xml:space="preserve">— reachable div-by-zero</w:t>
            </w:r>
          </w:p>
        </w:tc>
        <w:tc>
          <w:tcPr/>
          <w:p>
            <w:pPr>
              <w:pStyle w:val="Compact"/>
            </w:pPr>
            <w:r>
              <w:t xml:space="preserve">MED</w:t>
            </w:r>
          </w:p>
        </w:tc>
        <w:tc>
          <w:tcPr/>
          <w:p>
            <w:pPr>
              <w:pStyle w:val="Compact"/>
            </w:pPr>
            <w:r>
              <w:rPr>
                <w:b/>
                <w:bCs/>
              </w:rPr>
              <w:t xml:space="preserve">NOT A BUG</w:t>
            </w:r>
          </w:p>
        </w:tc>
        <w:tc>
          <w:tcPr/>
          <w:p>
            <w:pPr>
              <w:pStyle w:val="Compact"/>
            </w:pPr>
            <w:r>
              <w:t xml:space="preserve">Proven from</w:t>
            </w:r>
            <w:r>
              <w:t xml:space="preserve"> </w:t>
            </w:r>
            <w:r>
              <w:rPr>
                <w:rStyle w:val="VerbatimChar"/>
              </w:rPr>
              <w:t xml:space="preserve">URC_Index</w:t>
            </w:r>
            <w:r>
              <w:t xml:space="preserve">’s own formula:</w:t>
            </w:r>
            <w:r>
              <w:t xml:space="preserve"> </w:t>
            </w:r>
            <w:r>
              <w:rPr>
                <w:rStyle w:val="VerbatimChar"/>
              </w:rPr>
              <w:t xml:space="preserve">resident-sum = 0.0</w:t>
            </w:r>
            <w:r>
              <w:t xml:space="preserve"> </w:t>
            </w:r>
            <w:r>
              <w:t xml:space="preserve">is the</w:t>
            </w:r>
            <w:r>
              <w:t xml:space="preserve"> </w:t>
            </w:r>
            <w:r>
              <w:rPr>
                <w:i/>
                <w:iCs/>
              </w:rPr>
              <w:t xml:space="preserve">only</w:t>
            </w:r>
            <w:r>
              <w:t xml:space="preserve"> </w:t>
            </w:r>
            <w:r>
              <w:t xml:space="preserve">way</w:t>
            </w:r>
            <w:r>
              <w:t xml:space="preserve"> </w:t>
            </w:r>
            <w:r>
              <w:rPr>
                <w:rStyle w:val="VerbatimChar"/>
              </w:rPr>
              <w:t xml:space="preserve">index</w:t>
            </w:r>
            <w:r>
              <w:t xml:space="preserve"> </w:t>
            </w:r>
            <w:r>
              <w:t xml:space="preserve">reads exactly</w:t>
            </w:r>
            <w:r>
              <w:t xml:space="preserve"> </w:t>
            </w:r>
            <w:r>
              <w:rPr>
                <w:rStyle w:val="VerbatimChar"/>
              </w:rPr>
              <w:t xml:space="preserve">0.0</w:t>
            </w:r>
            <w:r>
              <w:t xml:space="preserve">, so a strictly-positive index guarantees a nonzero divisor by construction. [REPORTED]</w:t>
            </w:r>
          </w:p>
        </w:tc>
      </w:tr>
      <w:tr>
        <w:tc>
          <w:tcPr/>
          <w:p>
            <w:pPr>
              <w:pStyle w:val="Compact"/>
            </w:pPr>
            <w:r>
              <w:rPr>
                <w:rStyle w:val="VerbatimChar"/>
              </w:rPr>
              <w:t xml:space="preserve">#18M</w:t>
            </w:r>
            <w:r>
              <w:t xml:space="preserve"> </w:t>
            </w:r>
            <w:r>
              <w:t xml:space="preserve">/ M9</w:t>
            </w:r>
          </w:p>
        </w:tc>
        <w:tc>
          <w:tcPr/>
          <w:p>
            <w:pPr>
              <w:pStyle w:val="Compact"/>
            </w:pPr>
            <w:r>
              <w:rPr>
                <w:rStyle w:val="VerbatimChar"/>
              </w:rPr>
              <w:t xml:space="preserve">UC_SplitByIndexedRBT</w:t>
            </w:r>
            <w:r>
              <w:t xml:space="preserve"> </w:t>
            </w:r>
            <w:r>
              <w:t xml:space="preserve">trusts positional alignment of two arrays with no length-parity guard</w:t>
            </w:r>
          </w:p>
        </w:tc>
        <w:tc>
          <w:tcPr/>
          <w:p>
            <w:pPr>
              <w:pStyle w:val="Compact"/>
            </w:pPr>
            <w:r>
              <w:t xml:space="preserve">MED</w:t>
            </w:r>
          </w:p>
        </w:tc>
        <w:tc>
          <w:tcPr/>
          <w:p>
            <w:pPr>
              <w:pStyle w:val="Compact"/>
            </w:pPr>
            <w:r>
              <w:rPr>
                <w:b/>
                <w:bCs/>
              </w:rPr>
              <w:t xml:space="preserve">NOT A BUG</w:t>
            </w:r>
          </w:p>
        </w:tc>
        <w:tc>
          <w:tcPr/>
          <w:p>
            <w:pPr>
              <w:pStyle w:val="Compact"/>
            </w:pPr>
            <w:r>
              <w:t xml:space="preserve">Both arrays are a 1:1 map over the same</w:t>
            </w:r>
            <w:r>
              <w:t xml:space="preserve"> </w:t>
            </w:r>
            <w:r>
              <w:rPr>
                <w:rStyle w:val="VerbatimChar"/>
              </w:rPr>
              <w:t xml:space="preserve">reward-tokens</w:t>
            </w:r>
            <w:r>
              <w:t xml:space="preserve"> </w:t>
            </w:r>
            <w:r>
              <w:t xml:space="preserve">list; they cannot desync. [REPORTED]</w:t>
            </w:r>
          </w:p>
        </w:tc>
      </w:tr>
    </w:tbl>
    <w:bookmarkEnd w:id="77"/>
    <w:bookmarkStart w:id="78" w:name="low-1"/>
    <w:p>
      <w:pPr>
        <w:pStyle w:val="Heading4"/>
      </w:pPr>
      <w:r>
        <w:t xml:space="preserv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#19L</w:t>
            </w:r>
            <w:r>
              <w:t xml:space="preserve"> </w:t>
            </w:r>
            <w:r>
              <w:t xml:space="preserve">/ L1</w:t>
            </w:r>
          </w:p>
        </w:tc>
        <w:tc>
          <w:tcPr/>
          <w:p>
            <w:pPr>
              <w:pStyle w:val="Compact"/>
            </w:pPr>
            <w:r>
              <w:rPr>
                <w:rStyle w:val="VerbatimChar"/>
              </w:rPr>
              <w:t xml:space="preserve">ATS\|F&gt;OWNER</w:t>
            </w:r>
            <w:r>
              <w:t xml:space="preserve"> </w:t>
            </w:r>
            <w:r>
              <w:t xml:space="preserve">— dead capability, never composed</w:t>
            </w:r>
          </w:p>
        </w:tc>
        <w:tc>
          <w:tcPr/>
          <w:p>
            <w:pPr>
              <w:pStyle w:val="Compact"/>
            </w:pPr>
            <w:r>
              <w:rPr>
                <w:b/>
                <w:bCs/>
              </w:rPr>
              <w:t xml:space="preserve">FIXED</w:t>
            </w:r>
          </w:p>
        </w:tc>
        <w:tc>
          <w:tcPr/>
          <w:p>
            <w:pPr>
              <w:pStyle w:val="Compact"/>
            </w:pPr>
            <w:r>
              <w:t xml:space="preserve">Gone. Zero</w:t>
            </w:r>
            <w:r>
              <w:t xml:space="preserve"> </w:t>
            </w:r>
            <w:r>
              <w:rPr>
                <w:rStyle w:val="VerbatimChar"/>
              </w:rPr>
              <w:t xml:space="preserve">F&gt;OWNER</w:t>
            </w:r>
            <w:r>
              <w:t xml:space="preserve"> </w:t>
            </w:r>
            <w:r>
              <w:t xml:space="preserve">occurrences in</w:t>
            </w:r>
            <w:r>
              <w:t xml:space="preserve"> </w:t>
            </w:r>
            <w:r>
              <w:rPr>
                <w:rStyle w:val="VerbatimChar"/>
              </w:rPr>
              <w:t xml:space="preserve">08_ATS.pact</w:t>
            </w:r>
            <w:r>
              <w:t xml:space="preserve">; the sibling</w:t>
            </w:r>
            <w:r>
              <w:t xml:space="preserve"> </w:t>
            </w:r>
            <w:r>
              <w:rPr>
                <w:rStyle w:val="VerbatimChar"/>
              </w:rPr>
              <w:t xml:space="preserve">DALOS\|F&gt;OWNER</w:t>
            </w:r>
            <w:r>
              <w:t xml:space="preserve"> </w:t>
            </w:r>
            <w:r>
              <w:t xml:space="preserve">survives at</w:t>
            </w:r>
            <w:r>
              <w:t xml:space="preserve"> </w:t>
            </w:r>
            <w:r>
              <w:rPr>
                <w:rStyle w:val="VerbatimChar"/>
              </w:rPr>
              <w:t xml:space="preserve">01_DALOS.pact:873</w:t>
            </w:r>
            <w:r>
              <w:t xml:space="preserve"> </w:t>
            </w:r>
            <w:r>
              <w:t xml:space="preserve">and is composed twice, confirming the pattern itself was fine. [V-cmd]</w:t>
            </w:r>
          </w:p>
        </w:tc>
      </w:tr>
      <w:tr>
        <w:tc>
          <w:tcPr/>
          <w:p>
            <w:pPr>
              <w:pStyle w:val="Compact"/>
            </w:pPr>
            <w:r>
              <w:rPr>
                <w:rStyle w:val="VerbatimChar"/>
              </w:rPr>
              <w:t xml:space="preserve">#20L</w:t>
            </w:r>
            <w:r>
              <w:t xml:space="preserve"> </w:t>
            </w:r>
            <w:r>
              <w:t xml:space="preserve">/ L2</w:t>
            </w:r>
          </w:p>
        </w:tc>
        <w:tc>
          <w:tcPr/>
          <w:p>
            <w:pPr>
              <w:pStyle w:val="Compact"/>
            </w:pPr>
            <w:r>
              <w:rPr>
                <w:rStyle w:val="VerbatimChar"/>
              </w:rPr>
              <w:t xml:space="preserve">UR_P-KEYS</w:t>
            </w:r>
            <w:r>
              <w:t xml:space="preserve">/</w:t>
            </w:r>
            <w:r>
              <w:rPr>
                <w:rStyle w:val="VerbatimChar"/>
              </w:rPr>
              <w:t xml:space="preserve">UR_KEYS</w:t>
            </w:r>
            <w:r>
              <w:t xml:space="preserve"> </w:t>
            </w:r>
            <w:r>
              <w:t xml:space="preserve">perform raw</w:t>
            </w:r>
            <w:r>
              <w:t xml:space="preserve"> </w:t>
            </w:r>
            <w:r>
              <w:rPr>
                <w:rStyle w:val="VerbatimChar"/>
              </w:rPr>
              <w:t xml:space="preserve">keys</w:t>
            </w:r>
            <w:r>
              <w:t xml:space="preserve"> </w:t>
            </w:r>
            <w:r>
              <w:t xml:space="preserve">scans under a</w:t>
            </w:r>
            <w:r>
              <w:t xml:space="preserve"> </w:t>
            </w:r>
            <w:r>
              <w:rPr>
                <w:rStyle w:val="VerbatimChar"/>
              </w:rPr>
              <w:t xml:space="preserve">UR_</w:t>
            </w:r>
            <w:r>
              <w:t xml:space="preserve"> </w:t>
            </w:r>
            <w:r>
              <w:t xml:space="preserve">prefix</w:t>
            </w:r>
          </w:p>
        </w:tc>
        <w:tc>
          <w:tcPr/>
          <w:p>
            <w:pPr>
              <w:pStyle w:val="Compact"/>
            </w:pPr>
            <w:r>
              <w:rPr>
                <w:b/>
                <w:bCs/>
              </w:rPr>
              <w:t xml:space="preserve">NOT A BUG (deferred)</w:t>
            </w:r>
          </w:p>
        </w:tc>
        <w:tc>
          <w:tcPr/>
          <w:p>
            <w:pPr>
              <w:pStyle w:val="Compact"/>
            </w:pPr>
            <w:r>
              <w:t xml:space="preserve">Repo-wide convention; folded into the post-audit sweep. [REPORTED]</w:t>
            </w:r>
          </w:p>
        </w:tc>
      </w:tr>
      <w:tr>
        <w:tc>
          <w:tcPr/>
          <w:p>
            <w:pPr>
              <w:pStyle w:val="Compact"/>
            </w:pPr>
            <w:r>
              <w:rPr>
                <w:rStyle w:val="VerbatimChar"/>
              </w:rPr>
              <w:t xml:space="preserve">#21L</w:t>
            </w:r>
            <w:r>
              <w:t xml:space="preserve"> </w:t>
            </w:r>
            <w:r>
              <w:t xml:space="preserve">/ L3</w:t>
            </w:r>
          </w:p>
        </w:tc>
        <w:tc>
          <w:tcPr/>
          <w:p>
            <w:pPr>
              <w:pStyle w:val="Compact"/>
            </w:pPr>
            <w:r>
              <w:rPr>
                <w:rStyle w:val="VerbatimChar"/>
              </w:rPr>
              <w:t xml:space="preserve">can-upgrade</w:t>
            </w:r>
            <w:r>
              <w:t xml:space="preserve"> </w:t>
            </w:r>
            <w:r>
              <w:t xml:space="preserve">is permanently</w:t>
            </w:r>
            <w:r>
              <w:t xml:space="preserve"> </w:t>
            </w:r>
            <w:r>
              <w:rPr>
                <w:rStyle w:val="VerbatimChar"/>
              </w:rPr>
              <w:t xml:space="preserve">true</w:t>
            </w:r>
            <w:r>
              <w:t xml:space="preserve"> </w:t>
            </w:r>
            <w:r>
              <w:t xml:space="preserve">with no setter — a V1→V2 vestige gating</w:t>
            </w:r>
            <w:r>
              <w:t xml:space="preserve"> </w:t>
            </w:r>
            <w:r>
              <w:rPr>
                <w:rStyle w:val="VerbatimChar"/>
              </w:rPr>
              <w:t xml:space="preserve">C_Control</w:t>
            </w:r>
          </w:p>
        </w:tc>
        <w:tc>
          <w:tcPr/>
          <w:p>
            <w:pPr>
              <w:pStyle w:val="Compact"/>
            </w:pPr>
            <w:r>
              <w:rPr>
                <w:b/>
                <w:bCs/>
              </w:rPr>
              <w:t xml:space="preserve">FIXED</w:t>
            </w:r>
          </w:p>
        </w:tc>
        <w:tc>
          <w:tcPr/>
          <w:p>
            <w:pPr>
              <w:pStyle w:val="Compact"/>
            </w:pPr>
            <w:r>
              <w:t xml:space="preserve">New setter:</w:t>
            </w:r>
            <w:r>
              <w:t xml:space="preserve"> </w:t>
            </w:r>
            <w:r>
              <w:rPr>
                <w:rStyle w:val="VerbatimChar"/>
              </w:rPr>
              <w:t xml:space="preserve">08_ATS.pact:255</w:t>
            </w:r>
            <w:r>
              <w:t xml:space="preserve"> </w:t>
            </w:r>
            <w:r>
              <w:t xml:space="preserve">(interface),</w:t>
            </w:r>
            <w:r>
              <w:t xml:space="preserve"> </w:t>
            </w:r>
            <w:r>
              <w:rPr>
                <w:rStyle w:val="VerbatimChar"/>
              </w:rPr>
              <w:t xml:space="preserve">:3202</w:t>
            </w:r>
            <w:r>
              <w:t xml:space="preserve"> </w:t>
            </w:r>
            <w:r>
              <w:t xml:space="preserve">(impl), plus cap and</w:t>
            </w:r>
            <w:r>
              <w:t xml:space="preserve"> </w:t>
            </w:r>
            <w:r>
              <w:rPr>
                <w:rStyle w:val="VerbatimChar"/>
              </w:rPr>
              <w:t xml:space="preserve">XI_</w:t>
            </w:r>
            <w:r>
              <w:t xml:space="preserve">; Talos wrapper</w:t>
            </w:r>
            <w:r>
              <w:t xml:space="preserve"> </w:t>
            </w:r>
            <w:r>
              <w:rPr>
                <w:rStyle w:val="VerbatimChar"/>
              </w:rPr>
              <w:t xml:space="preserve">3_Talos/03_TS01-C2.pact:70</w:t>
            </w:r>
            <w:r>
              <w:t xml:space="preserve">/</w:t>
            </w:r>
            <w:r>
              <w:rPr>
                <w:rStyle w:val="VerbatimChar"/>
              </w:rPr>
              <w:t xml:space="preserve">:614</w:t>
            </w:r>
            <w:r>
              <w:t xml:space="preserve">. [V-read]</w:t>
            </w:r>
            <w:r>
              <w:t xml:space="preserve"> </w:t>
            </w:r>
            <w:r>
              <w:rPr>
                <w:b/>
                <w:bCs/>
              </w:rPr>
              <w:t xml:space="preserve">Witnessed</w:t>
            </w:r>
            <w:r>
              <w:t xml:space="preserve">:</w:t>
            </w:r>
            <w:r>
              <w:t xml:space="preserve"> </w:t>
            </w:r>
            <w:r>
              <w:rPr>
                <w:rStyle w:val="VerbatimChar"/>
              </w:rPr>
              <w:t xml:space="preserve">[6.6]_ATS.repl:2653</w:t>
            </w:r>
            <w:r>
              <w:t xml:space="preserve"> </w:t>
            </w:r>
            <w:r>
              <w:t xml:space="preserve">(</w:t>
            </w:r>
            <w:r>
              <w:rPr>
                <w:i/>
                <w:iCs/>
              </w:rPr>
              <w:t xml:space="preserve">“can-upgrade is now false”</w:t>
            </w:r>
            <w:r>
              <w:t xml:space="preserve">),</w:t>
            </w:r>
            <w:r>
              <w:t xml:space="preserve"> </w:t>
            </w:r>
            <w:r>
              <w:rPr>
                <w:rStyle w:val="VerbatimChar"/>
              </w:rPr>
              <w:t xml:space="preserve">:2654</w:t>
            </w:r>
            <w:r>
              <w:t xml:space="preserve"> </w:t>
            </w:r>
            <w:r>
              <w:t xml:space="preserve">(</w:t>
            </w:r>
            <w:r>
              <w:rPr>
                <w:rStyle w:val="VerbatimChar"/>
              </w:rPr>
              <w:t xml:space="preserve">C_Control</w:t>
            </w:r>
            <w:r>
              <w:t xml:space="preserve"> </w:t>
            </w:r>
            <w:r>
              <w:t xml:space="preserve">then refused),</w:t>
            </w:r>
            <w:r>
              <w:t xml:space="preserve"> </w:t>
            </w:r>
            <w:r>
              <w:rPr>
                <w:rStyle w:val="VerbatimChar"/>
              </w:rPr>
              <w:t xml:space="preserve">:2698</w:t>
            </w:r>
            <w:r>
              <w:t xml:space="preserve"> </w:t>
            </w:r>
            <w:r>
              <w:t xml:space="preserve">(restored). [V-read]</w:t>
            </w:r>
          </w:p>
        </w:tc>
      </w:tr>
      <w:tr>
        <w:tc>
          <w:tcPr/>
          <w:p>
            <w:pPr>
              <w:pStyle w:val="Compact"/>
            </w:pPr>
            <w:r>
              <w:rPr>
                <w:rStyle w:val="VerbatimChar"/>
              </w:rPr>
              <w:t xml:space="preserve">#22L</w:t>
            </w:r>
            <w:r>
              <w:t xml:space="preserve"> </w:t>
            </w:r>
            <w:r>
              <w:t xml:space="preserve">/ L4</w:t>
            </w:r>
          </w:p>
        </w:tc>
        <w:tc>
          <w:tcPr/>
          <w:p>
            <w:pPr>
              <w:pStyle w:val="Compact"/>
            </w:pPr>
            <w:r>
              <w:t xml:space="preserve">Hot-RBT surface + ~12 config</w:t>
            </w:r>
            <w:r>
              <w:t xml:space="preserve"> </w:t>
            </w:r>
            <w:r>
              <w:rPr>
                <w:rStyle w:val="VerbatimChar"/>
              </w:rPr>
              <w:t xml:space="preserve">C_*</w:t>
            </w:r>
            <w:r>
              <w:t xml:space="preserve"> </w:t>
            </w:r>
            <w:r>
              <w:t xml:space="preserve">functions have</w:t>
            </w:r>
            <w:r>
              <w:t xml:space="preserve"> </w:t>
            </w:r>
            <w:r>
              <w:rPr>
                <w:b/>
                <w:bCs/>
              </w:rPr>
              <w:t xml:space="preserve">zero</w:t>
            </w:r>
            <w:r>
              <w:t xml:space="preserve"> </w:t>
            </w:r>
            <w:r>
              <w:t xml:space="preserve">REPL coverage; the suite that exists isn’t in the default pipeline</w:t>
            </w:r>
          </w:p>
        </w:tc>
        <w:tc>
          <w:tcPr/>
          <w:p>
            <w:pPr>
              <w:pStyle w:val="Compact"/>
            </w:pPr>
            <w:r>
              <w:rPr>
                <w:b/>
                <w:bCs/>
              </w:rPr>
              <w:t xml:space="preserve">FIXED</w:t>
            </w:r>
          </w:p>
        </w:tc>
        <w:tc>
          <w:tcPr/>
          <w:p>
            <w:pPr>
              <w:pStyle w:val="Compact"/>
            </w:pPr>
            <w:r>
              <w:rPr>
                <w:rStyle w:val="VerbatimChar"/>
              </w:rPr>
              <w:t xml:space="preserve">[6.6]_ATS.repl</w:t>
            </w:r>
            <w:r>
              <w:t xml:space="preserve"> </w:t>
            </w:r>
            <w:r>
              <w:t xml:space="preserve">now carries 45</w:t>
            </w:r>
            <w:r>
              <w:t xml:space="preserve"> </w:t>
            </w:r>
            <w:r>
              <w:rPr>
                <w:rStyle w:val="VerbatimChar"/>
              </w:rPr>
              <w:t xml:space="preserve">expect</w:t>
            </w:r>
            <w:r>
              <w:t xml:space="preserve">/</w:t>
            </w:r>
            <w:r>
              <w:rPr>
                <w:rStyle w:val="VerbatimChar"/>
              </w:rPr>
              <w:t xml:space="preserve">expect-failure</w:t>
            </w:r>
            <w:r>
              <w:t xml:space="preserve"> </w:t>
            </w:r>
            <w:r>
              <w:t xml:space="preserve">forms across the twelve functions. [V-cmd]</w:t>
            </w:r>
            <w:r>
              <w:t xml:space="preserve"> </w:t>
            </w:r>
            <w:r>
              <w:rPr>
                <w:b/>
                <w:bCs/>
              </w:rPr>
              <w:t xml:space="preserve">But the pipeline half regressed</w:t>
            </w:r>
            <w:r>
              <w:t xml:space="preserve"> </w:t>
            </w:r>
            <w:r>
              <w:t xml:space="preserve">— see §2.5.</w:t>
            </w:r>
          </w:p>
        </w:tc>
      </w:tr>
      <w:tr>
        <w:tc>
          <w:tcPr/>
          <w:p>
            <w:pPr>
              <w:pStyle w:val="Compact"/>
            </w:pPr>
            <w:r>
              <w:rPr>
                <w:rStyle w:val="VerbatimChar"/>
              </w:rPr>
              <w:t xml:space="preserve">#23L</w:t>
            </w:r>
            <w:r>
              <w:t xml:space="preserve"> </w:t>
            </w:r>
            <w:r>
              <w:t xml:space="preserve">/ L5</w:t>
            </w:r>
          </w:p>
        </w:tc>
        <w:tc>
          <w:tcPr/>
          <w:p>
            <w:pPr>
              <w:pStyle w:val="Compact"/>
            </w:pPr>
            <w:r>
              <w:t xml:space="preserve">Hibernation fee computed but never separately tracked, asymmetric vs royalty</w:t>
            </w:r>
          </w:p>
        </w:tc>
        <w:tc>
          <w:tcPr/>
          <w:p>
            <w:pPr>
              <w:pStyle w:val="Compact"/>
            </w:pPr>
            <w:r>
              <w:rPr>
                <w:b/>
                <w:bCs/>
              </w:rPr>
              <w:t xml:space="preserve">NOT A BUG</w:t>
            </w:r>
          </w:p>
        </w:tc>
        <w:tc>
          <w:tcPr/>
          <w:p>
            <w:pPr>
              <w:pStyle w:val="Compact"/>
            </w:pPr>
            <w:r>
              <w:t xml:space="preserve">Traced in</w:t>
            </w:r>
            <w:r>
              <w:t xml:space="preserve"> </w:t>
            </w:r>
            <w:r>
              <w:rPr>
                <w:rStyle w:val="VerbatimChar"/>
              </w:rPr>
              <w:t xml:space="preserve">C_Brumate</w:t>
            </w:r>
            <w:r>
              <w:t xml:space="preserve">: the full pre-fee amount is credited to resident while the coiler receives less RBT — the fee stays in the pool, raising the index for existing holders. [REPORTED]</w:t>
            </w:r>
          </w:p>
        </w:tc>
      </w:tr>
      <w:tr>
        <w:tc>
          <w:tcPr/>
          <w:p>
            <w:pPr>
              <w:pStyle w:val="Compact"/>
            </w:pPr>
            <w:r>
              <w:rPr>
                <w:rStyle w:val="VerbatimChar"/>
              </w:rPr>
              <w:t xml:space="preserve">#24L</w:t>
            </w:r>
            <w:r>
              <w:t xml:space="preserve"> </w:t>
            </w:r>
            <w:r>
              <w:t xml:space="preserve">/ L6</w:t>
            </w:r>
          </w:p>
        </w:tc>
        <w:tc>
          <w:tcPr/>
          <w:p>
            <w:pPr>
              <w:pStyle w:val="Compact"/>
            </w:pPr>
            <w:r>
              <w:rPr>
                <w:rStyle w:val="VerbatimChar"/>
              </w:rPr>
              <w:t xml:space="preserve">URC_RewardBearingTokenAmounts</w:t>
            </w:r>
            <w:r>
              <w:t xml:space="preserve"> </w:t>
            </w:r>
            <w:r>
              <w:t xml:space="preserve">hardcodes</w:t>
            </w:r>
            <w:r>
              <w:t xml:space="preserve"> </w:t>
            </w:r>
            <w:r>
              <w:rPr>
                <w:rStyle w:val="VerbatimChar"/>
              </w:rPr>
              <w:t xml:space="preserve">dayz=1</w:t>
            </w:r>
          </w:p>
        </w:tc>
        <w:tc>
          <w:tcPr/>
          <w:p>
            <w:pPr>
              <w:pStyle w:val="Compact"/>
            </w:pPr>
            <w:r>
              <w:rPr>
                <w:b/>
                <w:bCs/>
              </w:rPr>
              <w:t xml:space="preserve">NOT A BUG</w:t>
            </w:r>
          </w:p>
        </w:tc>
        <w:tc>
          <w:tcPr/>
          <w:p>
            <w:pPr>
              <w:pStyle w:val="Compact"/>
            </w:pPr>
            <w:r>
              <w:rPr>
                <w:rStyle w:val="VerbatimChar"/>
              </w:rPr>
              <w:t xml:space="preserve">dayz</w:t>
            </w:r>
            <w:r>
              <w:t xml:space="preserve"> </w:t>
            </w:r>
            <w:r>
              <w:t xml:space="preserve">only matters when hibernation is on, and every caller of the plain variant is gated to hibernation-off by its own cap. [REPORTED]</w:t>
            </w:r>
          </w:p>
        </w:tc>
      </w:tr>
      <w:tr>
        <w:tc>
          <w:tcPr/>
          <w:p>
            <w:pPr>
              <w:pStyle w:val="Compact"/>
            </w:pPr>
            <w:r>
              <w:rPr>
                <w:rStyle w:val="VerbatimChar"/>
              </w:rPr>
              <w:t xml:space="preserve">#25L</w:t>
            </w:r>
            <w:r>
              <w:t xml:space="preserve"> </w:t>
            </w:r>
            <w:r>
              <w:t xml:space="preserve">/ L7</w:t>
            </w:r>
          </w:p>
        </w:tc>
        <w:tc>
          <w:tcPr/>
          <w:p>
            <w:pPr>
              <w:pStyle w:val="Compact"/>
            </w:pPr>
            <w:r>
              <w:rPr>
                <w:rStyle w:val="VerbatimChar"/>
              </w:rPr>
              <w:t xml:space="preserve">XI_Normalize</w:t>
            </w:r>
            <w:r>
              <w:t xml:space="preserve">’s 16-branch position reshuffle not hand-verified</w:t>
            </w:r>
          </w:p>
        </w:tc>
        <w:tc>
          <w:tcPr/>
          <w:p>
            <w:pPr>
              <w:pStyle w:val="Compact"/>
            </w:pPr>
            <w:r>
              <w:rPr>
                <w:b/>
                <w:bCs/>
              </w:rPr>
              <w:t xml:space="preserve">VERIFIED CORRECT</w:t>
            </w:r>
          </w:p>
        </w:tc>
        <w:tc>
          <w:tcPr/>
          <w:p>
            <w:pPr>
              <w:pStyle w:val="Compact"/>
            </w:pPr>
            <w:r>
              <w:t xml:space="preserve">Full trace of all 9 top-level branches + the</w:t>
            </w:r>
            <w:r>
              <w:t xml:space="preserve"> </w:t>
            </w:r>
            <w:r>
              <w:rPr>
                <w:rStyle w:val="VerbatimChar"/>
              </w:rPr>
              <w:t xml:space="preserve">take</w:t>
            </w:r>
            <w:r>
              <w:t xml:space="preserve">/</w:t>
            </w:r>
            <w:r>
              <w:rPr>
                <w:rStyle w:val="VerbatimChar"/>
              </w:rPr>
              <w:t xml:space="preserve">drop</w:t>
            </w:r>
            <w:r>
              <w:t xml:space="preserve"> </w:t>
            </w:r>
            <w:r>
              <w:t xml:space="preserve">slicing; occupied slots are never dropped or duplicated. No defect. [REPORTED]</w:t>
            </w:r>
          </w:p>
        </w:tc>
      </w:tr>
      <w:tr>
        <w:tc>
          <w:tcPr/>
          <w:p>
            <w:pPr>
              <w:pStyle w:val="Compact"/>
            </w:pPr>
            <w:r>
              <w:rPr>
                <w:rStyle w:val="VerbatimChar"/>
              </w:rPr>
              <w:t xml:space="preserve">#26L</w:t>
            </w:r>
            <w:r>
              <w:t xml:space="preserve"> </w:t>
            </w:r>
            <w:r>
              <w:t xml:space="preserve">/ L8</w:t>
            </w:r>
          </w:p>
        </w:tc>
        <w:tc>
          <w:tcPr/>
          <w:p>
            <w:pPr>
              <w:pStyle w:val="Compact"/>
            </w:pPr>
            <w:r>
              <w:rPr>
                <w:rStyle w:val="VerbatimChar"/>
              </w:rPr>
              <w:t xml:space="preserve">C_KickStart</w:t>
            </w:r>
            <w:r>
              <w:t xml:space="preserve">’s</w:t>
            </w:r>
            <w:r>
              <w:t xml:space="preserve"> </w:t>
            </w:r>
            <w:r>
              <w:rPr>
                <w:rStyle w:val="VerbatimChar"/>
              </w:rPr>
              <w:t xml:space="preserve">rt-amounts</w:t>
            </w:r>
            <w:r>
              <w:t xml:space="preserve"> </w:t>
            </w:r>
            <w:r>
              <w:t xml:space="preserve">array is caller-order-trusted</w:t>
            </w:r>
          </w:p>
        </w:tc>
        <w:tc>
          <w:tcPr/>
          <w:p>
            <w:pPr>
              <w:pStyle w:val="Compact"/>
            </w:pPr>
            <w:r>
              <w:rPr>
                <w:b/>
                <w:bCs/>
              </w:rPr>
              <w:t xml:space="preserve">NOT A BUG</w:t>
            </w:r>
          </w:p>
        </w:tc>
        <w:tc>
          <w:tcPr/>
          <w:p>
            <w:pPr>
              <w:pStyle w:val="Compact"/>
            </w:pPr>
            <w:r>
              <w:t xml:space="preserve">Owner-only function; a wrong order misconfigures only the caller’s own pool. [REPORTED]</w:t>
            </w:r>
          </w:p>
        </w:tc>
      </w:tr>
      <w:tr>
        <w:tc>
          <w:tcPr/>
          <w:p>
            <w:pPr>
              <w:pStyle w:val="Compact"/>
            </w:pPr>
            <w:r>
              <w:rPr>
                <w:rStyle w:val="VerbatimChar"/>
              </w:rPr>
              <w:t xml:space="preserve">#27L</w:t>
            </w:r>
            <w:r>
              <w:t xml:space="preserve"> </w:t>
            </w:r>
            <w:r>
              <w:t xml:space="preserve">/ L9</w:t>
            </w:r>
          </w:p>
        </w:tc>
        <w:tc>
          <w:tcPr/>
          <w:p>
            <w:pPr>
              <w:pStyle w:val="Compact"/>
            </w:pPr>
            <w:r>
              <w:rPr>
                <w:rStyle w:val="VerbatimChar"/>
              </w:rPr>
              <w:t xml:space="preserve">U_DPTF::UC_UnlockPrice</w:t>
            </w:r>
            <w:r>
              <w:t xml:space="preserve">’s</w:t>
            </w:r>
            <w:r>
              <w:t xml:space="preserve"> </w:t>
            </w:r>
            <w:r>
              <w:rPr>
                <w:rStyle w:val="VerbatimChar"/>
              </w:rPr>
              <w:t xml:space="preserve">@doc</w:t>
            </w:r>
            <w:r>
              <w:t xml:space="preserve"> </w:t>
            </w:r>
            <w:r>
              <w:t xml:space="preserve">says</w:t>
            </w:r>
            <w:r>
              <w:t xml:space="preserve"> </w:t>
            </w:r>
            <w:r>
              <w:t xml:space="preserve">“ATS”</w:t>
            </w:r>
            <w:r>
              <w:t xml:space="preserve"> </w:t>
            </w:r>
            <w:r>
              <w:t xml:space="preserve">(copy-paste)</w:t>
            </w:r>
          </w:p>
        </w:tc>
        <w:tc>
          <w:tcPr/>
          <w:p>
            <w:pPr>
              <w:pStyle w:val="Compact"/>
            </w:pPr>
            <w:r>
              <w:rPr>
                <w:b/>
                <w:bCs/>
              </w:rPr>
              <w:t xml:space="preserve">FIXED → since deleted</w:t>
            </w:r>
          </w:p>
        </w:tc>
        <w:tc>
          <w:tcPr/>
          <w:p>
            <w:pPr>
              <w:pStyle w:val="Compact"/>
            </w:pPr>
            <w:r>
              <w:rPr>
                <w:b/>
                <w:bCs/>
              </w:rPr>
              <w:t xml:space="preserve">The fixed function no longer exists.</w:t>
            </w:r>
            <w:r>
              <w:t xml:space="preserve"> </w:t>
            </w:r>
            <w:r>
              <w:rPr>
                <w:rStyle w:val="VerbatimChar"/>
              </w:rPr>
              <w:t xml:space="preserve">02_IGNIS.pact:1501-1509</w:t>
            </w:r>
            <w:r>
              <w:t xml:space="preserve"> </w:t>
            </w:r>
            <w:r>
              <w:t xml:space="preserve">records that the escalating unlock ladder (</w:t>
            </w:r>
            <w:r>
              <w:rPr>
                <w:rStyle w:val="VerbatimChar"/>
              </w:rPr>
              <w:t xml:space="preserve">U\|DEC</w:t>
            </w:r>
            <w:r>
              <w:t xml:space="preserve">/</w:t>
            </w:r>
            <w:r>
              <w:rPr>
                <w:rStyle w:val="VerbatimChar"/>
              </w:rPr>
              <w:t xml:space="preserve">U\|ATS</w:t>
            </w:r>
            <w:r>
              <w:t xml:space="preserve">/</w:t>
            </w:r>
            <w:r>
              <w:rPr>
                <w:rStyle w:val="VerbatimChar"/>
              </w:rPr>
              <w:t xml:space="preserve">U\|DPTF</w:t>
            </w:r>
            <w:r>
              <w:t xml:space="preserve"> </w:t>
            </w:r>
            <w:r>
              <w:rPr>
                <w:rStyle w:val="VerbatimChar"/>
              </w:rPr>
              <w:t xml:space="preserve">UC_UnlockPrice</w:t>
            </w:r>
            <w:r>
              <w:t xml:space="preserve">)</w:t>
            </w:r>
            <w:r>
              <w:t xml:space="preserve"> </w:t>
            </w:r>
            <w:r>
              <w:rPr>
                <w:i/>
                <w:iCs/>
              </w:rPr>
              <w:t xml:space="preserve">“had been dead code since the flattening and was DELETED 2026-09-10”</w:t>
            </w:r>
            <w:r>
              <w:t xml:space="preserve">; the flat replacement is</w:t>
            </w:r>
            <w:r>
              <w:t xml:space="preserve"> </w:t>
            </w:r>
            <w:r>
              <w:rPr>
                <w:rStyle w:val="VerbatimChar"/>
              </w:rPr>
              <w:t xml:space="preserve">UC_FeeUnlockPrice</w:t>
            </w:r>
            <w:r>
              <w:t xml:space="preserve">. [V-read]</w:t>
            </w:r>
          </w:p>
        </w:tc>
      </w:tr>
      <w:tr>
        <w:tc>
          <w:tcPr/>
          <w:p>
            <w:pPr>
              <w:pStyle w:val="Compact"/>
            </w:pPr>
            <w:r>
              <w:rPr>
                <w:rStyle w:val="VerbatimChar"/>
              </w:rPr>
              <w:t xml:space="preserve">#28L</w:t>
            </w:r>
            <w:r>
              <w:t xml:space="preserve"> </w:t>
            </w:r>
            <w:r>
              <w:t xml:space="preserve">/ L10</w:t>
            </w:r>
          </w:p>
        </w:tc>
        <w:tc>
          <w:tcPr/>
          <w:p>
            <w:pPr>
              <w:pStyle w:val="Compact"/>
            </w:pPr>
            <w:r>
              <w:rPr>
                <w:rStyle w:val="VerbatimChar"/>
              </w:rPr>
              <w:t xml:space="preserve">UC_IzStoicTagIndexChar</w:t>
            </w:r>
            <w:r>
              <w:t xml:space="preserve">/</w:t>
            </w:r>
            <w:r>
              <w:rPr>
                <w:rStyle w:val="VerbatimChar"/>
              </w:rPr>
              <w:t xml:space="preserve">UC_IzStoicTagIndex</w:t>
            </w:r>
            <w:r>
              <w:t xml:space="preserve">/</w:t>
            </w:r>
            <w:r>
              <w:rPr>
                <w:rStyle w:val="VerbatimChar"/>
              </w:rPr>
              <w:t xml:space="preserve">UEV_StoicTagIndex</w:t>
            </w:r>
            <w:r>
              <w:t xml:space="preserve"> </w:t>
            </w:r>
            <w:r>
              <w:t xml:space="preserve">are dead and collide by name with the live CODEX StoicTag feature</w:t>
            </w:r>
          </w:p>
        </w:tc>
        <w:tc>
          <w:tcPr/>
          <w:p>
            <w:pPr>
              <w:pStyle w:val="Compact"/>
            </w:pPr>
            <w:r>
              <w:rPr>
                <w:b/>
                <w:bCs/>
              </w:rPr>
              <w:t xml:space="preserve">ONGOING (kept)</w:t>
            </w:r>
          </w:p>
        </w:tc>
        <w:tc>
          <w:tcPr/>
          <w:p>
            <w:pPr>
              <w:pStyle w:val="Compact"/>
            </w:pPr>
            <w:r>
              <w:rPr>
                <w:b/>
                <w:bCs/>
              </w:rPr>
              <w:t xml:space="preserve">Still present, still dead.</w:t>
            </w:r>
            <w:r>
              <w:t xml:space="preserve"> </w:t>
            </w:r>
            <w:r>
              <w:rPr>
                <w:rStyle w:val="VerbatimChar"/>
              </w:rPr>
              <w:t xml:space="preserve">09_U_ATS.pact:57-58</w:t>
            </w:r>
            <w:r>
              <w:t xml:space="preserve"> </w:t>
            </w:r>
            <w:r>
              <w:t xml:space="preserve">and</w:t>
            </w:r>
            <w:r>
              <w:t xml:space="preserve"> </w:t>
            </w:r>
            <w:r>
              <w:rPr>
                <w:rStyle w:val="VerbatimChar"/>
              </w:rPr>
              <w:t xml:space="preserve">:63</w:t>
            </w:r>
            <w:r>
              <w:t xml:space="preserve"> </w:t>
            </w:r>
            <w:r>
              <w:t xml:space="preserve">declare all three. [V-cmd] Owner:</w:t>
            </w:r>
            <w:r>
              <w:t xml:space="preserve"> </w:t>
            </w:r>
            <w:r>
              <w:rPr>
                <w:i/>
                <w:iCs/>
              </w:rPr>
              <w:t xml:space="preserve">“leave them.”</w:t>
            </w:r>
          </w:p>
        </w:tc>
      </w:tr>
      <w:tr>
        <w:tc>
          <w:tcPr/>
          <w:p>
            <w:pPr>
              <w:pStyle w:val="Compact"/>
            </w:pPr>
            <w:r>
              <w:rPr>
                <w:rStyle w:val="VerbatimChar"/>
              </w:rPr>
              <w:t xml:space="preserve">#29L</w:t>
            </w:r>
            <w:r>
              <w:t xml:space="preserve"> </w:t>
            </w:r>
            <w:r>
              <w:t xml:space="preserve">/ L11</w:t>
            </w:r>
          </w:p>
        </w:tc>
        <w:tc>
          <w:tcPr/>
          <w:p>
            <w:pPr>
              <w:pStyle w:val="Compact"/>
            </w:pPr>
            <w:r>
              <w:rPr>
                <w:rStyle w:val="VerbatimChar"/>
              </w:rPr>
              <w:t xml:space="preserve">defcap P\|ATS</w:t>
            </w:r>
            <w:r>
              <w:t xml:space="preserve"> </w:t>
            </w:r>
            <w:r>
              <w:t xml:space="preserve">in</w:t>
            </w:r>
            <w:r>
              <w:t xml:space="preserve"> </w:t>
            </w:r>
            <w:r>
              <w:rPr>
                <w:rStyle w:val="VerbatimChar"/>
              </w:rPr>
              <w:t xml:space="preserve">05_TS01-P.pact</w:t>
            </w:r>
            <w:r>
              <w:t xml:space="preserve"> </w:t>
            </w:r>
            <w:r>
              <w:t xml:space="preserve">— dead code shadowing the real</w:t>
            </w:r>
            <w:r>
              <w:t xml:space="preserve"> </w:t>
            </w:r>
            <w:r>
              <w:rPr>
                <w:rStyle w:val="VerbatimChar"/>
              </w:rPr>
              <w:t xml:space="preserve">P\|ATS\|CALLER</w:t>
            </w:r>
            <w:r>
              <w:t xml:space="preserve"> </w:t>
            </w:r>
            <w:r>
              <w:t xml:space="preserve">machinery</w:t>
            </w:r>
          </w:p>
        </w:tc>
        <w:tc>
          <w:tcPr/>
          <w:p>
            <w:pPr>
              <w:pStyle w:val="Compact"/>
            </w:pPr>
            <w:r>
              <w:rPr>
                <w:b/>
                <w:bCs/>
              </w:rPr>
              <w:t xml:space="preserve">FIXED</w:t>
            </w:r>
          </w:p>
        </w:tc>
        <w:tc>
          <w:tcPr/>
          <w:p>
            <w:pPr>
              <w:pStyle w:val="Compact"/>
            </w:pPr>
            <w:r>
              <w:t xml:space="preserve">Gone; zero</w:t>
            </w:r>
            <w:r>
              <w:t xml:space="preserve"> </w:t>
            </w:r>
            <w:r>
              <w:rPr>
                <w:rStyle w:val="VerbatimChar"/>
              </w:rPr>
              <w:t xml:space="preserve">defcap P\|ATS</w:t>
            </w:r>
            <w:r>
              <w:t xml:space="preserve"> </w:t>
            </w:r>
            <w:r>
              <w:t xml:space="preserve">in that file. [V-cmd]</w:t>
            </w:r>
          </w:p>
        </w:tc>
      </w:tr>
      <w:tr>
        <w:tc>
          <w:tcPr/>
          <w:p>
            <w:pPr>
              <w:pStyle w:val="Compact"/>
            </w:pPr>
            <w:r>
              <w:rPr>
                <w:rStyle w:val="VerbatimChar"/>
              </w:rPr>
              <w:t xml:space="preserve">#30L</w:t>
            </w:r>
            <w:r>
              <w:t xml:space="preserve"> </w:t>
            </w:r>
            <w:r>
              <w:t xml:space="preserve">/ L12</w:t>
            </w:r>
          </w:p>
        </w:tc>
        <w:tc>
          <w:tcPr/>
          <w:p>
            <w:pPr>
              <w:pStyle w:val="Compact"/>
            </w:pPr>
            <w:r>
              <w:t xml:space="preserve">Several ATSU master defcaps put a bare-ref validation call before local</w:t>
            </w:r>
            <w:r>
              <w:t xml:space="preserve"> </w:t>
            </w:r>
            <w:r>
              <w:rPr>
                <w:rStyle w:val="VerbatimChar"/>
              </w:rPr>
              <w:t xml:space="preserve">enforce</w:t>
            </w:r>
            <w:r>
              <w:t xml:space="preserve">s</w:t>
            </w:r>
          </w:p>
        </w:tc>
        <w:tc>
          <w:tcPr/>
          <w:p>
            <w:pPr>
              <w:pStyle w:val="Compact"/>
            </w:pPr>
            <w:r>
              <w:rPr>
                <w:b/>
                <w:bCs/>
              </w:rPr>
              <w:t xml:space="preserve">ONGOING (kept)</w:t>
            </w:r>
          </w:p>
        </w:tc>
        <w:tc>
          <w:tcPr/>
          <w:p>
            <w:pPr>
              <w:pStyle w:val="Compact"/>
            </w:pPr>
            <w:r>
              <w:t xml:space="preserve">Deferred to the StoicSyntax sweep; confirmed harmless (affects only which message fires first). [REPORTED]</w:t>
            </w:r>
          </w:p>
        </w:tc>
      </w:tr>
      <w:tr>
        <w:tc>
          <w:tcPr/>
          <w:p>
            <w:pPr>
              <w:pStyle w:val="Compact"/>
            </w:pPr>
            <w:r>
              <w:rPr>
                <w:rStyle w:val="VerbatimChar"/>
              </w:rPr>
              <w:t xml:space="preserve">#31L</w:t>
            </w:r>
            <w:r>
              <w:t xml:space="preserve"> </w:t>
            </w:r>
            <w:r>
              <w:t xml:space="preserve">/ L13</w:t>
            </w:r>
          </w:p>
        </w:tc>
        <w:tc>
          <w:tcPr/>
          <w:p>
            <w:pPr>
              <w:pStyle w:val="Compact"/>
            </w:pPr>
            <w:r>
              <w:t xml:space="preserve">Talos wrapper</w:t>
            </w:r>
            <w:r>
              <w:t xml:space="preserve"> </w:t>
            </w:r>
            <w:r>
              <w:rPr>
                <w:rStyle w:val="VerbatimChar"/>
              </w:rPr>
              <w:t xml:space="preserve">ATS\|C_SetHotRecoveryFee</w:t>
            </w:r>
            <w:r>
              <w:t xml:space="preserve"> </w:t>
            </w:r>
            <w:r>
              <w:t xml:space="preserve">(singular) vs core</w:t>
            </w:r>
            <w:r>
              <w:t xml:space="preserve"> </w:t>
            </w:r>
            <w:r>
              <w:rPr>
                <w:rStyle w:val="VerbatimChar"/>
              </w:rPr>
              <w:t xml:space="preserve">C_SetHotRecoveryFees</w:t>
            </w:r>
            <w:r>
              <w:t xml:space="preserve"> </w:t>
            </w:r>
            <w:r>
              <w:t xml:space="preserve">(plural)</w:t>
            </w:r>
          </w:p>
        </w:tc>
        <w:tc>
          <w:tcPr/>
          <w:p>
            <w:pPr>
              <w:pStyle w:val="Compact"/>
            </w:pPr>
            <w:r>
              <w:rPr>
                <w:b/>
                <w:bCs/>
              </w:rPr>
              <w:t xml:space="preserve">NOT A BUG (left as-is)</w:t>
            </w:r>
          </w:p>
        </w:tc>
        <w:tc>
          <w:tcPr/>
          <w:p>
            <w:pPr>
              <w:pStyle w:val="Compact"/>
            </w:pPr>
            <w:r>
              <w:t xml:space="preserve">Renaming would cascade into a new interface version plus two citizen-module consumers plus a coordinated redeploy. [REPORTED]</w:t>
            </w:r>
          </w:p>
        </w:tc>
      </w:tr>
    </w:tbl>
    <w:bookmarkEnd w:id="78"/>
    <w:bookmarkStart w:id="79" w:name="appended-after-the-original-list"/>
    <w:p>
      <w:pPr>
        <w:pStyle w:val="Heading4"/>
      </w:pPr>
      <w:r>
        <w:t xml:space="preserve">Appended after the original 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summary</w:t>
            </w:r>
          </w:p>
        </w:tc>
        <w:tc>
          <w:tcPr/>
          <w:p>
            <w:pPr>
              <w:pStyle w:val="Compact"/>
            </w:pPr>
            <w:r>
              <w:t xml:space="preserve">severity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#32N</w:t>
            </w:r>
            <w:r>
              <w:t xml:space="preserve"> </w:t>
            </w:r>
            <w:r>
              <w:t xml:space="preserve">/ N1</w:t>
            </w:r>
          </w:p>
        </w:tc>
        <w:tc>
          <w:tcPr/>
          <w:p>
            <w:pPr>
              <w:pStyle w:val="Compact"/>
            </w:pPr>
            <w:r>
              <w:rPr>
                <w:rStyle w:val="VerbatimChar"/>
              </w:rPr>
              <w:t xml:space="preserve">URC_MultiCull</w:t>
            </w:r>
            <w:r>
              <w:t xml:space="preserve"> </w:t>
            </w:r>
            <w:r>
              <w:t xml:space="preserve">returns a raw</w:t>
            </w:r>
            <w:r>
              <w:t xml:space="preserve"> </w:t>
            </w:r>
            <w:r>
              <w:rPr>
                <w:rStyle w:val="VerbatimChar"/>
              </w:rPr>
              <w:t xml:space="preserve">[decimal]</w:t>
            </w:r>
            <w:r>
              <w:t xml:space="preserve"> </w:t>
            </w:r>
            <w:r>
              <w:t xml:space="preserve">on its</w:t>
            </w:r>
            <w:r>
              <w:t xml:space="preserve"> </w:t>
            </w:r>
            <w:r>
              <w:t xml:space="preserve">“nothing cullable”</w:t>
            </w:r>
            <w:r>
              <w:t xml:space="preserve"> </w:t>
            </w:r>
            <w:r>
              <w:t xml:space="preserve">branch but an object on the other —</w:t>
            </w:r>
            <w:r>
              <w:t xml:space="preserve"> </w:t>
            </w:r>
            <w:r>
              <w:rPr>
                <w:rStyle w:val="VerbatimChar"/>
              </w:rPr>
              <w:t xml:space="preserve">XI_MultiCull</w:t>
            </w:r>
            <w:r>
              <w:t xml:space="preserve">’s</w:t>
            </w:r>
            <w:r>
              <w:t xml:space="preserve"> </w:t>
            </w:r>
            <w:r>
              <w:rPr>
                <w:rStyle w:val="VerbatimChar"/>
              </w:rPr>
              <w:t xml:space="preserve">:object</w:t>
            </w:r>
            <w:r>
              <w:t xml:space="preserve"> </w:t>
            </w:r>
            <w:r>
              <w:t xml:space="preserve">binding makes it a hard crash; reachable by</w:t>
            </w:r>
            <w:r>
              <w:t xml:space="preserve"> </w:t>
            </w:r>
            <w:r>
              <w:rPr>
                <w:b/>
                <w:bCs/>
              </w:rPr>
              <w:t xml:space="preserve">any</w:t>
            </w:r>
            <w:r>
              <w:t xml:space="preserve"> </w:t>
            </w:r>
            <w:r>
              <w:t xml:space="preserve">account with nothing currently ripe</w:t>
            </w:r>
          </w:p>
        </w:tc>
        <w:tc>
          <w:tcPr/>
          <w:p>
            <w:pPr>
              <w:pStyle w:val="Compact"/>
            </w:pPr>
            <w:r>
              <w:t xml:space="preserve">—</w:t>
            </w:r>
          </w:p>
        </w:tc>
        <w:tc>
          <w:tcPr/>
          <w:p>
            <w:pPr>
              <w:pStyle w:val="Compact"/>
            </w:pPr>
            <w:r>
              <w:rPr>
                <w:b/>
                <w:bCs/>
              </w:rPr>
              <w:t xml:space="preserve">FIXED</w:t>
            </w:r>
          </w:p>
        </w:tc>
        <w:tc>
          <w:tcPr/>
          <w:p>
            <w:pPr>
              <w:pStyle w:val="Compact"/>
            </w:pPr>
            <w:r>
              <w:rPr>
                <w:rStyle w:val="VerbatimChar"/>
              </w:rPr>
              <w:t xml:space="preserve">10_ATSU.pact:641-681</w:t>
            </w:r>
            <w:r>
              <w:t xml:space="preserve"> </w:t>
            </w:r>
            <w:r>
              <w:t xml:space="preserve">— the empty branch now returns the same 4-key object shape (</w:t>
            </w:r>
            <w:r>
              <w:rPr>
                <w:rStyle w:val="VerbatimChar"/>
              </w:rPr>
              <w:t xml:space="preserve">after-cull</w:t>
            </w:r>
            <w:r>
              <w:t xml:space="preserve"> </w:t>
            </w:r>
            <w:r>
              <w:t xml:space="preserve">unchanged, two empty lists,</w:t>
            </w:r>
            <w:r>
              <w:t xml:space="preserve"> </w:t>
            </w:r>
            <w:r>
              <w:rPr>
                <w:rStyle w:val="VerbatimChar"/>
              </w:rPr>
              <w:t xml:space="preserve">summed-culled-values: zr-output</w:t>
            </w:r>
            <w:r>
              <w:t xml:space="preserve">). Talos reports it distinctly:</w:t>
            </w:r>
            <w:r>
              <w:t xml:space="preserve"> </w:t>
            </w:r>
            <w:r>
              <w:rPr>
                <w:rStyle w:val="VerbatimChar"/>
              </w:rPr>
              <w:t xml:space="preserve">3_Talos/03_TS01-C2.pact:1030</w:t>
            </w:r>
            <w:r>
              <w:t xml:space="preserve"> </w:t>
            </w:r>
            <w:r>
              <w:rPr>
                <w:i/>
                <w:iCs/>
              </w:rPr>
              <w:t xml:space="preserve">“Nothing to Cull just yet for ATS-Pair {} - no positions have reached their cull-time”</w:t>
            </w:r>
            <w:r>
              <w:t xml:space="preserve">. [V-read]</w:t>
            </w:r>
            <w:r>
              <w:t xml:space="preserve"> </w:t>
            </w:r>
            <w:r>
              <w:rPr>
                <w:b/>
                <w:bCs/>
              </w:rPr>
              <w:t xml:space="preserve">No witness</w:t>
            </w:r>
            <w:r>
              <w:t xml:space="preserve"> </w:t>
            </w:r>
            <w:r>
              <w:t xml:space="preserve">— see §2.5.</w:t>
            </w:r>
          </w:p>
        </w:tc>
      </w:tr>
      <w:tr>
        <w:tc>
          <w:tcPr/>
          <w:p>
            <w:pPr>
              <w:pStyle w:val="Compact"/>
            </w:pPr>
            <w:r>
              <w:rPr>
                <w:rStyle w:val="VerbatimChar"/>
              </w:rPr>
              <w:t xml:space="preserve">#33N</w:t>
            </w:r>
            <w:r>
              <w:t xml:space="preserve"> </w:t>
            </w:r>
            <w:r>
              <w:t xml:space="preserve">/ N2</w:t>
            </w:r>
          </w:p>
        </w:tc>
        <w:tc>
          <w:tcPr/>
          <w:p>
            <w:pPr>
              <w:pStyle w:val="Compact"/>
            </w:pPr>
            <w:r>
              <w:rPr>
                <w:rStyle w:val="VerbatimChar"/>
              </w:rPr>
              <w:t xml:space="preserve">C_WithdrawRoyalties</w:t>
            </w:r>
            <w:r>
              <w:t xml:space="preserve"> </w:t>
            </w:r>
            <w:r>
              <w:t xml:space="preserve">hands its full per-RT royalty vector to</w:t>
            </w:r>
            <w:r>
              <w:t xml:space="preserve"> </w:t>
            </w:r>
            <w:r>
              <w:rPr>
                <w:rStyle w:val="VerbatimChar"/>
              </w:rPr>
              <w:t xml:space="preserve">TFT::C_MultiTransfer</w:t>
            </w:r>
            <w:r>
              <w:t xml:space="preserve">, which debits every leg unconditionally — any</w:t>
            </w:r>
            <w:r>
              <w:t xml:space="preserve"> </w:t>
            </w:r>
            <w:r>
              <w:rPr>
                <w:rStyle w:val="VerbatimChar"/>
              </w:rPr>
              <w:t xml:space="preserve">0.0</w:t>
            </w:r>
            <w:r>
              <w:t xml:space="preserve"> </w:t>
            </w:r>
            <w:r>
              <w:t xml:space="preserve">leg crashes the whole withdrawal</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10_ATSU.pact:1651</w:t>
            </w:r>
            <w:r>
              <w:t xml:space="preserve"> </w:t>
            </w:r>
            <w:r>
              <w:t xml:space="preserve">—</w:t>
            </w:r>
            <w:r>
              <w:t xml:space="preserve"> </w:t>
            </w:r>
            <w:r>
              <w:rPr>
                <w:rStyle w:val="VerbatimChar"/>
              </w:rPr>
              <w:t xml:space="preserve">nonzero-idx</w:t>
            </w:r>
            <w:r>
              <w:t xml:space="preserve"> </w:t>
            </w:r>
            <w:r>
              <w:t xml:space="preserve">filters both lists before the multi-transfer; the RUR-reset loop still iterates every RT, so no accounting is skipped. The same filter is mirrored in the preview at</w:t>
            </w:r>
            <w:r>
              <w:t xml:space="preserve"> </w:t>
            </w:r>
            <w:r>
              <w:rPr>
                <w:rStyle w:val="VerbatimChar"/>
              </w:rPr>
              <w:t xml:space="preserve">:766-777</w:t>
            </w:r>
            <w:r>
              <w:t xml:space="preserve">. [V-read]</w:t>
            </w:r>
            <w:r>
              <w:t xml:space="preserve"> </w:t>
            </w:r>
            <w:r>
              <w:rPr>
                <w:b/>
                <w:bCs/>
              </w:rPr>
              <w:t xml:space="preserve">Witnessed</w:t>
            </w:r>
            <w:r>
              <w:t xml:space="preserve">:</w:t>
            </w:r>
            <w:r>
              <w:t xml:space="preserve"> </w:t>
            </w:r>
            <w:r>
              <w:rPr>
                <w:rStyle w:val="VerbatimChar"/>
              </w:rPr>
              <w:t xml:space="preserve">[6.6]_ATS.repl:3557</w:t>
            </w:r>
            <w:r>
              <w:t xml:space="preserve"> </w:t>
            </w:r>
            <w:r>
              <w:t xml:space="preserve">(royalty accrued, nonzero) and</w:t>
            </w:r>
            <w:r>
              <w:t xml:space="preserve"> </w:t>
            </w:r>
            <w:r>
              <w:rPr>
                <w:rStyle w:val="VerbatimChar"/>
              </w:rPr>
              <w:t xml:space="preserve">:3563</w:t>
            </w:r>
            <w:r>
              <w:t xml:space="preserve"> </w:t>
            </w:r>
            <w:r>
              <w:t xml:space="preserve">(all buckets reset after withdrawal). [V-read]</w:t>
            </w:r>
          </w:p>
        </w:tc>
      </w:tr>
      <w:tr>
        <w:tc>
          <w:tcPr/>
          <w:p>
            <w:pPr>
              <w:pStyle w:val="Compact"/>
            </w:pPr>
            <w:r>
              <w:rPr>
                <w:rStyle w:val="VerbatimChar"/>
              </w:rPr>
              <w:t xml:space="preserve">#34N</w:t>
            </w:r>
            <w:r>
              <w:t xml:space="preserve"> </w:t>
            </w:r>
            <w:r>
              <w:t xml:space="preserve">/ N3</w:t>
            </w:r>
          </w:p>
        </w:tc>
        <w:tc>
          <w:tcPr/>
          <w:p>
            <w:pPr>
              <w:pStyle w:val="Compact"/>
            </w:pPr>
            <w:r>
              <w:rPr>
                <w:rStyle w:val="VerbatimChar"/>
              </w:rPr>
              <w:t xml:space="preserve">P\|A_Define</w:t>
            </w:r>
            <w:r>
              <w:t xml:space="preserve"> </w:t>
            </w:r>
            <w:r>
              <w:t xml:space="preserve">in</w:t>
            </w:r>
            <w:r>
              <w:t xml:space="preserve"> </w:t>
            </w:r>
            <w:r>
              <w:rPr>
                <w:rStyle w:val="VerbatimChar"/>
              </w:rPr>
              <w:t xml:space="preserve">01_TS01-A.pact</w:t>
            </w:r>
            <w:r>
              <w:t xml:space="preserve"> </w:t>
            </w:r>
            <w:r>
              <w:t xml:space="preserve">never registered</w:t>
            </w:r>
            <w:r>
              <w:t xml:space="preserve"> </w:t>
            </w:r>
            <w:r>
              <w:rPr>
                <w:rStyle w:val="VerbatimChar"/>
              </w:rPr>
              <w:t xml:space="preserve">ATS</w:t>
            </w:r>
            <w:r>
              <w:t xml:space="preserve"> </w:t>
            </w:r>
            <w:r>
              <w:t xml:space="preserve">or</w:t>
            </w:r>
            <w:r>
              <w:t xml:space="preserve"> </w:t>
            </w:r>
            <w:r>
              <w:rPr>
                <w:rStyle w:val="VerbatimChar"/>
              </w:rPr>
              <w:t xml:space="preserve">ATSU</w:t>
            </w:r>
            <w:r>
              <w:t xml:space="preserve"> </w:t>
            </w:r>
            <w:r>
              <w:t xml:space="preserve">as permitted Talos-admin callers —</w:t>
            </w:r>
            <w:r>
              <w:t xml:space="preserve"> </w:t>
            </w:r>
            <w:r>
              <w:rPr>
                <w:rStyle w:val="VerbatimChar"/>
              </w:rPr>
              <w:t xml:space="preserve">ATS\|A_RemoveSecondary</w:t>
            </w:r>
            <w:r>
              <w:t xml:space="preserve"> </w:t>
            </w:r>
            <w:r>
              <w:t xml:space="preserve">and</w:t>
            </w:r>
            <w:r>
              <w:t xml:space="preserve"> </w:t>
            </w:r>
            <w:r>
              <w:rPr>
                <w:rStyle w:val="VerbatimChar"/>
              </w:rPr>
              <w:t xml:space="preserve">ATS\|A_KickStart</w:t>
            </w:r>
            <w:r>
              <w:t xml:space="preserve"> </w:t>
            </w:r>
            <w:r>
              <w:t xml:space="preserve">were</w:t>
            </w:r>
            <w:r>
              <w:t xml:space="preserve"> </w:t>
            </w:r>
            <w:r>
              <w:rPr>
                <w:b/>
                <w:bCs/>
              </w:rPr>
              <w:t xml:space="preserve">unreachable, unconditionally, for any signer</w:t>
            </w:r>
          </w:p>
        </w:tc>
        <w:tc>
          <w:tcPr/>
          <w:p>
            <w:pPr>
              <w:pStyle w:val="Compact"/>
            </w:pPr>
            <w:r>
              <w:t xml:space="preserve">HIGH</w:t>
            </w:r>
          </w:p>
        </w:tc>
        <w:tc>
          <w:tcPr/>
          <w:p>
            <w:pPr>
              <w:pStyle w:val="Compact"/>
            </w:pPr>
            <w:r>
              <w:rPr>
                <w:b/>
                <w:bCs/>
              </w:rPr>
              <w:t xml:space="preserve">FIXED</w:t>
            </w:r>
          </w:p>
        </w:tc>
        <w:tc>
          <w:tcPr/>
          <w:p>
            <w:pPr>
              <w:pStyle w:val="Compact"/>
            </w:pPr>
            <w:r>
              <w:rPr>
                <w:rStyle w:val="VerbatimChar"/>
              </w:rPr>
              <w:t xml:space="preserve">3_Talos/01_TS01-A.pact:249-250</w:t>
            </w:r>
            <w:r>
              <w:t xml:space="preserve"> </w:t>
            </w:r>
            <w:r>
              <w:t xml:space="preserve">—</w:t>
            </w:r>
            <w:r>
              <w:t xml:space="preserve"> </w:t>
            </w:r>
            <w:r>
              <w:rPr>
                <w:rStyle w:val="VerbatimChar"/>
              </w:rPr>
              <w:t xml:space="preserve">(ref-P\|ATS::P\|A_AddIMP mg)</w:t>
            </w:r>
            <w:r>
              <w:t xml:space="preserve"> </w:t>
            </w:r>
            <w:r>
              <w:t xml:space="preserve">and</w:t>
            </w:r>
            <w:r>
              <w:t xml:space="preserve"> </w:t>
            </w:r>
            <w:r>
              <w:rPr>
                <w:rStyle w:val="VerbatimChar"/>
              </w:rPr>
              <w:t xml:space="preserve">(ref-P\|ATSU::P\|A_AddIMP mg)</w:t>
            </w:r>
            <w:r>
              <w:t xml:space="preserve">, in the list alongside the eight that were already there; the missing</w:t>
            </w:r>
            <w:r>
              <w:t xml:space="preserve"> </w:t>
            </w:r>
            <w:r>
              <w:rPr>
                <w:rStyle w:val="VerbatimChar"/>
              </w:rPr>
              <w:t xml:space="preserve">ref-P\|ATSU</w:t>
            </w:r>
            <w:r>
              <w:t xml:space="preserve"> </w:t>
            </w:r>
            <w:r>
              <w:t xml:space="preserve">binding is at</w:t>
            </w:r>
            <w:r>
              <w:t xml:space="preserve"> </w:t>
            </w:r>
            <w:r>
              <w:rPr>
                <w:rStyle w:val="VerbatimChar"/>
              </w:rPr>
              <w:t xml:space="preserve">:234</w:t>
            </w:r>
            <w:r>
              <w:t xml:space="preserve">. The in-source comment at</w:t>
            </w:r>
            <w:r>
              <w:t xml:space="preserve"> </w:t>
            </w:r>
            <w:r>
              <w:rPr>
                <w:rStyle w:val="VerbatimChar"/>
              </w:rPr>
              <w:t xml:space="preserve">:219</w:t>
            </w:r>
            <w:r>
              <w:t xml:space="preserve"> </w:t>
            </w:r>
            <w:r>
              <w:t xml:space="preserve">records the history. [V-read]</w:t>
            </w:r>
          </w:p>
        </w:tc>
      </w:tr>
      <w:tr>
        <w:tc>
          <w:tcPr/>
          <w:p>
            <w:pPr>
              <w:pStyle w:val="Compact"/>
            </w:pPr>
            <w:r>
              <w:rPr>
                <w:rStyle w:val="VerbatimChar"/>
              </w:rPr>
              <w:t xml:space="preserve">#35N</w:t>
            </w:r>
            <w:r>
              <w:t xml:space="preserve"> </w:t>
            </w:r>
            <w:r>
              <w:t xml:space="preserve">/ N4</w:t>
            </w:r>
          </w:p>
        </w:tc>
        <w:tc>
          <w:tcPr/>
          <w:p>
            <w:pPr>
              <w:pStyle w:val="Compact"/>
            </w:pPr>
            <w:r>
              <w:t xml:space="preserve">The audit added 5 new public functions across 5 interfaces with no version bump — 3 of them already live on mainnet under those exact names</w:t>
            </w:r>
          </w:p>
        </w:tc>
        <w:tc>
          <w:tcPr/>
          <w:p>
            <w:pPr>
              <w:pStyle w:val="Compact"/>
            </w:pPr>
            <w:r>
              <w:t xml:space="preserve">—</w:t>
            </w:r>
          </w:p>
        </w:tc>
        <w:tc>
          <w:tcPr/>
          <w:p>
            <w:pPr>
              <w:pStyle w:val="Compact"/>
            </w:pPr>
            <w:r>
              <w:rPr>
                <w:b/>
                <w:bCs/>
              </w:rPr>
              <w:t xml:space="preserve">ONGOING (deployment prerequisite)</w:t>
            </w:r>
          </w:p>
        </w:tc>
        <w:tc>
          <w:tcPr/>
          <w:p>
            <w:pPr>
              <w:pStyle w:val="Compact"/>
            </w:pPr>
            <w:r>
              <w:rPr>
                <w:b/>
                <w:bCs/>
              </w:rPr>
              <w:t xml:space="preserve">Resolved by the later redeploy phase.</w:t>
            </w:r>
            <w:r>
              <w:t xml:space="preserve"> </w:t>
            </w:r>
            <w:r>
              <w:t xml:space="preserve">All three required bumps are present:</w:t>
            </w:r>
            <w:r>
              <w:t xml:space="preserve"> </w:t>
            </w:r>
            <w:r>
              <w:rPr>
                <w:rStyle w:val="VerbatimChar"/>
              </w:rPr>
              <w:t xml:space="preserve">UtilityAtsV2 → UtilityAtsV3</w:t>
            </w:r>
            <w:r>
              <w:t xml:space="preserve"> </w:t>
            </w:r>
            <w:r>
              <w:t xml:space="preserve">(</w:t>
            </w:r>
            <w:r>
              <w:rPr>
                <w:rStyle w:val="VerbatimChar"/>
              </w:rPr>
              <w:t xml:space="preserve">09_U_ATS.pact:2</w:t>
            </w:r>
            <w:r>
              <w:t xml:space="preserve">),</w:t>
            </w:r>
            <w:r>
              <w:t xml:space="preserve"> </w:t>
            </w:r>
            <w:r>
              <w:rPr>
                <w:rStyle w:val="VerbatimChar"/>
              </w:rPr>
              <w:t xml:space="preserve">AutostakeUsageV1 → AutostakeUsageV2</w:t>
            </w:r>
            <w:r>
              <w:t xml:space="preserve"> </w:t>
            </w:r>
            <w:r>
              <w:t xml:space="preserve">(</w:t>
            </w:r>
            <w:r>
              <w:rPr>
                <w:rStyle w:val="VerbatimChar"/>
              </w:rPr>
              <w:t xml:space="preserve">10_ATSU.pact:6</w:t>
            </w:r>
            <w:r>
              <w:t xml:space="preserve">),</w:t>
            </w:r>
            <w:r>
              <w:t xml:space="preserve"> </w:t>
            </w:r>
            <w:r>
              <w:rPr>
                <w:rStyle w:val="VerbatimChar"/>
              </w:rPr>
              <w:t xml:space="preserve">AutostakeV2 → AutostakeV3</w:t>
            </w:r>
            <w:r>
              <w:t xml:space="preserve"> </w:t>
            </w:r>
            <w:r>
              <w:t xml:space="preserve">(</w:t>
            </w:r>
            <w:r>
              <w:rPr>
                <w:rStyle w:val="VerbatimChar"/>
              </w:rPr>
              <w:t xml:space="preserve">08_ATS.pact:6</w:t>
            </w:r>
            <w:r>
              <w:t xml:space="preserve">). [V-cmd]</w:t>
            </w:r>
          </w:p>
        </w:tc>
      </w:tr>
    </w:tbl>
    <w:bookmarkEnd w:id="79"/>
    <w:bookmarkStart w:id="80" w:name="a-note-on-this-trees-own-counting"/>
    <w:p>
      <w:pPr>
        <w:pStyle w:val="Heading4"/>
      </w:pPr>
      <w:r>
        <w:t xml:space="preserve">A note on this tree’s own counting</w:t>
      </w:r>
    </w:p>
    <w:p>
      <w:pPr>
        <w:pStyle w:val="FirstParagraph"/>
      </w:pPr>
      <w:r>
        <w:t xml:space="preserve">The audit’s two summary documents disagree with each other and with the list they summarise. This is</w:t>
      </w:r>
      <w:r>
        <w:t xml:space="preserve"> </w:t>
      </w:r>
      <w:r>
        <w:t xml:space="preserve">worth stating precisely, because Rule 3 of this book exists for it.</w:t>
      </w:r>
    </w:p>
    <w:p>
      <w:pPr>
        <w:pStyle w:val="Compact"/>
        <w:numPr>
          <w:ilvl w:val="0"/>
          <w:numId w:val="1018"/>
        </w:numPr>
      </w:pPr>
      <w:r>
        <w:rPr>
          <w:rStyle w:val="VerbatimChar"/>
        </w:rPr>
        <w:t xml:space="preserve">ISSUES-RANKED.md</w:t>
      </w:r>
      <w:r>
        <w:t xml:space="preserve">’s Tally says</w:t>
      </w:r>
      <w:r>
        <w:t xml:space="preserve"> </w:t>
      </w:r>
      <w:r>
        <w:rPr>
          <w:b/>
          <w:bCs/>
        </w:rPr>
        <w:t xml:space="preserve">“FIXED: 19”</w:t>
      </w:r>
      <w:r>
        <w:t xml:space="preserve"> </w:t>
      </w:r>
      <w:r>
        <w:t xml:space="preserve">and then enumerates</w:t>
      </w:r>
      <w:r>
        <w:t xml:space="preserve"> </w:t>
      </w:r>
      <w:r>
        <w:rPr>
          <w:b/>
          <w:bCs/>
        </w:rPr>
        <w:t xml:space="preserve">18</w:t>
      </w:r>
      <w:r>
        <w:t xml:space="preserve"> </w:t>
      </w:r>
      <w:r>
        <w:t xml:space="preserve">ids.</w:t>
      </w:r>
    </w:p>
    <w:p>
      <w:pPr>
        <w:pStyle w:val="Compact"/>
        <w:numPr>
          <w:ilvl w:val="0"/>
          <w:numId w:val="1018"/>
        </w:numPr>
      </w:pPr>
      <w:r>
        <w:rPr>
          <w:rStyle w:val="VerbatimChar"/>
        </w:rPr>
        <w:t xml:space="preserve">AUDIT-REPORT.md</w:t>
      </w:r>
      <w:r>
        <w:t xml:space="preserve"> </w:t>
      </w:r>
      <w:r>
        <w:t xml:space="preserve">§1 says</w:t>
      </w:r>
      <w:r>
        <w:t xml:space="preserve"> </w:t>
      </w:r>
      <w:r>
        <w:rPr>
          <w:b/>
          <w:bCs/>
        </w:rPr>
        <w:t xml:space="preserve">“19 fixed… 13 closed as not-a-bug… 3 deferred”</w:t>
      </w:r>
      <w:r>
        <w:t xml:space="preserve">, summing to 35.</w:t>
      </w:r>
    </w:p>
    <w:p>
      <w:pPr>
        <w:pStyle w:val="Compact"/>
        <w:numPr>
          <w:ilvl w:val="0"/>
          <w:numId w:val="1018"/>
        </w:numPr>
      </w:pPr>
      <w:r>
        <w:t xml:space="preserve">Counting the verdict tag on every entry gives</w:t>
      </w:r>
      <w:r>
        <w:t xml:space="preserve"> </w:t>
      </w:r>
      <w:r>
        <w:rPr>
          <w:b/>
          <w:bCs/>
        </w:rPr>
        <w:t xml:space="preserve">18 FIXED, 14 NOT A BUG, 3 ONGOING = 35</w:t>
      </w:r>
      <w:r>
        <w:t xml:space="preserve">. [V-cmd]</w:t>
      </w:r>
    </w:p>
    <w:p>
      <w:pPr>
        <w:pStyle w:val="FirstParagraph"/>
      </w:pPr>
      <w:r>
        <w:t xml:space="preserve">So the report’s total is right only because two errors cancel: fixed is overstated by one and</w:t>
      </w:r>
      <w:r>
        <w:t xml:space="preserve"> </w:t>
      </w:r>
      <w:r>
        <w:t xml:space="preserve">not-a-bug understated by one. The correct figures are 18 / 14 / 3. None of this changes a verdict;</w:t>
      </w:r>
      <w:r>
        <w:t xml:space="preserve"> </w:t>
      </w:r>
      <w:r>
        <w:t xml:space="preserve">it changes the headline number an outside reader would quote.</w:t>
      </w:r>
    </w:p>
    <w:p>
      <w:r>
        <w:pict>
          <v:rect style="width:0;height:1.5pt" o:hralign="center" o:hrstd="t" o:hr="t"/>
        </w:pict>
      </w:r>
    </w:p>
    <w:bookmarkEnd w:id="80"/>
    <w:bookmarkEnd w:id="81"/>
    <w:bookmarkStart w:id="88" w:name="six-findings-worth-the-telling-1"/>
    <w:p>
      <w:pPr>
        <w:pStyle w:val="Heading3"/>
      </w:pPr>
      <w:r>
        <w:t xml:space="preserve">2.4 Six findings worth the telling</w:t>
      </w:r>
    </w:p>
    <w:bookmarkStart w:id="82" w:name="Xad4262eeac234e5210aebcc3da955fa44f238ea"/>
    <w:p>
      <w:pPr>
        <w:pStyle w:val="Heading4"/>
      </w:pPr>
      <w:r>
        <w:t xml:space="preserve">(a) C2 — one bug, three symptoms, and the sentinel that made it invisible</w:t>
      </w:r>
    </w:p>
    <w:p>
      <w:pPr>
        <w:pStyle w:val="FirstParagraph"/>
      </w:pPr>
      <w:r>
        <w:t xml:space="preserve">This was the audit’s declared priority target, and it is the best-diagnosed finding in the tree.</w:t>
      </w:r>
    </w:p>
    <w:p>
      <w:pPr>
        <w:pStyle w:val="BodyText"/>
      </w:pPr>
      <w:r>
        <w:t xml:space="preserve">A staker’s cold-recovery claim lives in an</w:t>
      </w:r>
      <w:r>
        <w:t xml:space="preserve"> </w:t>
      </w:r>
      <w:r>
        <w:rPr>
          <w:rStyle w:val="VerbatimChar"/>
        </w:rPr>
        <w:t xml:space="preserve">Awo</w:t>
      </w:r>
      <w:r>
        <w:t xml:space="preserve"> </w:t>
      </w:r>
      <w:r>
        <w:t xml:space="preserve">object: a</w:t>
      </w:r>
      <w:r>
        <w:t xml:space="preserve"> </w:t>
      </w:r>
      <w:r>
        <w:rPr>
          <w:rStyle w:val="VerbatimChar"/>
        </w:rPr>
        <w:t xml:space="preserve">[decimal]</w:t>
      </w:r>
      <w:r>
        <w:t xml:space="preserve"> </w:t>
      </w:r>
      <w:r>
        <w:t xml:space="preserve">array of per-reward-token</w:t>
      </w:r>
      <w:r>
        <w:t xml:space="preserve"> </w:t>
      </w:r>
      <w:r>
        <w:t xml:space="preserve">amounts, positionally aligned against the pool’s live</w:t>
      </w:r>
      <w:r>
        <w:t xml:space="preserve"> </w:t>
      </w:r>
      <w:r>
        <w:rPr>
          <w:rStyle w:val="VerbatimChar"/>
        </w:rPr>
        <w:t xml:space="preserve">reward-tokens</w:t>
      </w:r>
      <w:r>
        <w:t xml:space="preserve"> </w:t>
      </w:r>
      <w:r>
        <w:t xml:space="preserve">list, plus a</w:t>
      </w:r>
      <w:r>
        <w:t xml:space="preserve"> </w:t>
      </w:r>
      <w:r>
        <w:rPr>
          <w:rStyle w:val="VerbatimChar"/>
        </w:rPr>
        <w:t xml:space="preserve">cull-time</w:t>
      </w:r>
      <w:r>
        <w:t xml:space="preserve">. When</w:t>
      </w:r>
      <w:r>
        <w:t xml:space="preserve"> </w:t>
      </w:r>
      <w:r>
        <w:t xml:space="preserve">the pool owner removes a secondary reward token, every stored</w:t>
      </w:r>
      <w:r>
        <w:t xml:space="preserve"> </w:t>
      </w:r>
      <w:r>
        <w:rPr>
          <w:rStyle w:val="VerbatimChar"/>
        </w:rPr>
        <w:t xml:space="preserve">Awo</w:t>
      </w:r>
      <w:r>
        <w:t xml:space="preserve"> </w:t>
      </w:r>
      <w:r>
        <w:t xml:space="preserve">on every account has to be</w:t>
      </w:r>
      <w:r>
        <w:t xml:space="preserve"> </w:t>
      </w:r>
      <w:r>
        <w:t xml:space="preserve">reshaped — fold the removed index’s value into slot 0 (the primal RT) and shrink the array by one.</w:t>
      </w:r>
    </w:p>
    <w:p>
      <w:pPr>
        <w:pStyle w:val="BodyText"/>
      </w:pPr>
      <w:r>
        <w:rPr>
          <w:rStyle w:val="VerbatimChar"/>
        </w:rPr>
        <w:t xml:space="preserve">UC_ReshapeUnstakeObject</w:t>
      </w:r>
      <w:r>
        <w:t xml:space="preserve"> </w:t>
      </w:r>
      <w:r>
        <w:t xml:space="preserve">did that</w:t>
      </w:r>
      <w:r>
        <w:t xml:space="preserve"> </w:t>
      </w:r>
      <w:r>
        <w:rPr>
          <w:i/>
          <w:iCs/>
        </w:rPr>
        <w:t xml:space="preserve">conditionally</w:t>
      </w:r>
      <w:r>
        <w:t xml:space="preserve">, gated behind</w:t>
      </w:r>
      <w:r>
        <w:t xml:space="preserve"> </w:t>
      </w:r>
      <w:r>
        <w:rPr>
          <w:rStyle w:val="VerbatimChar"/>
        </w:rPr>
        <w:t xml:space="preserve">UC_IzUnstakeObjectValid</w:t>
      </w:r>
      <w:r>
        <w:t xml:space="preserve"> </w:t>
      </w:r>
      <w:r>
        <w:t xml:space="preserve">— which</w:t>
      </w:r>
      <w:r>
        <w:t xml:space="preserve"> </w:t>
      </w:r>
      <w:r>
        <w:t xml:space="preserve">is true only when the object already has a nonzero claim. The overwhelming majority of ledger rows</w:t>
      </w:r>
      <w:r>
        <w:t xml:space="preserve"> </w:t>
      </w:r>
      <w:r>
        <w:t xml:space="preserve">are untouched, all-zero P0–P7 slots. Those were silently skipped. Every one kept its pre-removal</w:t>
      </w:r>
      <w:r>
        <w:t xml:space="preserve"> </w:t>
      </w:r>
      <w:r>
        <w:t xml:space="preserve">array length forever.</w:t>
      </w:r>
    </w:p>
    <w:p>
      <w:pPr>
        <w:pStyle w:val="BodyText"/>
      </w:pPr>
      <w:r>
        <w:t xml:space="preserve">Now the three symptoms:</w:t>
      </w:r>
    </w:p>
    <w:p>
      <w:pPr>
        <w:pStyle w:val="Compact"/>
        <w:numPr>
          <w:ilvl w:val="0"/>
          <w:numId w:val="1019"/>
        </w:numPr>
      </w:pPr>
      <w:r>
        <w:rPr>
          <w:b/>
          <w:bCs/>
        </w:rPr>
        <w:t xml:space="preserve">(c) cold recovery becomes permanently unusable.</w:t>
      </w:r>
      <w:r>
        <w:t xml:space="preserve"> </w:t>
      </w:r>
      <w:r>
        <w:rPr>
          <w:rStyle w:val="VerbatimChar"/>
        </w:rPr>
        <w:t xml:space="preserve">URCX_PosObjSt</w:t>
      </w:r>
      <w:r>
        <w:t xml:space="preserve"> </w:t>
      </w:r>
      <w:r>
        <w:t xml:space="preserve">and</w:t>
      </w:r>
      <w:r>
        <w:t xml:space="preserve"> </w:t>
      </w:r>
      <w:r>
        <w:rPr>
          <w:rStyle w:val="VerbatimChar"/>
        </w:rPr>
        <w:t xml:space="preserve">XI_StoreUnstakeObject</w:t>
      </w:r>
      <w:r>
        <w:t xml:space="preserve"> </w:t>
      </w:r>
      <w:r>
        <w:t xml:space="preserve">answer</w:t>
      </w:r>
      <w:r>
        <w:t xml:space="preserve"> </w:t>
      </w:r>
      <w:r>
        <w:t xml:space="preserve">“is this slot open?”</w:t>
      </w:r>
      <w:r>
        <w:t xml:space="preserve"> </w:t>
      </w:r>
      <w:r>
        <w:t xml:space="preserve">by</w:t>
      </w:r>
      <w:r>
        <w:t xml:space="preserve"> </w:t>
      </w:r>
      <w:r>
        <w:rPr>
          <w:b/>
          <w:bCs/>
        </w:rPr>
        <w:t xml:space="preserve">structural equality</w:t>
      </w:r>
      <w:r>
        <w:t xml:space="preserve"> </w:t>
      </w:r>
      <w:r>
        <w:t xml:space="preserve">against a freshly length-derived zero</w:t>
      </w:r>
      <w:r>
        <w:t xml:space="preserve"> </w:t>
      </w:r>
      <w:r>
        <w:t xml:space="preserve">sentinel. Once the live reward-token list shrank, a stale longer array no longer equals the</w:t>
      </w:r>
      <w:r>
        <w:t xml:space="preserve"> </w:t>
      </w:r>
      <w:r>
        <w:t xml:space="preserve">sentinel — so every empty slot on every pre-existing account reads as permanently</w:t>
      </w:r>
      <w:r>
        <w:t xml:space="preserve"> </w:t>
      </w:r>
      <w:r>
        <w:rPr>
          <w:i/>
          <w:iCs/>
        </w:rPr>
        <w:t xml:space="preserve">occupied</w:t>
      </w:r>
      <w:r>
        <w:t xml:space="preserve">.</w:t>
      </w:r>
    </w:p>
    <w:p>
      <w:pPr>
        <w:pStyle w:val="Compact"/>
        <w:numPr>
          <w:ilvl w:val="0"/>
          <w:numId w:val="1019"/>
        </w:numPr>
      </w:pPr>
      <w:r>
        <w:rPr>
          <w:b/>
          <w:bCs/>
        </w:rPr>
        <w:t xml:space="preserve">(a) a cull pays the wrong token.</w:t>
      </w:r>
      <w:r>
        <w:t xml:space="preserve"> </w:t>
      </w:r>
      <w:r>
        <w:t xml:space="preserve">A stale, longer-than-current array read positionally against</w:t>
      </w:r>
      <w:r>
        <w:t xml:space="preserve"> </w:t>
      </w:r>
      <w:r>
        <w:t xml:space="preserve">the shorter live list attributes each amount to the wrong token.</w:t>
      </w:r>
    </w:p>
    <w:p>
      <w:pPr>
        <w:pStyle w:val="Compact"/>
        <w:numPr>
          <w:ilvl w:val="0"/>
          <w:numId w:val="1019"/>
        </w:numPr>
      </w:pPr>
      <w:r>
        <w:rPr>
          <w:b/>
          <w:bCs/>
        </w:rPr>
        <w:t xml:space="preserve">(b) royalty is stranded.</w:t>
      </w:r>
      <w:r>
        <w:t xml:space="preserve"> </w:t>
      </w:r>
      <w:r>
        <w:t xml:space="preserve">Separately,</w:t>
      </w:r>
      <w:r>
        <w:t xml:space="preserve"> </w:t>
      </w:r>
      <w:r>
        <w:rPr>
          <w:rStyle w:val="VerbatimChar"/>
        </w:rPr>
        <w:t xml:space="preserve">X_RemoveSecondary</w:t>
      </w:r>
      <w:r>
        <w:t xml:space="preserve"> </w:t>
      </w:r>
      <w:r>
        <w:t xml:space="preserve">migrated the removed token’s</w:t>
      </w:r>
      <w:r>
        <w:t xml:space="preserve"> </w:t>
      </w:r>
      <w:r>
        <w:rPr>
          <w:i/>
          <w:iCs/>
        </w:rPr>
        <w:t xml:space="preserve">resident</w:t>
      </w:r>
      <w:r>
        <w:t xml:space="preserve"> </w:t>
      </w:r>
      <w:r>
        <w:t xml:space="preserve">(RUR 1) and</w:t>
      </w:r>
      <w:r>
        <w:t xml:space="preserve"> </w:t>
      </w:r>
      <w:r>
        <w:rPr>
          <w:i/>
          <w:iCs/>
        </w:rPr>
        <w:t xml:space="preserve">unbonding</w:t>
      </w:r>
      <w:r>
        <w:t xml:space="preserve"> </w:t>
      </w:r>
      <w:r>
        <w:t xml:space="preserve">(RUR 2) buckets into the primal token but not</w:t>
      </w:r>
      <w:r>
        <w:t xml:space="preserve"> </w:t>
      </w:r>
      <w:r>
        <w:rPr>
          <w:i/>
          <w:iCs/>
        </w:rPr>
        <w:t xml:space="preserve">royalty</w:t>
      </w:r>
      <w:r>
        <w:t xml:space="preserve"> </w:t>
      </w:r>
      <w:r>
        <w:t xml:space="preserve">(RUR 3). The tokens stayed custodied in</w:t>
      </w:r>
      <w:r>
        <w:t xml:space="preserve"> </w:t>
      </w:r>
      <w:r>
        <w:rPr>
          <w:rStyle w:val="VerbatimChar"/>
        </w:rPr>
        <w:t xml:space="preserve">ATS|SC_NAME</w:t>
      </w:r>
      <w:r>
        <w:t xml:space="preserve"> </w:t>
      </w:r>
      <w:r>
        <w:t xml:space="preserve">with no reward-token entry left to</w:t>
      </w:r>
      <w:r>
        <w:t xml:space="preserve"> </w:t>
      </w:r>
      <w:r>
        <w:t xml:space="preserve">reference them;</w:t>
      </w:r>
      <w:r>
        <w:t xml:space="preserve"> </w:t>
      </w:r>
      <w:r>
        <w:rPr>
          <w:rStyle w:val="VerbatimChar"/>
        </w:rPr>
        <w:t xml:space="preserve">C_WithdrawRoyalties</w:t>
      </w:r>
      <w:r>
        <w:t xml:space="preserve"> </w:t>
      </w:r>
      <w:r>
        <w:t xml:space="preserve">could never reach them again.</w:t>
      </w:r>
    </w:p>
    <w:p>
      <w:pPr>
        <w:pStyle w:val="FirstParagraph"/>
      </w:pPr>
      <w:r>
        <w:rPr>
          <w:b/>
          <w:bCs/>
        </w:rPr>
        <w:t xml:space="preserve">The fix is two diffs and a deletion of trust.</w:t>
      </w:r>
      <w:r>
        <w:t xml:space="preserve"> </w:t>
      </w:r>
      <w:r>
        <w:rPr>
          <w:rStyle w:val="VerbatimChar"/>
        </w:rPr>
        <w:t xml:space="preserve">UC_ReshapeUnstakeObject</w:t>
      </w:r>
      <w:r>
        <w:t xml:space="preserve"> </w:t>
      </w:r>
      <w:r>
        <w:t xml:space="preserve">now calls</w:t>
      </w:r>
      <w:r>
        <w:t xml:space="preserve"> </w:t>
      </w:r>
      <w:r>
        <w:rPr>
          <w:rStyle w:val="VerbatimChar"/>
        </w:rPr>
        <w:t xml:space="preserve">UCv_SolidifyUnstakeObject</w:t>
      </w:r>
      <w:r>
        <w:t xml:space="preserve"> </w:t>
      </w:r>
      <w:r>
        <w:t xml:space="preserve">unconditionally — merging a</w:t>
      </w:r>
      <w:r>
        <w:t xml:space="preserve"> </w:t>
      </w:r>
      <w:r>
        <w:rPr>
          <w:rStyle w:val="VerbatimChar"/>
        </w:rPr>
        <w:t xml:space="preserve">0.0</w:t>
      </w:r>
      <w:r>
        <w:t xml:space="preserve"> </w:t>
      </w:r>
      <w:r>
        <w:t xml:space="preserve">removee into slot 0 is a value no-op,</w:t>
      </w:r>
      <w:r>
        <w:t xml:space="preserve"> </w:t>
      </w:r>
      <w:r>
        <w:t xml:space="preserve">it only ever needed to shrink the array. And</w:t>
      </w:r>
      <w:r>
        <w:t xml:space="preserve"> </w:t>
      </w:r>
      <w:r>
        <w:rPr>
          <w:rStyle w:val="VerbatimChar"/>
        </w:rPr>
        <w:t xml:space="preserve">X_RemoveSecondary</w:t>
      </w:r>
      <w:r>
        <w:t xml:space="preserve"> </w:t>
      </w:r>
      <w:r>
        <w:t xml:space="preserve">(now</w:t>
      </w:r>
      <w:r>
        <w:t xml:space="preserve"> </w:t>
      </w:r>
      <w:r>
        <w:rPr>
          <w:rStyle w:val="VerbatimChar"/>
        </w:rPr>
        <w:t xml:space="preserve">XI_RemoveSecondary</w:t>
      </w:r>
      <w:r>
        <w:t xml:space="preserve">)</w:t>
      </w:r>
      <w:r>
        <w:t xml:space="preserve"> </w:t>
      </w:r>
      <w:r>
        <w:rPr>
          <w:b/>
          <w:bCs/>
        </w:rPr>
        <w:t xml:space="preserve">stopped</w:t>
      </w:r>
      <w:r>
        <w:rPr>
          <w:b/>
          <w:bCs/>
        </w:rPr>
        <w:t xml:space="preserve"> </w:t>
      </w:r>
      <w:r>
        <w:rPr>
          <w:b/>
          <w:bCs/>
        </w:rPr>
        <w:t xml:space="preserve">accepting an account list from its caller at all</w:t>
      </w:r>
      <w:r>
        <w:t xml:space="preserve"> </w:t>
      </w:r>
      <w:r>
        <w:t xml:space="preserve">and derives the complete list on-chain via</w:t>
      </w:r>
      <w:r>
        <w:t xml:space="preserve"> </w:t>
      </w:r>
      <w:r>
        <w:rPr>
          <w:rStyle w:val="VerbatimChar"/>
        </w:rPr>
        <w:t xml:space="preserve">URH_ExistingAutostakePairs</w:t>
      </w:r>
      <w:r>
        <w:t xml:space="preserve">, closing a latent gap where the admin path could under-supply the list.</w:t>
      </w:r>
      <w:r>
        <w:t xml:space="preserve"> </w:t>
      </w:r>
      <w:r>
        <w:rPr>
          <w:rStyle w:val="VerbatimChar"/>
        </w:rPr>
        <w:t xml:space="preserve">09_U_ATS.pact:394-404</w:t>
      </w:r>
      <w:r>
        <w:t xml:space="preserve"> </w:t>
      </w:r>
      <w:r>
        <w:t xml:space="preserve">and</w:t>
      </w:r>
      <w:r>
        <w:t xml:space="preserve"> </w:t>
      </w:r>
      <w:r>
        <w:rPr>
          <w:rStyle w:val="VerbatimChar"/>
        </w:rPr>
        <w:t xml:space="preserve">10_ATSU.pact:1530-1596</w:t>
      </w:r>
      <w:r>
        <w:t xml:space="preserve">. [V-read]</w:t>
      </w:r>
    </w:p>
    <w:p>
      <w:pPr>
        <w:pStyle w:val="BodyText"/>
      </w:pPr>
      <w:r>
        <w:t xml:space="preserve">Note what the audit did</w:t>
      </w:r>
      <w:r>
        <w:t xml:space="preserve"> </w:t>
      </w:r>
      <w:r>
        <w:rPr>
          <w:i/>
          <w:iCs/>
        </w:rPr>
        <w:t xml:space="preserve">not</w:t>
      </w:r>
      <w:r>
        <w:t xml:space="preserve"> </w:t>
      </w:r>
      <w:r>
        <w:t xml:space="preserve">claim. Its original plan was to drive the proof through</w:t>
      </w:r>
      <w:r>
        <w:t xml:space="preserve"> </w:t>
      </w:r>
      <w:r>
        <w:rPr>
          <w:rStyle w:val="VerbatimChar"/>
        </w:rPr>
        <w:t xml:space="preserve">A_RemoveSecondary</w:t>
      </w:r>
      <w:r>
        <w:t xml:space="preserve"> </w:t>
      </w:r>
      <w:r>
        <w:t xml:space="preserve">with a deliberately incomplete caller-supplied list. It records honestly that</w:t>
      </w:r>
      <w:r>
        <w:t xml:space="preserve"> </w:t>
      </w:r>
      <w:r>
        <w:t xml:space="preserve">this input</w:t>
      </w:r>
      <w:r>
        <w:t xml:space="preserve"> </w:t>
      </w:r>
      <w:r>
        <w:rPr>
          <w:i/>
          <w:iCs/>
        </w:rPr>
        <w:t xml:space="preserve">no longer exists to construct</w:t>
      </w:r>
      <w:r>
        <w:t xml:space="preserve">, because the fix removed the parameter — so the proof</w:t>
      </w:r>
      <w:r>
        <w:t xml:space="preserve"> </w:t>
      </w:r>
      <w:r>
        <w:t xml:space="preserve">demonstrates the equivalent property (an account never mentioned in the removal call is still found</w:t>
      </w:r>
      <w:r>
        <w:t xml:space="preserve"> </w:t>
      </w:r>
      <w:r>
        <w:t xml:space="preserve">and correctly reshaped) and says so. [REPORTED]</w:t>
      </w:r>
    </w:p>
    <w:p>
      <w:pPr>
        <w:pStyle w:val="BodyText"/>
      </w:pPr>
      <w:r>
        <w:t xml:space="preserve">The proof itself was strong: a brand-new account, funded, coiled, cold-recovered through the pool’s</w:t>
      </w:r>
      <w:r>
        <w:t xml:space="preserve"> </w:t>
      </w:r>
      <w:r>
        <w:t xml:space="preserve">own real split maths (</w:t>
      </w:r>
      <w:r>
        <w:rPr>
          <w:rStyle w:val="VerbatimChar"/>
        </w:rPr>
        <w:t xml:space="preserve">[6.0627 PKOSON, 6.0175 EKOSON, 8.3403 AKOSON]</w:t>
      </w:r>
      <w:r>
        <w:t xml:space="preserve">), then EKOSON removed through</w:t>
      </w:r>
      <w:r>
        <w:t xml:space="preserve"> </w:t>
      </w:r>
      <w:r>
        <w:t xml:space="preserve">the production Talos owner path, then culled — with the actual DPTF balance deltas asserted:</w:t>
      </w:r>
      <w:r>
        <w:t xml:space="preserve"> </w:t>
      </w:r>
      <w:r>
        <w:rPr>
          <w:rStyle w:val="VerbatimChar"/>
        </w:rPr>
        <w:t xml:space="preserve">PKOSON +12.080149529322803393554764</w:t>
      </w:r>
      <w:r>
        <w:t xml:space="preserve">,</w:t>
      </w:r>
      <w:r>
        <w:t xml:space="preserve"> </w:t>
      </w:r>
      <w:r>
        <w:rPr>
          <w:rStyle w:val="VerbatimChar"/>
        </w:rPr>
        <w:t xml:space="preserve">AKOSON +8.340265093244058451673906</w:t>
      </w:r>
      <w:r>
        <w:t xml:space="preserve">, bit-for-bit matching the</w:t>
      </w:r>
      <w:r>
        <w:t xml:space="preserve"> </w:t>
      </w:r>
      <w:r>
        <w:t xml:space="preserve">pre-cull stored amounts. [REPORTED]</w:t>
      </w:r>
    </w:p>
    <w:p>
      <w:pPr>
        <w:pStyle w:val="BodyText"/>
      </w:pPr>
      <w:r>
        <w:rPr>
          <w:b/>
          <w:bCs/>
        </w:rPr>
        <w:t xml:space="preserve">And that proof no longer runs.</w:t>
      </w:r>
      <w:r>
        <w:t xml:space="preserve"> </w:t>
      </w:r>
      <w:r>
        <w:t xml:space="preserve">See §2.5. This is the single most important caveat in this</w:t>
      </w:r>
      <w:r>
        <w:t xml:space="preserve"> </w:t>
      </w:r>
      <w:r>
        <w:t xml:space="preserve">chapter.</w:t>
      </w:r>
    </w:p>
    <w:bookmarkEnd w:id="82"/>
    <w:bookmarkStart w:id="83" w:name="X4cb6ccc3a8b6c748bed89ebdea34623dd3d0c31"/>
    <w:p>
      <w:pPr>
        <w:pStyle w:val="Heading4"/>
      </w:pPr>
      <w:r>
        <w:t xml:space="preserve">(b) C3 — the function that had never once worked, and the fixture that nearly hid it</w:t>
      </w:r>
    </w:p>
    <w:p>
      <w:pPr>
        <w:pStyle w:val="FirstParagraph"/>
      </w:pPr>
      <w:r>
        <w:rPr>
          <w:rStyle w:val="VerbatimChar"/>
        </w:rPr>
        <w:t xml:space="preserve">C_Redeem</w:t>
      </w:r>
      <w:r>
        <w:t xml:space="preserve"> </w:t>
      </w:r>
      <w:r>
        <w:t xml:space="preserve">is the only exit from hot recovery. It fed</w:t>
      </w:r>
      <w:r>
        <w:t xml:space="preserve"> </w:t>
      </w:r>
      <w:r>
        <w:rPr>
          <w:rStyle w:val="VerbatimChar"/>
        </w:rPr>
        <w:t xml:space="preserve">are-fee-rts</w:t>
      </w:r>
      <w:r>
        <w:t xml:space="preserve"> </w:t>
      </w:r>
      <w:r>
        <w:t xml:space="preserve">— a summed</w:t>
      </w:r>
      <w:r>
        <w:t xml:space="preserve"> </w:t>
      </w:r>
      <w:r>
        <w:rPr>
          <w:i/>
          <w:iCs/>
        </w:rPr>
        <w:t xml:space="preserve">decimal</w:t>
      </w:r>
      <w:r>
        <w:t xml:space="preserve"> </w:t>
      </w:r>
      <w:r>
        <w:t xml:space="preserve">fee amount —</w:t>
      </w:r>
      <w:r>
        <w:t xml:space="preserve"> </w:t>
      </w:r>
      <w:r>
        <w:t xml:space="preserve">straight into</w:t>
      </w:r>
      <w:r>
        <w:t xml:space="preserve"> </w:t>
      </w:r>
      <w:r>
        <w:rPr>
          <w:rStyle w:val="VerbatimChar"/>
        </w:rPr>
        <w:t xml:space="preserve">(if are-fee-rts …)</w:t>
      </w:r>
      <w:r>
        <w:t xml:space="preserve">. Pact’s</w:t>
      </w:r>
      <w:r>
        <w:t xml:space="preserve"> </w:t>
      </w:r>
      <w:r>
        <w:rPr>
          <w:rStyle w:val="VerbatimChar"/>
        </w:rPr>
        <w:t xml:space="preserve">if</w:t>
      </w:r>
      <w:r>
        <w:t xml:space="preserve"> </w:t>
      </w:r>
      <w:r>
        <w:t xml:space="preserve">requires a</w:t>
      </w:r>
      <w:r>
        <w:t xml:space="preserve"> </w:t>
      </w:r>
      <w:r>
        <w:rPr>
          <w:rStyle w:val="VerbatimChar"/>
        </w:rPr>
        <w:t xml:space="preserve">:bool</w:t>
      </w:r>
      <w:r>
        <w:t xml:space="preserve"> </w:t>
      </w:r>
      <w:r>
        <w:t xml:space="preserve">and does not coerce a decimal</w:t>
      </w:r>
      <w:r>
        <w:t xml:space="preserve"> </w:t>
      </w:r>
      <w:r>
        <w:t xml:space="preserve">either way, including</w:t>
      </w:r>
      <w:r>
        <w:t xml:space="preserve"> </w:t>
      </w:r>
      <w:r>
        <w:rPr>
          <w:rStyle w:val="VerbatimChar"/>
        </w:rPr>
        <w:t xml:space="preserve">0.0</w:t>
      </w:r>
      <w:r>
        <w:t xml:space="preserve">. Every call reverted. Anyone who had gone through</w:t>
      </w:r>
      <w:r>
        <w:t xml:space="preserve"> </w:t>
      </w:r>
      <w:r>
        <w:rPr>
          <w:rStyle w:val="VerbatimChar"/>
        </w:rPr>
        <w:t xml:space="preserve">C_HotRecovery</w:t>
      </w:r>
      <w:r>
        <w:t xml:space="preserve"> </w:t>
      </w:r>
      <w:r>
        <w:t xml:space="preserve">was</w:t>
      </w:r>
      <w:r>
        <w:t xml:space="preserve"> </w:t>
      </w:r>
      <w:r>
        <w:t xml:space="preserve">permanently locked out of their underlying tokens.</w:t>
      </w:r>
    </w:p>
    <w:p>
      <w:pPr>
        <w:pStyle w:val="BodyText"/>
      </w:pPr>
      <w:r>
        <w:t xml:space="preserve">The reason this survived is visible in the REPL file it should have been caught by. The canonical</w:t>
      </w:r>
      <w:r>
        <w:t xml:space="preserve"> </w:t>
      </w:r>
      <w:r>
        <w:t xml:space="preserve">“Redeem Test”</w:t>
      </w:r>
      <w:r>
        <w:t xml:space="preserve"> </w:t>
      </w:r>
      <w:r>
        <w:t xml:space="preserve">section had the</w:t>
      </w:r>
      <w:r>
        <w:t xml:space="preserve"> </w:t>
      </w:r>
      <w:r>
        <w:rPr>
          <w:rStyle w:val="VerbatimChar"/>
        </w:rPr>
        <w:t xml:space="preserve">C_Redeem</w:t>
      </w:r>
      <w:r>
        <w:t xml:space="preserve"> </w:t>
      </w:r>
      <w:r>
        <w:t xml:space="preserve">call</w:t>
      </w:r>
      <w:r>
        <w:t xml:space="preserve"> </w:t>
      </w:r>
      <w:r>
        <w:rPr>
          <w:b/>
          <w:bCs/>
        </w:rPr>
        <w:t xml:space="preserve">commented out</w:t>
      </w:r>
      <w:r>
        <w:t xml:space="preserve">, with</w:t>
      </w:r>
      <w:r>
        <w:t xml:space="preserve"> </w:t>
      </w:r>
      <w:r>
        <w:rPr>
          <w:rStyle w:val="VerbatimChar"/>
        </w:rPr>
        <w:t xml:space="preserve">C_Reverse</w:t>
      </w:r>
      <w:r>
        <w:t xml:space="preserve"> </w:t>
      </w:r>
      <w:r>
        <w:t xml:space="preserve">substituted in its</w:t>
      </w:r>
      <w:r>
        <w:t xml:space="preserve"> </w:t>
      </w:r>
      <w:r>
        <w:t xml:space="preserve">place, under a fixture that set</w:t>
      </w:r>
      <w:r>
        <w:t xml:space="preserve"> </w:t>
      </w:r>
      <w:r>
        <w:rPr>
          <w:rStyle w:val="VerbatimChar"/>
        </w:rPr>
        <w:t xml:space="preserve">block-time</w:t>
      </w:r>
      <w:r>
        <w:t xml:space="preserve"> </w:t>
      </w:r>
      <w:r>
        <w:t xml:space="preserve">to</w:t>
      </w:r>
      <w:r>
        <w:t xml:space="preserve"> </w:t>
      </w:r>
      <w:r>
        <w:rPr>
          <w:rStyle w:val="VerbatimChar"/>
        </w:rPr>
        <w:t xml:space="preserve">2024-10-11</w:t>
      </w:r>
      <w:r>
        <w:t xml:space="preserve"> </w:t>
      </w:r>
      <w:r>
        <w:t xml:space="preserve">— two years</w:t>
      </w:r>
      <w:r>
        <w:t xml:space="preserve"> </w:t>
      </w:r>
      <w:r>
        <w:rPr>
          <w:i/>
          <w:iCs/>
        </w:rPr>
        <w:t xml:space="preserve">before</w:t>
      </w:r>
      <w:r>
        <w:t xml:space="preserve"> </w:t>
      </w:r>
      <w:r>
        <w:t xml:space="preserve">the nonce’s own</w:t>
      </w:r>
      <w:r>
        <w:t xml:space="preserve"> </w:t>
      </w:r>
      <w:r>
        <w:t xml:space="preserve">mint time of</w:t>
      </w:r>
      <w:r>
        <w:t xml:space="preserve"> </w:t>
      </w:r>
      <w:r>
        <w:rPr>
          <w:rStyle w:val="VerbatimChar"/>
        </w:rPr>
        <w:t xml:space="preserve">2026-10-10</w:t>
      </w:r>
      <w:r>
        <w:t xml:space="preserve">. A dead test, with a wrong date, standing where the live test should be.</w:t>
      </w:r>
    </w:p>
    <w:p>
      <w:pPr>
        <w:pStyle w:val="BodyText"/>
      </w:pPr>
      <w:r>
        <w:t xml:space="preserve">The owner’s instinct was that the comment-out might be benign —</w:t>
      </w:r>
      <w:r>
        <w:t xml:space="preserve"> </w:t>
      </w:r>
      <w:r>
        <w:t xml:space="preserve">“nothing to redeem”</w:t>
      </w:r>
      <w:r>
        <w:t xml:space="preserve">. The audit ran</w:t>
      </w:r>
      <w:r>
        <w:t xml:space="preserve"> </w:t>
      </w:r>
      <w:r>
        <w:t xml:space="preserve">three escalating checks rather than accept either story:</w:t>
      </w:r>
    </w:p>
    <w:p>
      <w:pPr>
        <w:pStyle w:val="Compact"/>
        <w:numPr>
          <w:ilvl w:val="0"/>
          <w:numId w:val="1020"/>
        </w:numPr>
      </w:pPr>
      <w:r>
        <w:t xml:space="preserve">An isolated Pact 5.4 repro confirming</w:t>
      </w:r>
      <w:r>
        <w:t xml:space="preserve"> </w:t>
      </w:r>
      <w:r>
        <w:rPr>
          <w:rStyle w:val="VerbatimChar"/>
        </w:rPr>
        <w:t xml:space="preserve">(if &lt;decimal&gt;)</w:t>
      </w:r>
      <w:r>
        <w:t xml:space="preserve"> </w:t>
      </w:r>
      <w:r>
        <w:t xml:space="preserve">fails for both a nonzero decimal and</w:t>
      </w:r>
      <w:r>
        <w:t xml:space="preserve"> </w:t>
      </w:r>
      <w:r>
        <w:t xml:space="preserve">exactly</w:t>
      </w:r>
      <w:r>
        <w:t xml:space="preserve"> </w:t>
      </w:r>
      <w:r>
        <w:rPr>
          <w:rStyle w:val="VerbatimChar"/>
        </w:rPr>
        <w:t xml:space="preserve">0.0</w:t>
      </w:r>
      <w:r>
        <w:t xml:space="preserve">.</w:t>
      </w:r>
    </w:p>
    <w:p>
      <w:pPr>
        <w:pStyle w:val="Compact"/>
        <w:numPr>
          <w:ilvl w:val="0"/>
          <w:numId w:val="1020"/>
        </w:numPr>
      </w:pPr>
      <w:r>
        <w:t xml:space="preserve">Uncommenting the real call as-is.</w:t>
      </w:r>
      <w:r>
        <w:t xml:space="preserve"> </w:t>
      </w:r>
      <w:r>
        <w:rPr>
          <w:b/>
          <w:bCs/>
        </w:rPr>
        <w:t xml:space="preserve">It failed — for a different reason</w:t>
      </w:r>
      <w:r>
        <w:t xml:space="preserve">:</w:t>
      </w:r>
      <w:r>
        <w:t xml:space="preserve"> </w:t>
      </w:r>
      <w:r>
        <w:rPr>
          <w:rStyle w:val="VerbatimChar"/>
        </w:rPr>
        <w:t xml:space="preserve">ico3</w:t>
      </w:r>
      <w:r>
        <w:t xml:space="preserve">’s</w:t>
      </w:r>
      <w:r>
        <w:t xml:space="preserve"> </w:t>
      </w:r>
      <w:r>
        <w:rPr>
          <w:rStyle w:val="VerbatimChar"/>
        </w:rPr>
        <w:t xml:space="preserve">TFT::C_MultiTransfer</w:t>
      </w:r>
      <w:r>
        <w:t xml:space="preserve"> </w:t>
      </w:r>
      <w:r>
        <w:t xml:space="preserve">rejected a negative amount, traced to the backwards fixture date. This is</w:t>
      </w:r>
      <w:r>
        <w:t xml:space="preserve"> </w:t>
      </w:r>
      <w:r>
        <w:t xml:space="preserve">the step that matters. A pass that stopped here would have</w:t>
      </w:r>
      <w:r>
        <w:t xml:space="preserve"> </w:t>
      </w:r>
      <w:r>
        <w:t xml:space="preserve">“confirmed”</w:t>
      </w:r>
      <w:r>
        <w:t xml:space="preserve"> </w:t>
      </w:r>
      <w:r>
        <w:t xml:space="preserve">the finding with evidence</w:t>
      </w:r>
      <w:r>
        <w:t xml:space="preserve"> </w:t>
      </w:r>
      <w:r>
        <w:t xml:space="preserve">that proves nothing about it.</w:t>
      </w:r>
    </w:p>
    <w:p>
      <w:pPr>
        <w:pStyle w:val="Compact"/>
        <w:numPr>
          <w:ilvl w:val="0"/>
          <w:numId w:val="1020"/>
        </w:numPr>
      </w:pPr>
      <w:r>
        <w:t xml:space="preserve">The same call under honestly forward-moving time (mint</w:t>
      </w:r>
      <w:r>
        <w:t xml:space="preserve"> </w:t>
      </w:r>
      <w:r>
        <w:rPr>
          <w:rStyle w:val="VerbatimChar"/>
        </w:rPr>
        <w:t xml:space="preserve">2026-10-10</w:t>
      </w:r>
      <w:r>
        <w:t xml:space="preserve">, redeem</w:t>
      </w:r>
      <w:r>
        <w:t xml:space="preserve"> </w:t>
      </w:r>
      <w:r>
        <w:rPr>
          <w:rStyle w:val="VerbatimChar"/>
        </w:rPr>
        <w:t xml:space="preserve">2026-10-12</w:t>
      </w:r>
      <w:r>
        <w:t xml:space="preserve">, past</w:t>
      </w:r>
      <w:r>
        <w:t xml:space="preserve"> </w:t>
      </w:r>
      <w:r>
        <w:t xml:space="preserve">the decay window — the cleanest possible input). It failed exactly where predicted:</w:t>
      </w:r>
      <w:r>
        <w:t xml:space="preserve"> </w:t>
      </w:r>
      <w:r>
        <w:rPr>
          <w:rStyle w:val="VerbatimChar"/>
        </w:rPr>
        <w:t xml:space="preserve">10_ATSU.pact:1067:28: expected bool value, got 0.0</w:t>
      </w:r>
      <w:r>
        <w:t xml:space="preserve">.</w:t>
      </w:r>
    </w:p>
    <w:p>
      <w:pPr>
        <w:pStyle w:val="FirstParagraph"/>
      </w:pPr>
      <w:r>
        <w:t xml:space="preserve">The fix is one added binding (</w:t>
      </w:r>
      <w:r>
        <w:rPr>
          <w:rStyle w:val="VerbatimChar"/>
        </w:rPr>
        <w:t xml:space="preserve">10_ATSU.pact:2117</w:t>
      </w:r>
      <w:r>
        <w:t xml:space="preserve"> </w:t>
      </w:r>
      <w:r>
        <w:t xml:space="preserve">[V-read]) and the dead test was</w:t>
      </w:r>
      <w:r>
        <w:t xml:space="preserve"> </w:t>
      </w:r>
      <w:r>
        <w:rPr>
          <w:b/>
          <w:bCs/>
        </w:rPr>
        <w:t xml:space="preserve">rewritten rather</w:t>
      </w:r>
      <w:r>
        <w:rPr>
          <w:b/>
          <w:bCs/>
        </w:rPr>
        <w:t xml:space="preserve"> </w:t>
      </w:r>
      <w:r>
        <w:rPr>
          <w:b/>
          <w:bCs/>
        </w:rPr>
        <w:t xml:space="preserve">than patched around</w:t>
      </w:r>
      <w:r>
        <w:t xml:space="preserve"> </w:t>
      </w:r>
      <w:r>
        <w:t xml:space="preserve">— into two real assertion-backed branches. It is one of the few ATS proofs that</w:t>
      </w:r>
      <w:r>
        <w:t xml:space="preserve"> </w:t>
      </w:r>
      <w:r>
        <w:t xml:space="preserve">is still live today:</w:t>
      </w:r>
      <w:r>
        <w:t xml:space="preserve"> </w:t>
      </w:r>
      <w:r>
        <w:rPr>
          <w:rStyle w:val="VerbatimChar"/>
        </w:rPr>
        <w:t xml:space="preserve">[6.6]_ATS.repl:483-484</w:t>
      </w:r>
      <w:r>
        <w:t xml:space="preserve"> </w:t>
      </w:r>
      <w:r>
        <w:t xml:space="preserve">asserts the early redeem paid</w:t>
      </w:r>
      <w:r>
        <w:t xml:space="preserve"> </w:t>
      </w:r>
      <w:r>
        <w:rPr>
          <w:i/>
          <w:iCs/>
        </w:rPr>
        <w:t xml:space="preserve">strictly less</w:t>
      </w:r>
      <w:r>
        <w:t xml:space="preserve"> </w:t>
      </w:r>
      <w:r>
        <w:t xml:space="preserve">than full</w:t>
      </w:r>
      <w:r>
        <w:t xml:space="preserve"> </w:t>
      </w:r>
      <w:r>
        <w:t xml:space="preserve">value (proving a real fee was withheld, not just</w:t>
      </w:r>
      <w:r>
        <w:t xml:space="preserve"> </w:t>
      </w:r>
      <w:r>
        <w:t xml:space="preserve">“didn’t crash”</w:t>
      </w:r>
      <w:r>
        <w:t xml:space="preserve">), and</w:t>
      </w:r>
      <w:r>
        <w:t xml:space="preserve"> </w:t>
      </w:r>
      <w:r>
        <w:rPr>
          <w:rStyle w:val="VerbatimChar"/>
        </w:rPr>
        <w:t xml:space="preserve">:565</w:t>
      </w:r>
      <w:r>
        <w:t xml:space="preserve"> </w:t>
      </w:r>
      <w:r>
        <w:t xml:space="preserve">asserts the matured</w:t>
      </w:r>
      <w:r>
        <w:t xml:space="preserve"> </w:t>
      </w:r>
      <w:r>
        <w:t xml:space="preserve">redeem paid exactly full value. [V-read]</w:t>
      </w:r>
    </w:p>
    <w:bookmarkEnd w:id="83"/>
    <w:bookmarkStart w:id="84" w:name="X8f932c1440a537d2268730a63eb180407a5e057"/>
    <w:p>
      <w:pPr>
        <w:pStyle w:val="Heading4"/>
      </w:pPr>
      <w:r>
        <w:t xml:space="preserve">(c) N3 — two admin functions that were dead on arrival, found only because someone wrote a test</w:t>
      </w:r>
    </w:p>
    <w:p>
      <w:pPr>
        <w:pStyle w:val="FirstParagraph"/>
      </w:pPr>
      <w:r>
        <w:rPr>
          <w:rStyle w:val="VerbatimChar"/>
        </w:rPr>
        <w:t xml:space="preserve">P|A_Define</w:t>
      </w:r>
      <w:r>
        <w:t xml:space="preserve"> </w:t>
      </w:r>
      <w:r>
        <w:t xml:space="preserve">is the function each Talos module runs once at init to register itself as a permitted</w:t>
      </w:r>
      <w:r>
        <w:t xml:space="preserve"> </w:t>
      </w:r>
      <w:r>
        <w:t xml:space="preserve">caller into every core module its admin functions must reach — one</w:t>
      </w:r>
      <w:r>
        <w:t xml:space="preserve"> </w:t>
      </w:r>
      <w:r>
        <w:rPr>
          <w:rStyle w:val="VerbatimChar"/>
        </w:rPr>
        <w:t xml:space="preserve">(ref-P|&lt;MODULE&gt;::P|A_AddIMP mg)</w:t>
      </w:r>
      <w:r>
        <w:t xml:space="preserve"> </w:t>
      </w:r>
      <w:r>
        <w:t xml:space="preserve">per module. Every core module’s</w:t>
      </w:r>
      <w:r>
        <w:t xml:space="preserve"> </w:t>
      </w:r>
      <w:r>
        <w:rPr>
          <w:rStyle w:val="VerbatimChar"/>
        </w:rPr>
        <w:t xml:space="preserve">UEV_IMC</w:t>
      </w:r>
      <w:r>
        <w:t xml:space="preserve"> </w:t>
      </w:r>
      <w:r>
        <w:t xml:space="preserve">checks that whitelist before any key-authorisation logic</w:t>
      </w:r>
      <w:r>
        <w:t xml:space="preserve"> </w:t>
      </w:r>
      <w:r>
        <w:t xml:space="preserve">runs at all.</w:t>
      </w:r>
    </w:p>
    <w:p>
      <w:pPr>
        <w:pStyle w:val="BodyText"/>
      </w:pPr>
      <w:r>
        <w:rPr>
          <w:rStyle w:val="VerbatimChar"/>
        </w:rPr>
        <w:t xml:space="preserve">TS01-A</w:t>
      </w:r>
      <w:r>
        <w:t xml:space="preserve">’s own</w:t>
      </w:r>
      <w:r>
        <w:t xml:space="preserve"> </w:t>
      </w:r>
      <w:r>
        <w:rPr>
          <w:rStyle w:val="VerbatimChar"/>
        </w:rPr>
        <w:t xml:space="preserve">P|A_Define</w:t>
      </w:r>
      <w:r>
        <w:t xml:space="preserve"> </w:t>
      </w:r>
      <w:r>
        <w:t xml:space="preserve">registered into DALOS, IGNIS, BRD, DPTF, DPOF, LIQUID, OUROBOROS and</w:t>
      </w:r>
      <w:r>
        <w:t xml:space="preserve"> </w:t>
      </w:r>
      <w:r>
        <w:t xml:space="preserve">SWP — but not ATS or ATSU.</w:t>
      </w:r>
      <w:r>
        <w:t xml:space="preserve"> </w:t>
      </w:r>
      <w:r>
        <w:rPr>
          <w:rStyle w:val="VerbatimChar"/>
        </w:rPr>
        <w:t xml:space="preserve">ATS</w:t>
      </w:r>
      <w:r>
        <w:t xml:space="preserve"> </w:t>
      </w:r>
      <w:r>
        <w:t xml:space="preserve">was even</w:t>
      </w:r>
      <w:r>
        <w:t xml:space="preserve"> </w:t>
      </w:r>
      <w:r>
        <w:rPr>
          <w:b/>
          <w:bCs/>
        </w:rPr>
        <w:t xml:space="preserve">bound as a local variable (</w:t>
      </w:r>
      <w:r>
        <w:rPr>
          <w:rStyle w:val="VerbatimChar"/>
          <w:b/>
          <w:bCs/>
        </w:rPr>
        <w:t xml:space="preserve">ref-P|ATS</w:t>
      </w:r>
      <w:r>
        <w:rPr>
          <w:b/>
          <w:bCs/>
        </w:rPr>
        <w:t xml:space="preserve">) and then never</w:t>
      </w:r>
      <w:r>
        <w:rPr>
          <w:b/>
          <w:bCs/>
        </w:rPr>
        <w:t xml:space="preserve"> </w:t>
      </w:r>
      <w:r>
        <w:rPr>
          <w:b/>
          <w:bCs/>
        </w:rPr>
        <w:t xml:space="preserve">used in the body</w:t>
      </w:r>
      <w:r>
        <w:t xml:space="preserve">: a half-finished registration, not a typo elsewhere. Every</w:t>
      </w:r>
      <w:r>
        <w:t xml:space="preserve"> </w:t>
      </w:r>
      <w:r>
        <w:rPr>
          <w:i/>
          <w:iCs/>
        </w:rPr>
        <w:t xml:space="preserve">other</w:t>
      </w:r>
      <w:r>
        <w:t xml:space="preserve"> </w:t>
      </w:r>
      <w:r>
        <w:t xml:space="preserve">Talos module’s</w:t>
      </w:r>
      <w:r>
        <w:t xml:space="preserve"> </w:t>
      </w:r>
      <w:r>
        <w:rPr>
          <w:rStyle w:val="VerbatimChar"/>
        </w:rPr>
        <w:t xml:space="preserve">P|A_Define</w:t>
      </w:r>
      <w:r>
        <w:t xml:space="preserve"> </w:t>
      </w:r>
      <w:r>
        <w:t xml:space="preserve">registers into both.</w:t>
      </w:r>
    </w:p>
    <w:p>
      <w:pPr>
        <w:pStyle w:val="BodyText"/>
      </w:pPr>
      <w:r>
        <w:t xml:space="preserve">Consequence:</w:t>
      </w:r>
      <w:r>
        <w:t xml:space="preserve"> </w:t>
      </w:r>
      <w:r>
        <w:rPr>
          <w:rStyle w:val="VerbatimChar"/>
        </w:rPr>
        <w:t xml:space="preserve">ATS|A_RemoveSecondary</w:t>
      </w:r>
      <w:r>
        <w:t xml:space="preserve"> </w:t>
      </w:r>
      <w:r>
        <w:t xml:space="preserve">and</w:t>
      </w:r>
      <w:r>
        <w:t xml:space="preserve"> </w:t>
      </w:r>
      <w:r>
        <w:rPr>
          <w:rStyle w:val="VerbatimChar"/>
        </w:rPr>
        <w:t xml:space="preserve">ATS|A_KickStart</w:t>
      </w:r>
      <w:r>
        <w:t xml:space="preserve"> </w:t>
      </w:r>
      <w:r>
        <w:t xml:space="preserve">— real admin entrypoints, not scaffolding</w:t>
      </w:r>
      <w:r>
        <w:t xml:space="preserve"> </w:t>
      </w:r>
      <w:r>
        <w:t xml:space="preserve">— were</w:t>
      </w:r>
      <w:r>
        <w:t xml:space="preserve"> </w:t>
      </w:r>
      <w:r>
        <w:rPr>
          <w:b/>
          <w:bCs/>
        </w:rPr>
        <w:t xml:space="preserve">completely unreachable via their real Talos admin path, unconditionally, regardless of who</w:t>
      </w:r>
      <w:r>
        <w:rPr>
          <w:b/>
          <w:bCs/>
        </w:rPr>
        <w:t xml:space="preserve"> </w:t>
      </w:r>
      <w:r>
        <w:rPr>
          <w:b/>
          <w:bCs/>
        </w:rPr>
        <w:t xml:space="preserve">signed</w:t>
      </w:r>
      <w:r>
        <w:t xml:space="preserve">, failing inside</w:t>
      </w:r>
      <w:r>
        <w:t xml:space="preserve"> </w:t>
      </w:r>
      <w:r>
        <w:rPr>
          <w:rStyle w:val="VerbatimChar"/>
        </w:rPr>
        <w:t xml:space="preserve">UEV_IMC</w:t>
      </w:r>
      <w:r>
        <w:t xml:space="preserve"> </w:t>
      </w:r>
      <w:r>
        <w:t xml:space="preserve">with</w:t>
      </w:r>
      <w:r>
        <w:t xml:space="preserve"> </w:t>
      </w:r>
      <w:r>
        <w:rPr>
          <w:i/>
          <w:iCs/>
        </w:rPr>
        <w:t xml:space="preserve">“None of the guards passed”</w:t>
      </w:r>
      <w:r>
        <w:t xml:space="preserve"> </w:t>
      </w:r>
      <w:r>
        <w:t xml:space="preserve">before the admin’s own key</w:t>
      </w:r>
      <w:r>
        <w:t xml:space="preserve"> </w:t>
      </w:r>
      <w:r>
        <w:t xml:space="preserve">check could matter.</w:t>
      </w:r>
    </w:p>
    <w:p>
      <w:pPr>
        <w:pStyle w:val="BodyText"/>
      </w:pPr>
      <w:r>
        <w:t xml:space="preserve">Two things about this are instructive. First, it is invisible to code review of ATS: nothing in</w:t>
      </w:r>
      <w:r>
        <w:t xml:space="preserve"> </w:t>
      </w:r>
      <w:r>
        <w:rPr>
          <w:rStyle w:val="VerbatimChar"/>
        </w:rPr>
        <w:t xml:space="preserve">08_ATS.pact</w:t>
      </w:r>
      <w:r>
        <w:t xml:space="preserve"> </w:t>
      </w:r>
      <w:r>
        <w:t xml:space="preserve">or</w:t>
      </w:r>
      <w:r>
        <w:t xml:space="preserve"> </w:t>
      </w:r>
      <w:r>
        <w:rPr>
          <w:rStyle w:val="VerbatimChar"/>
        </w:rPr>
        <w:t xml:space="preserve">10_ATSU.pact</w:t>
      </w:r>
      <w:r>
        <w:t xml:space="preserve"> </w:t>
      </w:r>
      <w:r>
        <w:t xml:space="preserve">is wrong. The defect is an</w:t>
      </w:r>
      <w:r>
        <w:t xml:space="preserve"> </w:t>
      </w:r>
      <w:r>
        <w:rPr>
          <w:i/>
          <w:iCs/>
        </w:rPr>
        <w:t xml:space="preserve">absence</w:t>
      </w:r>
      <w:r>
        <w:t xml:space="preserve"> </w:t>
      </w:r>
      <w:r>
        <w:t xml:space="preserve">in a third file. Second, it was</w:t>
      </w:r>
      <w:r>
        <w:t xml:space="preserve"> </w:t>
      </w:r>
      <w:r>
        <w:t xml:space="preserve">found by</w:t>
      </w:r>
      <w:r>
        <w:t xml:space="preserve"> </w:t>
      </w:r>
      <w:r>
        <w:rPr>
          <w:b/>
          <w:bCs/>
        </w:rPr>
        <w:t xml:space="preserve">writing the missing tests from finding L4</w:t>
      </w:r>
      <w:r>
        <w:t xml:space="preserve"> </w:t>
      </w:r>
      <w:r>
        <w:t xml:space="preserve">— the coverage gap and the bug were the same</w:t>
      </w:r>
      <w:r>
        <w:t xml:space="preserve"> </w:t>
      </w:r>
      <w:r>
        <w:t xml:space="preserve">event, and the audit chose to log it as its own numbered finding rather than fold it into L4’s</w:t>
      </w:r>
      <w:r>
        <w:t xml:space="preserve"> </w:t>
      </w:r>
      <w:r>
        <w:t xml:space="preserve">narrative, on the explicit precedent that C5 and H4/M1 were also</w:t>
      </w:r>
      <w:r>
        <w:t xml:space="preserve"> </w:t>
      </w:r>
      <w:r>
        <w:t xml:space="preserve">“bugs testing revealed”</w:t>
      </w:r>
      <w:r>
        <w:t xml:space="preserve"> </w:t>
      </w:r>
      <w:r>
        <w:t xml:space="preserve">and still</w:t>
      </w:r>
      <w:r>
        <w:t xml:space="preserve"> </w:t>
      </w:r>
      <w:r>
        <w:t xml:space="preserve">got their own IDs. That is the right call: a coverage gap that hid a bug should leave two entries in</w:t>
      </w:r>
      <w:r>
        <w:t xml:space="preserve"> </w:t>
      </w:r>
      <w:r>
        <w:t xml:space="preserve">the record, not one.</w:t>
      </w:r>
    </w:p>
    <w:p>
      <w:pPr>
        <w:pStyle w:val="BodyText"/>
      </w:pPr>
      <w:r>
        <w:rPr>
          <w:rStyle w:val="VerbatimChar"/>
        </w:rPr>
        <w:t xml:space="preserve">3_Talos/01_TS01-A.pact:249-250</w:t>
      </w:r>
      <w:r>
        <w:t xml:space="preserve"> </w:t>
      </w:r>
      <w:r>
        <w:t xml:space="preserve">[V-read].</w:t>
      </w:r>
    </w:p>
    <w:bookmarkEnd w:id="84"/>
    <w:bookmarkStart w:id="85" w:name="Xd3ccd84f4d4c057205338e772f742033706eb31"/>
    <w:p>
      <w:pPr>
        <w:pStyle w:val="Heading4"/>
      </w:pPr>
      <w:r>
        <w:t xml:space="preserve">(d) M2 — the finding whose premise was refuted, and which survived anyway</w:t>
      </w:r>
    </w:p>
    <w:p>
      <w:pPr>
        <w:pStyle w:val="FirstParagraph"/>
      </w:pPr>
      <w:r>
        <w:t xml:space="preserve">M2 (</w:t>
      </w:r>
      <w:r>
        <w:rPr>
          <w:rStyle w:val="VerbatimChar"/>
        </w:rPr>
        <w:t xml:space="preserve">#11M</w:t>
      </w:r>
      <w:r>
        <w:t xml:space="preserve">) originally rested on the same</w:t>
      </w:r>
      <w:r>
        <w:t xml:space="preserve"> </w:t>
      </w:r>
      <w:r>
        <w:t xml:space="preserve">“silent zero-mint donation”</w:t>
      </w:r>
      <w:r>
        <w:t xml:space="preserve"> </w:t>
      </w:r>
      <w:r>
        <w:t xml:space="preserve">story as H3, which the audit</w:t>
      </w:r>
      <w:r>
        <w:t xml:space="preserve"> </w:t>
      </w:r>
      <w:r>
        <w:t xml:space="preserve">had just</w:t>
      </w:r>
      <w:r>
        <w:t xml:space="preserve"> </w:t>
      </w:r>
      <w:r>
        <w:rPr>
          <w:b/>
          <w:bCs/>
        </w:rPr>
        <w:t xml:space="preserve">refuted</w:t>
      </w:r>
      <w:r>
        <w:t xml:space="preserve">: an exact-</w:t>
      </w:r>
      <w:r>
        <w:rPr>
          <w:rStyle w:val="VerbatimChar"/>
        </w:rPr>
        <w:t xml:space="preserve">0.0</w:t>
      </w:r>
      <w:r>
        <w:t xml:space="preserve"> </w:t>
      </w:r>
      <w:r>
        <w:t xml:space="preserve">mint reverts the whole transaction atomically via</w:t>
      </w:r>
      <w:r>
        <w:t xml:space="preserve"> </w:t>
      </w:r>
      <w:r>
        <w:rPr>
          <w:rStyle w:val="VerbatimChar"/>
        </w:rPr>
        <w:t xml:space="preserve">DPTF|C&gt;CREDIT</w:t>
      </w:r>
      <w:r>
        <w:t xml:space="preserve">’s</w:t>
      </w:r>
      <w:r>
        <w:t xml:space="preserve"> </w:t>
      </w:r>
      <w:r>
        <w:rPr>
          <w:rStyle w:val="VerbatimChar"/>
        </w:rPr>
        <w:t xml:space="preserve">UEV_Amount</w:t>
      </w:r>
      <w:r>
        <w:t xml:space="preserve">, so there is no silent donation.</w:t>
      </w:r>
    </w:p>
    <w:p>
      <w:pPr>
        <w:pStyle w:val="BodyText"/>
      </w:pPr>
      <w:r>
        <w:t xml:space="preserve">The easy move here is to close M2 as a dependent of a refuted finding. The audit re-examined it</w:t>
      </w:r>
      <w:r>
        <w:t xml:space="preserve"> </w:t>
      </w:r>
      <w:r>
        <w:t xml:space="preserve">instead and found the premise wrong but the attack intact, in a regime the original write-up had not</w:t>
      </w:r>
      <w:r>
        <w:t xml:space="preserve"> </w:t>
      </w:r>
      <w:r>
        <w:t xml:space="preserve">described: a genesis ratio extreme enough that a later</w:t>
      </w:r>
      <w:r>
        <w:t xml:space="preserve"> </w:t>
      </w:r>
      <w:r>
        <w:rPr>
          <w:rStyle w:val="VerbatimChar"/>
        </w:rPr>
        <w:t xml:space="preserve">Coil</w:t>
      </w:r>
      <w:r>
        <w:t xml:space="preserve">’s</w:t>
      </w:r>
      <w:r>
        <w:t xml:space="preserve"> </w:t>
      </w:r>
      <w:r>
        <w:rPr>
          <w:rStyle w:val="VerbatimChar"/>
        </w:rPr>
        <w:t xml:space="preserve">floor(rt_amount / index, p)</w:t>
      </w:r>
      <w:r>
        <w:t xml:space="preserve"> </w:t>
      </w:r>
      <w:r>
        <w:t xml:space="preserve">lands</w:t>
      </w:r>
      <w:r>
        <w:t xml:space="preserve"> </w:t>
      </w:r>
      <w:r>
        <w:t xml:space="preserve">on a tiny</w:t>
      </w:r>
      <w:r>
        <w:t xml:space="preserve"> </w:t>
      </w:r>
      <w:r>
        <w:rPr>
          <w:b/>
          <w:bCs/>
        </w:rPr>
        <w:t xml:space="preserve">nonzero</w:t>
      </w:r>
      <w:r>
        <w:t xml:space="preserve"> </w:t>
      </w:r>
      <w:r>
        <w:t xml:space="preserve">RBT amount. The transaction then succeeds. The depositor’s real RT is credited</w:t>
      </w:r>
      <w:r>
        <w:t xml:space="preserve"> </w:t>
      </w:r>
      <w:r>
        <w:t xml:space="preserve">in full to the pool’s resident bucket; their RBT is a negligible fraction of fair value; the</w:t>
      </w:r>
      <w:r>
        <w:t xml:space="preserve"> </w:t>
      </w:r>
      <w:r>
        <w:t xml:space="preserve">difference is a permanent transfer to whoever already held RBT. That is the classic first-depositor</w:t>
      </w:r>
      <w:r>
        <w:t xml:space="preserve"> </w:t>
      </w:r>
      <w:r>
        <w:t xml:space="preserve">vault inflation attack, and it does not need a zero-mint to work.</w:t>
      </w:r>
    </w:p>
    <w:p>
      <w:pPr>
        <w:pStyle w:val="BodyText"/>
      </w:pPr>
      <w:r>
        <w:t xml:space="preserve">The fix is the shape worth copying. Rather than pick a single bound, it</w:t>
      </w:r>
      <w:r>
        <w:t xml:space="preserve"> </w:t>
      </w:r>
      <w:r>
        <w:rPr>
          <w:b/>
          <w:bCs/>
        </w:rPr>
        <w:t xml:space="preserve">layered</w:t>
      </w:r>
      <w:r>
        <w:t xml:space="preserve"> </w:t>
      </w:r>
      <w:r>
        <w:t xml:space="preserve">the capability</w:t>
      </w:r>
      <w:r>
        <w:t xml:space="preserve"> </w:t>
      </w:r>
      <w:r>
        <w:t xml:space="preserve">per</w:t>
      </w:r>
      <w:r>
        <w:t xml:space="preserve"> </w:t>
      </w:r>
      <w:r>
        <w:rPr>
          <w:rStyle w:val="VerbatimChar"/>
        </w:rPr>
        <w:t xml:space="preserve">StoicSyntax §14.7</w:t>
      </w:r>
      <w:r>
        <w:t xml:space="preserve"> </w:t>
      </w:r>
      <w:r>
        <w:t xml:space="preserve">— one unevented core holding the shared checks and the floor, two</w:t>
      </w:r>
      <w:r>
        <w:t xml:space="preserve"> </w:t>
      </w:r>
      <w:r>
        <w:t xml:space="preserve">distinctly-</w:t>
      </w:r>
      <w:r>
        <w:rPr>
          <w:rStyle w:val="VerbatimChar"/>
        </w:rPr>
        <w:t xml:space="preserve">@event</w:t>
      </w:r>
      <w:r>
        <w:t xml:space="preserve">-tagged leaves on top:</w:t>
      </w:r>
    </w:p>
    <w:p>
      <w:pPr>
        <w:pStyle w:val="SourceCode"/>
      </w:pPr>
      <w:r>
        <w:rPr>
          <w:rStyle w:val="VerbatimChar"/>
        </w:rPr>
        <w:t xml:space="preserve">ATSU|C&gt;X_KICKSTART              (core, unevented)  — shared checks + index &gt;= 0.1</w:t>
      </w:r>
      <w:r>
        <w:br/>
      </w:r>
      <w:r>
        <w:rPr>
          <w:rStyle w:val="VerbatimChar"/>
        </w:rPr>
        <w:t xml:space="preserve">  ├─ ATSU|C&gt;KICKSTART           (@event leaf)      — CAP_Owner + index &lt;= 100.0</w:t>
      </w:r>
      <w:r>
        <w:br/>
      </w:r>
      <w:r>
        <w:rPr>
          <w:rStyle w:val="VerbatimChar"/>
        </w:rPr>
        <w:t xml:space="preserve">  └─ ATSU|C&gt;ADMINISTRATIVE-KICKSTART (@event leaf) — GOV|ATSU_ADMIN, no ceiling</w:t>
      </w:r>
    </w:p>
    <w:p>
      <w:pPr>
        <w:pStyle w:val="FirstParagraph"/>
      </w:pPr>
      <w:r>
        <w:t xml:space="preserve">So the pool owner is bounded on both sides; module governance can exceed the ceiling for legitimate</w:t>
      </w:r>
      <w:r>
        <w:t xml:space="preserve"> </w:t>
      </w:r>
      <w:r>
        <w:t xml:space="preserve">high ratios but still cannot go below the floor; and the two paths emit distinguishable on-chain</w:t>
      </w:r>
      <w:r>
        <w:t xml:space="preserve"> </w:t>
      </w:r>
      <w:r>
        <w:t xml:space="preserve">events.</w:t>
      </w:r>
      <w:r>
        <w:t xml:space="preserve"> </w:t>
      </w:r>
      <w:r>
        <w:rPr>
          <w:rStyle w:val="VerbatimChar"/>
        </w:rPr>
        <w:t xml:space="preserve">10_ATSU.pact:340, 359, 370</w:t>
      </w:r>
      <w:r>
        <w:t xml:space="preserve"> </w:t>
      </w:r>
      <w:r>
        <w:t xml:space="preserve">[V-read].</w:t>
      </w:r>
    </w:p>
    <w:p>
      <w:pPr>
        <w:pStyle w:val="BodyText"/>
      </w:pPr>
      <w:r>
        <w:t xml:space="preserve">The audit also disclosed a limitation of its proof rather than glossing it: a full end-to-end run</w:t>
      </w:r>
      <w:r>
        <w:t xml:space="preserve"> </w:t>
      </w:r>
      <w:r>
        <w:t xml:space="preserve">through a brand-new virgin pool was out of scope (pair creation needs a separate multi-step token</w:t>
      </w:r>
      <w:r>
        <w:t xml:space="preserve"> </w:t>
      </w:r>
      <w:r>
        <w:t xml:space="preserve">registration flow), so the bound checks were driven via</w:t>
      </w:r>
      <w:r>
        <w:t xml:space="preserve"> </w:t>
      </w:r>
      <w:r>
        <w:rPr>
          <w:rStyle w:val="VerbatimChar"/>
        </w:rPr>
        <w:t xml:space="preserve">test-capability</w:t>
      </w:r>
      <w:r>
        <w:t xml:space="preserve"> </w:t>
      </w:r>
      <w:r>
        <w:t xml:space="preserve">against the real deployed</w:t>
      </w:r>
      <w:r>
        <w:t xml:space="preserve"> </w:t>
      </w:r>
      <w:r>
        <w:t xml:space="preserve">capabilities on an already-kickstarted pair, with real signatures — proving every bound exactly as it</w:t>
      </w:r>
      <w:r>
        <w:t xml:space="preserve"> </w:t>
      </w:r>
      <w:r>
        <w:t xml:space="preserve">runs in production, with only the orthogonal virgin-pool gate inferred rather than re-demonstrated.</w:t>
      </w:r>
      <w:r>
        <w:t xml:space="preserve"> </w:t>
      </w:r>
      <w:r>
        <w:t xml:space="preserve">[REPORTED] That coverage has since been replaced by real assertions:</w:t>
      </w:r>
      <w:r>
        <w:t xml:space="preserve"> </w:t>
      </w:r>
      <w:r>
        <w:rPr>
          <w:rStyle w:val="VerbatimChar"/>
        </w:rPr>
        <w:t xml:space="preserve">modules/ATS.repl:850</w:t>
      </w:r>
      <w:r>
        <w:t xml:space="preserve"> </w:t>
      </w:r>
      <w:r>
        <w:rPr>
          <w:rStyle w:val="VerbatimChar"/>
        </w:rPr>
        <w:t xml:space="preserve">&lt;&lt;ATS-G9&gt;&gt;</w:t>
      </w:r>
      <w:r>
        <w:t xml:space="preserve"> </w:t>
      </w:r>
      <w:r>
        <w:t xml:space="preserve">refuses an owner-path KickStart above index 100.0. [V-read]</w:t>
      </w:r>
    </w:p>
    <w:bookmarkEnd w:id="85"/>
    <w:bookmarkStart w:id="86" w:name="Xa301b5594d3baee647f5a40a31d440b10f1ca9d"/>
    <w:p>
      <w:pPr>
        <w:pStyle w:val="Heading4"/>
      </w:pPr>
      <w:r>
        <w:t xml:space="preserve">(e) C5 — the owner worked out why the suspicious code was correct, and found the real gap underneath it</w:t>
      </w:r>
    </w:p>
    <w:p>
      <w:pPr>
        <w:pStyle w:val="FirstParagraph"/>
      </w:pPr>
      <w:r>
        <w:rPr>
          <w:rStyle w:val="VerbatimChar"/>
        </w:rPr>
        <w:t xml:space="preserve">C_HOT-RBT|UpdatePendingBranding</w:t>
      </w:r>
      <w:r>
        <w:t xml:space="preserve"> </w:t>
      </w:r>
      <w:r>
        <w:t xml:space="preserve">and</w:t>
      </w:r>
      <w:r>
        <w:t xml:space="preserve"> </w:t>
      </w:r>
      <w:r>
        <w:rPr>
          <w:rStyle w:val="VerbatimChar"/>
        </w:rPr>
        <w:t xml:space="preserve">C_HOT-RBT|UpgradeBranding</w:t>
      </w:r>
      <w:r>
        <w:t xml:space="preserve"> </w:t>
      </w:r>
      <w:r>
        <w:t xml:space="preserve">wrapped themselves in</w:t>
      </w:r>
      <w:r>
        <w:t xml:space="preserve"> </w:t>
      </w:r>
      <w:r>
        <w:rPr>
          <w:rStyle w:val="VerbatimChar"/>
        </w:rPr>
        <w:t xml:space="preserve">with-capability (ATS|GOV)</w:t>
      </w:r>
      <w:r>
        <w:t xml:space="preserve"> </w:t>
      </w:r>
      <w:r>
        <w:t xml:space="preserve">— the trivially-true</w:t>
      </w:r>
      <w:r>
        <w:t xml:space="preserve"> </w:t>
      </w:r>
      <w:r>
        <w:t xml:space="preserve">“Simple vault”</w:t>
      </w:r>
      <w:r>
        <w:t xml:space="preserve"> </w:t>
      </w:r>
      <w:r>
        <w:t xml:space="preserve">cap that C1 had just been refuted</w:t>
      </w:r>
      <w:r>
        <w:t xml:space="preserve"> </w:t>
      </w:r>
      <w:r>
        <w:t xml:space="preserve">over. The obvious reading is</w:t>
      </w:r>
      <w:r>
        <w:t xml:space="preserve"> </w:t>
      </w:r>
      <w:r>
        <w:t xml:space="preserve">“here it is again, and this time it’s exploitable.”</w:t>
      </w:r>
    </w:p>
    <w:p>
      <w:pPr>
        <w:pStyle w:val="BodyText"/>
      </w:pPr>
      <w:r>
        <w:t xml:space="preserve">The owner reasoned it out the other way. A Hot-RBT’s DPOF owner-konto is</w:t>
      </w:r>
      <w:r>
        <w:t xml:space="preserve"> </w:t>
      </w:r>
      <w:r>
        <w:rPr>
          <w:rStyle w:val="VerbatimChar"/>
        </w:rPr>
        <w:t xml:space="preserve">ATS|SC_NAME</w:t>
      </w:r>
      <w:r>
        <w:t xml:space="preserve"> </w:t>
      </w:r>
      <w:r>
        <w:t xml:space="preserve">(rotated there</w:t>
      </w:r>
      <w:r>
        <w:t xml:space="preserve"> </w:t>
      </w:r>
      <w:r>
        <w:t xml:space="preserve">by</w:t>
      </w:r>
      <w:r>
        <w:t xml:space="preserve"> </w:t>
      </w:r>
      <w:r>
        <w:rPr>
          <w:rStyle w:val="VerbatimChar"/>
        </w:rPr>
        <w:t xml:space="preserve">C_AddHotRBT</w:t>
      </w:r>
      <w:r>
        <w:t xml:space="preserve">), so DPOF’s own branding gate resolves to</w:t>
      </w:r>
      <w:r>
        <w:t xml:space="preserve"> </w:t>
      </w:r>
      <w:r>
        <w:rPr>
          <w:i/>
          <w:iCs/>
        </w:rPr>
        <w:t xml:space="preserve">“prove you own</w:t>
      </w:r>
      <w:r>
        <w:rPr>
          <w:i/>
          <w:iCs/>
        </w:rPr>
        <w:t xml:space="preserve"> </w:t>
      </w:r>
      <w:r>
        <w:rPr>
          <w:rStyle w:val="VerbatimChar"/>
          <w:i/>
          <w:iCs/>
        </w:rPr>
        <w:t xml:space="preserve">ats-sc</w:t>
      </w:r>
      <w:r>
        <w:rPr>
          <w:i/>
          <w:iCs/>
        </w:rPr>
        <w:t xml:space="preserve">”</w:t>
      </w:r>
      <w:r>
        <w:t xml:space="preserve"> </w:t>
      </w:r>
      <w:r>
        <w:t xml:space="preserve">— something</w:t>
      </w:r>
      <w:r>
        <w:t xml:space="preserve"> </w:t>
      </w:r>
      <w:r>
        <w:t xml:space="preserve">only ATS’s own code can do, via</w:t>
      </w:r>
      <w:r>
        <w:t xml:space="preserve"> </w:t>
      </w:r>
      <w:r>
        <w:rPr>
          <w:rStyle w:val="VerbatimChar"/>
        </w:rPr>
        <w:t xml:space="preserve">ATS|GOV</w:t>
      </w:r>
      <w:r>
        <w:t xml:space="preserve">.</w:t>
      </w:r>
      <w:r>
        <w:t xml:space="preserve"> </w:t>
      </w:r>
      <w:r>
        <w:rPr>
          <w:rStyle w:val="VerbatimChar"/>
        </w:rPr>
        <w:t xml:space="preserve">ATS|GOV</w:t>
      </w:r>
      <w:r>
        <w:t xml:space="preserve"> </w:t>
      </w:r>
      <w:r>
        <w:t xml:space="preserve">was never the bug; it was load-bearing and</w:t>
      </w:r>
      <w:r>
        <w:t xml:space="preserve"> </w:t>
      </w:r>
      <w:r>
        <w:t xml:space="preserve">correct.</w:t>
      </w:r>
    </w:p>
    <w:p>
      <w:pPr>
        <w:pStyle w:val="BodyText"/>
      </w:pPr>
      <w:r>
        <w:t xml:space="preserve">The real gap was one level up:</w:t>
      </w:r>
      <w:r>
        <w:t xml:space="preserve"> </w:t>
      </w:r>
      <w:r>
        <w:rPr>
          <w:b/>
          <w:bCs/>
        </w:rPr>
        <w:t xml:space="preserve">nothing checked</w:t>
      </w:r>
      <w:r>
        <w:rPr>
          <w:b/>
          <w:bCs/>
        </w:rPr>
        <w:t xml:space="preserve"> </w:t>
      </w:r>
      <w:r>
        <w:rPr>
          <w:b/>
          <w:bCs/>
          <w:i/>
          <w:iCs/>
        </w:rPr>
        <w:t xml:space="preserve">who</w:t>
      </w:r>
      <w:r>
        <w:rPr>
          <w:b/>
          <w:bCs/>
        </w:rPr>
        <w:t xml:space="preserve"> </w:t>
      </w:r>
      <w:r>
        <w:rPr>
          <w:b/>
          <w:bCs/>
        </w:rPr>
        <w:t xml:space="preserve">was allowed to trigger it.</w:t>
      </w:r>
      <w:r>
        <w:t xml:space="preserve"> </w:t>
      </w:r>
      <w:r>
        <w:t xml:space="preserve">A repo grep over</w:t>
      </w:r>
      <w:r>
        <w:t xml:space="preserve"> </w:t>
      </w:r>
      <w:r>
        <w:t xml:space="preserve">the exact 21 lines of both functions returned zero</w:t>
      </w:r>
      <w:r>
        <w:t xml:space="preserve"> </w:t>
      </w:r>
      <w:r>
        <w:rPr>
          <w:rStyle w:val="VerbatimChar"/>
        </w:rPr>
        <w:t xml:space="preserve">CAP_Owner</w:t>
      </w:r>
      <w:r>
        <w:t xml:space="preserve">, zero</w:t>
      </w:r>
      <w:r>
        <w:t xml:space="preserve"> </w:t>
      </w:r>
      <w:r>
        <w:rPr>
          <w:rStyle w:val="VerbatimChar"/>
        </w:rPr>
        <w:t xml:space="preserve">UEV_IMC</w:t>
      </w:r>
      <w:r>
        <w:t xml:space="preserve">, zero enclosing</w:t>
      </w:r>
      <w:r>
        <w:t xml:space="preserve"> </w:t>
      </w:r>
      <w:r>
        <w:t xml:space="preserve">defcap. Any account could rewrite or paid-upgrade branding on a Hot-RBT it did not own.</w:t>
      </w:r>
    </w:p>
    <w:p>
      <w:pPr>
        <w:pStyle w:val="BodyText"/>
      </w:pPr>
      <w:r>
        <w:t xml:space="preserve">The fix is also where a documented StoicSyntax rule was born. The first pass used a</w:t>
      </w:r>
      <w:r>
        <w:t xml:space="preserve"> </w:t>
      </w:r>
      <w:r>
        <w:rPr>
          <w:b/>
          <w:bCs/>
        </w:rPr>
        <w:t xml:space="preserve">single</w:t>
      </w:r>
      <w:r>
        <w:rPr>
          <w:b/>
          <w:bCs/>
        </w:rPr>
        <w:t xml:space="preserve"> </w:t>
      </w:r>
      <w:r>
        <w:rPr>
          <w:rStyle w:val="VerbatimChar"/>
          <w:b/>
          <w:bCs/>
        </w:rPr>
        <w:t xml:space="preserve">@event</w:t>
      </w:r>
      <w:r>
        <w:rPr>
          <w:b/>
          <w:bCs/>
        </w:rPr>
        <w:t xml:space="preserve"> </w:t>
      </w:r>
      <w:r>
        <w:rPr>
          <w:b/>
          <w:bCs/>
        </w:rPr>
        <w:t xml:space="preserve">capability shared by both functions</w:t>
      </w:r>
      <w:r>
        <w:t xml:space="preserve">. The owner caught it: sharing one evented cap across two</w:t>
      </w:r>
      <w:r>
        <w:t xml:space="preserve"> </w:t>
      </w:r>
      <w:r>
        <w:t xml:space="preserve">distinct client actions collapses their on-chain events into one indistinguishable signature — and,</w:t>
      </w:r>
      <w:r>
        <w:t xml:space="preserve"> </w:t>
      </w:r>
      <w:r>
        <w:t xml:space="preserve">separately, the codebase already had an undocumented pattern for exactly this (one unevented</w:t>
      </w:r>
      <w:r>
        <w:t xml:space="preserve"> </w:t>
      </w:r>
      <w:r>
        <w:t xml:space="preserve">“core”</w:t>
      </w:r>
      <w:r>
        <w:t xml:space="preserve"> </w:t>
      </w:r>
      <w:r>
        <w:t xml:space="preserve">holding the shared validation, thin distinctly-</w:t>
      </w:r>
      <w:r>
        <w:rPr>
          <w:rStyle w:val="VerbatimChar"/>
        </w:rPr>
        <w:t xml:space="preserve">@event</w:t>
      </w:r>
      <w:r>
        <w:t xml:space="preserve"> </w:t>
      </w:r>
      <w:r>
        <w:t xml:space="preserve">leaves on top). The audit verified the</w:t>
      </w:r>
      <w:r>
        <w:t xml:space="preserve"> </w:t>
      </w:r>
      <w:r>
        <w:t xml:space="preserve">pattern was already live in the same file (</w:t>
      </w:r>
      <w:r>
        <w:rPr>
          <w:rStyle w:val="VerbatimChar"/>
        </w:rPr>
        <w:t xml:space="preserve">ATS|S&gt;CONTROL-RECOVERY</w:t>
      </w:r>
      <w:r>
        <w:t xml:space="preserve"> </w:t>
      </w:r>
      <w:r>
        <w:t xml:space="preserve">→ two unevented middles → five</w:t>
      </w:r>
      <w:r>
        <w:t xml:space="preserve"> </w:t>
      </w:r>
      <w:r>
        <w:rPr>
          <w:rStyle w:val="VerbatimChar"/>
        </w:rPr>
        <w:t xml:space="preserve">@event</w:t>
      </w:r>
      <w:r>
        <w:t xml:space="preserve"> </w:t>
      </w:r>
      <w:r>
        <w:t xml:space="preserve">leaves) before adopting it, then formalised it as</w:t>
      </w:r>
      <w:r>
        <w:t xml:space="preserve"> </w:t>
      </w:r>
      <w:r>
        <w:rPr>
          <w:rStyle w:val="VerbatimChar"/>
        </w:rPr>
        <w:t xml:space="preserve">StoicSyntax.md §14.7</w:t>
      </w:r>
      <w:r>
        <w:t xml:space="preserve"> </w:t>
      </w:r>
      <w:r>
        <w:t xml:space="preserve">with this case as</w:t>
      </w:r>
      <w:r>
        <w:t xml:space="preserve"> </w:t>
      </w:r>
      <w:r>
        <w:t xml:space="preserve">the worked example. It is the same §14.7 that M2’s KickStart fix then used.</w:t>
      </w:r>
    </w:p>
    <w:p>
      <w:pPr>
        <w:pStyle w:val="BodyText"/>
      </w:pPr>
      <w:r>
        <w:rPr>
          <w:rStyle w:val="VerbatimChar"/>
        </w:rPr>
        <w:t xml:space="preserve">08_ATS.pact:736</w:t>
      </w:r>
      <w:r>
        <w:t xml:space="preserve"> </w:t>
      </w:r>
      <w:r>
        <w:t xml:space="preserve">(core),</w:t>
      </w:r>
      <w:r>
        <w:t xml:space="preserve"> </w:t>
      </w:r>
      <w:r>
        <w:rPr>
          <w:rStyle w:val="VerbatimChar"/>
        </w:rPr>
        <w:t xml:space="preserve">:746</w:t>
      </w:r>
      <w:r>
        <w:t xml:space="preserve">,</w:t>
      </w:r>
      <w:r>
        <w:t xml:space="preserve"> </w:t>
      </w:r>
      <w:r>
        <w:rPr>
          <w:rStyle w:val="VerbatimChar"/>
        </w:rPr>
        <w:t xml:space="preserve">:750</w:t>
      </w:r>
      <w:r>
        <w:t xml:space="preserve"> </w:t>
      </w:r>
      <w:r>
        <w:t xml:space="preserve">(leaves) [V-read].</w:t>
      </w:r>
    </w:p>
    <w:bookmarkEnd w:id="86"/>
    <w:bookmarkStart w:id="87" w:name="X80a58e348d301b7a42b572789c06ca58f427260"/>
    <w:p>
      <w:pPr>
        <w:pStyle w:val="Heading4"/>
      </w:pPr>
      <w:r>
        <w:t xml:space="preserve">(f) N1 — the crash that was live on mainnet and had simply never been triggered</w:t>
      </w:r>
    </w:p>
    <w:p>
      <w:pPr>
        <w:pStyle w:val="FirstParagraph"/>
      </w:pPr>
      <w:r>
        <w:rPr>
          <w:rStyle w:val="VerbatimChar"/>
        </w:rPr>
        <w:t xml:space="preserve">URC_MultiCull</w:t>
      </w:r>
      <w:r>
        <w:t xml:space="preserve"> </w:t>
      </w:r>
      <w:r>
        <w:t xml:space="preserve">returns an object on its</w:t>
      </w:r>
      <w:r>
        <w:t xml:space="preserve"> </w:t>
      </w:r>
      <w:r>
        <w:t xml:space="preserve">“here’s what’s cullable”</w:t>
      </w:r>
      <w:r>
        <w:t xml:space="preserve"> </w:t>
      </w:r>
      <w:r>
        <w:t xml:space="preserve">branch and a bare</w:t>
      </w:r>
      <w:r>
        <w:t xml:space="preserve"> </w:t>
      </w:r>
      <w:r>
        <w:rPr>
          <w:rStyle w:val="VerbatimChar"/>
        </w:rPr>
        <w:t xml:space="preserve">[decimal]</w:t>
      </w:r>
      <w:r>
        <w:t xml:space="preserve"> </w:t>
      </w:r>
      <w:r>
        <w:t xml:space="preserve">on</w:t>
      </w:r>
      <w:r>
        <w:t xml:space="preserve"> </w:t>
      </w:r>
      <w:r>
        <w:t xml:space="preserve">its</w:t>
      </w:r>
      <w:r>
        <w:t xml:space="preserve"> </w:t>
      </w:r>
      <w:r>
        <w:t xml:space="preserve">“nothing cullable yet”</w:t>
      </w:r>
      <w:r>
        <w:t xml:space="preserve"> </w:t>
      </w:r>
      <w:r>
        <w:t xml:space="preserve">branch.</w:t>
      </w:r>
      <w:r>
        <w:t xml:space="preserve"> </w:t>
      </w:r>
      <w:r>
        <w:rPr>
          <w:rStyle w:val="VerbatimChar"/>
        </w:rPr>
        <w:t xml:space="preserve">XI_MultiCull</w:t>
      </w:r>
      <w:r>
        <w:t xml:space="preserve"> </w:t>
      </w:r>
      <w:r>
        <w:t xml:space="preserve">binds the result as</w:t>
      </w:r>
      <w:r>
        <w:t xml:space="preserve"> </w:t>
      </w:r>
      <w:r>
        <w:rPr>
          <w:rStyle w:val="VerbatimChar"/>
        </w:rPr>
        <w:t xml:space="preserve">:object</w:t>
      </w:r>
      <w:r>
        <w:t xml:space="preserve">. Any account calling</w:t>
      </w:r>
      <w:r>
        <w:t xml:space="preserve"> </w:t>
      </w:r>
      <w:r>
        <w:rPr>
          <w:rStyle w:val="VerbatimChar"/>
        </w:rPr>
        <w:t xml:space="preserve">C_Cull</w:t>
      </w:r>
      <w:r>
        <w:t xml:space="preserve"> </w:t>
      </w:r>
      <w:r>
        <w:t xml:space="preserve">with nothing currently past its</w:t>
      </w:r>
      <w:r>
        <w:t xml:space="preserve"> </w:t>
      </w:r>
      <w:r>
        <w:rPr>
          <w:rStyle w:val="VerbatimChar"/>
        </w:rPr>
        <w:t xml:space="preserve">cull-time</w:t>
      </w:r>
      <w:r>
        <w:t xml:space="preserve"> </w:t>
      </w:r>
      <w:r>
        <w:t xml:space="preserve">gets a hard runtime type failure instead of</w:t>
      </w:r>
      <w:r>
        <w:t xml:space="preserve"> </w:t>
      </w:r>
      <w:r>
        <w:t xml:space="preserve">“nothing to cull”</w:t>
      </w:r>
      <w:r>
        <w:t xml:space="preserve">.</w:t>
      </w:r>
    </w:p>
    <w:p>
      <w:pPr>
        <w:pStyle w:val="BodyText"/>
      </w:pPr>
      <w:r>
        <w:t xml:space="preserve">The audit did something here that most audits cannot: it checked the</w:t>
      </w:r>
      <w:r>
        <w:t xml:space="preserve"> </w:t>
      </w:r>
      <w:r>
        <w:rPr>
          <w:b/>
          <w:bCs/>
        </w:rPr>
        <w:t xml:space="preserve">live deployed module</w:t>
      </w:r>
      <w:r>
        <w:t xml:space="preserve">. Using</w:t>
      </w:r>
      <w:r>
        <w:t xml:space="preserve"> </w:t>
      </w:r>
      <w:r>
        <w:t xml:space="preserve">PYTHIA’s public dirty-read console — reachable keyless via a</w:t>
      </w:r>
      <w:r>
        <w:t xml:space="preserve"> </w:t>
      </w:r>
      <w:r>
        <w:rPr>
          <w:rStyle w:val="VerbatimChar"/>
        </w:rPr>
        <w:t xml:space="preserve">Sec-Fetch-Site: same-origin</w:t>
      </w:r>
      <w:r>
        <w:t xml:space="preserve"> </w:t>
      </w:r>
      <w:r>
        <w:t xml:space="preserve">header,</w:t>
      </w:r>
      <w:r>
        <w:t xml:space="preserve"> </w:t>
      </w:r>
      <w:r>
        <w:t xml:space="preserve">which PYTHIA’s own source documents as intentionally forgeable by non-browser clients, blast radius</w:t>
      </w:r>
      <w:r>
        <w:t xml:space="preserve"> </w:t>
      </w:r>
      <w:r>
        <w:t xml:space="preserve">“public chain reads only”</w:t>
      </w:r>
      <w:r>
        <w:t xml:space="preserve"> </w:t>
      </w:r>
      <w:r>
        <w:t xml:space="preserve">— it pulled</w:t>
      </w:r>
      <w:r>
        <w:t xml:space="preserve"> </w:t>
      </w:r>
      <w:r>
        <w:rPr>
          <w:rStyle w:val="VerbatimChar"/>
        </w:rPr>
        <w:t xml:space="preserve">describe-module "ouronet-ns.ATSU"</w:t>
      </w:r>
      <w:r>
        <w:t xml:space="preserve"> </w:t>
      </w:r>
      <w:r>
        <w:t xml:space="preserve">and confirmed</w:t>
      </w:r>
      <w:r>
        <w:t xml:space="preserve"> </w:t>
      </w:r>
      <w:r>
        <w:rPr>
          <w:b/>
          <w:bCs/>
        </w:rPr>
        <w:t xml:space="preserve">the broken</w:t>
      </w:r>
      <w:r>
        <w:rPr>
          <w:b/>
          <w:bCs/>
        </w:rPr>
        <w:t xml:space="preserve"> </w:t>
      </w:r>
      <w:r>
        <w:rPr>
          <w:b/>
          <w:bCs/>
        </w:rPr>
        <w:t xml:space="preserve">branch is byte-for-byte identical on mainnet</w:t>
      </w:r>
      <w:r>
        <w:t xml:space="preserve">. It then enumerated all 11 real live ledger rows and</w:t>
      </w:r>
      <w:r>
        <w:t xml:space="preserve"> </w:t>
      </w:r>
      <w:r>
        <w:t xml:space="preserve">called</w:t>
      </w:r>
      <w:r>
        <w:t xml:space="preserve"> </w:t>
      </w:r>
      <w:r>
        <w:rPr>
          <w:rStyle w:val="VerbatimChar"/>
        </w:rPr>
        <w:t xml:space="preserve">URC_MultiCull</w:t>
      </w:r>
      <w:r>
        <w:t xml:space="preserve"> </w:t>
      </w:r>
      <w:r>
        <w:t xml:space="preserve">against each. All 11 succeeded —</w:t>
      </w:r>
      <w:r>
        <w:t xml:space="preserve"> </w:t>
      </w:r>
      <w:r>
        <w:rPr>
          <w:i/>
          <w:iCs/>
        </w:rPr>
        <w:t xml:space="preserve">purely because every existing live account</w:t>
      </w:r>
      <w:r>
        <w:rPr>
          <w:i/>
          <w:iCs/>
        </w:rPr>
        <w:t xml:space="preserve"> </w:t>
      </w:r>
      <w:r>
        <w:rPr>
          <w:i/>
          <w:iCs/>
        </w:rPr>
        <w:t xml:space="preserve">happens to have something already past its cull-time right now.</w:t>
      </w:r>
      <w:r>
        <w:t xml:space="preserve"> </w:t>
      </w:r>
      <w:r>
        <w:t xml:space="preserve">[REPORTED]</w:t>
      </w:r>
    </w:p>
    <w:p>
      <w:pPr>
        <w:pStyle w:val="BodyText"/>
      </w:pPr>
      <w:r>
        <w:t xml:space="preserve">That is a materially different statement from</w:t>
      </w:r>
      <w:r>
        <w:t xml:space="preserve"> </w:t>
      </w:r>
      <w:r>
        <w:t xml:space="preserve">“we found a bug in the source”</w:t>
      </w:r>
      <w:r>
        <w:t xml:space="preserve">. It is</w:t>
      </w:r>
      <w:r>
        <w:t xml:space="preserve"> </w:t>
      </w:r>
      <w:r>
        <w:t xml:space="preserve">“this bug is</w:t>
      </w:r>
      <w:r>
        <w:t xml:space="preserve"> </w:t>
      </w:r>
      <w:r>
        <w:t xml:space="preserve">deployed, and the only thing standing between it and every user is the current shape of eleven</w:t>
      </w:r>
      <w:r>
        <w:t xml:space="preserve"> </w:t>
      </w:r>
      <w:r>
        <w:t xml:space="preserve">ledger rows.”</w:t>
      </w:r>
    </w:p>
    <w:p>
      <w:pPr>
        <w:pStyle w:val="BodyText"/>
      </w:pPr>
      <w:r>
        <w:t xml:space="preserve">The owner’s ruling shaped the fix twice over: nothing lets funds move early, so this is a</w:t>
      </w:r>
      <w:r>
        <w:t xml:space="preserve"> </w:t>
      </w:r>
      <w:r>
        <w:rPr>
          <w:b/>
          <w:bCs/>
        </w:rPr>
        <w:t xml:space="preserve">soft-failure</w:t>
      </w:r>
      <w:r>
        <w:t xml:space="preserve"> </w:t>
      </w:r>
      <w:r>
        <w:t xml:space="preserve">problem, not a fund-safety one — and the correct repair is not a silent zero-value</w:t>
      </w:r>
      <w:r>
        <w:t xml:space="preserve"> </w:t>
      </w:r>
      <w:r>
        <w:t xml:space="preserve">success but a</w:t>
      </w:r>
      <w:r>
        <w:t xml:space="preserve"> </w:t>
      </w:r>
      <w:r>
        <w:rPr>
          <w:i/>
          <w:iCs/>
        </w:rPr>
        <w:t xml:space="preserve">distinguishable</w:t>
      </w:r>
      <w:r>
        <w:t xml:space="preserve"> </w:t>
      </w:r>
      <w:r>
        <w:t xml:space="preserve">message. So</w:t>
      </w:r>
      <w:r>
        <w:t xml:space="preserve"> </w:t>
      </w:r>
      <w:r>
        <w:rPr>
          <w:rStyle w:val="VerbatimChar"/>
        </w:rPr>
        <w:t xml:space="preserve">URC_MultiCull</w:t>
      </w:r>
      <w:r>
        <w:t xml:space="preserve">’s empty branch returns the same 4-key</w:t>
      </w:r>
      <w:r>
        <w:t xml:space="preserve"> </w:t>
      </w:r>
      <w:r>
        <w:t xml:space="preserve">object shape (</w:t>
      </w:r>
      <w:r>
        <w:rPr>
          <w:rStyle w:val="VerbatimChar"/>
        </w:rPr>
        <w:t xml:space="preserve">10_ATSU.pact:641-681</w:t>
      </w:r>
      <w:r>
        <w:t xml:space="preserve">) and</w:t>
      </w:r>
      <w:r>
        <w:t xml:space="preserve"> </w:t>
      </w:r>
      <w:r>
        <w:rPr>
          <w:rStyle w:val="VerbatimChar"/>
        </w:rPr>
        <w:t xml:space="preserve">ATS|C_Cull</w:t>
      </w:r>
      <w:r>
        <w:t xml:space="preserve"> </w:t>
      </w:r>
      <w:r>
        <w:t xml:space="preserve">reports</w:t>
      </w:r>
      <w:r>
        <w:t xml:space="preserve"> </w:t>
      </w:r>
      <w:r>
        <w:rPr>
          <w:i/>
          <w:iCs/>
        </w:rPr>
        <w:t xml:space="preserve">“Nothing to Cull just yet for</w:t>
      </w:r>
      <w:r>
        <w:rPr>
          <w:i/>
          <w:iCs/>
        </w:rPr>
        <w:t xml:space="preserve"> </w:t>
      </w:r>
      <w:r>
        <w:rPr>
          <w:i/>
          <w:iCs/>
        </w:rPr>
        <w:t xml:space="preserve">ATS-Pair {} - no positions have reached their cull-time”</w:t>
      </w:r>
      <w:r>
        <w:t xml:space="preserve"> </w:t>
      </w:r>
      <w:r>
        <w:t xml:space="preserve">(</w:t>
      </w:r>
      <w:r>
        <w:rPr>
          <w:rStyle w:val="VerbatimChar"/>
        </w:rPr>
        <w:t xml:space="preserve">03_TS01-C2.pact:1030</w:t>
      </w:r>
      <w:r>
        <w:t xml:space="preserve">). [V-read]</w:t>
      </w:r>
    </w:p>
    <w:p>
      <w:pPr>
        <w:pStyle w:val="BodyText"/>
      </w:pPr>
      <w:r>
        <w:t xml:space="preserve">Worth noting for its own sake: a first attempt at this fix was applied</w:t>
      </w:r>
      <w:r>
        <w:t xml:space="preserve"> </w:t>
      </w:r>
      <w:r>
        <w:rPr>
          <w:b/>
          <w:bCs/>
        </w:rPr>
        <w:t xml:space="preserve">without owner</w:t>
      </w:r>
      <w:r>
        <w:rPr>
          <w:b/>
          <w:bCs/>
        </w:rPr>
        <w:t xml:space="preserve"> </w:t>
      </w:r>
      <w:r>
        <w:rPr>
          <w:b/>
          <w:bCs/>
        </w:rPr>
        <w:t xml:space="preserve">authorisation</w:t>
      </w:r>
      <w:r>
        <w:t xml:space="preserve"> </w:t>
      </w:r>
      <w:r>
        <w:t xml:space="preserve">and fully reverted once caught, and the fix entry says so in its own opening</w:t>
      </w:r>
      <w:r>
        <w:t xml:space="preserve"> </w:t>
      </w:r>
      <w:r>
        <w:t xml:space="preserve">paragraph. An audit that records its own procedural breaches is more trustworthy than one that</w:t>
      </w:r>
      <w:r>
        <w:t xml:space="preserve"> </w:t>
      </w:r>
      <w:r>
        <w:t xml:space="preserve">doesn’t have any.</w:t>
      </w:r>
    </w:p>
    <w:p>
      <w:r>
        <w:pict>
          <v:rect style="width:0;height:1.5pt" o:hralign="center" o:hrstd="t" o:hr="t"/>
        </w:pict>
      </w:r>
    </w:p>
    <w:bookmarkEnd w:id="87"/>
    <w:bookmarkEnd w:id="88"/>
    <w:bookmarkStart w:id="94" w:name="what-remains-open-1"/>
    <w:p>
      <w:pPr>
        <w:pStyle w:val="Heading3"/>
      </w:pPr>
      <w:r>
        <w:t xml:space="preserve">2.5 What remains open</w:t>
      </w:r>
    </w:p>
    <w:bookmarkStart w:id="89" w:name="deliberately-open"/>
    <w:p>
      <w:pPr>
        <w:pStyle w:val="Heading4"/>
      </w:pPr>
      <w:r>
        <w:t xml:space="preserve">Deliberately open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state today</w:t>
            </w:r>
          </w:p>
        </w:tc>
        <w:tc>
          <w:tcPr/>
          <w:p>
            <w:pPr>
              <w:pStyle w:val="Compact"/>
            </w:pPr>
            <w:r>
              <w:t xml:space="preserve">why</w:t>
            </w:r>
          </w:p>
        </w:tc>
      </w:tr>
      <w:tr>
        <w:tc>
          <w:tcPr/>
          <w:p>
            <w:pPr>
              <w:pStyle w:val="Compact"/>
            </w:pPr>
            <w:r>
              <w:rPr>
                <w:rStyle w:val="VerbatimChar"/>
                <w:b/>
                <w:bCs/>
              </w:rPr>
              <w:t xml:space="preserve">#28L</w:t>
            </w:r>
            <w:r>
              <w:rPr>
                <w:b/>
                <w:bCs/>
              </w:rPr>
              <w:t xml:space="preserve"> </w:t>
            </w:r>
            <w:r>
              <w:rPr>
                <w:b/>
                <w:bCs/>
              </w:rPr>
              <w:t xml:space="preserve">/ L10</w:t>
            </w:r>
            <w:r>
              <w:t xml:space="preserve"> </w:t>
            </w:r>
            <w:r>
              <w:t xml:space="preserve">— three dead StoicTag functions in</w:t>
            </w:r>
            <w:r>
              <w:t xml:space="preserve"> </w:t>
            </w:r>
            <w:r>
              <w:rPr>
                <w:rStyle w:val="VerbatimChar"/>
              </w:rPr>
              <w:t xml:space="preserve">U_ATS</w:t>
            </w:r>
            <w:r>
              <w:t xml:space="preserve"> </w:t>
            </w:r>
            <w:r>
              <w:t xml:space="preserve">that collide by name with the live, unrelated CODEX StoicTag feature</w:t>
            </w:r>
          </w:p>
        </w:tc>
        <w:tc>
          <w:tcPr/>
          <w:p>
            <w:pPr>
              <w:pStyle w:val="Compact"/>
            </w:pPr>
            <w:r>
              <w:rPr>
                <w:b/>
                <w:bCs/>
              </w:rPr>
              <w:t xml:space="preserve">Present.</w:t>
            </w:r>
            <w:r>
              <w:t xml:space="preserve"> </w:t>
            </w:r>
            <w:r>
              <w:rPr>
                <w:rStyle w:val="VerbatimChar"/>
              </w:rPr>
              <w:t xml:space="preserve">09_U_ATS.pact:57, 58, 63</w:t>
            </w:r>
            <w:r>
              <w:t xml:space="preserve"> </w:t>
            </w:r>
            <w:r>
              <w:t xml:space="preserve">declare</w:t>
            </w:r>
            <w:r>
              <w:t xml:space="preserve"> </w:t>
            </w:r>
            <w:r>
              <w:rPr>
                <w:rStyle w:val="VerbatimChar"/>
              </w:rPr>
              <w:t xml:space="preserve">UC_IzStoicTagIndexChar</w:t>
            </w:r>
            <w:r>
              <w:t xml:space="preserve">,</w:t>
            </w:r>
            <w:r>
              <w:t xml:space="preserve"> </w:t>
            </w:r>
            <w:r>
              <w:rPr>
                <w:rStyle w:val="VerbatimChar"/>
              </w:rPr>
              <w:t xml:space="preserve">UC_IzStoicTagIndex</w:t>
            </w:r>
            <w:r>
              <w:t xml:space="preserve">,</w:t>
            </w:r>
            <w:r>
              <w:t xml:space="preserve"> </w:t>
            </w:r>
            <w:r>
              <w:rPr>
                <w:rStyle w:val="VerbatimChar"/>
              </w:rPr>
              <w:t xml:space="preserve">UEV_StoicTagIndex</w:t>
            </w:r>
            <w:r>
              <w:t xml:space="preserve">. [V-cmd]</w:t>
            </w:r>
          </w:p>
        </w:tc>
        <w:tc>
          <w:tcPr/>
          <w:p>
            <w:pPr>
              <w:pStyle w:val="Compact"/>
            </w:pPr>
            <w:r>
              <w:t xml:space="preserve">Owner, explicitly:</w:t>
            </w:r>
            <w:r>
              <w:t xml:space="preserve"> </w:t>
            </w:r>
            <w:r>
              <w:rPr>
                <w:i/>
                <w:iCs/>
              </w:rPr>
              <w:t xml:space="preserve">“leave them.”</w:t>
            </w:r>
            <w:r>
              <w:t xml:space="preserve"> </w:t>
            </w:r>
            <w:r>
              <w:t xml:space="preserve">Recorded as a deliberate keep,</w:t>
            </w:r>
            <w:r>
              <w:t xml:space="preserve"> </w:t>
            </w:r>
            <w:r>
              <w:rPr>
                <w:b/>
                <w:bCs/>
              </w:rPr>
              <w:t xml:space="preserve">not</w:t>
            </w:r>
            <w:r>
              <w:t xml:space="preserve"> </w:t>
            </w:r>
            <w:r>
              <w:t xml:space="preserve">a not-a-bug verdict — the tree is careful about that distinction and so is this chapter.</w:t>
            </w:r>
          </w:p>
        </w:tc>
      </w:tr>
      <w:tr>
        <w:tc>
          <w:tcPr/>
          <w:p>
            <w:pPr>
              <w:pStyle w:val="Compact"/>
            </w:pPr>
            <w:r>
              <w:rPr>
                <w:rStyle w:val="VerbatimChar"/>
                <w:b/>
                <w:bCs/>
              </w:rPr>
              <w:t xml:space="preserve">#30L</w:t>
            </w:r>
            <w:r>
              <w:rPr>
                <w:b/>
                <w:bCs/>
              </w:rPr>
              <w:t xml:space="preserve"> </w:t>
            </w:r>
            <w:r>
              <w:rPr>
                <w:b/>
                <w:bCs/>
              </w:rPr>
              <w:t xml:space="preserve">/ L12</w:t>
            </w:r>
            <w:r>
              <w:t xml:space="preserve"> </w:t>
            </w:r>
            <w:r>
              <w:t xml:space="preserve">— ATSU master defcaps place a bare cross-module ref call before their own local</w:t>
            </w:r>
            <w:r>
              <w:t xml:space="preserve"> </w:t>
            </w:r>
            <w:r>
              <w:rPr>
                <w:rStyle w:val="VerbatimChar"/>
              </w:rPr>
              <w:t xml:space="preserve">enforce</w:t>
            </w:r>
            <w:r>
              <w:t xml:space="preserve">s</w:t>
            </w:r>
          </w:p>
        </w:tc>
        <w:tc>
          <w:tcPr/>
          <w:p>
            <w:pPr>
              <w:pStyle w:val="Compact"/>
            </w:pPr>
            <w:r>
              <w:t xml:space="preserve">Deferred to the StoicSyntax sweep.</w:t>
            </w:r>
          </w:p>
        </w:tc>
        <w:tc>
          <w:tcPr/>
          <w:p>
            <w:pPr>
              <w:pStyle w:val="Compact"/>
            </w:pPr>
            <w:r>
              <w:t xml:space="preserve">Harmless by construction: every statement in a defcap body runs top-to-bottom to first failure, so the only effects are which message a caller sees when several conditions fail at once, and a little gas on a doomed call. No input gets through that shouldn’t.</w:t>
            </w:r>
          </w:p>
        </w:tc>
      </w:tr>
      <w:tr>
        <w:tc>
          <w:tcPr/>
          <w:p>
            <w:pPr>
              <w:pStyle w:val="Compact"/>
            </w:pPr>
            <w:r>
              <w:rPr>
                <w:rStyle w:val="VerbatimChar"/>
                <w:b/>
                <w:bCs/>
              </w:rPr>
              <w:t xml:space="preserve">#20L</w:t>
            </w:r>
            <w:r>
              <w:rPr>
                <w:b/>
                <w:bCs/>
              </w:rPr>
              <w:t xml:space="preserve"> </w:t>
            </w:r>
            <w:r>
              <w:rPr>
                <w:b/>
                <w:bCs/>
              </w:rPr>
              <w:t xml:space="preserve">/ L2</w:t>
            </w:r>
            <w:r>
              <w:t xml:space="preserve"> </w:t>
            </w:r>
            <w:r>
              <w:t xml:space="preserve">—</w:t>
            </w:r>
            <w:r>
              <w:t xml:space="preserve"> </w:t>
            </w:r>
            <w:r>
              <w:rPr>
                <w:rStyle w:val="VerbatimChar"/>
              </w:rPr>
              <w:t xml:space="preserve">UR_P-KEYS</w:t>
            </w:r>
            <w:r>
              <w:t xml:space="preserve">/</w:t>
            </w:r>
            <w:r>
              <w:rPr>
                <w:rStyle w:val="VerbatimChar"/>
              </w:rPr>
              <w:t xml:space="preserve">UR_KEYS</w:t>
            </w:r>
            <w:r>
              <w:t xml:space="preserve"> </w:t>
            </w:r>
            <w:r>
              <w:t xml:space="preserve">are raw</w:t>
            </w:r>
            <w:r>
              <w:t xml:space="preserve"> </w:t>
            </w:r>
            <w:r>
              <w:rPr>
                <w:rStyle w:val="VerbatimChar"/>
              </w:rPr>
              <w:t xml:space="preserve">keys</w:t>
            </w:r>
            <w:r>
              <w:t xml:space="preserve"> </w:t>
            </w:r>
            <w:r>
              <w:t xml:space="preserve">scans under a</w:t>
            </w:r>
            <w:r>
              <w:t xml:space="preserve"> </w:t>
            </w:r>
            <w:r>
              <w:rPr>
                <w:rStyle w:val="VerbatimChar"/>
              </w:rPr>
              <w:t xml:space="preserve">UR_</w:t>
            </w:r>
            <w:r>
              <w:t xml:space="preserve"> </w:t>
            </w:r>
            <w:r>
              <w:t xml:space="preserve">prefix</w:t>
            </w:r>
          </w:p>
        </w:tc>
        <w:tc>
          <w:tcPr/>
          <w:p>
            <w:pPr>
              <w:pStyle w:val="Compact"/>
            </w:pPr>
            <w:r>
              <w:t xml:space="preserve">Repo-wide, off any client mutation path.</w:t>
            </w:r>
          </w:p>
        </w:tc>
        <w:tc>
          <w:tcPr/>
          <w:p>
            <w:pPr>
              <w:pStyle w:val="Compact"/>
            </w:pPr>
            <w:r>
              <w:t xml:space="preserve">Owner:</w:t>
            </w:r>
            <w:r>
              <w:t xml:space="preserve"> </w:t>
            </w:r>
            <w:r>
              <w:rPr>
                <w:i/>
                <w:iCs/>
              </w:rPr>
              <w:t xml:space="preserve">“by design so far”</w:t>
            </w:r>
            <w:r>
              <w:t xml:space="preserve">; belongs to the module rehaul, not a piecemeal ATS fix.</w:t>
            </w:r>
          </w:p>
        </w:tc>
      </w:tr>
      <w:tr>
        <w:tc>
          <w:tcPr/>
          <w:p>
            <w:pPr>
              <w:pStyle w:val="Compact"/>
            </w:pPr>
            <w:r>
              <w:rPr>
                <w:rStyle w:val="VerbatimChar"/>
                <w:b/>
                <w:bCs/>
              </w:rPr>
              <w:t xml:space="preserve">#31L</w:t>
            </w:r>
            <w:r>
              <w:rPr>
                <w:b/>
                <w:bCs/>
              </w:rPr>
              <w:t xml:space="preserve"> </w:t>
            </w:r>
            <w:r>
              <w:rPr>
                <w:b/>
                <w:bCs/>
              </w:rPr>
              <w:t xml:space="preserve">/ L13</w:t>
            </w:r>
            <w:r>
              <w:t xml:space="preserve"> </w:t>
            </w:r>
            <w:r>
              <w:t xml:space="preserve">— Talos/core naming asymmetry on</w:t>
            </w:r>
            <w:r>
              <w:t xml:space="preserve"> </w:t>
            </w:r>
            <w:r>
              <w:rPr>
                <w:rStyle w:val="VerbatimChar"/>
              </w:rPr>
              <w:t xml:space="preserve">SetHotRecoveryFee(s)</w:t>
            </w:r>
          </w:p>
        </w:tc>
        <w:tc>
          <w:tcPr/>
          <w:p>
            <w:pPr>
              <w:pStyle w:val="Compact"/>
            </w:pPr>
            <w:r>
              <w:t xml:space="preserve">Left as-is.</w:t>
            </w:r>
          </w:p>
        </w:tc>
        <w:tc>
          <w:tcPr/>
          <w:p>
            <w:pPr>
              <w:pStyle w:val="Compact"/>
            </w:pPr>
            <w:r>
              <w:t xml:space="preserve">Renaming cascades into a new interface version plus two citizen-module consumers plus a coordinated redeploy, for a cosmetic gain.</w:t>
            </w:r>
          </w:p>
        </w:tc>
      </w:tr>
    </w:tbl>
    <w:bookmarkEnd w:id="89"/>
    <w:bookmarkStart w:id="90" w:name="X6c576efd763fc8a7979b9128425bb0ca770fc52"/>
    <w:p>
      <w:pPr>
        <w:pStyle w:val="Heading4"/>
      </w:pPr>
      <w:r>
        <w:t xml:space="preserve">Closed as NOT A BUG, but a reader should know</w:t>
      </w:r>
    </w:p>
    <w:p>
      <w:pPr>
        <w:pStyle w:val="Compact"/>
        <w:numPr>
          <w:ilvl w:val="0"/>
          <w:numId w:val="1021"/>
        </w:numPr>
      </w:pPr>
      <w:r>
        <w:rPr>
          <w:rStyle w:val="VerbatimChar"/>
          <w:b/>
          <w:bCs/>
        </w:rPr>
        <w:t xml:space="preserve">#4C</w:t>
      </w:r>
      <w:r>
        <w:rPr>
          <w:b/>
          <w:bCs/>
        </w:rPr>
        <w:t xml:space="preserve"> </w:t>
      </w:r>
      <w:r>
        <w:rPr>
          <w:b/>
          <w:bCs/>
        </w:rPr>
        <w:t xml:space="preserve">/ C4 — the syphon lever is unbounded above</w:t>
      </w:r>
      <w:r>
        <w:rPr>
          <w:b/>
          <w:bCs/>
        </w:rPr>
        <w:t xml:space="preserve"> </w:t>
      </w:r>
      <w:r>
        <w:rPr>
          <w:rStyle w:val="VerbatimChar"/>
          <w:b/>
          <w:bCs/>
        </w:rPr>
        <w:t xml:space="preserve">0.1</w:t>
      </w:r>
      <w:r>
        <w:rPr>
          <w:b/>
          <w:bCs/>
        </w:rPr>
        <w:t xml:space="preserve"> </w:t>
      </w:r>
      <w:r>
        <w:rPr>
          <w:b/>
          <w:bCs/>
        </w:rPr>
        <w:t xml:space="preserve">and has no timelock.</w:t>
      </w:r>
      <w:r>
        <w:t xml:space="preserve"> </w:t>
      </w:r>
      <w:r>
        <w:t xml:space="preserve">A pool owner can</w:t>
      </w:r>
      <w:r>
        <w:t xml:space="preserve"> </w:t>
      </w:r>
      <w:r>
        <w:t xml:space="preserve">re-lower</w:t>
      </w:r>
      <w:r>
        <w:t xml:space="preserve"> </w:t>
      </w:r>
      <w:r>
        <w:rPr>
          <w:rStyle w:val="VerbatimChar"/>
        </w:rPr>
        <w:t xml:space="preserve">syphon</w:t>
      </w:r>
      <w:r>
        <w:t xml:space="preserve"> </w:t>
      </w:r>
      <w:r>
        <w:t xml:space="preserve">at will and extract the great majority of a pool’s commingled RT backing</w:t>
      </w:r>
      <w:r>
        <w:t xml:space="preserve"> </w:t>
      </w:r>
      <w:r>
        <w:t xml:space="preserve">(principal</w:t>
      </w:r>
      <w:r>
        <w:t xml:space="preserve"> </w:t>
      </w:r>
      <w:r>
        <w:rPr>
          <w:i/>
          <w:iCs/>
        </w:rPr>
        <w:t xml:space="preserve">and</w:t>
      </w:r>
      <w:r>
        <w:t xml:space="preserve"> </w:t>
      </w:r>
      <w:r>
        <w:t xml:space="preserve">yield) in a single call. The audit confirmed the mechanics and the owner confirmed</w:t>
      </w:r>
      <w:r>
        <w:t xml:space="preserve"> </w:t>
      </w:r>
      <w:r>
        <w:t xml:space="preserve">the design: stakers trust the pool owner with this parameter, and a monotonic ratchet was</w:t>
      </w:r>
      <w:r>
        <w:t xml:space="preserve"> </w:t>
      </w:r>
      <w:r>
        <w:t xml:space="preserve">explicitly rejected because</w:t>
      </w:r>
      <w:r>
        <w:t xml:space="preserve"> </w:t>
      </w:r>
      <w:r>
        <w:rPr>
          <w:rStyle w:val="VerbatimChar"/>
        </w:rPr>
        <w:t xml:space="preserve">0.6 → 0.5</w:t>
      </w:r>
      <w:r>
        <w:t xml:space="preserve"> </w:t>
      </w:r>
      <w:r>
        <w:t xml:space="preserve">must remain an ordinary adjustment.</w:t>
      </w:r>
      <w:r>
        <w:t xml:space="preserve"> </w:t>
      </w:r>
      <w:r>
        <w:rPr>
          <w:b/>
          <w:bCs/>
        </w:rPr>
        <w:t xml:space="preserve">This is the single</w:t>
      </w:r>
      <w:r>
        <w:rPr>
          <w:b/>
          <w:bCs/>
        </w:rPr>
        <w:t xml:space="preserve"> </w:t>
      </w:r>
      <w:r>
        <w:rPr>
          <w:b/>
          <w:bCs/>
        </w:rPr>
        <w:t xml:space="preserve">largest trust assumption in the module</w:t>
      </w:r>
      <w:r>
        <w:t xml:space="preserve"> </w:t>
      </w:r>
      <w:r>
        <w:t xml:space="preserve">and it is not mitigated by anything technical. Anyone</w:t>
      </w:r>
      <w:r>
        <w:t xml:space="preserve"> </w:t>
      </w:r>
      <w:r>
        <w:t xml:space="preserve">evaluating an ATS pair is evaluating its owner.</w:t>
      </w:r>
    </w:p>
    <w:p>
      <w:pPr>
        <w:pStyle w:val="Compact"/>
        <w:numPr>
          <w:ilvl w:val="0"/>
          <w:numId w:val="1021"/>
        </w:numPr>
      </w:pPr>
      <w:r>
        <w:rPr>
          <w:rStyle w:val="VerbatimChar"/>
          <w:b/>
          <w:bCs/>
        </w:rPr>
        <w:t xml:space="preserve">#6H</w:t>
      </w:r>
      <w:r>
        <w:rPr>
          <w:b/>
          <w:bCs/>
        </w:rPr>
        <w:t xml:space="preserve"> </w:t>
      </w:r>
      <w:r>
        <w:rPr>
          <w:b/>
          <w:bCs/>
        </w:rPr>
        <w:t xml:space="preserve">/ H1’s six exempt fields.</w:t>
      </w:r>
      <w:r>
        <w:t xml:space="preserve"> </w:t>
      </w:r>
      <w:r>
        <w:t xml:space="preserve">Only</w:t>
      </w:r>
      <w:r>
        <w:t xml:space="preserve"> </w:t>
      </w:r>
      <w:r>
        <w:rPr>
          <w:rStyle w:val="VerbatimChar"/>
        </w:rPr>
        <w:t xml:space="preserve">royalty-promile</w:t>
      </w:r>
      <w:r>
        <w:t xml:space="preserve"> </w:t>
      </w:r>
      <w:r>
        <w:t xml:space="preserve">and the two hibernation-fee fields got</w:t>
      </w:r>
      <w:r>
        <w:t xml:space="preserve"> </w:t>
      </w:r>
      <w:r>
        <w:t xml:space="preserve">the parameter-lock gate.</w:t>
      </w:r>
      <w:r>
        <w:t xml:space="preserve"> </w:t>
      </w:r>
      <w:r>
        <w:rPr>
          <w:rStyle w:val="VerbatimChar"/>
        </w:rPr>
        <w:t xml:space="preserve">owner-konto</w:t>
      </w:r>
      <w:r>
        <w:t xml:space="preserve"> </w:t>
      </w:r>
      <w:r>
        <w:t xml:space="preserve">(rotation), the three</w:t>
      </w:r>
      <w:r>
        <w:t xml:space="preserve"> </w:t>
      </w:r>
      <w:r>
        <w:rPr>
          <w:rStyle w:val="VerbatimChar"/>
        </w:rPr>
        <w:t xml:space="preserve">C_Control</w:t>
      </w:r>
      <w:r>
        <w:t xml:space="preserve"> </w:t>
      </w:r>
      <w:r>
        <w:t xml:space="preserve">toggles</w:t>
      </w:r>
      <w:r>
        <w:t xml:space="preserve"> </w:t>
      </w:r>
      <w:r>
        <w:t xml:space="preserve">(</w:t>
      </w:r>
      <w:r>
        <w:rPr>
          <w:rStyle w:val="VerbatimChar"/>
        </w:rPr>
        <w:t xml:space="preserve">can-change-owner</w:t>
      </w:r>
      <w:r>
        <w:t xml:space="preserve">/</w:t>
      </w:r>
      <w:r>
        <w:rPr>
          <w:rStyle w:val="VerbatimChar"/>
        </w:rPr>
        <w:t xml:space="preserve">syphoning</w:t>
      </w:r>
      <w:r>
        <w:t xml:space="preserve">/</w:t>
      </w:r>
      <w:r>
        <w:rPr>
          <w:rStyle w:val="VerbatimChar"/>
        </w:rPr>
        <w:t xml:space="preserve">hibernate</w:t>
      </w:r>
      <w:r>
        <w:t xml:space="preserve">) and the three recovery on/off switches were</w:t>
      </w:r>
      <w:r>
        <w:t xml:space="preserve"> </w:t>
      </w:r>
      <w:r>
        <w:rPr>
          <w:i/>
          <w:iCs/>
        </w:rPr>
        <w:t xml:space="preserve">confirmed</w:t>
      </w:r>
      <w:r>
        <w:t xml:space="preserve"> </w:t>
      </w:r>
      <w:r>
        <w:t xml:space="preserve">exempt under the same trust model. The lock therefore protects less than its name</w:t>
      </w:r>
      <w:r>
        <w:t xml:space="preserve"> </w:t>
      </w:r>
      <w:r>
        <w:t xml:space="preserve">suggests.</w:t>
      </w:r>
    </w:p>
    <w:p>
      <w:pPr>
        <w:pStyle w:val="Compact"/>
        <w:numPr>
          <w:ilvl w:val="0"/>
          <w:numId w:val="1021"/>
        </w:numPr>
      </w:pPr>
      <w:r>
        <w:rPr>
          <w:rStyle w:val="VerbatimChar"/>
          <w:b/>
          <w:bCs/>
        </w:rPr>
        <w:t xml:space="preserve">#17M</w:t>
      </w:r>
      <w:r>
        <w:rPr>
          <w:b/>
          <w:bCs/>
        </w:rPr>
        <w:t xml:space="preserve"> </w:t>
      </w:r>
      <w:r>
        <w:rPr>
          <w:b/>
          <w:bCs/>
        </w:rPr>
        <w:t xml:space="preserve">/ M8’s invariant is protocol-maintained, not self-enforced.</w:t>
      </w:r>
      <w:r>
        <w:t xml:space="preserve"> </w:t>
      </w:r>
      <w:r>
        <w:t xml:space="preserve">The div-by-zero cannot fire</w:t>
      </w:r>
      <w:r>
        <w:t xml:space="preserve"> </w:t>
      </w:r>
      <w:r>
        <w:rPr>
          <w:i/>
          <w:iCs/>
        </w:rPr>
        <w:t xml:space="preserve">provided</w:t>
      </w:r>
      <w:r>
        <w:t xml:space="preserve"> </w:t>
      </w:r>
      <w:r>
        <w:rPr>
          <w:rStyle w:val="VerbatimChar"/>
        </w:rPr>
        <w:t xml:space="preserve">resident-sum</w:t>
      </w:r>
      <w:r>
        <w:t xml:space="preserve"> </w:t>
      </w:r>
      <w:r>
        <w:t xml:space="preserve">and</w:t>
      </w:r>
      <w:r>
        <w:t xml:space="preserve"> </w:t>
      </w:r>
      <w:r>
        <w:rPr>
          <w:rStyle w:val="VerbatimChar"/>
        </w:rPr>
        <w:t xml:space="preserve">rbt-supply</w:t>
      </w:r>
      <w:r>
        <w:t xml:space="preserve"> </w:t>
      </w:r>
      <w:r>
        <w:t xml:space="preserve">stay in lockstep — which is exactly the class of</w:t>
      </w:r>
      <w:r>
        <w:t xml:space="preserve"> </w:t>
      </w:r>
      <w:r>
        <w:t xml:space="preserve">invariant C2’s bug was about. The audit noted this explicitly: no caller of</w:t>
      </w:r>
      <w:r>
        <w:t xml:space="preserve"> </w:t>
      </w:r>
      <w:r>
        <w:rPr>
          <w:rStyle w:val="VerbatimChar"/>
        </w:rPr>
        <w:t xml:space="preserve">UC_SplitByIndexedRBT</w:t>
      </w:r>
      <w:r>
        <w:t xml:space="preserve">’s chain checks</w:t>
      </w:r>
      <w:r>
        <w:t xml:space="preserve"> </w:t>
      </w:r>
      <w:r>
        <w:rPr>
          <w:rStyle w:val="VerbatimChar"/>
        </w:rPr>
        <w:t xml:space="preserve">index &gt; 0</w:t>
      </w:r>
      <w:r>
        <w:t xml:space="preserve"> </w:t>
      </w:r>
      <w:r>
        <w:t xml:space="preserve">before calling in. Safe by construction today;</w:t>
      </w:r>
      <w:r>
        <w:t xml:space="preserve"> </w:t>
      </w:r>
      <w:r>
        <w:t xml:space="preserve">safe by a construction that has been wrong before.</w:t>
      </w:r>
    </w:p>
    <w:bookmarkEnd w:id="90"/>
    <w:bookmarkStart w:id="91" w:name="Xf6a2ad69d0644aa49be301c8eddb7358f933389"/>
    <w:p>
      <w:pPr>
        <w:pStyle w:val="Heading4"/>
      </w:pPr>
      <w:r>
        <w:t xml:space="preserve">Fixes present in source with no witness that would go red if reverted</w:t>
      </w:r>
    </w:p>
    <w:p>
      <w:pPr>
        <w:pStyle w:val="FirstParagraph"/>
      </w:pPr>
      <w:r>
        <w:t xml:space="preserve">This is where the ATS tree is in materially worse shape than it looks, and the cause is mechanical</w:t>
      </w:r>
      <w:r>
        <w:t xml:space="preserve"> </w:t>
      </w:r>
      <w:r>
        <w:t xml:space="preserve">rather than anyone’s neglect.</w:t>
      </w:r>
    </w:p>
    <w:p>
      <w:pPr>
        <w:pStyle w:val="BodyText"/>
      </w:pPr>
      <w:r>
        <w:t xml:space="preserve">Most ATS Round-II proofs were appended to</w:t>
      </w:r>
      <w:r>
        <w:t xml:space="preserve"> </w:t>
      </w:r>
      <w:r>
        <w:rPr>
          <w:rStyle w:val="VerbatimChar"/>
          <w:b/>
          <w:bCs/>
        </w:rPr>
        <w:t xml:space="preserve">REPL/_audit_ats_baseline.repl</w:t>
      </w:r>
      <w:r>
        <w:t xml:space="preserve">. That file now lives in</w:t>
      </w:r>
      <w:r>
        <w:t xml:space="preserve"> </w:t>
      </w:r>
      <w:r>
        <w:rPr>
          <w:rStyle w:val="VerbatimChar"/>
        </w:rPr>
        <w:t xml:space="preserve">REPL/archive/</w:t>
      </w:r>
      <w:r>
        <w:t xml:space="preserve">, and the gate excludes it</w:t>
      </w:r>
      <w:r>
        <w:t xml:space="preserve"> </w:t>
      </w:r>
      <w:r>
        <w:rPr>
          <w:i/>
          <w:iCs/>
        </w:rPr>
        <w:t xml:space="preserve">by name</w:t>
      </w:r>
      <w:r>
        <w:t xml:space="preserve">, with a reason that is the finding:</w:t>
      </w:r>
    </w:p>
    <w:p>
      <w:pPr>
        <w:pStyle w:val="BlockText"/>
      </w:pPr>
      <w:r>
        <w:rPr>
          <w:rStyle w:val="VerbatimChar"/>
        </w:rPr>
        <w:t xml:space="preserve">("_audit_", "one-off audit baselines; archive/_audit_ats_baseline.repl **does not run to completion**, so its 32 assertions are NOT coverage")</w:t>
      </w:r>
      <w:r>
        <w:t xml:space="preserve"> </w:t>
      </w:r>
      <w:r>
        <w:t xml:space="preserve">—</w:t>
      </w:r>
      <w:r>
        <w:t xml:space="preserve"> </w:t>
      </w:r>
      <w:r>
        <w:rPr>
          <w:rStyle w:val="VerbatimChar"/>
        </w:rPr>
        <w:t xml:space="preserve">REPL/tools/_gate.py</w:t>
      </w:r>
      <w:r>
        <w:t xml:space="preserve"> </w:t>
      </w:r>
      <w:r>
        <w:t xml:space="preserve">EXCLUDED [V-read]</w:t>
      </w:r>
    </w:p>
    <w:p>
      <w:pPr>
        <w:pStyle w:val="FirstParagraph"/>
      </w:pPr>
      <w:r>
        <w:t xml:space="preserve">Thirty-two assertions that the audit trail treats as its proof of record do not execute and would not</w:t>
      </w:r>
      <w:r>
        <w:t xml:space="preserve"> </w:t>
      </w:r>
      <w:r>
        <w:t xml:space="preserve">go red. Fix #15 (</w:t>
      </w:r>
      <w:r>
        <w:rPr>
          <w:rStyle w:val="VerbatimChar"/>
        </w:rPr>
        <w:t xml:space="preserve">#22L</w:t>
      </w:r>
      <w:r>
        <w:t xml:space="preserve">) migrated</w:t>
      </w:r>
      <w:r>
        <w:t xml:space="preserve"> </w:t>
      </w:r>
      <w:r>
        <w:rPr>
          <w:i/>
          <w:iCs/>
        </w:rPr>
        <w:t xml:space="preserve">some</w:t>
      </w:r>
      <w:r>
        <w:t xml:space="preserve"> </w:t>
      </w:r>
      <w:r>
        <w:t xml:space="preserve">of them into the canonical</w:t>
      </w:r>
      <w:r>
        <w:t xml:space="preserve"> </w:t>
      </w:r>
      <w:r>
        <w:rPr>
          <w:rStyle w:val="VerbatimChar"/>
        </w:rPr>
        <w:t xml:space="preserve">[6.6]_ATS.repl</w:t>
      </w:r>
      <w:r>
        <w:t xml:space="preserve">, and the later</w:t>
      </w:r>
      <w:r>
        <w:t xml:space="preserve"> </w:t>
      </w:r>
      <w:r>
        <w:t xml:space="preserve">Part II work added</w:t>
      </w:r>
      <w:r>
        <w:t xml:space="preserve"> </w:t>
      </w:r>
      <w:r>
        <w:rPr>
          <w:rStyle w:val="VerbatimChar"/>
        </w:rPr>
        <w:t xml:space="preserve">REPL/modules/ATS.repl</w:t>
      </w:r>
      <w:r>
        <w:t xml:space="preserve"> </w:t>
      </w:r>
      <w:r>
        <w:t xml:space="preserve">(275 assertions) and</w:t>
      </w:r>
      <w:r>
        <w:t xml:space="preserve"> </w:t>
      </w:r>
      <w:r>
        <w:rPr>
          <w:rStyle w:val="VerbatimChar"/>
        </w:rPr>
        <w:t xml:space="preserve">REPL/modules/UTILITIES.repl</w:t>
      </w:r>
      <w:r>
        <w:t xml:space="preserve">, which</w:t>
      </w:r>
      <w:r>
        <w:t xml:space="preserve"> </w:t>
      </w:r>
      <w:r>
        <w:t xml:space="preserve">between them re-cover several more. The following are what is left: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fix present in source?</w:t>
            </w:r>
          </w:p>
        </w:tc>
        <w:tc>
          <w:tcPr/>
          <w:p>
            <w:pPr>
              <w:pStyle w:val="Compact"/>
            </w:pPr>
            <w:r>
              <w:t xml:space="preserve">witness in the running suite</w:t>
            </w:r>
          </w:p>
        </w:tc>
      </w:tr>
      <w:tr>
        <w:tc>
          <w:tcPr/>
          <w:p>
            <w:pPr>
              <w:pStyle w:val="Compact"/>
            </w:pPr>
            <w:r>
              <w:rPr>
                <w:rStyle w:val="VerbatimChar"/>
                <w:b/>
                <w:bCs/>
              </w:rPr>
              <w:t xml:space="preserve">#2C</w:t>
            </w:r>
            <w:r>
              <w:rPr>
                <w:b/>
                <w:bCs/>
              </w:rPr>
              <w:t xml:space="preserve"> </w:t>
            </w:r>
            <w:r>
              <w:rPr>
                <w:b/>
                <w:bCs/>
              </w:rPr>
              <w:t xml:space="preserve">/ C2</w:t>
            </w:r>
            <w:r>
              <w:t xml:space="preserve"> </w:t>
            </w:r>
            <w:r>
              <w:t xml:space="preserve">— the audit’s priority finding</w:t>
            </w:r>
          </w:p>
        </w:tc>
        <w:tc>
          <w:tcPr/>
          <w:p>
            <w:pPr>
              <w:pStyle w:val="Compact"/>
            </w:pPr>
            <w:r>
              <w:t xml:space="preserve">Yes:</w:t>
            </w:r>
            <w:r>
              <w:t xml:space="preserve"> </w:t>
            </w:r>
            <w:r>
              <w:rPr>
                <w:rStyle w:val="VerbatimChar"/>
              </w:rPr>
              <w:t xml:space="preserve">09_U_ATS.pact:394-404</w:t>
            </w:r>
            <w:r>
              <w:t xml:space="preserve">,</w:t>
            </w:r>
            <w:r>
              <w:t xml:space="preserve"> </w:t>
            </w:r>
            <w:r>
              <w:rPr>
                <w:rStyle w:val="VerbatimChar"/>
              </w:rPr>
              <w:t xml:space="preserve">10_ATSU.pact:1530-1596</w:t>
            </w:r>
            <w:r>
              <w:t xml:space="preserve"> </w:t>
            </w:r>
            <w:r>
              <w:t xml:space="preserve">[V-read]</w:t>
            </w:r>
          </w:p>
        </w:tc>
        <w:tc>
          <w:tcPr/>
          <w:p>
            <w:pPr>
              <w:pStyle w:val="Compact"/>
            </w:pPr>
            <w:r>
              <w:rPr>
                <w:b/>
                <w:bCs/>
              </w:rPr>
              <w:t xml:space="preserve">None.</w:t>
            </w:r>
            <w:r>
              <w:t xml:space="preserve"> </w:t>
            </w:r>
            <w:r>
              <w:rPr>
                <w:rStyle w:val="VerbatimChar"/>
              </w:rPr>
              <w:t xml:space="preserve">UC_ReshapeUnstakeObject</w:t>
            </w:r>
            <w:r>
              <w:t xml:space="preserve"> </w:t>
            </w:r>
            <w:r>
              <w:t xml:space="preserve">is referenced by exactly one</w:t>
            </w:r>
            <w:r>
              <w:t xml:space="preserve"> </w:t>
            </w:r>
            <w:r>
              <w:rPr>
                <w:rStyle w:val="VerbatimChar"/>
              </w:rPr>
              <w:t xml:space="preserve">.repl</w:t>
            </w:r>
            <w:r>
              <w:t xml:space="preserve"> </w:t>
            </w:r>
            <w:r>
              <w:t xml:space="preserve">in the tree —</w:t>
            </w:r>
            <w:r>
              <w:t xml:space="preserve"> </w:t>
            </w:r>
            <w:r>
              <w:rPr>
                <w:rStyle w:val="VerbatimChar"/>
              </w:rPr>
              <w:t xml:space="preserve">archive/_audit_ats_baseline.repl</w:t>
            </w:r>
            <w:r>
              <w:t xml:space="preserve">, which does not run.</w:t>
            </w:r>
            <w:r>
              <w:t xml:space="preserve"> </w:t>
            </w:r>
            <w:r>
              <w:rPr>
                <w:rStyle w:val="VerbatimChar"/>
              </w:rPr>
              <w:t xml:space="preserve">modules/UTILITIES.repl:213</w:t>
            </w:r>
            <w:r>
              <w:t xml:space="preserve"> </w:t>
            </w:r>
            <w:r>
              <w:rPr>
                <w:rStyle w:val="VerbatimChar"/>
              </w:rPr>
              <w:t xml:space="preserve">&lt;&lt;UTIL-05&gt;&gt;</w:t>
            </w:r>
            <w:r>
              <w:t xml:space="preserve"> </w:t>
            </w:r>
            <w:r>
              <w:t xml:space="preserve">tests</w:t>
            </w:r>
            <w:r>
              <w:t xml:space="preserve"> </w:t>
            </w:r>
            <w:r>
              <w:rPr>
                <w:rStyle w:val="VerbatimChar"/>
              </w:rPr>
              <w:t xml:space="preserve">UCv_SolidifyUnstakeObject</w:t>
            </w:r>
            <w:r>
              <w:t xml:space="preserve"> </w:t>
            </w:r>
            <w:r>
              <w:rPr>
                <w:b/>
                <w:bCs/>
              </w:rPr>
              <w:t xml:space="preserve">directly</w:t>
            </w:r>
            <w:r>
              <w:t xml:space="preserve">, i.e. the inner function, bypassing the gate whose removal</w:t>
            </w:r>
            <w:r>
              <w:t xml:space="preserve"> </w:t>
            </w:r>
            <w:r>
              <w:rPr>
                <w:i/>
                <w:iCs/>
              </w:rPr>
              <w:t xml:space="preserve">was</w:t>
            </w:r>
            <w:r>
              <w:t xml:space="preserve"> </w:t>
            </w:r>
            <w:r>
              <w:t xml:space="preserve">the fix. Re-introducing</w:t>
            </w:r>
            <w:r>
              <w:t xml:space="preserve"> </w:t>
            </w:r>
            <w:r>
              <w:rPr>
                <w:rStyle w:val="VerbatimChar"/>
              </w:rPr>
              <w:t xml:space="preserve">UC_IzUnstakeObjectValid</w:t>
            </w:r>
            <w:r>
              <w:t xml:space="preserve"> </w:t>
            </w:r>
            <w:r>
              <w:t xml:space="preserve">into</w:t>
            </w:r>
            <w:r>
              <w:t xml:space="preserve"> </w:t>
            </w:r>
            <w:r>
              <w:rPr>
                <w:rStyle w:val="VerbatimChar"/>
              </w:rPr>
              <w:t xml:space="preserve">UC_ReshapeUnstakeObject</w:t>
            </w:r>
            <w:r>
              <w:t xml:space="preserve"> </w:t>
            </w:r>
            <w:r>
              <w:t xml:space="preserve">would leave</w:t>
            </w:r>
            <w:r>
              <w:t xml:space="preserve"> </w:t>
            </w:r>
            <w:r>
              <w:rPr>
                <w:rStyle w:val="VerbatimChar"/>
              </w:rPr>
              <w:t xml:space="preserve">&lt;&lt;UTIL-05&gt;&gt;</w:t>
            </w:r>
            <w:r>
              <w:t xml:space="preserve"> </w:t>
            </w:r>
            <w:r>
              <w:t xml:space="preserve">green. And</w:t>
            </w:r>
            <w:r>
              <w:t xml:space="preserve"> </w:t>
            </w:r>
            <w:r>
              <w:rPr>
                <w:rStyle w:val="VerbatimChar"/>
              </w:rPr>
              <w:t xml:space="preserve">UC_IzUnstakeObjectValid</w:t>
            </w:r>
            <w:r>
              <w:t xml:space="preserve"> </w:t>
            </w:r>
            <w:r>
              <w:t xml:space="preserve">still exists, with</w:t>
            </w:r>
            <w:r>
              <w:t xml:space="preserve"> </w:t>
            </w:r>
            <w:r>
              <w:rPr>
                <w:b/>
                <w:bCs/>
              </w:rPr>
              <w:t xml:space="preserve">zero callers</w:t>
            </w:r>
            <w:r>
              <w:t xml:space="preserve"> </w:t>
            </w:r>
            <w:r>
              <w:t xml:space="preserve">(</w:t>
            </w:r>
            <w:r>
              <w:rPr>
                <w:rStyle w:val="VerbatimChar"/>
              </w:rPr>
              <w:t xml:space="preserve">09_U_ATS.pact:47</w:t>
            </w:r>
            <w:r>
              <w:t xml:space="preserve">,</w:t>
            </w:r>
            <w:r>
              <w:t xml:space="preserve"> </w:t>
            </w:r>
            <w:r>
              <w:rPr>
                <w:rStyle w:val="VerbatimChar"/>
              </w:rPr>
              <w:t xml:space="preserve">:291</w:t>
            </w:r>
            <w:r>
              <w:t xml:space="preserve">) — the exact artefact a future reader might helpfully re-wire. The royalty half (C2b) has no assertion either:</w:t>
            </w:r>
            <w:r>
              <w:t xml:space="preserve"> </w:t>
            </w:r>
            <w:r>
              <w:rPr>
                <w:rStyle w:val="VerbatimChar"/>
              </w:rPr>
              <w:t xml:space="preserve">[6.6]_ATS.repl</w:t>
            </w:r>
            <w:r>
              <w:t xml:space="preserve">’s</w:t>
            </w:r>
            <w:r>
              <w:t xml:space="preserve"> </w:t>
            </w:r>
            <w:r>
              <w:rPr>
                <w:rStyle w:val="VerbatimChar"/>
              </w:rPr>
              <w:t xml:space="preserve">Secondary Remove 1\|5</w:t>
            </w:r>
            <w:r>
              <w:t xml:space="preserve">–</w:t>
            </w:r>
            <w:r>
              <w:rPr>
                <w:rStyle w:val="VerbatimChar"/>
              </w:rPr>
              <w:t xml:space="preserve">5\|5</w:t>
            </w:r>
            <w:r>
              <w:t xml:space="preserve"> </w:t>
            </w:r>
            <w:r>
              <w:t xml:space="preserve">blocks (lines 1326-1620) contain</w:t>
            </w:r>
            <w:r>
              <w:t xml:space="preserve"> </w:t>
            </w:r>
            <w:r>
              <w:rPr>
                <w:b/>
                <w:bCs/>
              </w:rPr>
              <w:t xml:space="preserve">zero</w:t>
            </w:r>
            <w:r>
              <w:rPr>
                <w:b/>
                <w:bCs/>
              </w:rPr>
              <w:t xml:space="preserve"> </w:t>
            </w:r>
            <w:r>
              <w:rPr>
                <w:rStyle w:val="VerbatimChar"/>
                <w:b/>
                <w:bCs/>
              </w:rPr>
              <w:t xml:space="preserve">expect</w:t>
            </w:r>
            <w:r>
              <w:rPr>
                <w:b/>
                <w:bCs/>
              </w:rPr>
              <w:t xml:space="preserve"> </w:t>
            </w:r>
            <w:r>
              <w:rPr>
                <w:b/>
                <w:bCs/>
              </w:rPr>
              <w:t xml:space="preserve">forms</w:t>
            </w:r>
            <w:r>
              <w:t xml:space="preserve">. [V-cmd]</w:t>
            </w:r>
          </w:p>
        </w:tc>
      </w:tr>
      <w:tr>
        <w:tc>
          <w:tcPr/>
          <w:p>
            <w:pPr>
              <w:pStyle w:val="Compact"/>
            </w:pPr>
            <w:r>
              <w:rPr>
                <w:rStyle w:val="VerbatimChar"/>
                <w:b/>
                <w:bCs/>
              </w:rPr>
              <w:t xml:space="preserve">#6H</w:t>
            </w:r>
            <w:r>
              <w:rPr>
                <w:b/>
                <w:bCs/>
              </w:rPr>
              <w:t xml:space="preserve"> </w:t>
            </w:r>
            <w:r>
              <w:rPr>
                <w:b/>
                <w:bCs/>
              </w:rPr>
              <w:t xml:space="preserve">/ H1</w:t>
            </w:r>
            <w:r>
              <w:t xml:space="preserve"> </w:t>
            </w:r>
            <w:r>
              <w:t xml:space="preserve">— parameter-lock gate on royalty + hibernation fees</w:t>
            </w:r>
          </w:p>
        </w:tc>
        <w:tc>
          <w:tcPr/>
          <w:p>
            <w:pPr>
              <w:pStyle w:val="Compact"/>
            </w:pPr>
            <w:r>
              <w:t xml:space="preserve">Yes:</w:t>
            </w:r>
            <w:r>
              <w:t xml:space="preserve"> </w:t>
            </w:r>
            <w:r>
              <w:rPr>
                <w:rStyle w:val="VerbatimChar"/>
              </w:rPr>
              <w:t xml:space="preserve">08_ATS.pact:638</w:t>
            </w:r>
            <w:r>
              <w:t xml:space="preserve">,</w:t>
            </w:r>
            <w:r>
              <w:t xml:space="preserve"> </w:t>
            </w:r>
            <w:r>
              <w:rPr>
                <w:rStyle w:val="VerbatimChar"/>
              </w:rPr>
              <w:t xml:space="preserve">:660</w:t>
            </w:r>
            <w:r>
              <w:t xml:space="preserve"> </w:t>
            </w:r>
            <w:r>
              <w:t xml:space="preserve">[V-read]</w:t>
            </w:r>
          </w:p>
        </w:tc>
        <w:tc>
          <w:tcPr/>
          <w:p>
            <w:pPr>
              <w:pStyle w:val="Compact"/>
            </w:pPr>
            <w:r>
              <w:rPr>
                <w:b/>
                <w:bCs/>
              </w:rPr>
              <w:t xml:space="preserve">None.</w:t>
            </w:r>
            <w:r>
              <w:t xml:space="preserve"> </w:t>
            </w:r>
            <w:r>
              <w:rPr>
                <w:rStyle w:val="VerbatimChar"/>
              </w:rPr>
              <w:t xml:space="preserve">UEV_ParameterLockState</w:t>
            </w:r>
            <w:r>
              <w:t xml:space="preserve">’s message</w:t>
            </w:r>
            <w:r>
              <w:t xml:space="preserve"> </w:t>
            </w:r>
            <w:r>
              <w:rPr>
                <w:i/>
                <w:iCs/>
              </w:rPr>
              <w:t xml:space="preserve">“Parameter-lock for ATS Pair {} must be set to {} for this operation”</w:t>
            </w:r>
            <w:r>
              <w:t xml:space="preserve"> </w:t>
            </w:r>
            <w:r>
              <w:t xml:space="preserve">(</w:t>
            </w:r>
            <w:r>
              <w:rPr>
                <w:rStyle w:val="VerbatimChar"/>
              </w:rPr>
              <w:t xml:space="preserve">08_ATS.pact:2388</w:t>
            </w:r>
            <w:r>
              <w:t xml:space="preserve">) appears in</w:t>
            </w:r>
            <w:r>
              <w:t xml:space="preserve"> </w:t>
            </w:r>
            <w:r>
              <w:rPr>
                <w:b/>
                <w:bCs/>
              </w:rPr>
              <w:t xml:space="preserve">no</w:t>
            </w:r>
            <w:r>
              <w:t xml:space="preserve"> </w:t>
            </w:r>
            <w:r>
              <w:rPr>
                <w:rStyle w:val="VerbatimChar"/>
              </w:rPr>
              <w:t xml:space="preserve">.repl</w:t>
            </w:r>
            <w:r>
              <w:t xml:space="preserve"> </w:t>
            </w:r>
            <w:r>
              <w:t xml:space="preserve">file.</w:t>
            </w:r>
            <w:r>
              <w:t xml:space="preserve"> </w:t>
            </w:r>
            <w:r>
              <w:rPr>
                <w:rStyle w:val="VerbatimChar"/>
              </w:rPr>
              <w:t xml:space="preserve">modules/ATS.repl:1284</w:t>
            </w:r>
            <w:r>
              <w:t xml:space="preserve"> </w:t>
            </w:r>
            <w:r>
              <w:rPr>
                <w:rStyle w:val="VerbatimChar"/>
              </w:rPr>
              <w:t xml:space="preserve">&lt;&lt;ATS-G16&gt;&gt;</w:t>
            </w:r>
            <w:r>
              <w:t xml:space="preserve"> </w:t>
            </w:r>
            <w:r>
              <w:t xml:space="preserve">tests the lock’s own two-sided rule, not that the royalty setter is behind it. [V-cmd]</w:t>
            </w:r>
          </w:p>
        </w:tc>
      </w:tr>
      <w:tr>
        <w:tc>
          <w:tcPr/>
          <w:p>
            <w:pPr>
              <w:pStyle w:val="Compact"/>
            </w:pPr>
            <w:r>
              <w:rPr>
                <w:rStyle w:val="VerbatimChar"/>
                <w:b/>
                <w:bCs/>
              </w:rPr>
              <w:t xml:space="preserve">#32N</w:t>
            </w:r>
            <w:r>
              <w:rPr>
                <w:b/>
                <w:bCs/>
              </w:rPr>
              <w:t xml:space="preserve"> </w:t>
            </w:r>
            <w:r>
              <w:rPr>
                <w:b/>
                <w:bCs/>
              </w:rPr>
              <w:t xml:space="preserve">/ N1</w:t>
            </w:r>
            <w:r>
              <w:t xml:space="preserve"> </w:t>
            </w:r>
            <w:r>
              <w:t xml:space="preserve">—</w:t>
            </w:r>
            <w:r>
              <w:t xml:space="preserve"> </w:t>
            </w:r>
            <w:r>
              <w:rPr>
                <w:rStyle w:val="VerbatimChar"/>
              </w:rPr>
              <w:t xml:space="preserve">URC_MultiCull</w:t>
            </w:r>
            <w:r>
              <w:t xml:space="preserve"> </w:t>
            </w:r>
            <w:r>
              <w:t xml:space="preserve">soft failure</w:t>
            </w:r>
          </w:p>
        </w:tc>
        <w:tc>
          <w:tcPr/>
          <w:p>
            <w:pPr>
              <w:pStyle w:val="Compact"/>
            </w:pPr>
            <w:r>
              <w:t xml:space="preserve">Yes:</w:t>
            </w:r>
            <w:r>
              <w:t xml:space="preserve"> </w:t>
            </w:r>
            <w:r>
              <w:rPr>
                <w:rStyle w:val="VerbatimChar"/>
              </w:rPr>
              <w:t xml:space="preserve">10_ATSU.pact:641-681</w:t>
            </w:r>
            <w:r>
              <w:t xml:space="preserve">,</w:t>
            </w:r>
            <w:r>
              <w:t xml:space="preserve"> </w:t>
            </w:r>
            <w:r>
              <w:rPr>
                <w:rStyle w:val="VerbatimChar"/>
              </w:rPr>
              <w:t xml:space="preserve">03_TS01-C2.pact:1030</w:t>
            </w:r>
            <w:r>
              <w:t xml:space="preserve"> </w:t>
            </w:r>
            <w:r>
              <w:t xml:space="preserve">[V-read]</w:t>
            </w:r>
          </w:p>
        </w:tc>
        <w:tc>
          <w:tcPr/>
          <w:p>
            <w:pPr>
              <w:pStyle w:val="Compact"/>
            </w:pPr>
            <w:r>
              <w:rPr>
                <w:b/>
                <w:bCs/>
              </w:rPr>
              <w:t xml:space="preserve">None.</w:t>
            </w:r>
            <w:r>
              <w:t xml:space="preserve"> </w:t>
            </w:r>
            <w:r>
              <w:t xml:space="preserve">The string</w:t>
            </w:r>
            <w:r>
              <w:t xml:space="preserve"> </w:t>
            </w:r>
            <w:r>
              <w:rPr>
                <w:i/>
                <w:iCs/>
              </w:rPr>
              <w:t xml:space="preserve">“Nothing to Cull”</w:t>
            </w:r>
            <w:r>
              <w:t xml:space="preserve"> </w:t>
            </w:r>
            <w:r>
              <w:t xml:space="preserve">appears only in</w:t>
            </w:r>
            <w:r>
              <w:t xml:space="preserve"> </w:t>
            </w:r>
            <w:r>
              <w:rPr>
                <w:rStyle w:val="VerbatimChar"/>
              </w:rPr>
              <w:t xml:space="preserve">archive/_audit_ats_baseline.repl</w:t>
            </w:r>
            <w:r>
              <w:t xml:space="preserve">. [V-cmd]</w:t>
            </w:r>
          </w:p>
        </w:tc>
      </w:tr>
      <w:tr>
        <w:tc>
          <w:tcPr/>
          <w:p>
            <w:pPr>
              <w:pStyle w:val="Compact"/>
            </w:pPr>
            <w:r>
              <w:rPr>
                <w:rStyle w:val="VerbatimChar"/>
                <w:b/>
                <w:bCs/>
              </w:rPr>
              <w:t xml:space="preserve">#5C</w:t>
            </w:r>
            <w:r>
              <w:rPr>
                <w:b/>
                <w:bCs/>
              </w:rPr>
              <w:t xml:space="preserve"> </w:t>
            </w:r>
            <w:r>
              <w:rPr>
                <w:b/>
                <w:bCs/>
              </w:rPr>
              <w:t xml:space="preserve">/ C5</w:t>
            </w:r>
            <w:r>
              <w:t xml:space="preserve"> </w:t>
            </w:r>
            <w:r>
              <w:t xml:space="preserve">— Hot-RBT branding ownership</w:t>
            </w:r>
          </w:p>
        </w:tc>
        <w:tc>
          <w:tcPr/>
          <w:p>
            <w:pPr>
              <w:pStyle w:val="Compact"/>
            </w:pPr>
            <w:r>
              <w:t xml:space="preserve">Yes:</w:t>
            </w:r>
            <w:r>
              <w:t xml:space="preserve"> </w:t>
            </w:r>
            <w:r>
              <w:rPr>
                <w:rStyle w:val="VerbatimChar"/>
              </w:rPr>
              <w:t xml:space="preserve">08_ATS.pact:736</w:t>
            </w:r>
            <w:r>
              <w:t xml:space="preserve"> </w:t>
            </w:r>
            <w:r>
              <w:t xml:space="preserve">[V-read]</w:t>
            </w:r>
          </w:p>
        </w:tc>
        <w:tc>
          <w:tcPr/>
          <w:p>
            <w:pPr>
              <w:pStyle w:val="Compact"/>
            </w:pPr>
            <w:r>
              <w:rPr>
                <w:b/>
                <w:bCs/>
              </w:rPr>
              <w:t xml:space="preserve">Not found.</w:t>
            </w:r>
            <w:r>
              <w:t xml:space="preserve"> </w:t>
            </w:r>
            <w:r>
              <w:rPr>
                <w:rStyle w:val="VerbatimChar"/>
              </w:rPr>
              <w:t xml:space="preserve">[6.6]_ATS.repl</w:t>
            </w:r>
            <w:r>
              <w:t xml:space="preserve"> </w:t>
            </w:r>
            <w:r>
              <w:t xml:space="preserve">exercises Hot-RBT branding on the happy path (</w:t>
            </w:r>
            <w:r>
              <w:rPr>
                <w:rStyle w:val="VerbatimChar"/>
              </w:rPr>
              <w:t xml:space="preserve">:3298</w:t>
            </w:r>
            <w:r>
              <w:t xml:space="preserve">,</w:t>
            </w:r>
            <w:r>
              <w:t xml:space="preserve"> </w:t>
            </w:r>
            <w:r>
              <w:rPr>
                <w:rStyle w:val="VerbatimChar"/>
              </w:rPr>
              <w:t xml:space="preserve">:3379</w:t>
            </w:r>
            <w:r>
              <w:t xml:space="preserve">) but no assertion refuses a non-owner. The negative proof lived in the baseline. [V-cmd]</w:t>
            </w:r>
          </w:p>
        </w:tc>
      </w:tr>
    </w:tbl>
    <w:p>
      <w:pPr>
        <w:pStyle w:val="BodyText"/>
      </w:pPr>
      <w:r>
        <w:t xml:space="preserve">Conversely, and to be fair to the tree, these</w:t>
      </w:r>
      <w:r>
        <w:t xml:space="preserve"> </w:t>
      </w:r>
      <w:r>
        <w:rPr>
          <w:b/>
          <w:bCs/>
        </w:rPr>
        <w:t xml:space="preserve">are</w:t>
      </w:r>
      <w:r>
        <w:t xml:space="preserve"> </w:t>
      </w:r>
      <w:r>
        <w:t xml:space="preserve">witnessed today and this chapter names the</w:t>
      </w:r>
      <w:r>
        <w:t xml:space="preserve"> </w:t>
      </w:r>
      <w:r>
        <w:t xml:space="preserve">assertion: C3 (</w:t>
      </w:r>
      <w:r>
        <w:rPr>
          <w:rStyle w:val="VerbatimChar"/>
        </w:rPr>
        <w:t xml:space="preserve">[6.6]_ATS.repl:483, 484, 565</w:t>
      </w:r>
      <w:r>
        <w:t xml:space="preserve">),</w:t>
      </w:r>
      <w:r>
        <w:t xml:space="preserve"> </w:t>
      </w:r>
      <w:r>
        <w:rPr>
          <w:rStyle w:val="VerbatimChar"/>
        </w:rPr>
        <w:t xml:space="preserve">#7H</w:t>
      </w:r>
      <w:r>
        <w:t xml:space="preserve"> </w:t>
      </w:r>
      <w:r>
        <w:t xml:space="preserve">(</w:t>
      </w:r>
      <w:r>
        <w:rPr>
          <w:rStyle w:val="VerbatimChar"/>
        </w:rPr>
        <w:t xml:space="preserve">:3689</w:t>
      </w:r>
      <w:r>
        <w:t xml:space="preserve">–</w:t>
      </w:r>
      <w:r>
        <w:rPr>
          <w:rStyle w:val="VerbatimChar"/>
        </w:rPr>
        <w:t xml:space="preserve">:3717</w:t>
      </w:r>
      <w:r>
        <w:t xml:space="preserve">),</w:t>
      </w:r>
      <w:r>
        <w:t xml:space="preserve"> </w:t>
      </w:r>
      <w:r>
        <w:rPr>
          <w:rStyle w:val="VerbatimChar"/>
        </w:rPr>
        <w:t xml:space="preserve">#21L</w:t>
      </w:r>
      <w:r>
        <w:t xml:space="preserve"> </w:t>
      </w:r>
      <w:r>
        <w:t xml:space="preserve">(</w:t>
      </w:r>
      <w:r>
        <w:rPr>
          <w:rStyle w:val="VerbatimChar"/>
        </w:rPr>
        <w:t xml:space="preserve">:2653</w:t>
      </w:r>
      <w:r>
        <w:t xml:space="preserve">,</w:t>
      </w:r>
      <w:r>
        <w:t xml:space="preserve"> </w:t>
      </w:r>
      <w:r>
        <w:rPr>
          <w:rStyle w:val="VerbatimChar"/>
        </w:rPr>
        <w:t xml:space="preserve">:2654</w:t>
      </w:r>
      <w:r>
        <w:t xml:space="preserve">,</w:t>
      </w:r>
      <w:r>
        <w:t xml:space="preserve"> </w:t>
      </w:r>
      <w:r>
        <w:rPr>
          <w:rStyle w:val="VerbatimChar"/>
        </w:rPr>
        <w:t xml:space="preserve">:2698</w:t>
      </w:r>
      <w:r>
        <w:t xml:space="preserve">),</w:t>
      </w:r>
      <w:r>
        <w:t xml:space="preserve"> </w:t>
      </w:r>
      <w:r>
        <w:rPr>
          <w:rStyle w:val="VerbatimChar"/>
        </w:rPr>
        <w:t xml:space="preserve">#33N</w:t>
      </w:r>
      <w:r>
        <w:t xml:space="preserve"> </w:t>
      </w:r>
      <w:r>
        <w:t xml:space="preserve">(</w:t>
      </w:r>
      <w:r>
        <w:rPr>
          <w:rStyle w:val="VerbatimChar"/>
        </w:rPr>
        <w:t xml:space="preserve">:3557</w:t>
      </w:r>
      <w:r>
        <w:t xml:space="preserve">,</w:t>
      </w:r>
      <w:r>
        <w:t xml:space="preserve"> </w:t>
      </w:r>
      <w:r>
        <w:rPr>
          <w:rStyle w:val="VerbatimChar"/>
        </w:rPr>
        <w:t xml:space="preserve">:3563</w:t>
      </w:r>
      <w:r>
        <w:t xml:space="preserve">),</w:t>
      </w:r>
      <w:r>
        <w:t xml:space="preserve"> </w:t>
      </w:r>
      <w:r>
        <w:rPr>
          <w:rStyle w:val="VerbatimChar"/>
        </w:rPr>
        <w:t xml:space="preserve">#11M</w:t>
      </w:r>
      <w:r>
        <w:t xml:space="preserve"> </w:t>
      </w:r>
      <w:r>
        <w:t xml:space="preserve">(</w:t>
      </w:r>
      <w:r>
        <w:rPr>
          <w:rStyle w:val="VerbatimChar"/>
        </w:rPr>
        <w:t xml:space="preserve">modules/ATS.repl</w:t>
      </w:r>
      <w:r>
        <w:t xml:space="preserve"> </w:t>
      </w:r>
      <w:r>
        <w:rPr>
          <w:rStyle w:val="VerbatimChar"/>
        </w:rPr>
        <w:t xml:space="preserve">&lt;&lt;ATS-G9&gt;&gt;</w:t>
      </w:r>
      <w:r>
        <w:t xml:space="preserve">,</w:t>
      </w:r>
      <w:r>
        <w:t xml:space="preserve"> </w:t>
      </w:r>
      <w:r>
        <w:rPr>
          <w:rStyle w:val="VerbatimChar"/>
        </w:rPr>
        <w:t xml:space="preserve">&lt;&lt;ATS-G5&gt;&gt;</w:t>
      </w:r>
      <w:r>
        <w:t xml:space="preserve">),</w:t>
      </w:r>
      <w:r>
        <w:t xml:space="preserve"> </w:t>
      </w:r>
      <w:r>
        <w:rPr>
          <w:rStyle w:val="VerbatimChar"/>
        </w:rPr>
        <w:t xml:space="preserve">#9H</w:t>
      </w:r>
      <w:r>
        <w:t xml:space="preserve"> </w:t>
      </w:r>
      <w:r>
        <w:t xml:space="preserve">and</w:t>
      </w:r>
      <w:r>
        <w:t xml:space="preserve"> </w:t>
      </w:r>
      <w:r>
        <w:rPr>
          <w:rStyle w:val="VerbatimChar"/>
        </w:rPr>
        <w:t xml:space="preserve">#16M</w:t>
      </w:r>
      <w:r>
        <w:t xml:space="preserve"> </w:t>
      </w:r>
      <w:r>
        <w:t xml:space="preserve">and</w:t>
      </w:r>
      <w:r>
        <w:t xml:space="preserve"> </w:t>
      </w:r>
      <w:r>
        <w:rPr>
          <w:rStyle w:val="VerbatimChar"/>
        </w:rPr>
        <w:t xml:space="preserve">#15M</w:t>
      </w:r>
      <w:r>
        <w:t xml:space="preserve"> </w:t>
      </w:r>
      <w:r>
        <w:t xml:space="preserve">(</w:t>
      </w:r>
      <w:r>
        <w:rPr>
          <w:rStyle w:val="VerbatimChar"/>
        </w:rPr>
        <w:t xml:space="preserve">modules/UTILITIES.repl</w:t>
      </w:r>
      <w:r>
        <w:t xml:space="preserve"> </w:t>
      </w:r>
      <w:r>
        <w:rPr>
          <w:rStyle w:val="VerbatimChar"/>
        </w:rPr>
        <w:t xml:space="preserve">&lt;&lt;UTIL-03&gt;&gt;</w:t>
      </w:r>
      <w:r>
        <w:t xml:space="preserve">,</w:t>
      </w:r>
      <w:r>
        <w:t xml:space="preserve"> </w:t>
      </w:r>
      <w:r>
        <w:rPr>
          <w:rStyle w:val="VerbatimChar"/>
        </w:rPr>
        <w:t xml:space="preserve">&lt;&lt;UTIL-02&gt;&gt;</w:t>
      </w:r>
      <w:r>
        <w:t xml:space="preserve">,</w:t>
      </w:r>
      <w:r>
        <w:t xml:space="preserve"> </w:t>
      </w:r>
      <w:r>
        <w:rPr>
          <w:rStyle w:val="VerbatimChar"/>
        </w:rPr>
        <w:t xml:space="preserve">:350-355</w:t>
      </w:r>
      <w:r>
        <w:t xml:space="preserve">), and</w:t>
      </w:r>
      <w:r>
        <w:t xml:space="preserve"> </w:t>
      </w:r>
      <w:r>
        <w:rPr>
          <w:rStyle w:val="VerbatimChar"/>
        </w:rPr>
        <w:t xml:space="preserve">#34N</w:t>
      </w:r>
      <w:r>
        <w:t xml:space="preserve"> </w:t>
      </w:r>
      <w:r>
        <w:t xml:space="preserve">indirectly (the</w:t>
      </w:r>
      <w:r>
        <w:t xml:space="preserve"> </w:t>
      </w:r>
      <w:r>
        <w:rPr>
          <w:rStyle w:val="VerbatimChar"/>
        </w:rPr>
        <w:t xml:space="preserve">A_KickStart</w:t>
      </w:r>
      <w:r>
        <w:t xml:space="preserve">/</w:t>
      </w:r>
      <w:r>
        <w:rPr>
          <w:rStyle w:val="VerbatimChar"/>
        </w:rPr>
        <w:t xml:space="preserve">A_RemoveSecondary</w:t>
      </w:r>
      <w:r>
        <w:t xml:space="preserve"> </w:t>
      </w:r>
      <w:r>
        <w:t xml:space="preserve">blocks in</w:t>
      </w:r>
      <w:r>
        <w:t xml:space="preserve"> </w:t>
      </w:r>
      <w:r>
        <w:rPr>
          <w:rStyle w:val="VerbatimChar"/>
        </w:rPr>
        <w:t xml:space="preserve">[6.6]</w:t>
      </w:r>
      <w:r>
        <w:t xml:space="preserve"> </w:t>
      </w:r>
      <w:r>
        <w:t xml:space="preserve">can only</w:t>
      </w:r>
      <w:r>
        <w:t xml:space="preserve"> </w:t>
      </w:r>
      <w:r>
        <w:t xml:space="preserve">pass because the registration exists).</w:t>
      </w:r>
    </w:p>
    <w:bookmarkEnd w:id="91"/>
    <w:bookmarkStart w:id="92" w:name="one-regression-in-the-audits-own-fix"/>
    <w:p>
      <w:pPr>
        <w:pStyle w:val="Heading4"/>
      </w:pPr>
      <w:r>
        <w:t xml:space="preserve">One regression in the audit’s own fix</w:t>
      </w:r>
    </w:p>
    <w:p>
      <w:pPr>
        <w:pStyle w:val="FirstParagraph"/>
      </w:pPr>
      <w:r>
        <w:t xml:space="preserve">Fix #15’s write-up states that it</w:t>
      </w:r>
      <w:r>
        <w:t xml:space="preserve"> </w:t>
      </w:r>
      <w:r>
        <w:rPr>
          <w:i/>
          <w:iCs/>
        </w:rPr>
        <w:t xml:space="preserve">“uncommented the</w:t>
      </w:r>
      <w:r>
        <w:rPr>
          <w:i/>
          <w:iCs/>
        </w:rPr>
        <w:t xml:space="preserve"> </w:t>
      </w:r>
      <w:r>
        <w:rPr>
          <w:rStyle w:val="VerbatimChar"/>
          <w:i/>
          <w:iCs/>
        </w:rPr>
        <w:t xml:space="preserve">[6.5]_DPOF.repl</w:t>
      </w:r>
      <w:r>
        <w:rPr>
          <w:i/>
          <w:iCs/>
        </w:rPr>
        <w:t xml:space="preserve">/</w:t>
      </w:r>
      <w:r>
        <w:rPr>
          <w:rStyle w:val="VerbatimChar"/>
          <w:i/>
          <w:iCs/>
        </w:rPr>
        <w:t xml:space="preserve">[6.6]_ATS.repl</w:t>
      </w:r>
      <w:r>
        <w:rPr>
          <w:i/>
          <w:iCs/>
        </w:rPr>
        <w:t xml:space="preserve"> </w:t>
      </w:r>
      <w:r>
        <w:rPr>
          <w:i/>
          <w:iCs/>
        </w:rPr>
        <w:t xml:space="preserve">load lines in</w:t>
      </w:r>
      <w:r>
        <w:rPr>
          <w:i/>
          <w:iCs/>
        </w:rPr>
        <w:t xml:space="preserve"> </w:t>
      </w:r>
      <w:r>
        <w:rPr>
          <w:rStyle w:val="VerbatimChar"/>
          <w:i/>
          <w:iCs/>
        </w:rPr>
        <w:t xml:space="preserve">Stage01_Tester.repl</w:t>
      </w:r>
      <w:r>
        <w:rPr>
          <w:i/>
          <w:iCs/>
        </w:rPr>
        <w:t xml:space="preserve">”</w:t>
      </w:r>
      <w:r>
        <w:t xml:space="preserve">, and records that it found them disabled in that worktree —</w:t>
      </w:r>
      <w:r>
        <w:t xml:space="preserve"> </w:t>
      </w:r>
      <w:r>
        <w:rPr>
          <w:i/>
          <w:iCs/>
        </w:rPr>
        <w:t xml:space="preserve">“the same class</w:t>
      </w:r>
      <w:r>
        <w:rPr>
          <w:i/>
          <w:iCs/>
        </w:rPr>
        <w:t xml:space="preserve"> </w:t>
      </w:r>
      <w:r>
        <w:rPr>
          <w:i/>
          <w:iCs/>
        </w:rPr>
        <w:t xml:space="preserve">of silent-revert data loss documented in the Claudstermind handoff, this time surviving the worktree</w:t>
      </w:r>
      <w:r>
        <w:rPr>
          <w:i/>
          <w:iCs/>
        </w:rPr>
        <w:t xml:space="preserve"> </w:t>
      </w:r>
      <w:r>
        <w:rPr>
          <w:i/>
          <w:iCs/>
        </w:rPr>
        <w:t xml:space="preserve">transition undetected until this pass.”</w:t>
      </w:r>
    </w:p>
    <w:p>
      <w:pPr>
        <w:pStyle w:val="BodyText"/>
      </w:pPr>
      <w:r>
        <w:rPr>
          <w:b/>
          <w:bCs/>
        </w:rPr>
        <w:t xml:space="preserve">They are commented out again today</w:t>
      </w:r>
      <w:r>
        <w:t xml:space="preserve">:</w:t>
      </w:r>
      <w:r>
        <w:t xml:space="preserve"> </w:t>
      </w:r>
      <w:r>
        <w:rPr>
          <w:rStyle w:val="VerbatimChar"/>
        </w:rPr>
        <w:t xml:space="preserve">REPL/Stage01_Tester.repl:48-49</w:t>
      </w:r>
      <w:r>
        <w:t xml:space="preserve">. [V-cmd]</w:t>
      </w:r>
    </w:p>
    <w:p>
      <w:pPr>
        <w:pStyle w:val="BodyText"/>
      </w:pPr>
      <w:r>
        <w:t xml:space="preserve">The reason given is legitimate and is not a revert of the fix’s intent: a</w:t>
      </w:r>
      <w:r>
        <w:t xml:space="preserve"> </w:t>
      </w:r>
      <w:r>
        <w:rPr>
          <w:rStyle w:val="VerbatimChar"/>
        </w:rPr>
        <w:t xml:space="preserve">#12a GUARD</w:t>
      </w:r>
      <w:r>
        <w:t xml:space="preserve"> </w:t>
      </w:r>
      <w:r>
        <w:t xml:space="preserve">comment</w:t>
      </w:r>
      <w:r>
        <w:t xml:space="preserve"> </w:t>
      </w:r>
      <w:r>
        <w:t xml:space="preserve">explains that the Stage-2 AQP path self-loads</w:t>
      </w:r>
      <w:r>
        <w:t xml:space="preserve"> </w:t>
      </w:r>
      <w:r>
        <w:rPr>
          <w:rStyle w:val="VerbatimChar"/>
        </w:rPr>
        <w:t xml:space="preserve">[6.5]_DPOF.repl</w:t>
      </w:r>
      <w:r>
        <w:t xml:space="preserve">, so loading it in Stage 1 too</w:t>
      </w:r>
      <w:r>
        <w:t xml:space="preserve"> </w:t>
      </w:r>
      <w:r>
        <w:t xml:space="preserve">re-issues a token and aborts on duplicate-insert. The coverage itself did</w:t>
      </w:r>
      <w:r>
        <w:t xml:space="preserve"> </w:t>
      </w:r>
      <w:r>
        <w:rPr>
          <w:b/>
          <w:bCs/>
        </w:rPr>
        <w:t xml:space="preserve">not</w:t>
      </w:r>
      <w:r>
        <w:t xml:space="preserve"> </w:t>
      </w:r>
      <w:r>
        <w:t xml:space="preserve">disappear —</w:t>
      </w:r>
      <w:r>
        <w:t xml:space="preserve"> </w:t>
      </w:r>
      <w:r>
        <w:rPr>
          <w:rStyle w:val="VerbatimChar"/>
        </w:rPr>
        <w:t xml:space="preserve">[6.6]_ATS.repl</w:t>
      </w:r>
      <w:r>
        <w:t xml:space="preserve"> </w:t>
      </w:r>
      <w:r>
        <w:t xml:space="preserve">is loaded by</w:t>
      </w:r>
      <w:r>
        <w:t xml:space="preserve"> </w:t>
      </w:r>
      <w:r>
        <w:rPr>
          <w:rStyle w:val="VerbatimChar"/>
        </w:rPr>
        <w:t xml:space="preserve">ZALL.repl:38</w:t>
      </w:r>
      <w:r>
        <w:t xml:space="preserve"> </w:t>
      </w:r>
      <w:r>
        <w:t xml:space="preserve">and by</w:t>
      </w:r>
      <w:r>
        <w:t xml:space="preserve"> </w:t>
      </w:r>
      <w:r>
        <w:rPr>
          <w:rStyle w:val="VerbatimChar"/>
        </w:rPr>
        <w:t xml:space="preserve">REPL/modules/ATS.repl:6</w:t>
      </w:r>
      <w:r>
        <w:t xml:space="preserve">, and</w:t>
      </w:r>
      <w:r>
        <w:t xml:space="preserve"> </w:t>
      </w:r>
      <w:r>
        <w:rPr>
          <w:rStyle w:val="VerbatimChar"/>
        </w:rPr>
        <w:t xml:space="preserve">ZALL.repl</w:t>
      </w:r>
      <w:r>
        <w:t xml:space="preserve"> </w:t>
      </w:r>
      <w:r>
        <w:t xml:space="preserve">is</w:t>
      </w:r>
      <w:r>
        <w:t xml:space="preserve"> </w:t>
      </w:r>
      <w:r>
        <w:t xml:space="preserve">what the exhaustive path runs. [V-cmd]</w:t>
      </w:r>
    </w:p>
    <w:p>
      <w:pPr>
        <w:pStyle w:val="BodyText"/>
      </w:pPr>
      <w:r>
        <w:t xml:space="preserve">But the guard’s own justification has gone stale in a way worth flagging:</w:t>
      </w:r>
    </w:p>
    <w:p>
      <w:pPr>
        <w:pStyle w:val="BlockText"/>
      </w:pPr>
      <w:r>
        <w:rPr>
          <w:i/>
          <w:iCs/>
        </w:rPr>
        <w:t xml:space="preserve">“ATS tests run via their own driver</w:t>
      </w:r>
      <w:r>
        <w:rPr>
          <w:i/>
          <w:iCs/>
        </w:rPr>
        <w:t xml:space="preserve"> </w:t>
      </w:r>
      <w:r>
        <w:rPr>
          <w:rStyle w:val="VerbatimChar"/>
          <w:i/>
          <w:iCs/>
        </w:rPr>
        <w:t xml:space="preserve">_audit_ats_baseline.repl</w:t>
      </w:r>
      <w:r>
        <w:rPr>
          <w:i/>
          <w:iCs/>
        </w:rPr>
        <w:t xml:space="preserve"> </w:t>
      </w:r>
      <w:r>
        <w:rPr>
          <w:i/>
          <w:iCs/>
        </w:rPr>
        <w:t xml:space="preserve">(Stage-1-only, no double-load).”</w:t>
      </w:r>
      <w:r>
        <w:t xml:space="preserve"> </w:t>
      </w:r>
      <w:r>
        <w:t xml:space="preserve">—</w:t>
      </w:r>
      <w:r>
        <w:t xml:space="preserve"> </w:t>
      </w:r>
      <w:r>
        <w:rPr>
          <w:rStyle w:val="VerbatimChar"/>
        </w:rPr>
        <w:t xml:space="preserve">Stage01_Tester.repl:47</w:t>
      </w:r>
      <w:r>
        <w:t xml:space="preserve"> </w:t>
      </w:r>
      <w:r>
        <w:t xml:space="preserve">[V-read]</w:t>
      </w:r>
    </w:p>
    <w:p>
      <w:pPr>
        <w:pStyle w:val="FirstParagraph"/>
      </w:pPr>
      <w:r>
        <w:rPr>
          <w:rStyle w:val="VerbatimChar"/>
        </w:rPr>
        <w:t xml:space="preserve">_audit_ats_baseline.repl</w:t>
      </w:r>
      <w:r>
        <w:t xml:space="preserve"> </w:t>
      </w:r>
      <w:r>
        <w:t xml:space="preserve">is in</w:t>
      </w:r>
      <w:r>
        <w:t xml:space="preserve"> </w:t>
      </w:r>
      <w:r>
        <w:rPr>
          <w:rStyle w:val="VerbatimChar"/>
        </w:rPr>
        <w:t xml:space="preserve">archive/</w:t>
      </w:r>
      <w:r>
        <w:t xml:space="preserve">, is excluded by the gate, and does not run to completion.</w:t>
      </w:r>
      <w:r>
        <w:t xml:space="preserve"> </w:t>
      </w:r>
      <w:r>
        <w:t xml:space="preserve">The comment that tells a reader why it is safe to skip</w:t>
      </w:r>
      <w:r>
        <w:t xml:space="preserve"> </w:t>
      </w:r>
      <w:r>
        <w:rPr>
          <w:rStyle w:val="VerbatimChar"/>
        </w:rPr>
        <w:t xml:space="preserve">[6.6]</w:t>
      </w:r>
      <w:r>
        <w:t xml:space="preserve"> </w:t>
      </w:r>
      <w:r>
        <w:t xml:space="preserve">points at a file that has not executed</w:t>
      </w:r>
      <w:r>
        <w:t xml:space="preserve"> </w:t>
      </w:r>
      <w:r>
        <w:t xml:space="preserve">for weeks. The coverage is real; the reason written next to the exclusion is not. That is the</w:t>
      </w:r>
      <w:r>
        <w:t xml:space="preserve"> </w:t>
      </w:r>
      <w:r>
        <w:t xml:space="preserve">documentation form of the same pathology this programme keeps finding in code — a statement that</w:t>
      </w:r>
      <w:r>
        <w:t xml:space="preserve"> </w:t>
      </w:r>
      <w:r>
        <w:t xml:space="preserve">outlived the thing it described, and is indistinguishable from a true one from the outside.</w:t>
      </w:r>
    </w:p>
    <w:bookmarkEnd w:id="92"/>
    <w:bookmarkStart w:id="93" w:name="not-re-verified-for-this-chapter"/>
    <w:p>
      <w:pPr>
        <w:pStyle w:val="Heading4"/>
      </w:pPr>
      <w:r>
        <w:t xml:space="preserve">Not re-verified for this chapter</w:t>
      </w:r>
    </w:p>
    <w:p>
      <w:pPr>
        <w:pStyle w:val="FirstParagraph"/>
      </w:pPr>
      <w:r>
        <w:rPr>
          <w:rStyle w:val="VerbatimChar"/>
        </w:rPr>
        <w:t xml:space="preserve">#25L</w:t>
      </w:r>
      <w:r>
        <w:t xml:space="preserve"> </w:t>
      </w:r>
      <w:r>
        <w:t xml:space="preserve">(the</w:t>
      </w:r>
      <w:r>
        <w:t xml:space="preserve"> </w:t>
      </w:r>
      <w:r>
        <w:rPr>
          <w:rStyle w:val="VerbatimChar"/>
        </w:rPr>
        <w:t xml:space="preserve">XI_Normalize</w:t>
      </w:r>
      <w:r>
        <w:t xml:space="preserve"> </w:t>
      </w:r>
      <w:r>
        <w:t xml:space="preserve">16-branch trace),</w:t>
      </w:r>
      <w:r>
        <w:t xml:space="preserve"> </w:t>
      </w:r>
      <w:r>
        <w:rPr>
          <w:rStyle w:val="VerbatimChar"/>
        </w:rPr>
        <w:t xml:space="preserve">#12M</w:t>
      </w:r>
      <w:r>
        <w:t xml:space="preserve">,</w:t>
      </w:r>
      <w:r>
        <w:t xml:space="preserve"> </w:t>
      </w:r>
      <w:r>
        <w:rPr>
          <w:rStyle w:val="VerbatimChar"/>
        </w:rPr>
        <w:t xml:space="preserve">#13M</w:t>
      </w:r>
      <w:r>
        <w:t xml:space="preserve">,</w:t>
      </w:r>
      <w:r>
        <w:t xml:space="preserve"> </w:t>
      </w:r>
      <w:r>
        <w:rPr>
          <w:rStyle w:val="VerbatimChar"/>
        </w:rPr>
        <w:t xml:space="preserve">#14M</w:t>
      </w:r>
      <w:r>
        <w:t xml:space="preserve">,</w:t>
      </w:r>
      <w:r>
        <w:t xml:space="preserve"> </w:t>
      </w:r>
      <w:r>
        <w:rPr>
          <w:rStyle w:val="VerbatimChar"/>
        </w:rPr>
        <w:t xml:space="preserve">#17M</w:t>
      </w:r>
      <w:r>
        <w:t xml:space="preserve">,</w:t>
      </w:r>
      <w:r>
        <w:t xml:space="preserve"> </w:t>
      </w:r>
      <w:r>
        <w:rPr>
          <w:rStyle w:val="VerbatimChar"/>
        </w:rPr>
        <w:t xml:space="preserve">#18M</w:t>
      </w:r>
      <w:r>
        <w:t xml:space="preserve">,</w:t>
      </w:r>
      <w:r>
        <w:t xml:space="preserve"> </w:t>
      </w:r>
      <w:r>
        <w:rPr>
          <w:rStyle w:val="VerbatimChar"/>
        </w:rPr>
        <w:t xml:space="preserve">#23L</w:t>
      </w:r>
      <w:r>
        <w:t xml:space="preserve">,</w:t>
      </w:r>
      <w:r>
        <w:t xml:space="preserve"> </w:t>
      </w:r>
      <w:r>
        <w:rPr>
          <w:rStyle w:val="VerbatimChar"/>
        </w:rPr>
        <w:t xml:space="preserve">#24L</w:t>
      </w:r>
      <w:r>
        <w:t xml:space="preserve"> </w:t>
      </w:r>
      <w:r>
        <w:t xml:space="preserve">and</w:t>
      </w:r>
      <w:r>
        <w:t xml:space="preserve"> </w:t>
      </w:r>
      <w:r>
        <w:rPr>
          <w:rStyle w:val="VerbatimChar"/>
        </w:rPr>
        <w:t xml:space="preserve">#26L</w:t>
      </w:r>
      <w:r>
        <w:t xml:space="preserve"> </w:t>
      </w:r>
      <w:r>
        <w:t xml:space="preserve">were closed by tracing arguments that this chapter did not re-derive. Their verdicts are</w:t>
      </w:r>
      <w:r>
        <w:t xml:space="preserve"> </w:t>
      </w:r>
      <w:r>
        <w:rPr>
          <w:b/>
          <w:bCs/>
        </w:rPr>
        <w:t xml:space="preserve">[REPORTED]</w:t>
      </w:r>
      <w:r>
        <w:t xml:space="preserve">, not re-established. Of these,</w:t>
      </w:r>
      <w:r>
        <w:t xml:space="preserve"> </w:t>
      </w:r>
      <w:r>
        <w:rPr>
          <w:rStyle w:val="VerbatimChar"/>
        </w:rPr>
        <w:t xml:space="preserve">#25L</w:t>
      </w:r>
      <w:r>
        <w:t xml:space="preserve"> </w:t>
      </w:r>
      <w:r>
        <w:t xml:space="preserve">carries the most weight — it is the only</w:t>
      </w:r>
      <w:r>
        <w:t xml:space="preserve"> </w:t>
      </w:r>
      <w:r>
        <w:t xml:space="preserve">finding in the tree closed by exhaustive manual trace of a 9-branch, 7-slot reshuffle with no</w:t>
      </w:r>
      <w:r>
        <w:t xml:space="preserve"> </w:t>
      </w:r>
      <w:r>
        <w:t xml:space="preserve">automated check behind it, and nothing in the running suite would catch a regression in</w:t>
      </w:r>
      <w:r>
        <w:t xml:space="preserve"> </w:t>
      </w:r>
      <w:r>
        <w:rPr>
          <w:rStyle w:val="VerbatimChar"/>
        </w:rPr>
        <w:t xml:space="preserve">XI_Normalize</w:t>
      </w:r>
      <w:r>
        <w:t xml:space="preserve">.</w:t>
      </w:r>
    </w:p>
    <w:p>
      <w:r>
        <w:pict>
          <v:rect style="width:0;height:1.5pt" o:hralign="center" o:hrstd="t" o:hr="t"/>
        </w:pict>
      </w:r>
    </w:p>
    <w:bookmarkEnd w:id="93"/>
    <w:bookmarkEnd w:id="94"/>
    <w:bookmarkEnd w:id="95"/>
    <w:bookmarkStart w:id="116" w:name="swp-the-automated-market-maker"/>
    <w:p>
      <w:pPr>
        <w:pStyle w:val="Heading1"/>
      </w:pPr>
      <w:r>
        <w:t xml:space="preserve">7. SWP — the automated market maker</w:t>
      </w:r>
    </w:p>
    <w:p>
      <w:pPr>
        <w:pStyle w:val="BlockText"/>
      </w:pPr>
      <w:r>
        <w:t xml:space="preserve">Source tree:</w:t>
      </w:r>
      <w:r>
        <w:t xml:space="preserve"> </w:t>
      </w:r>
      <w:r>
        <w:rPr>
          <w:rStyle w:val="VerbatimChar"/>
        </w:rPr>
        <w:t xml:space="preserve">1_SOVEREIGN/STAGE_01/2_Core/Audit/SWP/</w:t>
      </w:r>
      <w:r>
        <w:t xml:space="preserve"> </w:t>
      </w:r>
      <w:r>
        <w:t xml:space="preserve">(8,453 lines across 7 files, plus a 5,720-line</w:t>
      </w:r>
      <w:r>
        <w:t xml:space="preserve"> </w:t>
      </w:r>
      <w:r>
        <w:rPr>
          <w:rStyle w:val="VerbatimChar"/>
        </w:rPr>
        <w:t xml:space="preserve">reference/</w:t>
      </w:r>
      <w:r>
        <w:t xml:space="preserve"> </w:t>
      </w:r>
      <w:r>
        <w:t xml:space="preserve">dump of Kaddex/KDX mainnet source used for comparison).</w:t>
      </w:r>
      <w:r>
        <w:t xml:space="preserve"> </w:t>
      </w:r>
      <w:r>
        <w:t xml:space="preserve">Audit ran 2026-08-16 → 2026-08-29 on a dedicated</w:t>
      </w:r>
      <w:r>
        <w:t xml:space="preserve"> </w:t>
      </w:r>
      <w:r>
        <w:rPr>
          <w:rStyle w:val="VerbatimChar"/>
        </w:rPr>
        <w:t xml:space="preserve">swp</w:t>
      </w:r>
      <w:r>
        <w:t xml:space="preserve"> </w:t>
      </w:r>
      <w:r>
        <w:t xml:space="preserve">branch, 103 commits. It is by a wide margin</w:t>
      </w:r>
      <w:r>
        <w:t xml:space="preserve"> </w:t>
      </w:r>
      <w:r>
        <w:t xml:space="preserve">the largest of the three Stage-1 trees. This chapter was written 2026-09-17.</w:t>
      </w:r>
    </w:p>
    <w:p>
      <w:pPr>
        <w:pStyle w:val="FirstParagraph"/>
      </w:pPr>
      <w:r>
        <w:t xml:space="preserve">Evidence labels are the same as Chapters 5 and 6:</w:t>
      </w:r>
      <w:r>
        <w:t xml:space="preserve"> </w:t>
      </w:r>
      <w:r>
        <w:rPr>
          <w:b/>
          <w:bCs/>
        </w:rPr>
        <w:t xml:space="preserve">[V-cmd]</w:t>
      </w:r>
      <w:r>
        <w:t xml:space="preserve">,</w:t>
      </w:r>
      <w:r>
        <w:t xml:space="preserve"> </w:t>
      </w:r>
      <w:r>
        <w:rPr>
          <w:b/>
          <w:bCs/>
        </w:rPr>
        <w:t xml:space="preserve">[V-read]</w:t>
      </w:r>
      <w:r>
        <w:t xml:space="preserve">,</w:t>
      </w:r>
      <w:r>
        <w:t xml:space="preserve"> </w:t>
      </w:r>
      <w:r>
        <w:rPr>
          <w:b/>
          <w:bCs/>
        </w:rPr>
        <w:t xml:space="preserve">[INFERRED]</w:t>
      </w:r>
      <w:r>
        <w:t xml:space="preserve">,</w:t>
      </w:r>
      <w:r>
        <w:t xml:space="preserve"> </w:t>
      </w:r>
      <w:r>
        <w:rPr>
          <w:b/>
          <w:bCs/>
        </w:rPr>
        <w:t xml:space="preserve">[REPORTED]</w:t>
      </w:r>
      <w:r>
        <w:t xml:space="preserve">.</w:t>
      </w:r>
      <w:r>
        <w:t xml:space="preserve"> </w:t>
      </w:r>
      <w:r>
        <w:rPr>
          <w:b/>
          <w:bCs/>
        </w:rPr>
        <w:t xml:space="preserve">No test was executed for this chapter.</w:t>
      </w:r>
    </w:p>
    <w:p>
      <w:r>
        <w:pict>
          <v:rect style="width:0;height:1.5pt" o:hralign="center" o:hrstd="t" o:hr="t"/>
        </w:pict>
      </w:r>
    </w:p>
    <w:bookmarkStart w:id="96" w:name="what-the-module-does-2"/>
    <w:p>
      <w:pPr>
        <w:pStyle w:val="Heading3"/>
      </w:pPr>
      <w:r>
        <w:t xml:space="preserve">3.1 What the module does</w:t>
      </w:r>
    </w:p>
    <w:p>
      <w:pPr>
        <w:pStyle w:val="FirstParagraph"/>
      </w:pPr>
      <w:r>
        <w:t xml:space="preserve">SWP is Ouronet’s automated market maker — the thing that lets one token become another without a</w:t>
      </w:r>
      <w:r>
        <w:t xml:space="preserve"> </w:t>
      </w:r>
      <w:r>
        <w:t xml:space="preserve">counterparty. It is eleven files, and unlike ATS or DALOS it is not one module with helpers; it is a</w:t>
      </w:r>
      <w:r>
        <w:t xml:space="preserve"> </w:t>
      </w:r>
      <w:r>
        <w:t xml:space="preserve">layered machine where each layer does one job:</w:t>
      </w:r>
    </w:p>
    <w:p>
      <w:pPr>
        <w:pStyle w:val="Compact"/>
        <w:numPr>
          <w:ilvl w:val="0"/>
          <w:numId w:val="1022"/>
        </w:numPr>
      </w:pPr>
      <w:r>
        <w:rPr>
          <w:rStyle w:val="VerbatimChar"/>
          <w:b/>
          <w:bCs/>
        </w:rPr>
        <w:t xml:space="preserve">U|SWP</w:t>
      </w:r>
      <w:r>
        <w:t xml:space="preserve"> </w:t>
      </w:r>
      <w:r>
        <w:t xml:space="preserve">is the maths. Three pool types share it:</w:t>
      </w:r>
      <w:r>
        <w:t xml:space="preserve"> </w:t>
      </w:r>
      <w:r>
        <w:rPr>
          <w:b/>
          <w:bCs/>
        </w:rPr>
        <w:t xml:space="preserve">Stable</w:t>
      </w:r>
      <w:r>
        <w:t xml:space="preserve"> </w:t>
      </w:r>
      <w:r>
        <w:t xml:space="preserve">pools (Curve-style, a Newton solve</w:t>
      </w:r>
      <w:r>
        <w:t xml:space="preserve"> </w:t>
      </w:r>
      <w:r>
        <w:t xml:space="preserve">over an invariant</w:t>
      </w:r>
      <w:r>
        <w:t xml:space="preserve"> </w:t>
      </w:r>
      <w:r>
        <w:rPr>
          <w:rStyle w:val="VerbatimChar"/>
        </w:rPr>
        <w:t xml:space="preserve">D</w:t>
      </w:r>
      <w:r>
        <w:t xml:space="preserve"> </w:t>
      </w:r>
      <w:r>
        <w:t xml:space="preserve">with an amplification coefficient),</w:t>
      </w:r>
      <w:r>
        <w:t xml:space="preserve"> </w:t>
      </w:r>
      <w:r>
        <w:rPr>
          <w:b/>
          <w:bCs/>
        </w:rPr>
        <w:t xml:space="preserve">Weighted</w:t>
      </w:r>
      <w:r>
        <w:t xml:space="preserve"> </w:t>
      </w:r>
      <w:r>
        <w:t xml:space="preserve">pools (Balancer-style,</w:t>
      </w:r>
      <w:r>
        <w:t xml:space="preserve"> </w:t>
      </w:r>
      <w:r>
        <w:rPr>
          <w:rStyle w:val="VerbatimChar"/>
        </w:rPr>
        <w:t xml:space="preserve">∏ xᵢ^wᵢ</w:t>
      </w:r>
      <w:r>
        <w:t xml:space="preserve">), and</w:t>
      </w:r>
      <w:r>
        <w:t xml:space="preserve"> </w:t>
      </w:r>
      <w:r>
        <w:rPr>
          <w:b/>
          <w:bCs/>
        </w:rPr>
        <w:t xml:space="preserve">Standard</w:t>
      </w:r>
      <w:r>
        <w:t xml:space="preserve"> </w:t>
      </w:r>
      <w:r>
        <w:t xml:space="preserve">pools (plain constant product). Six formulas in total — each of the</w:t>
      </w:r>
      <w:r>
        <w:t xml:space="preserve"> </w:t>
      </w:r>
      <w:r>
        <w:t xml:space="preserve">three types, in both the forward direction (</w:t>
      </w:r>
      <w:r>
        <w:t xml:space="preserve">“I give X, how much Y do I get?”</w:t>
      </w:r>
      <w:r>
        <w:t xml:space="preserve">) and the inverse</w:t>
      </w:r>
      <w:r>
        <w:t xml:space="preserve"> </w:t>
      </w:r>
      <w:r>
        <w:t xml:space="preserve">(</w:t>
      </w:r>
      <w:r>
        <w:t xml:space="preserve">“I want Y, how much X must I give?”</w:t>
      </w:r>
      <w:r>
        <w:t xml:space="preserve">).</w:t>
      </w:r>
    </w:p>
    <w:p>
      <w:pPr>
        <w:pStyle w:val="Compact"/>
        <w:numPr>
          <w:ilvl w:val="0"/>
          <w:numId w:val="1022"/>
        </w:numPr>
      </w:pPr>
      <w:r>
        <w:rPr>
          <w:rStyle w:val="VerbatimChar"/>
          <w:b/>
          <w:bCs/>
        </w:rPr>
        <w:t xml:space="preserve">U|BFS</w:t>
      </w:r>
      <w:r>
        <w:rPr>
          <w:b/>
          <w:bCs/>
        </w:rPr>
        <w:t xml:space="preserve"> </w:t>
      </w:r>
      <w:r>
        <w:rPr>
          <w:b/>
          <w:bCs/>
        </w:rPr>
        <w:t xml:space="preserve">+</w:t>
      </w:r>
      <w:r>
        <w:rPr>
          <w:b/>
          <w:bCs/>
        </w:rPr>
        <w:t xml:space="preserve"> </w:t>
      </w:r>
      <w:r>
        <w:rPr>
          <w:rStyle w:val="VerbatimChar"/>
          <w:b/>
          <w:bCs/>
        </w:rPr>
        <w:t xml:space="preserve">SWPT</w:t>
      </w:r>
      <w:r>
        <w:t xml:space="preserve"> </w:t>
      </w:r>
      <w:r>
        <w:t xml:space="preserve">are the router’s graph engine. There is rarely a direct pool between the two</w:t>
      </w:r>
      <w:r>
        <w:t xml:space="preserve"> </w:t>
      </w:r>
      <w:r>
        <w:t xml:space="preserve">tokens a user wants to trade, so the system maintains an adjacency graph of every token that</w:t>
      </w:r>
      <w:r>
        <w:t xml:space="preserve"> </w:t>
      </w:r>
      <w:r>
        <w:t xml:space="preserve">shares a pool with every other, and runs a breadth-first search to find a route.</w:t>
      </w:r>
      <w:r>
        <w:t xml:space="preserve"> </w:t>
      </w:r>
      <w:r>
        <w:rPr>
          <w:rStyle w:val="VerbatimChar"/>
        </w:rPr>
        <w:t xml:space="preserve">SWPT</w:t>
      </w:r>
      <w:r>
        <w:t xml:space="preserve"> </w:t>
      </w:r>
      <w:r>
        <w:t xml:space="preserve">owns the</w:t>
      </w:r>
      <w:r>
        <w:t xml:space="preserve"> </w:t>
      </w:r>
      <w:r>
        <w:t xml:space="preserve">graph and a path cache.</w:t>
      </w:r>
    </w:p>
    <w:p>
      <w:pPr>
        <w:pStyle w:val="Compact"/>
        <w:numPr>
          <w:ilvl w:val="0"/>
          <w:numId w:val="1022"/>
        </w:numPr>
      </w:pPr>
      <w:r>
        <w:rPr>
          <w:rStyle w:val="VerbatimChar"/>
          <w:b/>
          <w:bCs/>
        </w:rPr>
        <w:t xml:space="preserve">SWP</w:t>
      </w:r>
      <w:r>
        <w:t xml:space="preserve"> </w:t>
      </w:r>
      <w:r>
        <w:t xml:space="preserve">owns the state: pool properties, reserves, weights, amplifier, fees, the LP-token</w:t>
      </w:r>
      <w:r>
        <w:t xml:space="preserve"> </w:t>
      </w:r>
      <w:r>
        <w:t xml:space="preserve">registry, ownership, the principal-token list, and the admin levers.</w:t>
      </w:r>
    </w:p>
    <w:p>
      <w:pPr>
        <w:pStyle w:val="Compact"/>
        <w:numPr>
          <w:ilvl w:val="0"/>
          <w:numId w:val="1022"/>
        </w:numPr>
      </w:pPr>
      <w:r>
        <w:rPr>
          <w:rStyle w:val="VerbatimChar"/>
          <w:b/>
          <w:bCs/>
        </w:rPr>
        <w:t xml:space="preserve">SWPI</w:t>
      </w:r>
      <w:r>
        <w:t xml:space="preserve"> </w:t>
      </w:r>
      <w:r>
        <w:t xml:space="preserve">issues pools and computes swap amounts (the</w:t>
      </w:r>
      <w:r>
        <w:t xml:space="preserve"> </w:t>
      </w:r>
      <w:r>
        <w:t xml:space="preserve">“hopper”</w:t>
      </w:r>
      <w:r>
        <w:t xml:space="preserve"> </w:t>
      </w:r>
      <w:r>
        <w:t xml:space="preserve">— a hop-by-hop route evaluation).</w:t>
      </w:r>
    </w:p>
    <w:p>
      <w:pPr>
        <w:pStyle w:val="Compact"/>
        <w:numPr>
          <w:ilvl w:val="0"/>
          <w:numId w:val="1022"/>
        </w:numPr>
      </w:pPr>
      <w:r>
        <w:rPr>
          <w:rStyle w:val="VerbatimChar"/>
          <w:b/>
          <w:bCs/>
        </w:rPr>
        <w:t xml:space="preserve">SWPL</w:t>
      </w:r>
      <w:r>
        <w:rPr>
          <w:b/>
          <w:bCs/>
        </w:rPr>
        <w:t xml:space="preserve">/</w:t>
      </w:r>
      <w:r>
        <w:rPr>
          <w:rStyle w:val="VerbatimChar"/>
          <w:b/>
          <w:bCs/>
        </w:rPr>
        <w:t xml:space="preserve">SWPLC</w:t>
      </w:r>
      <w:r>
        <w:t xml:space="preserve"> </w:t>
      </w:r>
      <w:r>
        <w:t xml:space="preserve">add and remove liquidity, including</w:t>
      </w:r>
      <w:r>
        <w:t xml:space="preserve"> </w:t>
      </w:r>
      <w:r>
        <w:rPr>
          <w:i/>
          <w:iCs/>
        </w:rPr>
        <w:t xml:space="preserve">asymmetric</w:t>
      </w:r>
      <w:r>
        <w:t xml:space="preserve"> </w:t>
      </w:r>
      <w:r>
        <w:t xml:space="preserve">deposits (putting in an</w:t>
      </w:r>
      <w:r>
        <w:t xml:space="preserve"> </w:t>
      </w:r>
      <w:r>
        <w:t xml:space="preserve">unbalanced ratio, which dilutes existing LPs and is therefore taxed).</w:t>
      </w:r>
    </w:p>
    <w:p>
      <w:pPr>
        <w:pStyle w:val="Compact"/>
        <w:numPr>
          <w:ilvl w:val="0"/>
          <w:numId w:val="1022"/>
        </w:numPr>
      </w:pPr>
      <w:r>
        <w:rPr>
          <w:rStyle w:val="VerbatimChar"/>
          <w:b/>
          <w:bCs/>
        </w:rPr>
        <w:t xml:space="preserve">SWPU</w:t>
      </w:r>
      <w:r>
        <w:t xml:space="preserve"> </w:t>
      </w:r>
      <w:r>
        <w:t xml:space="preserve">executes swaps, enforces slippage, and runs the smart router.</w:t>
      </w:r>
    </w:p>
    <w:p>
      <w:pPr>
        <w:pStyle w:val="Compact"/>
        <w:numPr>
          <w:ilvl w:val="0"/>
          <w:numId w:val="1022"/>
        </w:numPr>
      </w:pPr>
      <w:r>
        <w:rPr>
          <w:rStyle w:val="VerbatimChar"/>
          <w:b/>
          <w:bCs/>
        </w:rPr>
        <w:t xml:space="preserve">MTX-SWP</w:t>
      </w:r>
      <w:r>
        <w:t xml:space="preserve"> </w:t>
      </w:r>
      <w:r>
        <w:t xml:space="preserve">is the multi-transaction (</w:t>
      </w:r>
      <w:r>
        <w:rPr>
          <w:rStyle w:val="VerbatimChar"/>
        </w:rPr>
        <w:t xml:space="preserve">defpact</w:t>
      </w:r>
      <w:r>
        <w:t xml:space="preserve">) variant of issuance and liquidity-adds, for</w:t>
      </w:r>
      <w:r>
        <w:t xml:space="preserve"> </w:t>
      </w:r>
      <w:r>
        <w:t xml:space="preserve">operations too large for one transaction’s gas budget.</w:t>
      </w:r>
    </w:p>
    <w:p>
      <w:pPr>
        <w:pStyle w:val="Compact"/>
        <w:numPr>
          <w:ilvl w:val="0"/>
          <w:numId w:val="1022"/>
        </w:numPr>
      </w:pPr>
      <w:r>
        <w:rPr>
          <w:rStyle w:val="VerbatimChar"/>
          <w:b/>
          <w:bCs/>
        </w:rPr>
        <w:t xml:space="preserve">TS01-C3</w:t>
      </w:r>
      <w:r>
        <w:t xml:space="preserve"> </w:t>
      </w:r>
      <w:r>
        <w:t xml:space="preserve">and</w:t>
      </w:r>
      <w:r>
        <w:t xml:space="preserve"> </w:t>
      </w:r>
      <w:r>
        <w:rPr>
          <w:rStyle w:val="VerbatimChar"/>
          <w:b/>
          <w:bCs/>
        </w:rPr>
        <w:t xml:space="preserve">TS01-P</w:t>
      </w:r>
      <w:r>
        <w:t xml:space="preserve"> </w:t>
      </w:r>
      <w:r>
        <w:t xml:space="preserve">are the Talos wrappers — the only supported client doors.</w:t>
      </w:r>
    </w:p>
    <w:p>
      <w:pPr>
        <w:pStyle w:val="FirstParagraph"/>
      </w:pPr>
      <w:r>
        <w:rPr>
          <w:b/>
          <w:bCs/>
        </w:rPr>
        <w:t xml:space="preserve">What breaks if SWP breaks.</w:t>
      </w:r>
      <w:r>
        <w:t xml:space="preserve"> </w:t>
      </w:r>
      <w:r>
        <w:t xml:space="preserve">Three distinct things, and the audit found instances of all three.</w:t>
      </w:r>
    </w:p>
    <w:p>
      <w:pPr>
        <w:pStyle w:val="BodyText"/>
      </w:pPr>
      <w:r>
        <w:t xml:space="preserve">The first is</w:t>
      </w:r>
      <w:r>
        <w:t xml:space="preserve"> </w:t>
      </w:r>
      <w:r>
        <w:rPr>
          <w:b/>
          <w:bCs/>
        </w:rPr>
        <w:t xml:space="preserve">money moving wrongly in a single trade</w:t>
      </w:r>
      <w:r>
        <w:t xml:space="preserve">: a rounding bias that always favours the</w:t>
      </w:r>
      <w:r>
        <w:t xml:space="preserve"> </w:t>
      </w:r>
      <w:r>
        <w:t xml:space="preserve">trader is a free, repeatable extraction from every liquidity provider; a solver that converges to the</w:t>
      </w:r>
      <w:r>
        <w:t xml:space="preserve"> </w:t>
      </w:r>
      <w:r>
        <w:t xml:space="preserve">wrong root can output more than the pool holds.</w:t>
      </w:r>
    </w:p>
    <w:p>
      <w:pPr>
        <w:pStyle w:val="BodyText"/>
      </w:pPr>
      <w:r>
        <w:t xml:space="preserve">The second is</w:t>
      </w:r>
      <w:r>
        <w:t xml:space="preserve"> </w:t>
      </w:r>
      <w:r>
        <w:rPr>
          <w:b/>
          <w:bCs/>
        </w:rPr>
        <w:t xml:space="preserve">routing</w:t>
      </w:r>
      <w:r>
        <w:t xml:space="preserve">: if the graph’s node set is narrower than its edge set, long paths are</w:t>
      </w:r>
      <w:r>
        <w:t xml:space="preserve"> </w:t>
      </w:r>
      <w:r>
        <w:t xml:space="preserve">silently corrupted or lost — a user is told</w:t>
      </w:r>
      <w:r>
        <w:t xml:space="preserve"> </w:t>
      </w:r>
      <w:r>
        <w:t xml:space="preserve">“no route”</w:t>
      </w:r>
      <w:r>
        <w:t xml:space="preserve"> </w:t>
      </w:r>
      <w:r>
        <w:t xml:space="preserve">when one exists, or is routed through the</w:t>
      </w:r>
      <w:r>
        <w:t xml:space="preserve"> </w:t>
      </w:r>
      <w:r>
        <w:t xml:space="preserve">worst of several parallel pools. This is not a safety failure but it is a continuous, invisible</w:t>
      </w:r>
      <w:r>
        <w:t xml:space="preserve"> </w:t>
      </w:r>
      <w:r>
        <w:t xml:space="preserve">value leak.</w:t>
      </w:r>
    </w:p>
    <w:p>
      <w:pPr>
        <w:pStyle w:val="BodyText"/>
      </w:pPr>
      <w:r>
        <w:t xml:space="preserve">The third is</w:t>
      </w:r>
      <w:r>
        <w:t xml:space="preserve"> </w:t>
      </w:r>
      <w:r>
        <w:rPr>
          <w:b/>
          <w:bCs/>
        </w:rPr>
        <w:t xml:space="preserve">pricing everything else</w:t>
      </w:r>
      <w:r>
        <w:t xml:space="preserve">. SWP’s</w:t>
      </w:r>
      <w:r>
        <w:t xml:space="preserve"> </w:t>
      </w:r>
      <w:r>
        <w:rPr>
          <w:rStyle w:val="VerbatimChar"/>
        </w:rPr>
        <w:t xml:space="preserve">URC_OuroPrimordialPrice</w:t>
      </w:r>
      <w:r>
        <w:t xml:space="preserve"> </w:t>
      </w:r>
      <w:r>
        <w:t xml:space="preserve">publishes the canonical</w:t>
      </w:r>
      <w:r>
        <w:t xml:space="preserve"> </w:t>
      </w:r>
      <w:r>
        <w:t xml:space="preserve">dollar price of OURO, the gas token, to an on-chain oracle. DEMIPAD launchpad payments convert</w:t>
      </w:r>
      <w:r>
        <w:t xml:space="preserve"> </w:t>
      </w:r>
      <w:r>
        <w:t xml:space="preserve">with it. The Explorer displays it. A pricing error here is not contained to swaps at all — and §3.4(f)</w:t>
      </w:r>
      <w:r>
        <w:t xml:space="preserve"> </w:t>
      </w:r>
      <w:r>
        <w:t xml:space="preserve">is exactly that case.</w:t>
      </w:r>
    </w:p>
    <w:p>
      <w:r>
        <w:pict>
          <v:rect style="width:0;height:1.5pt" o:hralign="center" o:hrstd="t" o:hr="t"/>
        </w:pict>
      </w:r>
    </w:p>
    <w:bookmarkEnd w:id="96"/>
    <w:bookmarkStart w:id="97" w:name="how-it-was-audited-2"/>
    <w:p>
      <w:pPr>
        <w:pStyle w:val="Heading3"/>
      </w:pPr>
      <w:r>
        <w:t xml:space="preserve">3.2 How it was audited</w:t>
      </w:r>
    </w:p>
    <w:p>
      <w:pPr>
        <w:pStyle w:val="FirstParagraph"/>
      </w:pPr>
      <w:r>
        <w:rPr>
          <w:b/>
          <w:bCs/>
        </w:rPr>
        <w:t xml:space="preserve">Round I — nine parallel deep-read passes over eleven files, read-only.</w:t>
      </w:r>
      <w:r>
        <w:t xml:space="preserve"> </w:t>
      </w:r>
      <w:r>
        <w:t xml:space="preserve">Same contract as its</w:t>
      </w:r>
      <w:r>
        <w:t xml:space="preserve"> </w:t>
      </w:r>
      <w:r>
        <w:t xml:space="preserve">siblings: load</w:t>
      </w:r>
      <w:r>
        <w:t xml:space="preserve"> </w:t>
      </w:r>
      <w:r>
        <w:rPr>
          <w:rStyle w:val="VerbatimChar"/>
        </w:rPr>
        <w:t xml:space="preserve">StoicSyntax.md</w:t>
      </w:r>
      <w:r>
        <w:t xml:space="preserve"> </w:t>
      </w:r>
      <w:r>
        <w:t xml:space="preserve">first, work read-only, assume nothing is correct despite being live</w:t>
      </w:r>
      <w:r>
        <w:t xml:space="preserve"> </w:t>
      </w:r>
      <w:r>
        <w:t xml:space="preserve">on mainnet. Round I produced</w:t>
      </w:r>
      <w:r>
        <w:t xml:space="preserve"> </w:t>
      </w:r>
      <w:r>
        <w:rPr>
          <w:b/>
          <w:bCs/>
        </w:rPr>
        <w:t xml:space="preserve">71 findings — 13 CRITICAL, 12 HIGH, 14 MEDIUM, 32 LOW</w:t>
      </w:r>
      <w:r>
        <w:t xml:space="preserve">. [V-cmd]</w:t>
      </w:r>
    </w:p>
    <w:p>
      <w:pPr>
        <w:pStyle w:val="BodyText"/>
      </w:pPr>
      <w:r>
        <w:t xml:space="preserve">Two things make this round methodologically different from ATS and DALOS.</w:t>
      </w:r>
    </w:p>
    <w:p>
      <w:pPr>
        <w:pStyle w:val="BodyText"/>
      </w:pPr>
      <w:r>
        <w:rPr>
          <w:b/>
          <w:bCs/>
        </w:rPr>
        <w:t xml:space="preserve">There was no reference implementation to diff against.</w:t>
      </w:r>
      <w:r>
        <w:t xml:space="preserve"> </w:t>
      </w:r>
      <w:r>
        <w:t xml:space="preserve">AQP had the UrStoa RPS vault as ground</w:t>
      </w:r>
      <w:r>
        <w:t xml:space="preserve"> </w:t>
      </w:r>
      <w:r>
        <w:t xml:space="preserve">truth; SWP had nothing. So the AMM maths was verified against</w:t>
      </w:r>
      <w:r>
        <w:t xml:space="preserve"> </w:t>
      </w:r>
      <w:r>
        <w:rPr>
          <w:i/>
          <w:iCs/>
        </w:rPr>
        <w:t xml:space="preserve">first principles</w:t>
      </w:r>
      <w:r>
        <w:t xml:space="preserve">: standard</w:t>
      </w:r>
      <w:r>
        <w:t xml:space="preserve"> </w:t>
      </w:r>
      <w:r>
        <w:t xml:space="preserve">Curve-style StableSwap and Balancer-style weighted invariants re-derived algebraically and checked</w:t>
      </w:r>
      <w:r>
        <w:t xml:space="preserve"> </w:t>
      </w:r>
      <w:r>
        <w:t xml:space="preserve">term-by-term against the source, then</w:t>
      </w:r>
      <w:r>
        <w:t xml:space="preserve"> </w:t>
      </w:r>
      <w:r>
        <w:rPr>
          <w:b/>
          <w:bCs/>
        </w:rPr>
        <w:t xml:space="preserve">numerically simulated</w:t>
      </w:r>
      <w:r>
        <w:t xml:space="preserve"> </w:t>
      </w:r>
      <w:r>
        <w:t xml:space="preserve">— replicating the exact Pact</w:t>
      </w:r>
      <w:r>
        <w:t xml:space="preserve"> </w:t>
      </w:r>
      <w:r>
        <w:rPr>
          <w:rStyle w:val="VerbatimChar"/>
        </w:rPr>
        <w:t xml:space="preserve">floor</w:t>
      </w:r>
      <w:r>
        <w:t xml:space="preserve">/</w:t>
      </w:r>
      <w:r>
        <w:rPr>
          <w:rStyle w:val="VerbatimChar"/>
        </w:rPr>
        <w:t xml:space="preserve">fold</w:t>
      </w:r>
      <w:r>
        <w:t xml:space="preserve"> </w:t>
      </w:r>
      <w:r>
        <w:t xml:space="preserve">sequence — and tested against conservation, monotonicity and round-trip neutrality.</w:t>
      </w:r>
      <w:r>
        <w:t xml:space="preserve"> </w:t>
      </w:r>
      <w:r>
        <w:t xml:space="preserve">[REPORTED —</w:t>
      </w:r>
      <w:r>
        <w:t xml:space="preserve"> </w:t>
      </w:r>
      <w:r>
        <w:rPr>
          <w:rStyle w:val="VerbatimChar"/>
        </w:rPr>
        <w:t xml:space="preserve">SWP/README.md</w:t>
      </w:r>
      <w:r>
        <w:t xml:space="preserve"> </w:t>
      </w:r>
      <w:r>
        <w:t xml:space="preserve">§ Method]</w:t>
      </w:r>
    </w:p>
    <w:p>
      <w:pPr>
        <w:pStyle w:val="BodyText"/>
      </w:pPr>
      <w:r>
        <w:rPr>
          <w:b/>
          <w:bCs/>
        </w:rPr>
        <w:t xml:space="preserve">Several findings were found twice, independently.</w:t>
      </w:r>
      <w:r>
        <w:t xml:space="preserve"> </w:t>
      </w:r>
      <w:r>
        <w:rPr>
          <w:rStyle w:val="VerbatimChar"/>
        </w:rPr>
        <w:t xml:space="preserve">URC_BestEdge</w:t>
      </w:r>
      <w:r>
        <w:t xml:space="preserve"> </w:t>
      </w:r>
      <w:r>
        <w:t xml:space="preserve">was found by both the SWPT and</w:t>
      </w:r>
      <w:r>
        <w:t xml:space="preserve"> </w:t>
      </w:r>
      <w:r>
        <w:t xml:space="preserve">the SWPI auditor; the rounding-direction bias by both the</w:t>
      </w:r>
      <w:r>
        <w:t xml:space="preserve"> </w:t>
      </w:r>
      <w:r>
        <w:rPr>
          <w:rStyle w:val="VerbatimChar"/>
        </w:rPr>
        <w:t xml:space="preserve">U|SWP</w:t>
      </w:r>
      <w:r>
        <w:t xml:space="preserve"> </w:t>
      </w:r>
      <w:r>
        <w:t xml:space="preserve">and the SWPI auditor; the</w:t>
      </w:r>
      <w:r>
        <w:t xml:space="preserve"> </w:t>
      </w:r>
      <w:r>
        <w:t xml:space="preserve">defpact Global-Admin-Pause gap by both the MTX-SWP and the Talos auditor. All thirteen CRITICALs were</w:t>
      </w:r>
      <w:r>
        <w:t xml:space="preserve"> </w:t>
      </w:r>
      <w:r>
        <w:t xml:space="preserve">then lead-re-verified directly against source, and the two mathematical ones independently re-derived</w:t>
      </w:r>
      <w:r>
        <w:t xml:space="preserve"> </w:t>
      </w:r>
      <w:r>
        <w:t xml:space="preserve">and simulated. Cross-corroboration, recorded as such rather than counted twice.</w:t>
      </w:r>
    </w:p>
    <w:p>
      <w:pPr>
        <w:pStyle w:val="BodyText"/>
      </w:pPr>
      <w:r>
        <w:rPr>
          <w:b/>
          <w:bCs/>
        </w:rPr>
        <w:t xml:space="preserve">Round I — owner feedback, and the rule that exists because it was broken.</w:t>
      </w:r>
      <w:r>
        <w:t xml:space="preserve"> </w:t>
      </w:r>
      <w:r>
        <w:t xml:space="preserve">Findings were presented</w:t>
      </w:r>
      <w:r>
        <w:t xml:space="preserve"> </w:t>
      </w:r>
      <w:r>
        <w:t xml:space="preserve">one at a time in</w:t>
      </w:r>
      <w:r>
        <w:t xml:space="preserve"> </w:t>
      </w:r>
      <w:r>
        <w:rPr>
          <w:rStyle w:val="VerbatimChar"/>
        </w:rPr>
        <w:t xml:space="preserve">ISSUES-RANKED.md</w:t>
      </w:r>
      <w:r>
        <w:t xml:space="preserve"> </w:t>
      </w:r>
      <w:r>
        <w:t xml:space="preserve">order. The README carries a HARD RULE in capitals:</w:t>
      </w:r>
    </w:p>
    <w:p>
      <w:pPr>
        <w:pStyle w:val="BlockText"/>
      </w:pPr>
      <w:r>
        <w:rPr>
          <w:i/>
          <w:iCs/>
        </w:rPr>
        <w:t xml:space="preserve">“This is not optional bookkeeping — it’s what</w:t>
      </w:r>
      <w:r>
        <w:rPr>
          <w:i/>
          <w:iCs/>
        </w:rPr>
        <w:t xml:space="preserve"> </w:t>
      </w:r>
      <w:r>
        <w:rPr>
          <w:i/>
          <w:iCs/>
        </w:rPr>
        <w:t xml:space="preserve">‘closed’</w:t>
      </w:r>
      <w:r>
        <w:rPr>
          <w:i/>
          <w:iCs/>
        </w:rPr>
        <w:t xml:space="preserve"> </w:t>
      </w:r>
      <w:r>
        <w:rPr>
          <w:i/>
          <w:iCs/>
        </w:rPr>
        <w:t xml:space="preserve">means… This rule exists because C4 (#11C),</w:t>
      </w:r>
      <w:r>
        <w:rPr>
          <w:i/>
          <w:iCs/>
        </w:rPr>
        <w:t xml:space="preserve"> </w:t>
      </w:r>
      <w:r>
        <w:rPr>
          <w:i/>
          <w:iCs/>
        </w:rPr>
        <w:t xml:space="preserve">C5 (#12C), and C6 (#13C) were skipped over silently mid-session on 2026-08-17/18 — not refuted,</w:t>
      </w:r>
      <w:r>
        <w:rPr>
          <w:i/>
          <w:iCs/>
        </w:rPr>
        <w:t xml:space="preserve"> </w:t>
      </w:r>
      <w:r>
        <w:rPr>
          <w:i/>
          <w:iCs/>
        </w:rPr>
        <w:t xml:space="preserve">not deferred on purpose, just missed — and the gap wasn’t caught until the owner asked to audit the</w:t>
      </w:r>
      <w:r>
        <w:rPr>
          <w:i/>
          <w:iCs/>
        </w:rPr>
        <w:t xml:space="preserve"> </w:t>
      </w:r>
      <w:r>
        <w:rPr>
          <w:i/>
          <w:iCs/>
        </w:rPr>
        <w:t xml:space="preserve">audit.”</w:t>
      </w:r>
      <w:r>
        <w:t xml:space="preserve"> </w:t>
      </w:r>
      <w:r>
        <w:t xml:space="preserve">[V-read —</w:t>
      </w:r>
      <w:r>
        <w:t xml:space="preserve"> </w:t>
      </w:r>
      <w:r>
        <w:rPr>
          <w:rStyle w:val="VerbatimChar"/>
        </w:rPr>
        <w:t xml:space="preserve">SWP/README.md</w:t>
      </w:r>
      <w:r>
        <w:t xml:space="preserve">]</w:t>
      </w:r>
    </w:p>
    <w:p>
      <w:pPr>
        <w:pStyle w:val="FirstParagraph"/>
      </w:pPr>
      <w:r>
        <w:t xml:space="preserve">Three CRITICALs were lost mid-session and recovered only because someone audited the audit. That is</w:t>
      </w:r>
      <w:r>
        <w:t xml:space="preserve"> </w:t>
      </w:r>
      <w:r>
        <w:t xml:space="preserve">in the tree’s own front matter, in bold, and it is the most useful sentence in it.</w:t>
      </w:r>
    </w:p>
    <w:p>
      <w:pPr>
        <w:pStyle w:val="BodyText"/>
      </w:pPr>
      <w:r>
        <w:rPr>
          <w:b/>
          <w:bCs/>
        </w:rPr>
        <w:t xml:space="preserve">Round II — 49 numbered fixes.</w:t>
      </w:r>
      <w:r>
        <w:t xml:space="preserve"> </w:t>
      </w:r>
      <w:r>
        <w:t xml:space="preserve">The methodology is stated as non-negotiable in</w:t>
      </w:r>
      <w:r>
        <w:t xml:space="preserve"> </w:t>
      </w:r>
      <w:r>
        <w:rPr>
          <w:rStyle w:val="VerbatimChar"/>
        </w:rPr>
        <w:t xml:space="preserve">HANDOFF.md</w:t>
      </w:r>
      <w:r>
        <w:t xml:space="preserve"> </w:t>
      </w:r>
      <w:r>
        <w:t xml:space="preserve">and is</w:t>
      </w:r>
      <w:r>
        <w:t xml:space="preserve"> </w:t>
      </w:r>
      <w:r>
        <w:t xml:space="preserve">stricter than either sibling’s:</w:t>
      </w:r>
    </w:p>
    <w:p>
      <w:pPr>
        <w:pStyle w:val="BlockText"/>
      </w:pPr>
      <w:r>
        <w:rPr>
          <w:i/>
          <w:iCs/>
        </w:rPr>
        <w:t xml:space="preserve">“(1) verify every claim against live source before accepting it, don’t trust the finding doc or</w:t>
      </w:r>
      <w:r>
        <w:rPr>
          <w:i/>
          <w:iCs/>
        </w:rPr>
        <w:t xml:space="preserve"> </w:t>
      </w:r>
      <w:r>
        <w:rPr>
          <w:i/>
          <w:iCs/>
        </w:rPr>
        <w:t xml:space="preserve">your own memory; (2) apply the fix; (3) build a REPL reproduction; (4)</w:t>
      </w:r>
      <w:r>
        <w:rPr>
          <w:i/>
          <w:iCs/>
        </w:rPr>
        <w:t xml:space="preserve"> </w:t>
      </w:r>
      <w:r>
        <w:rPr>
          <w:b/>
          <w:bCs/>
          <w:i/>
          <w:iCs/>
        </w:rPr>
        <w:t xml:space="preserve">adversarially prove it</w:t>
      </w:r>
      <w:r>
        <w:rPr>
          <w:i/>
          <w:iCs/>
        </w:rPr>
        <w:t xml:space="preserve"> </w:t>
      </w:r>
      <w:r>
        <w:rPr>
          <w:i/>
          <w:iCs/>
        </w:rPr>
        <w:t xml:space="preserve">—</w:t>
      </w:r>
      <w:r>
        <w:rPr>
          <w:i/>
          <w:iCs/>
        </w:rPr>
        <w:t xml:space="preserve"> </w:t>
      </w:r>
      <w:r>
        <w:rPr>
          <w:i/>
          <w:iCs/>
        </w:rPr>
        <w:t xml:space="preserve">revert just the fix (surgically, by hand, never via git), confirm the bug reproduces, restore the</w:t>
      </w:r>
      <w:r>
        <w:rPr>
          <w:i/>
          <w:iCs/>
        </w:rPr>
        <w:t xml:space="preserve"> </w:t>
      </w:r>
      <w:r>
        <w:rPr>
          <w:i/>
          <w:iCs/>
        </w:rPr>
        <w:t xml:space="preserve">fix, reconfirm; (5) run the full regression suite; (6) log in all four places.”</w:t>
      </w:r>
      <w:r>
        <w:t xml:space="preserve"> </w:t>
      </w:r>
      <w:r>
        <w:t xml:space="preserve">[V-read]</w:t>
      </w:r>
    </w:p>
    <w:p>
      <w:pPr>
        <w:pStyle w:val="FirstParagraph"/>
      </w:pPr>
      <w:r>
        <w:t xml:space="preserve">Step 4 is the one that matters, and the handoff is explicit that the owner</w:t>
      </w:r>
      <w:r>
        <w:t xml:space="preserve"> </w:t>
      </w:r>
      <w:r>
        <w:rPr>
          <w:i/>
          <w:iCs/>
        </w:rPr>
        <w:t xml:space="preserve">“explicitly and</w:t>
      </w:r>
      <w:r>
        <w:rPr>
          <w:i/>
          <w:iCs/>
        </w:rPr>
        <w:t xml:space="preserve"> </w:t>
      </w:r>
      <w:r>
        <w:rPr>
          <w:i/>
          <w:iCs/>
        </w:rPr>
        <w:t xml:space="preserve">repeatedly demanded”</w:t>
      </w:r>
      <w:r>
        <w:t xml:space="preserve"> </w:t>
      </w:r>
      <w:r>
        <w:t xml:space="preserve">it:</w:t>
      </w:r>
      <w:r>
        <w:t xml:space="preserve"> </w:t>
      </w:r>
      <w:r>
        <w:rPr>
          <w:b/>
          <w:bCs/>
        </w:rPr>
        <w:t xml:space="preserve">do not trust a green test you have not watched fail first.</w:t>
      </w:r>
      <w:r>
        <w:t xml:space="preserve"> </w:t>
      </w:r>
      <w:r>
        <w:t xml:space="preserve">The</w:t>
      </w:r>
      <w:r>
        <w:t xml:space="preserve"> </w:t>
      </w:r>
      <w:r>
        <w:t xml:space="preserve">“never via git”</w:t>
      </w:r>
      <w:r>
        <w:t xml:space="preserve"> </w:t>
      </w:r>
      <w:r>
        <w:t xml:space="preserve">clause is not stylistic — it cites a confirmed data-loss incident where a</w:t>
      </w:r>
      <w:r>
        <w:t xml:space="preserve"> </w:t>
      </w:r>
      <w:r>
        <w:rPr>
          <w:rStyle w:val="VerbatimChar"/>
        </w:rPr>
        <w:t xml:space="preserve">git stash</w:t>
      </w:r>
      <w:r>
        <w:t xml:space="preserve"> </w:t>
      </w:r>
      <w:r>
        <w:t xml:space="preserve">raced two concurrent sessions in a shared worktree and silently reverted files for both, twice.</w:t>
      </w:r>
    </w:p>
    <w:p>
      <w:pPr>
        <w:pStyle w:val="BodyText"/>
      </w:pPr>
      <w:r>
        <w:rPr>
          <w:b/>
          <w:bCs/>
        </w:rPr>
        <w:t xml:space="preserve">Three sub-programmes ran alongside the findings list</w:t>
      </w:r>
      <w:r>
        <w:t xml:space="preserve">, and they are why this tree is twice the size</w:t>
      </w:r>
      <w:r>
        <w:t xml:space="preserve"> </w:t>
      </w:r>
      <w:r>
        <w:t xml:space="preserve">of its siblings:</w:t>
      </w:r>
    </w:p>
    <w:p>
      <w:pPr>
        <w:pStyle w:val="Compact"/>
        <w:numPr>
          <w:ilvl w:val="0"/>
          <w:numId w:val="1023"/>
        </w:numPr>
      </w:pPr>
      <w:r>
        <w:rPr>
          <w:rStyle w:val="VerbatimChar"/>
          <w:b/>
          <w:bCs/>
        </w:rPr>
        <w:t xml:space="preserve">#34M</w:t>
      </w:r>
      <w:r>
        <w:rPr>
          <w:b/>
          <w:bCs/>
        </w:rPr>
        <w:t xml:space="preserve"> </w:t>
      </w:r>
      <w:r>
        <w:rPr>
          <w:b/>
          <w:bCs/>
        </w:rPr>
        <w:t xml:space="preserve">/ M2, promoted to a MASTER ISSUE.</w:t>
      </w:r>
      <w:r>
        <w:t xml:space="preserve"> </w:t>
      </w:r>
      <w:r>
        <w:t xml:space="preserve">What began as</w:t>
      </w:r>
      <w:r>
        <w:t xml:space="preserve"> </w:t>
      </w:r>
      <w:r>
        <w:t xml:space="preserve">“BFS keeps only one chain per node and</w:t>
      </w:r>
      <w:r>
        <w:t xml:space="preserve"> </w:t>
      </w:r>
      <w:r>
        <w:t xml:space="preserve">routing does no cross-route comparison”</w:t>
      </w:r>
      <w:r>
        <w:t xml:space="preserve"> </w:t>
      </w:r>
      <w:r>
        <w:t xml:space="preserve">became a 13-phase programme, because fixing it surfaced a</w:t>
      </w:r>
      <w:r>
        <w:t xml:space="preserve"> </w:t>
      </w:r>
      <w:r>
        <w:t xml:space="preserve">worst-case</w:t>
      </w:r>
      <w:r>
        <w:t xml:space="preserve"> </w:t>
      </w:r>
      <w:r>
        <w:rPr>
          <w:i/>
          <w:iCs/>
        </w:rPr>
        <w:t xml:space="preserve">execution-gas</w:t>
      </w:r>
      <w:r>
        <w:t xml:space="preserve"> </w:t>
      </w:r>
      <w:r>
        <w:t xml:space="preserve">crisis: 6–7 million gas against a ~2,000,000 ceiling at realistic</w:t>
      </w:r>
      <w:r>
        <w:t xml:space="preserve"> </w:t>
      </w:r>
      <w:r>
        <w:t xml:space="preserve">scale, 56.9% of it from a previously-unknown source (</w:t>
      </w:r>
      <w:r>
        <w:rPr>
          <w:rStyle w:val="VerbatimChar"/>
        </w:rPr>
        <w:t xml:space="preserve">XE_UpdateStoaValue</w:t>
      </w:r>
      <w:r>
        <w:t xml:space="preserve">), not from the routing</w:t>
      </w:r>
      <w:r>
        <w:t xml:space="preserve"> </w:t>
      </w:r>
      <w:r>
        <w:t xml:space="preserve">itself. The outcome was a redesign — dirty-read path injection, a bundle-based</w:t>
      </w:r>
      <w:r>
        <w:t xml:space="preserve"> </w:t>
      </w:r>
      <w:r>
        <w:rPr>
          <w:rStyle w:val="VerbatimChar"/>
        </w:rPr>
        <w:t xml:space="preserve">C_SmartSwap</w:t>
      </w:r>
      <w:r>
        <w:t xml:space="preserve"> </w:t>
      </w:r>
      <w:r>
        <w:t xml:space="preserve">— and</w:t>
      </w:r>
      <w:r>
        <w:t xml:space="preserve"> </w:t>
      </w:r>
      <w:r>
        <w:t xml:space="preserve">a measured</w:t>
      </w:r>
      <w:r>
        <w:t xml:space="preserve"> </w:t>
      </w:r>
      <w:r>
        <w:rPr>
          <w:b/>
          <w:bCs/>
        </w:rPr>
        <w:t xml:space="preserve">7,145,298 → 397,043 gas</w:t>
      </w:r>
      <w:r>
        <w:t xml:space="preserve"> </w:t>
      </w:r>
      <w:r>
        <w:t xml:space="preserve">on the identical worst-case swap. [REPORTED]</w:t>
      </w:r>
    </w:p>
    <w:p>
      <w:pPr>
        <w:pStyle w:val="Compact"/>
        <w:numPr>
          <w:ilvl w:val="0"/>
          <w:numId w:val="1023"/>
        </w:numPr>
      </w:pPr>
      <w:r>
        <w:rPr>
          <w:rStyle w:val="VerbatimChar"/>
          <w:b/>
          <w:bCs/>
        </w:rPr>
        <w:t xml:space="preserve">#65bL</w:t>
      </w:r>
      <w:r>
        <w:rPr>
          <w:b/>
          <w:bCs/>
        </w:rPr>
        <w:t xml:space="preserve">, a 9-phase gas-optimisation arc.</w:t>
      </w:r>
      <w:r>
        <w:t xml:space="preserve"> </w:t>
      </w:r>
      <w:r>
        <w:t xml:space="preserve">Cold-cache worst case</w:t>
      </w:r>
      <w:r>
        <w:t xml:space="preserve"> </w:t>
      </w:r>
      <w:r>
        <w:rPr>
          <w:b/>
          <w:bCs/>
        </w:rPr>
        <w:t xml:space="preserve">5,094,054 → 1,296,898</w:t>
      </w:r>
      <w:r>
        <w:t xml:space="preserve"> </w:t>
      </w:r>
      <w:r>
        <w:t xml:space="preserve">(74.5%); warm cache 1,143,255 (77.6%). [REPORTED] Phase 3 of it is worth naming because it</w:t>
      </w:r>
      <w:r>
        <w:t xml:space="preserve"> </w:t>
      </w:r>
      <w:r>
        <w:rPr>
          <w:i/>
          <w:iCs/>
        </w:rPr>
        <w:t xml:space="preserve">failed</w:t>
      </w:r>
      <w:r>
        <w:t xml:space="preserve">: a binary search over a sorted raw-graph list looked like a win on a synthetic benchmark</w:t>
      </w:r>
      <w:r>
        <w:t xml:space="preserve"> </w:t>
      </w:r>
      <w:r>
        <w:t xml:space="preserve">and</w:t>
      </w:r>
      <w:r>
        <w:t xml:space="preserve"> </w:t>
      </w:r>
      <w:r>
        <w:rPr>
          <w:b/>
          <w:bCs/>
        </w:rPr>
        <w:t xml:space="preserve">regressed by +27,527 gas</w:t>
      </w:r>
      <w:r>
        <w:t xml:space="preserve"> </w:t>
      </w:r>
      <w:r>
        <w:t xml:space="preserve">in the real integrated measurement. It was reverted and recorded</w:t>
      </w:r>
      <w:r>
        <w:t xml:space="preserve"> </w:t>
      </w:r>
      <w:r>
        <w:t xml:space="preserve">as a genuine negative result rather than dropped. That is rare and it should be credited.</w:t>
      </w:r>
    </w:p>
    <w:p>
      <w:pPr>
        <w:pStyle w:val="Compact"/>
        <w:numPr>
          <w:ilvl w:val="0"/>
          <w:numId w:val="1023"/>
        </w:numPr>
      </w:pPr>
      <w:r>
        <w:rPr>
          <w:b/>
          <w:bCs/>
        </w:rPr>
        <w:t xml:space="preserve">A Kaddex/KDX comparison.</w:t>
      </w:r>
      <w:r>
        <w:t xml:space="preserve"> </w:t>
      </w:r>
      <w:r>
        <w:t xml:space="preserve">The audit pulled real Kadena-mainnet DEX source into</w:t>
      </w:r>
      <w:r>
        <w:t xml:space="preserve"> </w:t>
      </w:r>
      <w:r>
        <w:rPr>
          <w:rStyle w:val="VerbatimChar"/>
        </w:rPr>
        <w:t xml:space="preserve">reference/</w:t>
      </w:r>
      <w:r>
        <w:t xml:space="preserve"> </w:t>
      </w:r>
      <w:r>
        <w:t xml:space="preserve">and diffed design decisions. Almost nothing survived scrutiny — the audit’s</w:t>
      </w:r>
      <w:r>
        <w:t xml:space="preserve"> </w:t>
      </w:r>
      <w:r>
        <w:t xml:space="preserve">conclusion on whether SWP needs Kaddex’s</w:t>
      </w:r>
      <w:r>
        <w:t xml:space="preserve"> </w:t>
      </w:r>
      <w:r>
        <w:rPr>
          <w:rStyle w:val="VerbatimChar"/>
        </w:rPr>
        <w:t xml:space="preserve">MUTEX</w:t>
      </w:r>
      <w:r>
        <w:t xml:space="preserve"> </w:t>
      </w:r>
      <w:r>
        <w:t xml:space="preserve">reentrancy lock was</w:t>
      </w:r>
      <w:r>
        <w:t xml:space="preserve"> </w:t>
      </w:r>
      <w:r>
        <w:rPr>
          <w:i/>
          <w:iCs/>
        </w:rPr>
        <w:t xml:space="preserve">no</w:t>
      </w:r>
      <w:r>
        <w:t xml:space="preserve"> </w:t>
      </w:r>
      <w:r>
        <w:t xml:space="preserve">— but three findings</w:t>
      </w:r>
      <w:r>
        <w:t xml:space="preserve"> </w:t>
      </w:r>
      <w:r>
        <w:t xml:space="preserve">trace back to it (</w:t>
      </w:r>
      <w:r>
        <w:rPr>
          <w:rStyle w:val="VerbatimChar"/>
        </w:rPr>
        <w:t xml:space="preserve">#72C</w:t>
      </w:r>
      <w:r>
        <w:t xml:space="preserve">,</w:t>
      </w:r>
      <w:r>
        <w:t xml:space="preserve"> </w:t>
      </w:r>
      <w:r>
        <w:rPr>
          <w:rStyle w:val="VerbatimChar"/>
        </w:rPr>
        <w:t xml:space="preserve">#73C</w:t>
      </w:r>
      <w:r>
        <w:t xml:space="preserve">,</w:t>
      </w:r>
      <w:r>
        <w:t xml:space="preserve"> </w:t>
      </w:r>
      <w:r>
        <w:rPr>
          <w:rStyle w:val="VerbatimChar"/>
        </w:rPr>
        <w:t xml:space="preserve">#74</w:t>
      </w:r>
      <w:r>
        <w:t xml:space="preserve">). And the comparison produced its own correction: the</w:t>
      </w:r>
      <w:r>
        <w:t xml:space="preserve"> </w:t>
      </w:r>
      <w:r>
        <w:t xml:space="preserve">first supporting claim (</w:t>
      </w:r>
      <w:r>
        <w:t xml:space="preserve">“Pact detects recursion”</w:t>
      </w:r>
      <w:r>
        <w:t xml:space="preserve">) was accepted from Kaddex’s own source comment</w:t>
      </w:r>
      <w:r>
        <w:t xml:space="preserve"> </w:t>
      </w:r>
      <w:r>
        <w:t xml:space="preserve">without proof, then went back and was independently established — finding along the way that the</w:t>
      </w:r>
      <w:r>
        <w:t xml:space="preserve"> </w:t>
      </w:r>
      <w:r>
        <w:t xml:space="preserve">first proof attempt was confounded by</w:t>
      </w:r>
      <w:r>
        <w:t xml:space="preserve"> </w:t>
      </w:r>
      <w:r>
        <w:rPr>
          <w:rStyle w:val="VerbatimChar"/>
        </w:rPr>
        <w:t xml:space="preserve">try</w:t>
      </w:r>
      <w:r>
        <w:t xml:space="preserve"> </w:t>
      </w:r>
      <w:r>
        <w:t xml:space="preserve">forcing read-only execution on anything it wraps.</w:t>
      </w:r>
    </w:p>
    <w:p>
      <w:pPr>
        <w:pStyle w:val="FirstParagraph"/>
      </w:pPr>
      <w:r>
        <w:rPr>
          <w:b/>
          <w:bCs/>
        </w:rPr>
        <w:t xml:space="preserve">Round III was ruled out of scope on this branch</w:t>
      </w:r>
      <w:r>
        <w:t xml:space="preserve"> </w:t>
      </w:r>
      <w:r>
        <w:t xml:space="preserve">(owner, 2026-08-27):</w:t>
      </w:r>
      <w:r>
        <w:t xml:space="preserve"> </w:t>
      </w:r>
      <w:r>
        <w:rPr>
          <w:i/>
          <w:iCs/>
        </w:rPr>
        <w:t xml:space="preserve">“this branch’s job was the</w:t>
      </w:r>
      <w:r>
        <w:rPr>
          <w:i/>
          <w:iCs/>
        </w:rPr>
        <w:t xml:space="preserve"> </w:t>
      </w:r>
      <w:r>
        <w:rPr>
          <w:i/>
          <w:iCs/>
        </w:rPr>
        <w:t xml:space="preserve">initial fix, scoped and now complete.”</w:t>
      </w:r>
      <w:r>
        <w:t xml:space="preserve"> </w:t>
      </w:r>
      <w:r>
        <w:rPr>
          <w:rStyle w:val="VerbatimChar"/>
        </w:rPr>
        <w:t xml:space="preserve">ROUND-03-REVERIFY.md</w:t>
      </w:r>
      <w:r>
        <w:t xml:space="preserve"> </w:t>
      </w:r>
      <w:r>
        <w:t xml:space="preserve">was never created and does not exist.</w:t>
      </w:r>
      <w:r>
        <w:t xml:space="preserve"> </w:t>
      </w:r>
      <w:r>
        <w:t xml:space="preserve">[V-cmd]</w:t>
      </w:r>
      <w:r>
        <w:t xml:space="preserve"> </w:t>
      </w:r>
      <w:r>
        <w:rPr>
          <w:b/>
          <w:bCs/>
        </w:rPr>
        <w:t xml:space="preserve">But unlike ATS and DALOS, SWP did eventually get one</w:t>
      </w:r>
      <w:r>
        <w:t xml:space="preserve"> </w:t>
      </w:r>
      <w:r>
        <w:t xml:space="preserve">— as part of the Part III programme,</w:t>
      </w:r>
      <w:r>
        <w:t xml:space="preserve"> </w:t>
      </w:r>
      <w:r>
        <w:t xml:space="preserve">recorded in</w:t>
      </w:r>
      <w:r>
        <w:t xml:space="preserve"> </w:t>
      </w:r>
      <w:r>
        <w:rPr>
          <w:rStyle w:val="VerbatimChar"/>
        </w:rPr>
        <w:t xml:space="preserve">ARCHITECTURE/DEFECT-LEDGER.md</w:t>
      </w:r>
      <w:r>
        <w:t xml:space="preserve"> </w:t>
      </w:r>
      <w:r>
        <w:t xml:space="preserve">§8.2:</w:t>
      </w:r>
      <w:r>
        <w:t xml:space="preserve"> </w:t>
      </w:r>
      <w:r>
        <w:rPr>
          <w:i/>
          <w:iCs/>
        </w:rPr>
        <w:t xml:space="preserve">“Every</w:t>
      </w:r>
      <w:r>
        <w:rPr>
          <w:i/>
          <w:iCs/>
        </w:rPr>
        <w:t xml:space="preserve"> </w:t>
      </w:r>
      <w:r>
        <w:rPr>
          <w:rStyle w:val="VerbatimChar"/>
          <w:i/>
          <w:iCs/>
        </w:rPr>
        <w:t xml:space="preserve">FIXED</w:t>
      </w:r>
      <w:r>
        <w:rPr>
          <w:i/>
          <w:iCs/>
        </w:rPr>
        <w:t xml:space="preserve"> </w:t>
      </w:r>
      <w:r>
        <w:rPr>
          <w:i/>
          <w:iCs/>
        </w:rPr>
        <w:t xml:space="preserve">finding in the SWP audit tracker</w:t>
      </w:r>
      <w:r>
        <w:rPr>
          <w:i/>
          <w:iCs/>
        </w:rPr>
        <w:t xml:space="preserve"> </w:t>
      </w:r>
      <w:r>
        <w:rPr>
          <w:i/>
          <w:iCs/>
        </w:rPr>
        <w:t xml:space="preserve">was re-verified against current source — 75 rows, 42 fixes, 100% covered, not sampled. Result: 41</w:t>
      </w:r>
      <w:r>
        <w:rPr>
          <w:i/>
          <w:iCs/>
        </w:rPr>
        <w:t xml:space="preserve"> </w:t>
      </w:r>
      <w:r>
        <w:rPr>
          <w:i/>
          <w:iCs/>
        </w:rPr>
        <w:t xml:space="preserve">VERIFIED-PRESENT, 1 NOT-FOUND.”</w:t>
      </w:r>
      <w:r>
        <w:t xml:space="preserve"> </w:t>
      </w:r>
      <w:r>
        <w:t xml:space="preserve">[V-read] This chapter re-checks a sample of that re-verify and</w:t>
      </w:r>
      <w:r>
        <w:t xml:space="preserve"> </w:t>
      </w:r>
      <w:r>
        <w:t xml:space="preserve">agrees with it, including on the one that was missing.</w:t>
      </w:r>
    </w:p>
    <w:p>
      <w:r>
        <w:pict>
          <v:rect style="width:0;height:1.5pt" o:hralign="center" o:hrstd="t" o:hr="t"/>
        </w:pict>
      </w:r>
    </w:p>
    <w:bookmarkEnd w:id="97"/>
    <w:bookmarkStart w:id="102" w:name="the-findings-2"/>
    <w:p>
      <w:pPr>
        <w:pStyle w:val="Heading3"/>
      </w:pPr>
      <w:r>
        <w:t xml:space="preserve">3.3 The findings</w:t>
      </w:r>
    </w:p>
    <w:p>
      <w:pPr>
        <w:pStyle w:val="FirstParagraph"/>
      </w:pPr>
      <w:r>
        <w:rPr>
          <w:b/>
          <w:bCs/>
        </w:rPr>
        <w:t xml:space="preserve">Counting, with the denominator stated.</w:t>
      </w:r>
      <w:r>
        <w:t xml:space="preserve"> </w:t>
      </w:r>
      <w:r>
        <w:t xml:space="preserve">Round I produced</w:t>
      </w:r>
      <w:r>
        <w:t xml:space="preserve"> </w:t>
      </w:r>
      <w:r>
        <w:rPr>
          <w:b/>
          <w:bCs/>
        </w:rPr>
        <w:t xml:space="preserve">71</w:t>
      </w:r>
      <w:r>
        <w:t xml:space="preserve"> </w:t>
      </w:r>
      <w:r>
        <w:t xml:space="preserve">findings (</w:t>
      </w:r>
      <w:r>
        <w:rPr>
          <w:rStyle w:val="VerbatimChar"/>
        </w:rPr>
        <w:t xml:space="preserve">#1C</w:t>
      </w:r>
      <w:r>
        <w:t xml:space="preserve">–</w:t>
      </w:r>
      <w:r>
        <w:rPr>
          <w:rStyle w:val="VerbatimChar"/>
        </w:rPr>
        <w:t xml:space="preserve">#71L</w:t>
      </w:r>
      <w:r>
        <w:t xml:space="preserve">: 13C, 12H,</w:t>
      </w:r>
      <w:r>
        <w:t xml:space="preserve"> </w:t>
      </w:r>
      <w:r>
        <w:t xml:space="preserve">14M, 32L). Twelve more were added off-cycle afterwards —</w:t>
      </w:r>
      <w:r>
        <w:t xml:space="preserve"> </w:t>
      </w:r>
      <w:r>
        <w:rPr>
          <w:rStyle w:val="VerbatimChar"/>
        </w:rPr>
        <w:t xml:space="preserve">#32bM</w:t>
      </w:r>
      <w:r>
        <w:t xml:space="preserve">,</w:t>
      </w:r>
      <w:r>
        <w:t xml:space="preserve"> </w:t>
      </w:r>
      <w:r>
        <w:rPr>
          <w:rStyle w:val="VerbatimChar"/>
        </w:rPr>
        <w:t xml:space="preserve">#34bM</w:t>
      </w:r>
      <w:r>
        <w:t xml:space="preserve">,</w:t>
      </w:r>
      <w:r>
        <w:t xml:space="preserve"> </w:t>
      </w:r>
      <w:r>
        <w:rPr>
          <w:rStyle w:val="VerbatimChar"/>
        </w:rPr>
        <w:t xml:space="preserve">#65bL</w:t>
      </w:r>
      <w:r>
        <w:t xml:space="preserve">,</w:t>
      </w:r>
      <w:r>
        <w:t xml:space="preserve"> </w:t>
      </w:r>
      <w:r>
        <w:rPr>
          <w:rStyle w:val="VerbatimChar"/>
        </w:rPr>
        <w:t xml:space="preserve">#65cL</w:t>
      </w:r>
      <w:r>
        <w:t xml:space="preserve">,</w:t>
      </w:r>
      <w:r>
        <w:t xml:space="preserve"> </w:t>
      </w:r>
      <w:r>
        <w:rPr>
          <w:rStyle w:val="VerbatimChar"/>
        </w:rPr>
        <w:t xml:space="preserve">#65dL</w:t>
      </w:r>
      <w:r>
        <w:t xml:space="preserve">,</w:t>
      </w:r>
      <w:r>
        <w:t xml:space="preserve"> </w:t>
      </w:r>
      <w:r>
        <w:rPr>
          <w:rStyle w:val="VerbatimChar"/>
        </w:rPr>
        <w:t xml:space="preserve">#65eL</w:t>
      </w:r>
      <w:r>
        <w:t xml:space="preserve">,</w:t>
      </w:r>
      <w:r>
        <w:t xml:space="preserve"> </w:t>
      </w:r>
      <w:r>
        <w:rPr>
          <w:rStyle w:val="VerbatimChar"/>
        </w:rPr>
        <w:t xml:space="preserve">#65fL</w:t>
      </w:r>
      <w:r>
        <w:t xml:space="preserve">,</w:t>
      </w:r>
      <w:r>
        <w:t xml:space="preserve"> </w:t>
      </w:r>
      <w:r>
        <w:rPr>
          <w:rStyle w:val="VerbatimChar"/>
        </w:rPr>
        <w:t xml:space="preserve">#65gL</w:t>
      </w:r>
      <w:r>
        <w:t xml:space="preserve">,</w:t>
      </w:r>
      <w:r>
        <w:t xml:space="preserve"> </w:t>
      </w:r>
      <w:r>
        <w:rPr>
          <w:rStyle w:val="VerbatimChar"/>
        </w:rPr>
        <w:t xml:space="preserve">#65hL</w:t>
      </w:r>
      <w:r>
        <w:t xml:space="preserve">,</w:t>
      </w:r>
      <w:r>
        <w:t xml:space="preserve"> </w:t>
      </w:r>
      <w:r>
        <w:rPr>
          <w:rStyle w:val="VerbatimChar"/>
        </w:rPr>
        <w:t xml:space="preserve">#72C</w:t>
      </w:r>
      <w:r>
        <w:t xml:space="preserve">,</w:t>
      </w:r>
      <w:r>
        <w:t xml:space="preserve"> </w:t>
      </w:r>
      <w:r>
        <w:rPr>
          <w:rStyle w:val="VerbatimChar"/>
        </w:rPr>
        <w:t xml:space="preserve">#73C</w:t>
      </w:r>
      <w:r>
        <w:t xml:space="preserve">,</w:t>
      </w:r>
      <w:r>
        <w:t xml:space="preserve"> </w:t>
      </w:r>
      <w:r>
        <w:rPr>
          <w:rStyle w:val="VerbatimChar"/>
        </w:rPr>
        <w:t xml:space="preserve">#74</w:t>
      </w:r>
      <w:r>
        <w:t xml:space="preserve"> </w:t>
      </w:r>
      <w:r>
        <w:t xml:space="preserve">— for</w:t>
      </w:r>
      <w:r>
        <w:t xml:space="preserve"> </w:t>
      </w:r>
      <w:r>
        <w:rPr>
          <w:b/>
          <w:bCs/>
        </w:rPr>
        <w:t xml:space="preserve">83 distinct finding IDs</w:t>
      </w:r>
      <w:r>
        <w:t xml:space="preserve">. The</w:t>
      </w:r>
      <w:r>
        <w:t xml:space="preserve"> </w:t>
      </w:r>
      <w:r>
        <w:t xml:space="preserve">tree presents them in</w:t>
      </w:r>
      <w:r>
        <w:t xml:space="preserve"> </w:t>
      </w:r>
      <w:r>
        <w:rPr>
          <w:b/>
          <w:bCs/>
        </w:rPr>
        <w:t xml:space="preserve">75 tracker rows</w:t>
      </w:r>
      <w:r>
        <w:t xml:space="preserve"> </w:t>
      </w:r>
      <w:r>
        <w:t xml:space="preserve">in</w:t>
      </w:r>
      <w:r>
        <w:t xml:space="preserve"> </w:t>
      </w:r>
      <w:r>
        <w:rPr>
          <w:rStyle w:val="VerbatimChar"/>
        </w:rPr>
        <w:t xml:space="preserve">README.md</w:t>
      </w:r>
      <w:r>
        <w:t xml:space="preserve"> </w:t>
      </w:r>
      <w:r>
        <w:t xml:space="preserve">(several findings share a row) and</w:t>
      </w:r>
      <w:r>
        <w:t xml:space="preserve"> </w:t>
      </w:r>
      <w:r>
        <w:rPr>
          <w:b/>
          <w:bCs/>
        </w:rPr>
        <w:t xml:space="preserve">79</w:t>
      </w:r>
      <w:r>
        <w:rPr>
          <w:b/>
          <w:bCs/>
        </w:rPr>
        <w:t xml:space="preserve"> </w:t>
      </w:r>
      <w:r>
        <w:rPr>
          <w:b/>
          <w:bCs/>
        </w:rPr>
        <w:t xml:space="preserve">entries</w:t>
      </w:r>
      <w:r>
        <w:t xml:space="preserve"> </w:t>
      </w:r>
      <w:r>
        <w:t xml:space="preserve">in</w:t>
      </w:r>
      <w:r>
        <w:t xml:space="preserve"> </w:t>
      </w:r>
      <w:r>
        <w:rPr>
          <w:rStyle w:val="VerbatimChar"/>
        </w:rPr>
        <w:t xml:space="preserve">ISSUES-RANKED.md</w:t>
      </w:r>
      <w:r>
        <w:t xml:space="preserve"> </w:t>
      </w:r>
      <w:r>
        <w:t xml:space="preserve">(the four</w:t>
      </w:r>
      <w:r>
        <w:t xml:space="preserve"> </w:t>
      </w:r>
      <w:r>
        <w:rPr>
          <w:rStyle w:val="VerbatimChar"/>
        </w:rPr>
        <w:t xml:space="preserve">#65dL</w:t>
      </w:r>
      <w:r>
        <w:t xml:space="preserve">/</w:t>
      </w:r>
      <w:r>
        <w:rPr>
          <w:rStyle w:val="VerbatimChar"/>
        </w:rPr>
        <w:t xml:space="preserve">#65eL</w:t>
      </w:r>
      <w:r>
        <w:t xml:space="preserve">/</w:t>
      </w:r>
      <w:r>
        <w:rPr>
          <w:rStyle w:val="VerbatimChar"/>
        </w:rPr>
        <w:t xml:space="preserve">#65fL</w:t>
      </w:r>
      <w:r>
        <w:t xml:space="preserve">/</w:t>
      </w:r>
      <w:r>
        <w:rPr>
          <w:rStyle w:val="VerbatimChar"/>
        </w:rPr>
        <w:t xml:space="preserve">#65hL</w:t>
      </w:r>
      <w:r>
        <w:t xml:space="preserve"> </w:t>
      </w:r>
      <w:r>
        <w:t xml:space="preserve">never got their own ranked</w:t>
      </w:r>
      <w:r>
        <w:t xml:space="preserve"> </w:t>
      </w:r>
      <w:r>
        <w:t xml:space="preserve">entry; they live in the tracker and in</w:t>
      </w:r>
      <w:r>
        <w:t xml:space="preserve"> </w:t>
      </w:r>
      <w:r>
        <w:rPr>
          <w:rStyle w:val="VerbatimChar"/>
        </w:rPr>
        <w:t xml:space="preserve">ROUND-02-FIXES.md</w:t>
      </w:r>
      <w:r>
        <w:t xml:space="preserve">). [V-cmd] All three numbers are correct</w:t>
      </w:r>
      <w:r>
        <w:t xml:space="preserve"> </w:t>
      </w:r>
      <w:r>
        <w:t xml:space="preserve">for their own denominator; none of them is</w:t>
      </w:r>
      <w:r>
        <w:t xml:space="preserve"> </w:t>
      </w:r>
      <w:r>
        <w:t xml:space="preserve">“the number of findings”</w:t>
      </w:r>
      <w:r>
        <w:t xml:space="preserve"> </w:t>
      </w:r>
      <w:r>
        <w:t xml:space="preserve">without saying which.</w:t>
      </w:r>
    </w:p>
    <w:p>
      <w:pPr>
        <w:pStyle w:val="BodyText"/>
      </w:pPr>
      <w:r>
        <w:t xml:space="preserve">The table below follows the ranked order. Severity is as recorded.</w:t>
      </w:r>
    </w:p>
    <w:bookmarkStart w:id="98" w:name="critical-2"/>
    <w:p>
      <w:pPr>
        <w:pStyle w:val="Heading4"/>
      </w:pPr>
      <w:r>
        <w:t xml:space="preserve">CRITICAL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#1C</w:t>
            </w:r>
            <w:r>
              <w:t xml:space="preserve"> </w:t>
            </w:r>
            <w:r>
              <w:t xml:space="preserve">/ C10</w:t>
            </w:r>
          </w:p>
        </w:tc>
        <w:tc>
          <w:tcPr/>
          <w:p>
            <w:pPr>
              <w:pStyle w:val="Compact"/>
            </w:pPr>
            <w:r>
              <w:t xml:space="preserve">Asymmetric liquidity-add mints the naive LP amount, not the invariant-fair</w:t>
            </w:r>
            <w:r>
              <w:t xml:space="preserve"> </w:t>
            </w:r>
            <w:r>
              <w:rPr>
                <w:rStyle w:val="VerbatimChar"/>
              </w:rPr>
              <w:t xml:space="preserve">taxd-lp</w:t>
            </w:r>
          </w:p>
        </w:tc>
        <w:tc>
          <w:tcPr/>
          <w:p>
            <w:pPr>
              <w:pStyle w:val="Compact"/>
            </w:pPr>
            <w:r>
              <w:rPr>
                <w:b/>
                <w:bCs/>
              </w:rPr>
              <w:t xml:space="preserve">REFUTED</w:t>
            </w:r>
          </w:p>
        </w:tc>
        <w:tc>
          <w:tcPr/>
          <w:p>
            <w:pPr>
              <w:pStyle w:val="Compact"/>
            </w:pPr>
            <w:r>
              <w:t xml:space="preserve">The deficit</w:t>
            </w:r>
            <w:r>
              <w:t xml:space="preserve"> </w:t>
            </w:r>
            <w:r>
              <w:rPr>
                <w:i/>
                <w:iCs/>
              </w:rPr>
              <w:t xml:space="preserve">is</w:t>
            </w:r>
            <w:r>
              <w:t xml:space="preserve"> </w:t>
            </w:r>
            <w:r>
              <w:t xml:space="preserve">priced and charged, via an oracle-based IGNIS tax the caller cannot supply; the original walkthrough omitted that mandatory payment. Substance folded into H8. [REPORTED]</w:t>
            </w:r>
          </w:p>
        </w:tc>
      </w:tr>
      <w:tr>
        <w:tc>
          <w:tcPr/>
          <w:p>
            <w:pPr>
              <w:pStyle w:val="Compact"/>
            </w:pPr>
            <w:r>
              <w:rPr>
                <w:rStyle w:val="VerbatimChar"/>
              </w:rPr>
              <w:t xml:space="preserve">#2C</w:t>
            </w:r>
            <w:r>
              <w:t xml:space="preserve"> </w:t>
            </w:r>
            <w:r>
              <w:t xml:space="preserve">/ C13</w:t>
            </w:r>
          </w:p>
        </w:tc>
        <w:tc>
          <w:tcPr/>
          <w:p>
            <w:pPr>
              <w:pStyle w:val="Compact"/>
            </w:pPr>
            <w:r>
              <w:rPr>
                <w:rStyle w:val="VerbatimChar"/>
              </w:rPr>
              <w:t xml:space="preserve">SWPLC::C_Fuel</w:t>
            </w:r>
            <w:r>
              <w:t xml:space="preserve">’s indirect branch can credit unbacked reserves; sole gate is a trivially-true IMC cap</w:t>
            </w:r>
          </w:p>
        </w:tc>
        <w:tc>
          <w:tcPr/>
          <w:p>
            <w:pPr>
              <w:pStyle w:val="Compact"/>
            </w:pPr>
            <w:r>
              <w:rPr>
                <w:b/>
                <w:bCs/>
              </w:rPr>
              <w:t xml:space="preserve">REFUTED</w:t>
            </w:r>
          </w:p>
        </w:tc>
        <w:tc>
          <w:tcPr/>
          <w:p>
            <w:pPr>
              <w:pStyle w:val="Compact"/>
            </w:pPr>
            <w:r>
              <w:t xml:space="preserve">Self-caught via the audit’s own REPL PoC: Pact 5 requires module-admin of the target module before</w:t>
            </w:r>
            <w:r>
              <w:t xml:space="preserve"> </w:t>
            </w:r>
            <w:r>
              <w:rPr>
                <w:rStyle w:val="VerbatimChar"/>
              </w:rPr>
              <w:t xml:space="preserve">with-capability</w:t>
            </w:r>
            <w:r>
              <w:t xml:space="preserve"> </w:t>
            </w:r>
            <w:r>
              <w:t xml:space="preserve">grants its caps from outside. [REPORTED]</w:t>
            </w:r>
          </w:p>
        </w:tc>
      </w:tr>
      <w:tr>
        <w:tc>
          <w:tcPr/>
          <w:p>
            <w:pPr>
              <w:pStyle w:val="Compact"/>
            </w:pPr>
            <w:r>
              <w:rPr>
                <w:rStyle w:val="VerbatimChar"/>
              </w:rPr>
              <w:t xml:space="preserve">#3C</w:t>
            </w:r>
            <w:r>
              <w:t xml:space="preserve"> </w:t>
            </w:r>
            <w:r>
              <w:t xml:space="preserve">/ C2</w:t>
            </w:r>
          </w:p>
        </w:tc>
        <w:tc>
          <w:tcPr/>
          <w:p>
            <w:pPr>
              <w:pStyle w:val="Compact"/>
            </w:pPr>
            <w:r>
              <w:t xml:space="preserve">Stable-pool Newton solver has no domain guard — oversized swaps converge to the wrong root, output can exceed pool balance</w:t>
            </w:r>
          </w:p>
        </w:tc>
        <w:tc>
          <w:tcPr/>
          <w:p>
            <w:pPr>
              <w:pStyle w:val="Compact"/>
            </w:pPr>
            <w:r>
              <w:rPr>
                <w:b/>
                <w:bCs/>
              </w:rPr>
              <w:t xml:space="preserve">FIXED</w:t>
            </w:r>
          </w:p>
        </w:tc>
        <w:tc>
          <w:tcPr/>
          <w:p>
            <w:pPr>
              <w:pStyle w:val="Compact"/>
            </w:pPr>
            <w:r>
              <w:rPr>
                <w:rStyle w:val="VerbatimChar"/>
              </w:rPr>
              <w:t xml:space="preserve">1_Utilities/12_U_SWP.pact:326-355</w:t>
            </w:r>
            <w:r>
              <w:t xml:space="preserve"> </w:t>
            </w:r>
            <w:r>
              <w:t xml:space="preserve">—</w:t>
            </w:r>
            <w:r>
              <w:t xml:space="preserve"> </w:t>
            </w:r>
            <w:r>
              <w:rPr>
                <w:rStyle w:val="VerbatimChar"/>
              </w:rPr>
              <w:t xml:space="preserve">UC_ComputeY</w:t>
            </w:r>
            <w:r>
              <w:t xml:space="preserve"> </w:t>
            </w:r>
            <w:r>
              <w:t xml:space="preserve">reseeds from</w:t>
            </w:r>
            <w:r>
              <w:t xml:space="preserve"> </w:t>
            </w:r>
            <w:r>
              <w:rPr>
                <w:rStyle w:val="VerbatimChar"/>
              </w:rPr>
              <w:t xml:space="preserve">D</w:t>
            </w:r>
            <w:r>
              <w:t xml:space="preserve"> </w:t>
            </w:r>
            <w:r>
              <w:t xml:space="preserve">(Curve-style reference), comment names the C2 fix at</w:t>
            </w:r>
            <w:r>
              <w:t xml:space="preserve"> </w:t>
            </w:r>
            <w:r>
              <w:rPr>
                <w:rStyle w:val="VerbatimChar"/>
              </w:rPr>
              <w:t xml:space="preserve">:355</w:t>
            </w:r>
            <w:r>
              <w:t xml:space="preserve">. Scope was narrowed to stable pools only — W/P are closed-form with no seed-dependent root. [V-read]</w:t>
            </w:r>
            <w:r>
              <w:t xml:space="preserve"> </w:t>
            </w:r>
            <w:r>
              <w:rPr>
                <w:b/>
                <w:bCs/>
              </w:rPr>
              <w:t xml:space="preserve">Witnessed</w:t>
            </w:r>
            <w:r>
              <w:t xml:space="preserve">:</w:t>
            </w:r>
            <w:r>
              <w:t xml:space="preserve"> </w:t>
            </w:r>
            <w:r>
              <w:rPr>
                <w:rStyle w:val="VerbatimChar"/>
              </w:rPr>
              <w:t xml:space="preserve">SWP\|TX 015</w:t>
            </w:r>
            <w:r>
              <w:t xml:space="preserve"> </w:t>
            </w:r>
            <w:r>
              <w:t xml:space="preserve">in</w:t>
            </w:r>
            <w:r>
              <w:t xml:space="preserve"> </w:t>
            </w:r>
            <w:r>
              <w:rPr>
                <w:rStyle w:val="VerbatimChar"/>
              </w:rPr>
              <w:t xml:space="preserve">[6.3]_SWP.repl</w:t>
            </w:r>
            <w:r>
              <w:t xml:space="preserve"> </w:t>
            </w:r>
            <w:r>
              <w:t xml:space="preserve">+</w:t>
            </w:r>
            <w:r>
              <w:t xml:space="preserve"> </w:t>
            </w:r>
            <w:r>
              <w:rPr>
                <w:rStyle w:val="VerbatimChar"/>
              </w:rPr>
              <w:t xml:space="preserve">[6.2+3]_DPTF-SWP_Issuance-Only.repl</w:t>
            </w:r>
            <w:r>
              <w:t xml:space="preserve">. [V-cmd]</w:t>
            </w:r>
          </w:p>
        </w:tc>
      </w:tr>
      <w:tr>
        <w:tc>
          <w:tcPr/>
          <w:p>
            <w:pPr>
              <w:pStyle w:val="Compact"/>
            </w:pPr>
            <w:r>
              <w:rPr>
                <w:rStyle w:val="VerbatimChar"/>
              </w:rPr>
              <w:t xml:space="preserve">#72C</w:t>
            </w:r>
          </w:p>
        </w:tc>
        <w:tc>
          <w:tcPr/>
          <w:p>
            <w:pPr>
              <w:pStyle w:val="Compact"/>
            </w:pPr>
            <w:r>
              <w:rPr>
                <w:rStyle w:val="VerbatimChar"/>
              </w:rPr>
              <w:t xml:space="preserve">UC_ComputeInverseY</w:t>
            </w:r>
            <w:r>
              <w:t xml:space="preserve"> </w:t>
            </w:r>
            <w:r>
              <w:t xml:space="preserve">— C2’s inverse-direction sibling, left explicitly open and never picked up: asking for ≥ the pool’s own output reserve either crashed</w:t>
            </w:r>
            <w:r>
              <w:t xml:space="preserve"> </w:t>
            </w:r>
            <w:r>
              <w:rPr>
                <w:b/>
                <w:bCs/>
              </w:rPr>
              <w:t xml:space="preserve">uncatchably</w:t>
            </w:r>
            <w:r>
              <w:t xml:space="preserve"> </w:t>
            </w:r>
            <w:r>
              <w:t xml:space="preserve">(</w:t>
            </w:r>
            <w:r>
              <w:rPr>
                <w:rStyle w:val="VerbatimChar"/>
              </w:rPr>
              <w:t xml:space="preserve">div by zero, decimal</w:t>
            </w:r>
            <w:r>
              <w:t xml:space="preserve">) at the ceiling or</w:t>
            </w:r>
            <w:r>
              <w:t xml:space="preserve"> </w:t>
            </w:r>
            <w:r>
              <w:rPr>
                <w:b/>
                <w:bCs/>
              </w:rPr>
              <w:t xml:space="preserve">silently returned a fabricated number</w:t>
            </w:r>
            <w:r>
              <w:t xml:space="preserve"> </w:t>
            </w:r>
            <w:r>
              <w:t xml:space="preserve">past it</w:t>
            </w:r>
          </w:p>
        </w:tc>
        <w:tc>
          <w:tcPr/>
          <w:p>
            <w:pPr>
              <w:pStyle w:val="Compact"/>
            </w:pPr>
            <w:r>
              <w:rPr>
                <w:b/>
                <w:bCs/>
              </w:rPr>
              <w:t xml:space="preserve">FIXED</w:t>
            </w:r>
          </w:p>
        </w:tc>
        <w:tc>
          <w:tcPr/>
          <w:p>
            <w:pPr>
              <w:pStyle w:val="Compact"/>
            </w:pPr>
            <w:r>
              <w:rPr>
                <w:rStyle w:val="VerbatimChar"/>
              </w:rPr>
              <w:t xml:space="preserve">12_U_SWP.pact:420-422</w:t>
            </w:r>
            <w:r>
              <w:t xml:space="preserve"> </w:t>
            </w:r>
            <w:r>
              <w:t xml:space="preserve">(now</w:t>
            </w:r>
            <w:r>
              <w:t xml:space="preserve"> </w:t>
            </w:r>
            <w:r>
              <w:rPr>
                <w:rStyle w:val="VerbatimChar"/>
              </w:rPr>
              <w:t xml:space="preserve">UCv_ComputeInverseY</w:t>
            </w:r>
            <w:r>
              <w:t xml:space="preserve">) —</w:t>
            </w:r>
            <w:r>
              <w:t xml:space="preserve"> </w:t>
            </w:r>
            <w:r>
              <w:rPr>
                <w:rStyle w:val="VerbatimChar"/>
              </w:rPr>
              <w:t xml:space="preserve">(enforce (&lt; output-amount xo) …)</w:t>
            </w:r>
            <w:r>
              <w:t xml:space="preserve"> </w:t>
            </w:r>
            <w:r>
              <w:t xml:space="preserve">placed</w:t>
            </w:r>
            <w:r>
              <w:t xml:space="preserve"> </w:t>
            </w:r>
            <w:r>
              <w:rPr>
                <w:i/>
                <w:iCs/>
              </w:rPr>
              <w:t xml:space="preserve">before</w:t>
            </w:r>
            <w:r>
              <w:t xml:space="preserve"> </w:t>
            </w:r>
            <w:r>
              <w:t xml:space="preserve">the invalid coefficients are computed, with 10 lines of</w:t>
            </w:r>
            <w:r>
              <w:t xml:space="preserve"> </w:t>
            </w:r>
            <w:r>
              <w:rPr>
                <w:rStyle w:val="VerbatimChar"/>
              </w:rPr>
              <w:t xml:space="preserve">@doc</w:t>
            </w:r>
            <w:r>
              <w:t xml:space="preserve"> </w:t>
            </w:r>
            <w:r>
              <w:t xml:space="preserve">on why no seed choice can fix it. [V-read]</w:t>
            </w:r>
            <w:r>
              <w:t xml:space="preserve"> </w:t>
            </w:r>
            <w:r>
              <w:rPr>
                <w:b/>
                <w:bCs/>
              </w:rPr>
              <w:t xml:space="preserve">Witnessed</w:t>
            </w:r>
            <w:r>
              <w:t xml:space="preserve">:</w:t>
            </w:r>
            <w:r>
              <w:t xml:space="preserve"> </w:t>
            </w:r>
            <w:r>
              <w:rPr>
                <w:rStyle w:val="VerbatimChar"/>
              </w:rPr>
              <w:t xml:space="preserve">SWP\|TX 015b</w:t>
            </w:r>
            <w:r>
              <w:t xml:space="preserve"> </w:t>
            </w:r>
            <w:r>
              <w:t xml:space="preserve">in</w:t>
            </w:r>
            <w:r>
              <w:t xml:space="preserve"> </w:t>
            </w:r>
            <w:r>
              <w:rPr>
                <w:rStyle w:val="VerbatimChar"/>
              </w:rPr>
              <w:t xml:space="preserve">[6.2+3]_DPTF-SWP_Issuance-Only.repl</w:t>
            </w:r>
            <w:r>
              <w:t xml:space="preserve">. [V-cmd]</w:t>
            </w:r>
          </w:p>
        </w:tc>
      </w:tr>
      <w:tr>
        <w:tc>
          <w:tcPr/>
          <w:p>
            <w:pPr>
              <w:pStyle w:val="Compact"/>
            </w:pPr>
            <w:r>
              <w:rPr>
                <w:rStyle w:val="VerbatimChar"/>
              </w:rPr>
              <w:t xml:space="preserve">#73C</w:t>
            </w:r>
          </w:p>
        </w:tc>
        <w:tc>
          <w:tcPr/>
          <w:p>
            <w:pPr>
              <w:pStyle w:val="Compact"/>
            </w:pPr>
            <w:r>
              <w:rPr>
                <w:rStyle w:val="VerbatimChar"/>
              </w:rPr>
              <w:t xml:space="preserve">URC_WorthWSTOA</w:t>
            </w:r>
            <w:r>
              <w:t xml:space="preserve"> </w:t>
            </w:r>
            <w:r>
              <w:t xml:space="preserve">—</w:t>
            </w:r>
            <w:r>
              <w:t xml:space="preserve"> </w:t>
            </w:r>
            <w:r>
              <w:rPr>
                <w:b/>
                <w:bCs/>
              </w:rPr>
              <w:t xml:space="preserve">two</w:t>
            </w:r>
            <w:r>
              <w:t xml:space="preserve"> </w:t>
            </w:r>
            <w:r>
              <w:t xml:space="preserve">bugs: the OURO shortcut ignored the primordial pool’s own weights; the general fallback simulated a swap of the</w:t>
            </w:r>
            <w:r>
              <w:t xml:space="preserve"> </w:t>
            </w:r>
            <w:r>
              <w:rPr>
                <w:i/>
                <w:iCs/>
              </w:rPr>
              <w:t xml:space="preserve">entire</w:t>
            </w:r>
            <w:r>
              <w:t xml:space="preserve"> </w:t>
            </w:r>
            <w:r>
              <w:t xml:space="preserve">reserve instead of pricing one unit and scaling</w:t>
            </w:r>
          </w:p>
        </w:tc>
        <w:tc>
          <w:tcPr/>
          <w:p>
            <w:pPr>
              <w:pStyle w:val="Compact"/>
            </w:pPr>
            <w:r>
              <w:rPr>
                <w:b/>
                <w:bCs/>
              </w:rPr>
              <w:t xml:space="preserve">FIXED</w:t>
            </w:r>
          </w:p>
        </w:tc>
        <w:tc>
          <w:tcPr/>
          <w:p>
            <w:pPr>
              <w:pStyle w:val="Compact"/>
            </w:pPr>
            <w:r>
              <w:rPr>
                <w:rStyle w:val="VerbatimChar"/>
              </w:rPr>
              <w:t xml:space="preserve">16_SWPI.pact:1797</w:t>
            </w:r>
            <w:r>
              <w:t xml:space="preserve"> </w:t>
            </w:r>
            <w:r>
              <w:t xml:space="preserve">—</w:t>
            </w:r>
            <w:r>
              <w:t xml:space="preserve"> </w:t>
            </w:r>
            <w:r>
              <w:rPr>
                <w:rStyle w:val="VerbatimChar"/>
              </w:rPr>
              <w:t xml:space="preserve">URC_SingleOuroWorthWSTOA</w:t>
            </w:r>
            <w:r>
              <w:t xml:space="preserve"> </w:t>
            </w:r>
            <w:r>
              <w:t xml:space="preserve">now performs a real 1-unit weighted swap via</w:t>
            </w:r>
            <w:r>
              <w:t xml:space="preserve"> </w:t>
            </w:r>
            <w:r>
              <w:rPr>
                <w:rStyle w:val="VerbatimChar"/>
              </w:rPr>
              <w:t xml:space="preserve">UC_ComputeWP</w:t>
            </w:r>
            <w:r>
              <w:t xml:space="preserve">; the general fallback prices 1 unit and scales across all three</w:t>
            </w:r>
            <w:r>
              <w:t xml:space="preserve"> </w:t>
            </w:r>
            <w:r>
              <w:rPr>
                <w:rStyle w:val="VerbatimChar"/>
              </w:rPr>
              <w:t xml:space="preserve">WorthWSTOA</w:t>
            </w:r>
            <w:r>
              <w:t xml:space="preserve"> </w:t>
            </w:r>
            <w:r>
              <w:t xml:space="preserve">variants. [V-read]</w:t>
            </w:r>
            <w:r>
              <w:t xml:space="preserve"> </w:t>
            </w:r>
            <w:r>
              <w:rPr>
                <w:b/>
                <w:bCs/>
              </w:rPr>
              <w:t xml:space="preserve">Witnessed</w:t>
            </w:r>
            <w:r>
              <w:t xml:space="preserve">:</w:t>
            </w:r>
            <w:r>
              <w:t xml:space="preserve"> </w:t>
            </w:r>
            <w:r>
              <w:rPr>
                <w:rStyle w:val="VerbatimChar"/>
              </w:rPr>
              <w:t xml:space="preserve">SWP\|TX 032z8e</w:t>
            </w:r>
            <w:r>
              <w:t xml:space="preserve">,</w:t>
            </w:r>
            <w:r>
              <w:t xml:space="preserve"> </w:t>
            </w:r>
            <w:r>
              <w:rPr>
                <w:rStyle w:val="VerbatimChar"/>
              </w:rPr>
              <w:t xml:space="preserve">SWP\|TX 032z6f</w:t>
            </w:r>
            <w:r>
              <w:t xml:space="preserve">. [V-cmd]</w:t>
            </w:r>
          </w:p>
        </w:tc>
      </w:tr>
      <w:tr>
        <w:tc>
          <w:tcPr/>
          <w:p>
            <w:pPr>
              <w:pStyle w:val="Compact"/>
            </w:pPr>
            <w:r>
              <w:rPr>
                <w:rStyle w:val="VerbatimChar"/>
              </w:rPr>
              <w:t xml:space="preserve">#74</w:t>
            </w:r>
          </w:p>
        </w:tc>
        <w:tc>
          <w:tcPr/>
          <w:p>
            <w:pPr>
              <w:pStyle w:val="Compact"/>
            </w:pPr>
            <w:r>
              <w:rPr>
                <w:rStyle w:val="VerbatimChar"/>
              </w:rPr>
              <w:t xml:space="preserve">UEV_Issue</w:t>
            </w:r>
            <w:r>
              <w:t xml:space="preserve"> </w:t>
            </w:r>
            <w:r>
              <w:t xml:space="preserve">has no distinctness check on a caller’s</w:t>
            </w:r>
            <w:r>
              <w:t xml:space="preserve"> </w:t>
            </w:r>
            <w:r>
              <w:rPr>
                <w:rStyle w:val="VerbatimChar"/>
              </w:rPr>
              <w:t xml:space="preserve">pool-tokens</w:t>
            </w:r>
            <w:r>
              <w:t xml:space="preserve"> </w:t>
            </w:r>
            <w:r>
              <w:t xml:space="preserve">list</w:t>
            </w:r>
          </w:p>
        </w:tc>
        <w:tc>
          <w:tcPr/>
          <w:p>
            <w:pPr>
              <w:pStyle w:val="Compact"/>
            </w:pPr>
            <w:r>
              <w:rPr>
                <w:b/>
                <w:bCs/>
              </w:rPr>
              <w:t xml:space="preserve">VERIFIED SAFE, documented, no fix</w:t>
            </w:r>
          </w:p>
        </w:tc>
        <w:tc>
          <w:tcPr/>
          <w:p>
            <w:pPr>
              <w:pStyle w:val="Compact"/>
            </w:pPr>
            <w:r>
              <w:t xml:space="preserve">Rejected one layer down by</w:t>
            </w:r>
            <w:r>
              <w:t xml:space="preserve"> </w:t>
            </w:r>
            <w:r>
              <w:rPr>
                <w:rStyle w:val="VerbatimChar"/>
              </w:rPr>
              <w:t xml:space="preserve">TFT::C_MultiTransfer</w:t>
            </w:r>
            <w:r>
              <w:t xml:space="preserve">’s own</w:t>
            </w:r>
            <w:r>
              <w:t xml:space="preserve"> </w:t>
            </w:r>
            <w:r>
              <w:rPr>
                <w:rStyle w:val="VerbatimChar"/>
              </w:rPr>
              <w:t xml:space="preserve">UEV_IzUnique</w:t>
            </w:r>
            <w:r>
              <w:t xml:space="preserve">, reached because both issuance paths share</w:t>
            </w:r>
            <w:r>
              <w:t xml:space="preserve"> </w:t>
            </w:r>
            <w:r>
              <w:rPr>
                <w:rStyle w:val="VerbatimChar"/>
              </w:rPr>
              <w:t xml:space="preserve">XE_IssueWrite</w:t>
            </w:r>
            <w:r>
              <w:t xml:space="preserve">.</w:t>
            </w:r>
            <w:r>
              <w:t xml:space="preserve"> </w:t>
            </w:r>
            <w:r>
              <w:rPr>
                <w:rStyle w:val="VerbatimChar"/>
              </w:rPr>
              <w:t xml:space="preserve">@doc</w:t>
            </w:r>
            <w:r>
              <w:t xml:space="preserve"> </w:t>
            </w:r>
            <w:r>
              <w:t xml:space="preserve">added recording where the protection lives.</w:t>
            </w:r>
            <w:r>
              <w:t xml:space="preserve"> </w:t>
            </w:r>
            <w:r>
              <w:rPr>
                <w:b/>
                <w:bCs/>
              </w:rPr>
              <w:t xml:space="preserve">Witnessed</w:t>
            </w:r>
            <w:r>
              <w:t xml:space="preserve">:</w:t>
            </w:r>
            <w:r>
              <w:t xml:space="preserve"> </w:t>
            </w:r>
            <w:r>
              <w:rPr>
                <w:rStyle w:val="VerbatimChar"/>
              </w:rPr>
              <w:t xml:space="preserve">[6.3]_SWP.repl:4405</w:t>
            </w:r>
            <w:r>
              <w:t xml:space="preserve"> </w:t>
            </w:r>
            <w:r>
              <w:rPr>
                <w:rStyle w:val="VerbatimChar"/>
              </w:rPr>
              <w:t xml:space="preserve">SWP\|TX 032o3</w:t>
            </w:r>
            <w:r>
              <w:t xml:space="preserve">, which asserts the exact message</w:t>
            </w:r>
            <w:r>
              <w:t xml:space="preserve"> </w:t>
            </w:r>
            <w:r>
              <w:rPr>
                <w:rStyle w:val="VerbatimChar"/>
              </w:rPr>
              <w:t xml:space="preserve">"Unique Items Required, duplicate item found: OURO-98c486052a51"</w:t>
            </w:r>
            <w:r>
              <w:t xml:space="preserve">. [V-read]</w:t>
            </w:r>
          </w:p>
        </w:tc>
      </w:tr>
      <w:tr>
        <w:tc>
          <w:tcPr/>
          <w:p>
            <w:pPr>
              <w:pStyle w:val="Compact"/>
            </w:pPr>
            <w:r>
              <w:rPr>
                <w:rStyle w:val="VerbatimChar"/>
              </w:rPr>
              <w:t xml:space="preserve">#4C</w:t>
            </w:r>
            <w:r>
              <w:t xml:space="preserve"> </w:t>
            </w:r>
            <w:r>
              <w:t xml:space="preserve">/ C12</w:t>
            </w:r>
          </w:p>
        </w:tc>
        <w:tc>
          <w:tcPr/>
          <w:p>
            <w:pPr>
              <w:pStyle w:val="Compact"/>
            </w:pPr>
            <w:r>
              <w:rPr>
                <w:rStyle w:val="VerbatimChar"/>
              </w:rPr>
              <w:t xml:space="preserve">C_ToggleSwapCapability</w:t>
            </w:r>
            <w:r>
              <w:t xml:space="preserve"> </w:t>
            </w:r>
            <w:r>
              <w:t xml:space="preserve">has no ownership check anywhere — free DoS on any pool</w:t>
            </w:r>
          </w:p>
        </w:tc>
        <w:tc>
          <w:tcPr/>
          <w:p>
            <w:pPr>
              <w:pStyle w:val="Compact"/>
            </w:pPr>
            <w:r>
              <w:rPr>
                <w:b/>
                <w:bCs/>
              </w:rPr>
              <w:t xml:space="preserve">REFUTED</w:t>
            </w:r>
          </w:p>
        </w:tc>
        <w:tc>
          <w:tcPr/>
          <w:p>
            <w:pPr>
              <w:pStyle w:val="Compact"/>
            </w:pPr>
            <w:r>
              <w:t xml:space="preserve">The original trace stopped at the first</w:t>
            </w:r>
            <w:r>
              <w:t xml:space="preserve"> </w:t>
            </w:r>
            <w:r>
              <w:rPr>
                <w:rStyle w:val="VerbatimChar"/>
              </w:rPr>
              <w:t xml:space="preserve">with-capability</w:t>
            </w:r>
            <w:r>
              <w:t xml:space="preserve"> </w:t>
            </w:r>
            <w:r>
              <w:t xml:space="preserve">block and missed the second, which gates the actual write behind</w:t>
            </w:r>
            <w:r>
              <w:t xml:space="preserve"> </w:t>
            </w:r>
            <w:r>
              <w:rPr>
                <w:rStyle w:val="VerbatimChar"/>
              </w:rPr>
              <w:t xml:space="preserve">SWP\|C&gt;ADD-OR-SWAP</w:t>
            </w:r>
            <w:r>
              <w:t xml:space="preserve"> </w:t>
            </w:r>
            <w:r>
              <w:t xml:space="preserve">→</w:t>
            </w:r>
            <w:r>
              <w:t xml:space="preserve"> </w:t>
            </w:r>
            <w:r>
              <w:rPr>
                <w:rStyle w:val="VerbatimChar"/>
              </w:rPr>
              <w:t xml:space="preserve">CAP_Owner</w:t>
            </w:r>
            <w:r>
              <w:t xml:space="preserve">, unconditionally, on both toggle directions. [REPORTED]</w:t>
            </w:r>
          </w:p>
        </w:tc>
      </w:tr>
      <w:tr>
        <w:tc>
          <w:tcPr/>
          <w:p>
            <w:pPr>
              <w:pStyle w:val="Compact"/>
            </w:pPr>
            <w:r>
              <w:rPr>
                <w:rStyle w:val="VerbatimChar"/>
              </w:rPr>
              <w:t xml:space="preserve">#5C</w:t>
            </w:r>
            <w:r>
              <w:t xml:space="preserve"> </w:t>
            </w:r>
            <w:r>
              <w:t xml:space="preserve">/ C11</w:t>
            </w:r>
          </w:p>
        </w:tc>
        <w:tc>
          <w:tcPr/>
          <w:p>
            <w:pPr>
              <w:pStyle w:val="Compact"/>
            </w:pPr>
            <w:r>
              <w:t xml:space="preserve">Slippage bound is checked against the fee-exclusive gross quote, never the net amount delivered</w:t>
            </w:r>
          </w:p>
        </w:tc>
        <w:tc>
          <w:tcPr/>
          <w:p>
            <w:pPr>
              <w:pStyle w:val="Compact"/>
            </w:pPr>
            <w:r>
              <w:rPr>
                <w:b/>
                <w:bCs/>
              </w:rPr>
              <w:t xml:space="preserve">DESIGN</w:t>
            </w:r>
          </w:p>
        </w:tc>
        <w:tc>
          <w:tcPr/>
          <w:p>
            <w:pPr>
              <w:pStyle w:val="Compact"/>
            </w:pPr>
            <w:r>
              <w:t xml:space="preserve">Feeless-vs-feeless comparison correctly protects against reserve/price movement; the residual fee-rate-change gap is answered by the</w:t>
            </w:r>
            <w:r>
              <w:t xml:space="preserve"> </w:t>
            </w:r>
            <w:r>
              <w:rPr>
                <w:rStyle w:val="VerbatimChar"/>
              </w:rPr>
              <w:t xml:space="preserve">fee-lock</w:t>
            </w:r>
            <w:r>
              <w:t xml:space="preserve"> </w:t>
            </w:r>
            <w:r>
              <w:t xml:space="preserve">primitive. See §3.5. [REPORTED]</w:t>
            </w:r>
          </w:p>
        </w:tc>
      </w:tr>
      <w:tr>
        <w:tc>
          <w:tcPr/>
          <w:p>
            <w:pPr>
              <w:pStyle w:val="Compact"/>
            </w:pPr>
            <w:r>
              <w:rPr>
                <w:rStyle w:val="VerbatimChar"/>
              </w:rPr>
              <w:t xml:space="preserve">#6C</w:t>
            </w:r>
            <w:r>
              <w:t xml:space="preserve"> </w:t>
            </w:r>
            <w:r>
              <w:t xml:space="preserve">/ C1</w:t>
            </w:r>
          </w:p>
        </w:tc>
        <w:tc>
          <w:tcPr/>
          <w:p>
            <w:pPr>
              <w:pStyle w:val="Compact"/>
            </w:pPr>
            <w:r>
              <w:rPr>
                <w:rStyle w:val="VerbatimChar"/>
              </w:rPr>
              <w:t xml:space="preserve">URC_BestEdge</w:t>
            </w:r>
            <w:r>
              <w:t xml:space="preserve"> </w:t>
            </w:r>
            <w:r>
              <w:t xml:space="preserve">picks the pool with the</w:t>
            </w:r>
            <w:r>
              <w:t xml:space="preserve"> </w:t>
            </w:r>
            <w:r>
              <w:rPr>
                <w:b/>
                <w:bCs/>
              </w:rPr>
              <w:t xml:space="preserve">least</w:t>
            </w:r>
            <w:r>
              <w:t xml:space="preserve"> </w:t>
            </w:r>
            <w:r>
              <w:t xml:space="preserve">output — argmin instead of argmax</w:t>
            </w:r>
          </w:p>
        </w:tc>
        <w:tc>
          <w:tcPr/>
          <w:p>
            <w:pPr>
              <w:pStyle w:val="Compact"/>
            </w:pPr>
            <w:r>
              <w:rPr>
                <w:b/>
                <w:bCs/>
              </w:rPr>
              <w:t xml:space="preserve">FIXED</w:t>
            </w:r>
          </w:p>
        </w:tc>
        <w:tc>
          <w:tcPr/>
          <w:p>
            <w:pPr>
              <w:pStyle w:val="Compact"/>
            </w:pPr>
            <w:r>
              <w:rPr>
                <w:rStyle w:val="VerbatimChar"/>
              </w:rPr>
              <w:t xml:space="preserve">16_SWPI.pact:1655</w:t>
            </w:r>
            <w:r>
              <w:t xml:space="preserve"> </w:t>
            </w:r>
            <w:r>
              <w:t xml:space="preserve">— comment:</w:t>
            </w:r>
            <w:r>
              <w:t xml:space="preserve"> </w:t>
            </w:r>
            <w:r>
              <w:rPr>
                <w:i/>
                <w:iCs/>
              </w:rPr>
              <w:t xml:space="preserve">“C1 fix: keep the index with the LARGER output (argmax), not smaller (argmin)”</w:t>
            </w:r>
            <w:r>
              <w:t xml:space="preserve">. [V-read]</w:t>
            </w:r>
          </w:p>
        </w:tc>
      </w:tr>
      <w:tr>
        <w:tc>
          <w:tcPr/>
          <w:p>
            <w:pPr>
              <w:pStyle w:val="Compact"/>
            </w:pPr>
            <w:r>
              <w:rPr>
                <w:rStyle w:val="VerbatimChar"/>
              </w:rPr>
              <w:t xml:space="preserve">#7C</w:t>
            </w:r>
            <w:r>
              <w:t xml:space="preserve"> </w:t>
            </w:r>
            <w:r>
              <w:t xml:space="preserve">/ C3</w:t>
            </w:r>
          </w:p>
        </w:tc>
        <w:tc>
          <w:tcPr/>
          <w:p>
            <w:pPr>
              <w:pStyle w:val="Compact"/>
            </w:pPr>
            <w:r>
              <w:t xml:space="preserve">All six swap formulas round toward the trader — repeatable, fee-free round-trip profit</w:t>
            </w:r>
          </w:p>
        </w:tc>
        <w:tc>
          <w:tcPr/>
          <w:p>
            <w:pPr>
              <w:pStyle w:val="Compact"/>
            </w:pPr>
            <w:r>
              <w:rPr>
                <w:b/>
                <w:bCs/>
              </w:rPr>
              <w:t xml:space="preserve">STABLE FIXED / WEIGHTED ACCEPTED</w:t>
            </w:r>
          </w:p>
        </w:tc>
        <w:tc>
          <w:tcPr/>
          <w:p>
            <w:pPr>
              <w:pStyle w:val="Compact"/>
            </w:pPr>
            <w:r>
              <w:t xml:space="preserve">Root cause was</w:t>
            </w:r>
            <w:r>
              <w:t xml:space="preserve"> </w:t>
            </w:r>
            <w:r>
              <w:rPr>
                <w:b/>
                <w:bCs/>
              </w:rPr>
              <w:t xml:space="preserve">not</w:t>
            </w:r>
            <w:r>
              <w:t xml:space="preserve"> </w:t>
            </w:r>
            <w:r>
              <w:t xml:space="preserve">floor/ceiling placement: Pact’s native</w:t>
            </w:r>
            <w:r>
              <w:t xml:space="preserve"> </w:t>
            </w:r>
            <w:r>
              <w:rPr>
                <w:rStyle w:val="VerbatimChar"/>
              </w:rPr>
              <w:t xml:space="preserve">^</w:t>
            </w:r>
            <w:r>
              <w:t xml:space="preserve"> </w:t>
            </w:r>
            <w:r>
              <w:t xml:space="preserve">silently uses float64 for decimal exponentiation. Fixed for the stable pool via exact-multiplication</w:t>
            </w:r>
            <w:r>
              <w:t xml:space="preserve"> </w:t>
            </w:r>
            <w:r>
              <w:rPr>
                <w:rStyle w:val="VerbatimChar"/>
              </w:rPr>
              <w:t xml:space="preserve">UC_IntPow</w:t>
            </w:r>
            <w:r>
              <w:t xml:space="preserve"> </w:t>
            </w:r>
            <w:r>
              <w:t xml:space="preserve">(</w:t>
            </w:r>
            <w:r>
              <w:rPr>
                <w:rStyle w:val="VerbatimChar"/>
              </w:rPr>
              <w:t xml:space="preserve">12_U_SWP.pact:508</w:t>
            </w:r>
            <w:r>
              <w:t xml:space="preserve">) and by flooring the</w:t>
            </w:r>
            <w:r>
              <w:t xml:space="preserve"> </w:t>
            </w:r>
            <w:r>
              <w:rPr>
                <w:i/>
                <w:iCs/>
              </w:rPr>
              <w:t xml:space="preserve">final</w:t>
            </w:r>
            <w:r>
              <w:t xml:space="preserve"> </w:t>
            </w:r>
            <w:r>
              <w:t xml:space="preserve">output rather than the intermediate (</w:t>
            </w:r>
            <w:r>
              <w:rPr>
                <w:rStyle w:val="VerbatimChar"/>
              </w:rPr>
              <w:t xml:space="preserve">:378</w:t>
            </w:r>
            <w:r>
              <w:t xml:space="preserve">,</w:t>
            </w:r>
            <w:r>
              <w:t xml:space="preserve"> </w:t>
            </w:r>
            <w:r>
              <w:rPr>
                <w:rStyle w:val="VerbatimChar"/>
              </w:rPr>
              <w:t xml:space="preserve">:450</w:t>
            </w:r>
            <w:r>
              <w:t xml:space="preserve">,</w:t>
            </w:r>
            <w:r>
              <w:t xml:space="preserve"> </w:t>
            </w:r>
            <w:r>
              <w:rPr>
                <w:rStyle w:val="VerbatimChar"/>
              </w:rPr>
              <w:t xml:space="preserve">:635</w:t>
            </w:r>
            <w:r>
              <w:t xml:space="preserve">,</w:t>
            </w:r>
            <w:r>
              <w:t xml:space="preserve"> </w:t>
            </w:r>
            <w:r>
              <w:rPr>
                <w:rStyle w:val="VerbatimChar"/>
              </w:rPr>
              <w:t xml:space="preserve">:702</w:t>
            </w:r>
            <w:r>
              <w:t xml:space="preserve">). Weighted remains open by design — see §3.5. [V-read]</w:t>
            </w:r>
          </w:p>
        </w:tc>
      </w:tr>
      <w:tr>
        <w:tc>
          <w:tcPr/>
          <w:p>
            <w:pPr>
              <w:pStyle w:val="Compact"/>
            </w:pPr>
            <w:r>
              <w:rPr>
                <w:rStyle w:val="VerbatimChar"/>
              </w:rPr>
              <w:t xml:space="preserve">#8C</w:t>
            </w:r>
            <w:r>
              <w:t xml:space="preserve"> </w:t>
            </w:r>
            <w:r>
              <w:t xml:space="preserve">/ C7</w:t>
            </w:r>
          </w:p>
        </w:tc>
        <w:tc>
          <w:tcPr/>
          <w:p>
            <w:pPr>
              <w:pStyle w:val="Compact"/>
            </w:pPr>
            <w:r>
              <w:rPr>
                <w:rStyle w:val="VerbatimChar"/>
              </w:rPr>
              <w:t xml:space="preserve">C_ModifyWeights</w:t>
            </w:r>
            <w:r>
              <w:t xml:space="preserve"> </w:t>
            </w:r>
            <w:r>
              <w:t xml:space="preserve">has no length-parity check and a dead, never-enforced precision check</w:t>
            </w:r>
          </w:p>
        </w:tc>
        <w:tc>
          <w:tcPr/>
          <w:p>
            <w:pPr>
              <w:pStyle w:val="Compact"/>
            </w:pPr>
            <w:r>
              <w:rPr>
                <w:b/>
                <w:bCs/>
              </w:rPr>
              <w:t xml:space="preserve">FIXED</w:t>
            </w:r>
          </w:p>
        </w:tc>
        <w:tc>
          <w:tcPr/>
          <w:p>
            <w:pPr>
              <w:pStyle w:val="Compact"/>
            </w:pPr>
            <w:r>
              <w:rPr>
                <w:rStyle w:val="VerbatimChar"/>
              </w:rPr>
              <w:t xml:space="preserve">15_SWP.pact:503-532</w:t>
            </w:r>
            <w:r>
              <w:t xml:space="preserve"> </w:t>
            </w:r>
            <w:r>
              <w:t xml:space="preserve">—</w:t>
            </w:r>
            <w:r>
              <w:t xml:space="preserve"> </w:t>
            </w:r>
            <w:r>
              <w:rPr>
                <w:rStyle w:val="VerbatimChar"/>
              </w:rPr>
              <w:t xml:space="preserve">UEV_UniformList</w:t>
            </w:r>
            <w:r>
              <w:t xml:space="preserve"> </w:t>
            </w:r>
            <w:r>
              <w:t xml:space="preserve">for parity, plus a real per-weight</w:t>
            </w:r>
            <w:r>
              <w:t xml:space="preserve"> </w:t>
            </w:r>
            <w:r>
              <w:rPr>
                <w:rStyle w:val="VerbatimChar"/>
              </w:rPr>
              <w:t xml:space="preserve">enforce</w:t>
            </w:r>
            <w:r>
              <w:t xml:space="preserve"> </w:t>
            </w:r>
            <w:r>
              <w:t xml:space="preserve">(precision +</w:t>
            </w:r>
            <w:r>
              <w:t xml:space="preserve"> </w:t>
            </w:r>
            <w:r>
              <w:rPr>
                <w:rStyle w:val="VerbatimChar"/>
              </w:rPr>
              <w:t xml:space="preserve">&gt;= 0.1</w:t>
            </w:r>
            <w:r>
              <w:t xml:space="preserve"> </w:t>
            </w:r>
            <w:r>
              <w:t xml:space="preserve">floor) replacing the discarded map, plus</w:t>
            </w:r>
            <w:r>
              <w:t xml:space="preserve"> </w:t>
            </w:r>
            <w:r>
              <w:rPr>
                <w:rStyle w:val="VerbatimChar"/>
              </w:rPr>
              <w:t xml:space="preserve">= 1.0</w:t>
            </w:r>
            <w:r>
              <w:t xml:space="preserve"> </w:t>
            </w:r>
            <w:r>
              <w:t xml:space="preserve">sum. [V-read]</w:t>
            </w:r>
          </w:p>
        </w:tc>
      </w:tr>
      <w:tr>
        <w:tc>
          <w:tcPr/>
          <w:p>
            <w:pPr>
              <w:pStyle w:val="Compact"/>
            </w:pPr>
            <w:r>
              <w:rPr>
                <w:rStyle w:val="VerbatimChar"/>
              </w:rPr>
              <w:t xml:space="preserve">#9C</w:t>
            </w:r>
            <w:r>
              <w:t xml:space="preserve"> </w:t>
            </w:r>
            <w:r>
              <w:t xml:space="preserve">/ C8</w:t>
            </w:r>
          </w:p>
        </w:tc>
        <w:tc>
          <w:tcPr/>
          <w:p>
            <w:pPr>
              <w:pStyle w:val="Compact"/>
            </w:pPr>
            <w:r>
              <w:rPr>
                <w:rStyle w:val="VerbatimChar"/>
              </w:rPr>
              <w:t xml:space="preserve">C_UpdateAmplifier</w:t>
            </w:r>
            <w:r>
              <w:t xml:space="preserve"> </w:t>
            </w:r>
            <w:r>
              <w:t xml:space="preserve">has</w:t>
            </w:r>
            <w:r>
              <w:t xml:space="preserve"> </w:t>
            </w:r>
            <w:r>
              <w:rPr>
                <w:b/>
                <w:bCs/>
              </w:rPr>
              <w:t xml:space="preserve">zero</w:t>
            </w:r>
            <w:r>
              <w:t xml:space="preserve"> </w:t>
            </w:r>
            <w:r>
              <w:t xml:space="preserve">bound check, including on the module’s own</w:t>
            </w:r>
            <w:r>
              <w:t xml:space="preserve"> </w:t>
            </w:r>
            <w:r>
              <w:rPr>
                <w:rStyle w:val="VerbatimChar"/>
              </w:rPr>
              <w:t xml:space="preserve">-1.0</w:t>
            </w:r>
            <w:r>
              <w:t xml:space="preserve"> </w:t>
            </w:r>
            <w:r>
              <w:t xml:space="preserve">“not a stable pool”</w:t>
            </w:r>
            <w:r>
              <w:t xml:space="preserve"> </w:t>
            </w:r>
            <w:r>
              <w:t xml:space="preserve">sentinel</w:t>
            </w:r>
          </w:p>
        </w:tc>
        <w:tc>
          <w:tcPr/>
          <w:p>
            <w:pPr>
              <w:pStyle w:val="Compact"/>
            </w:pPr>
            <w:r>
              <w:rPr>
                <w:b/>
                <w:bCs/>
              </w:rPr>
              <w:t xml:space="preserve">FIXED</w:t>
            </w:r>
          </w:p>
        </w:tc>
        <w:tc>
          <w:tcPr/>
          <w:p>
            <w:pPr>
              <w:pStyle w:val="Compact"/>
            </w:pPr>
            <w:r>
              <w:rPr>
                <w:rStyle w:val="VerbatimChar"/>
              </w:rPr>
              <w:t xml:space="preserve">15_SWP.pact:606-607</w:t>
            </w:r>
            <w:r>
              <w:t xml:space="preserve"> </w:t>
            </w:r>
            <w:r>
              <w:t xml:space="preserve">—</w:t>
            </w:r>
            <w:r>
              <w:t xml:space="preserve"> </w:t>
            </w:r>
            <w:r>
              <w:rPr>
                <w:rStyle w:val="VerbatimChar"/>
              </w:rPr>
              <w:t xml:space="preserve">(and (&gt;= new-amplifier 1.0) (&lt;= new-amplifier 2000.0))</w:t>
            </w:r>
            <w:r>
              <w:t xml:space="preserve">. The ceiling is evidence-backed:</w:t>
            </w:r>
            <w:r>
              <w:t xml:space="preserve"> </w:t>
            </w:r>
            <w:r>
              <w:rPr>
                <w:rStyle w:val="VerbatimChar"/>
              </w:rPr>
              <w:t xml:space="preserve">:598-602</w:t>
            </w:r>
            <w:r>
              <w:t xml:space="preserve"> </w:t>
            </w:r>
            <w:r>
              <w:t xml:space="preserve">records a REPL convergence-degradation sweep on a skewed pool, not a guess. [V-read]</w:t>
            </w:r>
          </w:p>
        </w:tc>
      </w:tr>
      <w:tr>
        <w:tc>
          <w:tcPr/>
          <w:p>
            <w:pPr>
              <w:pStyle w:val="Compact"/>
            </w:pPr>
            <w:r>
              <w:rPr>
                <w:rStyle w:val="VerbatimChar"/>
              </w:rPr>
              <w:t xml:space="preserve">#10C</w:t>
            </w:r>
            <w:r>
              <w:t xml:space="preserve"> </w:t>
            </w:r>
            <w:r>
              <w:t xml:space="preserve">/ C9</w:t>
            </w:r>
          </w:p>
        </w:tc>
        <w:tc>
          <w:tcPr/>
          <w:p>
            <w:pPr>
              <w:pStyle w:val="Compact"/>
            </w:pPr>
            <w:r>
              <w:t xml:space="preserve">Pools issued via the MTX-SWP defpact are never registered in</w:t>
            </w:r>
            <w:r>
              <w:t xml:space="preserve"> </w:t>
            </w:r>
            <w:r>
              <w:rPr>
                <w:rStyle w:val="VerbatimChar"/>
              </w:rPr>
              <w:t xml:space="preserve">SWP\|LP</w:t>
            </w:r>
            <w:r>
              <w:t xml:space="preserve"> </w:t>
            </w:r>
            <w:r>
              <w:t xml:space="preserve">— every such pool’s LP token hard-aborts AQP LP-stake admission</w:t>
            </w:r>
          </w:p>
        </w:tc>
        <w:tc>
          <w:tcPr/>
          <w:p>
            <w:pPr>
              <w:pStyle w:val="Compact"/>
            </w:pPr>
            <w:r>
              <w:rPr>
                <w:b/>
                <w:bCs/>
              </w:rPr>
              <w:t xml:space="preserve">FIXED</w:t>
            </w:r>
          </w:p>
        </w:tc>
        <w:tc>
          <w:tcPr/>
          <w:p>
            <w:pPr>
              <w:pStyle w:val="Compact"/>
            </w:pPr>
            <w:r>
              <w:rPr>
                <w:rStyle w:val="VerbatimChar"/>
              </w:rPr>
              <w:t xml:space="preserve">15_SWP.pact:1744-1787</w:t>
            </w:r>
            <w:r>
              <w:t xml:space="preserve"> </w:t>
            </w:r>
            <w:r>
              <w:t xml:space="preserve">— the</w:t>
            </w:r>
            <w:r>
              <w:t xml:space="preserve"> </w:t>
            </w:r>
            <w:r>
              <w:rPr>
                <w:rStyle w:val="VerbatimChar"/>
              </w:rPr>
              <w:t xml:space="preserve">insert SWP\|LP</w:t>
            </w:r>
            <w:r>
              <w:t xml:space="preserve"> </w:t>
            </w:r>
            <w:r>
              <w:t xml:space="preserve">folded into</w:t>
            </w:r>
            <w:r>
              <w:t xml:space="preserve"> </w:t>
            </w:r>
            <w:r>
              <w:rPr>
                <w:rStyle w:val="VerbatimChar"/>
              </w:rPr>
              <w:t xml:space="preserve">XE_Issue</w:t>
            </w:r>
            <w:r>
              <w:t xml:space="preserve">, which both paths call; comment names the C9 fix. [V-read]</w:t>
            </w:r>
          </w:p>
        </w:tc>
      </w:tr>
      <w:tr>
        <w:tc>
          <w:tcPr/>
          <w:p>
            <w:pPr>
              <w:pStyle w:val="Compact"/>
            </w:pPr>
            <w:r>
              <w:rPr>
                <w:rStyle w:val="VerbatimChar"/>
              </w:rPr>
              <w:t xml:space="preserve">#11C</w:t>
            </w:r>
            <w:r>
              <w:t xml:space="preserve"> </w:t>
            </w:r>
            <w:r>
              <w:t xml:space="preserve">/ C4</w:t>
            </w:r>
          </w:p>
        </w:tc>
        <w:tc>
          <w:tcPr/>
          <w:p>
            <w:pPr>
              <w:pStyle w:val="Compact"/>
            </w:pPr>
            <w:r>
              <w:rPr>
                <w:rStyle w:val="VerbatimChar"/>
              </w:rPr>
              <w:t xml:space="preserve">UEV_Issue</w:t>
            </w:r>
            <w:r>
              <w:t xml:space="preserve"> </w:t>
            </w:r>
            <w:r>
              <w:t xml:space="preserve">never checks individual weights</w:t>
            </w:r>
            <w:r>
              <w:t xml:space="preserve"> </w:t>
            </w:r>
            <w:r>
              <w:rPr>
                <w:rStyle w:val="VerbatimChar"/>
              </w:rPr>
              <w:t xml:space="preserve">&gt; 0</w:t>
            </w:r>
            <w:r>
              <w:t xml:space="preserve"> </w:t>
            </w:r>
            <w:r>
              <w:t xml:space="preserve">— a</w:t>
            </w:r>
            <w:r>
              <w:t xml:space="preserve"> </w:t>
            </w:r>
            <w:r>
              <w:rPr>
                <w:rStyle w:val="VerbatimChar"/>
              </w:rPr>
              <w:t xml:space="preserve">0.0</w:t>
            </w:r>
            <w:r>
              <w:t xml:space="preserve">-weight token makes a W pool permanently untradeable</w:t>
            </w:r>
          </w:p>
        </w:tc>
        <w:tc>
          <w:tcPr/>
          <w:p>
            <w:pPr>
              <w:pStyle w:val="Compact"/>
            </w:pPr>
            <w:r>
              <w:rPr>
                <w:b/>
                <w:bCs/>
              </w:rPr>
              <w:t xml:space="preserve">FIXED</w:t>
            </w:r>
          </w:p>
        </w:tc>
        <w:tc>
          <w:tcPr/>
          <w:p>
            <w:pPr>
              <w:pStyle w:val="Compact"/>
            </w:pPr>
            <w:r>
              <w:rPr>
                <w:rStyle w:val="VerbatimChar"/>
              </w:rPr>
              <w:t xml:space="preserve">16_SWPI.pact:2564-2578</w:t>
            </w:r>
            <w:r>
              <w:t xml:space="preserve"> </w:t>
            </w:r>
            <w:r>
              <w:t xml:space="preserve">— the dead map now wraps a real</w:t>
            </w:r>
            <w:r>
              <w:t xml:space="preserve"> </w:t>
            </w:r>
            <w:r>
              <w:rPr>
                <w:rStyle w:val="VerbatimChar"/>
              </w:rPr>
              <w:t xml:space="preserve">enforce</w:t>
            </w:r>
            <w:r>
              <w:t xml:space="preserve"> </w:t>
            </w:r>
            <w:r>
              <w:t xml:space="preserve">combining the precision check with a</w:t>
            </w:r>
            <w:r>
              <w:t xml:space="preserve"> </w:t>
            </w:r>
            <w:r>
              <w:rPr>
                <w:rStyle w:val="VerbatimChar"/>
              </w:rPr>
              <w:t xml:space="preserve">&gt;= 0.1</w:t>
            </w:r>
            <w:r>
              <w:t xml:space="preserve"> </w:t>
            </w:r>
            <w:r>
              <w:t xml:space="preserve">floor, matching</w:t>
            </w:r>
            <w:r>
              <w:t xml:space="preserve"> </w:t>
            </w:r>
            <w:r>
              <w:rPr>
                <w:rStyle w:val="VerbatimChar"/>
              </w:rPr>
              <w:t xml:space="preserve">SWP\|S&gt;WEIGHTS</w:t>
            </w:r>
            <w:r>
              <w:t xml:space="preserve">’s bound so issuance and modification agree. [V-read]</w:t>
            </w:r>
          </w:p>
        </w:tc>
      </w:tr>
      <w:tr>
        <w:tc>
          <w:tcPr/>
          <w:p>
            <w:pPr>
              <w:pStyle w:val="Compact"/>
            </w:pPr>
            <w:r>
              <w:rPr>
                <w:rStyle w:val="VerbatimChar"/>
              </w:rPr>
              <w:t xml:space="preserve">#12C</w:t>
            </w:r>
            <w:r>
              <w:t xml:space="preserve"> </w:t>
            </w:r>
            <w:r>
              <w:t xml:space="preserve">/ C5</w:t>
            </w:r>
          </w:p>
        </w:tc>
        <w:tc>
          <w:tcPr/>
          <w:p>
            <w:pPr>
              <w:pStyle w:val="Compact"/>
            </w:pPr>
            <w:r>
              <w:rPr>
                <w:rStyle w:val="VerbatimChar"/>
              </w:rPr>
              <w:t xml:space="preserve">UEV_Issue</w:t>
            </w:r>
            <w:r>
              <w:t xml:space="preserve"> </w:t>
            </w:r>
            <w:r>
              <w:t xml:space="preserve">never checks individual genesis reserves</w:t>
            </w:r>
            <w:r>
              <w:t xml:space="preserve"> </w:t>
            </w:r>
            <w:r>
              <w:rPr>
                <w:rStyle w:val="VerbatimChar"/>
              </w:rPr>
              <w:t xml:space="preserve">&gt; 0</w:t>
            </w:r>
          </w:p>
        </w:tc>
        <w:tc>
          <w:tcPr/>
          <w:p>
            <w:pPr>
              <w:pStyle w:val="Compact"/>
            </w:pPr>
            <w:r>
              <w:rPr>
                <w:b/>
                <w:bCs/>
              </w:rPr>
              <w:t xml:space="preserve">REFUTED</w:t>
            </w:r>
          </w:p>
        </w:tc>
        <w:tc>
          <w:tcPr/>
          <w:p>
            <w:pPr>
              <w:pStyle w:val="Compact"/>
            </w:pPr>
            <w:r>
              <w:t xml:space="preserve">Validated on every issuance path by the mandatory funding transfer itself (</w:t>
            </w:r>
            <w:r>
              <w:rPr>
                <w:rStyle w:val="VerbatimChar"/>
              </w:rPr>
              <w:t xml:space="preserve">C_MultiTransfer</w:t>
            </w:r>
            <w:r>
              <w:t xml:space="preserve"> </w:t>
            </w:r>
            <w:r>
              <w:t xml:space="preserve">→</w:t>
            </w:r>
            <w:r>
              <w:t xml:space="preserve"> </w:t>
            </w:r>
            <w:r>
              <w:rPr>
                <w:rStyle w:val="VerbatimChar"/>
              </w:rPr>
              <w:t xml:space="preserve">XB_DebitTrueFungible</w:t>
            </w:r>
            <w:r>
              <w:t xml:space="preserve"> </w:t>
            </w:r>
            <w:r>
              <w:t xml:space="preserve">→</w:t>
            </w:r>
            <w:r>
              <w:t xml:space="preserve"> </w:t>
            </w:r>
            <w:r>
              <w:rPr>
                <w:rStyle w:val="VerbatimChar"/>
              </w:rPr>
              <w:t xml:space="preserve">DPTF\|C&gt;DEBIT</w:t>
            </w:r>
            <w:r>
              <w:t xml:space="preserve"> </w:t>
            </w:r>
            <w:r>
              <w:t xml:space="preserve">→</w:t>
            </w:r>
            <w:r>
              <w:t xml:space="preserve"> </w:t>
            </w:r>
            <w:r>
              <w:rPr>
                <w:rStyle w:val="VerbatimChar"/>
              </w:rPr>
              <w:t xml:space="preserve">UEV_Amount</w:t>
            </w:r>
            <w:r>
              <w:t xml:space="preserve">), just not inside</w:t>
            </w:r>
            <w:r>
              <w:t xml:space="preserve"> </w:t>
            </w:r>
            <w:r>
              <w:rPr>
                <w:rStyle w:val="VerbatimChar"/>
              </w:rPr>
              <w:t xml:space="preserve">UEV_Issue</w:t>
            </w:r>
            <w:r>
              <w:t xml:space="preserve">. The original trace stopped one defcap too shallow. [REPORTED]</w:t>
            </w:r>
          </w:p>
        </w:tc>
      </w:tr>
      <w:tr>
        <w:tc>
          <w:tcPr/>
          <w:p>
            <w:pPr>
              <w:pStyle w:val="Compact"/>
            </w:pPr>
            <w:r>
              <w:rPr>
                <w:rStyle w:val="VerbatimChar"/>
              </w:rPr>
              <w:t xml:space="preserve">#13C</w:t>
            </w:r>
            <w:r>
              <w:t xml:space="preserve"> </w:t>
            </w:r>
            <w:r>
              <w:t xml:space="preserve">/ C6</w:t>
            </w:r>
          </w:p>
        </w:tc>
        <w:tc>
          <w:tcPr/>
          <w:p>
            <w:pPr>
              <w:pStyle w:val="Compact"/>
            </w:pPr>
            <w:r>
              <w:t xml:space="preserve">The routing graph’s node set is narrower than its live edge set — paths of 4+ hops corrupted or silently lost</w:t>
            </w:r>
          </w:p>
        </w:tc>
        <w:tc>
          <w:tcPr/>
          <w:p>
            <w:pPr>
              <w:pStyle w:val="Compact"/>
            </w:pPr>
            <w:r>
              <w:rPr>
                <w:b/>
                <w:bCs/>
              </w:rPr>
              <w:t xml:space="preserve">FIXED</w:t>
            </w:r>
          </w:p>
        </w:tc>
        <w:tc>
          <w:tcPr/>
          <w:p>
            <w:pPr>
              <w:pStyle w:val="Compact"/>
            </w:pPr>
            <w:r>
              <w:rPr>
                <w:rStyle w:val="VerbatimChar"/>
              </w:rPr>
              <w:t xml:space="preserve">12_U_SWP.pact:993 UC_MakeGraphNodes</w:t>
            </w:r>
            <w:r>
              <w:t xml:space="preserve"> </w:t>
            </w:r>
            <w:r>
              <w:t xml:space="preserve">now builds from the full caller-supplied swpairs universe. [V-read] Adversarial repro: reverting only this function broke</w:t>
            </w:r>
            <w:r>
              <w:t xml:space="preserve"> </w:t>
            </w:r>
            <w:r>
              <w:rPr>
                <w:i/>
                <w:iCs/>
              </w:rPr>
              <w:t xml:space="preserve">pool issuance itself</w:t>
            </w:r>
            <w:r>
              <w:t xml:space="preserve"> </w:t>
            </w:r>
            <w:r>
              <w:t xml:space="preserve">(a 3-hop connectivity check failed), which is a stronger demonstration of reach than the finding claimed. [REPORTED]</w:t>
            </w:r>
          </w:p>
        </w:tc>
      </w:tr>
    </w:tbl>
    <w:bookmarkEnd w:id="98"/>
    <w:bookmarkStart w:id="99" w:name="high-2"/>
    <w:p>
      <w:pPr>
        <w:pStyle w:val="Heading4"/>
      </w:pPr>
      <w:r>
        <w:t xml:space="preserve">HIGH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#14H</w:t>
            </w:r>
            <w:r>
              <w:t xml:space="preserve"> </w:t>
            </w:r>
            <w:r>
              <w:t xml:space="preserve">/ H9</w:t>
            </w:r>
          </w:p>
        </w:tc>
        <w:tc>
          <w:tcPr/>
          <w:p>
            <w:pPr>
              <w:pStyle w:val="Compact"/>
            </w:pPr>
            <w:r>
              <w:t xml:space="preserve">Reentrancy ordering window in</w:t>
            </w:r>
            <w:r>
              <w:t xml:space="preserve"> </w:t>
            </w:r>
            <w:r>
              <w:rPr>
                <w:rStyle w:val="VerbatimChar"/>
              </w:rPr>
              <w:t xml:space="preserve">XI_Swap</w:t>
            </w:r>
            <w:r>
              <w:t xml:space="preserve"> </w:t>
            </w:r>
            <w:r>
              <w:t xml:space="preserve">via a smart-account guard callback</w:t>
            </w:r>
          </w:p>
        </w:tc>
        <w:tc>
          <w:tcPr/>
          <w:p>
            <w:pPr>
              <w:pStyle w:val="Compact"/>
            </w:pPr>
            <w:r>
              <w:rPr>
                <w:b/>
                <w:bCs/>
              </w:rPr>
              <w:t xml:space="preserve">REFUTED</w:t>
            </w:r>
          </w:p>
        </w:tc>
        <w:tc>
          <w:tcPr/>
          <w:p>
            <w:pPr>
              <w:pStyle w:val="Compact"/>
            </w:pPr>
            <w:r>
              <w:t xml:space="preserve">Callback is reachable, but an isolated Pact 5 repro proved any write attempted from guard evaluation is blocked (</w:t>
            </w:r>
            <w:r>
              <w:rPr>
                <w:rStyle w:val="VerbatimChar"/>
              </w:rPr>
              <w:t xml:space="preserve">Operation disallowed in read-only or sys-only mode</w:t>
            </w:r>
            <w:r>
              <w:t xml:space="preserve">) and is not even</w:t>
            </w:r>
            <w:r>
              <w:t xml:space="preserve"> </w:t>
            </w:r>
            <w:r>
              <w:rPr>
                <w:rStyle w:val="VerbatimChar"/>
              </w:rPr>
              <w:t xml:space="preserve">try</w:t>
            </w:r>
            <w:r>
              <w:t xml:space="preserve">-catchable. [REPORTED]</w:t>
            </w:r>
          </w:p>
        </w:tc>
      </w:tr>
      <w:tr>
        <w:tc>
          <w:tcPr/>
          <w:p>
            <w:pPr>
              <w:pStyle w:val="Compact"/>
            </w:pPr>
            <w:r>
              <w:rPr>
                <w:rStyle w:val="VerbatimChar"/>
              </w:rPr>
              <w:t xml:space="preserve">#15H</w:t>
            </w:r>
            <w:r>
              <w:t xml:space="preserve"> </w:t>
            </w:r>
            <w:r>
              <w:t xml:space="preserve">/ H10</w:t>
            </w:r>
          </w:p>
        </w:tc>
        <w:tc>
          <w:tcPr/>
          <w:p>
            <w:pPr>
              <w:pStyle w:val="Compact"/>
            </w:pPr>
            <w:r>
              <w:t xml:space="preserve">Global Admin Pause not honoured on</w:t>
            </w:r>
            <w:r>
              <w:t xml:space="preserve"> </w:t>
            </w:r>
            <w:r>
              <w:rPr>
                <w:rStyle w:val="VerbatimChar"/>
              </w:rPr>
              <w:t xml:space="preserve">defpact</w:t>
            </w:r>
            <w:r>
              <w:t xml:space="preserve"> </w:t>
            </w:r>
            <w:r>
              <w:t xml:space="preserve">continuation steps</w:t>
            </w:r>
          </w:p>
        </w:tc>
        <w:tc>
          <w:tcPr/>
          <w:p>
            <w:pPr>
              <w:pStyle w:val="Compact"/>
            </w:pPr>
            <w:r>
              <w:rPr>
                <w:b/>
                <w:bCs/>
              </w:rPr>
              <w:t xml:space="preserve">DESIGN</w:t>
            </w:r>
          </w:p>
        </w:tc>
        <w:tc>
          <w:tcPr/>
          <w:p>
            <w:pPr>
              <w:pStyle w:val="Compact"/>
            </w:pPr>
            <w:r>
              <w:t xml:space="preserve">Step-0-only GAP gating is intentional and consistent across all 6</w:t>
            </w:r>
            <w:r>
              <w:t xml:space="preserve"> </w:t>
            </w:r>
            <w:r>
              <w:rPr>
                <w:rStyle w:val="VerbatimChar"/>
              </w:rPr>
              <w:t xml:space="preserve">defpact</w:t>
            </w:r>
            <w:r>
              <w:t xml:space="preserve"> </w:t>
            </w:r>
            <w:r>
              <w:t xml:space="preserve">flows in the codebase. Residual time-window exposure rides on</w:t>
            </w:r>
            <w:r>
              <w:t xml:space="preserve"> </w:t>
            </w:r>
            <w:r>
              <w:rPr>
                <w:rStyle w:val="VerbatimChar"/>
              </w:rPr>
              <w:t xml:space="preserve">#68L</w:t>
            </w:r>
            <w:r>
              <w:t xml:space="preserve"> </w:t>
            </w:r>
            <w:r>
              <w:t xml:space="preserve">(no TTL). [REPORTED]</w:t>
            </w:r>
          </w:p>
        </w:tc>
      </w:tr>
      <w:tr>
        <w:tc>
          <w:tcPr/>
          <w:p>
            <w:pPr>
              <w:pStyle w:val="Compact"/>
            </w:pPr>
            <w:r>
              <w:rPr>
                <w:rStyle w:val="VerbatimChar"/>
              </w:rPr>
              <w:t xml:space="preserve">#16H</w:t>
            </w:r>
            <w:r>
              <w:t xml:space="preserve"> </w:t>
            </w:r>
            <w:r>
              <w:t xml:space="preserve">/ H12</w:t>
            </w:r>
          </w:p>
        </w:tc>
        <w:tc>
          <w:tcPr/>
          <w:p>
            <w:pPr>
              <w:pStyle w:val="Compact"/>
            </w:pPr>
            <w:r>
              <w:rPr>
                <w:rStyle w:val="VerbatimChar"/>
              </w:rPr>
              <w:t xml:space="preserve">SWP\|S&gt;UPDATE-SUPPLIES</w:t>
            </w:r>
            <w:r>
              <w:t xml:space="preserve"> </w:t>
            </w:r>
            <w:r>
              <w:t xml:space="preserve">accepts non-positive reserve values unchecked</w:t>
            </w:r>
          </w:p>
        </w:tc>
        <w:tc>
          <w:tcPr/>
          <w:p>
            <w:pPr>
              <w:pStyle w:val="Compact"/>
            </w:pPr>
            <w:r>
              <w:rPr>
                <w:b/>
                <w:bCs/>
              </w:rPr>
              <w:t xml:space="preserve">FIXED</w:t>
            </w:r>
          </w:p>
        </w:tc>
        <w:tc>
          <w:tcPr/>
          <w:p>
            <w:pPr>
              <w:pStyle w:val="Compact"/>
            </w:pPr>
            <w:r>
              <w:rPr>
                <w:rStyle w:val="VerbatimChar"/>
              </w:rPr>
              <w:t xml:space="preserve">15_SWP.pact:536-552</w:t>
            </w:r>
            <w:r>
              <w:t xml:space="preserve"> </w:t>
            </w:r>
            <w:r>
              <w:t xml:space="preserve">— an unconditional non-negativity</w:t>
            </w:r>
            <w:r>
              <w:t xml:space="preserve"> </w:t>
            </w:r>
            <w:r>
              <w:rPr>
                <w:rStyle w:val="VerbatimChar"/>
              </w:rPr>
              <w:t xml:space="preserve">enforce</w:t>
            </w:r>
            <w:r>
              <w:t xml:space="preserve"> </w:t>
            </w:r>
            <w:r>
              <w:t xml:space="preserve">inside the map lambda. [V-read]</w:t>
            </w:r>
          </w:p>
        </w:tc>
      </w:tr>
      <w:tr>
        <w:tc>
          <w:tcPr/>
          <w:p>
            <w:pPr>
              <w:pStyle w:val="Compact"/>
            </w:pPr>
            <w:r>
              <w:rPr>
                <w:rStyle w:val="VerbatimChar"/>
              </w:rPr>
              <w:t xml:space="preserve">#17H</w:t>
            </w:r>
            <w:r>
              <w:t xml:space="preserve"> </w:t>
            </w:r>
            <w:r>
              <w:t xml:space="preserve">/ H11</w:t>
            </w:r>
          </w:p>
        </w:tc>
        <w:tc>
          <w:tcPr/>
          <w:p>
            <w:pPr>
              <w:pStyle w:val="Compact"/>
            </w:pPr>
            <w:r>
              <w:rPr>
                <w:rStyle w:val="VerbatimChar"/>
              </w:rPr>
              <w:t xml:space="preserve">can-add</w:t>
            </w:r>
            <w:r>
              <w:t xml:space="preserve"> </w:t>
            </w:r>
            <w:r>
              <w:t xml:space="preserve">gates both deposits</w:t>
            </w:r>
            <w:r>
              <w:t xml:space="preserve"> </w:t>
            </w:r>
            <w:r>
              <w:rPr>
                <w:b/>
                <w:bCs/>
              </w:rPr>
              <w:t xml:space="preserve">and</w:t>
            </w:r>
            <w:r>
              <w:t xml:space="preserve"> </w:t>
            </w:r>
            <w:r>
              <w:t xml:space="preserve">withdrawals — one owner key can freeze every LP’s exit</w:t>
            </w:r>
          </w:p>
        </w:tc>
        <w:tc>
          <w:tcPr/>
          <w:p>
            <w:pPr>
              <w:pStyle w:val="Compact"/>
            </w:pPr>
            <w:r>
              <w:rPr>
                <w:b/>
                <w:bCs/>
              </w:rPr>
              <w:t xml:space="preserve">FIXED</w:t>
            </w:r>
          </w:p>
        </w:tc>
        <w:tc>
          <w:tcPr/>
          <w:p>
            <w:pPr>
              <w:pStyle w:val="Compact"/>
            </w:pPr>
            <w:r>
              <w:rPr>
                <w:rStyle w:val="VerbatimChar"/>
              </w:rPr>
              <w:t xml:space="preserve">18_SWPLC.pact:962-963</w:t>
            </w:r>
            <w:r>
              <w:t xml:space="preserve"> </w:t>
            </w:r>
            <w:r>
              <w:t xml:space="preserve">—</w:t>
            </w:r>
            <w:r>
              <w:t xml:space="preserve"> </w:t>
            </w:r>
            <w:r>
              <w:rPr>
                <w:rStyle w:val="VerbatimChar"/>
              </w:rPr>
              <w:t xml:space="preserve">UEV_RemoveLiquidity</w:t>
            </w:r>
            <w:r>
              <w:t xml:space="preserve">’s</w:t>
            </w:r>
            <w:r>
              <w:t xml:space="preserve"> </w:t>
            </w:r>
            <w:r>
              <w:rPr>
                <w:rStyle w:val="VerbatimChar"/>
              </w:rPr>
              <w:t xml:space="preserve">@doc</w:t>
            </w:r>
            <w:r>
              <w:t xml:space="preserve"> </w:t>
            </w:r>
            <w:r>
              <w:t xml:space="preserve">now states</w:t>
            </w:r>
            <w:r>
              <w:t xml:space="preserve"> </w:t>
            </w:r>
            <w:r>
              <w:rPr>
                <w:i/>
                <w:iCs/>
              </w:rPr>
              <w:t xml:space="preserve">“intentionally does NOT gate on</w:t>
            </w:r>
            <w:r>
              <w:rPr>
                <w:i/>
                <w:iCs/>
              </w:rPr>
              <w:t xml:space="preserve"> </w:t>
            </w:r>
            <w:r>
              <w:rPr>
                <w:rStyle w:val="VerbatimChar"/>
                <w:i/>
                <w:iCs/>
              </w:rPr>
              <w:t xml:space="preserve">&lt;can-add&gt;</w:t>
            </w:r>
            <w:r>
              <w:rPr>
                <w:i/>
                <w:iCs/>
              </w:rPr>
              <w:t xml:space="preserve">”</w:t>
            </w:r>
            <w:r>
              <w:t xml:space="preserve"> </w:t>
            </w:r>
            <w:r>
              <w:t xml:space="preserve">and the check is gone. Decided after industry research: Curve and Balancer both structurally exempt LP exit from their pause. [V-read]</w:t>
            </w:r>
          </w:p>
        </w:tc>
      </w:tr>
      <w:tr>
        <w:tc>
          <w:tcPr/>
          <w:p>
            <w:pPr>
              <w:pStyle w:val="Compact"/>
            </w:pPr>
            <w:r>
              <w:rPr>
                <w:rStyle w:val="VerbatimChar"/>
              </w:rPr>
              <w:t xml:space="preserve">#18H</w:t>
            </w:r>
            <w:r>
              <w:t xml:space="preserve"> </w:t>
            </w:r>
            <w:r>
              <w:t xml:space="preserve">/ H6</w:t>
            </w:r>
          </w:p>
        </w:tc>
        <w:tc>
          <w:tcPr/>
          <w:p>
            <w:pPr>
              <w:pStyle w:val="Compact"/>
            </w:pPr>
            <w:r>
              <w:rPr>
                <w:rStyle w:val="VerbatimChar"/>
              </w:rPr>
              <w:t xml:space="preserve">A_DefinePrimordialPool</w:t>
            </w:r>
            <w:r>
              <w:t xml:space="preserve"> </w:t>
            </w:r>
            <w:r>
              <w:t xml:space="preserve">reads</w:t>
            </w:r>
            <w:r>
              <w:t xml:space="preserve"> </w:t>
            </w:r>
            <w:r>
              <w:rPr>
                <w:rStyle w:val="VerbatimChar"/>
              </w:rPr>
              <w:t xml:space="preserve">primality</w:t>
            </w:r>
            <w:r>
              <w:t xml:space="preserve"> </w:t>
            </w:r>
            <w:r>
              <w:t xml:space="preserve">but never enforces it</w:t>
            </w:r>
          </w:p>
        </w:tc>
        <w:tc>
          <w:tcPr/>
          <w:p>
            <w:pPr>
              <w:pStyle w:val="Compact"/>
            </w:pPr>
            <w:r>
              <w:rPr>
                <w:b/>
                <w:bCs/>
              </w:rPr>
              <w:t xml:space="preserve">FIXED</w:t>
            </w:r>
          </w:p>
        </w:tc>
        <w:tc>
          <w:tcPr/>
          <w:p>
            <w:pPr>
              <w:pStyle w:val="Compact"/>
            </w:pPr>
            <w:r>
              <w:rPr>
                <w:rStyle w:val="VerbatimChar"/>
              </w:rPr>
              <w:t xml:space="preserve">15_SWP.pact:800-804</w:t>
            </w:r>
            <w:r>
              <w:t xml:space="preserve"> </w:t>
            </w:r>
            <w:r>
              <w:t xml:space="preserve">—</w:t>
            </w:r>
            <w:r>
              <w:t xml:space="preserve"> </w:t>
            </w:r>
            <w:r>
              <w:rPr>
                <w:rStyle w:val="VerbatimChar"/>
              </w:rPr>
              <w:t xml:space="preserve">primality</w:t>
            </w:r>
            <w:r>
              <w:t xml:space="preserve"> </w:t>
            </w:r>
            <w:r>
              <w:t xml:space="preserve">is now the sixth term of the fold; comment names the H6 fix. Live adversarial repro was found</w:t>
            </w:r>
            <w:r>
              <w:t xml:space="preserve"> </w:t>
            </w:r>
            <w:r>
              <w:rPr>
                <w:i/>
                <w:iCs/>
              </w:rPr>
              <w:t xml:space="preserve">structurally impossible</w:t>
            </w:r>
            <w:r>
              <w:t xml:space="preserve"> </w:t>
            </w:r>
            <w:r>
              <w:t xml:space="preserve">(</w:t>
            </w:r>
            <w:r>
              <w:rPr>
                <w:rStyle w:val="VerbatimChar"/>
              </w:rPr>
              <w:t xml:space="preserve">UEV_CheckAgainstMass</w:t>
            </w:r>
            <w:r>
              <w:t xml:space="preserve"> </w:t>
            </w:r>
            <w:r>
              <w:t xml:space="preserve">blocks any duplicate 3-token pool once the real one exists) and the audit said so rather than claiming a repro. [V-read]</w:t>
            </w:r>
          </w:p>
        </w:tc>
      </w:tr>
      <w:tr>
        <w:tc>
          <w:tcPr/>
          <w:p>
            <w:pPr>
              <w:pStyle w:val="Compact"/>
            </w:pPr>
            <w:r>
              <w:rPr>
                <w:rStyle w:val="VerbatimChar"/>
              </w:rPr>
              <w:t xml:space="preserve">#19H</w:t>
            </w:r>
            <w:r>
              <w:t xml:space="preserve"> </w:t>
            </w:r>
            <w:r>
              <w:t xml:space="preserve">/ H4</w:t>
            </w:r>
          </w:p>
        </w:tc>
        <w:tc>
          <w:tcPr/>
          <w:p>
            <w:pPr>
              <w:pStyle w:val="Compact"/>
            </w:pPr>
            <w:r>
              <w:t xml:space="preserve">Tracer graph is append-only; disabled/frozen/sleeping pools never filtered; no fallback route</w:t>
            </w:r>
          </w:p>
        </w:tc>
        <w:tc>
          <w:tcPr/>
          <w:p>
            <w:pPr>
              <w:pStyle w:val="Compact"/>
            </w:pPr>
            <w:r>
              <w:rPr>
                <w:b/>
                <w:bCs/>
              </w:rPr>
              <w:t xml:space="preserve">FIXED</w:t>
            </w:r>
          </w:p>
        </w:tc>
        <w:tc>
          <w:tcPr/>
          <w:p>
            <w:pPr>
              <w:pStyle w:val="Compact"/>
            </w:pPr>
            <w:r>
              <w:rPr>
                <w:rStyle w:val="VerbatimChar"/>
              </w:rPr>
              <w:t xml:space="preserve">16_SWPI.pact:1354-1360</w:t>
            </w:r>
            <w:r>
              <w:t xml:space="preserve"> </w:t>
            </w:r>
            <w:r>
              <w:t xml:space="preserve">—</w:t>
            </w:r>
            <w:r>
              <w:t xml:space="preserve"> </w:t>
            </w:r>
            <w:r>
              <w:rPr>
                <w:rStyle w:val="VerbatimChar"/>
              </w:rPr>
              <w:t xml:space="preserve">URC_BestEdgeFiltered</w:t>
            </w:r>
            <w:r>
              <w:t xml:space="preserve"> </w:t>
            </w:r>
            <w:r>
              <w:t xml:space="preserve">restricts edge candidates to the call’s own active universe;</w:t>
            </w:r>
            <w:r>
              <w:t xml:space="preserve"> </w:t>
            </w:r>
            <w:r>
              <w:rPr>
                <w:rStyle w:val="VerbatimChar"/>
              </w:rPr>
              <w:t xml:space="preserve">URC_HopperActive</w:t>
            </w:r>
            <w:r>
              <w:t xml:space="preserve"> </w:t>
            </w:r>
            <w:r>
              <w:t xml:space="preserve">(</w:t>
            </w:r>
            <w:r>
              <w:rPr>
                <w:rStyle w:val="VerbatimChar"/>
              </w:rPr>
              <w:t xml:space="preserve">:111</w:t>
            </w:r>
            <w:r>
              <w:t xml:space="preserve">) is the live-swap entry,</w:t>
            </w:r>
            <w:r>
              <w:t xml:space="preserve"> </w:t>
            </w:r>
            <w:r>
              <w:rPr>
                <w:rStyle w:val="VerbatimChar"/>
              </w:rPr>
              <w:t xml:space="preserve">URC_Hopper</w:t>
            </w:r>
            <w:r>
              <w:t xml:space="preserve"> </w:t>
            </w:r>
            <w:r>
              <w:t xml:space="preserve">stays unfiltered for issuance-time pricing (</w:t>
            </w:r>
            <w:r>
              <w:rPr>
                <w:rStyle w:val="VerbatimChar"/>
              </w:rPr>
              <w:t xml:space="preserve">:1504-1505</w:t>
            </w:r>
            <w:r>
              <w:t xml:space="preserve">). A</w:t>
            </w:r>
            <w:r>
              <w:t xml:space="preserve"> </w:t>
            </w:r>
            <w:r>
              <w:rPr>
                <w:b/>
                <w:bCs/>
              </w:rPr>
              <w:t xml:space="preserve">second layer</w:t>
            </w:r>
            <w:r>
              <w:t xml:space="preserve"> </w:t>
            </w:r>
            <w:r>
              <w:t xml:space="preserve">was needed after adversarial testing caught a disabled</w:t>
            </w:r>
            <w:r>
              <w:t xml:space="preserve"> </w:t>
            </w:r>
            <w:r>
              <w:rPr>
                <w:i/>
                <w:iCs/>
              </w:rPr>
              <w:t xml:space="preserve">parallel</w:t>
            </w:r>
            <w:r>
              <w:t xml:space="preserve"> </w:t>
            </w:r>
            <w:r>
              <w:t xml:space="preserve">pool still being selected. [V-read]</w:t>
            </w:r>
          </w:p>
        </w:tc>
      </w:tr>
      <w:tr>
        <w:tc>
          <w:tcPr/>
          <w:p>
            <w:pPr>
              <w:pStyle w:val="Compact"/>
            </w:pPr>
            <w:r>
              <w:rPr>
                <w:rStyle w:val="VerbatimChar"/>
              </w:rPr>
              <w:t xml:space="preserve">#20H</w:t>
            </w:r>
            <w:r>
              <w:t xml:space="preserve"> </w:t>
            </w:r>
            <w:r>
              <w:t xml:space="preserve">/ H2</w:t>
            </w:r>
          </w:p>
        </w:tc>
        <w:tc>
          <w:tcPr/>
          <w:p>
            <w:pPr>
              <w:pStyle w:val="Compact"/>
            </w:pPr>
            <w:r>
              <w:rPr>
                <w:rStyle w:val="VerbatimChar"/>
              </w:rPr>
              <w:t xml:space="preserve">URC_ComputeGraphPath</w:t>
            </w:r>
            <w:r>
              <w:t xml:space="preserve"> </w:t>
            </w:r>
            <w:r>
              <w:t xml:space="preserve">crashes (</w:t>
            </w:r>
            <w:r>
              <w:rPr>
                <w:rStyle w:val="VerbatimChar"/>
              </w:rPr>
              <w:t xml:space="preserve">at 0 []</w:t>
            </w:r>
            <w:r>
              <w:t xml:space="preserve">) instead of returning a clean</w:t>
            </w:r>
            <w:r>
              <w:t xml:space="preserve"> </w:t>
            </w:r>
            <w:r>
              <w:t xml:space="preserve">“no path”</w:t>
            </w:r>
          </w:p>
        </w:tc>
        <w:tc>
          <w:tcPr/>
          <w:p>
            <w:pPr>
              <w:pStyle w:val="Compact"/>
            </w:pPr>
            <w:r>
              <w:rPr>
                <w:b/>
                <w:bCs/>
              </w:rPr>
              <w:t xml:space="preserve">FIXED</w:t>
            </w:r>
          </w:p>
        </w:tc>
        <w:tc>
          <w:tcPr/>
          <w:p>
            <w:pPr>
              <w:pStyle w:val="Compact"/>
            </w:pPr>
            <w:r>
              <w:rPr>
                <w:rStyle w:val="VerbatimChar"/>
              </w:rPr>
              <w:t xml:space="preserve">14_SWPT.pact:604</w:t>
            </w:r>
            <w:r>
              <w:t xml:space="preserve">,</w:t>
            </w:r>
            <w:r>
              <w:t xml:space="preserve"> </w:t>
            </w:r>
            <w:r>
              <w:rPr>
                <w:rStyle w:val="VerbatimChar"/>
              </w:rPr>
              <w:t xml:space="preserve">:963</w:t>
            </w:r>
            <w:r>
              <w:t xml:space="preserve">,</w:t>
            </w:r>
            <w:r>
              <w:t xml:space="preserve"> </w:t>
            </w:r>
            <w:r>
              <w:rPr>
                <w:rStyle w:val="VerbatimChar"/>
              </w:rPr>
              <w:t xml:space="preserve">:1046</w:t>
            </w:r>
            <w:r>
              <w:t xml:space="preserve"> </w:t>
            </w:r>
            <w:r>
              <w:t xml:space="preserve">—</w:t>
            </w:r>
            <w:r>
              <w:t xml:space="preserve"> </w:t>
            </w:r>
            <w:r>
              <w:rPr>
                <w:rStyle w:val="VerbatimChar"/>
              </w:rPr>
              <w:t xml:space="preserve">(if (&gt; (length fp) 0) (at 0 fp) [BAR])</w:t>
            </w:r>
            <w:r>
              <w:t xml:space="preserve"> </w:t>
            </w:r>
            <w:r>
              <w:t xml:space="preserve">in all three variants. [V-read] The first repro attempt hit a pre-existing short-circuit instead of the real crash; the audit records the correction. [REPORTED]</w:t>
            </w:r>
          </w:p>
        </w:tc>
      </w:tr>
      <w:tr>
        <w:tc>
          <w:tcPr/>
          <w:p>
            <w:pPr>
              <w:pStyle w:val="Compact"/>
            </w:pPr>
            <w:r>
              <w:rPr>
                <w:rStyle w:val="VerbatimChar"/>
              </w:rPr>
              <w:t xml:space="preserve">#21H</w:t>
            </w:r>
            <w:r>
              <w:t xml:space="preserve"> </w:t>
            </w:r>
            <w:r>
              <w:t xml:space="preserve">/ H3</w:t>
            </w:r>
          </w:p>
        </w:tc>
        <w:tc>
          <w:tcPr/>
          <w:p>
            <w:pPr>
              <w:pStyle w:val="Compact"/>
            </w:pPr>
            <w:r>
              <w:t xml:space="preserve">Removing a principal token permanently orphans every Tracer entry filed under it, with no resync path</w:t>
            </w:r>
          </w:p>
        </w:tc>
        <w:tc>
          <w:tcPr/>
          <w:p>
            <w:pPr>
              <w:pStyle w:val="Compact"/>
            </w:pPr>
            <w:r>
              <w:rPr>
                <w:b/>
                <w:bCs/>
              </w:rPr>
              <w:t xml:space="preserve">FIXED (redesign)</w:t>
            </w:r>
          </w:p>
        </w:tc>
        <w:tc>
          <w:tcPr/>
          <w:p>
            <w:pPr>
              <w:pStyle w:val="Compact"/>
            </w:pPr>
            <w:r>
              <w:t xml:space="preserve">Not a patch:</w:t>
            </w:r>
            <w:r>
              <w:t xml:space="preserve"> </w:t>
            </w:r>
            <w:r>
              <w:rPr>
                <w:rStyle w:val="VerbatimChar"/>
              </w:rPr>
              <w:t xml:space="preserve">SwapTracerV1 → V2</w:t>
            </w:r>
            <w:r>
              <w:t xml:space="preserve"> </w:t>
            </w:r>
            <w:r>
              <w:t xml:space="preserve">(now</w:t>
            </w:r>
            <w:r>
              <w:t xml:space="preserve"> </w:t>
            </w:r>
            <w:r>
              <w:rPr>
                <w:rStyle w:val="VerbatimChar"/>
              </w:rPr>
              <w:t xml:space="preserve">V3</w:t>
            </w:r>
            <w:r>
              <w:t xml:space="preserve">), the principal-keyed</w:t>
            </w:r>
            <w:r>
              <w:t xml:space="preserve"> </w:t>
            </w:r>
            <w:r>
              <w:rPr>
                <w:rStyle w:val="VerbatimChar"/>
              </w:rPr>
              <w:t xml:space="preserve">SWPT\|Tracer</w:t>
            </w:r>
            <w:r>
              <w:t xml:space="preserve"> </w:t>
            </w:r>
            <w:r>
              <w:t xml:space="preserve">replaced by a plain token-adjacency</w:t>
            </w:r>
            <w:r>
              <w:t xml:space="preserve"> </w:t>
            </w:r>
            <w:r>
              <w:rPr>
                <w:rStyle w:val="VerbatimChar"/>
              </w:rPr>
              <w:t xml:space="preserve">SWPT\|Graph</w:t>
            </w:r>
            <w:r>
              <w:t xml:space="preserve"> </w:t>
            </w:r>
            <w:r>
              <w:t xml:space="preserve">(</w:t>
            </w:r>
            <w:r>
              <w:rPr>
                <w:rStyle w:val="VerbatimChar"/>
              </w:rPr>
              <w:t xml:space="preserve">14_SWPT.pact:350</w:t>
            </w:r>
            <w:r>
              <w:t xml:space="preserve">).</w:t>
            </w:r>
            <w:r>
              <w:t xml:space="preserve"> </w:t>
            </w:r>
            <w:r>
              <w:rPr>
                <w:b/>
                <w:bCs/>
              </w:rPr>
              <w:t xml:space="preserve">Nothing in SWPT is keyed by principal identity any more</w:t>
            </w:r>
            <w:r>
              <w:t xml:space="preserve">, so orphaning is structurally impossible. Migration utility</w:t>
            </w:r>
            <w:r>
              <w:t xml:space="preserve"> </w:t>
            </w:r>
            <w:r>
              <w:rPr>
                <w:rStyle w:val="VerbatimChar"/>
              </w:rPr>
              <w:t xml:space="preserve">SWPI::A_RebuildGraph</w:t>
            </w:r>
            <w:r>
              <w:t xml:space="preserve"> </w:t>
            </w:r>
            <w:r>
              <w:t xml:space="preserve">(</w:t>
            </w:r>
            <w:r>
              <w:rPr>
                <w:rStyle w:val="VerbatimChar"/>
              </w:rPr>
              <w:t xml:space="preserve">16_SWPI.pact:2711</w:t>
            </w:r>
            <w:r>
              <w:t xml:space="preserve">), proven idempotent. [V-read] Three follow-ups: principals capped at 7, removal floored at 2 remaining,</w:t>
            </w:r>
            <w:r>
              <w:t xml:space="preserve"> </w:t>
            </w:r>
            <w:r>
              <w:rPr>
                <w:rStyle w:val="VerbatimChar"/>
              </w:rPr>
              <w:t xml:space="preserve">A_RotatePrincipal</w:t>
            </w:r>
            <w:r>
              <w:t xml:space="preserve"> </w:t>
            </w:r>
            <w:r>
              <w:t xml:space="preserve">added (</w:t>
            </w:r>
            <w:r>
              <w:rPr>
                <w:rStyle w:val="VerbatimChar"/>
              </w:rPr>
              <w:t xml:space="preserve">15_SWP.pact:158</w:t>
            </w:r>
            <w:r>
              <w:t xml:space="preserve">), and majors made permanently fixed (</w:t>
            </w:r>
            <w:r>
              <w:rPr>
                <w:rStyle w:val="VerbatimChar"/>
              </w:rPr>
              <w:t xml:space="preserve">URC_IsMajorPrincipal</w:t>
            </w:r>
            <w:r>
              <w:t xml:space="preserve">,</w:t>
            </w:r>
            <w:r>
              <w:t xml:space="preserve"> </w:t>
            </w:r>
            <w:r>
              <w:rPr>
                <w:rStyle w:val="VerbatimChar"/>
              </w:rPr>
              <w:t xml:space="preserve">:106</w:t>
            </w:r>
            <w:r>
              <w:t xml:space="preserve">). [V-cmd]</w:t>
            </w:r>
          </w:p>
        </w:tc>
      </w:tr>
      <w:tr>
        <w:tc>
          <w:tcPr/>
          <w:p>
            <w:pPr>
              <w:pStyle w:val="Compact"/>
            </w:pPr>
            <w:r>
              <w:rPr>
                <w:rStyle w:val="VerbatimChar"/>
              </w:rPr>
              <w:t xml:space="preserve">#22H</w:t>
            </w:r>
            <w:r>
              <w:t xml:space="preserve"> </w:t>
            </w:r>
            <w:r>
              <w:t xml:space="preserve">/ H7</w:t>
            </w:r>
          </w:p>
        </w:tc>
        <w:tc>
          <w:tcPr/>
          <w:p>
            <w:pPr>
              <w:pStyle w:val="Compact"/>
            </w:pPr>
            <w:r>
              <w:t xml:space="preserve">Two unreconciled asymmetric-deficit pricing models stack in Standard mode</w:t>
            </w:r>
          </w:p>
        </w:tc>
        <w:tc>
          <w:tcPr/>
          <w:p>
            <w:pPr>
              <w:pStyle w:val="Compact"/>
            </w:pPr>
            <w:r>
              <w:rPr>
                <w:b/>
                <w:bCs/>
              </w:rPr>
              <w:t xml:space="preserve">DESIGN</w:t>
            </w:r>
          </w:p>
        </w:tc>
        <w:tc>
          <w:tcPr/>
          <w:p>
            <w:pPr>
              <w:pStyle w:val="Compact"/>
            </w:pPr>
            <w:r>
              <w:t xml:space="preserve">Both charges are meant to stack, and both were verified scoped exclusively to the asymmetric portion — two distinct levies on one base, not double-billing. [REPORTED]</w:t>
            </w:r>
          </w:p>
        </w:tc>
      </w:tr>
      <w:tr>
        <w:tc>
          <w:tcPr/>
          <w:p>
            <w:pPr>
              <w:pStyle w:val="Compact"/>
            </w:pPr>
            <w:r>
              <w:rPr>
                <w:rStyle w:val="VerbatimChar"/>
              </w:rPr>
              <w:t xml:space="preserve">#23H</w:t>
            </w:r>
            <w:r>
              <w:t xml:space="preserve"> </w:t>
            </w:r>
            <w:r>
              <w:t xml:space="preserve">/ H5</w:t>
            </w:r>
          </w:p>
        </w:tc>
        <w:tc>
          <w:tcPr/>
          <w:p>
            <w:pPr>
              <w:pStyle w:val="Compact"/>
            </w:pPr>
            <w:r>
              <w:t xml:space="preserve">Weight-precision validation in</w:t>
            </w:r>
            <w:r>
              <w:t xml:space="preserve"> </w:t>
            </w:r>
            <w:r>
              <w:rPr>
                <w:rStyle w:val="VerbatimChar"/>
              </w:rPr>
              <w:t xml:space="preserve">UEV_Issue</w:t>
            </w:r>
            <w:r>
              <w:t xml:space="preserve"> </w:t>
            </w:r>
            <w:r>
              <w:t xml:space="preserve">computed then discarded — dead code</w:t>
            </w:r>
          </w:p>
        </w:tc>
        <w:tc>
          <w:tcPr/>
          <w:p>
            <w:pPr>
              <w:pStyle w:val="Compact"/>
            </w:pPr>
            <w:r>
              <w:rPr>
                <w:b/>
                <w:bCs/>
              </w:rPr>
              <w:t xml:space="preserve">FIXED</w:t>
            </w:r>
          </w:p>
        </w:tc>
        <w:tc>
          <w:tcPr/>
          <w:p>
            <w:pPr>
              <w:pStyle w:val="Compact"/>
            </w:pPr>
            <w:r>
              <w:t xml:space="preserve">Closed as a byproduct of</w:t>
            </w:r>
            <w:r>
              <w:t xml:space="preserve"> </w:t>
            </w:r>
            <w:r>
              <w:rPr>
                <w:rStyle w:val="VerbatimChar"/>
              </w:rPr>
              <w:t xml:space="preserve">#11C</w:t>
            </w:r>
            <w:r>
              <w:t xml:space="preserve">: H5’s exact location</w:t>
            </w:r>
            <w:r>
              <w:t xml:space="preserve"> </w:t>
            </w:r>
            <w:r>
              <w:rPr>
                <w:i/>
                <w:iCs/>
              </w:rPr>
              <w:t xml:space="preserve">is</w:t>
            </w:r>
            <w:r>
              <w:t xml:space="preserve"> </w:t>
            </w:r>
            <w:r>
              <w:t xml:space="preserve">the map that C4’s fix wrapped in a real enforce. Logged rather than silently dropped. [V-read]</w:t>
            </w:r>
          </w:p>
        </w:tc>
      </w:tr>
      <w:tr>
        <w:tc>
          <w:tcPr/>
          <w:p>
            <w:pPr>
              <w:pStyle w:val="Compact"/>
            </w:pPr>
            <w:r>
              <w:rPr>
                <w:rStyle w:val="VerbatimChar"/>
              </w:rPr>
              <w:t xml:space="preserve">#24H</w:t>
            </w:r>
            <w:r>
              <w:t xml:space="preserve"> </w:t>
            </w:r>
            <w:r>
              <w:t xml:space="preserve">/ H1</w:t>
            </w:r>
          </w:p>
        </w:tc>
        <w:tc>
          <w:tcPr/>
          <w:p>
            <w:pPr>
              <w:pStyle w:val="Compact"/>
            </w:pPr>
            <w:r>
              <w:rPr>
                <w:rStyle w:val="VerbatimChar"/>
              </w:rPr>
              <w:t xml:space="preserve">UC_ComputeD</w:t>
            </w:r>
            <w:r>
              <w:t xml:space="preserve">/</w:t>
            </w:r>
            <w:r>
              <w:rPr>
                <w:rStyle w:val="VerbatimChar"/>
              </w:rPr>
              <w:t xml:space="preserve">UC_ComputeY</w:t>
            </w:r>
            <w:r>
              <w:t xml:space="preserve"> </w:t>
            </w:r>
            <w:r>
              <w:t xml:space="preserve">use a fixed iteration count with no convergence check</w:t>
            </w:r>
          </w:p>
        </w:tc>
        <w:tc>
          <w:tcPr/>
          <w:p>
            <w:pPr>
              <w:pStyle w:val="Compact"/>
            </w:pPr>
            <w:r>
              <w:rPr>
                <w:b/>
                <w:bCs/>
              </w:rPr>
              <w:t xml:space="preserve">FIXED</w:t>
            </w:r>
          </w:p>
        </w:tc>
        <w:tc>
          <w:tcPr/>
          <w:p>
            <w:pPr>
              <w:pStyle w:val="Compact"/>
            </w:pPr>
            <w:r>
              <w:rPr>
                <w:rStyle w:val="VerbatimChar"/>
              </w:rPr>
              <w:t xml:space="preserve">12_U_SWP.pact:370-374</w:t>
            </w:r>
            <w:r>
              <w:t xml:space="preserve">,</w:t>
            </w:r>
            <w:r>
              <w:t xml:space="preserve"> </w:t>
            </w:r>
            <w:r>
              <w:rPr>
                <w:rStyle w:val="VerbatimChar"/>
              </w:rPr>
              <w:t xml:space="preserve">:445-446</w:t>
            </w:r>
            <w:r>
              <w:t xml:space="preserve">,</w:t>
            </w:r>
            <w:r>
              <w:t xml:space="preserve"> </w:t>
            </w:r>
            <w:r>
              <w:rPr>
                <w:rStyle w:val="VerbatimChar"/>
              </w:rPr>
              <w:t xml:space="preserve">:548</w:t>
            </w:r>
            <w:r>
              <w:t xml:space="preserve"> </w:t>
            </w:r>
            <w:r>
              <w:t xml:space="preserve">— all three bumped to 12 iterations,</w:t>
            </w:r>
            <w:r>
              <w:t xml:space="preserve"> </w:t>
            </w:r>
            <w:r>
              <w:rPr>
                <w:rStyle w:val="VerbatimChar"/>
              </w:rPr>
              <w:t xml:space="preserve">@doc</w:t>
            </w:r>
            <w:r>
              <w:t xml:space="preserve"> </w:t>
            </w:r>
            <w:r>
              <w:t xml:space="preserve">at</w:t>
            </w:r>
            <w:r>
              <w:t xml:space="preserve"> </w:t>
            </w:r>
            <w:r>
              <w:rPr>
                <w:rStyle w:val="VerbatimChar"/>
              </w:rPr>
              <w:t xml:space="preserve">:521-530</w:t>
            </w:r>
            <w:r>
              <w:t xml:space="preserve"> </w:t>
            </w:r>
            <w:r>
              <w:t xml:space="preserve">records the measurement: at 1000× skew</w:t>
            </w:r>
            <w:r>
              <w:t xml:space="preserve"> </w:t>
            </w:r>
            <w:r>
              <w:rPr>
                <w:rStyle w:val="VerbatimChar"/>
              </w:rPr>
              <w:t xml:space="preserve">UC_ComputeD</w:t>
            </w:r>
            <w:r>
              <w:t xml:space="preserve"> </w:t>
            </w:r>
            <w:r>
              <w:t xml:space="preserve">at 6 iterations was</w:t>
            </w:r>
            <w:r>
              <w:t xml:space="preserve"> </w:t>
            </w:r>
            <w:r>
              <w:rPr>
                <w:b/>
                <w:bCs/>
              </w:rPr>
              <w:t xml:space="preserve">0.0078 short</w:t>
            </w:r>
            <w:r>
              <w:t xml:space="preserve"> </w:t>
            </w:r>
            <w:r>
              <w:t xml:space="preserve">and fully converged (bit-identical to a 255-iteration reference) by iteration 10; 12 gives 2 iterations of margin. Pact is Turing-incomplete, so a dynamic convergence break is not expressible. Cost measured:</w:t>
            </w:r>
            <w:r>
              <w:t xml:space="preserve"> </w:t>
            </w:r>
            <w:r>
              <w:rPr>
                <w:b/>
                <w:bCs/>
              </w:rPr>
              <w:t xml:space="preserve">+64 gas flat</w:t>
            </w:r>
            <w:r>
              <w:t xml:space="preserve"> </w:t>
            </w:r>
            <w:r>
              <w:t xml:space="preserve">per stable swap. [V-read]</w:t>
            </w:r>
          </w:p>
        </w:tc>
      </w:tr>
      <w:tr>
        <w:tc>
          <w:tcPr/>
          <w:p>
            <w:pPr>
              <w:pStyle w:val="Compact"/>
            </w:pPr>
            <w:r>
              <w:rPr>
                <w:rStyle w:val="VerbatimChar"/>
              </w:rPr>
              <w:t xml:space="preserve">#25H</w:t>
            </w:r>
            <w:r>
              <w:t xml:space="preserve"> </w:t>
            </w:r>
            <w:r>
              <w:t xml:space="preserve">/ H8</w:t>
            </w:r>
          </w:p>
        </w:tc>
        <w:tc>
          <w:tcPr/>
          <w:p>
            <w:pPr>
              <w:pStyle w:val="Compact"/>
            </w:pPr>
            <w:r>
              <w:t xml:space="preserve">Asymmetric-deficit compensation never returned to the diluted pool’s own LPs</w:t>
            </w:r>
          </w:p>
        </w:tc>
        <w:tc>
          <w:tcPr/>
          <w:p>
            <w:pPr>
              <w:pStyle w:val="Compact"/>
            </w:pPr>
            <w:r>
              <w:rPr>
                <w:b/>
                <w:bCs/>
              </w:rPr>
              <w:t xml:space="preserve">DESIGN</w:t>
            </w:r>
          </w:p>
        </w:tc>
        <w:tc>
          <w:tcPr/>
          <w:p>
            <w:pPr>
              <w:pStyle w:val="Compact"/>
            </w:pPr>
            <w:r>
              <w:t xml:space="preserve">Protocol-wide value capture (treasury / special targets / primordial-pool boost) is the intended model, not per-pool LP protection. [REPORTED]</w:t>
            </w:r>
          </w:p>
        </w:tc>
      </w:tr>
    </w:tbl>
    <w:bookmarkEnd w:id="99"/>
    <w:bookmarkStart w:id="100" w:name="medium-2"/>
    <w:p>
      <w:pPr>
        <w:pStyle w:val="Heading4"/>
      </w:pPr>
      <w:r>
        <w:t xml:space="preserve">MEDIUM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#26M</w:t>
            </w:r>
            <w:r>
              <w:t xml:space="preserve"> </w:t>
            </w:r>
            <w:r>
              <w:t xml:space="preserve">/ M9</w:t>
            </w:r>
          </w:p>
        </w:tc>
        <w:tc>
          <w:tcPr/>
          <w:p>
            <w:pPr>
              <w:pStyle w:val="Compact"/>
            </w:pPr>
            <w:r>
              <w:t xml:space="preserve">Slippage bound is symmetric (min</w:t>
            </w:r>
            <w:r>
              <w:t xml:space="preserve"> </w:t>
            </w:r>
            <w:r>
              <w:rPr>
                <w:i/>
                <w:iCs/>
              </w:rPr>
              <w:t xml:space="preserve">and</w:t>
            </w:r>
            <w:r>
              <w:t xml:space="preserve"> </w:t>
            </w:r>
            <w:r>
              <w:t xml:space="preserve">max), not a pure floor — a swap can revert because the price moved</w:t>
            </w:r>
            <w:r>
              <w:t xml:space="preserve"> </w:t>
            </w:r>
            <w:r>
              <w:rPr>
                <w:b/>
                <w:bCs/>
              </w:rPr>
              <w:t xml:space="preserve">in the user’s favour</w:t>
            </w:r>
          </w:p>
        </w:tc>
        <w:tc>
          <w:tcPr/>
          <w:p>
            <w:pPr>
              <w:pStyle w:val="Compact"/>
            </w:pPr>
            <w:r>
              <w:rPr>
                <w:b/>
                <w:bCs/>
              </w:rPr>
              <w:t xml:space="preserve">FIXED</w:t>
            </w:r>
          </w:p>
        </w:tc>
        <w:tc>
          <w:tcPr/>
          <w:p>
            <w:pPr>
              <w:pStyle w:val="Compact"/>
            </w:pPr>
            <w:r>
              <w:rPr>
                <w:rStyle w:val="VerbatimChar"/>
              </w:rPr>
              <w:t xml:space="preserve">19_SWPU.pact:1389</w:t>
            </w:r>
            <w:r>
              <w:t xml:space="preserve"> </w:t>
            </w:r>
            <w:r>
              <w:t xml:space="preserve">and</w:t>
            </w:r>
            <w:r>
              <w:t xml:space="preserve"> </w:t>
            </w:r>
            <w:r>
              <w:rPr>
                <w:rStyle w:val="VerbatimChar"/>
              </w:rPr>
              <w:t xml:space="preserve">:1449</w:t>
            </w:r>
            <w:r>
              <w:t xml:space="preserve"> </w:t>
            </w:r>
            <w:r>
              <w:t xml:space="preserve">— upper bound commented out, not deleted, at both consumer sites, with a cross-reference between them. Researched against 5 protocols first: floor-only everywhere, zero counter-examples. [V-read]</w:t>
            </w:r>
          </w:p>
        </w:tc>
      </w:tr>
      <w:tr>
        <w:tc>
          <w:tcPr/>
          <w:p>
            <w:pPr>
              <w:pStyle w:val="Compact"/>
            </w:pPr>
            <w:r>
              <w:rPr>
                <w:rStyle w:val="VerbatimChar"/>
              </w:rPr>
              <w:t xml:space="preserve">#27M</w:t>
            </w:r>
            <w:r>
              <w:t xml:space="preserve"> </w:t>
            </w:r>
            <w:r>
              <w:t xml:space="preserve">/ M13</w:t>
            </w:r>
          </w:p>
        </w:tc>
        <w:tc>
          <w:tcPr/>
          <w:p>
            <w:pPr>
              <w:pStyle w:val="Compact"/>
            </w:pPr>
            <w:r>
              <w:rPr>
                <w:rStyle w:val="VerbatimChar"/>
              </w:rPr>
              <w:t xml:space="preserve">SmartSwapNoSlippage</w:t>
            </w:r>
            <w:r>
              <w:t xml:space="preserve"> </w:t>
            </w:r>
            <w:r>
              <w:t xml:space="preserve">recomputes the pools to refresh via a fresh post-swap BFS instead of the swap’s own traversed edges</w:t>
            </w:r>
          </w:p>
        </w:tc>
        <w:tc>
          <w:tcPr/>
          <w:p>
            <w:pPr>
              <w:pStyle w:val="Compact"/>
            </w:pPr>
            <w:r>
              <w:rPr>
                <w:b/>
                <w:bCs/>
              </w:rPr>
              <w:t xml:space="preserve">FIXED</w:t>
            </w:r>
          </w:p>
        </w:tc>
        <w:tc>
          <w:tcPr/>
          <w:p>
            <w:pPr>
              <w:pStyle w:val="Compact"/>
            </w:pPr>
            <w:r>
              <w:rPr>
                <w:rStyle w:val="VerbatimChar"/>
              </w:rPr>
              <w:t xml:space="preserve">3_Talos/04_TS01-C3.pact:963</w:t>
            </w:r>
            <w:r>
              <w:t xml:space="preserve">,</w:t>
            </w:r>
            <w:r>
              <w:t xml:space="preserve"> </w:t>
            </w:r>
            <w:r>
              <w:rPr>
                <w:rStyle w:val="VerbatimChar"/>
              </w:rPr>
              <w:t xml:space="preserve">:1045</w:t>
            </w:r>
            <w:r>
              <w:t xml:space="preserve"> </w:t>
            </w:r>
            <w:r>
              <w:t xml:space="preserve">—</w:t>
            </w:r>
            <w:r>
              <w:t xml:space="preserve"> </w:t>
            </w:r>
            <w:r>
              <w:rPr>
                <w:rStyle w:val="VerbatimChar"/>
              </w:rPr>
              <w:t xml:space="preserve">(if (= (length out) 4) (at 3 out) [])</w:t>
            </w:r>
            <w:r>
              <w:t xml:space="preserve">, the swap’s own recorded</w:t>
            </w:r>
            <w:r>
              <w:t xml:space="preserve"> </w:t>
            </w:r>
            <w:r>
              <w:rPr>
                <w:rStyle w:val="VerbatimChar"/>
              </w:rPr>
              <w:t xml:space="preserve">distinct-edges</w:t>
            </w:r>
            <w:r>
              <w:t xml:space="preserve">. The</w:t>
            </w:r>
            <w:r>
              <w:t xml:space="preserve"> </w:t>
            </w:r>
            <w:r>
              <w:rPr>
                <w:rStyle w:val="VerbatimChar"/>
              </w:rPr>
              <w:t xml:space="preserve">(= (length out) 4)</w:t>
            </w:r>
            <w:r>
              <w:t xml:space="preserve"> </w:t>
            </w:r>
            <w:r>
              <w:t xml:space="preserve">guard is a</w:t>
            </w:r>
            <w:r>
              <w:t xml:space="preserve"> </w:t>
            </w:r>
            <w:r>
              <w:rPr>
                <w:i/>
                <w:iCs/>
              </w:rPr>
              <w:t xml:space="preserve">later</w:t>
            </w:r>
            <w:r>
              <w:t xml:space="preserve"> </w:t>
            </w:r>
            <w:r>
              <w:t xml:space="preserve">repair on top of the fix: indexing</w:t>
            </w:r>
            <w:r>
              <w:t xml:space="preserve"> </w:t>
            </w:r>
            <w:r>
              <w:rPr>
                <w:rStyle w:val="VerbatimChar"/>
              </w:rPr>
              <w:t xml:space="preserve">(at 3 out)</w:t>
            </w:r>
            <w:r>
              <w:t xml:space="preserve"> </w:t>
            </w:r>
            <w:r>
              <w:t xml:space="preserve">unconditionally turned every refused swap into an index fault. [V-read]</w:t>
            </w:r>
          </w:p>
        </w:tc>
      </w:tr>
      <w:tr>
        <w:tc>
          <w:tcPr/>
          <w:p>
            <w:pPr>
              <w:pStyle w:val="Compact"/>
            </w:pPr>
            <w:r>
              <w:rPr>
                <w:rStyle w:val="VerbatimChar"/>
              </w:rPr>
              <w:t xml:space="preserve">#28M</w:t>
            </w:r>
            <w:r>
              <w:t xml:space="preserve"> </w:t>
            </w:r>
            <w:r>
              <w:t xml:space="preserve">/ M10</w:t>
            </w:r>
          </w:p>
        </w:tc>
        <w:tc>
          <w:tcPr/>
          <w:p>
            <w:pPr>
              <w:pStyle w:val="Compact"/>
            </w:pPr>
            <w:r>
              <w:rPr>
                <w:rStyle w:val="VerbatimChar"/>
              </w:rPr>
              <w:t xml:space="preserve">kda-pid</w:t>
            </w:r>
            <w:r>
              <w:t xml:space="preserve"> </w:t>
            </w:r>
            <w:r>
              <w:t xml:space="preserve">snapshotted at defpact Step 0, reused at Step 1, no re-validation or TTL</w:t>
            </w:r>
          </w:p>
        </w:tc>
        <w:tc>
          <w:tcPr/>
          <w:p>
            <w:pPr>
              <w:pStyle w:val="Compact"/>
            </w:pPr>
            <w:r>
              <w:rPr>
                <w:b/>
                <w:bCs/>
              </w:rPr>
              <w:t xml:space="preserve">DESIGN</w:t>
            </w:r>
          </w:p>
        </w:tc>
        <w:tc>
          <w:tcPr/>
          <w:p>
            <w:pPr>
              <w:pStyle w:val="Compact"/>
            </w:pPr>
            <w:r>
              <w:t xml:space="preserve">A fixed price across one logical multi-step event is intentional; re-pricing mid-flow would be internally inconsistent. Residual exposure rides on</w:t>
            </w:r>
            <w:r>
              <w:t xml:space="preserve"> </w:t>
            </w:r>
            <w:r>
              <w:rPr>
                <w:rStyle w:val="VerbatimChar"/>
              </w:rPr>
              <w:t xml:space="preserve">#68L</w:t>
            </w:r>
            <w:r>
              <w:t xml:space="preserve">. [REPORTED]</w:t>
            </w:r>
          </w:p>
        </w:tc>
      </w:tr>
      <w:tr>
        <w:tc>
          <w:tcPr/>
          <w:p>
            <w:pPr>
              <w:pStyle w:val="Compact"/>
            </w:pPr>
            <w:r>
              <w:rPr>
                <w:rStyle w:val="VerbatimChar"/>
              </w:rPr>
              <w:t xml:space="preserve">#29M</w:t>
            </w:r>
            <w:r>
              <w:t xml:space="preserve"> </w:t>
            </w:r>
            <w:r>
              <w:t xml:space="preserve">/ M8</w:t>
            </w:r>
          </w:p>
        </w:tc>
        <w:tc>
          <w:tcPr/>
          <w:p>
            <w:pPr>
              <w:pStyle w:val="Compact"/>
            </w:pPr>
            <w:r>
              <w:t xml:space="preserve">Draining LP supply to exactly zero re-triggers genesis-ratio pricing regardless of dust in tracked reserves</w:t>
            </w:r>
          </w:p>
        </w:tc>
        <w:tc>
          <w:tcPr/>
          <w:p>
            <w:pPr>
              <w:pStyle w:val="Compact"/>
            </w:pPr>
            <w:r>
              <w:rPr>
                <w:b/>
                <w:bCs/>
              </w:rPr>
              <w:t xml:space="preserve">REFUTED</w:t>
            </w:r>
          </w:p>
        </w:tc>
        <w:tc>
          <w:tcPr/>
          <w:p>
            <w:pPr>
              <w:pStyle w:val="Compact"/>
            </w:pPr>
            <w:r>
              <w:rPr>
                <w:i/>
                <w:iCs/>
              </w:rPr>
              <w:t xml:space="preserve">“If dust is left, it hasn’t been drained to zero.”</w:t>
            </w:r>
            <w:r>
              <w:t xml:space="preserve"> </w:t>
            </w:r>
            <w:r>
              <w:t xml:space="preserve">Reserves and LP supply hit zero together by construction; the finding’s premise is a state the code cannot produce. [REPORTED]</w:t>
            </w:r>
          </w:p>
        </w:tc>
      </w:tr>
      <w:tr>
        <w:tc>
          <w:tcPr/>
          <w:p>
            <w:pPr>
              <w:pStyle w:val="Compact"/>
            </w:pPr>
            <w:r>
              <w:rPr>
                <w:rStyle w:val="VerbatimChar"/>
              </w:rPr>
              <w:t xml:space="preserve">#30M</w:t>
            </w:r>
            <w:r>
              <w:t xml:space="preserve"> </w:t>
            </w:r>
            <w:r>
              <w:t xml:space="preserve">/ M6</w:t>
            </w:r>
          </w:p>
        </w:tc>
        <w:tc>
          <w:tcPr/>
          <w:p>
            <w:pPr>
              <w:pStyle w:val="Compact"/>
            </w:pPr>
            <w:r>
              <w:rPr>
                <w:rStyle w:val="VerbatimChar"/>
              </w:rPr>
              <w:t xml:space="preserve">C_ChangeOwnership</w:t>
            </w:r>
            <w:r>
              <w:t xml:space="preserve"> </w:t>
            </w:r>
            <w:r>
              <w:t xml:space="preserve">is one-phase — a fat-fingered destination permanently strips the true owner</w:t>
            </w:r>
          </w:p>
        </w:tc>
        <w:tc>
          <w:tcPr/>
          <w:p>
            <w:pPr>
              <w:pStyle w:val="Compact"/>
            </w:pPr>
            <w:r>
              <w:rPr>
                <w:b/>
                <w:bCs/>
              </w:rPr>
              <w:t xml:space="preserve">DESIGN</w:t>
            </w:r>
          </w:p>
        </w:tc>
        <w:tc>
          <w:tcPr/>
          <w:p>
            <w:pPr>
              <w:pStyle w:val="Compact"/>
            </w:pPr>
            <w:r>
              <w:t xml:space="preserve">Mechanics confirmed; the mitigation (addresses are pasted or Stoic-tagged, and the UI previews the destination pre-sign) is client-side and complete for the threat. Consistent with every other one-shot transfer here. [REPORTED]</w:t>
            </w:r>
          </w:p>
        </w:tc>
      </w:tr>
      <w:tr>
        <w:tc>
          <w:tcPr/>
          <w:p>
            <w:pPr>
              <w:pStyle w:val="Compact"/>
            </w:pPr>
            <w:r>
              <w:rPr>
                <w:rStyle w:val="VerbatimChar"/>
              </w:rPr>
              <w:t xml:space="preserve">#31M</w:t>
            </w:r>
            <w:r>
              <w:t xml:space="preserve"> </w:t>
            </w:r>
            <w:r>
              <w:t xml:space="preserve">/ M7</w:t>
            </w:r>
          </w:p>
        </w:tc>
        <w:tc>
          <w:tcPr/>
          <w:p>
            <w:pPr>
              <w:pStyle w:val="Compact"/>
            </w:pPr>
            <w:r>
              <w:rPr>
                <w:rStyle w:val="VerbatimChar"/>
              </w:rPr>
              <w:t xml:space="preserve">C_EnableFrozenLP</w:t>
            </w:r>
            <w:r>
              <w:t xml:space="preserve">/</w:t>
            </w:r>
            <w:r>
              <w:rPr>
                <w:rStyle w:val="VerbatimChar"/>
              </w:rPr>
              <w:t xml:space="preserve">C_EnableSleepingLP</w:t>
            </w:r>
            <w:r>
              <w:t xml:space="preserve"> </w:t>
            </w:r>
            <w:r>
              <w:t xml:space="preserve">have</w:t>
            </w:r>
            <w:r>
              <w:t xml:space="preserve"> </w:t>
            </w:r>
            <w:r>
              <w:rPr>
                <w:b/>
                <w:bCs/>
              </w:rPr>
              <w:t xml:space="preserve">no</w:t>
            </w:r>
            <w:r>
              <w:t xml:space="preserve"> </w:t>
            </w:r>
            <w:r>
              <w:t xml:space="preserve">pool-owner authorisation at all</w:t>
            </w:r>
          </w:p>
        </w:tc>
        <w:tc>
          <w:tcPr/>
          <w:p>
            <w:pPr>
              <w:pStyle w:val="Compact"/>
            </w:pPr>
            <w:r>
              <w:rPr>
                <w:b/>
                <w:bCs/>
              </w:rPr>
              <w:t xml:space="preserve">FIXED</w:t>
            </w:r>
          </w:p>
        </w:tc>
        <w:tc>
          <w:tcPr/>
          <w:p>
            <w:pPr>
              <w:pStyle w:val="Compact"/>
            </w:pPr>
            <w:r>
              <w:rPr>
                <w:rStyle w:val="VerbatimChar"/>
              </w:rPr>
              <w:t xml:space="preserve">15_SWP.pact:762-778</w:t>
            </w:r>
            <w:r>
              <w:t xml:space="preserve"> </w:t>
            </w:r>
            <w:r>
              <w:t xml:space="preserve">—</w:t>
            </w:r>
            <w:r>
              <w:t xml:space="preserve"> </w:t>
            </w:r>
            <w:r>
              <w:rPr>
                <w:rStyle w:val="VerbatimChar"/>
              </w:rPr>
              <w:t xml:space="preserve">CAP_Owner swpair</w:t>
            </w:r>
            <w:r>
              <w:t xml:space="preserve"> </w:t>
            </w:r>
            <w:r>
              <w:t xml:space="preserve">added to both defcaps, each with a comment naming the</w:t>
            </w:r>
            <w:r>
              <w:t xml:space="preserve"> </w:t>
            </w:r>
            <w:r>
              <w:rPr>
                <w:rStyle w:val="VerbatimChar"/>
              </w:rPr>
              <w:t xml:space="preserve">#31M/M7</w:t>
            </w:r>
            <w:r>
              <w:t xml:space="preserve"> </w:t>
            </w:r>
            <w:r>
              <w:t xml:space="preserve">fix. [V-read]</w:t>
            </w:r>
          </w:p>
        </w:tc>
      </w:tr>
      <w:tr>
        <w:tc>
          <w:tcPr/>
          <w:p>
            <w:pPr>
              <w:pStyle w:val="Compact"/>
            </w:pPr>
            <w:r>
              <w:rPr>
                <w:rStyle w:val="VerbatimChar"/>
              </w:rPr>
              <w:t xml:space="preserve">#32M</w:t>
            </w:r>
            <w:r>
              <w:t xml:space="preserve"> </w:t>
            </w:r>
            <w:r>
              <w:t xml:space="preserve">/ M11</w:t>
            </w:r>
          </w:p>
        </w:tc>
        <w:tc>
          <w:tcPr/>
          <w:p>
            <w:pPr>
              <w:pStyle w:val="Compact"/>
            </w:pPr>
            <w:r>
              <w:t xml:space="preserve">Permissioned pool issuance charges IGNIS+STOA</w:t>
            </w:r>
            <w:r>
              <w:t xml:space="preserve"> </w:t>
            </w:r>
            <w:r>
              <w:rPr>
                <w:b/>
                <w:bCs/>
              </w:rPr>
              <w:t xml:space="preserve">before</w:t>
            </w:r>
            <w:r>
              <w:t xml:space="preserve"> </w:t>
            </w:r>
            <w:r>
              <w:t xml:space="preserve">the admin gate that can reject it</w:t>
            </w:r>
          </w:p>
        </w:tc>
        <w:tc>
          <w:tcPr/>
          <w:p>
            <w:pPr>
              <w:pStyle w:val="Compact"/>
            </w:pPr>
            <w:r>
              <w:rPr>
                <w:b/>
                <w:bCs/>
              </w:rPr>
              <w:t xml:space="preserve">DESIGN → REOPENED → FIXED</w:t>
            </w:r>
          </w:p>
        </w:tc>
        <w:tc>
          <w:tcPr/>
          <w:p>
            <w:pPr>
              <w:pStyle w:val="Compact"/>
            </w:pPr>
            <w:r>
              <w:t xml:space="preserve">See §3.4(e). The design verdict rested on a premise retracted in 2026-08 and never revisited until 2026-09-17. Fixed today:</w:t>
            </w:r>
            <w:r>
              <w:t xml:space="preserve"> </w:t>
            </w:r>
            <w:r>
              <w:rPr>
                <w:rStyle w:val="VerbatimChar"/>
              </w:rPr>
              <w:t xml:space="preserve">20_MTX-SWP.pact:1007-1027</w:t>
            </w:r>
            <w:r>
              <w:t xml:space="preserve"> </w:t>
            </w:r>
            <w:r>
              <w:t xml:space="preserve">hoists the whole</w:t>
            </w:r>
            <w:r>
              <w:t xml:space="preserve"> </w:t>
            </w:r>
            <w:r>
              <w:rPr>
                <w:rStyle w:val="VerbatimChar"/>
              </w:rPr>
              <w:t xml:space="preserve">(if p …)</w:t>
            </w:r>
            <w:r>
              <w:t xml:space="preserve"> </w:t>
            </w:r>
            <w:r>
              <w:t xml:space="preserve">form into step 1, ahead of</w:t>
            </w:r>
            <w:r>
              <w:t xml:space="preserve"> </w:t>
            </w:r>
            <w:r>
              <w:rPr>
                <w:rStyle w:val="VerbatimChar"/>
              </w:rPr>
              <w:t xml:space="preserve">UEV_Issue</w:t>
            </w:r>
            <w:r>
              <w:t xml:space="preserve"> </w:t>
            </w:r>
            <w:r>
              <w:t xml:space="preserve">and therefore ahead of all money.</w:t>
            </w:r>
            <w:r>
              <w:t xml:space="preserve"> </w:t>
            </w:r>
            <w:r>
              <w:rPr>
                <w:b/>
                <w:bCs/>
              </w:rPr>
              <w:t xml:space="preserve">Witnessed</w:t>
            </w:r>
            <w:r>
              <w:t xml:space="preserve">:</w:t>
            </w:r>
            <w:r>
              <w:t xml:space="preserve"> </w:t>
            </w:r>
            <w:r>
              <w:rPr>
                <w:rStyle w:val="VerbatimChar"/>
              </w:rPr>
              <w:t xml:space="preserve">RedTeam/[RT-F]_Griefing.repl:184</w:t>
            </w:r>
            <w:r>
              <w:t xml:space="preserve"> </w:t>
            </w:r>
            <w:r>
              <w:rPr>
                <w:rStyle w:val="VerbatimChar"/>
              </w:rPr>
              <w:t xml:space="preserve">&lt;&lt;RT-F-002&gt;&gt;</w:t>
            </w:r>
            <w:r>
              <w:t xml:space="preserve">, with an attribution control. [V-read]</w:t>
            </w:r>
          </w:p>
        </w:tc>
      </w:tr>
      <w:tr>
        <w:tc>
          <w:tcPr/>
          <w:p>
            <w:pPr>
              <w:pStyle w:val="Compact"/>
            </w:pPr>
            <w:r>
              <w:rPr>
                <w:rStyle w:val="VerbatimChar"/>
              </w:rPr>
              <w:t xml:space="preserve">#33M</w:t>
            </w:r>
            <w:r>
              <w:t xml:space="preserve"> </w:t>
            </w:r>
            <w:r>
              <w:t xml:space="preserve">/ M12</w:t>
            </w:r>
          </w:p>
        </w:tc>
        <w:tc>
          <w:tcPr/>
          <w:p>
            <w:pPr>
              <w:pStyle w:val="Compact"/>
            </w:pPr>
            <w:r>
              <w:t xml:space="preserve">Explicit rollback costs strictly more than silent abandonment; no TTL on open pacts</w:t>
            </w:r>
          </w:p>
        </w:tc>
        <w:tc>
          <w:tcPr/>
          <w:p>
            <w:pPr>
              <w:pStyle w:val="Compact"/>
            </w:pPr>
            <w:r>
              <w:rPr>
                <w:b/>
                <w:bCs/>
              </w:rPr>
              <w:t xml:space="preserve">DESIGN (split)</w:t>
            </w:r>
          </w:p>
        </w:tc>
        <w:tc>
          <w:tcPr/>
          <w:p>
            <w:pPr>
              <w:pStyle w:val="Compact"/>
            </w:pPr>
            <w:r>
              <w:t xml:space="preserve">Rollback-costs-more</w:t>
            </w:r>
            <w:r>
              <w:t xml:space="preserve"> </w:t>
            </w:r>
            <w:r>
              <w:rPr>
                <w:b/>
                <w:bCs/>
              </w:rPr>
              <w:t xml:space="preserve">verified and measured</w:t>
            </w:r>
            <w:r>
              <w:t xml:space="preserve"> </w:t>
            </w:r>
            <w:r>
              <w:t xml:space="preserve">in Part III: 53.00 IGNIS extra, nothing refunded. No-TTL correctly closed at</w:t>
            </w:r>
            <w:r>
              <w:t xml:space="preserve"> </w:t>
            </w:r>
            <w:r>
              <w:rPr>
                <w:rStyle w:val="VerbatimChar"/>
              </w:rPr>
              <w:t xml:space="preserve">#68L</w:t>
            </w:r>
            <w:r>
              <w:t xml:space="preserve">. [REPORTED —</w:t>
            </w:r>
            <w:r>
              <w:t xml:space="preserve"> </w:t>
            </w:r>
            <w:r>
              <w:rPr>
                <w:rStyle w:val="VerbatimChar"/>
              </w:rPr>
              <w:t xml:space="preserve">DEFECT-LEDGER.md</w:t>
            </w:r>
            <w:r>
              <w:t xml:space="preserve"> </w:t>
            </w:r>
            <w:r>
              <w:t xml:space="preserve">§8.4]</w:t>
            </w:r>
          </w:p>
        </w:tc>
      </w:tr>
      <w:tr>
        <w:tc>
          <w:tcPr/>
          <w:p>
            <w:pPr>
              <w:pStyle w:val="Compact"/>
            </w:pPr>
            <w:r>
              <w:rPr>
                <w:rStyle w:val="VerbatimChar"/>
              </w:rPr>
              <w:t xml:space="preserve">#32bM</w:t>
            </w:r>
          </w:p>
        </w:tc>
        <w:tc>
          <w:tcPr/>
          <w:p>
            <w:pPr>
              <w:pStyle w:val="Compact"/>
            </w:pPr>
            <w:r>
              <w:rPr>
                <w:b/>
                <w:bCs/>
              </w:rPr>
              <w:t xml:space="preserve">Off-cycle correction:</w:t>
            </w:r>
            <w:r>
              <w:t xml:space="preserve"> </w:t>
            </w:r>
            <w:r>
              <w:t xml:space="preserve">M11/M12’s</w:t>
            </w:r>
            <w:r>
              <w:t xml:space="preserve"> </w:t>
            </w:r>
            <w:r>
              <w:t xml:space="preserve">“MTX-SWP has zero Talos wiring, unreachable”</w:t>
            </w:r>
            <w:r>
              <w:t xml:space="preserve"> </w:t>
            </w:r>
            <w:r>
              <w:t xml:space="preserve">premise is factually wrong —</w:t>
            </w:r>
            <w:r>
              <w:t xml:space="preserve"> </w:t>
            </w:r>
            <w:r>
              <w:rPr>
                <w:rStyle w:val="VerbatimChar"/>
              </w:rPr>
              <w:t xml:space="preserve">TS01-CP</w:t>
            </w:r>
            <w:r>
              <w:t xml:space="preserve"> </w:t>
            </w:r>
            <w:r>
              <w:t xml:space="preserve">has wired it since the repo’s first commit</w:t>
            </w:r>
          </w:p>
        </w:tc>
        <w:tc>
          <w:tcPr/>
          <w:p>
            <w:pPr>
              <w:pStyle w:val="Compact"/>
            </w:pPr>
            <w:r>
              <w:t xml:space="preserve">—</w:t>
            </w:r>
          </w:p>
        </w:tc>
        <w:tc>
          <w:tcPr/>
          <w:p>
            <w:pPr>
              <w:pStyle w:val="Compact"/>
            </w:pPr>
            <w:r>
              <w:t xml:space="preserve">Verdicts were</w:t>
            </w:r>
            <w:r>
              <w:t xml:space="preserve"> </w:t>
            </w:r>
            <w:r>
              <w:rPr>
                <w:b/>
                <w:bCs/>
              </w:rPr>
              <w:t xml:space="preserve">left as-is</w:t>
            </w:r>
            <w:r>
              <w:t xml:space="preserve"> </w:t>
            </w:r>
            <w:r>
              <w:t xml:space="preserve">and deferred.</w:t>
            </w:r>
            <w:r>
              <w:t xml:space="preserve"> </w:t>
            </w:r>
            <w:r>
              <w:rPr>
                <w:rStyle w:val="VerbatimChar"/>
              </w:rPr>
              <w:t xml:space="preserve">3_Talos/05_TS01-P.pact:221-330</w:t>
            </w:r>
            <w:r>
              <w:t xml:space="preserve"> </w:t>
            </w:r>
            <w:r>
              <w:t xml:space="preserve">wires all six defpact starters. [V-cmd] Reopened and resolved 2026-09-17.</w:t>
            </w:r>
          </w:p>
        </w:tc>
      </w:tr>
      <w:tr>
        <w:tc>
          <w:tcPr/>
          <w:p>
            <w:pPr>
              <w:pStyle w:val="Compact"/>
            </w:pPr>
            <w:r>
              <w:rPr>
                <w:rStyle w:val="VerbatimChar"/>
              </w:rPr>
              <w:t xml:space="preserve">#34M</w:t>
            </w:r>
            <w:r>
              <w:t xml:space="preserve"> </w:t>
            </w:r>
            <w:r>
              <w:t xml:space="preserve">/ M2</w:t>
            </w:r>
          </w:p>
        </w:tc>
        <w:tc>
          <w:tcPr/>
          <w:p>
            <w:pPr>
              <w:pStyle w:val="Compact"/>
            </w:pPr>
            <w:r>
              <w:t xml:space="preserve">BFS keeps only one chain per node; routing does zero cross-route value comparison —</w:t>
            </w:r>
            <w:r>
              <w:t xml:space="preserve"> </w:t>
            </w:r>
            <w:r>
              <w:rPr>
                <w:b/>
                <w:bCs/>
              </w:rPr>
              <w:t xml:space="preserve">and the worst-case gas crisis found while fixing it</w:t>
            </w:r>
          </w:p>
        </w:tc>
        <w:tc>
          <w:tcPr/>
          <w:p>
            <w:pPr>
              <w:pStyle w:val="Compact"/>
            </w:pPr>
            <w:r>
              <w:rPr>
                <w:b/>
                <w:bCs/>
              </w:rPr>
              <w:t xml:space="preserve">FIXED (13 phases)</w:t>
            </w:r>
          </w:p>
        </w:tc>
        <w:tc>
          <w:tcPr/>
          <w:p>
            <w:pPr>
              <w:pStyle w:val="Compact"/>
            </w:pPr>
            <w:r>
              <w:t xml:space="preserve">Phase 1 (best-of-3 by actual payout) stays live as the self-searching fallback; Phases 6–10 built the bundle/dirty-read redesign.</w:t>
            </w:r>
            <w:r>
              <w:t xml:space="preserve"> </w:t>
            </w:r>
            <w:r>
              <w:rPr>
                <w:rStyle w:val="VerbatimChar"/>
              </w:rPr>
              <w:t xml:space="preserve">16_SWPI.pact:868-980</w:t>
            </w:r>
            <w:r>
              <w:t xml:space="preserve">,</w:t>
            </w:r>
            <w:r>
              <w:t xml:space="preserve"> </w:t>
            </w:r>
            <w:r>
              <w:rPr>
                <w:rStyle w:val="VerbatimChar"/>
              </w:rPr>
              <w:t xml:space="preserve">14_SWPT.pact</w:t>
            </w:r>
            <w:r>
              <w:t xml:space="preserve"> </w:t>
            </w:r>
            <w:r>
              <w:rPr>
                <w:rStyle w:val="VerbatimChar"/>
              </w:rPr>
              <w:t xml:space="preserve">PathCache</w:t>
            </w:r>
            <w:r>
              <w:t xml:space="preserve">. [V-cmd]</w:t>
            </w:r>
          </w:p>
        </w:tc>
      </w:tr>
      <w:tr>
        <w:tc>
          <w:tcPr/>
          <w:p>
            <w:pPr>
              <w:pStyle w:val="Compact"/>
            </w:pPr>
            <w:r>
              <w:rPr>
                <w:rStyle w:val="VerbatimChar"/>
              </w:rPr>
              <w:t xml:space="preserve">#34bM</w:t>
            </w:r>
          </w:p>
        </w:tc>
        <w:tc>
          <w:tcPr/>
          <w:p>
            <w:pPr>
              <w:pStyle w:val="Compact"/>
            </w:pPr>
            <w:r>
              <w:rPr>
                <w:rStyle w:val="VerbatimChar"/>
              </w:rPr>
              <w:t xml:space="preserve">UEV_Issue</w:t>
            </w:r>
            <w:r>
              <w:t xml:space="preserve">’s Stable-pool anchoring allows</w:t>
            </w:r>
            <w:r>
              <w:t xml:space="preserve"> </w:t>
            </w:r>
            <w:r>
              <w:rPr>
                <w:i/>
                <w:iCs/>
              </w:rPr>
              <w:t xml:space="preserve">transitive</w:t>
            </w:r>
            <w:r>
              <w:t xml:space="preserve"> </w:t>
            </w:r>
            <w:r>
              <w:t xml:space="preserve">connectivity to</w:t>
            </w:r>
            <w:r>
              <w:t xml:space="preserve"> </w:t>
            </w:r>
            <w:r>
              <w:rPr>
                <w:rStyle w:val="VerbatimChar"/>
              </w:rPr>
              <w:t xml:space="preserve">DLK</w:t>
            </w:r>
            <w:r>
              <w:t xml:space="preserve"> </w:t>
            </w:r>
            <w:r>
              <w:t xml:space="preserve">instead of requiring direct adjacency to any current principal</w:t>
            </w:r>
          </w:p>
        </w:tc>
        <w:tc>
          <w:tcPr/>
          <w:p>
            <w:pPr>
              <w:pStyle w:val="Compact"/>
            </w:pPr>
            <w:r>
              <w:rPr>
                <w:b/>
                <w:bCs/>
              </w:rPr>
              <w:t xml:space="preserve">FIXED</w:t>
            </w:r>
          </w:p>
        </w:tc>
        <w:tc>
          <w:tcPr/>
          <w:p>
            <w:pPr>
              <w:pStyle w:val="Compact"/>
            </w:pPr>
            <w:r>
              <w:rPr>
                <w:rStyle w:val="VerbatimChar"/>
              </w:rPr>
              <w:t xml:space="preserve">16_SWPI.pact</w:t>
            </w:r>
            <w:r>
              <w:t xml:space="preserve"> </w:t>
            </w:r>
            <w:r>
              <w:t xml:space="preserve">— rewritten to test the first token’s direct neighbours against the full principal list; comment tag</w:t>
            </w:r>
            <w:r>
              <w:t xml:space="preserve"> </w:t>
            </w:r>
            <w:r>
              <w:rPr>
                <w:rStyle w:val="VerbatimChar"/>
              </w:rPr>
              <w:t xml:space="preserve">#34bM</w:t>
            </w:r>
            <w:r>
              <w:t xml:space="preserve"> </w:t>
            </w:r>
            <w:r>
              <w:t xml:space="preserve">present. [V-cmd] Also repaired a test fixture that had been</w:t>
            </w:r>
            <w:r>
              <w:t xml:space="preserve"> </w:t>
            </w:r>
            <w:r>
              <w:rPr>
                <w:i/>
                <w:iCs/>
              </w:rPr>
              <w:t xml:space="preserve">relying on the bug</w:t>
            </w:r>
            <w:r>
              <w:t xml:space="preserve"> </w:t>
            </w:r>
            <w:r>
              <w:t xml:space="preserve">to build a long BFS chain.</w:t>
            </w:r>
          </w:p>
        </w:tc>
      </w:tr>
      <w:tr>
        <w:tc>
          <w:tcPr/>
          <w:p>
            <w:pPr>
              <w:pStyle w:val="Compact"/>
            </w:pPr>
            <w:r>
              <w:rPr>
                <w:rStyle w:val="VerbatimChar"/>
              </w:rPr>
              <w:t xml:space="preserve">#35M</w:t>
            </w:r>
            <w:r>
              <w:t xml:space="preserve"> </w:t>
            </w:r>
            <w:r>
              <w:t xml:space="preserve">/ M1</w:t>
            </w:r>
          </w:p>
        </w:tc>
        <w:tc>
          <w:tcPr/>
          <w:p>
            <w:pPr>
              <w:pStyle w:val="Compact"/>
            </w:pPr>
            <w:r>
              <w:t xml:space="preserve">Stable-swap maths silently drops all but the first input position</w:t>
            </w:r>
          </w:p>
        </w:tc>
        <w:tc>
          <w:tcPr/>
          <w:p>
            <w:pPr>
              <w:pStyle w:val="Compact"/>
            </w:pPr>
            <w:r>
              <w:rPr>
                <w:b/>
                <w:bCs/>
              </w:rPr>
              <w:t xml:space="preserve">REFUTED</w:t>
            </w:r>
          </w:p>
        </w:tc>
        <w:tc>
          <w:tcPr/>
          <w:p>
            <w:pPr>
              <w:pStyle w:val="Compact"/>
            </w:pPr>
            <w:r>
              <w:rPr>
                <w:rStyle w:val="VerbatimChar"/>
              </w:rPr>
              <w:t xml:space="preserve">URC_Swap</w:t>
            </w:r>
            <w:r>
              <w:t xml:space="preserve"> </w:t>
            </w:r>
            <w:r>
              <w:t xml:space="preserve">and</w:t>
            </w:r>
            <w:r>
              <w:t xml:space="preserve"> </w:t>
            </w:r>
            <w:r>
              <w:rPr>
                <w:rStyle w:val="VerbatimChar"/>
              </w:rPr>
              <w:t xml:space="preserve">UC_BareboneSwap</w:t>
            </w:r>
            <w:r>
              <w:t xml:space="preserve"> </w:t>
            </w:r>
            <w:r>
              <w:t xml:space="preserve">both independently enforce</w:t>
            </w:r>
            <w:r>
              <w:t xml:space="preserve"> </w:t>
            </w:r>
            <w:r>
              <w:rPr>
                <w:rStyle w:val="VerbatimChar"/>
              </w:rPr>
              <w:t xml:space="preserve">length(input-amounts) == 1</w:t>
            </w:r>
            <w:r>
              <w:t xml:space="preserve"> </w:t>
            </w:r>
            <w:r>
              <w:t xml:space="preserve">for pool-type</w:t>
            </w:r>
            <w:r>
              <w:t xml:space="preserve"> </w:t>
            </w:r>
            <w:r>
              <w:rPr>
                <w:rStyle w:val="VerbatimChar"/>
              </w:rPr>
              <w:t xml:space="preserve">"S"</w:t>
            </w:r>
            <w:r>
              <w:t xml:space="preserve"> </w:t>
            </w:r>
            <w:r>
              <w:t xml:space="preserve">before</w:t>
            </w:r>
            <w:r>
              <w:t xml:space="preserve"> </w:t>
            </w:r>
            <w:r>
              <w:rPr>
                <w:rStyle w:val="VerbatimChar"/>
              </w:rPr>
              <w:t xml:space="preserve">UC_ComputeY</w:t>
            </w:r>
            <w:r>
              <w:t xml:space="preserve"> </w:t>
            </w:r>
            <w:r>
              <w:t xml:space="preserve">is reached. [REPORTED]</w:t>
            </w:r>
          </w:p>
        </w:tc>
      </w:tr>
      <w:tr>
        <w:tc>
          <w:tcPr/>
          <w:p>
            <w:pPr>
              <w:pStyle w:val="Compact"/>
            </w:pPr>
            <w:r>
              <w:rPr>
                <w:rStyle w:val="VerbatimChar"/>
              </w:rPr>
              <w:t xml:space="preserve">#36M</w:t>
            </w:r>
            <w:r>
              <w:t xml:space="preserve"> </w:t>
            </w:r>
            <w:r>
              <w:t xml:space="preserve">/ M5</w:t>
            </w:r>
          </w:p>
        </w:tc>
        <w:tc>
          <w:tcPr/>
          <w:p>
            <w:pPr>
              <w:pStyle w:val="Compact"/>
            </w:pPr>
            <w:r>
              <w:rPr>
                <w:rStyle w:val="VerbatimChar"/>
              </w:rPr>
              <w:t xml:space="preserve">C_Issue</w:t>
            </w:r>
            <w:r>
              <w:t xml:space="preserve"> </w:t>
            </w:r>
            <w:r>
              <w:t xml:space="preserve">and</w:t>
            </w:r>
            <w:r>
              <w:t xml:space="preserve"> </w:t>
            </w:r>
            <w:r>
              <w:rPr>
                <w:rStyle w:val="VerbatimChar"/>
              </w:rPr>
              <w:t xml:space="preserve">MTX\|C_Issue</w:t>
            </w:r>
            <w:r>
              <w:t xml:space="preserve"> </w:t>
            </w:r>
            <w:r>
              <w:t xml:space="preserve">duplicate the entire write-side issuance sequence, including a duplicated hardcoded genesis-mint constant</w:t>
            </w:r>
          </w:p>
        </w:tc>
        <w:tc>
          <w:tcPr/>
          <w:p>
            <w:pPr>
              <w:pStyle w:val="Compact"/>
            </w:pPr>
            <w:r>
              <w:rPr>
                <w:b/>
                <w:bCs/>
              </w:rPr>
              <w:t xml:space="preserve">FIXED</w:t>
            </w:r>
          </w:p>
        </w:tc>
        <w:tc>
          <w:tcPr/>
          <w:p>
            <w:pPr>
              <w:pStyle w:val="Compact"/>
            </w:pPr>
            <w:r>
              <w:rPr>
                <w:rStyle w:val="VerbatimChar"/>
              </w:rPr>
              <w:t xml:space="preserve">16_SWPI.pact:2653 XE_IssueWrite</w:t>
            </w:r>
            <w:r>
              <w:t xml:space="preserve"> </w:t>
            </w:r>
            <w:r>
              <w:t xml:space="preserve">is the single chokepoint;</w:t>
            </w:r>
            <w:r>
              <w:t xml:space="preserve"> </w:t>
            </w:r>
            <w:r>
              <w:rPr>
                <w:rStyle w:val="VerbatimChar"/>
              </w:rPr>
              <w:t xml:space="preserve">:401 GENESIS_LP_SUPPLY</w:t>
            </w:r>
            <w:r>
              <w:t xml:space="preserve"> </w:t>
            </w:r>
            <w:r>
              <w:t xml:space="preserve">replaces the duplicated</w:t>
            </w:r>
            <w:r>
              <w:t xml:space="preserve"> </w:t>
            </w:r>
            <w:r>
              <w:rPr>
                <w:rStyle w:val="VerbatimChar"/>
              </w:rPr>
              <w:t xml:space="preserve">10000000.0</w:t>
            </w:r>
            <w:r>
              <w:t xml:space="preserve"> </w:t>
            </w:r>
            <w:r>
              <w:t xml:space="preserve">literal, used at</w:t>
            </w:r>
            <w:r>
              <w:t xml:space="preserve"> </w:t>
            </w:r>
            <w:r>
              <w:rPr>
                <w:rStyle w:val="VerbatimChar"/>
              </w:rPr>
              <w:t xml:space="preserve">:2694</w:t>
            </w:r>
            <w:r>
              <w:t xml:space="preserve">. [V-read] Wiring the new call surfaced a genuine pre-existing gap: MTX-SWP’s own</w:t>
            </w:r>
            <w:r>
              <w:t xml:space="preserve"> </w:t>
            </w:r>
            <w:r>
              <w:rPr>
                <w:rStyle w:val="VerbatimChar"/>
              </w:rPr>
              <w:t xml:space="preserve">P\|A_Define</w:t>
            </w:r>
            <w:r>
              <w:t xml:space="preserve"> </w:t>
            </w:r>
            <w:r>
              <w:t xml:space="preserve">had never registered MTX-SWP as an approved IMC caller on SWPI.</w:t>
            </w:r>
          </w:p>
        </w:tc>
      </w:tr>
      <w:tr>
        <w:tc>
          <w:tcPr/>
          <w:p>
            <w:pPr>
              <w:pStyle w:val="Compact"/>
            </w:pPr>
            <w:r>
              <w:rPr>
                <w:rStyle w:val="VerbatimChar"/>
              </w:rPr>
              <w:t xml:space="preserve">#37M</w:t>
            </w:r>
            <w:r>
              <w:t xml:space="preserve"> </w:t>
            </w:r>
            <w:r>
              <w:t xml:space="preserve">/ M3</w:t>
            </w:r>
          </w:p>
        </w:tc>
        <w:tc>
          <w:tcPr/>
          <w:p>
            <w:pPr>
              <w:pStyle w:val="Compact"/>
            </w:pPr>
            <w:r>
              <w:t xml:space="preserve">Several helpers crash on empty input (</w:t>
            </w:r>
            <w:r>
              <w:rPr>
                <w:rStyle w:val="VerbatimChar"/>
              </w:rPr>
              <w:t xml:space="preserve">enumerate 0 -1</w:t>
            </w:r>
            <w:r>
              <w:t xml:space="preserve"> </w:t>
            </w:r>
            <w:r>
              <w:t xml:space="preserve">evaluates to</w:t>
            </w:r>
            <w:r>
              <w:t xml:space="preserve"> </w:t>
            </w:r>
            <w:r>
              <w:rPr>
                <w:rStyle w:val="VerbatimChar"/>
              </w:rPr>
              <w:t xml:space="preserve">[0 -1]</w:t>
            </w:r>
            <w:r>
              <w:t xml:space="preserve">, not</w:t>
            </w:r>
            <w:r>
              <w:t xml:space="preserve"> </w:t>
            </w:r>
            <w:r>
              <w:rPr>
                <w:rStyle w:val="VerbatimChar"/>
              </w:rPr>
              <w:t xml:space="preserve">[]</w:t>
            </w:r>
            <w:r>
              <w:t xml:space="preserve">)</w:t>
            </w:r>
          </w:p>
        </w:tc>
        <w:tc>
          <w:tcPr/>
          <w:p>
            <w:pPr>
              <w:pStyle w:val="Compact"/>
            </w:pPr>
            <w:r>
              <w:rPr>
                <w:b/>
                <w:bCs/>
              </w:rPr>
              <w:t xml:space="preserve">FIXED</w:t>
            </w:r>
          </w:p>
        </w:tc>
        <w:tc>
          <w:tcPr/>
          <w:p>
            <w:pPr>
              <w:pStyle w:val="Compact"/>
            </w:pPr>
            <w:r>
              <w:t xml:space="preserve">Guards at the 5 real root-cause sites. The owner initially pushed back, suspecting a botched rename; a repo grep confirmed zero callers on 4 of 7 named functions, and tracing the chain further than the finding did surfaced a</w:t>
            </w:r>
            <w:r>
              <w:t xml:space="preserve"> </w:t>
            </w:r>
            <w:r>
              <w:rPr>
                <w:b/>
                <w:bCs/>
              </w:rPr>
              <w:t xml:space="preserve">5th, previously unflagged</w:t>
            </w:r>
            <w:r>
              <w:t xml:space="preserve"> </w:t>
            </w:r>
            <w:r>
              <w:t xml:space="preserve">site (</w:t>
            </w:r>
            <w:r>
              <w:rPr>
                <w:rStyle w:val="VerbatimChar"/>
              </w:rPr>
              <w:t xml:space="preserve">SWPT::URC_MakeGraph</w:t>
            </w:r>
            <w:r>
              <w:t xml:space="preserve">). Reachable from the live</w:t>
            </w:r>
            <w:r>
              <w:t xml:space="preserve"> </w:t>
            </w:r>
            <w:r>
              <w:rPr>
                <w:rStyle w:val="VerbatimChar"/>
              </w:rPr>
              <w:t xml:space="preserve">CC_SmartSwap</w:t>
            </w:r>
            <w:r>
              <w:t xml:space="preserve"> </w:t>
            </w:r>
            <w:r>
              <w:t xml:space="preserve">whenever no pool has ever been issued.</w:t>
            </w:r>
            <w:r>
              <w:t xml:space="preserve"> </w:t>
            </w:r>
            <w:r>
              <w:rPr>
                <w:b/>
                <w:bCs/>
              </w:rPr>
              <w:t xml:space="preserve">Witnessed</w:t>
            </w:r>
            <w:r>
              <w:t xml:space="preserve">:</w:t>
            </w:r>
            <w:r>
              <w:t xml:space="preserve"> </w:t>
            </w:r>
            <w:r>
              <w:rPr>
                <w:rStyle w:val="VerbatimChar"/>
              </w:rPr>
              <w:t xml:space="preserve">SWP\|TX 003b</w:t>
            </w:r>
            <w:r>
              <w:t xml:space="preserve">. [V-cmd]</w:t>
            </w:r>
          </w:p>
        </w:tc>
      </w:tr>
      <w:tr>
        <w:tc>
          <w:tcPr/>
          <w:p>
            <w:pPr>
              <w:pStyle w:val="Compact"/>
            </w:pPr>
            <w:r>
              <w:rPr>
                <w:rStyle w:val="VerbatimChar"/>
              </w:rPr>
              <w:t xml:space="preserve">#38M</w:t>
            </w:r>
            <w:r>
              <w:t xml:space="preserve"> </w:t>
            </w:r>
            <w:r>
              <w:t xml:space="preserve">/ M4</w:t>
            </w:r>
          </w:p>
        </w:tc>
        <w:tc>
          <w:tcPr/>
          <w:p>
            <w:pPr>
              <w:pStyle w:val="Compact"/>
            </w:pPr>
            <w:r>
              <w:t xml:space="preserve">BFS graph-node lookup linear-scans on every pop (O(V²)), no size cap</w:t>
            </w:r>
          </w:p>
        </w:tc>
        <w:tc>
          <w:tcPr/>
          <w:p>
            <w:pPr>
              <w:pStyle w:val="Compact"/>
            </w:pPr>
            <w:r>
              <w:rPr>
                <w:b/>
                <w:bCs/>
              </w:rPr>
              <w:t xml:space="preserve">FIXED</w:t>
            </w:r>
          </w:p>
        </w:tc>
        <w:tc>
          <w:tcPr/>
          <w:p>
            <w:pPr>
              <w:pStyle w:val="Compact"/>
            </w:pPr>
            <w:r>
              <w:rPr>
                <w:rStyle w:val="VerbatimChar"/>
              </w:rPr>
              <w:t xml:space="preserve">13_U_BFS.pact:382 UCx_GraphNodeLinks</w:t>
            </w:r>
            <w:r>
              <w:t xml:space="preserve"> </w:t>
            </w:r>
            <w:r>
              <w:t xml:space="preserve">rewritten to a single</w:t>
            </w:r>
            <w:r>
              <w:t xml:space="preserve"> </w:t>
            </w:r>
            <w:r>
              <w:rPr>
                <w:rStyle w:val="VerbatimChar"/>
              </w:rPr>
              <w:t xml:space="preserve">filter</w:t>
            </w:r>
            <w:r>
              <w:t xml:space="preserve"> </w:t>
            </w:r>
            <w:r>
              <w:t xml:space="preserve">pass. Measured on the real ~102-pool topology: byte-identical 7-hop route,</w:t>
            </w:r>
            <w:r>
              <w:t xml:space="preserve"> </w:t>
            </w:r>
            <w:r>
              <w:rPr>
                <w:b/>
                <w:bCs/>
              </w:rPr>
              <w:t xml:space="preserve">423,762 → 256,867 gas (~39%)</w:t>
            </w:r>
            <w:r>
              <w:t xml:space="preserve">. [V-read/REPORTED]</w:t>
            </w:r>
          </w:p>
        </w:tc>
      </w:tr>
      <w:tr>
        <w:tc>
          <w:tcPr/>
          <w:p>
            <w:pPr>
              <w:pStyle w:val="Compact"/>
            </w:pPr>
            <w:r>
              <w:rPr>
                <w:rStyle w:val="VerbatimChar"/>
              </w:rPr>
              <w:t xml:space="preserve">#39M</w:t>
            </w:r>
            <w:r>
              <w:t xml:space="preserve"> </w:t>
            </w:r>
            <w:r>
              <w:t xml:space="preserve">/ M14</w:t>
            </w:r>
          </w:p>
        </w:tc>
        <w:tc>
          <w:tcPr/>
          <w:p>
            <w:pPr>
              <w:pStyle w:val="Compact"/>
            </w:pPr>
            <w:r>
              <w:rPr>
                <w:rStyle w:val="VerbatimChar"/>
              </w:rPr>
              <w:t xml:space="preserve">ClientThreeV2</w:t>
            </w:r>
            <w:r>
              <w:t xml:space="preserve">/</w:t>
            </w:r>
            <w:r>
              <w:rPr>
                <w:rStyle w:val="VerbatimChar"/>
              </w:rPr>
              <w:t xml:space="preserve">ClientPactsV2</w:t>
            </w:r>
            <w:r>
              <w:t xml:space="preserve"> </w:t>
            </w:r>
            <w:r>
              <w:t xml:space="preserve">overwritten in place instead of archived</w:t>
            </w:r>
          </w:p>
        </w:tc>
        <w:tc>
          <w:tcPr/>
          <w:p>
            <w:pPr>
              <w:pStyle w:val="Compact"/>
            </w:pPr>
            <w:r>
              <w:rPr>
                <w:b/>
                <w:bCs/>
              </w:rPr>
              <w:t xml:space="preserve">FIXED → SINCE DELETED → CLOSED AS SUPERSEDED</w:t>
            </w:r>
          </w:p>
        </w:tc>
        <w:tc>
          <w:tcPr/>
          <w:p>
            <w:pPr>
              <w:pStyle w:val="Compact"/>
            </w:pPr>
            <w:r>
              <w:rPr>
                <w:b/>
                <w:bCs/>
              </w:rPr>
              <w:t xml:space="preserve">The only fix in this tree that is not present today.</w:t>
            </w:r>
            <w:r>
              <w:t xml:space="preserve"> </w:t>
            </w:r>
            <w:r>
              <w:t xml:space="preserve">See §3.4(d). [V-cmd]</w:t>
            </w:r>
          </w:p>
        </w:tc>
      </w:tr>
    </w:tbl>
    <w:bookmarkEnd w:id="100"/>
    <w:bookmarkStart w:id="101" w:name="low-2"/>
    <w:p>
      <w:pPr>
        <w:pStyle w:val="Heading4"/>
      </w:pPr>
      <w:r>
        <w:t xml:space="preserv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rStyle w:val="VerbatimChar"/>
              </w:rPr>
              <w:t xml:space="preserve">#40L</w:t>
            </w:r>
          </w:p>
        </w:tc>
        <w:tc>
          <w:tcPr/>
          <w:p>
            <w:pPr>
              <w:pStyle w:val="Compact"/>
            </w:pPr>
            <w:r>
              <w:rPr>
                <w:rStyle w:val="VerbatimChar"/>
              </w:rPr>
              <w:t xml:space="preserve">UC_LpID</w:t>
            </w:r>
            <w:r>
              <w:t xml:space="preserve"> </w:t>
            </w:r>
            <w:r>
              <w:t xml:space="preserve">calls a cross-module</w:t>
            </w:r>
            <w:r>
              <w:t xml:space="preserve"> </w:t>
            </w:r>
            <w:r>
              <w:rPr>
                <w:rStyle w:val="VerbatimChar"/>
              </w:rPr>
              <w:t xml:space="preserve">UEV_*</w:t>
            </w:r>
            <w:r>
              <w:t xml:space="preserve"> </w:t>
            </w:r>
            <w:r>
              <w:t xml:space="preserve">from inside a nominally pure</w:t>
            </w:r>
            <w:r>
              <w:t xml:space="preserve"> </w:t>
            </w:r>
            <w:r>
              <w:rPr>
                <w:rStyle w:val="VerbatimChar"/>
              </w:rPr>
              <w:t xml:space="preserve">UC_*</w:t>
            </w:r>
          </w:p>
        </w:tc>
        <w:tc>
          <w:tcPr/>
          <w:p>
            <w:pPr>
              <w:pStyle w:val="Compact"/>
            </w:pPr>
            <w:r>
              <w:rPr>
                <w:b/>
                <w:bCs/>
              </w:rPr>
              <w:t xml:space="preserve">FIXED</w:t>
            </w:r>
          </w:p>
        </w:tc>
        <w:tc>
          <w:tcPr/>
          <w:p>
            <w:pPr>
              <w:pStyle w:val="Compact"/>
            </w:pPr>
            <w:r>
              <w:t xml:space="preserve">Traced the only caller: both lists are structurally guaranteed equal length, so the enforce could never fire. Removed;</w:t>
            </w:r>
            <w:r>
              <w:t xml:space="preserve"> </w:t>
            </w:r>
            <w:r>
              <w:rPr>
                <w:rStyle w:val="VerbatimChar"/>
              </w:rPr>
              <w:t xml:space="preserve">12_U_SWP.pact:773</w:t>
            </w:r>
            <w:r>
              <w:t xml:space="preserve">. [V-cmd]</w:t>
            </w:r>
          </w:p>
        </w:tc>
      </w:tr>
      <w:tr>
        <w:tc>
          <w:tcPr/>
          <w:p>
            <w:pPr>
              <w:pStyle w:val="Compact"/>
            </w:pPr>
            <w:r>
              <w:rPr>
                <w:rStyle w:val="VerbatimChar"/>
              </w:rPr>
              <w:t xml:space="preserve">#41L</w:t>
            </w:r>
          </w:p>
        </w:tc>
        <w:tc>
          <w:tcPr/>
          <w:p>
            <w:pPr>
              <w:pStyle w:val="Compact"/>
            </w:pPr>
            <w:r>
              <w:t xml:space="preserve">The</w:t>
            </w:r>
            <w:r>
              <w:t xml:space="preserve"> </w:t>
            </w:r>
            <w:r>
              <w:rPr>
                <w:rStyle w:val="VerbatimChar"/>
              </w:rPr>
              <w:t xml:space="preserve">UC_*</w:t>
            </w:r>
            <w:r>
              <w:t xml:space="preserve"> </w:t>
            </w:r>
            <w:r>
              <w:t xml:space="preserve">surface transitively inherits</w:t>
            </w:r>
            <w:r>
              <w:t xml:space="preserve"> </w:t>
            </w:r>
            <w:r>
              <w:rPr>
                <w:rStyle w:val="VerbatimChar"/>
              </w:rPr>
              <w:t xml:space="preserve">enforce</w:t>
            </w:r>
            <w:r>
              <w:t xml:space="preserve"> </w:t>
            </w:r>
            <w:r>
              <w:t xml:space="preserve">from</w:t>
            </w:r>
            <w:r>
              <w:t xml:space="preserve"> </w:t>
            </w:r>
            <w:r>
              <w:rPr>
                <w:rStyle w:val="VerbatimChar"/>
              </w:rPr>
              <w:t xml:space="preserve">U\|LST</w:t>
            </w:r>
            <w:r>
              <w:t xml:space="preserve"> </w:t>
            </w:r>
            <w:r>
              <w:t xml:space="preserve">bounds-guards</w:t>
            </w:r>
          </w:p>
        </w:tc>
        <w:tc>
          <w:tcPr/>
          <w:p>
            <w:pPr>
              <w:pStyle w:val="Compact"/>
            </w:pPr>
            <w:r>
              <w:rPr>
                <w:b/>
                <w:bCs/>
              </w:rPr>
              <w:t xml:space="preserve">DESIGN — documented exception</w:t>
            </w:r>
          </w:p>
        </w:tc>
        <w:tc>
          <w:tcPr/>
          <w:p>
            <w:pPr>
              <w:pStyle w:val="Compact"/>
            </w:pPr>
            <w:r>
              <w:t xml:space="preserve">Unlike</w:t>
            </w:r>
            <w:r>
              <w:t xml:space="preserve"> </w:t>
            </w:r>
            <w:r>
              <w:rPr>
                <w:rStyle w:val="VerbatimChar"/>
              </w:rPr>
              <w:t xml:space="preserve">#40L</w:t>
            </w:r>
            <w:r>
              <w:t xml:space="preserve">, these are load-bearing guards inside live maths; deleting them strips real crash protection. Codified as</w:t>
            </w:r>
            <w:r>
              <w:t xml:space="preserve"> </w:t>
            </w:r>
            <w:r>
              <w:rPr>
                <w:rStyle w:val="VerbatimChar"/>
              </w:rPr>
              <w:t xml:space="preserve">StoicSyntax.md §6.1</w:t>
            </w:r>
            <w:r>
              <w:t xml:space="preserve"> </w:t>
            </w:r>
            <w:r>
              <w:t xml:space="preserve">(v1.8.0 → v1.9.0). [REPORTED]</w:t>
            </w:r>
          </w:p>
        </w:tc>
      </w:tr>
      <w:tr>
        <w:tc>
          <w:tcPr/>
          <w:p>
            <w:pPr>
              <w:pStyle w:val="Compact"/>
            </w:pPr>
            <w:r>
              <w:rPr>
                <w:rStyle w:val="VerbatimChar"/>
              </w:rPr>
              <w:t xml:space="preserve">#42L</w:t>
            </w:r>
          </w:p>
        </w:tc>
        <w:tc>
          <w:tcPr/>
          <w:p>
            <w:pPr>
              <w:pStyle w:val="Compact"/>
            </w:pPr>
            <w:r>
              <w:rPr>
                <w:rStyle w:val="VerbatimChar"/>
              </w:rPr>
              <w:t xml:space="preserve">UC_ComputeWP</w:t>
            </w:r>
            <w:r>
              <w:t xml:space="preserve">/</w:t>
            </w:r>
            <w:r>
              <w:rPr>
                <w:rStyle w:val="VerbatimChar"/>
              </w:rPr>
              <w:t xml:space="preserve">InverseWP</w:t>
            </w:r>
            <w:r>
              <w:t xml:space="preserve"> </w:t>
            </w:r>
            <w:r>
              <w:t xml:space="preserve">divide by a weight with no zero-guard</w:t>
            </w:r>
          </w:p>
        </w:tc>
        <w:tc>
          <w:tcPr/>
          <w:p>
            <w:pPr>
              <w:pStyle w:val="Compact"/>
            </w:pPr>
            <w:r>
              <w:rPr>
                <w:b/>
                <w:bCs/>
              </w:rPr>
              <w:t xml:space="preserve">CLOSED — covered by</w:t>
            </w:r>
            <w:r>
              <w:rPr>
                <w:b/>
                <w:bCs/>
              </w:rPr>
              <w:t xml:space="preserve"> </w:t>
            </w:r>
            <w:r>
              <w:rPr>
                <w:rStyle w:val="VerbatimChar"/>
                <w:b/>
                <w:bCs/>
              </w:rPr>
              <w:t xml:space="preserve">#11C</w:t>
            </w:r>
            <w:r>
              <w:rPr>
                <w:b/>
                <w:bCs/>
              </w:rPr>
              <w:t xml:space="preserve"> </w:t>
            </w:r>
            <w:r>
              <w:rPr>
                <w:b/>
                <w:bCs/>
              </w:rPr>
              <w:t xml:space="preserve">+</w:t>
            </w:r>
            <w:r>
              <w:rPr>
                <w:b/>
                <w:bCs/>
              </w:rPr>
              <w:t xml:space="preserve"> </w:t>
            </w:r>
            <w:r>
              <w:rPr>
                <w:rStyle w:val="VerbatimChar"/>
                <w:b/>
                <w:bCs/>
              </w:rPr>
              <w:t xml:space="preserve">#8C</w:t>
            </w:r>
          </w:p>
        </w:tc>
        <w:tc>
          <w:tcPr/>
          <w:p>
            <w:pPr>
              <w:pStyle w:val="Compact"/>
            </w:pPr>
            <w:r>
              <w:t xml:space="preserve">Both issuance and modification floor every weight at</w:t>
            </w:r>
            <w:r>
              <w:t xml:space="preserve"> </w:t>
            </w:r>
            <w:r>
              <w:rPr>
                <w:rStyle w:val="VerbatimChar"/>
              </w:rPr>
              <w:t xml:space="preserve">&gt;= 0.1</w:t>
            </w:r>
            <w:r>
              <w:t xml:space="preserve">. [V-read]</w:t>
            </w:r>
          </w:p>
        </w:tc>
      </w:tr>
      <w:tr>
        <w:tc>
          <w:tcPr/>
          <w:p>
            <w:pPr>
              <w:pStyle w:val="Compact"/>
            </w:pPr>
            <w:r>
              <w:rPr>
                <w:rStyle w:val="VerbatimChar"/>
              </w:rPr>
              <w:t xml:space="preserve">#43L</w:t>
            </w:r>
          </w:p>
        </w:tc>
        <w:tc>
          <w:tcPr/>
          <w:p>
            <w:pPr>
              <w:pStyle w:val="Compact"/>
            </w:pPr>
            <w:r>
              <w:rPr>
                <w:rStyle w:val="VerbatimChar"/>
              </w:rPr>
              <w:t xml:space="preserve">UC_ComputeD</w:t>
            </w:r>
            <w:r>
              <w:t xml:space="preserve">’s docstring claims 5 iterations; the code runs 6</w:t>
            </w:r>
          </w:p>
        </w:tc>
        <w:tc>
          <w:tcPr/>
          <w:p>
            <w:pPr>
              <w:pStyle w:val="Compact"/>
            </w:pPr>
            <w:r>
              <w:rPr>
                <w:b/>
                <w:bCs/>
              </w:rPr>
              <w:t xml:space="preserve">CLOSED — byproduct of</w:t>
            </w:r>
            <w:r>
              <w:rPr>
                <w:b/>
                <w:bCs/>
              </w:rPr>
              <w:t xml:space="preserve"> </w:t>
            </w:r>
            <w:r>
              <w:rPr>
                <w:rStyle w:val="VerbatimChar"/>
                <w:b/>
                <w:bCs/>
              </w:rPr>
              <w:t xml:space="preserve">#24H</w:t>
            </w:r>
          </w:p>
        </w:tc>
        <w:tc>
          <w:tcPr/>
          <w:p>
            <w:pPr>
              <w:pStyle w:val="Compact"/>
            </w:pPr>
            <w:r>
              <w:t xml:space="preserve">Doc and code both say 12 now (</w:t>
            </w:r>
            <w:r>
              <w:rPr>
                <w:rStyle w:val="VerbatimChar"/>
              </w:rPr>
              <w:t xml:space="preserve">12_U_SWP.pact:521</w:t>
            </w:r>
            <w:r>
              <w:t xml:space="preserve">,</w:t>
            </w:r>
            <w:r>
              <w:t xml:space="preserve"> </w:t>
            </w:r>
            <w:r>
              <w:rPr>
                <w:rStyle w:val="VerbatimChar"/>
              </w:rPr>
              <w:t xml:space="preserve">:548</w:t>
            </w:r>
            <w:r>
              <w:t xml:space="preserve">). [V-read]</w:t>
            </w:r>
          </w:p>
        </w:tc>
      </w:tr>
      <w:tr>
        <w:tc>
          <w:tcPr/>
          <w:p>
            <w:pPr>
              <w:pStyle w:val="Compact"/>
            </w:pPr>
            <w:r>
              <w:rPr>
                <w:rStyle w:val="VerbatimChar"/>
              </w:rPr>
              <w:t xml:space="preserve">#44L</w:t>
            </w:r>
          </w:p>
        </w:tc>
        <w:tc>
          <w:tcPr/>
          <w:p>
            <w:pPr>
              <w:pStyle w:val="Compact"/>
            </w:pPr>
            <w:r>
              <w:rPr>
                <w:rStyle w:val="VerbatimChar"/>
              </w:rPr>
              <w:t xml:space="preserve">UCX_*</w:t>
            </w:r>
            <w:r>
              <w:t xml:space="preserve">/</w:t>
            </w:r>
            <w:r>
              <w:rPr>
                <w:rStyle w:val="VerbatimChar"/>
              </w:rPr>
              <w:t xml:space="preserve">UDCX_*</w:t>
            </w:r>
            <w:r>
              <w:t xml:space="preserve"> </w:t>
            </w:r>
            <w:r>
              <w:t xml:space="preserve">is an uncodified naming tier</w:t>
            </w:r>
          </w:p>
        </w:tc>
        <w:tc>
          <w:tcPr/>
          <w:p>
            <w:pPr>
              <w:pStyle w:val="Compact"/>
            </w:pPr>
            <w:r>
              <w:rPr>
                <w:b/>
                <w:bCs/>
              </w:rPr>
              <w:t xml:space="preserve">TAGGED → since done</w:t>
            </w:r>
          </w:p>
        </w:tc>
        <w:tc>
          <w:tcPr/>
          <w:p>
            <w:pPr>
              <w:pStyle w:val="Compact"/>
            </w:pPr>
            <w:r>
              <w:rPr>
                <w:rStyle w:val="VerbatimChar"/>
              </w:rPr>
              <w:t xml:space="preserve">StoicSyntax-Prefixes.md</w:t>
            </w:r>
            <w:r>
              <w:t xml:space="preserve"> </w:t>
            </w:r>
            <w:r>
              <w:t xml:space="preserve">defines the tier; the rename landed (</w:t>
            </w:r>
            <w:r>
              <w:rPr>
                <w:rStyle w:val="VerbatimChar"/>
              </w:rPr>
              <w:t xml:space="preserve">UCx_GraphNodeLinks</w:t>
            </w:r>
            <w:r>
              <w:t xml:space="preserve">,</w:t>
            </w:r>
            <w:r>
              <w:t xml:space="preserve"> </w:t>
            </w:r>
            <w:r>
              <w:rPr>
                <w:rStyle w:val="VerbatimChar"/>
              </w:rPr>
              <w:t xml:space="preserve">13_U_BFS.pact:382</w:t>
            </w:r>
            <w:r>
              <w:t xml:space="preserve">). [V-cmd]</w:t>
            </w:r>
          </w:p>
        </w:tc>
      </w:tr>
      <w:tr>
        <w:tc>
          <w:tcPr/>
          <w:p>
            <w:pPr>
              <w:pStyle w:val="Compact"/>
            </w:pPr>
            <w:r>
              <w:rPr>
                <w:rStyle w:val="VerbatimChar"/>
              </w:rPr>
              <w:t xml:space="preserve">#45L</w:t>
            </w:r>
          </w:p>
        </w:tc>
        <w:tc>
          <w:tcPr/>
          <w:p>
            <w:pPr>
              <w:pStyle w:val="Compact"/>
            </w:pPr>
            <w:r>
              <w:rPr>
                <w:rStyle w:val="VerbatimChar"/>
              </w:rPr>
              <w:t xml:space="preserve">URC_AllGraphPaths</w:t>
            </w:r>
            <w:r>
              <w:t xml:space="preserve"> </w:t>
            </w:r>
            <w:r>
              <w:t xml:space="preserve">misleadingly named — returns one shortest chain per node</w:t>
            </w:r>
          </w:p>
        </w:tc>
        <w:tc>
          <w:tcPr/>
          <w:p>
            <w:pPr>
              <w:pStyle w:val="Compact"/>
            </w:pPr>
            <w:r>
              <w:rPr>
                <w:b/>
                <w:bCs/>
              </w:rPr>
              <w:t xml:space="preserve">FIXED</w:t>
            </w:r>
          </w:p>
        </w:tc>
        <w:tc>
          <w:tcPr/>
          <w:p>
            <w:pPr>
              <w:pStyle w:val="Compact"/>
            </w:pPr>
            <w:r>
              <w:t xml:space="preserve">Renamed</w:t>
            </w:r>
            <w:r>
              <w:t xml:space="preserve"> </w:t>
            </w:r>
            <w:r>
              <w:rPr>
                <w:rStyle w:val="VerbatimChar"/>
              </w:rPr>
              <w:t xml:space="preserve">URC_ShortestChainPerNode</w:t>
            </w:r>
            <w:r>
              <w:t xml:space="preserve"> </w:t>
            </w:r>
            <w:r>
              <w:t xml:space="preserve">(</w:t>
            </w:r>
            <w:r>
              <w:rPr>
                <w:rStyle w:val="VerbatimChar"/>
              </w:rPr>
              <w:t xml:space="preserve">14_SWPT.pact:116</w:t>
            </w:r>
            <w:r>
              <w:t xml:space="preserve">,</w:t>
            </w:r>
            <w:r>
              <w:t xml:space="preserve"> </w:t>
            </w:r>
            <w:r>
              <w:rPr>
                <w:rStyle w:val="VerbatimChar"/>
              </w:rPr>
              <w:t xml:space="preserve">:610</w:t>
            </w:r>
            <w:r>
              <w:t xml:space="preserve">, plus</w:t>
            </w:r>
            <w:r>
              <w:t xml:space="preserve"> </w:t>
            </w:r>
            <w:r>
              <w:rPr>
                <w:rStyle w:val="VerbatimChar"/>
              </w:rPr>
              <w:t xml:space="preserve">FromRaw</w:t>
            </w:r>
            <w:r>
              <w:t xml:space="preserve">/</w:t>
            </w:r>
            <w:r>
              <w:rPr>
                <w:rStyle w:val="VerbatimChar"/>
              </w:rPr>
              <w:t xml:space="preserve">FromGraph</w:t>
            </w:r>
            <w:r>
              <w:t xml:space="preserve"> </w:t>
            </w:r>
            <w:r>
              <w:t xml:space="preserve">variants). [V-cmd]</w:t>
            </w:r>
          </w:p>
        </w:tc>
      </w:tr>
      <w:tr>
        <w:tc>
          <w:tcPr/>
          <w:p>
            <w:pPr>
              <w:pStyle w:val="Compact"/>
            </w:pPr>
            <w:r>
              <w:rPr>
                <w:rStyle w:val="VerbatimChar"/>
              </w:rPr>
              <w:t xml:space="preserve">#46L</w:t>
            </w:r>
          </w:p>
        </w:tc>
        <w:tc>
          <w:tcPr/>
          <w:p>
            <w:pPr>
              <w:pStyle w:val="Compact"/>
            </w:pPr>
            <w:r>
              <w:t xml:space="preserve">Smart Swap REPL coverage is one transaction with no route assertions</w:t>
            </w:r>
          </w:p>
        </w:tc>
        <w:tc>
          <w:tcPr/>
          <w:p>
            <w:pPr>
              <w:pStyle w:val="Compact"/>
            </w:pPr>
            <w:r>
              <w:rPr>
                <w:b/>
                <w:bCs/>
              </w:rPr>
              <w:t xml:space="preserve">FIXED</w:t>
            </w:r>
          </w:p>
        </w:tc>
        <w:tc>
          <w:tcPr/>
          <w:p>
            <w:pPr>
              <w:pStyle w:val="Compact"/>
            </w:pPr>
            <w:r>
              <w:rPr>
                <w:rStyle w:val="VerbatimChar"/>
              </w:rPr>
              <w:t xml:space="preserve">SWP\|TX 016a</w:t>
            </w:r>
            <w:r>
              <w:t xml:space="preserve"> </w:t>
            </w:r>
            <w:r>
              <w:t xml:space="preserve">now captures its return value and pins the measured output; the assertion was adversarially proven by corrupting the expected value and observing a real</w:t>
            </w:r>
            <w:r>
              <w:t xml:space="preserve"> </w:t>
            </w:r>
            <w:r>
              <w:rPr>
                <w:rStyle w:val="VerbatimChar"/>
              </w:rPr>
              <w:t xml:space="preserve">FAILURE</w:t>
            </w:r>
            <w:r>
              <w:t xml:space="preserve">. [V-cmd]</w:t>
            </w:r>
          </w:p>
        </w:tc>
      </w:tr>
      <w:tr>
        <w:tc>
          <w:tcPr/>
          <w:p>
            <w:pPr>
              <w:pStyle w:val="Compact"/>
            </w:pPr>
            <w:r>
              <w:rPr>
                <w:rStyle w:val="VerbatimChar"/>
              </w:rPr>
              <w:t xml:space="preserve">#47L</w:t>
            </w:r>
          </w:p>
        </w:tc>
        <w:tc>
          <w:tcPr/>
          <w:p>
            <w:pPr>
              <w:pStyle w:val="Compact"/>
            </w:pPr>
            <w:r>
              <w:t xml:space="preserve">Unrecognised pool-type falls back to a silent</w:t>
            </w:r>
            <w:r>
              <w:t xml:space="preserve"> </w:t>
            </w:r>
            <w:r>
              <w:rPr>
                <w:rStyle w:val="VerbatimChar"/>
              </w:rPr>
              <w:t xml:space="preserve">-1.0</w:t>
            </w:r>
            <w:r>
              <w:t xml:space="preserve"> </w:t>
            </w:r>
            <w:r>
              <w:t xml:space="preserve">sentinel</w:t>
            </w:r>
          </w:p>
        </w:tc>
        <w:tc>
          <w:tcPr/>
          <w:p>
            <w:pPr>
              <w:pStyle w:val="Compact"/>
            </w:pPr>
            <w:r>
              <w:rPr>
                <w:b/>
                <w:bCs/>
              </w:rPr>
              <w:t xml:space="preserve">REFUTED — unreachable by construction</w:t>
            </w:r>
          </w:p>
        </w:tc>
        <w:tc>
          <w:tcPr/>
          <w:p>
            <w:pPr>
              <w:pStyle w:val="Compact"/>
            </w:pPr>
            <w:r>
              <w:t xml:space="preserve">Every swpair ID is built by one exhaustive function (</w:t>
            </w:r>
            <w:r>
              <w:rPr>
                <w:rStyle w:val="VerbatimChar"/>
              </w:rPr>
              <w:t xml:space="preserve">UC_PoolID</w:t>
            </w:r>
            <w:r>
              <w:t xml:space="preserve"> </w:t>
            </w:r>
            <w:r>
              <w:t xml:space="preserve">→</w:t>
            </w:r>
            <w:r>
              <w:t xml:space="preserve"> </w:t>
            </w:r>
            <w:r>
              <w:rPr>
                <w:rStyle w:val="VerbatimChar"/>
              </w:rPr>
              <w:t xml:space="preserve">UC_Prefix</w:t>
            </w:r>
            <w:r>
              <w:t xml:space="preserve">, only</w:t>
            </w:r>
            <w:r>
              <w:t xml:space="preserve"> </w:t>
            </w:r>
            <w:r>
              <w:rPr>
                <w:rStyle w:val="VerbatimChar"/>
              </w:rPr>
              <w:t xml:space="preserve">"S"</w:t>
            </w:r>
            <w:r>
              <w:t xml:space="preserve">/</w:t>
            </w:r>
            <w:r>
              <w:rPr>
                <w:rStyle w:val="VerbatimChar"/>
              </w:rPr>
              <w:t xml:space="preserve">"W"</w:t>
            </w:r>
            <w:r>
              <w:t xml:space="preserve">/</w:t>
            </w:r>
            <w:r>
              <w:rPr>
                <w:rStyle w:val="VerbatimChar"/>
              </w:rPr>
              <w:t xml:space="preserve">"P"</w:t>
            </w:r>
            <w:r>
              <w:t xml:space="preserve">) called from one insertion point. Structurally closed, not merely unreached. [REPORTED]</w:t>
            </w:r>
          </w:p>
        </w:tc>
      </w:tr>
      <w:tr>
        <w:tc>
          <w:tcPr/>
          <w:p>
            <w:pPr>
              <w:pStyle w:val="Compact"/>
            </w:pPr>
            <w:r>
              <w:rPr>
                <w:rStyle w:val="VerbatimChar"/>
              </w:rPr>
              <w:t xml:space="preserve">#48L</w:t>
            </w:r>
          </w:p>
        </w:tc>
        <w:tc>
          <w:tcPr/>
          <w:p>
            <w:pPr>
              <w:pStyle w:val="Compact"/>
            </w:pPr>
            <w:r>
              <w:t xml:space="preserve">Undocumented magic constants</w:t>
            </w:r>
            <w:r>
              <w:t xml:space="preserve"> </w:t>
            </w:r>
            <w:r>
              <w:rPr>
                <w:rStyle w:val="VerbatimChar"/>
              </w:rPr>
              <w:t xml:space="preserve">5040000.0</w:t>
            </w:r>
            <w:r>
              <w:t xml:space="preserve">,</w:t>
            </w:r>
            <w:r>
              <w:t xml:space="preserve"> </w:t>
            </w:r>
            <w:r>
              <w:rPr>
                <w:rStyle w:val="VerbatimChar"/>
              </w:rPr>
              <w:t xml:space="preserve">10000000.0</w:t>
            </w:r>
          </w:p>
        </w:tc>
        <w:tc>
          <w:tcPr/>
          <w:p>
            <w:pPr>
              <w:pStyle w:val="Compact"/>
            </w:pPr>
            <w:r>
              <w:rPr>
                <w:b/>
                <w:bCs/>
              </w:rPr>
              <w:t xml:space="preserve">DESIGN</w:t>
            </w:r>
          </w:p>
        </w:tc>
        <w:tc>
          <w:tcPr/>
          <w:p>
            <w:pPr>
              <w:pStyle w:val="Compact"/>
            </w:pPr>
            <w:r>
              <w:rPr>
                <w:rStyle w:val="VerbatimChar"/>
              </w:rPr>
              <w:t xml:space="preserve">10000000.0</w:t>
            </w:r>
            <w:r>
              <w:t xml:space="preserve"> </w:t>
            </w:r>
            <w:r>
              <w:t xml:space="preserve">is the same fixed genesis LP mint as</w:t>
            </w:r>
            <w:r>
              <w:t xml:space="preserve"> </w:t>
            </w:r>
            <w:r>
              <w:rPr>
                <w:rStyle w:val="VerbatimChar"/>
              </w:rPr>
              <w:t xml:space="preserve">GENESIS_LP_SUPPLY</w:t>
            </w:r>
            <w:r>
              <w:t xml:space="preserve">;</w:t>
            </w:r>
            <w:r>
              <w:t xml:space="preserve"> </w:t>
            </w:r>
            <w:r>
              <w:rPr>
                <w:rStyle w:val="VerbatimChar"/>
              </w:rPr>
              <w:t xml:space="preserve">5040000.0</w:t>
            </w:r>
            <w:r>
              <w:t xml:space="preserve"> </w:t>
            </w:r>
            <w:r>
              <w:t xml:space="preserve">is owner-verified share-computation. [REPORTED]</w:t>
            </w:r>
          </w:p>
        </w:tc>
      </w:tr>
      <w:tr>
        <w:tc>
          <w:tcPr/>
          <w:p>
            <w:pPr>
              <w:pStyle w:val="Compact"/>
            </w:pPr>
            <w:r>
              <w:rPr>
                <w:rStyle w:val="VerbatimChar"/>
              </w:rPr>
              <w:t xml:space="preserve">#49L</w:t>
            </w:r>
          </w:p>
        </w:tc>
        <w:tc>
          <w:tcPr/>
          <w:p>
            <w:pPr>
              <w:pStyle w:val="Compact"/>
            </w:pPr>
            <w:r>
              <w:rPr>
                <w:rStyle w:val="VerbatimChar"/>
              </w:rPr>
              <w:t xml:space="preserve">URC_Hopper</w:t>
            </w:r>
            <w:r>
              <w:t xml:space="preserve">’s doc says</w:t>
            </w:r>
            <w:r>
              <w:t xml:space="preserve"> </w:t>
            </w:r>
            <w:r>
              <w:t xml:space="preserve">“cheapest available edge”</w:t>
            </w:r>
          </w:p>
        </w:tc>
        <w:tc>
          <w:tcPr/>
          <w:p>
            <w:pPr>
              <w:pStyle w:val="Compact"/>
            </w:pPr>
            <w:r>
              <w:rPr>
                <w:b/>
                <w:bCs/>
              </w:rPr>
              <w:t xml:space="preserve">FIXED</w:t>
            </w:r>
          </w:p>
        </w:tc>
        <w:tc>
          <w:tcPr/>
          <w:p>
            <w:pPr>
              <w:pStyle w:val="Compact"/>
            </w:pPr>
            <w:r>
              <w:rPr>
                <w:rStyle w:val="VerbatimChar"/>
              </w:rPr>
              <w:t xml:space="preserve">16_SWPI.pact:1326</w:t>
            </w:r>
            <w:r>
              <w:t xml:space="preserve"> </w:t>
            </w:r>
            <w:r>
              <w:t xml:space="preserve">— corrected to</w:t>
            </w:r>
            <w:r>
              <w:t xml:space="preserve"> </w:t>
            </w:r>
            <w:r>
              <w:t xml:space="preserve">“highest-output edge”</w:t>
            </w:r>
            <w:r>
              <w:t xml:space="preserve">, matching what</w:t>
            </w:r>
            <w:r>
              <w:t xml:space="preserve"> </w:t>
            </w:r>
            <w:r>
              <w:rPr>
                <w:rStyle w:val="VerbatimChar"/>
              </w:rPr>
              <w:t xml:space="preserve">#6C</w:t>
            </w:r>
            <w:r>
              <w:t xml:space="preserve">’s fix made it do. [V-read]</w:t>
            </w:r>
          </w:p>
        </w:tc>
      </w:tr>
      <w:tr>
        <w:tc>
          <w:tcPr/>
          <w:p>
            <w:pPr>
              <w:pStyle w:val="Compact"/>
            </w:pPr>
            <w:r>
              <w:rPr>
                <w:rStyle w:val="VerbatimChar"/>
              </w:rPr>
              <w:t xml:space="preserve">#50L</w:t>
            </w:r>
          </w:p>
        </w:tc>
        <w:tc>
          <w:tcPr/>
          <w:p>
            <w:pPr>
              <w:pStyle w:val="Compact"/>
            </w:pPr>
            <w:r>
              <w:rPr>
                <w:rStyle w:val="VerbatimChar"/>
              </w:rPr>
              <w:t xml:space="preserve">UR_StoaValue</w:t>
            </w:r>
            <w:r>
              <w:t xml:space="preserve"> </w:t>
            </w:r>
            <w:r>
              <w:t xml:space="preserve">performs an ungated table write as a side effect of a read</w:t>
            </w:r>
          </w:p>
        </w:tc>
        <w:tc>
          <w:tcPr/>
          <w:p>
            <w:pPr>
              <w:pStyle w:val="Compact"/>
            </w:pPr>
            <w:r>
              <w:rPr>
                <w:b/>
                <w:bCs/>
              </w:rPr>
              <w:t xml:space="preserve">FIXED</w:t>
            </w:r>
          </w:p>
        </w:tc>
        <w:tc>
          <w:tcPr/>
          <w:p>
            <w:pPr>
              <w:pStyle w:val="Compact"/>
            </w:pPr>
            <w:r>
              <w:rPr>
                <w:rStyle w:val="VerbatimChar"/>
              </w:rPr>
              <w:t xml:space="preserve">15_SWP.pact:1020-1032</w:t>
            </w:r>
            <w:r>
              <w:t xml:space="preserve"> </w:t>
            </w:r>
            <w:r>
              <w:t xml:space="preserve">— the</w:t>
            </w:r>
            <w:r>
              <w:t xml:space="preserve"> </w:t>
            </w:r>
            <w:r>
              <w:rPr>
                <w:rStyle w:val="VerbatimChar"/>
              </w:rPr>
              <w:t xml:space="preserve">update</w:t>
            </w:r>
            <w:r>
              <w:t xml:space="preserve"> </w:t>
            </w:r>
            <w:r>
              <w:t xml:space="preserve">is gone;</w:t>
            </w:r>
            <w:r>
              <w:t xml:space="preserve"> </w:t>
            </w:r>
            <w:r>
              <w:rPr>
                <w:rStyle w:val="VerbatimChar"/>
              </w:rPr>
              <w:t xml:space="preserve">@doc</w:t>
            </w:r>
            <w:r>
              <w:t xml:space="preserve"> </w:t>
            </w:r>
            <w:r>
              <w:t xml:space="preserve">records that the first-instinct fix (</w:t>
            </w:r>
            <w:r>
              <w:rPr>
                <w:rStyle w:val="VerbatimChar"/>
              </w:rPr>
              <w:t xml:space="preserve">with-default-read</w:t>
            </w:r>
            <w:r>
              <w:t xml:space="preserve">) was tested and found</w:t>
            </w:r>
            <w:r>
              <w:t xml:space="preserve"> </w:t>
            </w:r>
            <w:r>
              <w:rPr>
                <w:i/>
                <w:iCs/>
              </w:rPr>
              <w:t xml:space="preserve">wrong</w:t>
            </w:r>
            <w:r>
              <w:t xml:space="preserve"> </w:t>
            </w:r>
            <w:r>
              <w:t xml:space="preserve">before being proposed, because its default doesn’t cover a field missing from an existing row. [V-read]</w:t>
            </w:r>
          </w:p>
        </w:tc>
      </w:tr>
      <w:tr>
        <w:tc>
          <w:tcPr/>
          <w:p>
            <w:pPr>
              <w:pStyle w:val="Compact"/>
            </w:pPr>
            <w:r>
              <w:rPr>
                <w:rStyle w:val="VerbatimChar"/>
              </w:rPr>
              <w:t xml:space="preserve">#51L</w:t>
            </w:r>
          </w:p>
        </w:tc>
        <w:tc>
          <w:tcPr/>
          <w:p>
            <w:pPr>
              <w:pStyle w:val="Compact"/>
            </w:pPr>
            <w:r>
              <w:rPr>
                <w:rStyle w:val="VerbatimChar"/>
              </w:rPr>
              <w:t xml:space="preserve">C_ModifyWeights</w:t>
            </w:r>
            <w:r>
              <w:t xml:space="preserve"> </w:t>
            </w:r>
            <w:r>
              <w:t xml:space="preserve">composes bare</w:t>
            </w:r>
            <w:r>
              <w:t xml:space="preserve"> </w:t>
            </w:r>
            <w:r>
              <w:rPr>
                <w:rStyle w:val="VerbatimChar"/>
              </w:rPr>
              <w:t xml:space="preserve">(SECURE)</w:t>
            </w:r>
            <w:r>
              <w:t xml:space="preserve"> </w:t>
            </w:r>
            <w:r>
              <w:t xml:space="preserve">instead of a named master cap</w:t>
            </w:r>
          </w:p>
        </w:tc>
        <w:tc>
          <w:tcPr/>
          <w:p>
            <w:pPr>
              <w:pStyle w:val="Compact"/>
            </w:pPr>
            <w:r>
              <w:rPr>
                <w:b/>
                <w:bCs/>
              </w:rPr>
              <w:t xml:space="preserve">REFUTED — correct shape</w:t>
            </w:r>
          </w:p>
        </w:tc>
        <w:tc>
          <w:tcPr/>
          <w:p>
            <w:pPr>
              <w:pStyle w:val="Compact"/>
            </w:pPr>
            <w:r>
              <w:t xml:space="preserve">It is the module’s one</w:t>
            </w:r>
            <w:r>
              <w:t xml:space="preserve"> </w:t>
            </w:r>
            <w:r>
              <w:rPr>
                <w:rStyle w:val="VerbatimChar"/>
              </w:rPr>
              <w:t xml:space="preserve">C_*</w:t>
            </w:r>
            <w:r>
              <w:t xml:space="preserve"> </w:t>
            </w:r>
            <w:r>
              <w:t xml:space="preserve">whose write half is</w:t>
            </w:r>
            <w:r>
              <w:t xml:space="preserve"> </w:t>
            </w:r>
            <w:r>
              <w:rPr>
                <w:rStyle w:val="VerbatimChar"/>
              </w:rPr>
              <w:t xml:space="preserve">XB_*</w:t>
            </w:r>
            <w:r>
              <w:t xml:space="preserve"> </w:t>
            </w:r>
            <w:r>
              <w:t xml:space="preserve">(genuinely called cross-module from SWPL) rather than</w:t>
            </w:r>
            <w:r>
              <w:t xml:space="preserve"> </w:t>
            </w:r>
            <w:r>
              <w:rPr>
                <w:rStyle w:val="VerbatimChar"/>
              </w:rPr>
              <w:t xml:space="preserve">XI_*</w:t>
            </w:r>
            <w:r>
              <w:t xml:space="preserve">;</w:t>
            </w:r>
            <w:r>
              <w:t xml:space="preserve"> </w:t>
            </w:r>
            <w:r>
              <w:rPr>
                <w:rStyle w:val="VerbatimChar"/>
              </w:rPr>
              <w:t xml:space="preserve">XB_ModifyWeights</w:t>
            </w:r>
            <w:r>
              <w:t xml:space="preserve"> </w:t>
            </w:r>
            <w:r>
              <w:t xml:space="preserve">carries its own</w:t>
            </w:r>
            <w:r>
              <w:t xml:space="preserve"> </w:t>
            </w:r>
            <w:r>
              <w:rPr>
                <w:rStyle w:val="VerbatimChar"/>
              </w:rPr>
              <w:t xml:space="preserve">UEV_IMC</w:t>
            </w:r>
            <w:r>
              <w:t xml:space="preserve"> </w:t>
            </w:r>
            <w:r>
              <w:t xml:space="preserve">+ full named cap. [REPORTED]</w:t>
            </w:r>
          </w:p>
        </w:tc>
      </w:tr>
      <w:tr>
        <w:tc>
          <w:tcPr/>
          <w:p>
            <w:pPr>
              <w:pStyle w:val="Compact"/>
            </w:pPr>
            <w:r>
              <w:rPr>
                <w:rStyle w:val="VerbatimChar"/>
              </w:rPr>
              <w:t xml:space="preserve">#52L</w:t>
            </w:r>
          </w:p>
        </w:tc>
        <w:tc>
          <w:tcPr/>
          <w:p>
            <w:pPr>
              <w:pStyle w:val="Compact"/>
            </w:pPr>
            <w:r>
              <w:rPr>
                <w:rStyle w:val="VerbatimChar"/>
              </w:rPr>
              <w:t xml:space="preserve">XE_Issue</w:t>
            </w:r>
            <w:r>
              <w:t xml:space="preserve">/</w:t>
            </w:r>
            <w:r>
              <w:rPr>
                <w:rStyle w:val="VerbatimChar"/>
              </w:rPr>
              <w:t xml:space="preserve">XI_ToggleFeeLock</w:t>
            </w:r>
            <w:r>
              <w:t xml:space="preserve"> </w:t>
            </w:r>
            <w:r>
              <w:t xml:space="preserve">return meaningful values with no</w:t>
            </w:r>
            <w:r>
              <w:t xml:space="preserve"> </w:t>
            </w:r>
            <w:r>
              <w:rPr>
                <w:rStyle w:val="VerbatimChar"/>
              </w:rPr>
              <w:t xml:space="preserve">@doc</w:t>
            </w:r>
          </w:p>
        </w:tc>
        <w:tc>
          <w:tcPr/>
          <w:p>
            <w:pPr>
              <w:pStyle w:val="Compact"/>
            </w:pPr>
            <w:r>
              <w:rPr>
                <w:b/>
                <w:bCs/>
              </w:rPr>
              <w:t xml:space="preserve">FIXED</w:t>
            </w:r>
          </w:p>
        </w:tc>
        <w:tc>
          <w:tcPr/>
          <w:p>
            <w:pPr>
              <w:pStyle w:val="Compact"/>
            </w:pPr>
            <w:r>
              <w:t xml:space="preserve">[REPORTED]</w:t>
            </w:r>
          </w:p>
        </w:tc>
      </w:tr>
      <w:tr>
        <w:tc>
          <w:tcPr/>
          <w:p>
            <w:pPr>
              <w:pStyle w:val="Compact"/>
            </w:pPr>
            <w:r>
              <w:rPr>
                <w:rStyle w:val="VerbatimChar"/>
              </w:rPr>
              <w:t xml:space="preserve">#53L</w:t>
            </w:r>
          </w:p>
        </w:tc>
        <w:tc>
          <w:tcPr/>
          <w:p>
            <w:pPr>
              <w:pStyle w:val="Compact"/>
            </w:pPr>
            <w:r>
              <w:rPr>
                <w:rStyle w:val="VerbatimChar"/>
              </w:rPr>
              <w:t xml:space="preserve">UEV_PoolFee</w:t>
            </w:r>
            <w:r>
              <w:t xml:space="preserve">’s 320.0 upper bound has non-obvious units</w:t>
            </w:r>
          </w:p>
        </w:tc>
        <w:tc>
          <w:tcPr/>
          <w:p>
            <w:pPr>
              <w:pStyle w:val="Compact"/>
            </w:pPr>
            <w:r>
              <w:rPr>
                <w:b/>
                <w:bCs/>
              </w:rPr>
              <w:t xml:space="preserve">FIXED (doc)</w:t>
            </w:r>
          </w:p>
        </w:tc>
        <w:tc>
          <w:tcPr/>
          <w:p>
            <w:pPr>
              <w:pStyle w:val="Compact"/>
            </w:pPr>
            <w:r>
              <w:t xml:space="preserve">Fee is per-mille, so 320.0 = 32%; mirrored across LP/special/boost components so the combined worst case is 960‰, leaving 4% fees can never consume.</w:t>
            </w:r>
            <w:r>
              <w:t xml:space="preserve"> </w:t>
            </w:r>
            <w:r>
              <w:rPr>
                <w:rStyle w:val="VerbatimChar"/>
              </w:rPr>
              <w:t xml:space="preserve">15_SWP.pact:1529</w:t>
            </w:r>
            <w:r>
              <w:t xml:space="preserve">. [V-cmd]</w:t>
            </w:r>
          </w:p>
        </w:tc>
      </w:tr>
      <w:tr>
        <w:tc>
          <w:tcPr/>
          <w:p>
            <w:pPr>
              <w:pStyle w:val="Compact"/>
            </w:pPr>
            <w:r>
              <w:rPr>
                <w:rStyle w:val="VerbatimChar"/>
              </w:rPr>
              <w:t xml:space="preserve">#54L</w:t>
            </w:r>
          </w:p>
        </w:tc>
        <w:tc>
          <w:tcPr/>
          <w:p>
            <w:pPr>
              <w:pStyle w:val="Compact"/>
            </w:pPr>
            <w:r>
              <w:rPr>
                <w:rStyle w:val="VerbatimChar"/>
              </w:rPr>
              <w:t xml:space="preserve">AHU</w:t>
            </w:r>
            <w:r>
              <w:t xml:space="preserve">/</w:t>
            </w:r>
            <w:r>
              <w:rPr>
                <w:rStyle w:val="VerbatimChar"/>
              </w:rPr>
              <w:t xml:space="preserve">AUP_SwapPair(s)</w:t>
            </w:r>
            <w:r>
              <w:t xml:space="preserve"> </w:t>
            </w:r>
            <w:r>
              <w:t xml:space="preserve">falls outside the module’s prefix vocabulary</w:t>
            </w:r>
          </w:p>
        </w:tc>
        <w:tc>
          <w:tcPr/>
          <w:p>
            <w:pPr>
              <w:pStyle w:val="Compact"/>
            </w:pPr>
            <w:r>
              <w:rPr>
                <w:b/>
                <w:bCs/>
              </w:rPr>
              <w:t xml:space="preserve">DESIGN —</w:t>
            </w:r>
            <w:r>
              <w:rPr>
                <w:b/>
                <w:bCs/>
              </w:rPr>
              <w:t xml:space="preserve"> </w:t>
            </w:r>
            <w:r>
              <w:rPr>
                <w:rStyle w:val="VerbatimChar"/>
                <w:b/>
                <w:bCs/>
              </w:rPr>
              <w:t xml:space="preserve">AU_</w:t>
            </w:r>
            <w:r>
              <w:rPr>
                <w:b/>
                <w:bCs/>
              </w:rPr>
              <w:t xml:space="preserve"> </w:t>
            </w:r>
            <w:r>
              <w:rPr>
                <w:b/>
                <w:bCs/>
              </w:rPr>
              <w:t xml:space="preserve">formalised</w:t>
            </w:r>
          </w:p>
        </w:tc>
        <w:tc>
          <w:tcPr/>
          <w:p>
            <w:pPr>
              <w:pStyle w:val="Compact"/>
            </w:pPr>
            <w:r>
              <w:t xml:space="preserve">The identical pattern repeats across 6 modules;</w:t>
            </w:r>
            <w:r>
              <w:t xml:space="preserve"> </w:t>
            </w:r>
            <w:r>
              <w:rPr>
                <w:rStyle w:val="VerbatimChar"/>
              </w:rPr>
              <w:t xml:space="preserve">AU_</w:t>
            </w:r>
            <w:r>
              <w:t xml:space="preserve"> </w:t>
            </w:r>
            <w:r>
              <w:t xml:space="preserve">added to</w:t>
            </w:r>
            <w:r>
              <w:t xml:space="preserve"> </w:t>
            </w:r>
            <w:r>
              <w:rPr>
                <w:rStyle w:val="VerbatimChar"/>
              </w:rPr>
              <w:t xml:space="preserve">StoicSyntax.md</w:t>
            </w:r>
            <w:r>
              <w:t xml:space="preserve"> </w:t>
            </w:r>
            <w:r>
              <w:t xml:space="preserve">v1.10.0, existing instances deferred to a cross-module sweep. [REPORTED]</w:t>
            </w:r>
          </w:p>
        </w:tc>
      </w:tr>
      <w:tr>
        <w:tc>
          <w:tcPr/>
          <w:p>
            <w:pPr>
              <w:pStyle w:val="Compact"/>
            </w:pPr>
            <w:r>
              <w:rPr>
                <w:rStyle w:val="VerbatimChar"/>
              </w:rPr>
              <w:t xml:space="preserve">#55L</w:t>
            </w:r>
          </w:p>
        </w:tc>
        <w:tc>
          <w:tcPr/>
          <w:p>
            <w:pPr>
              <w:pStyle w:val="Compact"/>
            </w:pPr>
            <w:r>
              <w:rPr>
                <w:rStyle w:val="VerbatimChar"/>
              </w:rPr>
              <w:t xml:space="preserve">XE_CanAddOrSwapToggle</w:t>
            </w:r>
            <w:r>
              <w:t xml:space="preserve"> </w:t>
            </w:r>
            <w:r>
              <w:t xml:space="preserve">redundantly re-derives a check</w:t>
            </w:r>
            <w:r>
              <w:t xml:space="preserve"> </w:t>
            </w:r>
            <w:r>
              <w:rPr>
                <w:rStyle w:val="VerbatimChar"/>
              </w:rPr>
              <w:t xml:space="preserve">UEV_IMC</w:t>
            </w:r>
            <w:r>
              <w:t xml:space="preserve"> </w:t>
            </w:r>
            <w:r>
              <w:t xml:space="preserve">already made</w:t>
            </w:r>
          </w:p>
        </w:tc>
        <w:tc>
          <w:tcPr/>
          <w:p>
            <w:pPr>
              <w:pStyle w:val="Compact"/>
            </w:pPr>
            <w:r>
              <w:rPr>
                <w:b/>
                <w:bCs/>
              </w:rPr>
              <w:t xml:space="preserve">FIXED</w:t>
            </w:r>
          </w:p>
        </w:tc>
        <w:tc>
          <w:tcPr/>
          <w:p>
            <w:pPr>
              <w:pStyle w:val="Compact"/>
            </w:pPr>
            <w:r>
              <w:rPr>
                <w:rStyle w:val="VerbatimChar"/>
              </w:rPr>
              <w:t xml:space="preserve">15_SWP.pact:1766-1774</w:t>
            </w:r>
            <w:r>
              <w:t xml:space="preserve"> </w:t>
            </w:r>
            <w:r>
              <w:t xml:space="preserve">— removed, with</w:t>
            </w:r>
            <w:r>
              <w:t xml:space="preserve"> </w:t>
            </w:r>
            <w:r>
              <w:rPr>
                <w:rStyle w:val="VerbatimChar"/>
              </w:rPr>
              <w:t xml:space="preserve">@doc</w:t>
            </w:r>
            <w:r>
              <w:t xml:space="preserve"> </w:t>
            </w:r>
            <w:r>
              <w:t xml:space="preserve">explaining that reaching the line already proves the guard list passed. [V-read]</w:t>
            </w:r>
          </w:p>
        </w:tc>
      </w:tr>
      <w:tr>
        <w:tc>
          <w:tcPr/>
          <w:p>
            <w:pPr>
              <w:pStyle w:val="Compact"/>
            </w:pPr>
            <w:r>
              <w:rPr>
                <w:rStyle w:val="VerbatimChar"/>
              </w:rPr>
              <w:t xml:space="preserve">#56L</w:t>
            </w:r>
          </w:p>
        </w:tc>
        <w:tc>
          <w:tcPr/>
          <w:p>
            <w:pPr>
              <w:pStyle w:val="Compact"/>
            </w:pPr>
            <w:r>
              <w:rPr>
                <w:rStyle w:val="VerbatimChar"/>
              </w:rPr>
              <w:t xml:space="preserve">URC_AreAmountsBalanced</w:t>
            </w:r>
            <w:r>
              <w:t xml:space="preserve"> </w:t>
            </w:r>
            <w:r>
              <w:t xml:space="preserve">contains a raw</w:t>
            </w:r>
            <w:r>
              <w:t xml:space="preserve"> </w:t>
            </w:r>
            <w:r>
              <w:rPr>
                <w:rStyle w:val="VerbatimChar"/>
              </w:rPr>
              <w:t xml:space="preserve">enforce</w:t>
            </w:r>
            <w:r>
              <w:t xml:space="preserve"> </w:t>
            </w:r>
            <w:r>
              <w:t xml:space="preserve">inside a</w:t>
            </w:r>
            <w:r>
              <w:t xml:space="preserve"> </w:t>
            </w:r>
            <w:r>
              <w:rPr>
                <w:rStyle w:val="VerbatimChar"/>
              </w:rPr>
              <w:t xml:space="preserve">URC_*</w:t>
            </w:r>
          </w:p>
        </w:tc>
        <w:tc>
          <w:tcPr/>
          <w:p>
            <w:pPr>
              <w:pStyle w:val="Compact"/>
            </w:pPr>
            <w:r>
              <w:rPr>
                <w:b/>
                <w:bCs/>
              </w:rPr>
              <w:t xml:space="preserve">FIXED + new convention</w:t>
            </w:r>
          </w:p>
        </w:tc>
        <w:tc>
          <w:tcPr/>
          <w:p>
            <w:pPr>
              <w:pStyle w:val="Compact"/>
            </w:pPr>
            <w:r>
              <w:t xml:space="preserve">8 of 11 callers pass raw unvalidated amounts, so it is genuinely reachable and not tautological, and no single non-</w:t>
            </w:r>
            <w:r>
              <w:rPr>
                <w:rStyle w:val="VerbatimChar"/>
              </w:rPr>
              <w:t xml:space="preserve">URC_</w:t>
            </w:r>
            <w:r>
              <w:t xml:space="preserve"> </w:t>
            </w:r>
            <w:r>
              <w:t xml:space="preserve">chokepoint exists. Rather than choose between</w:t>
            </w:r>
            <w:r>
              <w:t xml:space="preserve"> </w:t>
            </w:r>
            <w:r>
              <w:t xml:space="preserve">“leave incomplete”</w:t>
            </w:r>
            <w:r>
              <w:t xml:space="preserve"> </w:t>
            </w:r>
            <w:r>
              <w:t xml:space="preserve">and</w:t>
            </w:r>
            <w:r>
              <w:t xml:space="preserve"> </w:t>
            </w:r>
            <w:r>
              <w:t xml:space="preserve">“duplicate 8×”</w:t>
            </w:r>
            <w:r>
              <w:t xml:space="preserve">, the</w:t>
            </w:r>
            <w:r>
              <w:t xml:space="preserve"> </w:t>
            </w:r>
            <w:r>
              <w:rPr>
                <w:rStyle w:val="VerbatimChar"/>
                <w:b/>
                <w:bCs/>
              </w:rPr>
              <w:t xml:space="preserve">v</w:t>
            </w:r>
            <w:r>
              <w:rPr>
                <w:b/>
                <w:bCs/>
              </w:rPr>
              <w:t xml:space="preserve"> </w:t>
            </w:r>
            <w:r>
              <w:rPr>
                <w:b/>
                <w:bCs/>
              </w:rPr>
              <w:t xml:space="preserve">(validating) specialisation</w:t>
            </w:r>
            <w:r>
              <w:t xml:space="preserve"> </w:t>
            </w:r>
            <w:r>
              <w:t xml:space="preserve">was formalised (StoicSyntax v1.10.0 → v1.11.0). Renamed</w:t>
            </w:r>
            <w:r>
              <w:t xml:space="preserve"> </w:t>
            </w:r>
            <w:r>
              <w:rPr>
                <w:rStyle w:val="VerbatimChar"/>
              </w:rPr>
              <w:t xml:space="preserve">URCv_AreAmountsBalanced</w:t>
            </w:r>
            <w:r>
              <w:t xml:space="preserve"> </w:t>
            </w:r>
            <w:r>
              <w:t xml:space="preserve">(</w:t>
            </w:r>
            <w:r>
              <w:rPr>
                <w:rStyle w:val="VerbatimChar"/>
              </w:rPr>
              <w:t xml:space="preserve">17_SWPL.pact:187</w:t>
            </w:r>
            <w:r>
              <w:t xml:space="preserve">,</w:t>
            </w:r>
            <w:r>
              <w:t xml:space="preserve"> </w:t>
            </w:r>
            <w:r>
              <w:rPr>
                <w:rStyle w:val="VerbatimChar"/>
              </w:rPr>
              <w:t xml:space="preserve">:1667</w:t>
            </w:r>
            <w:r>
              <w:t xml:space="preserve">) and a missing per-element negative check added. [V-read]</w:t>
            </w:r>
          </w:p>
        </w:tc>
      </w:tr>
      <w:tr>
        <w:tc>
          <w:tcPr/>
          <w:p>
            <w:pPr>
              <w:pStyle w:val="Compact"/>
            </w:pPr>
            <w:r>
              <w:rPr>
                <w:rStyle w:val="VerbatimChar"/>
              </w:rPr>
              <w:t xml:space="preserve">#57L</w:t>
            </w:r>
          </w:p>
        </w:tc>
        <w:tc>
          <w:tcPr/>
          <w:p>
            <w:pPr>
              <w:pStyle w:val="Compact"/>
            </w:pPr>
            <w:r>
              <w:rPr>
                <w:rStyle w:val="VerbatimChar"/>
              </w:rPr>
              <w:t xml:space="preserve">XI_AddLiqSendAndMint</w:t>
            </w:r>
            <w:r>
              <w:t xml:space="preserve"> </w:t>
            </w:r>
            <w:r>
              <w:t xml:space="preserve">performs two distinct writes in one</w:t>
            </w:r>
            <w:r>
              <w:t xml:space="preserve"> </w:t>
            </w:r>
            <w:r>
              <w:rPr>
                <w:rStyle w:val="VerbatimChar"/>
              </w:rPr>
              <w:t xml:space="preserve">XI_*</w:t>
            </w:r>
          </w:p>
        </w:tc>
        <w:tc>
          <w:tcPr/>
          <w:p>
            <w:pPr>
              <w:pStyle w:val="Compact"/>
            </w:pPr>
            <w:r>
              <w:rPr>
                <w:b/>
                <w:bCs/>
              </w:rPr>
              <w:t xml:space="preserve">DESIGN</w:t>
            </w:r>
          </w:p>
        </w:tc>
        <w:tc>
          <w:tcPr/>
          <w:p>
            <w:pPr>
              <w:pStyle w:val="Compact"/>
            </w:pPr>
            <w:r>
              <w:t xml:space="preserve">Called from 3 sites — real reuse, matching the owner’s own criteria for a shared wrapper. [REPORTED]</w:t>
            </w:r>
          </w:p>
        </w:tc>
      </w:tr>
      <w:tr>
        <w:tc>
          <w:tcPr/>
          <w:p>
            <w:pPr>
              <w:pStyle w:val="Compact"/>
            </w:pPr>
            <w:r>
              <w:rPr>
                <w:rStyle w:val="VerbatimChar"/>
              </w:rPr>
              <w:t xml:space="preserve">#58L</w:t>
            </w:r>
          </w:p>
        </w:tc>
        <w:tc>
          <w:tcPr/>
          <w:p>
            <w:pPr>
              <w:pStyle w:val="Compact"/>
            </w:pPr>
            <w:r>
              <w:rPr>
                <w:rStyle w:val="VerbatimChar"/>
              </w:rPr>
              <w:t xml:space="preserve">\|KDA-PID</w:t>
            </w:r>
            <w:r>
              <w:t xml:space="preserve">-qualified</w:t>
            </w:r>
            <w:r>
              <w:t xml:space="preserve"> </w:t>
            </w:r>
            <w:r>
              <w:rPr>
                <w:rStyle w:val="VerbatimChar"/>
              </w:rPr>
              <w:t xml:space="preserve">defun</w:t>
            </w:r>
            <w:r>
              <w:t xml:space="preserve"> </w:t>
            </w:r>
            <w:r>
              <w:t xml:space="preserve">names deviate from prefix-only naming</w:t>
            </w:r>
          </w:p>
        </w:tc>
        <w:tc>
          <w:tcPr/>
          <w:p>
            <w:pPr>
              <w:pStyle w:val="Compact"/>
            </w:pPr>
            <w:r>
              <w:rPr>
                <w:b/>
                <w:bCs/>
              </w:rPr>
              <w:t xml:space="preserve">TAGGED → since done</w:t>
            </w:r>
          </w:p>
        </w:tc>
        <w:tc>
          <w:tcPr/>
          <w:p>
            <w:pPr>
              <w:pStyle w:val="Compact"/>
            </w:pPr>
            <w:r>
              <w:t xml:space="preserve">308 occurrences across 17 files at the time. The rename landed:</w:t>
            </w:r>
            <w:r>
              <w:t xml:space="preserve"> </w:t>
            </w:r>
            <w:r>
              <w:rPr>
                <w:rStyle w:val="VerbatimChar"/>
              </w:rPr>
              <w:t xml:space="preserve">01_U_CT.pact:364 UR_STOA-PID\|Price</w:t>
            </w:r>
            <w:r>
              <w:t xml:space="preserve">. [V-cmd]</w:t>
            </w:r>
          </w:p>
        </w:tc>
      </w:tr>
      <w:tr>
        <w:tc>
          <w:tcPr/>
          <w:p>
            <w:pPr>
              <w:pStyle w:val="Compact"/>
            </w:pPr>
            <w:r>
              <w:rPr>
                <w:rStyle w:val="VerbatimChar"/>
              </w:rPr>
              <w:t xml:space="preserve">#59L</w:t>
            </w:r>
          </w:p>
        </w:tc>
        <w:tc>
          <w:tcPr/>
          <w:p>
            <w:pPr>
              <w:pStyle w:val="Compact"/>
            </w:pPr>
            <w:r>
              <w:t xml:space="preserve">Reserve bump precedes the token transfer in</w:t>
            </w:r>
            <w:r>
              <w:t xml:space="preserve"> </w:t>
            </w:r>
            <w:r>
              <w:rPr>
                <w:rStyle w:val="VerbatimChar"/>
              </w:rPr>
              <w:t xml:space="preserve">XE\|KDA-PID_AddLiqudity</w:t>
            </w:r>
          </w:p>
        </w:tc>
        <w:tc>
          <w:tcPr/>
          <w:p>
            <w:pPr>
              <w:pStyle w:val="Compact"/>
            </w:pPr>
            <w:r>
              <w:rPr>
                <w:b/>
                <w:bCs/>
              </w:rPr>
              <w:t xml:space="preserve">FIXED (doc)</w:t>
            </w:r>
          </w:p>
        </w:tc>
        <w:tc>
          <w:tcPr/>
          <w:p>
            <w:pPr>
              <w:pStyle w:val="Compact"/>
            </w:pPr>
            <w:r>
              <w:t xml:space="preserve">Traced the real worry — does MTX-SWP’s defpact split bump and transfer across steps? It does not; the whole function runs inside Step 1’s</w:t>
            </w:r>
            <w:r>
              <w:t xml:space="preserve"> </w:t>
            </w:r>
            <w:r>
              <w:rPr>
                <w:rStyle w:val="VerbatimChar"/>
              </w:rPr>
              <w:t xml:space="preserve">step-with-rollback</w:t>
            </w:r>
            <w:r>
              <w:t xml:space="preserve">.</w:t>
            </w:r>
            <w:r>
              <w:t xml:space="preserve"> </w:t>
            </w:r>
            <w:r>
              <w:rPr>
                <w:rStyle w:val="VerbatimChar"/>
              </w:rPr>
              <w:t xml:space="preserve">@doc</w:t>
            </w:r>
            <w:r>
              <w:t xml:space="preserve"> </w:t>
            </w:r>
            <w:r>
              <w:t xml:space="preserve">records the invariant for future callers. [REPORTED]</w:t>
            </w:r>
          </w:p>
        </w:tc>
      </w:tr>
      <w:tr>
        <w:tc>
          <w:tcPr/>
          <w:p>
            <w:pPr>
              <w:pStyle w:val="Compact"/>
            </w:pPr>
            <w:r>
              <w:rPr>
                <w:rStyle w:val="VerbatimChar"/>
              </w:rPr>
              <w:t xml:space="preserve">#60L</w:t>
            </w:r>
          </w:p>
        </w:tc>
        <w:tc>
          <w:tcPr/>
          <w:p>
            <w:pPr>
              <w:pStyle w:val="Compact"/>
            </w:pPr>
            <w:r>
              <w:t xml:space="preserve">LP-branding fee attribution resolves via DPTF/DPOF</w:t>
            </w:r>
            <w:r>
              <w:t xml:space="preserve"> </w:t>
            </w:r>
            <w:r>
              <w:rPr>
                <w:rStyle w:val="VerbatimChar"/>
              </w:rPr>
              <w:t xml:space="preserve">Konto</w:t>
            </w:r>
            <w:r>
              <w:t xml:space="preserve">, not</w:t>
            </w:r>
            <w:r>
              <w:t xml:space="preserve"> </w:t>
            </w:r>
            <w:r>
              <w:rPr>
                <w:rStyle w:val="VerbatimChar"/>
              </w:rPr>
              <w:t xml:space="preserve">SWP::UR_OwnerKonto</w:t>
            </w:r>
          </w:p>
        </w:tc>
        <w:tc>
          <w:tcPr/>
          <w:p>
            <w:pPr>
              <w:pStyle w:val="Compact"/>
            </w:pPr>
            <w:r>
              <w:rPr>
                <w:b/>
                <w:bCs/>
              </w:rPr>
              <w:t xml:space="preserve">DESIGN</w:t>
            </w:r>
          </w:p>
        </w:tc>
        <w:tc>
          <w:tcPr/>
          <w:p>
            <w:pPr>
              <w:pStyle w:val="Compact"/>
            </w:pPr>
            <w:r>
              <w:rPr>
                <w:rStyle w:val="VerbatimChar"/>
              </w:rPr>
              <w:t xml:space="preserve">entity-owner</w:t>
            </w:r>
            <w:r>
              <w:t xml:space="preserve"> </w:t>
            </w:r>
            <w:r>
              <w:t xml:space="preserve">never drives a debit, only a 25% smart-account interactor credit; the pool owner’s normal account wouldn’t qualify either, so</w:t>
            </w:r>
            <w:r>
              <w:t xml:space="preserve"> </w:t>
            </w:r>
            <w:r>
              <w:t xml:space="preserve">“fixing”</w:t>
            </w:r>
            <w:r>
              <w:t xml:space="preserve"> </w:t>
            </w:r>
            <w:r>
              <w:t xml:space="preserve">it would lose the incentive rather than redirect it. [REPORTED]</w:t>
            </w:r>
          </w:p>
        </w:tc>
      </w:tr>
      <w:tr>
        <w:tc>
          <w:tcPr/>
          <w:p>
            <w:pPr>
              <w:pStyle w:val="Compact"/>
            </w:pPr>
            <w:r>
              <w:rPr>
                <w:rStyle w:val="VerbatimChar"/>
              </w:rPr>
              <w:t xml:space="preserve">#61L</w:t>
            </w:r>
          </w:p>
        </w:tc>
        <w:tc>
          <w:tcPr/>
          <w:p>
            <w:pPr>
              <w:pStyle w:val="Compact"/>
            </w:pPr>
            <w:r>
              <w:rPr>
                <w:rStyle w:val="VerbatimChar"/>
              </w:rPr>
              <w:t xml:space="preserve">C_UpgradeBrandingLPs</w:t>
            </w:r>
            <w:r>
              <w:t xml:space="preserve"> </w:t>
            </w:r>
            <w:r>
              <w:t xml:space="preserve">commented out of the REPL suite — untested</w:t>
            </w:r>
          </w:p>
        </w:tc>
        <w:tc>
          <w:tcPr/>
          <w:p>
            <w:pPr>
              <w:pStyle w:val="Compact"/>
            </w:pPr>
            <w:r>
              <w:rPr>
                <w:b/>
                <w:bCs/>
              </w:rPr>
              <w:t xml:space="preserve">FIXED</w:t>
            </w:r>
          </w:p>
        </w:tc>
        <w:tc>
          <w:tcPr/>
          <w:p>
            <w:pPr>
              <w:pStyle w:val="Compact"/>
            </w:pPr>
            <w:r>
              <w:t xml:space="preserve">New</w:t>
            </w:r>
            <w:r>
              <w:t xml:space="preserve"> </w:t>
            </w:r>
            <w:r>
              <w:rPr>
                <w:rStyle w:val="VerbatimChar"/>
              </w:rPr>
              <w:t xml:space="preserve">SWP\|TX 002</w:t>
            </w:r>
            <w:r>
              <w:t xml:space="preserve"> </w:t>
            </w:r>
            <w:r>
              <w:t xml:space="preserve">proving propose→upgrade moves pending branding to live and flips Gray→Blue; the original call was stale (wrong Talos module). [V-cmd]</w:t>
            </w:r>
          </w:p>
        </w:tc>
      </w:tr>
      <w:tr>
        <w:tc>
          <w:tcPr/>
          <w:p>
            <w:pPr>
              <w:pStyle w:val="Compact"/>
            </w:pPr>
            <w:r>
              <w:rPr>
                <w:rStyle w:val="VerbatimChar"/>
              </w:rPr>
              <w:t xml:space="preserve">#62L</w:t>
            </w:r>
          </w:p>
        </w:tc>
        <w:tc>
          <w:tcPr/>
          <w:p>
            <w:pPr>
              <w:pStyle w:val="Compact"/>
            </w:pPr>
            <w:r>
              <w:rPr>
                <w:rStyle w:val="VerbatimChar"/>
              </w:rPr>
              <w:t xml:space="preserve">C_Fuel</w:t>
            </w:r>
            <w:r>
              <w:t xml:space="preserve"> </w:t>
            </w:r>
            <w:r>
              <w:t xml:space="preserve">has zero REPL coverage despite moving real funds</w:t>
            </w:r>
          </w:p>
        </w:tc>
        <w:tc>
          <w:tcPr/>
          <w:p>
            <w:pPr>
              <w:pStyle w:val="Compact"/>
            </w:pPr>
            <w:r>
              <w:rPr>
                <w:b/>
                <w:bCs/>
              </w:rPr>
              <w:t xml:space="preserve">FIXED</w:t>
            </w:r>
          </w:p>
        </w:tc>
        <w:tc>
          <w:tcPr/>
          <w:p>
            <w:pPr>
              <w:pStyle w:val="Compact"/>
            </w:pPr>
            <w:r>
              <w:t xml:space="preserve">New</w:t>
            </w:r>
            <w:r>
              <w:t xml:space="preserve"> </w:t>
            </w:r>
            <w:r>
              <w:rPr>
                <w:rStyle w:val="VerbatimChar"/>
              </w:rPr>
              <w:t xml:space="preserve">SWP\|TX 038c</w:t>
            </w:r>
            <w:r>
              <w:t xml:space="preserve"> </w:t>
            </w:r>
            <w:r>
              <w:t xml:space="preserve">asserting the real DIRECT path bumps reserves by exactly the fuelled amounts, no LP minted. [V-cmd]</w:t>
            </w:r>
          </w:p>
        </w:tc>
      </w:tr>
      <w:tr>
        <w:tc>
          <w:tcPr/>
          <w:p>
            <w:pPr>
              <w:pStyle w:val="Compact"/>
            </w:pPr>
            <w:r>
              <w:rPr>
                <w:rStyle w:val="VerbatimChar"/>
              </w:rPr>
              <w:t xml:space="preserve">#63L</w:t>
            </w:r>
          </w:p>
        </w:tc>
        <w:tc>
          <w:tcPr/>
          <w:p>
            <w:pPr>
              <w:pStyle w:val="Compact"/>
            </w:pPr>
            <w:r>
              <w:t xml:space="preserve">SWPLC defines no</w:t>
            </w:r>
            <w:r>
              <w:t xml:space="preserve"> </w:t>
            </w:r>
            <w:r>
              <w:rPr>
                <w:rStyle w:val="VerbatimChar"/>
              </w:rPr>
              <w:t xml:space="preserve">XI_*</w:t>
            </w:r>
            <w:r>
              <w:t xml:space="preserve"> </w:t>
            </w:r>
            <w:r>
              <w:t xml:space="preserve">at all</w:t>
            </w:r>
          </w:p>
        </w:tc>
        <w:tc>
          <w:tcPr/>
          <w:p>
            <w:pPr>
              <w:pStyle w:val="Compact"/>
            </w:pPr>
            <w:r>
              <w:rPr>
                <w:b/>
                <w:bCs/>
              </w:rPr>
              <w:t xml:space="preserve">DESIGN</w:t>
            </w:r>
          </w:p>
        </w:tc>
        <w:tc>
          <w:tcPr/>
          <w:p>
            <w:pPr>
              <w:pStyle w:val="Compact"/>
            </w:pPr>
            <w:r>
              <w:t xml:space="preserve">SWPLC owns no domain tables; every</w:t>
            </w:r>
            <w:r>
              <w:t xml:space="preserve"> </w:t>
            </w:r>
            <w:r>
              <w:rPr>
                <w:rStyle w:val="VerbatimChar"/>
              </w:rPr>
              <w:t xml:space="preserve">C_*</w:t>
            </w:r>
            <w:r>
              <w:t xml:space="preserve"> </w:t>
            </w:r>
            <w:r>
              <w:t xml:space="preserve">is pure orchestration and all real writes happen in the modules it calls. The absence is the natural shape of a 100%-orchestration module. [REPORTED]</w:t>
            </w:r>
          </w:p>
        </w:tc>
      </w:tr>
      <w:tr>
        <w:tc>
          <w:tcPr/>
          <w:p>
            <w:pPr>
              <w:pStyle w:val="Compact"/>
            </w:pPr>
            <w:r>
              <w:rPr>
                <w:rStyle w:val="VerbatimChar"/>
              </w:rPr>
              <w:t xml:space="preserve">#64L</w:t>
            </w:r>
          </w:p>
        </w:tc>
        <w:tc>
          <w:tcPr/>
          <w:p>
            <w:pPr>
              <w:pStyle w:val="Compact"/>
            </w:pPr>
            <w:r>
              <w:rPr>
                <w:rStyle w:val="VerbatimChar"/>
              </w:rPr>
              <w:t xml:space="preserve">URC_Swap</w:t>
            </w:r>
            <w:r>
              <w:t xml:space="preserve">/</w:t>
            </w:r>
            <w:r>
              <w:rPr>
                <w:rStyle w:val="VerbatimChar"/>
              </w:rPr>
              <w:t xml:space="preserve">URC_InverseSwap</w:t>
            </w:r>
            <w:r>
              <w:t xml:space="preserve">’s</w:t>
            </w:r>
            <w:r>
              <w:t xml:space="preserve"> </w:t>
            </w:r>
            <w:r>
              <w:rPr>
                <w:rStyle w:val="VerbatimChar"/>
              </w:rPr>
              <w:t xml:space="preserve">validation:bool</w:t>
            </w:r>
            <w:r>
              <w:t xml:space="preserve"> </w:t>
            </w:r>
            <w:r>
              <w:t xml:space="preserve">conditionally enforces from inside a</w:t>
            </w:r>
            <w:r>
              <w:t xml:space="preserve"> </w:t>
            </w:r>
            <w:r>
              <w:rPr>
                <w:rStyle w:val="VerbatimChar"/>
              </w:rPr>
              <w:t xml:space="preserve">URC_*</w:t>
            </w:r>
          </w:p>
        </w:tc>
        <w:tc>
          <w:tcPr/>
          <w:p>
            <w:pPr>
              <w:pStyle w:val="Compact"/>
            </w:pPr>
            <w:r>
              <w:rPr>
                <w:b/>
                <w:bCs/>
              </w:rPr>
              <w:t xml:space="preserve">TAGGED → since done</w:t>
            </w:r>
          </w:p>
        </w:tc>
        <w:tc>
          <w:tcPr/>
          <w:p>
            <w:pPr>
              <w:pStyle w:val="Compact"/>
            </w:pPr>
            <w:r>
              <w:t xml:space="preserve">The</w:t>
            </w:r>
            <w:r>
              <w:t xml:space="preserve"> </w:t>
            </w:r>
            <w:r>
              <w:rPr>
                <w:rStyle w:val="VerbatimChar"/>
              </w:rPr>
              <w:t xml:space="preserve">v</w:t>
            </w:r>
            <w:r>
              <w:t xml:space="preserve"> </w:t>
            </w:r>
            <w:r>
              <w:t xml:space="preserve">specialisation was applied:</w:t>
            </w:r>
            <w:r>
              <w:t xml:space="preserve"> </w:t>
            </w:r>
            <w:r>
              <w:rPr>
                <w:rStyle w:val="VerbatimChar"/>
              </w:rPr>
              <w:t xml:space="preserve">19_SWPU.pact:1284</w:t>
            </w:r>
            <w:r>
              <w:t xml:space="preserve"> </w:t>
            </w:r>
            <w:r>
              <w:t xml:space="preserve">calls</w:t>
            </w:r>
            <w:r>
              <w:t xml:space="preserve"> </w:t>
            </w:r>
            <w:r>
              <w:rPr>
                <w:rStyle w:val="VerbatimChar"/>
              </w:rPr>
              <w:t xml:space="preserve">ref-SWPI::URCv_Swap</w:t>
            </w:r>
            <w:r>
              <w:t xml:space="preserve">. [V-cmd]</w:t>
            </w:r>
          </w:p>
        </w:tc>
      </w:tr>
      <w:tr>
        <w:tc>
          <w:tcPr/>
          <w:p>
            <w:pPr>
              <w:pStyle w:val="Compact"/>
            </w:pPr>
            <w:r>
              <w:rPr>
                <w:rStyle w:val="VerbatimChar"/>
              </w:rPr>
              <w:t xml:space="preserve">#65L</w:t>
            </w:r>
          </w:p>
        </w:tc>
        <w:tc>
          <w:tcPr/>
          <w:p>
            <w:pPr>
              <w:pStyle w:val="Compact"/>
            </w:pPr>
            <w:r>
              <w:rPr>
                <w:rStyle w:val="VerbatimChar"/>
              </w:rPr>
              <w:t xml:space="preserve">URC_HopperActive</w:t>
            </w:r>
            <w:r>
              <w:t xml:space="preserve"> </w:t>
            </w:r>
            <w:r>
              <w:t xml:space="preserve">computed</w:t>
            </w:r>
            <w:r>
              <w:t xml:space="preserve"> </w:t>
            </w:r>
            <w:r>
              <w:rPr>
                <w:b/>
                <w:bCs/>
              </w:rPr>
              <w:t xml:space="preserve">twice</w:t>
            </w:r>
            <w:r>
              <w:t xml:space="preserve"> </w:t>
            </w:r>
            <w:r>
              <w:t xml:space="preserve">per self-searching Smart Swap — once in the defcap, once in execution</w:t>
            </w:r>
          </w:p>
        </w:tc>
        <w:tc>
          <w:tcPr/>
          <w:p>
            <w:pPr>
              <w:pStyle w:val="Compact"/>
            </w:pPr>
            <w:r>
              <w:rPr>
                <w:b/>
                <w:bCs/>
              </w:rPr>
              <w:t xml:space="preserve">FIXED</w:t>
            </w:r>
          </w:p>
        </w:tc>
        <w:tc>
          <w:tcPr/>
          <w:p>
            <w:pPr>
              <w:pStyle w:val="Compact"/>
            </w:pPr>
            <w:r>
              <w:rPr>
                <w:rStyle w:val="VerbatimChar"/>
              </w:rPr>
              <w:t xml:space="preserve">h-obj</w:t>
            </w:r>
            <w:r>
              <w:t xml:space="preserve"> </w:t>
            </w:r>
            <w:r>
              <w:t xml:space="preserve">computed once and threaded through the cap chain. Measured:</w:t>
            </w:r>
            <w:r>
              <w:t xml:space="preserve"> </w:t>
            </w:r>
            <w:r>
              <w:rPr>
                <w:b/>
                <w:bCs/>
              </w:rPr>
              <w:t xml:space="preserve">5,094,054 → 4,593,400 gas (~9.8%)</w:t>
            </w:r>
            <w:r>
              <w:t xml:space="preserve"> </w:t>
            </w:r>
            <w:r>
              <w:t xml:space="preserve">on the ~102-pool checkpoint. [REPORTED]</w:t>
            </w:r>
          </w:p>
        </w:tc>
      </w:tr>
      <w:tr>
        <w:tc>
          <w:tcPr/>
          <w:p>
            <w:pPr>
              <w:pStyle w:val="Compact"/>
            </w:pPr>
            <w:r>
              <w:rPr>
                <w:rStyle w:val="VerbatimChar"/>
              </w:rPr>
              <w:t xml:space="preserve">#65bL</w:t>
            </w:r>
          </w:p>
        </w:tc>
        <w:tc>
          <w:tcPr/>
          <w:p>
            <w:pPr>
              <w:pStyle w:val="Compact"/>
            </w:pPr>
            <w:r>
              <w:t xml:space="preserve">Off-cycle: the graph-search engine rebuilds the whole graph on every routing attempt, and the true dominant cost (per-pool STOA repricing, 56.9%) shares it</w:t>
            </w:r>
          </w:p>
        </w:tc>
        <w:tc>
          <w:tcPr/>
          <w:p>
            <w:pPr>
              <w:pStyle w:val="Compact"/>
            </w:pPr>
            <w:r>
              <w:rPr>
                <w:b/>
                <w:bCs/>
              </w:rPr>
              <w:t xml:space="preserve">FIXED (7 phases, 6 shipped)</w:t>
            </w:r>
          </w:p>
        </w:tc>
        <w:tc>
          <w:tcPr/>
          <w:p>
            <w:pPr>
              <w:pStyle w:val="Compact"/>
            </w:pPr>
            <w:r>
              <w:rPr>
                <w:rStyle w:val="VerbatimChar"/>
              </w:rPr>
              <w:t xml:space="preserve">SWPT\|PathCache</w:t>
            </w:r>
            <w:r>
              <w:t xml:space="preserve"> </w:t>
            </w:r>
            <w:r>
              <w:t xml:space="preserve">wired (</w:t>
            </w:r>
            <w:r>
              <w:rPr>
                <w:rStyle w:val="VerbatimChar"/>
              </w:rPr>
              <w:t xml:space="preserve">14_SWPT.pact</w:t>
            </w:r>
            <w:r>
              <w:t xml:space="preserve">, 25 references), plus a topology-versioning repair (the cache was insert-only, never refreshable). Phase 1 alone:</w:t>
            </w:r>
            <w:r>
              <w:t xml:space="preserve"> </w:t>
            </w:r>
            <w:r>
              <w:rPr>
                <w:b/>
                <w:bCs/>
              </w:rPr>
              <w:t xml:space="preserve">477,825 → 11,491 gas (~41.6×)</w:t>
            </w:r>
            <w:r>
              <w:t xml:space="preserve"> </w:t>
            </w:r>
            <w:r>
              <w:t xml:space="preserve">warm. Phase 3 was built, measured, found to</w:t>
            </w:r>
            <w:r>
              <w:t xml:space="preserve"> </w:t>
            </w:r>
            <w:r>
              <w:rPr>
                <w:b/>
                <w:bCs/>
              </w:rPr>
              <w:t xml:space="preserve">regress</w:t>
            </w:r>
            <w:r>
              <w:t xml:space="preserve">, and reverted. [V-cmd / REPORTED]</w:t>
            </w:r>
          </w:p>
        </w:tc>
      </w:tr>
      <w:tr>
        <w:tc>
          <w:tcPr/>
          <w:p>
            <w:pPr>
              <w:pStyle w:val="Compact"/>
            </w:pPr>
            <w:r>
              <w:rPr>
                <w:rStyle w:val="VerbatimChar"/>
              </w:rPr>
              <w:t xml:space="preserve">#65cL</w:t>
            </w:r>
          </w:p>
        </w:tc>
        <w:tc>
          <w:tcPr/>
          <w:p>
            <w:pPr>
              <w:pStyle w:val="Compact"/>
            </w:pPr>
            <w:r>
              <w:t xml:space="preserve">Naming:</w:t>
            </w:r>
            <w:r>
              <w:t xml:space="preserve"> </w:t>
            </w:r>
            <w:r>
              <w:rPr>
                <w:rStyle w:val="VerbatimChar"/>
              </w:rPr>
              <w:t xml:space="preserve">URC_WorthDWK*</w:t>
            </w:r>
            <w:r>
              <w:t xml:space="preserve"> </w:t>
            </w:r>
            <w:r>
              <w:t xml:space="preserve">inconsistent with the</w:t>
            </w:r>
            <w:r>
              <w:t xml:space="preserve"> </w:t>
            </w:r>
            <w:r>
              <w:t xml:space="preserve">“Stoa”</w:t>
            </w:r>
            <w:r>
              <w:t xml:space="preserve"> </w:t>
            </w:r>
            <w:r>
              <w:t xml:space="preserve">vocabulary</w:t>
            </w:r>
          </w:p>
        </w:tc>
        <w:tc>
          <w:tcPr/>
          <w:p>
            <w:pPr>
              <w:pStyle w:val="Compact"/>
            </w:pPr>
            <w:r>
              <w:rPr>
                <w:b/>
                <w:bCs/>
              </w:rPr>
              <w:t xml:space="preserve">SUPERSEDED — actioned as</w:t>
            </w:r>
            <w:r>
              <w:rPr>
                <w:b/>
                <w:bCs/>
              </w:rPr>
              <w:t xml:space="preserve"> </w:t>
            </w:r>
            <w:r>
              <w:rPr>
                <w:rStyle w:val="VerbatimChar"/>
                <w:b/>
                <w:bCs/>
              </w:rPr>
              <w:t xml:space="preserve">#65gL</w:t>
            </w:r>
          </w:p>
        </w:tc>
        <w:tc>
          <w:tcPr/>
          <w:p>
            <w:pPr>
              <w:pStyle w:val="Compact"/>
            </w:pPr>
            <w:r>
              <w:t xml:space="preserve">[REPORTED]</w:t>
            </w:r>
          </w:p>
        </w:tc>
      </w:tr>
      <w:tr>
        <w:tc>
          <w:tcPr/>
          <w:p>
            <w:pPr>
              <w:pStyle w:val="Compact"/>
            </w:pPr>
            <w:r>
              <w:rPr>
                <w:rStyle w:val="VerbatimChar"/>
              </w:rPr>
              <w:t xml:space="preserve">#65dL</w:t>
            </w:r>
          </w:p>
        </w:tc>
        <w:tc>
          <w:tcPr/>
          <w:p>
            <w:pPr>
              <w:pStyle w:val="Compact"/>
            </w:pPr>
            <w:r>
              <w:t xml:space="preserve">Re-verification of</w:t>
            </w:r>
            <w:r>
              <w:t xml:space="preserve"> </w:t>
            </w:r>
            <w:r>
              <w:rPr>
                <w:rStyle w:val="VerbatimChar"/>
              </w:rPr>
              <w:t xml:space="preserve">#21H</w:t>
            </w:r>
            <w:r>
              <w:t xml:space="preserve"> </w:t>
            </w:r>
            <w:r>
              <w:t xml:space="preserve">after the owner independently re-raised it</w:t>
            </w:r>
          </w:p>
        </w:tc>
        <w:tc>
          <w:tcPr/>
          <w:p>
            <w:pPr>
              <w:pStyle w:val="Compact"/>
            </w:pPr>
            <w:r>
              <w:rPr>
                <w:b/>
                <w:bCs/>
              </w:rPr>
              <w:t xml:space="preserve">No code gap; one stale</w:t>
            </w:r>
            <w:r>
              <w:rPr>
                <w:b/>
                <w:bCs/>
              </w:rPr>
              <w:t xml:space="preserve"> </w:t>
            </w:r>
            <w:r>
              <w:rPr>
                <w:rStyle w:val="VerbatimChar"/>
                <w:b/>
                <w:bCs/>
              </w:rPr>
              <w:t xml:space="preserve">@doc</w:t>
            </w:r>
            <w:r>
              <w:rPr>
                <w:b/>
                <w:bCs/>
              </w:rPr>
              <w:t xml:space="preserve"> </w:t>
            </w:r>
            <w:r>
              <w:rPr>
                <w:b/>
                <w:bCs/>
              </w:rPr>
              <w:t xml:space="preserve">corrected</w:t>
            </w:r>
          </w:p>
        </w:tc>
        <w:tc>
          <w:tcPr/>
          <w:p>
            <w:pPr>
              <w:pStyle w:val="Compact"/>
            </w:pPr>
            <w:r>
              <w:t xml:space="preserve">Re-grepped every</w:t>
            </w:r>
            <w:r>
              <w:t xml:space="preserve"> </w:t>
            </w:r>
            <w:r>
              <w:rPr>
                <w:rStyle w:val="VerbatimChar"/>
              </w:rPr>
              <w:t xml:space="preserve">UR_Principals</w:t>
            </w:r>
            <w:r>
              <w:t xml:space="preserve"> </w:t>
            </w:r>
            <w:r>
              <w:t xml:space="preserve">consumer; exactly one real caller outside the setters. [REPORTED]</w:t>
            </w:r>
          </w:p>
        </w:tc>
      </w:tr>
      <w:tr>
        <w:tc>
          <w:tcPr/>
          <w:p>
            <w:pPr>
              <w:pStyle w:val="Compact"/>
            </w:pPr>
            <w:r>
              <w:rPr>
                <w:rStyle w:val="VerbatimChar"/>
              </w:rPr>
              <w:t xml:space="preserve">#65eL</w:t>
            </w:r>
          </w:p>
        </w:tc>
        <w:tc>
          <w:tcPr/>
          <w:p>
            <w:pPr>
              <w:pStyle w:val="Compact"/>
            </w:pPr>
            <w:r>
              <w:t xml:space="preserve">Major vs. minor principal distinction</w:t>
            </w:r>
          </w:p>
        </w:tc>
        <w:tc>
          <w:tcPr/>
          <w:p>
            <w:pPr>
              <w:pStyle w:val="Compact"/>
            </w:pPr>
            <w:r>
              <w:rPr>
                <w:b/>
                <w:bCs/>
              </w:rPr>
              <w:t xml:space="preserve">FIXED</w:t>
            </w:r>
          </w:p>
        </w:tc>
        <w:tc>
          <w:tcPr/>
          <w:p>
            <w:pPr>
              <w:pStyle w:val="Compact"/>
            </w:pPr>
            <w:r>
              <w:rPr>
                <w:rStyle w:val="VerbatimChar"/>
              </w:rPr>
              <w:t xml:space="preserve">15_SWP.pact:106 URC_IsMajorPrincipal</w:t>
            </w:r>
            <w:r>
              <w:t xml:space="preserve"> </w:t>
            </w:r>
            <w:r>
              <w:t xml:space="preserve">— a</w:t>
            </w:r>
            <w:r>
              <w:t xml:space="preserve"> </w:t>
            </w:r>
            <w:r>
              <w:t xml:space="preserve">“major”</w:t>
            </w:r>
            <w:r>
              <w:t xml:space="preserve"> </w:t>
            </w:r>
            <w:r>
              <w:t xml:space="preserve">is a live member of the primordial pool; majors are permanently fixed, never removable or rotatable. [V-read]</w:t>
            </w:r>
          </w:p>
        </w:tc>
      </w:tr>
      <w:tr>
        <w:tc>
          <w:tcPr/>
          <w:p>
            <w:pPr>
              <w:pStyle w:val="Compact"/>
            </w:pPr>
            <w:r>
              <w:rPr>
                <w:rStyle w:val="VerbatimChar"/>
              </w:rPr>
              <w:t xml:space="preserve">#65fL</w:t>
            </w:r>
          </w:p>
        </w:tc>
        <w:tc>
          <w:tcPr/>
          <w:p>
            <w:pPr>
              <w:pStyle w:val="Compact"/>
            </w:pPr>
            <w:r>
              <w:t xml:space="preserve">Zero-search OURO/DLK shortcuts, boost-path caching</w:t>
            </w:r>
          </w:p>
        </w:tc>
        <w:tc>
          <w:tcPr/>
          <w:p>
            <w:pPr>
              <w:pStyle w:val="Compact"/>
            </w:pPr>
            <w:r>
              <w:rPr>
                <w:b/>
                <w:bCs/>
              </w:rPr>
              <w:t xml:space="preserve">FIXED</w:t>
            </w:r>
          </w:p>
        </w:tc>
        <w:tc>
          <w:tcPr/>
          <w:p>
            <w:pPr>
              <w:pStyle w:val="Compact"/>
            </w:pPr>
            <w:r>
              <w:t xml:space="preserve">Phase 8a measured</w:t>
            </w:r>
            <w:r>
              <w:t xml:space="preserve"> </w:t>
            </w:r>
            <w:r>
              <w:rPr>
                <w:b/>
                <w:bCs/>
              </w:rPr>
              <w:t xml:space="preserve">276,994 → 26,783 gas (90.3%)</w:t>
            </w:r>
            <w:r>
              <w:t xml:space="preserve"> </w:t>
            </w:r>
            <w:r>
              <w:t xml:space="preserve">on a warm hit. [REPORTED]</w:t>
            </w:r>
          </w:p>
        </w:tc>
      </w:tr>
      <w:tr>
        <w:tc>
          <w:tcPr/>
          <w:p>
            <w:pPr>
              <w:pStyle w:val="Compact"/>
            </w:pPr>
            <w:r>
              <w:rPr>
                <w:rStyle w:val="VerbatimChar"/>
              </w:rPr>
              <w:t xml:space="preserve">#65gL</w:t>
            </w:r>
          </w:p>
        </w:tc>
        <w:tc>
          <w:tcPr/>
          <w:p>
            <w:pPr>
              <w:pStyle w:val="Compact"/>
            </w:pPr>
            <w:r>
              <w:rPr>
                <w:rStyle w:val="VerbatimChar"/>
              </w:rPr>
              <w:t xml:space="preserve">DWK</w:t>
            </w:r>
            <w:r>
              <w:t xml:space="preserve">/</w:t>
            </w:r>
            <w:r>
              <w:rPr>
                <w:rStyle w:val="VerbatimChar"/>
              </w:rPr>
              <w:t xml:space="preserve">DLK</w:t>
            </w:r>
            <w:r>
              <w:t xml:space="preserve"> </w:t>
            </w:r>
            <w:r>
              <w:t xml:space="preserve">→</w:t>
            </w:r>
            <w:r>
              <w:t xml:space="preserve"> </w:t>
            </w:r>
            <w:r>
              <w:rPr>
                <w:rStyle w:val="VerbatimChar"/>
              </w:rPr>
              <w:t xml:space="preserve">WSTOA</w:t>
            </w:r>
            <w:r>
              <w:t xml:space="preserve">/</w:t>
            </w:r>
            <w:r>
              <w:rPr>
                <w:rStyle w:val="VerbatimChar"/>
              </w:rPr>
              <w:t xml:space="preserve">SSTOA</w:t>
            </w:r>
            <w:r>
              <w:t xml:space="preserve"> </w:t>
            </w:r>
            <w:r>
              <w:t xml:space="preserve">rename</w:t>
            </w:r>
          </w:p>
        </w:tc>
        <w:tc>
          <w:tcPr/>
          <w:p>
            <w:pPr>
              <w:pStyle w:val="Compact"/>
            </w:pPr>
            <w:r>
              <w:rPr>
                <w:b/>
                <w:bCs/>
              </w:rPr>
              <w:t xml:space="preserve">FIXED</w:t>
            </w:r>
          </w:p>
        </w:tc>
        <w:tc>
          <w:tcPr/>
          <w:p>
            <w:pPr>
              <w:pStyle w:val="Compact"/>
            </w:pPr>
            <w:r>
              <w:t xml:space="preserve">Caught a real near-miss: a word-boundary</w:t>
            </w:r>
            <w:r>
              <w:t xml:space="preserve"> </w:t>
            </w:r>
            <w:r>
              <w:rPr>
                <w:rStyle w:val="VerbatimChar"/>
              </w:rPr>
              <w:t xml:space="preserve">sed</w:t>
            </w:r>
            <w:r>
              <w:t xml:space="preserve"> </w:t>
            </w:r>
            <w:r>
              <w:t xml:space="preserve">first pass renamed a hardcoded REPL pool-lookup string, because the genesis-configured tickers are</w:t>
            </w:r>
            <w:r>
              <w:t xml:space="preserve"> </w:t>
            </w:r>
            <w:r>
              <w:rPr>
                <w:i/>
                <w:iCs/>
              </w:rPr>
              <w:t xml:space="preserve">literally</w:t>
            </w:r>
            <w:r>
              <w:t xml:space="preserve"> </w:t>
            </w:r>
            <w:r>
              <w:rPr>
                <w:rStyle w:val="VerbatimChar"/>
              </w:rPr>
              <w:t xml:space="preserve">"DWK"</w:t>
            </w:r>
            <w:r>
              <w:t xml:space="preserve">/</w:t>
            </w:r>
            <w:r>
              <w:rPr>
                <w:rStyle w:val="VerbatimChar"/>
              </w:rPr>
              <w:t xml:space="preserve">"DLK"</w:t>
            </w:r>
            <w:r>
              <w:t xml:space="preserve">. Caught by full regression (</w:t>
            </w:r>
            <w:r>
              <w:rPr>
                <w:rStyle w:val="VerbatimChar"/>
              </w:rPr>
              <w:t xml:space="preserve">Load failed</w:t>
            </w:r>
            <w:r>
              <w:t xml:space="preserve">), reverted, redone surgically. [REPORTED]</w:t>
            </w:r>
          </w:p>
        </w:tc>
      </w:tr>
      <w:tr>
        <w:tc>
          <w:tcPr/>
          <w:p>
            <w:pPr>
              <w:pStyle w:val="Compact"/>
            </w:pPr>
            <w:r>
              <w:rPr>
                <w:rStyle w:val="VerbatimChar"/>
              </w:rPr>
              <w:t xml:space="preserve">#65hL</w:t>
            </w:r>
          </w:p>
        </w:tc>
        <w:tc>
          <w:tcPr/>
          <w:p>
            <w:pPr>
              <w:pStyle w:val="Compact"/>
            </w:pPr>
            <w:r>
              <w:t xml:space="preserve">Targeted/early-exit BFS</w:t>
            </w:r>
          </w:p>
        </w:tc>
        <w:tc>
          <w:tcPr/>
          <w:p>
            <w:pPr>
              <w:pStyle w:val="Compact"/>
            </w:pPr>
            <w:r>
              <w:rPr>
                <w:b/>
                <w:bCs/>
              </w:rPr>
              <w:t xml:space="preserve">FIXED</w:t>
            </w:r>
          </w:p>
        </w:tc>
        <w:tc>
          <w:tcPr/>
          <w:p>
            <w:pPr>
              <w:pStyle w:val="Compact"/>
            </w:pPr>
            <w:r>
              <w:rPr>
                <w:rStyle w:val="VerbatimChar"/>
              </w:rPr>
              <w:t xml:space="preserve">13_U_BFS.pact:274 UC_BFSTargeted</w:t>
            </w:r>
            <w:r>
              <w:t xml:space="preserve">. Verified first that BFS as an algorithm</w:t>
            </w:r>
            <w:r>
              <w:t xml:space="preserve"> </w:t>
            </w:r>
            <w:r>
              <w:rPr>
                <w:i/>
                <w:iCs/>
              </w:rPr>
              <w:t xml:space="preserve">class</w:t>
            </w:r>
            <w:r>
              <w:t xml:space="preserve"> </w:t>
            </w:r>
            <w:r>
              <w:t xml:space="preserve">is optimal here (unweighted shortest path, no edge weights or admissible heuristic for Dijkstra/A* to exploit) — the gap was in the implementation. [V-read]</w:t>
            </w:r>
          </w:p>
        </w:tc>
      </w:tr>
      <w:tr>
        <w:tc>
          <w:tcPr/>
          <w:p>
            <w:pPr>
              <w:pStyle w:val="Compact"/>
            </w:pPr>
            <w:r>
              <w:rPr>
                <w:rStyle w:val="VerbatimChar"/>
              </w:rPr>
              <w:t xml:space="preserve">#66L</w:t>
            </w:r>
          </w:p>
        </w:tc>
        <w:tc>
          <w:tcPr/>
          <w:p>
            <w:pPr>
              <w:pStyle w:val="Compact"/>
            </w:pPr>
            <w:r>
              <w:t xml:space="preserve">Failure-branch</w:t>
            </w:r>
            <w:r>
              <w:t xml:space="preserve"> </w:t>
            </w:r>
            <w:r>
              <w:rPr>
                <w:rStyle w:val="VerbatimChar"/>
              </w:rPr>
              <w:t xml:space="preserve">OutputCumulator</w:t>
            </w:r>
            <w:r>
              <w:t xml:space="preserve"> </w:t>
            </w:r>
            <w:r>
              <w:t xml:space="preserve">objects hand-built rather than via a</w:t>
            </w:r>
            <w:r>
              <w:t xml:space="preserve"> </w:t>
            </w:r>
            <w:r>
              <w:rPr>
                <w:rStyle w:val="VerbatimChar"/>
              </w:rPr>
              <w:t xml:space="preserve">UDC_*</w:t>
            </w:r>
          </w:p>
        </w:tc>
        <w:tc>
          <w:tcPr/>
          <w:p>
            <w:pPr>
              <w:pStyle w:val="Compact"/>
            </w:pPr>
            <w:r>
              <w:rPr>
                <w:b/>
                <w:bCs/>
              </w:rPr>
              <w:t xml:space="preserve">FIXED</w:t>
            </w:r>
          </w:p>
        </w:tc>
        <w:tc>
          <w:tcPr/>
          <w:p>
            <w:pPr>
              <w:pStyle w:val="Compact"/>
            </w:pPr>
            <w:r>
              <w:t xml:space="preserve">Confirmed byte-identical reproduction via a standalone REPL check before the change, not just a code trace. [REPORTED]</w:t>
            </w:r>
          </w:p>
        </w:tc>
      </w:tr>
      <w:tr>
        <w:tc>
          <w:tcPr/>
          <w:p>
            <w:pPr>
              <w:pStyle w:val="Compact"/>
            </w:pPr>
            <w:r>
              <w:rPr>
                <w:rStyle w:val="VerbatimChar"/>
              </w:rPr>
              <w:t xml:space="preserve">#67L</w:t>
            </w:r>
          </w:p>
        </w:tc>
        <w:tc>
          <w:tcPr/>
          <w:p>
            <w:pPr>
              <w:pStyle w:val="Compact"/>
            </w:pPr>
            <w:r>
              <w:rPr>
                <w:rStyle w:val="VerbatimChar"/>
              </w:rPr>
              <w:t xml:space="preserve">MTX\|C_AddSleepingLiquidity</w:t>
            </w:r>
            <w:r>
              <w:t xml:space="preserve"> </w:t>
            </w:r>
            <w:r>
              <w:t xml:space="preserve">burns a Step-0-cached nonce amount</w:t>
            </w:r>
          </w:p>
        </w:tc>
        <w:tc>
          <w:tcPr/>
          <w:p>
            <w:pPr>
              <w:pStyle w:val="Compact"/>
            </w:pPr>
            <w:r>
              <w:rPr>
                <w:b/>
                <w:bCs/>
              </w:rPr>
              <w:t xml:space="preserve">CONFIRMED SAFE, no change</w:t>
            </w:r>
          </w:p>
        </w:tc>
        <w:tc>
          <w:tcPr/>
          <w:p>
            <w:pPr>
              <w:pStyle w:val="Compact"/>
            </w:pPr>
            <w:r>
              <w:rPr>
                <w:rStyle w:val="VerbatimChar"/>
              </w:rPr>
              <w:t xml:space="preserve">DPOF::C_Burn</w:t>
            </w:r>
            <w:r>
              <w:t xml:space="preserve"> </w:t>
            </w:r>
            <w:r>
              <w:t xml:space="preserve">enforces live supply at execution time; a stale cache can only cause a revert, never an over-burn. This investigation is what surfaced</w:t>
            </w:r>
            <w:r>
              <w:t xml:space="preserve"> </w:t>
            </w:r>
            <w:r>
              <w:rPr>
                <w:rStyle w:val="VerbatimChar"/>
              </w:rPr>
              <w:t xml:space="preserve">#32bM</w:t>
            </w:r>
            <w:r>
              <w:t xml:space="preserve">. [REPORTED]</w:t>
            </w:r>
          </w:p>
        </w:tc>
      </w:tr>
      <w:tr>
        <w:tc>
          <w:tcPr/>
          <w:p>
            <w:pPr>
              <w:pStyle w:val="Compact"/>
            </w:pPr>
            <w:r>
              <w:rPr>
                <w:rStyle w:val="VerbatimChar"/>
              </w:rPr>
              <w:t xml:space="preserve">#68L</w:t>
            </w:r>
          </w:p>
        </w:tc>
        <w:tc>
          <w:tcPr/>
          <w:p>
            <w:pPr>
              <w:pStyle w:val="Compact"/>
            </w:pPr>
            <w:r>
              <w:t xml:space="preserve">No TTL/expiry on any of the 8</w:t>
            </w:r>
            <w:r>
              <w:t xml:space="preserve"> </w:t>
            </w:r>
            <w:r>
              <w:rPr>
                <w:rStyle w:val="VerbatimChar"/>
              </w:rPr>
              <w:t xml:space="preserve">defpact</w:t>
            </w:r>
            <w:r>
              <w:t xml:space="preserve"> </w:t>
            </w:r>
            <w:r>
              <w:t xml:space="preserve">flows</w:t>
            </w:r>
          </w:p>
        </w:tc>
        <w:tc>
          <w:tcPr/>
          <w:p>
            <w:pPr>
              <w:pStyle w:val="Compact"/>
            </w:pPr>
            <w:r>
              <w:rPr>
                <w:b/>
                <w:bCs/>
              </w:rPr>
              <w:t xml:space="preserve">DESIGN — structural limitation</w:t>
            </w:r>
          </w:p>
        </w:tc>
        <w:tc>
          <w:tcPr/>
          <w:p>
            <w:pPr>
              <w:pStyle w:val="Compact"/>
            </w:pPr>
            <w:r>
              <w:t xml:space="preserve">Pact has no scheduled execution; nothing can run against an abandoned pact without someone submitting a continuation. Not expressible as ordinary Pact logic.</w:t>
            </w:r>
            <w:r>
              <w:t xml:space="preserve"> </w:t>
            </w:r>
            <w:r>
              <w:rPr>
                <w:b/>
                <w:bCs/>
              </w:rPr>
              <w:t xml:space="preserve">Still open.</w:t>
            </w:r>
            <w:r>
              <w:t xml:space="preserve"> </w:t>
            </w:r>
            <w:r>
              <w:t xml:space="preserve">[REPORTED]</w:t>
            </w:r>
          </w:p>
        </w:tc>
      </w:tr>
      <w:tr>
        <w:tc>
          <w:tcPr/>
          <w:p>
            <w:pPr>
              <w:pStyle w:val="Compact"/>
            </w:pPr>
            <w:r>
              <w:rPr>
                <w:rStyle w:val="VerbatimChar"/>
              </w:rPr>
              <w:t xml:space="preserve">#69L</w:t>
            </w:r>
          </w:p>
        </w:tc>
        <w:tc>
          <w:tcPr/>
          <w:p>
            <w:pPr>
              <w:pStyle w:val="Compact"/>
            </w:pPr>
            <w:r>
              <w:rPr>
                <w:rStyle w:val="VerbatimChar"/>
              </w:rPr>
              <w:t xml:space="preserve">MTX-SWP\|S&gt;ADD-LQ</w:t>
            </w:r>
            <w:r>
              <w:t xml:space="preserve">’s doc implies a bounded</w:t>
            </w:r>
            <w:r>
              <w:t xml:space="preserve"> </w:t>
            </w:r>
            <w:r>
              <w:rPr>
                <w:rStyle w:val="VerbatimChar"/>
              </w:rPr>
              <w:t xml:space="preserve">kda-pid</w:t>
            </w:r>
            <w:r>
              <w:t xml:space="preserve"> </w:t>
            </w:r>
            <w:r>
              <w:t xml:space="preserve">lock window</w:t>
            </w:r>
          </w:p>
        </w:tc>
        <w:tc>
          <w:tcPr/>
          <w:p>
            <w:pPr>
              <w:pStyle w:val="Compact"/>
            </w:pPr>
            <w:r>
              <w:rPr>
                <w:b/>
                <w:bCs/>
              </w:rPr>
              <w:t xml:space="preserve">CLOSED — premise doesn’t hold</w:t>
            </w:r>
          </w:p>
        </w:tc>
        <w:tc>
          <w:tcPr/>
          <w:p>
            <w:pPr>
              <w:pStyle w:val="Compact"/>
            </w:pPr>
            <w:r>
              <w:t xml:space="preserve">The current</w:t>
            </w:r>
            <w:r>
              <w:t xml:space="preserve"> </w:t>
            </w:r>
            <w:r>
              <w:rPr>
                <w:rStyle w:val="VerbatimChar"/>
              </w:rPr>
              <w:t xml:space="preserve">@doc</w:t>
            </w:r>
            <w:r>
              <w:t xml:space="preserve"> </w:t>
            </w:r>
            <w:r>
              <w:t xml:space="preserve">makes no such claim. [REPORTED]</w:t>
            </w:r>
          </w:p>
        </w:tc>
      </w:tr>
      <w:tr>
        <w:tc>
          <w:tcPr/>
          <w:p>
            <w:pPr>
              <w:pStyle w:val="Compact"/>
            </w:pPr>
            <w:r>
              <w:rPr>
                <w:rStyle w:val="VerbatimChar"/>
              </w:rPr>
              <w:t xml:space="preserve">#70L</w:t>
            </w:r>
          </w:p>
        </w:tc>
        <w:tc>
          <w:tcPr/>
          <w:p>
            <w:pPr>
              <w:pStyle w:val="Compact"/>
            </w:pPr>
            <w:r>
              <w:rPr>
                <w:rStyle w:val="VerbatimChar"/>
              </w:rPr>
              <w:t xml:space="preserve">SWP\|C_Fuel</w:t>
            </w:r>
            <w:r>
              <w:t xml:space="preserve">/</w:t>
            </w:r>
            <w:r>
              <w:rPr>
                <w:rStyle w:val="VerbatimChar"/>
              </w:rPr>
              <w:t xml:space="preserve">SWP\|C_Firestarter</w:t>
            </w:r>
            <w:r>
              <w:t xml:space="preserve"> </w:t>
            </w:r>
            <w:r>
              <w:t xml:space="preserve">public on</w:t>
            </w:r>
            <w:r>
              <w:t xml:space="preserve"> </w:t>
            </w:r>
            <w:r>
              <w:rPr>
                <w:rStyle w:val="VerbatimChar"/>
              </w:rPr>
              <w:t xml:space="preserve">TS01-C3</w:t>
            </w:r>
            <w:r>
              <w:t xml:space="preserve"> </w:t>
            </w:r>
            <w:r>
              <w:t xml:space="preserve">but undeclared on its interface</w:t>
            </w:r>
          </w:p>
        </w:tc>
        <w:tc>
          <w:tcPr/>
          <w:p>
            <w:pPr>
              <w:pStyle w:val="Compact"/>
            </w:pPr>
            <w:r>
              <w:rPr>
                <w:b/>
                <w:bCs/>
              </w:rPr>
              <w:t xml:space="preserve">FIXED</w:t>
            </w:r>
          </w:p>
        </w:tc>
        <w:tc>
          <w:tcPr/>
          <w:p>
            <w:pPr>
              <w:pStyle w:val="Compact"/>
            </w:pPr>
            <w:r>
              <w:rPr>
                <w:rStyle w:val="VerbatimChar"/>
              </w:rPr>
              <w:t xml:space="preserve">3_Talos/04_TS01-C3.pact:88-89</w:t>
            </w:r>
            <w:r>
              <w:t xml:space="preserve"> </w:t>
            </w:r>
            <w:r>
              <w:t xml:space="preserve">declares both; implementations at</w:t>
            </w:r>
            <w:r>
              <w:t xml:space="preserve"> </w:t>
            </w:r>
            <w:r>
              <w:rPr>
                <w:rStyle w:val="VerbatimChar"/>
              </w:rPr>
              <w:t xml:space="preserve">:625</w:t>
            </w:r>
            <w:r>
              <w:t xml:space="preserve">,</w:t>
            </w:r>
            <w:r>
              <w:t xml:space="preserve"> </w:t>
            </w:r>
            <w:r>
              <w:rPr>
                <w:rStyle w:val="VerbatimChar"/>
              </w:rPr>
              <w:t xml:space="preserve">:827</w:t>
            </w:r>
            <w:r>
              <w:t xml:space="preserve">. [V-read]</w:t>
            </w:r>
          </w:p>
        </w:tc>
      </w:tr>
      <w:tr>
        <w:tc>
          <w:tcPr/>
          <w:p>
            <w:pPr>
              <w:pStyle w:val="Compact"/>
            </w:pPr>
            <w:r>
              <w:rPr>
                <w:rStyle w:val="VerbatimChar"/>
              </w:rPr>
              <w:t xml:space="preserve">#71L</w:t>
            </w:r>
          </w:p>
        </w:tc>
        <w:tc>
          <w:tcPr/>
          <w:p>
            <w:pPr>
              <w:pStyle w:val="Compact"/>
            </w:pPr>
            <w:r>
              <w:rPr>
                <w:rStyle w:val="VerbatimChar"/>
              </w:rPr>
              <w:t xml:space="preserve">SWPU</w:t>
            </w:r>
            <w:r>
              <w:t xml:space="preserve">/</w:t>
            </w:r>
            <w:r>
              <w:rPr>
                <w:rStyle w:val="VerbatimChar"/>
              </w:rPr>
              <w:t xml:space="preserve">SWPLC</w:t>
            </w:r>
            <w:r>
              <w:t xml:space="preserve"> </w:t>
            </w:r>
            <w:r>
              <w:t xml:space="preserve">call</w:t>
            </w:r>
            <w:r>
              <w:t xml:space="preserve"> </w:t>
            </w:r>
            <w:r>
              <w:rPr>
                <w:rStyle w:val="VerbatimChar"/>
              </w:rPr>
              <w:t xml:space="preserve">SWP::C_ToggleAddOrSwap</w:t>
            </w:r>
            <w:r>
              <w:t xml:space="preserve"> </w:t>
            </w:r>
            <w:r>
              <w:t xml:space="preserve">directly rather than via an</w:t>
            </w:r>
            <w:r>
              <w:t xml:space="preserve"> </w:t>
            </w:r>
            <w:r>
              <w:rPr>
                <w:rStyle w:val="VerbatimChar"/>
              </w:rPr>
              <w:t xml:space="preserve">XE_*</w:t>
            </w:r>
          </w:p>
        </w:tc>
        <w:tc>
          <w:tcPr/>
          <w:p>
            <w:pPr>
              <w:pStyle w:val="Compact"/>
            </w:pPr>
            <w:r>
              <w:rPr>
                <w:b/>
                <w:bCs/>
              </w:rPr>
              <w:t xml:space="preserve">DESIGN — documented</w:t>
            </w:r>
          </w:p>
        </w:tc>
        <w:tc>
          <w:tcPr/>
          <w:p>
            <w:pPr>
              <w:pStyle w:val="Compact"/>
            </w:pPr>
            <w:r>
              <w:t xml:space="preserve">Rerouting to the existing</w:t>
            </w:r>
            <w:r>
              <w:t xml:space="preserve"> </w:t>
            </w:r>
            <w:r>
              <w:rPr>
                <w:rStyle w:val="VerbatimChar"/>
              </w:rPr>
              <w:t xml:space="preserve">XE_CanAddOrSwapToggle</w:t>
            </w:r>
            <w:r>
              <w:t xml:space="preserve"> </w:t>
            </w:r>
            <w:r>
              <w:t xml:space="preserve">would silently strip real IGNIS billing, LP-role bootstrap, and</w:t>
            </w:r>
            <w:r>
              <w:t xml:space="preserve"> </w:t>
            </w:r>
            <w:r>
              <w:rPr>
                <w:b/>
                <w:bCs/>
              </w:rPr>
              <w:t xml:space="preserve">the only ownership check in the chain</w:t>
            </w:r>
            <w:r>
              <w:t xml:space="preserve">.</w:t>
            </w:r>
            <w:r>
              <w:t xml:space="preserve"> </w:t>
            </w:r>
            <w:r>
              <w:rPr>
                <w:rStyle w:val="VerbatimChar"/>
              </w:rPr>
              <w:t xml:space="preserve">15_SWP.pact:2165-2167</w:t>
            </w:r>
            <w:r>
              <w:t xml:space="preserve"> </w:t>
            </w:r>
            <w:r>
              <w:t xml:space="preserve">records why. [V-read]</w:t>
            </w:r>
          </w:p>
        </w:tc>
      </w:tr>
    </w:tbl>
    <w:p>
      <w:r>
        <w:pict>
          <v:rect style="width:0;height:1.5pt" o:hralign="center" o:hrstd="t" o:hr="t"/>
        </w:pict>
      </w:r>
    </w:p>
    <w:bookmarkEnd w:id="101"/>
    <w:bookmarkEnd w:id="102"/>
    <w:bookmarkStart w:id="109" w:name="six-findings-worth-the-telling-2"/>
    <w:p>
      <w:pPr>
        <w:pStyle w:val="Heading3"/>
      </w:pPr>
      <w:r>
        <w:t xml:space="preserve">3.4 Six findings worth the telling</w:t>
      </w:r>
    </w:p>
    <w:bookmarkStart w:id="103" w:name="X9052af60cedab5586b7928072efef04a55ced8a"/>
    <w:p>
      <w:pPr>
        <w:pStyle w:val="Heading4"/>
      </w:pPr>
      <w:r>
        <w:t xml:space="preserve">(a)</w:t>
      </w:r>
      <w:r>
        <w:t xml:space="preserve"> </w:t>
      </w:r>
      <w:r>
        <w:rPr>
          <w:rStyle w:val="VerbatimChar"/>
        </w:rPr>
        <w:t xml:space="preserve">#7C</w:t>
      </w:r>
      <w:r>
        <w:t xml:space="preserve"> </w:t>
      </w:r>
      <w:r>
        <w:t xml:space="preserve">/ C3 — the rounding bias that was not a rounding bug</w:t>
      </w:r>
    </w:p>
    <w:p>
      <w:pPr>
        <w:pStyle w:val="FirstParagraph"/>
      </w:pPr>
      <w:r>
        <w:t xml:space="preserve">Two independent auditors reported the same thing: all six swap formulas round toward the trader</w:t>
      </w:r>
      <w:r>
        <w:t xml:space="preserve"> </w:t>
      </w:r>
      <w:r>
        <w:t xml:space="preserve">rather than the pool, giving a repeatable fee-free round-trip profit. Numeric simulation confirmed</w:t>
      </w:r>
      <w:r>
        <w:t xml:space="preserve"> </w:t>
      </w:r>
      <w:r>
        <w:t xml:space="preserve">the bias empirically. The obvious diagnosis is floor/ceiling placement — the classic AMM mistake —</w:t>
      </w:r>
      <w:r>
        <w:t xml:space="preserve"> </w:t>
      </w:r>
      <w:r>
        <w:t xml:space="preserve">and the obvious fix is to move the roundings.</w:t>
      </w:r>
    </w:p>
    <w:p>
      <w:pPr>
        <w:pStyle w:val="BodyText"/>
      </w:pPr>
      <w:r>
        <w:t xml:space="preserve">The diagnosis was wrong. The audit traced it to</w:t>
      </w:r>
      <w:r>
        <w:t xml:space="preserve"> </w:t>
      </w:r>
      <w:r>
        <w:rPr>
          <w:b/>
          <w:bCs/>
        </w:rPr>
        <w:t xml:space="preserve">Pact’s native</w:t>
      </w:r>
      <w:r>
        <w:rPr>
          <w:b/>
          <w:bCs/>
        </w:rPr>
        <w:t xml:space="preserve"> </w:t>
      </w:r>
      <w:r>
        <w:rPr>
          <w:rStyle w:val="VerbatimChar"/>
          <w:b/>
          <w:bCs/>
        </w:rPr>
        <w:t xml:space="preserve">^</w:t>
      </w:r>
      <w:r>
        <w:rPr>
          <w:b/>
          <w:bCs/>
        </w:rPr>
        <w:t xml:space="preserve"> </w:t>
      </w:r>
      <w:r>
        <w:rPr>
          <w:b/>
          <w:bCs/>
        </w:rPr>
        <w:t xml:space="preserve">silently dropping decimal</w:t>
      </w:r>
      <w:r>
        <w:rPr>
          <w:b/>
          <w:bCs/>
        </w:rPr>
        <w:t xml:space="preserve"> </w:t>
      </w:r>
      <w:r>
        <w:rPr>
          <w:b/>
          <w:bCs/>
        </w:rPr>
        <w:t xml:space="preserve">exponentiation into IEEE-754 double precision</w:t>
      </w:r>
      <w:r>
        <w:t xml:space="preserve">, confirmed empirically: on one call the result</w:t>
      </w:r>
      <w:r>
        <w:t xml:space="preserve"> </w:t>
      </w:r>
      <w:r>
        <w:t xml:space="preserve">differed from exact repeated multiplication by ~0.013</w:t>
      </w:r>
      <w:r>
        <w:t xml:space="preserve"> </w:t>
      </w:r>
      <w:r>
        <w:rPr>
          <w:i/>
          <w:iCs/>
        </w:rPr>
        <w:t xml:space="preserve">absolute</w:t>
      </w:r>
      <w:r>
        <w:t xml:space="preserve">. Pact’s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on</w:t>
      </w:r>
      <w:r>
        <w:t xml:space="preserve"> </w:t>
      </w:r>
      <w:r>
        <w:t xml:space="preserve">decimals genuinely are arbitrary-precision;</w:t>
      </w:r>
      <w:r>
        <w:t xml:space="preserve"> </w:t>
      </w:r>
      <w:r>
        <w:rPr>
          <w:rStyle w:val="VerbatimChar"/>
        </w:rPr>
        <w:t xml:space="preserve">^</w:t>
      </w:r>
      <w:r>
        <w:t xml:space="preserve"> </w:t>
      </w:r>
      <w:r>
        <w:t xml:space="preserve">is not, and nothing in the language says so.</w:t>
      </w:r>
    </w:p>
    <w:p>
      <w:pPr>
        <w:pStyle w:val="BodyText"/>
      </w:pPr>
      <w:r>
        <w:t xml:space="preserve">That reframes the problem completely. The stable pool’s exponents are always whole numbers (token</w:t>
      </w:r>
      <w:r>
        <w:t xml:space="preserve"> </w:t>
      </w:r>
      <w:r>
        <w:t xml:space="preserve">count, and count+1), so exact multiplication</w:t>
      </w:r>
      <w:r>
        <w:t xml:space="preserve"> </w:t>
      </w:r>
      <w:r>
        <w:rPr>
          <w:i/>
          <w:iCs/>
        </w:rPr>
        <w:t xml:space="preserve">is</w:t>
      </w:r>
      <w:r>
        <w:t xml:space="preserve"> </w:t>
      </w:r>
      <w:r>
        <w:t xml:space="preserve">available:</w:t>
      </w:r>
      <w:r>
        <w:t xml:space="preserve"> </w:t>
      </w:r>
      <w:r>
        <w:rPr>
          <w:rStyle w:val="VerbatimChar"/>
        </w:rPr>
        <w:t xml:space="preserve">UC_IntPow</w:t>
      </w:r>
      <w:r>
        <w:t xml:space="preserve"> </w:t>
      </w:r>
      <w:r>
        <w:t xml:space="preserve">(</w:t>
      </w:r>
      <w:r>
        <w:rPr>
          <w:rStyle w:val="VerbatimChar"/>
        </w:rPr>
        <w:t xml:space="preserve">12_U_SWP.pact:508</w:t>
      </w:r>
      <w:r>
        <w:t xml:space="preserve">)</w:t>
      </w:r>
      <w:r>
        <w:t xml:space="preserve"> </w:t>
      </w:r>
      <w:r>
        <w:t xml:space="preserve">replaces</w:t>
      </w:r>
      <w:r>
        <w:t xml:space="preserve"> </w:t>
      </w:r>
      <w:r>
        <w:rPr>
          <w:rStyle w:val="VerbatimChar"/>
        </w:rPr>
        <w:t xml:space="preserve">^</w:t>
      </w:r>
      <w:r>
        <w:t xml:space="preserve"> </w:t>
      </w:r>
      <w:r>
        <w:t xml:space="preserve">there, and both directions were then proven exact — zero bias — live. [REPORTED] A</w:t>
      </w:r>
      <w:r>
        <w:t xml:space="preserve"> </w:t>
      </w:r>
      <w:r>
        <w:t xml:space="preserve">second, genuinely separate correction went in alongside:</w:t>
      </w:r>
      <w:r>
        <w:t xml:space="preserve"> </w:t>
      </w:r>
      <w:r>
        <w:rPr>
          <w:b/>
          <w:bCs/>
        </w:rPr>
        <w:t xml:space="preserve">floor the final output, not the</w:t>
      </w:r>
      <w:r>
        <w:rPr>
          <w:b/>
          <w:bCs/>
        </w:rPr>
        <w:t xml:space="preserve"> </w:t>
      </w:r>
      <w:r>
        <w:rPr>
          <w:b/>
          <w:bCs/>
        </w:rPr>
        <w:t xml:space="preserve">intermediate solved balance</w:t>
      </w:r>
      <w:r>
        <w:t xml:space="preserve"> </w:t>
      </w:r>
      <w:r>
        <w:t xml:space="preserve">(</w:t>
      </w:r>
      <w:r>
        <w:rPr>
          <w:rStyle w:val="VerbatimChar"/>
        </w:rPr>
        <w:t xml:space="preserve">:378</w:t>
      </w:r>
      <w:r>
        <w:t xml:space="preserve">,</w:t>
      </w:r>
      <w:r>
        <w:t xml:space="preserve"> </w:t>
      </w:r>
      <w:r>
        <w:rPr>
          <w:rStyle w:val="VerbatimChar"/>
        </w:rPr>
        <w:t xml:space="preserve">:450</w:t>
      </w:r>
      <w:r>
        <w:t xml:space="preserve">,</w:t>
      </w:r>
      <w:r>
        <w:t xml:space="preserve"> </w:t>
      </w:r>
      <w:r>
        <w:rPr>
          <w:rStyle w:val="VerbatimChar"/>
        </w:rPr>
        <w:t xml:space="preserve">:635</w:t>
      </w:r>
      <w:r>
        <w:t xml:space="preserve">,</w:t>
      </w:r>
      <w:r>
        <w:t xml:space="preserve"> </w:t>
      </w:r>
      <w:r>
        <w:rPr>
          <w:rStyle w:val="VerbatimChar"/>
        </w:rPr>
        <w:t xml:space="preserve">:702</w:t>
      </w:r>
      <w:r>
        <w:t xml:space="preserve"> </w:t>
      </w:r>
      <w:r>
        <w:t xml:space="preserve">[V-read]), keeping intermediates at</w:t>
      </w:r>
      <w:r>
        <w:t xml:space="preserve"> </w:t>
      </w:r>
      <w:r>
        <w:t xml:space="preserve">internal precision 24.</w:t>
      </w:r>
    </w:p>
    <w:p>
      <w:pPr>
        <w:pStyle w:val="BodyText"/>
      </w:pPr>
      <w:r>
        <w:rPr>
          <w:b/>
          <w:bCs/>
        </w:rPr>
        <w:t xml:space="preserve">The weighted pool cannot be fixed the same way, and the audit says so at the site.</w:t>
      </w:r>
      <w:r>
        <w:t xml:space="preserve"> </w:t>
      </w:r>
      <w:r>
        <w:rPr>
          <w:rStyle w:val="VerbatimChar"/>
        </w:rPr>
        <w:t xml:space="preserve">x^weight</w:t>
      </w:r>
      <w:r>
        <w:t xml:space="preserve"> </w:t>
      </w:r>
      <w:r>
        <w:t xml:space="preserve">is</w:t>
      </w:r>
      <w:r>
        <w:t xml:space="preserve"> </w:t>
      </w:r>
      <w:r>
        <w:t xml:space="preserve">a genuine fractional power; no exact-multiplication trick exists in pure Pact.</w:t>
      </w:r>
      <w:r>
        <w:t xml:space="preserve"> </w:t>
      </w:r>
      <w:r>
        <w:rPr>
          <w:rStyle w:val="VerbatimChar"/>
        </w:rPr>
        <w:t xml:space="preserve">12_U_SWP.pact:590-603</w:t>
      </w:r>
      <w:r>
        <w:t xml:space="preserve"> </w:t>
      </w:r>
      <w:r>
        <w:t xml:space="preserve">carries the reasoning verbatim [V-read]: writing a from-scratch high-precision power routine</w:t>
      </w:r>
      <w:r>
        <w:t xml:space="preserve"> </w:t>
      </w:r>
      <w:r>
        <w:t xml:space="preserve">(Newton’s method or a power series) was</w:t>
      </w:r>
      <w:r>
        <w:t xml:space="preserve"> </w:t>
      </w:r>
      <w:r>
        <w:rPr>
          <w:i/>
          <w:iCs/>
        </w:rPr>
        <w:t xml:space="preserve">“assessed and explicitly declined as disproportionate to the</w:t>
      </w:r>
      <w:r>
        <w:rPr>
          <w:i/>
          <w:iCs/>
        </w:rPr>
        <w:t xml:space="preserve"> </w:t>
      </w:r>
      <w:r>
        <w:rPr>
          <w:i/>
          <w:iCs/>
        </w:rPr>
        <w:t xml:space="preserve">residual risk”</w:t>
      </w:r>
      <w:r>
        <w:t xml:space="preserve"> </w:t>
      </w:r>
      <w:r>
        <w:t xml:space="preserve">— the bias scales with float64’s ~1e-16</w:t>
      </w:r>
      <w:r>
        <w:t xml:space="preserve"> </w:t>
      </w:r>
      <w:r>
        <w:rPr>
          <w:i/>
          <w:iCs/>
        </w:rPr>
        <w:t xml:space="preserve">relative</w:t>
      </w:r>
      <w:r>
        <w:t xml:space="preserve"> </w:t>
      </w:r>
      <w:r>
        <w:t xml:space="preserve">precision, is orders of magnitude</w:t>
      </w:r>
      <w:r>
        <w:t xml:space="preserve"> </w:t>
      </w:r>
      <w:r>
        <w:t xml:space="preserve">below anything resembling insolvency, stays internally consistent (the same computed value backs both</w:t>
      </w:r>
      <w:r>
        <w:t xml:space="preserve"> </w:t>
      </w:r>
      <w:r>
        <w:t xml:space="preserve">the transfer and the reserve update), and for realistic non-24-decimal token precisions is routinely</w:t>
      </w:r>
      <w:r>
        <w:t xml:space="preserve"> </w:t>
      </w:r>
      <w:r>
        <w:t xml:space="preserve">swallowed entirely by final settlement rounding. It closes:</w:t>
      </w:r>
      <w:r>
        <w:t xml:space="preserve"> </w:t>
      </w:r>
      <w:r>
        <w:rPr>
          <w:i/>
          <w:iCs/>
        </w:rPr>
        <w:t xml:space="preserve">“Accepted as a bounded, documented</w:t>
      </w:r>
      <w:r>
        <w:rPr>
          <w:i/>
          <w:iCs/>
        </w:rPr>
        <w:t xml:space="preserve"> </w:t>
      </w:r>
      <w:r>
        <w:rPr>
          <w:i/>
          <w:iCs/>
        </w:rPr>
        <w:t xml:space="preserve">limitation of the underlying language, not tracked as an open bug.”</w:t>
      </w:r>
    </w:p>
    <w:p>
      <w:pPr>
        <w:pStyle w:val="BodyText"/>
      </w:pPr>
      <w:r>
        <w:t xml:space="preserve">That is the right way to leave something open. The alternative — quietly fixing the stable half and</w:t>
      </w:r>
      <w:r>
        <w:t xml:space="preserve"> </w:t>
      </w:r>
      <w:r>
        <w:t xml:space="preserve">marking C3</w:t>
      </w:r>
      <w:r>
        <w:t xml:space="preserve"> </w:t>
      </w:r>
      <w:r>
        <w:t xml:space="preserve">“FIXED”</w:t>
      </w:r>
      <w:r>
        <w:t xml:space="preserve"> </w:t>
      </w:r>
      <w:r>
        <w:t xml:space="preserve">— would have made the tracker look cleaner and the system less understood.</w:t>
      </w:r>
    </w:p>
    <w:bookmarkEnd w:id="103"/>
    <w:bookmarkStart w:id="104" w:name="X69a760527e7e01a4cddc3cf39d03232b6f16cb2"/>
    <w:p>
      <w:pPr>
        <w:pStyle w:val="Heading4"/>
      </w:pPr>
      <w:r>
        <w:t xml:space="preserve">(b)</w:t>
      </w:r>
      <w:r>
        <w:t xml:space="preserve"> </w:t>
      </w:r>
      <w:r>
        <w:rPr>
          <w:rStyle w:val="VerbatimChar"/>
        </w:rPr>
        <w:t xml:space="preserve">#21H</w:t>
      </w:r>
      <w:r>
        <w:t xml:space="preserve"> </w:t>
      </w:r>
      <w:r>
        <w:t xml:space="preserve">/ H3 — the finding that was answered by deleting the concept, not the bug</w:t>
      </w:r>
    </w:p>
    <w:p>
      <w:pPr>
        <w:pStyle w:val="FirstParagraph"/>
      </w:pPr>
      <w:r>
        <w:rPr>
          <w:rStyle w:val="VerbatimChar"/>
        </w:rPr>
        <w:t xml:space="preserve">SWPT</w:t>
      </w:r>
      <w:r>
        <w:t xml:space="preserve"> </w:t>
      </w:r>
      <w:r>
        <w:t xml:space="preserve">maintained a routing graph keyed by</w:t>
      </w:r>
      <w:r>
        <w:t xml:space="preserve"> </w:t>
      </w:r>
      <w:r>
        <w:rPr>
          <w:i/>
          <w:iCs/>
        </w:rPr>
        <w:t xml:space="preserve">principal token</w:t>
      </w:r>
      <w:r>
        <w:t xml:space="preserve">. Remove a principal and every Tracer</w:t>
      </w:r>
      <w:r>
        <w:t xml:space="preserve"> </w:t>
      </w:r>
      <w:r>
        <w:t xml:space="preserve">entry filed under it was orphaned, with no resync path. The natural fix is a resync function.</w:t>
      </w:r>
    </w:p>
    <w:p>
      <w:pPr>
        <w:pStyle w:val="BodyText"/>
      </w:pPr>
      <w:r>
        <w:t xml:space="preserve">The audit built one — and then did not stop there. It replaced the principal-keyed</w:t>
      </w:r>
      <w:r>
        <w:t xml:space="preserve"> </w:t>
      </w:r>
      <w:r>
        <w:rPr>
          <w:rStyle w:val="VerbatimChar"/>
        </w:rPr>
        <w:t xml:space="preserve">SWPT|Tracer</w:t>
      </w:r>
      <w:r>
        <w:t xml:space="preserve"> </w:t>
      </w:r>
      <w:r>
        <w:t xml:space="preserve">with a plain</w:t>
      </w:r>
      <w:r>
        <w:t xml:space="preserve"> </w:t>
      </w:r>
      <w:r>
        <w:rPr>
          <w:b/>
          <w:bCs/>
        </w:rPr>
        <w:t xml:space="preserve">token-adjacency</w:t>
      </w:r>
      <w:r>
        <w:t xml:space="preserve"> </w:t>
      </w:r>
      <w:r>
        <w:rPr>
          <w:rStyle w:val="VerbatimChar"/>
        </w:rPr>
        <w:t xml:space="preserve">SWPT|Graph</w:t>
      </w:r>
      <w:r>
        <w:t xml:space="preserve"> </w:t>
      </w:r>
      <w:r>
        <w:t xml:space="preserve">(</w:t>
      </w:r>
      <w:r>
        <w:rPr>
          <w:rStyle w:val="VerbatimChar"/>
        </w:rPr>
        <w:t xml:space="preserve">14_SWPT.pact:350</w:t>
      </w:r>
      <w:r>
        <w:t xml:space="preserve"> </w:t>
      </w:r>
      <w:r>
        <w:t xml:space="preserve">[V-read]). After the redesign,</w:t>
      </w:r>
      <w:r>
        <w:t xml:space="preserve"> </w:t>
      </w:r>
      <w:r>
        <w:rPr>
          <w:b/>
          <w:bCs/>
        </w:rPr>
        <w:t xml:space="preserve">nothing in SWPT is keyed by principal identity at all</w:t>
      </w:r>
      <w:r>
        <w:t xml:space="preserve">, so orphaning is not fixed, it is</w:t>
      </w:r>
      <w:r>
        <w:t xml:space="preserve"> </w:t>
      </w:r>
      <w:r>
        <w:rPr>
          <w:i/>
          <w:iCs/>
        </w:rPr>
        <w:t xml:space="preserve">unrepresentable</w:t>
      </w:r>
      <w:r>
        <w:t xml:space="preserve"> </w:t>
      </w:r>
      <w:r>
        <w:t xml:space="preserve">— regardless of what any future remove or replace does.</w:t>
      </w:r>
      <w:r>
        <w:t xml:space="preserve"> </w:t>
      </w:r>
      <w:r>
        <w:rPr>
          <w:rStyle w:val="VerbatimChar"/>
        </w:rPr>
        <w:t xml:space="preserve">SwapTracerV1</w:t>
      </w:r>
      <w:r>
        <w:t xml:space="preserve"> </w:t>
      </w:r>
      <w:r>
        <w:t xml:space="preserve">became</w:t>
      </w:r>
      <w:r>
        <w:t xml:space="preserve"> </w:t>
      </w:r>
      <w:r>
        <w:rPr>
          <w:rStyle w:val="VerbatimChar"/>
        </w:rPr>
        <w:t xml:space="preserve">V2</w:t>
      </w:r>
      <w:r>
        <w:t xml:space="preserve"> </w:t>
      </w:r>
      <w:r>
        <w:t xml:space="preserve">(and is now</w:t>
      </w:r>
      <w:r>
        <w:t xml:space="preserve"> </w:t>
      </w:r>
      <w:r>
        <w:rPr>
          <w:rStyle w:val="VerbatimChar"/>
        </w:rPr>
        <w:t xml:space="preserve">V3</w:t>
      </w:r>
      <w:r>
        <w:t xml:space="preserve">), and a migration utility</w:t>
      </w:r>
      <w:r>
        <w:t xml:space="preserve"> </w:t>
      </w:r>
      <w:r>
        <w:rPr>
          <w:rStyle w:val="VerbatimChar"/>
        </w:rPr>
        <w:t xml:space="preserve">SWPI::A_RebuildGraph</w:t>
      </w:r>
      <w:r>
        <w:t xml:space="preserve"> </w:t>
      </w:r>
      <w:r>
        <w:t xml:space="preserve">(</w:t>
      </w:r>
      <w:r>
        <w:rPr>
          <w:rStyle w:val="VerbatimChar"/>
        </w:rPr>
        <w:t xml:space="preserve">16_SWPI.pact:2711</w:t>
      </w:r>
      <w:r>
        <w:t xml:space="preserve"> </w:t>
      </w:r>
      <w:r>
        <w:t xml:space="preserve">[V-read]) was</w:t>
      </w:r>
      <w:r>
        <w:t xml:space="preserve"> </w:t>
      </w:r>
      <w:r>
        <w:t xml:space="preserve">added and adversarially proven idempotent. Every prior</w:t>
      </w:r>
      <w:r>
        <w:t xml:space="preserve"> </w:t>
      </w:r>
      <w:r>
        <w:rPr>
          <w:rStyle w:val="VerbatimChar"/>
        </w:rPr>
        <w:t xml:space="preserve">#13C</w:t>
      </w:r>
      <w:r>
        <w:t xml:space="preserve">/</w:t>
      </w:r>
      <w:r>
        <w:rPr>
          <w:rStyle w:val="VerbatimChar"/>
        </w:rPr>
        <w:t xml:space="preserve">#19H</w:t>
      </w:r>
      <w:r>
        <w:t xml:space="preserve">/</w:t>
      </w:r>
      <w:r>
        <w:rPr>
          <w:rStyle w:val="VerbatimChar"/>
        </w:rPr>
        <w:t xml:space="preserve">#20H</w:t>
      </w:r>
      <w:r>
        <w:t xml:space="preserve">/</w:t>
      </w:r>
      <w:r>
        <w:rPr>
          <w:rStyle w:val="VerbatimChar"/>
        </w:rPr>
        <w:t xml:space="preserve">#11C</w:t>
      </w:r>
      <w:r>
        <w:t xml:space="preserve"> </w:t>
      </w:r>
      <w:r>
        <w:t xml:space="preserve">route assertion</w:t>
      </w:r>
      <w:r>
        <w:t xml:space="preserve"> </w:t>
      </w:r>
      <w:r>
        <w:t xml:space="preserve">was re-run and confirmed byte-identical post-redesign.</w:t>
      </w:r>
    </w:p>
    <w:p>
      <w:pPr>
        <w:pStyle w:val="BodyText"/>
      </w:pPr>
      <w:r>
        <w:t xml:space="preserve">Then three follow-ups, each of which is its own small lesson:</w:t>
      </w:r>
    </w:p>
    <w:p>
      <w:pPr>
        <w:pStyle w:val="Compact"/>
        <w:numPr>
          <w:ilvl w:val="0"/>
          <w:numId w:val="1024"/>
        </w:numPr>
      </w:pPr>
      <w:r>
        <w:rPr>
          <w:b/>
          <w:bCs/>
        </w:rPr>
        <w:t xml:space="preserve">Fix #13</w:t>
      </w:r>
      <w:r>
        <w:t xml:space="preserve"> </w:t>
      </w:r>
      <w:r>
        <w:t xml:space="preserve">capped principals at 7 and added</w:t>
      </w:r>
      <w:r>
        <w:t xml:space="preserve"> </w:t>
      </w:r>
      <w:r>
        <w:rPr>
          <w:rStyle w:val="VerbatimChar"/>
        </w:rPr>
        <w:t xml:space="preserve">A_RotatePrincipal</w:t>
      </w:r>
      <w:r>
        <w:t xml:space="preserve"> </w:t>
      </w:r>
      <w:r>
        <w:t xml:space="preserve">as the retirement path.</w:t>
      </w:r>
    </w:p>
    <w:p>
      <w:pPr>
        <w:pStyle w:val="Compact"/>
        <w:numPr>
          <w:ilvl w:val="0"/>
          <w:numId w:val="1024"/>
        </w:numPr>
      </w:pPr>
      <w:r>
        <w:rPr>
          <w:b/>
          <w:bCs/>
        </w:rPr>
        <w:t xml:space="preserve">Fix #14</w:t>
      </w:r>
      <w:r>
        <w:t xml:space="preserve"> </w:t>
      </w:r>
      <w:r>
        <w:t xml:space="preserve">re-allowed removal (safe now) but floored it at 2 remaining, and split</w:t>
      </w:r>
      <w:r>
        <w:t xml:space="preserve"> </w:t>
      </w:r>
      <w:r>
        <w:t xml:space="preserve">“rotate into</w:t>
      </w:r>
      <w:r>
        <w:t xml:space="preserve"> </w:t>
      </w:r>
      <w:r>
        <w:t xml:space="preserve">self”</w:t>
      </w:r>
      <w:r>
        <w:t xml:space="preserve"> </w:t>
      </w:r>
      <w:r>
        <w:t xml:space="preserve">into its own distinct</w:t>
      </w:r>
      <w:r>
        <w:t xml:space="preserve"> </w:t>
      </w:r>
      <w:r>
        <w:rPr>
          <w:rStyle w:val="VerbatimChar"/>
        </w:rPr>
        <w:t xml:space="preserve">enforce</w:t>
      </w:r>
      <w:r>
        <w:t xml:space="preserve"> </w:t>
      </w:r>
      <w:r>
        <w:t xml:space="preserve">so the error message tells you which rule you broke.</w:t>
      </w:r>
    </w:p>
    <w:p>
      <w:pPr>
        <w:pStyle w:val="Compact"/>
        <w:numPr>
          <w:ilvl w:val="0"/>
          <w:numId w:val="1024"/>
        </w:numPr>
      </w:pPr>
      <w:r>
        <w:rPr>
          <w:b/>
          <w:bCs/>
        </w:rPr>
        <w:t xml:space="preserve">Fix #44 (</w:t>
      </w:r>
      <w:r>
        <w:rPr>
          <w:rStyle w:val="VerbatimChar"/>
          <w:b/>
          <w:bCs/>
        </w:rPr>
        <w:t xml:space="preserve">#65eL</w:t>
      </w:r>
      <w:r>
        <w:rPr>
          <w:b/>
          <w:bCs/>
        </w:rPr>
        <w:t xml:space="preserve">)</w:t>
      </w:r>
      <w:r>
        <w:t xml:space="preserve"> </w:t>
      </w:r>
      <w:r>
        <w:t xml:space="preserve">— the owner, months later and unprompted by any code reference, re-raised</w:t>
      </w:r>
      <w:r>
        <w:t xml:space="preserve"> </w:t>
      </w:r>
      <w:r>
        <w:t xml:space="preserve">the original concern as a possible</w:t>
      </w:r>
      <w:r>
        <w:t xml:space="preserve"> </w:t>
      </w:r>
      <w:r>
        <w:t xml:space="preserve">“major vs. minor principal”</w:t>
      </w:r>
      <w:r>
        <w:t xml:space="preserve"> </w:t>
      </w:r>
      <w:r>
        <w:t xml:space="preserve">gap. The audit</w:t>
      </w:r>
      <w:r>
        <w:t xml:space="preserve"> </w:t>
      </w:r>
      <w:r>
        <w:rPr>
          <w:b/>
          <w:bCs/>
        </w:rPr>
        <w:t xml:space="preserve">re-verified against</w:t>
      </w:r>
      <w:r>
        <w:rPr>
          <w:b/>
          <w:bCs/>
        </w:rPr>
        <w:t xml:space="preserve"> </w:t>
      </w:r>
      <w:r>
        <w:rPr>
          <w:b/>
          <w:bCs/>
        </w:rPr>
        <w:t xml:space="preserve">current code rather than trusting its memory of the earlier fix</w:t>
      </w:r>
      <w:r>
        <w:t xml:space="preserve">: grepped every consumer of</w:t>
      </w:r>
      <w:r>
        <w:t xml:space="preserve"> </w:t>
      </w:r>
      <w:r>
        <w:rPr>
          <w:rStyle w:val="VerbatimChar"/>
        </w:rPr>
        <w:t xml:space="preserve">UR_Principals</w:t>
      </w:r>
      <w:r>
        <w:t xml:space="preserve">, found exactly one real caller outside the setters, confirmed no regression — and</w:t>
      </w:r>
      <w:r>
        <w:t xml:space="preserve"> </w:t>
      </w:r>
      <w:r>
        <w:t xml:space="preserve">then implemented the owner’s actual new idea anyway.</w:t>
      </w:r>
      <w:r>
        <w:t xml:space="preserve"> </w:t>
      </w:r>
      <w:r>
        <w:rPr>
          <w:rStyle w:val="VerbatimChar"/>
        </w:rPr>
        <w:t xml:space="preserve">URC_IsMajorPrincipal</w:t>
      </w:r>
      <w:r>
        <w:t xml:space="preserve"> </w:t>
      </w:r>
      <w:r>
        <w:t xml:space="preserve">(</w:t>
      </w:r>
      <w:r>
        <w:rPr>
          <w:rStyle w:val="VerbatimChar"/>
        </w:rPr>
        <w:t xml:space="preserve">15_SWP.pact:106</w:t>
      </w:r>
      <w:r>
        <w:t xml:space="preserve"> </w:t>
      </w:r>
      <w:r>
        <w:t xml:space="preserve">[V-read]) defines a</w:t>
      </w:r>
      <w:r>
        <w:t xml:space="preserve"> </w:t>
      </w:r>
      <w:r>
        <w:t xml:space="preserve">“major”</w:t>
      </w:r>
      <w:r>
        <w:t xml:space="preserve"> </w:t>
      </w:r>
      <w:r>
        <w:t xml:space="preserve">as a live member of the primordial pool and makes majors permanently</w:t>
      </w:r>
      <w:r>
        <w:t xml:space="preserve"> </w:t>
      </w:r>
      <w:r>
        <w:t xml:space="preserve">fixed. Not because rotation was unsafe —</w:t>
      </w:r>
      <w:r>
        <w:t xml:space="preserve"> </w:t>
      </w:r>
      <w:r>
        <w:rPr>
          <w:rStyle w:val="VerbatimChar"/>
        </w:rPr>
        <w:t xml:space="preserve">#65dL</w:t>
      </w:r>
      <w:r>
        <w:t xml:space="preserve"> </w:t>
      </w:r>
      <w:r>
        <w:t xml:space="preserve">had just proven it safe — but because there is no</w:t>
      </w:r>
      <w:r>
        <w:t xml:space="preserve"> </w:t>
      </w:r>
      <w:r>
        <w:t xml:space="preserve">legitimate reason to retire OURO/WSTOA/SSTOA from the principals list, so the operation should not</w:t>
      </w:r>
      <w:r>
        <w:t xml:space="preserve"> </w:t>
      </w:r>
      <w:r>
        <w:t xml:space="preserve">exist.</w:t>
      </w:r>
    </w:p>
    <w:p>
      <w:pPr>
        <w:pStyle w:val="FirstParagraph"/>
      </w:pPr>
      <w:r>
        <w:t xml:space="preserve">That last move is worth naming:</w:t>
      </w:r>
      <w:r>
        <w:t xml:space="preserve"> </w:t>
      </w:r>
      <w:r>
        <w:rPr>
          <w:i/>
          <w:iCs/>
        </w:rPr>
        <w:t xml:space="preserve">“we proved it can’t break, and we removed the ability anyway”</w:t>
      </w:r>
      <w:r>
        <w:t xml:space="preserve"> </w:t>
      </w:r>
      <w:r>
        <w:t xml:space="preserve">is</w:t>
      </w:r>
      <w:r>
        <w:t xml:space="preserve"> </w:t>
      </w:r>
      <w:r>
        <w:t xml:space="preserve">a defensible position, and the tree records both halves rather than presenting the second as though</w:t>
      </w:r>
      <w:r>
        <w:t xml:space="preserve"> </w:t>
      </w:r>
      <w:r>
        <w:t xml:space="preserve">it repaired the first.</w:t>
      </w:r>
    </w:p>
    <w:bookmarkEnd w:id="104"/>
    <w:bookmarkStart w:id="105" w:name="X15ee02b3518e5f8c4e66656bd02deae17dfddf5"/>
    <w:p>
      <w:pPr>
        <w:pStyle w:val="Heading4"/>
      </w:pPr>
      <w:r>
        <w:t xml:space="preserve">(c)</w:t>
      </w:r>
      <w:r>
        <w:t xml:space="preserve"> </w:t>
      </w:r>
      <w:r>
        <w:rPr>
          <w:rStyle w:val="VerbatimChar"/>
        </w:rPr>
        <w:t xml:space="preserve">#26M</w:t>
      </w:r>
      <w:r>
        <w:t xml:space="preserve"> </w:t>
      </w:r>
      <w:r>
        <w:t xml:space="preserve">/ M9 — the guard that punished the user for good luck</w:t>
      </w:r>
    </w:p>
    <w:p>
      <w:pPr>
        <w:pStyle w:val="FirstParagraph"/>
      </w:pPr>
      <w:r>
        <w:rPr>
          <w:rStyle w:val="VerbatimChar"/>
        </w:rPr>
        <w:t xml:space="preserve">SWPU</w:t>
      </w:r>
      <w:r>
        <w:t xml:space="preserve">’s slippage protection bound the output on</w:t>
      </w:r>
      <w:r>
        <w:t xml:space="preserve"> </w:t>
      </w:r>
      <w:r>
        <w:rPr>
          <w:b/>
          <w:bCs/>
        </w:rPr>
        <w:t xml:space="preserve">both</w:t>
      </w:r>
      <w:r>
        <w:t xml:space="preserve"> </w:t>
      </w:r>
      <w:r>
        <w:t xml:space="preserve">sides: a minimum</w:t>
      </w:r>
      <w:r>
        <w:t xml:space="preserve"> </w:t>
      </w:r>
      <w:r>
        <w:rPr>
          <w:i/>
          <w:iCs/>
        </w:rPr>
        <w:t xml:space="preserve">and</w:t>
      </w:r>
      <w:r>
        <w:t xml:space="preserve"> </w:t>
      </w:r>
      <w:r>
        <w:t xml:space="preserve">a maximum. A</w:t>
      </w:r>
      <w:r>
        <w:t xml:space="preserve"> </w:t>
      </w:r>
      <w:r>
        <w:t xml:space="preserve">maximum means a swap reverts because the price moved</w:t>
      </w:r>
      <w:r>
        <w:t xml:space="preserve"> </w:t>
      </w:r>
      <w:r>
        <w:rPr>
          <w:b/>
          <w:bCs/>
        </w:rPr>
        <w:t xml:space="preserve">in the user’s favour</w:t>
      </w:r>
      <w:r>
        <w:t xml:space="preserve"> </w:t>
      </w:r>
      <w:r>
        <w:t xml:space="preserve">between quote and</w:t>
      </w:r>
      <w:r>
        <w:t xml:space="preserve"> </w:t>
      </w:r>
      <w:r>
        <w:t xml:space="preserve">execution. The user pays gas for a refusal that cost them nothing and would have profited them.</w:t>
      </w:r>
    </w:p>
    <w:p>
      <w:pPr>
        <w:pStyle w:val="BodyText"/>
      </w:pPr>
      <w:r>
        <w:t xml:space="preserve">The audit did not argue from first principles; it checked what everyone else does. Five protocols</w:t>
      </w:r>
      <w:r>
        <w:t xml:space="preserve"> </w:t>
      </w:r>
      <w:r>
        <w:t xml:space="preserve">surveyed,</w:t>
      </w:r>
      <w:r>
        <w:t xml:space="preserve"> </w:t>
      </w:r>
      <w:r>
        <w:rPr>
          <w:b/>
          <w:bCs/>
        </w:rPr>
        <w:t xml:space="preserve">zero counter-examples</w:t>
      </w:r>
      <w:r>
        <w:t xml:space="preserve"> </w:t>
      </w:r>
      <w:r>
        <w:t xml:space="preserve">— floor-only, universally. Only then was the upper bound</w:t>
      </w:r>
      <w:r>
        <w:t xml:space="preserve"> </w:t>
      </w:r>
      <w:r>
        <w:t xml:space="preserve">disabled, and the choice of</w:t>
      </w:r>
      <w:r>
        <w:t xml:space="preserve"> </w:t>
      </w:r>
      <w:r>
        <w:rPr>
          <w:i/>
          <w:iCs/>
        </w:rPr>
        <w:t xml:space="preserve">how</w:t>
      </w:r>
      <w:r>
        <w:t xml:space="preserve"> </w:t>
      </w:r>
      <w:r>
        <w:t xml:space="preserve">is deliberate:</w:t>
      </w:r>
      <w:r>
        <w:t xml:space="preserve"> </w:t>
      </w:r>
      <w:r>
        <w:rPr>
          <w:b/>
          <w:bCs/>
        </w:rPr>
        <w:t xml:space="preserve">commented out, not deleted</w:t>
      </w:r>
      <w:r>
        <w:t xml:space="preserve">, at both</w:t>
      </w:r>
      <w:r>
        <w:t xml:space="preserve"> </w:t>
      </w:r>
      <w:r>
        <w:rPr>
          <w:rStyle w:val="VerbatimChar"/>
        </w:rPr>
        <w:t xml:space="preserve">UC_SlippageMinMax</w:t>
      </w:r>
      <w:r>
        <w:t xml:space="preserve"> </w:t>
      </w:r>
      <w:r>
        <w:t xml:space="preserve">consumer sites, with a cross-reference between them</w:t>
      </w:r>
      <w:r>
        <w:t xml:space="preserve"> </w:t>
      </w:r>
      <w:r>
        <w:t xml:space="preserve">(</w:t>
      </w:r>
      <w:r>
        <w:rPr>
          <w:rStyle w:val="VerbatimChar"/>
        </w:rPr>
        <w:t xml:space="preserve">19_SWPU.pact:1389</w:t>
      </w:r>
      <w:r>
        <w:t xml:space="preserve">,</w:t>
      </w:r>
      <w:r>
        <w:t xml:space="preserve"> </w:t>
      </w:r>
      <w:r>
        <w:rPr>
          <w:rStyle w:val="VerbatimChar"/>
        </w:rPr>
        <w:t xml:space="preserve">:1449</w:t>
      </w:r>
      <w:r>
        <w:t xml:space="preserve"> </w:t>
      </w:r>
      <w:r>
        <w:t xml:space="preserve">[V-read]). The intent is recoverable if someone ever wants it back.</w:t>
      </w:r>
    </w:p>
    <w:p>
      <w:pPr>
        <w:pStyle w:val="BodyText"/>
      </w:pPr>
      <w:r>
        <w:t xml:space="preserve">The detour is the instructive part. Testing the change required a</w:t>
      </w:r>
      <w:r>
        <w:t xml:space="preserve"> </w:t>
      </w:r>
      <w:r>
        <w:rPr>
          <w:i/>
          <w:iCs/>
        </w:rPr>
        <w:t xml:space="preserve">full swap execution</w:t>
      </w:r>
      <w:r>
        <w:t xml:space="preserve">, not just a</w:t>
      </w:r>
      <w:r>
        <w:t xml:space="preserve"> </w:t>
      </w:r>
      <w:r>
        <w:t xml:space="preserve">module load — and that turned up</w:t>
      </w:r>
      <w:r>
        <w:t xml:space="preserve"> </w:t>
      </w:r>
      <w:r>
        <w:rPr>
          <w:b/>
          <w:bCs/>
        </w:rPr>
        <w:t xml:space="preserve">a real Pact 5 runtime bug</w:t>
      </w:r>
      <w:r>
        <w:t xml:space="preserve">: a single-argument</w:t>
      </w:r>
      <w:r>
        <w:t xml:space="preserve"> </w:t>
      </w:r>
      <w:r>
        <w:rPr>
          <w:rStyle w:val="VerbatimChar"/>
        </w:rPr>
        <w:t xml:space="preserve">and</w:t>
      </w:r>
      <w:r>
        <w:t xml:space="preserve"> </w:t>
      </w:r>
      <w:r>
        <w:t xml:space="preserve">parses fine</w:t>
      </w:r>
      <w:r>
        <w:t xml:space="preserve"> </w:t>
      </w:r>
      <w:r>
        <w:t xml:space="preserve">and fails at execution. A load-only check would have gone green with a broken swap path.</w:t>
      </w:r>
    </w:p>
    <w:p>
      <w:pPr>
        <w:pStyle w:val="BodyText"/>
      </w:pPr>
      <w:r>
        <w:rPr>
          <w:rStyle w:val="VerbatimChar"/>
        </w:rPr>
        <w:t xml:space="preserve">#26M</w:t>
      </w:r>
      <w:r>
        <w:t xml:space="preserve"> </w:t>
      </w:r>
      <w:r>
        <w:t xml:space="preserve">also leaves a trace that Part III later picked up. The only tests naming</w:t>
      </w:r>
      <w:r>
        <w:t xml:space="preserve"> </w:t>
      </w:r>
      <w:r>
        <w:rPr>
          <w:i/>
          <w:iCs/>
        </w:rPr>
        <w:t xml:space="preserve">“out of Slippage</w:t>
      </w:r>
      <w:r>
        <w:rPr>
          <w:i/>
          <w:iCs/>
        </w:rPr>
        <w:t xml:space="preserve"> </w:t>
      </w:r>
      <w:r>
        <w:rPr>
          <w:i/>
          <w:iCs/>
        </w:rPr>
        <w:t xml:space="preserve">bounds”</w:t>
      </w:r>
      <w:r>
        <w:t xml:space="preserve"> </w:t>
      </w:r>
      <w:r>
        <w:t xml:space="preserve">are this finding’s pair, and</w:t>
      </w:r>
      <w:r>
        <w:t xml:space="preserve"> </w:t>
      </w:r>
      <w:r>
        <w:rPr>
          <w:b/>
          <w:bCs/>
        </w:rPr>
        <w:t xml:space="preserve">both assert the message must NOT appear</w:t>
      </w:r>
      <w:r>
        <w:t xml:space="preserve"> </w:t>
      </w:r>
      <w:r>
        <w:t xml:space="preserve">— positive slippage</w:t>
      </w:r>
      <w:r>
        <w:t xml:space="preserve"> </w:t>
      </w:r>
      <w:r>
        <w:t xml:space="preserve">is deliberately allowed. So</w:t>
      </w:r>
      <w:r>
        <w:t xml:space="preserve"> </w:t>
      </w:r>
      <w:r>
        <w:rPr>
          <w:rStyle w:val="VerbatimChar"/>
        </w:rPr>
        <w:t xml:space="preserve">19_SWPU.pact</w:t>
      </w:r>
      <w:r>
        <w:t xml:space="preserve">’s</w:t>
      </w:r>
      <w:r>
        <w:t xml:space="preserve"> </w:t>
      </w:r>
      <w:r>
        <w:rPr>
          <w:rStyle w:val="VerbatimChar"/>
        </w:rPr>
        <w:t xml:space="preserve">(&gt;= feeless-final min)</w:t>
      </w:r>
      <w:r>
        <w:t xml:space="preserve">, which the source itself calls</w:t>
      </w:r>
      <w:r>
        <w:t xml:space="preserve"> </w:t>
      </w:r>
      <w:r>
        <w:rPr>
          <w:i/>
          <w:iCs/>
        </w:rPr>
        <w:t xml:space="preserve">“the real protection this whole check exists for”</w:t>
      </w:r>
      <w:r>
        <w:t xml:space="preserve">, was asserted nowhere. Part III’s</w:t>
      </w:r>
      <w:r>
        <w:t xml:space="preserve"> </w:t>
      </w:r>
      <w:r>
        <w:rPr>
          <w:rStyle w:val="VerbatimChar"/>
        </w:rPr>
        <w:t xml:space="preserve">RT-A-004</w:t>
      </w:r>
      <w:r>
        <w:t xml:space="preserve"> </w:t>
      </w:r>
      <w:r>
        <w:t xml:space="preserve">closed that. [REPORTED —</w:t>
      </w:r>
      <w:r>
        <w:t xml:space="preserve"> </w:t>
      </w:r>
      <w:r>
        <w:rPr>
          <w:rStyle w:val="VerbatimChar"/>
        </w:rPr>
        <w:t xml:space="preserve">DEFECT-LEDGER.md</w:t>
      </w:r>
      <w:r>
        <w:t xml:space="preserve"> </w:t>
      </w:r>
      <w:r>
        <w:t xml:space="preserve">§8.3]</w:t>
      </w:r>
    </w:p>
    <w:bookmarkEnd w:id="105"/>
    <w:bookmarkStart w:id="106" w:name="Xf101c8b681f3289eb841e5c9c5f730c446da86f"/>
    <w:p>
      <w:pPr>
        <w:pStyle w:val="Heading4"/>
      </w:pPr>
      <w:r>
        <w:t xml:space="preserve">(d)</w:t>
      </w:r>
      <w:r>
        <w:t xml:space="preserve"> </w:t>
      </w:r>
      <w:r>
        <w:rPr>
          <w:rStyle w:val="VerbatimChar"/>
        </w:rPr>
        <w:t xml:space="preserve">#39M</w:t>
      </w:r>
      <w:r>
        <w:t xml:space="preserve"> </w:t>
      </w:r>
      <w:r>
        <w:t xml:space="preserve">/ M14 — the fix a later sweep deleted, and why the deletion was right</w:t>
      </w:r>
    </w:p>
    <w:p>
      <w:pPr>
        <w:pStyle w:val="FirstParagraph"/>
      </w:pPr>
      <w:r>
        <w:t xml:space="preserve">M14 was small: the historical interfaces</w:t>
      </w:r>
      <w:r>
        <w:t xml:space="preserve"> </w:t>
      </w:r>
      <w:r>
        <w:rPr>
          <w:rStyle w:val="VerbatimChar"/>
        </w:rPr>
        <w:t xml:space="preserve">TalosStageOne_ClientThreeV2</w:t>
      </w:r>
      <w:r>
        <w:t xml:space="preserve"> </w:t>
      </w:r>
      <w:r>
        <w:t xml:space="preserve">and</w:t>
      </w:r>
      <w:r>
        <w:t xml:space="preserve"> </w:t>
      </w:r>
      <w:r>
        <w:rPr>
          <w:rStyle w:val="VerbatimChar"/>
        </w:rPr>
        <w:t xml:space="preserve">ClientPactsV2</w:t>
      </w:r>
      <w:r>
        <w:t xml:space="preserve"> </w:t>
      </w:r>
      <w:r>
        <w:t xml:space="preserve">had been</w:t>
      </w:r>
      <w:r>
        <w:t xml:space="preserve"> </w:t>
      </w:r>
      <w:r>
        <w:rPr>
          <w:i/>
          <w:iCs/>
        </w:rPr>
        <w:t xml:space="preserve">overwritten in place</w:t>
      </w:r>
      <w:r>
        <w:t xml:space="preserve"> </w:t>
      </w:r>
      <w:r>
        <w:t xml:space="preserve">rather than archived, unlike the sibling</w:t>
      </w:r>
      <w:r>
        <w:t xml:space="preserve"> </w:t>
      </w:r>
      <w:r>
        <w:rPr>
          <w:rStyle w:val="VerbatimChar"/>
        </w:rPr>
        <w:t xml:space="preserve">ClientFour</w:t>
      </w:r>
      <w:r>
        <w:t xml:space="preserve"> </w:t>
      </w:r>
      <w:r>
        <w:t xml:space="preserve">block in the same file.</w:t>
      </w:r>
      <w:r>
        <w:t xml:space="preserve"> </w:t>
      </w:r>
      <w:r>
        <w:t xml:space="preserve">Fix #25 reconstructed both from git history (commit</w:t>
      </w:r>
      <w:r>
        <w:t xml:space="preserve"> </w:t>
      </w:r>
      <w:r>
        <w:rPr>
          <w:rStyle w:val="VerbatimChar"/>
        </w:rPr>
        <w:t xml:space="preserve">df2d72e</w:t>
      </w:r>
      <w:r>
        <w:t xml:space="preserve">) and archived them.</w:t>
      </w:r>
    </w:p>
    <w:p>
      <w:pPr>
        <w:pStyle w:val="BodyText"/>
      </w:pPr>
      <w:r>
        <w:t xml:space="preserve">Even the fix had a lesson in it. The first placement attempt — into the central interface registry,</w:t>
      </w:r>
      <w:r>
        <w:t xml:space="preserve"> </w:t>
      </w:r>
      <w:r>
        <w:t xml:space="preserve">which is what the finding literally described —</w:t>
      </w:r>
      <w:r>
        <w:t xml:space="preserve"> </w:t>
      </w:r>
      <w:r>
        <w:rPr>
          <w:b/>
          <w:bCs/>
        </w:rPr>
        <w:t xml:space="preserve">genuinely failed to load</w:t>
      </w:r>
      <w:r>
        <w:t xml:space="preserve">. The finding’s premise</w:t>
      </w:r>
      <w:r>
        <w:t xml:space="preserve"> </w:t>
      </w:r>
      <w:r>
        <w:t xml:space="preserve">was already out of date: live V3 had moved to deploy-with-module files, and V2’s Smart Swap functions</w:t>
      </w:r>
      <w:r>
        <w:t xml:space="preserve"> </w:t>
      </w:r>
      <w:r>
        <w:t xml:space="preserve">need a module-owned type not resolvable that early. Relocated alongside their live V3 siblings</w:t>
      </w:r>
      <w:r>
        <w:t xml:space="preserve"> </w:t>
      </w:r>
      <w:r>
        <w:t xml:space="preserve">instead.</w:t>
      </w:r>
    </w:p>
    <w:p>
      <w:pPr>
        <w:pStyle w:val="BodyText"/>
      </w:pPr>
      <w:r>
        <w:rPr>
          <w:b/>
          <w:bCs/>
        </w:rPr>
        <w:t xml:space="preserve">On 2026-09-02, commit</w:t>
      </w:r>
      <w:r>
        <w:rPr>
          <w:b/>
          <w:bCs/>
        </w:rPr>
        <w:t xml:space="preserve"> </w:t>
      </w:r>
      <w:r>
        <w:rPr>
          <w:rStyle w:val="VerbatimChar"/>
          <w:b/>
          <w:bCs/>
        </w:rPr>
        <w:t xml:space="preserve">6833a21</w:t>
      </w:r>
      <w:r>
        <w:rPr>
          <w:b/>
          <w:bCs/>
        </w:rPr>
        <w:t xml:space="preserve"> </w:t>
      </w:r>
      <w:r>
        <w:rPr>
          <w:b/>
          <w:bCs/>
        </w:rPr>
        <w:t xml:space="preserve">deleted them both.</w:t>
      </w:r>
      <w:r>
        <w:t xml:space="preserve"> </w:t>
      </w:r>
      <w:r>
        <w:t xml:space="preserve">[V-cmd] Its message reads:</w:t>
      </w:r>
    </w:p>
    <w:p>
      <w:pPr>
        <w:pStyle w:val="BlockText"/>
      </w:pPr>
      <w:r>
        <w:rPr>
          <w:i/>
          <w:iCs/>
        </w:rPr>
        <w:t xml:space="preserve">“deleted dead old versions (ClientFourV1-V6BlockTime, ClientPactsV2, ClientThreeV2 — all 0/0)”</w:t>
      </w:r>
    </w:p>
    <w:p>
      <w:pPr>
        <w:pStyle w:val="FirstParagraph"/>
      </w:pPr>
      <w:r>
        <w:t xml:space="preserve">Zero implementers, zero consumers — which is</w:t>
      </w:r>
      <w:r>
        <w:t xml:space="preserve"> </w:t>
      </w:r>
      <w:r>
        <w:rPr>
          <w:b/>
          <w:bCs/>
        </w:rPr>
        <w:t xml:space="preserve">the defining property of a deliberately-frozen</w:t>
      </w:r>
      <w:r>
        <w:rPr>
          <w:b/>
          <w:bCs/>
        </w:rPr>
        <w:t xml:space="preserve"> </w:t>
      </w:r>
      <w:r>
        <w:rPr>
          <w:b/>
          <w:bCs/>
        </w:rPr>
        <w:t xml:space="preserve">archive</w:t>
      </w:r>
      <w:r>
        <w:t xml:space="preserve">. The tool’s own heuristic guaranteed it would delete exactly the artefact the fix created,</w:t>
      </w:r>
      <w:r>
        <w:t xml:space="preserve"> </w:t>
      </w:r>
      <w:r>
        <w:t xml:space="preserve">and a usage counter cannot distinguish</w:t>
      </w:r>
      <w:r>
        <w:t xml:space="preserve"> </w:t>
      </w:r>
      <w:r>
        <w:t xml:space="preserve">“unused because obsolete”</w:t>
      </w:r>
      <w:r>
        <w:t xml:space="preserve"> </w:t>
      </w:r>
      <w:r>
        <w:t xml:space="preserve">from</w:t>
      </w:r>
      <w:r>
        <w:t xml:space="preserve"> </w:t>
      </w:r>
      <w:r>
        <w:t xml:space="preserve">“unused on purpose”</w:t>
      </w:r>
      <w:r>
        <w:t xml:space="preserve">. The sweep</w:t>
      </w:r>
      <w:r>
        <w:t xml:space="preserve"> </w:t>
      </w:r>
      <w:r>
        <w:t xml:space="preserve">also deleted</w:t>
      </w:r>
      <w:r>
        <w:t xml:space="preserve"> </w:t>
      </w:r>
      <w:r>
        <w:rPr>
          <w:rStyle w:val="VerbatimChar"/>
        </w:rPr>
        <w:t xml:space="preserve">ClientFourV1-V6BlockTime</w:t>
      </w:r>
      <w:r>
        <w:t xml:space="preserve">, the very precedent Fix #25 had cited as justification.</w:t>
      </w:r>
    </w:p>
    <w:p>
      <w:pPr>
        <w:pStyle w:val="BodyText"/>
      </w:pPr>
      <w:r>
        <w:t xml:space="preserve">Part III’s re-verify caught it — the single</w:t>
      </w:r>
      <w:r>
        <w:t xml:space="preserve"> </w:t>
      </w:r>
      <w:r>
        <w:rPr>
          <w:rStyle w:val="VerbatimChar"/>
        </w:rPr>
        <w:t xml:space="preserve">NOT-FOUND</w:t>
      </w:r>
      <w:r>
        <w:t xml:space="preserve"> </w:t>
      </w:r>
      <w:r>
        <w:t xml:space="preserve">out of 42 re-checked fixes — and recorded it</w:t>
      </w:r>
      <w:r>
        <w:t xml:space="preserve"> </w:t>
      </w:r>
      <w:r>
        <w:t xml:space="preserve">as a silent deletion.</w:t>
      </w:r>
      <w:r>
        <w:t xml:space="preserve"> </w:t>
      </w:r>
      <w:r>
        <w:rPr>
          <w:b/>
          <w:bCs/>
        </w:rPr>
        <w:t xml:space="preserve">And then corrected itself, which is the part worth reading.</w:t>
      </w:r>
      <w:r>
        <w:t xml:space="preserve"> </w:t>
      </w:r>
      <w:r>
        <w:rPr>
          <w:rStyle w:val="VerbatimChar"/>
        </w:rPr>
        <w:t xml:space="preserve">DEFECT-LEDGER.md</w:t>
      </w:r>
      <w:r>
        <w:t xml:space="preserve"> </w:t>
      </w:r>
      <w:r>
        <w:t xml:space="preserve">§8.6 [V-read]:</w:t>
      </w:r>
    </w:p>
    <w:p>
      <w:pPr>
        <w:pStyle w:val="BlockText"/>
      </w:pPr>
      <w:r>
        <w:rPr>
          <w:i/>
          <w:iCs/>
        </w:rPr>
        <w:t xml:space="preserve">“The mechanism is right.</w:t>
      </w:r>
      <w:r>
        <w:rPr>
          <w:i/>
          <w:iCs/>
        </w:rPr>
        <w:t xml:space="preserve"> </w:t>
      </w:r>
      <w:r>
        <w:rPr>
          <w:b/>
          <w:bCs/>
          <w:i/>
          <w:iCs/>
        </w:rPr>
        <w:t xml:space="preserve">The intent was wrong, and the correction matters more than the</w:t>
      </w:r>
      <w:r>
        <w:rPr>
          <w:b/>
          <w:bCs/>
          <w:i/>
          <w:iCs/>
        </w:rPr>
        <w:t xml:space="preserve"> </w:t>
      </w:r>
      <w:r>
        <w:rPr>
          <w:b/>
          <w:bCs/>
          <w:i/>
          <w:iCs/>
        </w:rPr>
        <w:t xml:space="preserve">finding.</w:t>
      </w:r>
      <w:r>
        <w:rPr>
          <w:i/>
          <w:iCs/>
        </w:rPr>
        <w:t xml:space="preserve"> </w:t>
      </w:r>
      <w:r>
        <w:rPr>
          <w:rStyle w:val="VerbatimChar"/>
          <w:i/>
          <w:iCs/>
        </w:rPr>
        <w:t xml:space="preserve">6833a21</w:t>
      </w:r>
      <w:r>
        <w:rPr>
          <w:i/>
          <w:iCs/>
        </w:rPr>
        <w:t xml:space="preserve"> </w:t>
      </w:r>
      <w:r>
        <w:rPr>
          <w:i/>
          <w:iCs/>
        </w:rPr>
        <w:t xml:space="preserve">was not a rogue tool. It was step 5b-2.4 of a sequenced phase executing a</w:t>
      </w:r>
      <w:r>
        <w:rPr>
          <w:i/>
          <w:iCs/>
        </w:rPr>
        <w:t xml:space="preserve"> </w:t>
      </w:r>
      <w:r>
        <w:rPr>
          <w:i/>
          <w:iCs/>
        </w:rPr>
        <w:t xml:space="preserve">dated canon amendment —</w:t>
      </w:r>
      <w:r>
        <w:rPr>
          <w:i/>
          <w:iCs/>
        </w:rPr>
        <w:t xml:space="preserve"> </w:t>
      </w:r>
      <w:r>
        <w:rPr>
          <w:rStyle w:val="VerbatimChar"/>
          <w:i/>
          <w:iCs/>
        </w:rPr>
        <w:t xml:space="preserve">StoicSyntax-Prefixes.md</w:t>
      </w:r>
      <w:r>
        <w:rPr>
          <w:i/>
          <w:iCs/>
        </w:rPr>
        <w:t xml:space="preserve"> </w:t>
      </w:r>
      <w:r>
        <w:rPr>
          <w:i/>
          <w:iCs/>
        </w:rPr>
        <w:t xml:space="preserve">§7.10,</w:t>
      </w:r>
      <w:r>
        <w:rPr>
          <w:i/>
          <w:iCs/>
        </w:rPr>
        <w:t xml:space="preserve"> </w:t>
      </w:r>
      <w:r>
        <w:rPr>
          <w:i/>
          <w:iCs/>
        </w:rPr>
        <w:t xml:space="preserve">‘Retire the pool: delete the</w:t>
      </w:r>
      <w:r>
        <w:rPr>
          <w:i/>
          <w:iCs/>
        </w:rPr>
        <w:t xml:space="preserve"> </w:t>
      </w:r>
      <w:r>
        <w:rPr>
          <w:rStyle w:val="VerbatimChar"/>
          <w:i/>
          <w:iCs/>
        </w:rPr>
        <w:t xml:space="preserve">0_Interfaces/</w:t>
      </w:r>
      <w:r>
        <w:rPr>
          <w:i/>
          <w:iCs/>
        </w:rPr>
        <w:t xml:space="preserve"> </w:t>
      </w:r>
      <w:r>
        <w:rPr>
          <w:i/>
          <w:iCs/>
        </w:rPr>
        <w:t xml:space="preserve">files; git history preserves old versions’</w:t>
      </w:r>
      <w:r>
        <w:rPr>
          <w:i/>
          <w:iCs/>
        </w:rPr>
        <w:t xml:space="preserve">, written the same day. The frozen-copy</w:t>
      </w:r>
      <w:r>
        <w:rPr>
          <w:i/>
          <w:iCs/>
        </w:rPr>
        <w:t xml:space="preserve"> </w:t>
      </w:r>
      <w:r>
        <w:rPr>
          <w:i/>
          <w:iCs/>
        </w:rPr>
        <w:t xml:space="preserve">convention was</w:t>
      </w:r>
      <w:r>
        <w:rPr>
          <w:i/>
          <w:iCs/>
        </w:rPr>
        <w:t xml:space="preserve"> </w:t>
      </w:r>
      <w:r>
        <w:rPr>
          <w:b/>
          <w:bCs/>
          <w:i/>
          <w:iCs/>
        </w:rPr>
        <w:t xml:space="preserve">deliberately abandoned</w:t>
      </w:r>
      <w:r>
        <w:rPr>
          <w:i/>
          <w:iCs/>
        </w:rPr>
        <w:t xml:space="preserve">.”</w:t>
      </w:r>
    </w:p>
    <w:p>
      <w:pPr>
        <w:pStyle w:val="FirstParagraph"/>
      </w:pPr>
      <w:r>
        <w:t xml:space="preserve">And then the argument that settles it, which is about this repository’s own cascade rule: a restored</w:t>
      </w:r>
      <w:r>
        <w:t xml:space="preserve"> </w:t>
      </w:r>
      <w:r>
        <w:t xml:space="preserve">archive</w:t>
      </w:r>
      <w:r>
        <w:t xml:space="preserve"> </w:t>
      </w:r>
      <w:r>
        <w:rPr>
          <w:b/>
          <w:bCs/>
        </w:rPr>
        <w:t xml:space="preserve">cannot be both loadable and historical</w:t>
      </w:r>
      <w:r>
        <w:t xml:space="preserve">. The deleted V2 text carries 12 type references</w:t>
      </w:r>
      <w:r>
        <w:t xml:space="preserve"> </w:t>
      </w:r>
      <w:r>
        <w:t xml:space="preserve">to interface versions that no longer exist (</w:t>
      </w:r>
      <w:r>
        <w:rPr>
          <w:rStyle w:val="VerbatimChar"/>
        </w:rPr>
        <w:t xml:space="preserve">SwapperV3</w:t>
      </w:r>
      <w:r>
        <w:t xml:space="preserve">,</w:t>
      </w:r>
      <w:r>
        <w:t xml:space="preserve"> </w:t>
      </w:r>
      <w:r>
        <w:rPr>
          <w:rStyle w:val="VerbatimChar"/>
        </w:rPr>
        <w:t xml:space="preserve">SwapperUsageV2</w:t>
      </w:r>
      <w:r>
        <w:t xml:space="preserve">,</w:t>
      </w:r>
      <w:r>
        <w:t xml:space="preserve"> </w:t>
      </w:r>
      <w:r>
        <w:rPr>
          <w:rStyle w:val="VerbatimChar"/>
        </w:rPr>
        <w:t xml:space="preserve">BrandingV1</w:t>
      </w:r>
      <w:r>
        <w:t xml:space="preserve">), so a</w:t>
      </w:r>
      <w:r>
        <w:t xml:space="preserve"> </w:t>
      </w:r>
      <w:r>
        <w:t xml:space="preserve">verbatim restore</w:t>
      </w:r>
      <w:r>
        <w:t xml:space="preserve"> </w:t>
      </w:r>
      <w:r>
        <w:rPr>
          <w:i/>
          <w:iCs/>
        </w:rPr>
        <w:t xml:space="preserve">fails to load</w:t>
      </w:r>
      <w:r>
        <w:t xml:space="preserve"> </w:t>
      </w:r>
      <w:r>
        <w:t xml:space="preserve">— proven at the time, since Fix #25’s own first attempt died on</w:t>
      </w:r>
      <w:r>
        <w:t xml:space="preserve"> </w:t>
      </w:r>
      <w:r>
        <w:rPr>
          <w:rStyle w:val="VerbatimChar"/>
        </w:rPr>
        <w:t xml:space="preserve">Module SwapperUsageV2 has no such member: Slippage</w:t>
      </w:r>
      <w:r>
        <w:t xml:space="preserve">. Rewriting those refs to today’s versions</w:t>
      </w:r>
      <w:r>
        <w:t xml:space="preserve"> </w:t>
      </w:r>
      <w:r>
        <w:t xml:space="preserve">fabricates a</w:t>
      </w:r>
      <w:r>
        <w:t xml:space="preserve"> </w:t>
      </w:r>
      <w:r>
        <w:t xml:space="preserve">“V2”</w:t>
      </w:r>
      <w:r>
        <w:t xml:space="preserve"> </w:t>
      </w:r>
      <w:r>
        <w:t xml:space="preserve">typed against types V2 never saw. Meanwhile the archive that</w:t>
      </w:r>
      <w:r>
        <w:t xml:space="preserve"> </w:t>
      </w:r>
      <w:r>
        <w:rPr>
          <w:b/>
          <w:bCs/>
        </w:rPr>
        <w:t xml:space="preserve">did</w:t>
      </w:r>
      <w:r>
        <w:t xml:space="preserve"> </w:t>
      </w:r>
      <w:r>
        <w:t xml:space="preserve">live in-tree</w:t>
      </w:r>
      <w:r>
        <w:t xml:space="preserve"> </w:t>
      </w:r>
      <w:r>
        <w:t xml:space="preserve">was rewritten by three separate canon sweeps in ten days (+92% in size) until its</w:t>
      </w:r>
      <w:r>
        <w:t xml:space="preserve"> </w:t>
      </w:r>
      <w:r>
        <w:rPr>
          <w:rStyle w:val="VerbatimChar"/>
        </w:rPr>
        <w:t xml:space="preserve">@doc</w:t>
      </w:r>
      <w:r>
        <w:t xml:space="preserve"> </w:t>
      </w:r>
      <w:r>
        <w:t xml:space="preserve">described a</w:t>
      </w:r>
      <w:r>
        <w:t xml:space="preserve"> </w:t>
      </w:r>
      <w:r>
        <w:t xml:space="preserve">surface that never existed.</w:t>
      </w:r>
    </w:p>
    <w:p>
      <w:pPr>
        <w:pStyle w:val="BlockText"/>
      </w:pPr>
      <w:r>
        <w:rPr>
          <w:i/>
          <w:iCs/>
        </w:rPr>
        <w:t xml:space="preserve">“An in-tree archive is a strictly worse provenance store than git: mutable, swept, deployed, and</w:t>
      </w:r>
      <w:r>
        <w:rPr>
          <w:i/>
          <w:iCs/>
        </w:rPr>
        <w:t xml:space="preserve"> </w:t>
      </w:r>
      <w:r>
        <w:rPr>
          <w:i/>
          <w:iCs/>
        </w:rPr>
        <w:t xml:space="preserve">silently falsifiable.”</w:t>
      </w:r>
    </w:p>
    <w:p>
      <w:pPr>
        <w:pStyle w:val="FirstParagraph"/>
      </w:pPr>
      <w:r>
        <w:rPr>
          <w:b/>
          <w:bCs/>
        </w:rPr>
        <w:t xml:space="preserve">M14 is closed as SUPERSEDED. Nothing was restored, and nothing should be.</w:t>
      </w:r>
      <w:r>
        <w:t xml:space="preserve"> </w:t>
      </w:r>
      <w:r>
        <w:t xml:space="preserve">[V-cmd — the</w:t>
      </w:r>
      <w:r>
        <w:t xml:space="preserve"> </w:t>
      </w:r>
      <w:r>
        <w:t xml:space="preserve">interfaces are absent tree-wide] This chapter records it as the tree’s one deleted fix not because</w:t>
      </w:r>
      <w:r>
        <w:t xml:space="preserve"> </w:t>
      </w:r>
      <w:r>
        <w:t xml:space="preserve">the deletion was wrong, but because a reader checking this audit’s claims will find a</w:t>
      </w:r>
      <w:r>
        <w:t xml:space="preserve"> </w:t>
      </w:r>
      <w:r>
        <w:rPr>
          <w:rStyle w:val="VerbatimChar"/>
        </w:rPr>
        <w:t xml:space="preserve">FIXED</w:t>
      </w:r>
      <w:r>
        <w:t xml:space="preserve"> </w:t>
      </w:r>
      <w:r>
        <w:t xml:space="preserve">verdict</w:t>
      </w:r>
      <w:r>
        <w:t xml:space="preserve"> </w:t>
      </w:r>
      <w:r>
        <w:t xml:space="preserve">whose artefact is gone, and deserves to know which of the two possible reasons applies.</w:t>
      </w:r>
    </w:p>
    <w:bookmarkEnd w:id="106"/>
    <w:bookmarkStart w:id="107" w:name="X81535be8722b19f39fdbb0d571c9ebf416d675a"/>
    <w:p>
      <w:pPr>
        <w:pStyle w:val="Heading4"/>
      </w:pPr>
      <w:r>
        <w:t xml:space="preserve">(e)</w:t>
      </w:r>
      <w:r>
        <w:t xml:space="preserve"> </w:t>
      </w:r>
      <w:r>
        <w:rPr>
          <w:rStyle w:val="VerbatimChar"/>
        </w:rPr>
        <w:t xml:space="preserve">#32M</w:t>
      </w:r>
      <w:r>
        <w:t xml:space="preserve"> </w:t>
      </w:r>
      <w:r>
        <w:t xml:space="preserve">/ M11 — the verdict whose premise was retracted, and sat for three weeks</w:t>
      </w:r>
    </w:p>
    <w:p>
      <w:pPr>
        <w:pStyle w:val="FirstParagraph"/>
      </w:pPr>
      <w:r>
        <w:t xml:space="preserve">This is the case the book’s own front matter is describing when it says a reachability claim needs</w:t>
      </w:r>
      <w:r>
        <w:t xml:space="preserve"> </w:t>
      </w:r>
      <w:r>
        <w:t xml:space="preserve">re-checking.</w:t>
      </w:r>
    </w:p>
    <w:p>
      <w:pPr>
        <w:pStyle w:val="BodyText"/>
      </w:pPr>
      <w:r>
        <w:rPr>
          <w:b/>
          <w:bCs/>
        </w:rPr>
        <w:t xml:space="preserve">2026-08-19.</w:t>
      </w:r>
      <w:r>
        <w:t xml:space="preserve"> </w:t>
      </w:r>
      <w:r>
        <w:t xml:space="preserve">M11 reported that permissioned pool issuance through the</w:t>
      </w:r>
      <w:r>
        <w:t xml:space="preserve"> </w:t>
      </w:r>
      <w:r>
        <w:rPr>
          <w:rStyle w:val="VerbatimChar"/>
        </w:rPr>
        <w:t xml:space="preserve">MTX-SWP</w:t>
      </w:r>
      <w:r>
        <w:t xml:space="preserve"> </w:t>
      </w:r>
      <w:r>
        <w:t xml:space="preserve">defpact charges</w:t>
      </w:r>
      <w:r>
        <w:t xml:space="preserve"> </w:t>
      </w:r>
      <w:r>
        <w:t xml:space="preserve">IGNIS and STOA</w:t>
      </w:r>
      <w:r>
        <w:t xml:space="preserve"> </w:t>
      </w:r>
      <w:r>
        <w:rPr>
          <w:i/>
          <w:iCs/>
        </w:rPr>
        <w:t xml:space="preserve">before</w:t>
      </w:r>
      <w:r>
        <w:t xml:space="preserve"> </w:t>
      </w:r>
      <w:r>
        <w:t xml:space="preserve">the admin gate that can reject it. Verdict:</w:t>
      </w:r>
      <w:r>
        <w:t xml:space="preserve"> </w:t>
      </w:r>
      <w:r>
        <w:rPr>
          <w:b/>
          <w:bCs/>
        </w:rPr>
        <w:t xml:space="preserve">DESIGN — accepted, confirmed</w:t>
      </w:r>
      <w:r>
        <w:rPr>
          <w:b/>
          <w:bCs/>
        </w:rPr>
        <w:t xml:space="preserve"> </w:t>
      </w:r>
      <w:r>
        <w:rPr>
          <w:b/>
          <w:bCs/>
        </w:rPr>
        <w:t xml:space="preserve">non-live.</w:t>
      </w:r>
      <w:r>
        <w:t xml:space="preserve"> </w:t>
      </w:r>
      <w:r>
        <w:t xml:space="preserve">Fee-before-gate ordering is a deliberate anti-abandonment incentive for defpact flows;</w:t>
      </w:r>
      <w:r>
        <w:t xml:space="preserve"> </w:t>
      </w:r>
      <w:r>
        <w:t xml:space="preserve">and, independently,</w:t>
      </w:r>
      <w:r>
        <w:t xml:space="preserve"> </w:t>
      </w:r>
      <w:r>
        <w:rPr>
          <w:i/>
          <w:iCs/>
        </w:rPr>
        <w:t xml:space="preserve">“</w:t>
      </w:r>
      <w:r>
        <w:rPr>
          <w:rStyle w:val="VerbatimChar"/>
          <w:i/>
          <w:iCs/>
        </w:rPr>
        <w:t xml:space="preserve">MTX|C_Issue</w:t>
      </w:r>
      <w:r>
        <w:rPr>
          <w:i/>
          <w:iCs/>
        </w:rPr>
        <w:t xml:space="preserve"> </w:t>
      </w:r>
      <w:r>
        <w:rPr>
          <w:i/>
          <w:iCs/>
        </w:rPr>
        <w:t xml:space="preserve">and every</w:t>
      </w:r>
      <w:r>
        <w:rPr>
          <w:i/>
          <w:iCs/>
        </w:rPr>
        <w:t xml:space="preserve"> </w:t>
      </w:r>
      <w:r>
        <w:rPr>
          <w:rStyle w:val="VerbatimChar"/>
          <w:i/>
          <w:iCs/>
        </w:rPr>
        <w:t xml:space="preserve">MTX-SWP</w:t>
      </w:r>
      <w:r>
        <w:rPr>
          <w:i/>
          <w:iCs/>
        </w:rPr>
        <w:t xml:space="preserve"> </w:t>
      </w:r>
      <w:r>
        <w:rPr>
          <w:i/>
          <w:iCs/>
        </w:rPr>
        <w:t xml:space="preserve">defpact have zero Talos wiring anywhere in the</w:t>
      </w:r>
      <w:r>
        <w:rPr>
          <w:i/>
          <w:iCs/>
        </w:rPr>
        <w:t xml:space="preserve"> </w:t>
      </w:r>
      <w:r>
        <w:rPr>
          <w:i/>
          <w:iCs/>
        </w:rPr>
        <w:t xml:space="preserve">codebase — unreachable through the only supported client/gas-station path.”</w:t>
      </w:r>
    </w:p>
    <w:p>
      <w:pPr>
        <w:pStyle w:val="BodyText"/>
      </w:pPr>
      <w:r>
        <w:rPr>
          <w:b/>
          <w:bCs/>
        </w:rPr>
        <w:t xml:space="preserve">2026-08-27.</w:t>
      </w:r>
      <w:r>
        <w:t xml:space="preserve"> </w:t>
      </w:r>
      <w:r>
        <w:t xml:space="preserve">While investigating an unrelated LOW (</w:t>
      </w:r>
      <w:r>
        <w:rPr>
          <w:rStyle w:val="VerbatimChar"/>
        </w:rPr>
        <w:t xml:space="preserve">#67L</w:t>
      </w:r>
      <w:r>
        <w:t xml:space="preserve">), the audit discovered the premise was</w:t>
      </w:r>
      <w:r>
        <w:t xml:space="preserve"> </w:t>
      </w:r>
      <w:r>
        <w:rPr>
          <w:b/>
          <w:bCs/>
        </w:rPr>
        <w:t xml:space="preserve">factually wrong</w:t>
      </w:r>
      <w:r>
        <w:t xml:space="preserve">.</w:t>
      </w:r>
      <w:r>
        <w:t xml:space="preserve"> </w:t>
      </w:r>
      <w:r>
        <w:rPr>
          <w:rStyle w:val="VerbatimChar"/>
        </w:rPr>
        <w:t xml:space="preserve">TS01-CP</w:t>
      </w:r>
      <w:r>
        <w:t xml:space="preserve"> </w:t>
      </w:r>
      <w:r>
        <w:t xml:space="preserve">(</w:t>
      </w:r>
      <w:r>
        <w:rPr>
          <w:rStyle w:val="VerbatimChar"/>
        </w:rPr>
        <w:t xml:space="preserve">05_TS01-P.pact</w:t>
      </w:r>
      <w:r>
        <w:t xml:space="preserve">) had wired</w:t>
      </w:r>
      <w:r>
        <w:t xml:space="preserve"> </w:t>
      </w:r>
      <w:r>
        <w:rPr>
          <w:rStyle w:val="VerbatimChar"/>
        </w:rPr>
        <w:t xml:space="preserve">MTX-SWP::C_IssueStablePool</w:t>
      </w:r>
      <w:r>
        <w:t xml:space="preserve">/</w:t>
      </w:r>
      <w:r>
        <w:t xml:space="preserve"> </w:t>
      </w:r>
      <w:r>
        <w:rPr>
          <w:rStyle w:val="VerbatimChar"/>
        </w:rPr>
        <w:t xml:space="preserve">WeightedPool</w:t>
      </w:r>
      <w:r>
        <w:t xml:space="preserve">/</w:t>
      </w:r>
      <w:r>
        <w:rPr>
          <w:rStyle w:val="VerbatimChar"/>
        </w:rPr>
        <w:t xml:space="preserve">StandardPool</w:t>
      </w:r>
      <w:r>
        <w:t xml:space="preserve"> </w:t>
      </w:r>
      <w:r>
        <w:rPr>
          <w:b/>
          <w:bCs/>
        </w:rPr>
        <w:t xml:space="preserve">since the repository’s first commit</w:t>
      </w:r>
      <w:r>
        <w:t xml:space="preserve">. This was logged honestly as</w:t>
      </w:r>
      <w:r>
        <w:t xml:space="preserve"> </w:t>
      </w:r>
      <w:r>
        <w:rPr>
          <w:rStyle w:val="VerbatimChar"/>
        </w:rPr>
        <w:t xml:space="preserve">#32bM</w:t>
      </w:r>
      <w:r>
        <w:t xml:space="preserve">, marked as</w:t>
      </w:r>
      <w:r>
        <w:t xml:space="preserve"> </w:t>
      </w:r>
      <w:r>
        <w:rPr>
          <w:i/>
          <w:iCs/>
        </w:rPr>
        <w:t xml:space="preserve">“the one open item”</w:t>
      </w:r>
      <w:r>
        <w:t xml:space="preserve"> </w:t>
      </w:r>
      <w:r>
        <w:t xml:space="preserve">in</w:t>
      </w:r>
      <w:r>
        <w:t xml:space="preserve"> </w:t>
      </w:r>
      <w:r>
        <w:rPr>
          <w:rStyle w:val="VerbatimChar"/>
        </w:rPr>
        <w:t xml:space="preserve">MERGE-HANDOFF.md</w:t>
      </w:r>
      <w:r>
        <w:t xml:space="preserve"> </w:t>
      </w:r>
      <w:r>
        <w:t xml:space="preserve">— and, per owner direction, the</w:t>
      </w:r>
      <w:r>
        <w:t xml:space="preserve"> </w:t>
      </w:r>
      <w:r>
        <w:t xml:space="preserve">verdict was</w:t>
      </w:r>
      <w:r>
        <w:t xml:space="preserve"> </w:t>
      </w:r>
      <w:r>
        <w:rPr>
          <w:b/>
          <w:bCs/>
        </w:rPr>
        <w:t xml:space="preserve">left as-is</w:t>
      </w:r>
      <w:r>
        <w:t xml:space="preserve"> </w:t>
      </w:r>
      <w:r>
        <w:t xml:space="preserve">and deferred to a main-branch red-team pass rather than reopened.</w:t>
      </w:r>
    </w:p>
    <w:p>
      <w:pPr>
        <w:pStyle w:val="BodyText"/>
      </w:pPr>
      <w:r>
        <w:rPr>
          <w:b/>
          <w:bCs/>
        </w:rPr>
        <w:t xml:space="preserve">2026-09-17.</w:t>
      </w:r>
      <w:r>
        <w:t xml:space="preserve"> </w:t>
      </w:r>
      <w:r>
        <w:t xml:space="preserve">The red-team pass reached it.</w:t>
      </w:r>
      <w:r>
        <w:t xml:space="preserve"> </w:t>
      </w:r>
      <w:r>
        <w:rPr>
          <w:rStyle w:val="VerbatimChar"/>
        </w:rPr>
        <w:t xml:space="preserve">05_TS01-P.pact:221-330</w:t>
      </w:r>
      <w:r>
        <w:t xml:space="preserve"> </w:t>
      </w:r>
      <w:r>
        <w:t xml:space="preserve">wires</w:t>
      </w:r>
      <w:r>
        <w:t xml:space="preserve"> </w:t>
      </w:r>
      <w:r>
        <w:rPr>
          <w:b/>
          <w:bCs/>
        </w:rPr>
        <w:t xml:space="preserve">all six</w:t>
      </w:r>
      <w:r>
        <w:t xml:space="preserve"> </w:t>
      </w:r>
      <w:r>
        <w:t xml:space="preserve">defpact</w:t>
      </w:r>
      <w:r>
        <w:t xml:space="preserve"> </w:t>
      </w:r>
      <w:r>
        <w:t xml:space="preserve">starters; the wrapper takes</w:t>
      </w:r>
      <w:r>
        <w:t xml:space="preserve"> </w:t>
      </w:r>
      <w:r>
        <w:rPr>
          <w:rStyle w:val="VerbatimChar"/>
        </w:rPr>
        <w:t xml:space="preserve">p:bool</w:t>
      </w:r>
      <w:r>
        <w:t xml:space="preserve"> </w:t>
      </w:r>
      <w:r>
        <w:t xml:space="preserve">straight from the client and gates nothing but</w:t>
      </w:r>
      <w:r>
        <w:t xml:space="preserve"> </w:t>
      </w:r>
      <w:r>
        <w:rPr>
          <w:rStyle w:val="VerbatimChar"/>
        </w:rPr>
        <w:t xml:space="preserve">P|TS</w:t>
      </w:r>
      <w:r>
        <w:t xml:space="preserve">. [V-cmd]</w:t>
      </w:r>
      <w:r>
        <w:t xml:space="preserve"> </w:t>
      </w:r>
      <w:r>
        <w:t xml:space="preserve">And M11 was proven</w:t>
      </w:r>
      <w:r>
        <w:t xml:space="preserve"> </w:t>
      </w:r>
      <w:r>
        <w:rPr>
          <w:b/>
          <w:bCs/>
        </w:rPr>
        <w:t xml:space="preserve">by execution</w:t>
      </w:r>
      <w:r>
        <w:t xml:space="preserve">, each step in its own committed transaction [REPORTED —</w:t>
      </w:r>
      <w:r>
        <w:t xml:space="preserve"> </w:t>
      </w:r>
      <w:r>
        <w:rPr>
          <w:rStyle w:val="VerbatimChar"/>
        </w:rPr>
        <w:t xml:space="preserve">DEFECT-LEDGER.md</w:t>
      </w:r>
      <w:r>
        <w:t xml:space="preserve"> </w:t>
      </w:r>
      <w:r>
        <w:t xml:space="preserve">§8.4]: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happens</w:t>
            </w:r>
          </w:p>
        </w:tc>
      </w:tr>
      <w:tr>
        <w:tc>
          <w:tcPr/>
          <w:p>
            <w:pPr>
              <w:pStyle w:val="Compact"/>
            </w:pPr>
            <w:r>
              <w:t xml:space="preserve">0</w:t>
            </w:r>
          </w:p>
        </w:tc>
        <w:tc>
          <w:tcPr/>
          <w:p>
            <w:pPr>
              <w:pStyle w:val="Compact"/>
            </w:pPr>
            <w:r>
              <w:rPr>
                <w:rStyle w:val="VerbatimChar"/>
              </w:rPr>
              <w:t xml:space="preserve">SWPI::UEV_Issue … p</w:t>
            </w:r>
            <w:r>
              <w:t xml:space="preserve"> </w:t>
            </w:r>
            <w:r>
              <w:t xml:space="preserve">—</w:t>
            </w:r>
            <w:r>
              <w:t xml:space="preserve"> </w:t>
            </w:r>
            <w:r>
              <w:rPr>
                <w:b/>
                <w:bCs/>
              </w:rPr>
              <w:t xml:space="preserve">no authorisation check of any kind</w:t>
            </w:r>
            <w:r>
              <w:t xml:space="preserve">.</w:t>
            </w:r>
            <w:r>
              <w:t xml:space="preserve"> </w:t>
            </w:r>
            <w:r>
              <w:rPr>
                <w:rStyle w:val="VerbatimChar"/>
              </w:rPr>
              <w:t xml:space="preserve">p=true</w:t>
            </w:r>
            <w:r>
              <w:t xml:space="preserve"> </w:t>
            </w:r>
            <w:r>
              <w:rPr>
                <w:i/>
                <w:iCs/>
              </w:rPr>
              <w:t xml:space="preserve">skips</w:t>
            </w:r>
            <w:r>
              <w:t xml:space="preserve"> </w:t>
            </w:r>
            <w:r>
              <w:t xml:space="preserve">the spawn-limit branch, so the permissioned path is the</w:t>
            </w:r>
            <w:r>
              <w:t xml:space="preserve"> </w:t>
            </w:r>
            <w:r>
              <w:rPr>
                <w:b/>
                <w:bCs/>
              </w:rPr>
              <w:t xml:space="preserve">laxer</w:t>
            </w:r>
            <w:r>
              <w:t xml:space="preserve"> </w:t>
            </w:r>
            <w:r>
              <w:t xml:space="preserve">one.</w:t>
            </w:r>
          </w:p>
        </w:tc>
      </w:tr>
      <w:tr>
        <w:tc>
          <w:tcPr/>
          <w:p>
            <w:pPr>
              <w:pStyle w:val="Compact"/>
            </w:pPr>
            <w:r>
              <w:t xml:space="preserve">1</w:t>
            </w:r>
          </w:p>
        </w:tc>
        <w:tc>
          <w:tcPr/>
          <w:p>
            <w:pPr>
              <w:pStyle w:val="Compact"/>
            </w:pPr>
            <w:r>
              <w:rPr>
                <w:b/>
                <w:bCs/>
              </w:rPr>
              <w:t xml:space="preserve">commits 5,506.0 raw IGNIS + 600.0 raw STOA</w:t>
            </w:r>
            <w:r>
              <w:t xml:space="preserve"> </w:t>
            </w:r>
            <w:r>
              <w:t xml:space="preserve">(2,919.77 / 459.0 net)</w:t>
            </w:r>
          </w:p>
        </w:tc>
      </w:tr>
      <w:tr>
        <w:tc>
          <w:tcPr/>
          <w:p>
            <w:pPr>
              <w:pStyle w:val="Compact"/>
            </w:pPr>
            <w:r>
              <w:t xml:space="preserve">2</w:t>
            </w:r>
          </w:p>
        </w:tc>
        <w:tc>
          <w:tcPr/>
          <w:p>
            <w:pPr>
              <w:pStyle w:val="Compact"/>
            </w:pPr>
            <w:r>
              <w:rPr>
                <w:rStyle w:val="VerbatimChar"/>
              </w:rPr>
              <w:t xml:space="preserve">GOV\|MTX-SWP_ADMIN</w:t>
            </w:r>
            <w:r>
              <w:t xml:space="preserve"> </w:t>
            </w:r>
            <w:r>
              <w:t xml:space="preserve">refuses:</w:t>
            </w:r>
            <w:r>
              <w:t xml:space="preserve"> </w:t>
            </w:r>
            <w:r>
              <w:rPr>
                <w:rStyle w:val="VerbatimChar"/>
              </w:rPr>
              <w:t xml:space="preserve">"MTX-SWP Ownership not verified"</w:t>
            </w:r>
          </w:p>
        </w:tc>
      </w:tr>
    </w:tbl>
    <w:p>
      <w:pPr>
        <w:pStyle w:val="BodyText"/>
      </w:pPr>
      <w:r>
        <w:t xml:space="preserve">No refund, no cancel. Rollback costs a</w:t>
      </w:r>
      <w:r>
        <w:t xml:space="preserve"> </w:t>
      </w:r>
      <w:r>
        <w:rPr>
          <w:b/>
          <w:bCs/>
        </w:rPr>
        <w:t xml:space="preserve">further 53.00 IGNIS</w:t>
      </w:r>
      <w:r>
        <w:t xml:space="preserve">; abandoning leaves the pact open</w:t>
      </w:r>
      <w:r>
        <w:t xml:space="preserve"> </w:t>
      </w:r>
      <w:r>
        <w:t xml:space="preserve">forever (</w:t>
      </w:r>
      <w:r>
        <w:rPr>
          <w:rStyle w:val="VerbatimChar"/>
        </w:rPr>
        <w:t xml:space="preserve">#68L</w:t>
      </w:r>
      <w:r>
        <w:t xml:space="preserve">). Three controls were run, because an unattributable refusal proves nothing:</w:t>
      </w:r>
      <w:r>
        <w:t xml:space="preserve"> </w:t>
      </w:r>
      <w:r>
        <w:rPr>
          <w:i/>
          <w:iCs/>
        </w:rPr>
        <w:t xml:space="preserve">attribution</w:t>
      </w:r>
      <w:r>
        <w:t xml:space="preserve"> </w:t>
      </w:r>
      <w:r>
        <w:t xml:space="preserve">(the same drive at</w:t>
      </w:r>
      <w:r>
        <w:t xml:space="preserve"> </w:t>
      </w:r>
      <w:r>
        <w:rPr>
          <w:rStyle w:val="VerbatimChar"/>
        </w:rPr>
        <w:t xml:space="preserve">p=false</w:t>
      </w:r>
      <w:r>
        <w:t xml:space="preserve"> </w:t>
      </w:r>
      <w:r>
        <w:t xml:space="preserve">fails with a</w:t>
      </w:r>
      <w:r>
        <w:t xml:space="preserve"> </w:t>
      </w:r>
      <w:r>
        <w:rPr>
          <w:b/>
          <w:bCs/>
        </w:rPr>
        <w:t xml:space="preserve">different</w:t>
      </w:r>
      <w:r>
        <w:t xml:space="preserve"> </w:t>
      </w:r>
      <w:r>
        <w:t xml:space="preserve">message, so the</w:t>
      </w:r>
      <w:r>
        <w:t xml:space="preserve"> </w:t>
      </w:r>
      <w:r>
        <w:rPr>
          <w:rStyle w:val="VerbatimChar"/>
        </w:rPr>
        <w:t xml:space="preserve">p=true</w:t>
      </w:r>
      <w:r>
        <w:t xml:space="preserve"> </w:t>
      </w:r>
      <w:r>
        <w:t xml:space="preserve">refusal is the admin gate and nothing else),</w:t>
      </w:r>
      <w:r>
        <w:t xml:space="preserve"> </w:t>
      </w:r>
      <w:r>
        <w:rPr>
          <w:i/>
          <w:iCs/>
        </w:rPr>
        <w:t xml:space="preserve">non-vacuity</w:t>
      </w:r>
      <w:r>
        <w:t xml:space="preserve"> </w:t>
      </w:r>
      <w:r>
        <w:t xml:space="preserve">(it completes when the master key signs),</w:t>
      </w:r>
      <w:r>
        <w:t xml:space="preserve"> </w:t>
      </w:r>
      <w:r>
        <w:t xml:space="preserve">and the contrast that makes it a defect —</w:t>
      </w:r>
      <w:r>
        <w:t xml:space="preserve"> </w:t>
      </w:r>
      <w:r>
        <w:rPr>
          <w:b/>
          <w:bCs/>
        </w:rPr>
        <w:t xml:space="preserve">the single-transaction twin refuses the identical</w:t>
      </w:r>
      <w:r>
        <w:rPr>
          <w:b/>
          <w:bCs/>
        </w:rPr>
        <w:t xml:space="preserve"> </w:t>
      </w:r>
      <w:r>
        <w:rPr>
          <w:b/>
          <w:bCs/>
        </w:rPr>
        <w:t xml:space="preserve">operation and charges zero</w:t>
      </w:r>
      <w:r>
        <w:t xml:space="preserve">, because</w:t>
      </w:r>
      <w:r>
        <w:t xml:space="preserve"> </w:t>
      </w:r>
      <w:r>
        <w:rPr>
          <w:rStyle w:val="VerbatimChar"/>
        </w:rPr>
        <w:t xml:space="preserve">SWPI|C&gt;ISSUE</w:t>
      </w:r>
      <w:r>
        <w:t xml:space="preserve"> </w:t>
      </w:r>
      <w:r>
        <w:t xml:space="preserve">(</w:t>
      </w:r>
      <w:r>
        <w:rPr>
          <w:rStyle w:val="VerbatimChar"/>
        </w:rPr>
        <w:t xml:space="preserve">16_SWPI.pact:424</w:t>
      </w:r>
      <w:r>
        <w:t xml:space="preserve">) hoists its conditional</w:t>
      </w:r>
      <w:r>
        <w:t xml:space="preserve"> </w:t>
      </w:r>
      <w:r>
        <w:t xml:space="preserve">admin gate above</w:t>
      </w:r>
      <w:r>
        <w:t xml:space="preserve"> </w:t>
      </w:r>
      <w:r>
        <w:rPr>
          <w:rStyle w:val="VerbatimChar"/>
        </w:rPr>
        <w:t xml:space="preserve">UEV_Issue</w:t>
      </w:r>
      <w:r>
        <w:t xml:space="preserve">, exactly as the 2026-09-14 authorise-first ruling requires.</w:t>
      </w:r>
    </w:p>
    <w:p>
      <w:pPr>
        <w:pStyle w:val="BlockText"/>
      </w:pPr>
      <w:r>
        <w:t xml:space="preserve">Same logical operation, two live Talos doors, and only one charges you for a refusal — selected by</w:t>
      </w:r>
      <w:r>
        <w:t xml:space="preserve"> </w:t>
      </w:r>
      <w:r>
        <w:rPr>
          <w:rStyle w:val="VerbatimChar"/>
        </w:rPr>
        <w:t xml:space="preserve">p</w:t>
      </w:r>
      <w:r>
        <w:t xml:space="preserve">, an undocumented raw bool on the Talos signature whose</w:t>
      </w:r>
      <w:r>
        <w:t xml:space="preserve"> </w:t>
      </w:r>
      <w:r>
        <w:rPr>
          <w:rStyle w:val="VerbatimChar"/>
        </w:rPr>
        <w:t xml:space="preserve">@doc</w:t>
      </w:r>
      <w:r>
        <w:t xml:space="preserve"> </w:t>
      </w:r>
      <w:r>
        <w:t xml:space="preserve">never mentions it.</w:t>
      </w:r>
    </w:p>
    <w:p>
      <w:pPr>
        <w:pStyle w:val="FirstParagraph"/>
      </w:pPr>
      <w:r>
        <w:rPr>
          <w:b/>
          <w:bCs/>
        </w:rPr>
        <w:t xml:space="preserve">And it falsified a claim in the ledger written by the same programme.</w:t>
      </w:r>
      <w:r>
        <w:t xml:space="preserve"> </w:t>
      </w:r>
      <w:r>
        <w:rPr>
          <w:rStyle w:val="VerbatimChar"/>
        </w:rPr>
        <w:t xml:space="preserve">DEFECT-LEDGER.md</w:t>
      </w:r>
      <w:r>
        <w:t xml:space="preserve"> </w:t>
      </w:r>
      <w:r>
        <w:t xml:space="preserve">§7.3 had</w:t>
      </w:r>
      <w:r>
        <w:t xml:space="preserve"> </w:t>
      </w:r>
      <w:r>
        <w:t xml:space="preserve">recorded</w:t>
      </w:r>
      <w:r>
        <w:t xml:space="preserve"> </w:t>
      </w:r>
      <w:r>
        <w:rPr>
          <w:rStyle w:val="VerbatimChar"/>
        </w:rPr>
        <w:t xml:space="preserve">MTX|C_Issue</w:t>
      </w:r>
      <w:r>
        <w:t xml:space="preserve"> </w:t>
      </w:r>
      <w:r>
        <w:t xml:space="preserve">as</w:t>
      </w:r>
      <w:r>
        <w:t xml:space="preserve"> </w:t>
      </w:r>
      <w:r>
        <w:rPr>
          <w:i/>
          <w:iCs/>
        </w:rPr>
        <w:t xml:space="preserve">“the counter-example, and it is the specification — validation before</w:t>
      </w:r>
      <w:r>
        <w:rPr>
          <w:i/>
          <w:iCs/>
        </w:rPr>
        <w:t xml:space="preserve"> </w:t>
      </w:r>
      <w:r>
        <w:rPr>
          <w:i/>
          <w:iCs/>
        </w:rPr>
        <w:t xml:space="preserve">money”</w:t>
      </w:r>
      <w:r>
        <w:t xml:space="preserve">. That is true for</w:t>
      </w:r>
      <w:r>
        <w:t xml:space="preserve"> </w:t>
      </w:r>
      <w:r>
        <w:rPr>
          <w:rStyle w:val="VerbatimChar"/>
        </w:rPr>
        <w:t xml:space="preserve">p=false</w:t>
      </w:r>
      <w:r>
        <w:t xml:space="preserve"> </w:t>
      </w:r>
      <w:r>
        <w:t xml:space="preserve">and false for</w:t>
      </w:r>
      <w:r>
        <w:t xml:space="preserve"> </w:t>
      </w:r>
      <w:r>
        <w:rPr>
          <w:rStyle w:val="VerbatimChar"/>
        </w:rPr>
        <w:t xml:space="preserve">p=true</w:t>
      </w:r>
      <w:r>
        <w:t xml:space="preserve">:</w:t>
      </w:r>
      <w:r>
        <w:t xml:space="preserve"> </w:t>
      </w:r>
      <w:r>
        <w:rPr>
          <w:i/>
          <w:iCs/>
        </w:rPr>
        <w:t xml:space="preserve">shape</w:t>
      </w:r>
      <w:r>
        <w:t xml:space="preserve"> </w:t>
      </w:r>
      <w:r>
        <w:t xml:space="preserve">validation precedes the money;</w:t>
      </w:r>
      <w:r>
        <w:t xml:space="preserve"> </w:t>
      </w:r>
      <w:r>
        <w:rPr>
          <w:i/>
          <w:iCs/>
        </w:rPr>
        <w:t xml:space="preserve">authorisation</w:t>
      </w:r>
      <w:r>
        <w:t xml:space="preserve"> </w:t>
      </w:r>
      <w:r>
        <w:t xml:space="preserve">follows it. The op cited as the specification was carrying the unrepaired case, and</w:t>
      </w:r>
      <w:r>
        <w:t xml:space="preserve"> </w:t>
      </w:r>
      <w:r>
        <w:t xml:space="preserve">the owner had ruled with that framing in front of them. §8.4 says so in the first person.</w:t>
      </w:r>
    </w:p>
    <w:p>
      <w:pPr>
        <w:pStyle w:val="BodyText"/>
      </w:pPr>
      <w:r>
        <w:rPr>
          <w:b/>
          <w:bCs/>
        </w:rPr>
        <w:t xml:space="preserve">Fixed 2026-09-17.</w:t>
      </w:r>
      <w:r>
        <w:t xml:space="preserve"> </w:t>
      </w:r>
      <w:r>
        <w:rPr>
          <w:rStyle w:val="VerbatimChar"/>
        </w:rPr>
        <w:t xml:space="preserve">20_MTX-SWP.pact:1007-1027</w:t>
      </w:r>
      <w:r>
        <w:t xml:space="preserve"> </w:t>
      </w:r>
      <w:r>
        <w:t xml:space="preserve">[V-read] hoists</w:t>
      </w:r>
      <w:r>
        <w:t xml:space="preserve"> </w:t>
      </w:r>
      <w:r>
        <w:rPr>
          <w:b/>
          <w:bCs/>
        </w:rPr>
        <w:t xml:space="preserve">the whole</w:t>
      </w:r>
      <w:r>
        <w:rPr>
          <w:b/>
          <w:bCs/>
        </w:rPr>
        <w:t xml:space="preserve"> </w:t>
      </w:r>
      <w:r>
        <w:rPr>
          <w:rStyle w:val="VerbatimChar"/>
          <w:b/>
          <w:bCs/>
        </w:rPr>
        <w:t xml:space="preserve">(if p …)</w:t>
      </w:r>
      <w:r>
        <w:rPr>
          <w:b/>
          <w:bCs/>
        </w:rPr>
        <w:t xml:space="preserve"> </w:t>
      </w:r>
      <w:r>
        <w:rPr>
          <w:b/>
          <w:bCs/>
        </w:rPr>
        <w:t xml:space="preserve">form</w:t>
      </w:r>
      <w:r>
        <w:t xml:space="preserve"> </w:t>
      </w:r>
      <w:r>
        <w:t xml:space="preserve">into</w:t>
      </w:r>
      <w:r>
        <w:t xml:space="preserve"> </w:t>
      </w:r>
      <w:r>
        <w:t xml:space="preserve">step 1, ahead of</w:t>
      </w:r>
      <w:r>
        <w:t xml:space="preserve"> </w:t>
      </w:r>
      <w:r>
        <w:rPr>
          <w:rStyle w:val="VerbatimChar"/>
        </w:rPr>
        <w:t xml:space="preserve">UEV_Issue</w:t>
      </w:r>
      <w:r>
        <w:t xml:space="preserve"> </w:t>
      </w:r>
      <w:r>
        <w:t xml:space="preserve">and therefore ahead of all money. Not the bare acquire — the in-source</w:t>
      </w:r>
      <w:r>
        <w:t xml:space="preserve"> </w:t>
      </w:r>
      <w:r>
        <w:t xml:space="preserve">comment is explicit about why:</w:t>
      </w:r>
    </w:p>
    <w:p>
      <w:pPr>
        <w:pStyle w:val="BlockText"/>
      </w:pPr>
      <w:r>
        <w:rPr>
          <w:i/>
          <w:iCs/>
        </w:rPr>
        <w:t xml:space="preserve">“THE WHOLE CONDITIONAL FORM IS HOISTED, not the bare acquire: only a PERMISSIONED issuance needs</w:t>
      </w:r>
      <w:r>
        <w:rPr>
          <w:i/>
          <w:iCs/>
        </w:rPr>
        <w:t xml:space="preserve"> </w:t>
      </w:r>
      <w:r>
        <w:rPr>
          <w:i/>
          <w:iCs/>
        </w:rPr>
        <w:t xml:space="preserve">the admin key, so unwrapping the branch would convert a conditional gate into an unconditional one</w:t>
      </w:r>
      <w:r>
        <w:rPr>
          <w:i/>
          <w:iCs/>
        </w:rPr>
        <w:t xml:space="preserve"> </w:t>
      </w:r>
      <w:r>
        <w:rPr>
          <w:i/>
          <w:iCs/>
        </w:rPr>
        <w:t xml:space="preserve">and lock out every ordinary pool issuance. That is the exact mistake CLAUDE.md records a scripted</w:t>
      </w:r>
      <w:r>
        <w:rPr>
          <w:i/>
          <w:iCs/>
        </w:rPr>
        <w:t xml:space="preserve"> </w:t>
      </w:r>
      <w:r>
        <w:rPr>
          <w:i/>
          <w:iCs/>
        </w:rPr>
        <w:t xml:space="preserve">reorder making during the sweep.”</w:t>
      </w:r>
    </w:p>
    <w:p>
      <w:pPr>
        <w:pStyle w:val="FirstParagraph"/>
      </w:pPr>
      <w:r>
        <w:t xml:space="preserve">Pinned by</w:t>
      </w:r>
      <w:r>
        <w:t xml:space="preserve"> </w:t>
      </w:r>
      <w:r>
        <w:rPr>
          <w:rStyle w:val="VerbatimChar"/>
        </w:rPr>
        <w:t xml:space="preserve">RedTeam/[RT-F]_Griefing.repl:184</w:t>
      </w:r>
      <w:r>
        <w:t xml:space="preserve"> </w:t>
      </w:r>
      <w:r>
        <w:rPr>
          <w:rStyle w:val="VerbatimChar"/>
        </w:rPr>
        <w:t xml:space="preserve">&lt;&lt;RT-F-002&gt;&gt;</w:t>
      </w:r>
      <w:r>
        <w:t xml:space="preserve"> </w:t>
      </w:r>
      <w:r>
        <w:t xml:space="preserve">[V-read], with an attribution control the</w:t>
      </w:r>
      <w:r>
        <w:t xml:space="preserve"> </w:t>
      </w:r>
      <w:r>
        <w:t xml:space="preserve">block needs more than most:</w:t>
      </w:r>
      <w:r>
        <w:t xml:space="preserve"> </w:t>
      </w:r>
      <w:r>
        <w:rPr>
          <w:rStyle w:val="VerbatimChar"/>
        </w:rPr>
        <w:t xml:space="preserve">PK_AncientHodler</w:t>
      </w:r>
      <w:r>
        <w:t xml:space="preserve"> </w:t>
      </w:r>
      <w:r>
        <w:t xml:space="preserve">is</w:t>
      </w:r>
      <w:r>
        <w:t xml:space="preserve"> </w:t>
      </w:r>
      <w:r>
        <w:rPr>
          <w:i/>
          <w:iCs/>
        </w:rPr>
        <w:t xml:space="preserve">both</w:t>
      </w:r>
      <w:r>
        <w:t xml:space="preserve"> </w:t>
      </w:r>
      <w:r>
        <w:t xml:space="preserve">an ordinary account key and a</w:t>
      </w:r>
      <w:r>
        <w:t xml:space="preserve"> </w:t>
      </w:r>
      <w:r>
        <w:rPr>
          <w:rStyle w:val="VerbatimChar"/>
        </w:rPr>
        <w:t xml:space="preserve">DemiurgoiSithMasters</w:t>
      </w:r>
      <w:r>
        <w:t xml:space="preserve"> </w:t>
      </w:r>
      <w:r>
        <w:t xml:space="preserve">member in this fixture, so an ANHD-signed drive would pass the gate and prove</w:t>
      </w:r>
      <w:r>
        <w:t xml:space="preserve"> </w:t>
      </w:r>
      <w:r>
        <w:t xml:space="preserve">nothing. The same call with the same signer and only</w:t>
      </w:r>
      <w:r>
        <w:t xml:space="preserve"> </w:t>
      </w:r>
      <w:r>
        <w:rPr>
          <w:rStyle w:val="VerbatimChar"/>
        </w:rPr>
        <w:t xml:space="preserve">p</w:t>
      </w:r>
      <w:r>
        <w:t xml:space="preserve"> </w:t>
      </w:r>
      <w:r>
        <w:t xml:space="preserve">flipped must fail for a</w:t>
      </w:r>
      <w:r>
        <w:t xml:space="preserve"> </w:t>
      </w:r>
      <w:r>
        <w:rPr>
          <w:b/>
          <w:bCs/>
        </w:rPr>
        <w:t xml:space="preserve">different</w:t>
      </w:r>
      <w:r>
        <w:t xml:space="preserve"> </w:t>
      </w:r>
      <w:r>
        <w:t xml:space="preserve">reason</w:t>
      </w:r>
      <w:r>
        <w:t xml:space="preserve"> </w:t>
      </w:r>
      <w:r>
        <w:t xml:space="preserve">— and does (</w:t>
      </w:r>
      <w:r>
        <w:rPr>
          <w:rStyle w:val="VerbatimChar"/>
        </w:rPr>
        <w:t xml:space="preserve">:231</w:t>
      </w:r>
      <w:r>
        <w:t xml:space="preserve">).</w:t>
      </w:r>
    </w:p>
    <w:p>
      <w:pPr>
        <w:pStyle w:val="BodyText"/>
      </w:pPr>
      <w:r>
        <w:rPr>
          <w:b/>
          <w:bCs/>
        </w:rPr>
        <w:t xml:space="preserve">M12 splits the same way.</w:t>
      </w:r>
      <w:r>
        <w:t xml:space="preserve"> </w:t>
      </w:r>
      <w:r>
        <w:t xml:space="preserve">“Rollback costs more than abandonment”</w:t>
      </w:r>
      <w:r>
        <w:t xml:space="preserve"> </w:t>
      </w:r>
      <w:r>
        <w:t xml:space="preserve">is now</w:t>
      </w:r>
      <w:r>
        <w:t xml:space="preserve"> </w:t>
      </w:r>
      <w:r>
        <w:rPr>
          <w:b/>
          <w:bCs/>
        </w:rPr>
        <w:t xml:space="preserve">verified and measured</w:t>
      </w:r>
      <w:r>
        <w:t xml:space="preserve"> </w:t>
      </w:r>
      <w:r>
        <w:t xml:space="preserve">(53.00 IGNIS extra, nothing refunded);</w:t>
      </w:r>
      <w:r>
        <w:t xml:space="preserve"> </w:t>
      </w:r>
      <w:r>
        <w:t xml:space="preserve">“no TTL”</w:t>
      </w:r>
      <w:r>
        <w:t xml:space="preserve"> </w:t>
      </w:r>
      <w:r>
        <w:t xml:space="preserve">remains correctly closed at</w:t>
      </w:r>
      <w:r>
        <w:t xml:space="preserve"> </w:t>
      </w:r>
      <w:r>
        <w:rPr>
          <w:rStyle w:val="VerbatimChar"/>
        </w:rPr>
        <w:t xml:space="preserve">#68L</w:t>
      </w:r>
      <w:r>
        <w:t xml:space="preserve">.</w:t>
      </w:r>
    </w:p>
    <w:p>
      <w:pPr>
        <w:pStyle w:val="BodyText"/>
      </w:pPr>
      <w:r>
        <w:t xml:space="preserve">One inference is named rather than hidden: the fixture conflates identities, so what was</w:t>
      </w:r>
      <w:r>
        <w:t xml:space="preserve"> </w:t>
      </w:r>
      <w:r>
        <w:rPr>
          <w:i/>
          <w:iCs/>
        </w:rPr>
        <w:t xml:space="preserve">measured</w:t>
      </w:r>
      <w:r>
        <w:t xml:space="preserve"> </w:t>
      </w:r>
      <w:r>
        <w:t xml:space="preserve">is that step 1 charges and that step 2’s first and only obstacle at</w:t>
      </w:r>
      <w:r>
        <w:t xml:space="preserve"> </w:t>
      </w:r>
      <w:r>
        <w:rPr>
          <w:rStyle w:val="VerbatimChar"/>
        </w:rPr>
        <w:t xml:space="preserve">p=true</w:t>
      </w:r>
      <w:r>
        <w:t xml:space="preserve"> </w:t>
      </w:r>
      <w:r>
        <w:t xml:space="preserve">is the master keyset.</w:t>
      </w:r>
      <w:r>
        <w:t xml:space="preserve"> </w:t>
      </w:r>
      <w:r>
        <w:t xml:space="preserve">That a caller who cannot satisfy it therefore pays and is refused is</w:t>
      </w:r>
      <w:r>
        <w:t xml:space="preserve"> </w:t>
      </w:r>
      <w:r>
        <w:rPr>
          <w:b/>
          <w:bCs/>
        </w:rPr>
        <w:t xml:space="preserve">one inference step</w:t>
      </w:r>
      <w:r>
        <w:t xml:space="preserve">, not a</w:t>
      </w:r>
      <w:r>
        <w:t xml:space="preserve"> </w:t>
      </w:r>
      <w:r>
        <w:t xml:space="preserve">measurement. Closing it needs a non-Demiurgoi account that owns a DPTF.</w:t>
      </w:r>
    </w:p>
    <w:bookmarkEnd w:id="107"/>
    <w:bookmarkStart w:id="108" w:name="X57d30d4e3af869bfdf644082b0ebb98f433475f"/>
    <w:p>
      <w:pPr>
        <w:pStyle w:val="Heading4"/>
      </w:pPr>
      <w:r>
        <w:t xml:space="preserve">(f)</w:t>
      </w:r>
      <w:r>
        <w:t xml:space="preserve"> </w:t>
      </w:r>
      <w:r>
        <w:rPr>
          <w:rStyle w:val="VerbatimChar"/>
        </w:rPr>
        <w:t xml:space="preserve">#73C</w:t>
      </w:r>
      <w:r>
        <w:t xml:space="preserve">’s twin — the follow-up that was filed, not chased, and was worth 38%</w:t>
      </w:r>
    </w:p>
    <w:p>
      <w:pPr>
        <w:pStyle w:val="FirstParagraph"/>
      </w:pPr>
      <w:r>
        <w:rPr>
          <w:rStyle w:val="VerbatimChar"/>
        </w:rPr>
        <w:t xml:space="preserve">MERGE-HANDOFF.md</w:t>
      </w:r>
      <w:r>
        <w:t xml:space="preserve"> </w:t>
      </w:r>
      <w:r>
        <w:t xml:space="preserve">closed the SWP branch with a section headed</w:t>
      </w:r>
      <w:r>
        <w:t xml:space="preserve"> </w:t>
      </w:r>
      <w:r>
        <w:rPr>
          <w:i/>
          <w:iCs/>
        </w:rPr>
        <w:t xml:space="preserve">“The one item genuinely worth a look,</w:t>
      </w:r>
      <w:r>
        <w:rPr>
          <w:i/>
          <w:iCs/>
        </w:rPr>
        <w:t xml:space="preserve"> </w:t>
      </w:r>
      <w:r>
        <w:rPr>
          <w:i/>
          <w:iCs/>
        </w:rPr>
        <w:t xml:space="preserve">not just deferred by design”</w:t>
      </w:r>
      <w:r>
        <w:t xml:space="preserve">:</w:t>
      </w:r>
    </w:p>
    <w:p>
      <w:pPr>
        <w:pStyle w:val="BlockText"/>
      </w:pPr>
      <w:r>
        <w:rPr>
          <w:rStyle w:val="VerbatimChar"/>
          <w:b/>
          <w:bCs/>
        </w:rPr>
        <w:t xml:space="preserve">URC_OuroPrimordialPrice</w:t>
      </w:r>
      <w:r>
        <w:rPr>
          <w:b/>
          <w:bCs/>
        </w:rPr>
        <w:t xml:space="preserve">’s dollar-denominated math</w:t>
      </w:r>
      <w:r>
        <w:t xml:space="preserve"> </w:t>
      </w:r>
      <w:r>
        <w:t xml:space="preserve">— flagged in</w:t>
      </w:r>
      <w:r>
        <w:t xml:space="preserve"> </w:t>
      </w:r>
      <w:r>
        <w:rPr>
          <w:rStyle w:val="VerbatimChar"/>
        </w:rPr>
        <w:t xml:space="preserve">#73C</w:t>
      </w:r>
      <w:r>
        <w:t xml:space="preserve">’s own writeup as</w:t>
      </w:r>
      <w:r>
        <w:t xml:space="preserve"> </w:t>
      </w:r>
      <w:r>
        <w:rPr>
          <w:i/>
          <w:iCs/>
        </w:rPr>
        <w:t xml:space="preserve">likely</w:t>
      </w:r>
      <w:r>
        <w:t xml:space="preserve"> </w:t>
      </w:r>
      <w:r>
        <w:t xml:space="preserve">carrying the identical weight-omission bug just fixed on the WSTOA-denominated side. Both</w:t>
      </w:r>
      <w:r>
        <w:t xml:space="preserve"> </w:t>
      </w:r>
      <w:r>
        <w:t xml:space="preserve">build off the same shared core… This is</w:t>
      </w:r>
      <w:r>
        <w:t xml:space="preserve"> </w:t>
      </w:r>
      <w:r>
        <w:rPr>
          <w:b/>
          <w:bCs/>
        </w:rPr>
        <w:t xml:space="preserve">not confirmed</w:t>
      </w:r>
      <w:r>
        <w:t xml:space="preserve"> </w:t>
      </w:r>
      <w:r>
        <w:t xml:space="preserve">— nobody has traced or reproduced it —</w:t>
      </w:r>
      <w:r>
        <w:t xml:space="preserve"> </w:t>
      </w:r>
      <w:r>
        <w:t xml:space="preserve">but given the WSTOA sibling’s bug was real and the two functions share the exact same math shape,</w:t>
      </w:r>
      <w:r>
        <w:t xml:space="preserve"> </w:t>
      </w:r>
      <w:r>
        <w:t xml:space="preserve">it’s the most likely next real finding in this file.</w:t>
      </w:r>
      <w:r>
        <w:t xml:space="preserve"> </w:t>
      </w:r>
      <w:r>
        <w:rPr>
          <w:b/>
          <w:bCs/>
        </w:rPr>
        <w:t xml:space="preserve">Recommend a 15-minute trace.</w:t>
      </w:r>
    </w:p>
    <w:p>
      <w:pPr>
        <w:pStyle w:val="FirstParagraph"/>
      </w:pPr>
      <w:r>
        <w:t xml:space="preserve">The lead was also written into the source, verbatim, in</w:t>
      </w:r>
      <w:r>
        <w:t xml:space="preserve"> </w:t>
      </w:r>
      <w:r>
        <w:rPr>
          <w:rStyle w:val="VerbatimChar"/>
        </w:rPr>
        <w:t xml:space="preserve">URCx_PrimordialValueAndOuroSupply</w:t>
      </w:r>
      <w:r>
        <w:t xml:space="preserve">’s own</w:t>
      </w:r>
      <w:r>
        <w:t xml:space="preserve"> </w:t>
      </w:r>
      <w:r>
        <w:rPr>
          <w:rStyle w:val="VerbatimChar"/>
        </w:rPr>
        <w:t xml:space="preserve">@doc</w:t>
      </w:r>
      <w:r>
        <w:t xml:space="preserve">. It sat unopened for nineteen days, because it was filed as a</w:t>
      </w:r>
      <w:r>
        <w:t xml:space="preserve"> </w:t>
      </w:r>
      <w:r>
        <w:rPr>
          <w:i/>
          <w:iCs/>
        </w:rPr>
        <w:t xml:space="preserve">lead</w:t>
      </w:r>
      <w:r>
        <w:t xml:space="preserve"> </w:t>
      </w:r>
      <w:r>
        <w:t xml:space="preserve">rather than a</w:t>
      </w:r>
      <w:r>
        <w:t xml:space="preserve"> </w:t>
      </w:r>
      <w:r>
        <w:rPr>
          <w:i/>
          <w:iCs/>
        </w:rPr>
        <w:t xml:space="preserve">defect</w:t>
      </w:r>
      <w:r>
        <w:t xml:space="preserve">.</w:t>
      </w:r>
    </w:p>
    <w:p>
      <w:pPr>
        <w:pStyle w:val="BodyText"/>
      </w:pPr>
      <w:r>
        <w:t xml:space="preserve">The 15 minutes were eventually spent, and it was real.</w:t>
      </w:r>
      <w:r>
        <w:t xml:space="preserve"> </w:t>
      </w:r>
      <w:r>
        <w:rPr>
          <w:rStyle w:val="VerbatimChar"/>
        </w:rPr>
        <w:t xml:space="preserve">URC_OuroPrimordialPrice</w:t>
      </w:r>
      <w:r>
        <w:t xml:space="preserve"> </w:t>
      </w:r>
      <w:r>
        <w:t xml:space="preserve">computed</w:t>
      </w:r>
      <w:r>
        <w:t xml:space="preserve"> </w:t>
      </w:r>
      <w:r>
        <w:rPr>
          <w:rStyle w:val="VerbatimChar"/>
        </w:rPr>
        <w:t xml:space="preserve">((R_wstoa + R_sstoa·k) × pid) / R_ouro</w:t>
      </w:r>
      <w:r>
        <w:t xml:space="preserve"> </w:t>
      </w:r>
      <w:r>
        <w:t xml:space="preserve">— a flat reserve ratio that</w:t>
      </w:r>
      <w:r>
        <w:t xml:space="preserve"> </w:t>
      </w:r>
      <w:r>
        <w:rPr>
          <w:b/>
          <w:bCs/>
        </w:rPr>
        <w:t xml:space="preserve">reads no weight at all</w:t>
      </w:r>
      <w:r>
        <w:t xml:space="preserve">.</w:t>
      </w:r>
      <w:r>
        <w:t xml:space="preserve"> </w:t>
      </w:r>
      <w:r>
        <w:t xml:space="preserve">It was proven not by reading but by controlled experiment: reserves held constant, weights varied</w:t>
      </w:r>
      <w:r>
        <w:t xml:space="preserve"> </w:t>
      </w:r>
      <w:r>
        <w:t xml:space="preserve">through the live</w:t>
      </w:r>
      <w:r>
        <w:t xml:space="preserve"> </w:t>
      </w:r>
      <w:r>
        <w:rPr>
          <w:rStyle w:val="VerbatimChar"/>
        </w:rPr>
        <w:t xml:space="preserve">SWP|C_ModifyWeights</w:t>
      </w:r>
      <w:r>
        <w:t xml:space="preserve"> </w:t>
      </w:r>
      <w:r>
        <w:t xml:space="preserve">path [REPORTED —</w:t>
      </w:r>
      <w:r>
        <w:t xml:space="preserve"> </w:t>
      </w:r>
      <w:r>
        <w:rPr>
          <w:rStyle w:val="VerbatimChar"/>
        </w:rPr>
        <w:t xml:space="preserve">DEFECT-LEDGER.md</w:t>
      </w:r>
      <w:r>
        <w:t xml:space="preserve"> </w:t>
      </w:r>
      <w:r>
        <w:t xml:space="preserve">§8.1]: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pool weights</w:t>
            </w:r>
            <w:r>
              <w:t xml:space="preserve"> </w:t>
            </w:r>
            <w:r>
              <w:rPr>
                <w:rStyle w:val="VerbatimChar"/>
              </w:rPr>
              <w:t xml:space="preserve">[SSTOA, OURO, WSTOA]</w:t>
            </w:r>
          </w:p>
        </w:tc>
        <w:tc>
          <w:tcPr/>
          <w:p>
            <w:pPr>
              <w:pStyle w:val="Compact"/>
            </w:pPr>
            <w:r>
              <w:rPr>
                <w:rStyle w:val="VerbatimChar"/>
              </w:rPr>
              <w:t xml:space="preserve">URC_OuroPrimordialPrice</w:t>
            </w:r>
          </w:p>
        </w:tc>
        <w:tc>
          <w:tcPr/>
          <w:p>
            <w:pPr>
              <w:pStyle w:val="Compact"/>
            </w:pPr>
            <w:r>
              <w:t xml:space="preserve">weight-aware sibling</w:t>
            </w:r>
          </w:p>
        </w:tc>
        <w:tc>
          <w:tcPr/>
          <w:p>
            <w:pPr>
              <w:pStyle w:val="Compact"/>
            </w:pPr>
            <w:r>
              <w:t xml:space="preserve">error</w:t>
            </w:r>
          </w:p>
        </w:tc>
      </w:tr>
      <w:tr>
        <w:tc>
          <w:tcPr/>
          <w:p>
            <w:pPr>
              <w:pStyle w:val="Compact"/>
            </w:pPr>
            <w:r>
              <w:rPr>
                <w:rStyle w:val="VerbatimChar"/>
              </w:rPr>
              <w:t xml:space="preserve">[0.4, 0.4, 0.2]</w:t>
            </w:r>
          </w:p>
        </w:tc>
        <w:tc>
          <w:tcPr/>
          <w:p>
            <w:pPr>
              <w:pStyle w:val="Compact"/>
            </w:pPr>
            <w:r>
              <w:rPr>
                <w:rStyle w:val="VerbatimChar"/>
              </w:rPr>
              <w:t xml:space="preserve">0.09200067782692156…</w:t>
            </w:r>
          </w:p>
        </w:tc>
        <w:tc>
          <w:tcPr/>
          <w:p>
            <w:pPr>
              <w:pStyle w:val="Compact"/>
            </w:pPr>
            <w:r>
              <w:rPr>
                <w:rStyle w:val="VerbatimChar"/>
              </w:rPr>
              <w:t xml:space="preserve">0.11998182062980…</w:t>
            </w:r>
          </w:p>
        </w:tc>
        <w:tc>
          <w:tcPr/>
          <w:p>
            <w:pPr>
              <w:pStyle w:val="Compact"/>
            </w:pPr>
            <w:r>
              <w:t xml:space="preserve">−23.3%</w:t>
            </w:r>
          </w:p>
        </w:tc>
      </w:tr>
      <w:tr>
        <w:tc>
          <w:tcPr/>
          <w:p>
            <w:pPr>
              <w:pStyle w:val="Compact"/>
            </w:pPr>
            <w:r>
              <w:rPr>
                <w:rStyle w:val="VerbatimChar"/>
              </w:rPr>
              <w:t xml:space="preserve">[0.2, 0.6, 0.2]</w:t>
            </w:r>
          </w:p>
        </w:tc>
        <w:tc>
          <w:tcPr/>
          <w:p>
            <w:pPr>
              <w:pStyle w:val="Compact"/>
            </w:pPr>
            <w:r>
              <w:rPr>
                <w:rStyle w:val="VerbatimChar"/>
              </w:rPr>
              <w:t xml:space="preserve">0.09200067782692156…</w:t>
            </w:r>
            <w:r>
              <w:t xml:space="preserve"> </w:t>
            </w:r>
            <w:r>
              <w:rPr>
                <w:i/>
                <w:iCs/>
              </w:rPr>
              <w:t xml:space="preserve">(bit-identical)</w:t>
            </w:r>
          </w:p>
        </w:tc>
        <w:tc>
          <w:tcPr/>
          <w:p>
            <w:pPr>
              <w:pStyle w:val="Compact"/>
            </w:pPr>
            <w:r>
              <w:rPr>
                <w:rStyle w:val="VerbatimChar"/>
              </w:rPr>
              <w:t xml:space="preserve">0.17996364248400…</w:t>
            </w:r>
          </w:p>
        </w:tc>
        <w:tc>
          <w:tcPr/>
          <w:p>
            <w:pPr>
              <w:pStyle w:val="Compact"/>
            </w:pPr>
            <w:r>
              <w:t xml:space="preserve">−48.9%</w:t>
            </w:r>
          </w:p>
        </w:tc>
      </w:tr>
      <w:tr>
        <w:tc>
          <w:tcPr/>
          <w:p>
            <w:pPr>
              <w:pStyle w:val="Compact"/>
            </w:pPr>
            <w:r>
              <w:rPr>
                <w:rStyle w:val="VerbatimChar"/>
                <w:b/>
                <w:bCs/>
              </w:rPr>
              <w:t xml:space="preserve">[0.3, 0.5, 0.2]</w:t>
            </w:r>
            <w:r>
              <w:rPr>
                <w:b/>
                <w:bCs/>
              </w:rPr>
              <w:t xml:space="preserve"> </w:t>
            </w:r>
            <w:r>
              <w:rPr>
                <w:b/>
                <w:bCs/>
              </w:rPr>
              <w:t xml:space="preserve">(genesis)</w:t>
            </w:r>
          </w:p>
        </w:tc>
        <w:tc>
          <w:tcPr/>
          <w:p>
            <w:pPr>
              <w:pStyle w:val="Compact"/>
            </w:pPr>
            <w:r>
              <w:rPr>
                <w:rStyle w:val="VerbatimChar"/>
              </w:rPr>
              <w:t xml:space="preserve">0.09200067782692156…</w:t>
            </w:r>
            <w:r>
              <w:t xml:space="preserve"> </w:t>
            </w:r>
            <w:r>
              <w:rPr>
                <w:i/>
                <w:iCs/>
              </w:rPr>
              <w:t xml:space="preserve">(bit-identical)</w:t>
            </w:r>
          </w:p>
        </w:tc>
        <w:tc>
          <w:tcPr/>
          <w:p>
            <w:pPr>
              <w:pStyle w:val="Compact"/>
            </w:pPr>
            <w:r>
              <w:rPr>
                <w:rStyle w:val="VerbatimChar"/>
              </w:rPr>
              <w:t xml:space="preserve">0.14997348886490…</w:t>
            </w:r>
          </w:p>
        </w:tc>
        <w:tc>
          <w:tcPr/>
          <w:p>
            <w:pPr>
              <w:pStyle w:val="Compact"/>
            </w:pPr>
            <w:r>
              <w:rPr>
                <w:b/>
                <w:bCs/>
              </w:rPr>
              <w:t xml:space="preserve">−38.65%</w:t>
            </w:r>
          </w:p>
        </w:tc>
      </w:tr>
    </w:tbl>
    <w:p>
      <w:pPr>
        <w:pStyle w:val="BodyText"/>
      </w:pPr>
      <w:r>
        <w:rPr>
          <w:b/>
          <w:bCs/>
        </w:rPr>
        <w:t xml:space="preserve">The output does not move by a single digit across three weightings of the pool it prices.</w:t>
      </w:r>
      <w:r>
        <w:t xml:space="preserve"> </w:t>
      </w:r>
      <w:r>
        <w:t xml:space="preserve">And it</w:t>
      </w:r>
      <w:r>
        <w:t xml:space="preserve"> </w:t>
      </w:r>
      <w:r>
        <w:t xml:space="preserve">is not latent:</w:t>
      </w:r>
      <w:r>
        <w:t xml:space="preserve"> </w:t>
      </w:r>
      <w:r>
        <w:rPr>
          <w:rStyle w:val="VerbatimChar"/>
        </w:rPr>
        <w:t xml:space="preserve">SWP|C&gt;DEFINE-PRIMORDIAL-POOL</w:t>
      </w:r>
      <w:r>
        <w:t xml:space="preserve"> </w:t>
      </w:r>
      <w:r>
        <w:t xml:space="preserve">(</w:t>
      </w:r>
      <w:r>
        <w:rPr>
          <w:rStyle w:val="VerbatimChar"/>
        </w:rPr>
        <w:t xml:space="preserve">15_SWP.pact:781</w:t>
      </w:r>
      <w:r>
        <w:t xml:space="preserve">) enforces a</w:t>
      </w:r>
      <w:r>
        <w:t xml:space="preserve"> </w:t>
      </w:r>
      <w:r>
        <w:rPr>
          <w:i/>
          <w:iCs/>
        </w:rPr>
        <w:t xml:space="preserve">weighted</w:t>
      </w:r>
      <w:r>
        <w:t xml:space="preserve"> </w:t>
      </w:r>
      <w:r>
        <w:t xml:space="preserve">pool of</w:t>
      </w:r>
      <w:r>
        <w:t xml:space="preserve"> </w:t>
      </w:r>
      <w:r>
        <w:t xml:space="preserve">exactly three tokens — three equal decimal weights cannot sum to 1.0 — so the pool it serves</w:t>
      </w:r>
      <w:r>
        <w:t xml:space="preserve"> </w:t>
      </w:r>
      <w:r>
        <w:rPr>
          <w:b/>
          <w:bCs/>
        </w:rPr>
        <w:t xml:space="preserve">cannot</w:t>
      </w:r>
      <w:r>
        <w:t xml:space="preserve"> </w:t>
      </w:r>
      <w:r>
        <w:t xml:space="preserve">be equal-weighted. Genesis ships</w:t>
      </w:r>
      <w:r>
        <w:t xml:space="preserve"> </w:t>
      </w:r>
      <w:r>
        <w:rPr>
          <w:rStyle w:val="VerbatimChar"/>
        </w:rPr>
        <w:t xml:space="preserve">[0.3 0.5 0.2]</w:t>
      </w:r>
      <w:r>
        <w:t xml:space="preserve">.</w:t>
      </w:r>
    </w:p>
    <w:p>
      <w:pPr>
        <w:pStyle w:val="BodyText"/>
      </w:pPr>
      <w:r>
        <w:t xml:space="preserve">Blast radius: the oracle write publishes it as the canonical OURO price on every swap touching the</w:t>
      </w:r>
      <w:r>
        <w:t xml:space="preserve"> </w:t>
      </w:r>
      <w:r>
        <w:t xml:space="preserve">primordial pool; DEMIPAD launchpad payments convert with it; the Explorer derives display values from</w:t>
      </w:r>
      <w:r>
        <w:t xml:space="preserve"> </w:t>
      </w:r>
      <w:r>
        <w:t xml:space="preserve">it.</w:t>
      </w:r>
      <w:r>
        <w:t xml:space="preserve"> </w:t>
      </w:r>
      <w:r>
        <w:rPr>
          <w:rStyle w:val="VerbatimChar"/>
        </w:rPr>
        <w:t xml:space="preserve">OUROBOROS</w:t>
      </w:r>
      <w:r>
        <w:t xml:space="preserve">’s compress/sublimate clamp below $1.00 and so are masked</w:t>
      </w:r>
      <w:r>
        <w:t xml:space="preserve"> </w:t>
      </w:r>
      <w:r>
        <w:rPr>
          <w:i/>
          <w:iCs/>
        </w:rPr>
        <w:t xml:space="preserve">today</w:t>
      </w:r>
      <w:r>
        <w:t xml:space="preserve"> </w:t>
      </w:r>
      <w:r>
        <w:t xml:space="preserve">— a masking that</w:t>
      </w:r>
      <w:r>
        <w:t xml:space="preserve"> </w:t>
      </w:r>
      <w:r>
        <w:t xml:space="preserve">ends the moment OURO’s true price crosses $1 while the understated feed is below it.</w:t>
      </w:r>
    </w:p>
    <w:p>
      <w:pPr>
        <w:pStyle w:val="BodyText"/>
      </w:pPr>
      <w:r>
        <w:rPr>
          <w:b/>
          <w:bCs/>
        </w:rPr>
        <w:t xml:space="preserve">Fixed 2026-09-17</w:t>
      </w:r>
      <w:r>
        <w:t xml:space="preserve"> </w:t>
      </w:r>
      <w:r>
        <w:t xml:space="preserve">by</w:t>
      </w:r>
      <w:r>
        <w:t xml:space="preserve"> </w:t>
      </w:r>
      <w:r>
        <w:rPr>
          <w:b/>
          <w:bCs/>
        </w:rPr>
        <w:t xml:space="preserve">delegation, not re-derivation</w:t>
      </w:r>
      <w:r>
        <w:t xml:space="preserve">:</w:t>
      </w:r>
      <w:r>
        <w:t xml:space="preserve"> </w:t>
      </w:r>
      <w:r>
        <w:rPr>
          <w:rStyle w:val="VerbatimChar"/>
        </w:rPr>
        <w:t xml:space="preserve">16_SWPI.pact:1768-1796</w:t>
      </w:r>
      <w:r>
        <w:t xml:space="preserve"> </w:t>
      </w:r>
      <w:r>
        <w:t xml:space="preserve">[V-read] now calls</w:t>
      </w:r>
      <w:r>
        <w:t xml:space="preserve"> </w:t>
      </w:r>
      <w:r>
        <w:rPr>
          <w:rStyle w:val="VerbatimChar"/>
        </w:rPr>
        <w:t xml:space="preserve">URC_TokenDollarPrice</w:t>
      </w:r>
      <w:r>
        <w:t xml:space="preserve"> </w:t>
      </w:r>
      <w:r>
        <w:t xml:space="preserve">→</w:t>
      </w:r>
      <w:r>
        <w:t xml:space="preserve"> </w:t>
      </w:r>
      <w:r>
        <w:rPr>
          <w:rStyle w:val="VerbatimChar"/>
        </w:rPr>
        <w:t xml:space="preserve">URC_SingleWorthWSTOA</w:t>
      </w:r>
      <w:r>
        <w:t xml:space="preserve"> </w:t>
      </w:r>
      <w:r>
        <w:t xml:space="preserve">→</w:t>
      </w:r>
      <w:r>
        <w:t xml:space="preserve"> </w:t>
      </w:r>
      <w:r>
        <w:rPr>
          <w:rStyle w:val="VerbatimChar"/>
        </w:rPr>
        <w:t xml:space="preserve">URC_WorthWSTOA</w:t>
      </w:r>
      <w:r>
        <w:t xml:space="preserve">’s OURO short-circuit →</w:t>
      </w:r>
      <w:r>
        <w:t xml:space="preserve"> </w:t>
      </w:r>
      <w:r>
        <w:rPr>
          <w:rStyle w:val="VerbatimChar"/>
        </w:rPr>
        <w:t xml:space="preserve">URC_SingleOuroWorthWSTOA</w:t>
      </w:r>
      <w:r>
        <w:t xml:space="preserve">, a real 1-unit weighted swap through</w:t>
      </w:r>
      <w:r>
        <w:t xml:space="preserve"> </w:t>
      </w:r>
      <w:r>
        <w:rPr>
          <w:rStyle w:val="VerbatimChar"/>
        </w:rPr>
        <w:t xml:space="preserve">UC_ComputeWP</w:t>
      </w:r>
      <w:r>
        <w:t xml:space="preserve"> </w:t>
      </w:r>
      <w:r>
        <w:t xml:space="preserve">— the only maths in</w:t>
      </w:r>
      <w:r>
        <w:t xml:space="preserve"> </w:t>
      </w:r>
      <w:r>
        <w:t xml:space="preserve">the family that consumes the weights. That path is</w:t>
      </w:r>
      <w:r>
        <w:t xml:space="preserve"> </w:t>
      </w:r>
      <w:r>
        <w:rPr>
          <w:rStyle w:val="VerbatimChar"/>
        </w:rPr>
        <w:t xml:space="preserve">#73C</w:t>
      </w:r>
      <w:r>
        <w:t xml:space="preserve">’s own repair, already live and proven, so</w:t>
      </w:r>
      <w:r>
        <w:t xml:space="preserve"> </w:t>
      </w:r>
      <w:r>
        <w:t xml:space="preserve">the fix introduces no new arithmetic.</w:t>
      </w:r>
      <w:r>
        <w:t xml:space="preserve"> </w:t>
      </w:r>
      <w:r>
        <w:rPr>
          <w:i/>
          <w:iCs/>
        </w:rPr>
        <w:t xml:space="preserve">The defect was that a second implementation existed at all.</w:t>
      </w:r>
    </w:p>
    <w:p>
      <w:pPr>
        <w:pStyle w:val="BodyText"/>
      </w:pPr>
      <w:r>
        <w:t xml:space="preserve">And the commit says the thing that makes this the most useful story in the chapter:</w:t>
      </w:r>
    </w:p>
    <w:p>
      <w:pPr>
        <w:pStyle w:val="BlockText"/>
      </w:pPr>
      <w:r>
        <w:rPr>
          <w:i/>
          <w:iCs/>
        </w:rPr>
        <w:t xml:space="preserve">“THE FIX CHANGED NO ASSERTION, WHICH IS THE POINT. The gate came back at 22,941 both before and</w:t>
      </w:r>
      <w:r>
        <w:rPr>
          <w:i/>
          <w:iCs/>
        </w:rPr>
        <w:t xml:space="preserve"> </w:t>
      </w:r>
      <w:r>
        <w:rPr>
          <w:i/>
          <w:iCs/>
        </w:rPr>
        <w:t xml:space="preserve">after, because nothing in the suite pinned an OURO price. A 38% repricing of the token behind the</w:t>
      </w:r>
      <w:r>
        <w:rPr>
          <w:i/>
          <w:iCs/>
        </w:rPr>
        <w:t xml:space="preserve"> </w:t>
      </w:r>
      <w:r>
        <w:rPr>
          <w:i/>
          <w:iCs/>
        </w:rPr>
        <w:t xml:space="preserve">oracle write, DEMIPAD launchpad payments and the Explorer moved not one test.</w:t>
      </w:r>
      <w:r>
        <w:rPr>
          <w:i/>
          <w:iCs/>
        </w:rPr>
        <w:t xml:space="preserve"> </w:t>
      </w:r>
      <w:r>
        <w:rPr>
          <w:b/>
          <w:bCs/>
          <w:i/>
          <w:iCs/>
        </w:rPr>
        <w:t xml:space="preserve">That is how the bug</w:t>
      </w:r>
      <w:r>
        <w:rPr>
          <w:b/>
          <w:bCs/>
          <w:i/>
          <w:iCs/>
        </w:rPr>
        <w:t xml:space="preserve"> </w:t>
      </w:r>
      <w:r>
        <w:rPr>
          <w:b/>
          <w:bCs/>
          <w:i/>
          <w:iCs/>
        </w:rPr>
        <w:t xml:space="preserve">shipped and how its repair could have regressed unnoticed.</w:t>
      </w:r>
      <w:r>
        <w:rPr>
          <w:i/>
          <w:iCs/>
        </w:rPr>
        <w:t xml:space="preserve">”</w:t>
      </w:r>
      <w:r>
        <w:t xml:space="preserve"> </w:t>
      </w:r>
      <w:r>
        <w:t xml:space="preserve">[V-cmd —</w:t>
      </w:r>
      <w:r>
        <w:t xml:space="preserve"> </w:t>
      </w:r>
      <w:r>
        <w:rPr>
          <w:rStyle w:val="VerbatimChar"/>
        </w:rPr>
        <w:t xml:space="preserve">git log 15dd7b7</w:t>
      </w:r>
      <w:r>
        <w:t xml:space="preserve">]</w:t>
      </w:r>
    </w:p>
    <w:p>
      <w:pPr>
        <w:pStyle w:val="FirstParagraph"/>
      </w:pPr>
      <w:r>
        <w:t xml:space="preserve">The witness added,</w:t>
      </w:r>
      <w:r>
        <w:t xml:space="preserve"> </w:t>
      </w:r>
      <w:r>
        <w:rPr>
          <w:rStyle w:val="VerbatimChar"/>
        </w:rPr>
        <w:t xml:space="preserve">&lt;&lt;SWP-G27&gt;&gt;</w:t>
      </w:r>
      <w:r>
        <w:t xml:space="preserve"> </w:t>
      </w:r>
      <w:r>
        <w:t xml:space="preserve">(</w:t>
      </w:r>
      <w:r>
        <w:rPr>
          <w:rStyle w:val="VerbatimChar"/>
        </w:rPr>
        <w:t xml:space="preserve">REPL/modules/SWP.repl:5321</w:t>
      </w:r>
      <w:r>
        <w:t xml:space="preserve"> </w:t>
      </w:r>
      <w:r>
        <w:t xml:space="preserve">[V-read]), pins the</w:t>
      </w:r>
      <w:r>
        <w:t xml:space="preserve"> </w:t>
      </w:r>
      <w:r>
        <w:rPr>
          <w:b/>
          <w:bCs/>
        </w:rPr>
        <w:t xml:space="preserve">invariant</w:t>
      </w:r>
      <w:r>
        <w:t xml:space="preserve"> </w:t>
      </w:r>
      <w:r>
        <w:t xml:space="preserve">rather than a figure — OURO’s price must equal what the generic weight-aware pricer returns for OURO</w:t>
      </w:r>
      <w:r>
        <w:t xml:space="preserve"> </w:t>
      </w:r>
      <w:r>
        <w:t xml:space="preserve">— because a literal would pin today’s reserves and go red on any ordinary trade, while the invariant</w:t>
      </w:r>
      <w:r>
        <w:t xml:space="preserve"> </w:t>
      </w:r>
      <w:r>
        <w:t xml:space="preserve">only breaks if someone re-derives the price by hand again. And it carries its own counter-example:</w:t>
      </w:r>
      <w:r>
        <w:t xml:space="preserve"> </w:t>
      </w:r>
      <w:r>
        <w:t xml:space="preserve">the</w:t>
      </w:r>
      <w:r>
        <w:t xml:space="preserve"> </w:t>
      </w:r>
      <w:r>
        <w:rPr>
          <w:i/>
          <w:iCs/>
        </w:rPr>
        <w:t xml:space="preserve">removed</w:t>
      </w:r>
      <w:r>
        <w:t xml:space="preserve"> </w:t>
      </w:r>
      <w:r>
        <w:t xml:space="preserve">formula is recomputed inline from the same shared core and asserted to</w:t>
      </w:r>
      <w:r>
        <w:t xml:space="preserve"> </w:t>
      </w:r>
      <w:r>
        <w:rPr>
          <w:b/>
          <w:bCs/>
        </w:rPr>
        <w:t xml:space="preserve">disagree</w:t>
      </w:r>
      <w:r>
        <w:t xml:space="preserve"> </w:t>
      </w:r>
      <w:r>
        <w:t xml:space="preserve">(</w:t>
      </w:r>
      <w:r>
        <w:rPr>
          <w:rStyle w:val="VerbatimChar"/>
        </w:rPr>
        <w:t xml:space="preserve">:5367</w:t>
      </w:r>
      <w:r>
        <w:t xml:space="preserve">), so every run re-proves both that the guard discriminates rather than comparing something</w:t>
      </w:r>
      <w:r>
        <w:t xml:space="preserve"> </w:t>
      </w:r>
      <w:r>
        <w:t xml:space="preserve">to itself, and that the original defect was real on live reserves.</w:t>
      </w:r>
    </w:p>
    <w:p>
      <w:pPr>
        <w:pStyle w:val="BodyText"/>
      </w:pPr>
      <w:r>
        <w:rPr>
          <w:b/>
          <w:bCs/>
        </w:rPr>
        <w:t xml:space="preserve">One adjacent defect found in the same trace is still latent.</w:t>
      </w:r>
      <w:r>
        <w:t xml:space="preserve"> </w:t>
      </w:r>
      <w:r>
        <w:rPr>
          <w:rStyle w:val="VerbatimChar"/>
        </w:rPr>
        <w:t xml:space="preserve">URCx_PrimordialValueAndOuroSupply</w:t>
      </w:r>
      <w:r>
        <w:t xml:space="preserve"> </w:t>
      </w:r>
      <w:r>
        <w:t xml:space="preserve">hard-codes reserve positions</w:t>
      </w:r>
      <w:r>
        <w:t xml:space="preserve"> </w:t>
      </w:r>
      <w:r>
        <w:rPr>
          <w:rStyle w:val="VerbatimChar"/>
        </w:rPr>
        <w:t xml:space="preserve">0=SSTOA, 1=OURO, 2=WSTOA</w:t>
      </w:r>
      <w:r>
        <w:t xml:space="preserve">, while</w:t>
      </w:r>
      <w:r>
        <w:t xml:space="preserve"> </w:t>
      </w:r>
      <w:r>
        <w:rPr>
          <w:rStyle w:val="VerbatimChar"/>
        </w:rPr>
        <w:t xml:space="preserve">C&gt;DEFINE-PRIMORDIAL-POOL</w:t>
      </w:r>
      <w:r>
        <w:t xml:space="preserve"> </w:t>
      </w:r>
      <w:r>
        <w:t xml:space="preserve">checks only membership and length — no order check, no sort on the</w:t>
      </w:r>
      <w:r>
        <w:t xml:space="preserve"> </w:t>
      </w:r>
      <w:r>
        <w:t xml:space="preserve">issuance path. A primordial pool issued with the same three tokens in a different order silently</w:t>
      </w:r>
      <w:r>
        <w:t xml:space="preserve"> </w:t>
      </w:r>
      <w:r>
        <w:t xml:space="preserve">transposes the reserves. Unreachable today only because genesis and the fixture happen to use the</w:t>
      </w:r>
      <w:r>
        <w:t xml:space="preserve"> </w:t>
      </w:r>
      <w:r>
        <w:t xml:space="preserve">matching order. [REPORTED — §8.1]</w:t>
      </w:r>
    </w:p>
    <w:p>
      <w:r>
        <w:pict>
          <v:rect style="width:0;height:1.5pt" o:hralign="center" o:hrstd="t" o:hr="t"/>
        </w:pict>
      </w:r>
    </w:p>
    <w:bookmarkEnd w:id="108"/>
    <w:bookmarkEnd w:id="109"/>
    <w:bookmarkStart w:id="115" w:name="what-remains-open-2"/>
    <w:p>
      <w:pPr>
        <w:pStyle w:val="Heading3"/>
      </w:pPr>
      <w:r>
        <w:t xml:space="preserve">3.5 What remains open</w:t>
      </w:r>
    </w:p>
    <w:bookmarkStart w:id="110" w:name="open-by-design-and-material"/>
    <w:p>
      <w:pPr>
        <w:pStyle w:val="Heading4"/>
      </w:pPr>
      <w:r>
        <w:t xml:space="preserve">Open by design, and material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state</w:t>
            </w:r>
          </w:p>
        </w:tc>
        <w:tc>
          <w:tcPr/>
          <w:p>
            <w:pPr>
              <w:pStyle w:val="Compact"/>
            </w:pPr>
            <w:r>
              <w:t xml:space="preserve">why</w:t>
            </w:r>
          </w:p>
        </w:tc>
      </w:tr>
      <w:tr>
        <w:tc>
          <w:tcPr/>
          <w:p>
            <w:pPr>
              <w:pStyle w:val="Compact"/>
            </w:pPr>
            <w:r>
              <w:rPr>
                <w:rStyle w:val="VerbatimChar"/>
                <w:b/>
                <w:bCs/>
              </w:rPr>
              <w:t xml:space="preserve">#7C</w:t>
            </w:r>
            <w:r>
              <w:rPr>
                <w:b/>
                <w:bCs/>
              </w:rPr>
              <w:t xml:space="preserve"> </w:t>
            </w:r>
            <w:r>
              <w:rPr>
                <w:b/>
                <w:bCs/>
              </w:rPr>
              <w:t xml:space="preserve">/ C3, weighted half</w:t>
            </w:r>
            <w:r>
              <w:t xml:space="preserve"> </w:t>
            </w:r>
            <w:r>
              <w:t xml:space="preserve">— round-trip bias in weighted pools</w:t>
            </w:r>
          </w:p>
        </w:tc>
        <w:tc>
          <w:tcPr/>
          <w:p>
            <w:pPr>
              <w:pStyle w:val="Compact"/>
            </w:pPr>
            <w:r>
              <w:rPr>
                <w:b/>
                <w:bCs/>
              </w:rPr>
              <w:t xml:space="preserve">Accepted known limitation.</w:t>
            </w:r>
            <w:r>
              <w:t xml:space="preserve"> </w:t>
            </w:r>
            <w:r>
              <w:t xml:space="preserve">Documented in place at</w:t>
            </w:r>
            <w:r>
              <w:t xml:space="preserve"> </w:t>
            </w:r>
            <w:r>
              <w:rPr>
                <w:rStyle w:val="VerbatimChar"/>
              </w:rPr>
              <w:t xml:space="preserve">12_U_SWP.pact:590-603</w:t>
            </w:r>
            <w:r>
              <w:t xml:space="preserve">. [V-read]</w:t>
            </w:r>
          </w:p>
        </w:tc>
        <w:tc>
          <w:tcPr/>
          <w:p>
            <w:pPr>
              <w:pStyle w:val="Compact"/>
            </w:pPr>
            <w:r>
              <w:rPr>
                <w:rStyle w:val="VerbatimChar"/>
              </w:rPr>
              <w:t xml:space="preserve">x^weight</w:t>
            </w:r>
            <w:r>
              <w:t xml:space="preserve"> </w:t>
            </w:r>
            <w:r>
              <w:t xml:space="preserve">is a genuine fractional power; Pact’s native</w:t>
            </w:r>
            <w:r>
              <w:t xml:space="preserve"> </w:t>
            </w:r>
            <w:r>
              <w:rPr>
                <w:rStyle w:val="VerbatimChar"/>
              </w:rPr>
              <w:t xml:space="preserve">^</w:t>
            </w:r>
            <w:r>
              <w:t xml:space="preserve"> </w:t>
            </w:r>
            <w:r>
              <w:t xml:space="preserve">drops to float64 and there is no exact-multiplication trick. A from-scratch high-precision power routine was assessed and declined as disproportionate: the bias is ~1e-16</w:t>
            </w:r>
            <w:r>
              <w:t xml:space="preserve"> </w:t>
            </w:r>
            <w:r>
              <w:rPr>
                <w:i/>
                <w:iCs/>
              </w:rPr>
              <w:t xml:space="preserve">relative</w:t>
            </w:r>
            <w:r>
              <w:t xml:space="preserve">, internally consistent, and usually swallowed by settlement rounding.</w:t>
            </w:r>
            <w:r>
              <w:t xml:space="preserve"> </w:t>
            </w:r>
            <w:r>
              <w:rPr>
                <w:b/>
                <w:bCs/>
              </w:rPr>
              <w:t xml:space="preserve">It is a real, permanent, bounded arbitrage against weighted-pool LPs.</w:t>
            </w:r>
          </w:p>
        </w:tc>
      </w:tr>
      <w:tr>
        <w:tc>
          <w:tcPr/>
          <w:p>
            <w:pPr>
              <w:pStyle w:val="Compact"/>
            </w:pPr>
            <w:r>
              <w:rPr>
                <w:rStyle w:val="VerbatimChar"/>
                <w:b/>
                <w:bCs/>
              </w:rPr>
              <w:t xml:space="preserve">#5C</w:t>
            </w:r>
            <w:r>
              <w:rPr>
                <w:b/>
                <w:bCs/>
              </w:rPr>
              <w:t xml:space="preserve"> </w:t>
            </w:r>
            <w:r>
              <w:rPr>
                <w:b/>
                <w:bCs/>
              </w:rPr>
              <w:t xml:space="preserve">/ C11</w:t>
            </w:r>
            <w:r>
              <w:t xml:space="preserve"> </w:t>
            </w:r>
            <w:r>
              <w:t xml:space="preserve">— slippage compares fee-exclusive quotes</w:t>
            </w:r>
          </w:p>
        </w:tc>
        <w:tc>
          <w:tcPr/>
          <w:p>
            <w:pPr>
              <w:pStyle w:val="Compact"/>
            </w:pPr>
            <w:r>
              <w:rPr>
                <w:b/>
                <w:bCs/>
              </w:rPr>
              <w:t xml:space="preserve">Design.</w:t>
            </w:r>
          </w:p>
        </w:tc>
        <w:tc>
          <w:tcPr/>
          <w:p>
            <w:pPr>
              <w:pStyle w:val="Compact"/>
            </w:pPr>
            <w:r>
              <w:t xml:space="preserve">The feeless-vs-feeless comparison correctly catches reserve/price movement. The residual — a pool owner changing the</w:t>
            </w:r>
            <w:r>
              <w:t xml:space="preserve"> </w:t>
            </w:r>
            <w:r>
              <w:rPr>
                <w:i/>
                <w:iCs/>
              </w:rPr>
              <w:t xml:space="preserve">fee rate</w:t>
            </w:r>
            <w:r>
              <w:t xml:space="preserve"> </w:t>
            </w:r>
            <w:r>
              <w:t xml:space="preserve">between quote and execution — is answered by the</w:t>
            </w:r>
            <w:r>
              <w:t xml:space="preserve"> </w:t>
            </w:r>
            <w:r>
              <w:rPr>
                <w:rStyle w:val="VerbatimChar"/>
              </w:rPr>
              <w:t xml:space="preserve">fee-lock</w:t>
            </w:r>
            <w:r>
              <w:t xml:space="preserve"> </w:t>
            </w:r>
            <w:r>
              <w:t xml:space="preserve">primitive, which is real,</w:t>
            </w:r>
            <w:r>
              <w:t xml:space="preserve"> </w:t>
            </w:r>
            <w:r>
              <w:rPr>
                <w:rStyle w:val="VerbatimChar"/>
              </w:rPr>
              <w:t xml:space="preserve">enforce</w:t>
            </w:r>
            <w:r>
              <w:t xml:space="preserve">d and publicly queryable. But</w:t>
            </w:r>
            <w:r>
              <w:t xml:space="preserve"> </w:t>
            </w:r>
            <w:r>
              <w:rPr>
                <w:b/>
                <w:bCs/>
              </w:rPr>
              <w:t xml:space="preserve">it is unlocked by default</w:t>
            </w:r>
            <w:r>
              <w:t xml:space="preserve">, so the protection is opt-in by pool owner. An integrator quoting against an unlocked pool has no fee-rate guarantee.</w:t>
            </w:r>
          </w:p>
        </w:tc>
      </w:tr>
      <w:tr>
        <w:tc>
          <w:tcPr/>
          <w:p>
            <w:pPr>
              <w:pStyle w:val="Compact"/>
            </w:pPr>
            <w:r>
              <w:rPr>
                <w:rStyle w:val="VerbatimChar"/>
                <w:b/>
                <w:bCs/>
              </w:rPr>
              <w:t xml:space="preserve">#25H</w:t>
            </w:r>
            <w:r>
              <w:rPr>
                <w:b/>
                <w:bCs/>
              </w:rPr>
              <w:t xml:space="preserve"> </w:t>
            </w:r>
            <w:r>
              <w:rPr>
                <w:b/>
                <w:bCs/>
              </w:rPr>
              <w:t xml:space="preserve">/ H8</w:t>
            </w:r>
            <w:r>
              <w:t xml:space="preserve"> </w:t>
            </w:r>
            <w:r>
              <w:t xml:space="preserve">— asymmetric-deficit compensation is not returned to the diluted pool’s LPs</w:t>
            </w:r>
          </w:p>
        </w:tc>
        <w:tc>
          <w:tcPr/>
          <w:p>
            <w:pPr>
              <w:pStyle w:val="Compact"/>
            </w:pPr>
            <w:r>
              <w:rPr>
                <w:b/>
                <w:bCs/>
              </w:rPr>
              <w:t xml:space="preserve">Design.</w:t>
            </w:r>
          </w:p>
        </w:tc>
        <w:tc>
          <w:tcPr/>
          <w:p>
            <w:pPr>
              <w:pStyle w:val="Compact"/>
            </w:pPr>
            <w:r>
              <w:t xml:space="preserve">It is captured protocol-wide (treasury, special targets, primordial-pool boost). LPs in a pool that receives a large asymmetric deposit are diluted and compensated</w:t>
            </w:r>
            <w:r>
              <w:t xml:space="preserve"> </w:t>
            </w:r>
            <w:r>
              <w:rPr>
                <w:i/>
                <w:iCs/>
              </w:rPr>
              <w:t xml:space="preserve">indirectly</w:t>
            </w:r>
            <w:r>
              <w:t xml:space="preserve">, not directly. This is a legitimate design choice and it should be visible to anyone providing liquidity.</w:t>
            </w:r>
          </w:p>
        </w:tc>
      </w:tr>
      <w:tr>
        <w:tc>
          <w:tcPr/>
          <w:p>
            <w:pPr>
              <w:pStyle w:val="Compact"/>
            </w:pPr>
            <w:r>
              <w:rPr>
                <w:rStyle w:val="VerbatimChar"/>
                <w:b/>
                <w:bCs/>
              </w:rPr>
              <w:t xml:space="preserve">#68L</w:t>
            </w:r>
            <w:r>
              <w:t xml:space="preserve"> </w:t>
            </w:r>
            <w:r>
              <w:t xml:space="preserve">— no TTL on any of the 8</w:t>
            </w:r>
            <w:r>
              <w:t xml:space="preserve"> </w:t>
            </w:r>
            <w:r>
              <w:rPr>
                <w:rStyle w:val="VerbatimChar"/>
              </w:rPr>
              <w:t xml:space="preserve">defpact</w:t>
            </w:r>
            <w:r>
              <w:t xml:space="preserve"> </w:t>
            </w:r>
            <w:r>
              <w:t xml:space="preserve">flows</w:t>
            </w:r>
          </w:p>
        </w:tc>
        <w:tc>
          <w:tcPr/>
          <w:p>
            <w:pPr>
              <w:pStyle w:val="Compact"/>
            </w:pPr>
            <w:r>
              <w:rPr>
                <w:b/>
                <w:bCs/>
              </w:rPr>
              <w:t xml:space="preserve">Structural.</w:t>
            </w:r>
          </w:p>
        </w:tc>
        <w:tc>
          <w:tcPr/>
          <w:p>
            <w:pPr>
              <w:pStyle w:val="Compact"/>
            </w:pPr>
            <w:r>
              <w:t xml:space="preserve">Pact has no scheduled execution; nothing can force-expire an abandoned pact. Open pacts persist forever.</w:t>
            </w:r>
            <w:r>
              <w:t xml:space="preserve"> </w:t>
            </w:r>
            <w:r>
              <w:rPr>
                <w:rStyle w:val="VerbatimChar"/>
              </w:rPr>
              <w:t xml:space="preserve">#15H</w:t>
            </w:r>
            <w:r>
              <w:t xml:space="preserve"> </w:t>
            </w:r>
            <w:r>
              <w:t xml:space="preserve">and</w:t>
            </w:r>
            <w:r>
              <w:t xml:space="preserve"> </w:t>
            </w:r>
            <w:r>
              <w:rPr>
                <w:rStyle w:val="VerbatimChar"/>
              </w:rPr>
              <w:t xml:space="preserve">#28M</w:t>
            </w:r>
            <w:r>
              <w:t xml:space="preserve">’s residual time-window exposure both ride on this, explicitly.</w:t>
            </w:r>
          </w:p>
        </w:tc>
      </w:tr>
      <w:tr>
        <w:tc>
          <w:tcPr/>
          <w:p>
            <w:pPr>
              <w:pStyle w:val="Compact"/>
            </w:pPr>
            <w:r>
              <w:rPr>
                <w:rStyle w:val="VerbatimChar"/>
                <w:b/>
                <w:bCs/>
              </w:rPr>
              <w:t xml:space="preserve">#33M</w:t>
            </w:r>
            <w:r>
              <w:rPr>
                <w:b/>
                <w:bCs/>
              </w:rPr>
              <w:t xml:space="preserve"> </w:t>
            </w:r>
            <w:r>
              <w:rPr>
                <w:b/>
                <w:bCs/>
              </w:rPr>
              <w:t xml:space="preserve">/ M12</w:t>
            </w:r>
            <w:r>
              <w:t xml:space="preserve"> </w:t>
            </w:r>
            <w:r>
              <w:t xml:space="preserve">— explicit rollback costs more than silent abandonment</w:t>
            </w:r>
          </w:p>
        </w:tc>
        <w:tc>
          <w:tcPr/>
          <w:p>
            <w:pPr>
              <w:pStyle w:val="Compact"/>
            </w:pPr>
            <w:r>
              <w:rPr>
                <w:b/>
                <w:bCs/>
              </w:rPr>
              <w:t xml:space="preserve">Design, now measured.</w:t>
            </w:r>
          </w:p>
        </w:tc>
        <w:tc>
          <w:tcPr/>
          <w:p>
            <w:pPr>
              <w:pStyle w:val="Compact"/>
            </w:pPr>
            <w:r>
              <w:t xml:space="preserve">53.00 IGNIS extra, nothing refunded. For the AddLiquidity family this is a ruled anti-spam design; the</w:t>
            </w:r>
            <w:r>
              <w:t xml:space="preserve"> </w:t>
            </w:r>
            <w:r>
              <w:rPr>
                <w:rStyle w:val="VerbatimChar"/>
              </w:rPr>
              <w:t xml:space="preserve">MTX\|C_Issue</w:t>
            </w:r>
            <w:r>
              <w:t xml:space="preserve"> </w:t>
            </w:r>
            <w:r>
              <w:t xml:space="preserve">instance has no such ruling but is small next to what M11 was charging. [REPORTED]</w:t>
            </w:r>
          </w:p>
        </w:tc>
      </w:tr>
      <w:tr>
        <w:tc>
          <w:tcPr/>
          <w:p>
            <w:pPr>
              <w:pStyle w:val="Compact"/>
            </w:pPr>
            <w:r>
              <w:rPr>
                <w:rStyle w:val="VerbatimChar"/>
                <w:b/>
                <w:bCs/>
              </w:rPr>
              <w:t xml:space="preserve">#4C</w:t>
            </w:r>
            <w:r>
              <w:rPr>
                <w:b/>
                <w:bCs/>
              </w:rPr>
              <w:t xml:space="preserve"> </w:t>
            </w:r>
            <w:r>
              <w:rPr>
                <w:b/>
                <w:bCs/>
              </w:rPr>
              <w:t xml:space="preserve">/ C4-equivalent trust levers</w:t>
            </w:r>
          </w:p>
        </w:tc>
        <w:tc>
          <w:tcPr/>
          <w:p>
            <w:pPr>
              <w:pStyle w:val="Compact"/>
            </w:pPr>
            <w:r>
              <w:t xml:space="preserve">—</w:t>
            </w:r>
          </w:p>
        </w:tc>
        <w:tc>
          <w:tcPr/>
          <w:p>
            <w:pPr>
              <w:pStyle w:val="Compact"/>
            </w:pPr>
            <w:r>
              <w:rPr>
                <w:rStyle w:val="VerbatimChar"/>
              </w:rPr>
              <w:t xml:space="preserve">#30M</w:t>
            </w:r>
            <w:r>
              <w:t xml:space="preserve"> </w:t>
            </w:r>
            <w:r>
              <w:t xml:space="preserve">(one-phase ownership transfer),</w:t>
            </w:r>
            <w:r>
              <w:t xml:space="preserve"> </w:t>
            </w:r>
            <w:r>
              <w:rPr>
                <w:rStyle w:val="VerbatimChar"/>
              </w:rPr>
              <w:t xml:space="preserve">#60L</w:t>
            </w:r>
            <w:r>
              <w:t xml:space="preserve"> </w:t>
            </w:r>
            <w:r>
              <w:t xml:space="preserve">(fee attribution),</w:t>
            </w:r>
            <w:r>
              <w:t xml:space="preserve"> </w:t>
            </w:r>
            <w:r>
              <w:rPr>
                <w:rStyle w:val="VerbatimChar"/>
              </w:rPr>
              <w:t xml:space="preserve">#48L</w:t>
            </w:r>
            <w:r>
              <w:t xml:space="preserve"> </w:t>
            </w:r>
            <w:r>
              <w:t xml:space="preserve">(magic constants) are all closed as design with client-side or owner-side mitigations. None is a defect; all are trust assumptions a reader should be able to see.</w:t>
            </w:r>
          </w:p>
        </w:tc>
      </w:tr>
    </w:tbl>
    <w:bookmarkEnd w:id="110"/>
    <w:bookmarkStart w:id="111" w:name="latent-found-but-not-chased"/>
    <w:p>
      <w:pPr>
        <w:pStyle w:val="Heading4"/>
      </w:pPr>
      <w:r>
        <w:t xml:space="preserve">Latent, found but not chased</w:t>
      </w:r>
    </w:p>
    <w:p>
      <w:pPr>
        <w:pStyle w:val="Compact"/>
        <w:numPr>
          <w:ilvl w:val="0"/>
          <w:numId w:val="1025"/>
        </w:numPr>
      </w:pPr>
      <w:r>
        <w:rPr>
          <w:rStyle w:val="VerbatimChar"/>
          <w:b/>
          <w:bCs/>
        </w:rPr>
        <w:t xml:space="preserve">URCx_PrimordialValueAndOuroSupply</w:t>
      </w:r>
      <w:r>
        <w:rPr>
          <w:b/>
          <w:bCs/>
        </w:rPr>
        <w:t xml:space="preserve"> </w:t>
      </w:r>
      <w:r>
        <w:rPr>
          <w:b/>
          <w:bCs/>
        </w:rPr>
        <w:t xml:space="preserve">hard-codes reserve order.</w:t>
      </w:r>
      <w:r>
        <w:t xml:space="preserve"> </w:t>
      </w:r>
      <w:r>
        <w:rPr>
          <w:rStyle w:val="VerbatimChar"/>
        </w:rPr>
        <w:t xml:space="preserve">0=SSTOA, 1=OURO, 2=WSTOA</w:t>
      </w:r>
      <w:r>
        <w:t xml:space="preserve">,</w:t>
      </w:r>
      <w:r>
        <w:t xml:space="preserve"> </w:t>
      </w:r>
      <w:r>
        <w:t xml:space="preserve">while the defining capability checks only membership and length. A primordial pool issued with the</w:t>
      </w:r>
      <w:r>
        <w:t xml:space="preserve"> </w:t>
      </w:r>
      <w:r>
        <w:t xml:space="preserve">same tokens in a different order transposes the reserves silently. Unreachable today only because</w:t>
      </w:r>
      <w:r>
        <w:t xml:space="preserve"> </w:t>
      </w:r>
      <w:r>
        <w:t xml:space="preserve">genesis and the fixture use the matching order. [REPORTED —</w:t>
      </w:r>
      <w:r>
        <w:t xml:space="preserve"> </w:t>
      </w:r>
      <w:r>
        <w:rPr>
          <w:rStyle w:val="VerbatimChar"/>
        </w:rPr>
        <w:t xml:space="preserve">DEFECT-LEDGER.md</w:t>
      </w:r>
      <w:r>
        <w:t xml:space="preserve"> </w:t>
      </w:r>
      <w:r>
        <w:t xml:space="preserve">§8.1]</w:t>
      </w:r>
      <w:r>
        <w:t xml:space="preserve"> </w:t>
      </w:r>
      <w:r>
        <w:rPr>
          <w:b/>
          <w:bCs/>
        </w:rPr>
        <w:t xml:space="preserve">No finding</w:t>
      </w:r>
      <w:r>
        <w:rPr>
          <w:b/>
          <w:bCs/>
        </w:rPr>
        <w:t xml:space="preserve"> </w:t>
      </w:r>
      <w:r>
        <w:rPr>
          <w:b/>
          <w:bCs/>
        </w:rPr>
        <w:t xml:space="preserve">ID, no fix, no pin.</w:t>
      </w:r>
    </w:p>
    <w:p>
      <w:pPr>
        <w:pStyle w:val="Compact"/>
        <w:numPr>
          <w:ilvl w:val="0"/>
          <w:numId w:val="1025"/>
        </w:numPr>
      </w:pPr>
      <w:r>
        <w:rPr>
          <w:b/>
          <w:bCs/>
        </w:rPr>
        <w:t xml:space="preserve">A measured aside from the M11 work, not chased:</w:t>
      </w:r>
      <w:r>
        <w:t xml:space="preserve"> </w:t>
      </w:r>
      <w:r>
        <w:rPr>
          <w:rStyle w:val="VerbatimChar"/>
        </w:rPr>
        <w:t xml:space="preserve">MTX|C_Issue</w:t>
      </w:r>
      <w:r>
        <w:t xml:space="preserve"> </w:t>
      </w:r>
      <w:r>
        <w:t xml:space="preserve">step 0 is the only</w:t>
      </w:r>
      <w:r>
        <w:t xml:space="preserve"> </w:t>
      </w:r>
      <w:r>
        <w:t xml:space="preserve">Talos-reachable SWP client op found that collects</w:t>
      </w:r>
      <w:r>
        <w:t xml:space="preserve"> </w:t>
      </w:r>
      <w:r>
        <w:rPr>
          <w:b/>
          <w:bCs/>
        </w:rPr>
        <w:t xml:space="preserve">zero IGNIS while doing real work</w:t>
      </w:r>
      <w:r>
        <w:t xml:space="preserve"> </w:t>
      </w:r>
      <w:r>
        <w:t xml:space="preserve">— 4,124 gas</w:t>
      </w:r>
      <w:r>
        <w:t xml:space="preserve"> </w:t>
      </w:r>
      <w:r>
        <w:t xml:space="preserve">at</w:t>
      </w:r>
      <w:r>
        <w:t xml:space="preserve"> </w:t>
      </w:r>
      <w:r>
        <w:rPr>
          <w:rStyle w:val="VerbatimChar"/>
        </w:rPr>
        <w:t xml:space="preserve">p=true</w:t>
      </w:r>
      <w:r>
        <w:t xml:space="preserve">,</w:t>
      </w:r>
      <w:r>
        <w:t xml:space="preserve"> </w:t>
      </w:r>
      <w:r>
        <w:rPr>
          <w:b/>
          <w:bCs/>
        </w:rPr>
        <w:t xml:space="preserve">76,934 at</w:t>
      </w:r>
      <w:r>
        <w:rPr>
          <w:b/>
          <w:bCs/>
        </w:rPr>
        <w:t xml:space="preserve"> </w:t>
      </w:r>
      <w:r>
        <w:rPr>
          <w:rStyle w:val="VerbatimChar"/>
          <w:b/>
          <w:bCs/>
        </w:rPr>
        <w:t xml:space="preserve">p=false</w:t>
      </w:r>
      <w:r>
        <w:t xml:space="preserve"> </w:t>
      </w:r>
      <w:r>
        <w:t xml:space="preserve">— while its three sibling defpacts all take</w:t>
      </w:r>
      <w:r>
        <w:t xml:space="preserve"> </w:t>
      </w:r>
      <w:r>
        <w:rPr>
          <w:rStyle w:val="VerbatimChar"/>
        </w:rPr>
        <w:t xml:space="preserve">LQ|INITIATION-FEE</w:t>
      </w:r>
      <w:r>
        <w:t xml:space="preserve"> </w:t>
      </w:r>
      <w:r>
        <w:t xml:space="preserve">in step 0 as anti-spam.</w:t>
      </w:r>
      <w:r>
        <w:t xml:space="preserve"> </w:t>
      </w:r>
      <w:r>
        <w:rPr>
          <w:rStyle w:val="VerbatimChar"/>
        </w:rPr>
        <w:t xml:space="preserve">GAS_PAYER</w:t>
      </w:r>
      <w:r>
        <w:t xml:space="preserve"> </w:t>
      </w:r>
      <w:r>
        <w:t xml:space="preserve">Case 1 whitelists the</w:t>
      </w:r>
      <w:r>
        <w:t xml:space="preserve"> </w:t>
      </w:r>
      <w:r>
        <w:rPr>
          <w:rStyle w:val="VerbatimChar"/>
        </w:rPr>
        <w:t xml:space="preserve">ouronet-ns.TS…</w:t>
      </w:r>
      <w:r>
        <w:t xml:space="preserve"> </w:t>
      </w:r>
      <w:r>
        <w:t xml:space="preserve">prefix, so the station pays it. [REPORTED — §8.4]</w:t>
      </w:r>
    </w:p>
    <w:bookmarkEnd w:id="111"/>
    <w:bookmarkStart w:id="112" w:name="X8b8b0a64447de08dd028b72e19a0883a91b7ada"/>
    <w:p>
      <w:pPr>
        <w:pStyle w:val="Heading4"/>
      </w:pPr>
      <w:r>
        <w:t xml:space="preserve">Tagged-for-sweep items that have since been done</w:t>
      </w:r>
    </w:p>
    <w:p>
      <w:pPr>
        <w:pStyle w:val="FirstParagraph"/>
      </w:pPr>
      <w:r>
        <w:t xml:space="preserve">Four LOW findings were deferred to a protocol-wide StoicSyntax pass rather than fixed piecemeal. That</w:t>
      </w:r>
      <w:r>
        <w:t xml:space="preserve"> </w:t>
      </w:r>
      <w:r>
        <w:t xml:space="preserve">pass ran, and all four are closed, though the SWP tracker was never updated to say 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finding</w:t>
            </w:r>
          </w:p>
        </w:tc>
        <w:tc>
          <w:tcPr/>
          <w:p>
            <w:pPr>
              <w:pStyle w:val="Compact"/>
            </w:pPr>
            <w:r>
              <w:t xml:space="preserve">then</w:t>
            </w:r>
          </w:p>
        </w:tc>
        <w:tc>
          <w:tcPr/>
          <w:p>
            <w:pPr>
              <w:pStyle w:val="Compact"/>
            </w:pPr>
            <w:r>
              <w:t xml:space="preserve">now</w:t>
            </w:r>
          </w:p>
        </w:tc>
      </w:tr>
      <w:tr>
        <w:tc>
          <w:tcPr/>
          <w:p>
            <w:pPr>
              <w:pStyle w:val="Compact"/>
            </w:pPr>
            <w:r>
              <w:rPr>
                <w:rStyle w:val="VerbatimChar"/>
              </w:rPr>
              <w:t xml:space="preserve">#44L</w:t>
            </w:r>
          </w:p>
        </w:tc>
        <w:tc>
          <w:tcPr/>
          <w:p>
            <w:pPr>
              <w:pStyle w:val="Compact"/>
            </w:pPr>
            <w:r>
              <w:rPr>
                <w:rStyle w:val="VerbatimChar"/>
              </w:rPr>
              <w:t xml:space="preserve">UCX_*</w:t>
            </w:r>
            <w:r>
              <w:t xml:space="preserve">/</w:t>
            </w:r>
            <w:r>
              <w:rPr>
                <w:rStyle w:val="VerbatimChar"/>
              </w:rPr>
              <w:t xml:space="preserve">UDCX_*</w:t>
            </w:r>
            <w:r>
              <w:t xml:space="preserve"> </w:t>
            </w:r>
            <w:r>
              <w:t xml:space="preserve">uncodified tier</w:t>
            </w:r>
          </w:p>
        </w:tc>
        <w:tc>
          <w:tcPr/>
          <w:p>
            <w:pPr>
              <w:pStyle w:val="Compact"/>
            </w:pPr>
            <w:r>
              <w:rPr>
                <w:rStyle w:val="VerbatimChar"/>
              </w:rPr>
              <w:t xml:space="preserve">UCx_GraphNodeLinks</w:t>
            </w:r>
            <w:r>
              <w:t xml:space="preserve">,</w:t>
            </w:r>
            <w:r>
              <w:t xml:space="preserve"> </w:t>
            </w:r>
            <w:r>
              <w:rPr>
                <w:rStyle w:val="VerbatimChar"/>
              </w:rPr>
              <w:t xml:space="preserve">13_U_BFS.pact:382</w:t>
            </w:r>
            <w:r>
              <w:t xml:space="preserve"> </w:t>
            </w:r>
            <w:r>
              <w:t xml:space="preserve">[V-cmd]</w:t>
            </w:r>
          </w:p>
        </w:tc>
      </w:tr>
      <w:tr>
        <w:tc>
          <w:tcPr/>
          <w:p>
            <w:pPr>
              <w:pStyle w:val="Compact"/>
            </w:pPr>
            <w:r>
              <w:rPr>
                <w:rStyle w:val="VerbatimChar"/>
              </w:rPr>
              <w:t xml:space="preserve">#58L</w:t>
            </w:r>
          </w:p>
        </w:tc>
        <w:tc>
          <w:tcPr/>
          <w:p>
            <w:pPr>
              <w:pStyle w:val="Compact"/>
            </w:pPr>
            <w:r>
              <w:rPr>
                <w:rStyle w:val="VerbatimChar"/>
              </w:rPr>
              <w:t xml:space="preserve">KDA-PID</w:t>
            </w:r>
            <w:r>
              <w:t xml:space="preserve"> </w:t>
            </w:r>
            <w:r>
              <w:t xml:space="preserve">→</w:t>
            </w:r>
            <w:r>
              <w:t xml:space="preserve"> </w:t>
            </w:r>
            <w:r>
              <w:rPr>
                <w:rStyle w:val="VerbatimChar"/>
              </w:rPr>
              <w:t xml:space="preserve">STOA-PID</w:t>
            </w:r>
            <w:r>
              <w:t xml:space="preserve"> </w:t>
            </w:r>
            <w:r>
              <w:t xml:space="preserve">across 308 sites in 17 files</w:t>
            </w:r>
          </w:p>
        </w:tc>
        <w:tc>
          <w:tcPr/>
          <w:p>
            <w:pPr>
              <w:pStyle w:val="Compact"/>
            </w:pPr>
            <w:r>
              <w:rPr>
                <w:rStyle w:val="VerbatimChar"/>
              </w:rPr>
              <w:t xml:space="preserve">01_U_CT.pact:364 UR_STOA-PID\|Price</w:t>
            </w:r>
            <w:r>
              <w:t xml:space="preserve"> </w:t>
            </w:r>
            <w:r>
              <w:t xml:space="preserve">[V-cmd]</w:t>
            </w:r>
          </w:p>
        </w:tc>
      </w:tr>
      <w:tr>
        <w:tc>
          <w:tcPr/>
          <w:p>
            <w:pPr>
              <w:pStyle w:val="Compact"/>
            </w:pPr>
            <w:r>
              <w:rPr>
                <w:rStyle w:val="VerbatimChar"/>
              </w:rPr>
              <w:t xml:space="preserve">#64L</w:t>
            </w:r>
          </w:p>
        </w:tc>
        <w:tc>
          <w:tcPr/>
          <w:p>
            <w:pPr>
              <w:pStyle w:val="Compact"/>
            </w:pPr>
            <w:r>
              <w:rPr>
                <w:rStyle w:val="VerbatimChar"/>
              </w:rPr>
              <w:t xml:space="preserve">URC_Swap</w:t>
            </w:r>
            <w:r>
              <w:t xml:space="preserve"> </w:t>
            </w:r>
            <w:r>
              <w:t xml:space="preserve">→</w:t>
            </w:r>
            <w:r>
              <w:t xml:space="preserve"> </w:t>
            </w:r>
            <w:r>
              <w:rPr>
                <w:rStyle w:val="VerbatimChar"/>
              </w:rPr>
              <w:t xml:space="preserve">URCv_Swap</w:t>
            </w:r>
          </w:p>
        </w:tc>
        <w:tc>
          <w:tcPr/>
          <w:p>
            <w:pPr>
              <w:pStyle w:val="Compact"/>
            </w:pPr>
            <w:r>
              <w:rPr>
                <w:rStyle w:val="VerbatimChar"/>
              </w:rPr>
              <w:t xml:space="preserve">19_SWPU.pact:1284</w:t>
            </w:r>
            <w:r>
              <w:t xml:space="preserve"> </w:t>
            </w:r>
            <w:r>
              <w:t xml:space="preserve">calls</w:t>
            </w:r>
            <w:r>
              <w:t xml:space="preserve"> </w:t>
            </w:r>
            <w:r>
              <w:rPr>
                <w:rStyle w:val="VerbatimChar"/>
              </w:rPr>
              <w:t xml:space="preserve">ref-SWPI::URCv_Swap</w:t>
            </w:r>
            <w:r>
              <w:t xml:space="preserve"> </w:t>
            </w:r>
            <w:r>
              <w:t xml:space="preserve">[V-cmd]</w:t>
            </w:r>
          </w:p>
        </w:tc>
      </w:tr>
      <w:tr>
        <w:tc>
          <w:tcPr/>
          <w:p>
            <w:pPr>
              <w:pStyle w:val="Compact"/>
            </w:pPr>
            <w:r>
              <w:rPr>
                <w:rStyle w:val="VerbatimChar"/>
              </w:rPr>
              <w:t xml:space="preserve">#54L</w:t>
            </w:r>
          </w:p>
        </w:tc>
        <w:tc>
          <w:tcPr/>
          <w:p>
            <w:pPr>
              <w:pStyle w:val="Compact"/>
            </w:pPr>
            <w:r>
              <w:rPr>
                <w:rStyle w:val="VerbatimChar"/>
              </w:rPr>
              <w:t xml:space="preserve">AU_</w:t>
            </w:r>
            <w:r>
              <w:t xml:space="preserve"> </w:t>
            </w:r>
            <w:r>
              <w:t xml:space="preserve">category formalised, instances deferred</w:t>
            </w:r>
          </w:p>
        </w:tc>
        <w:tc>
          <w:tcPr/>
          <w:p>
            <w:pPr>
              <w:pStyle w:val="Compact"/>
            </w:pPr>
            <w:r>
              <w:rPr>
                <w:rStyle w:val="VerbatimChar"/>
              </w:rPr>
              <w:t xml:space="preserve">StoicSyntax.md</w:t>
            </w:r>
            <w:r>
              <w:t xml:space="preserve"> </w:t>
            </w:r>
            <w:r>
              <w:t xml:space="preserve">v1.10.0 [REPORTED]</w:t>
            </w:r>
          </w:p>
        </w:tc>
      </w:tr>
    </w:tbl>
    <w:p>
      <w:pPr>
        <w:pStyle w:val="BodyText"/>
      </w:pPr>
      <w:r>
        <w:t xml:space="preserve">For completeness, the interface cascade also completed: every SWP-family interface is now one to two</w:t>
      </w:r>
      <w:r>
        <w:t xml:space="preserve"> </w:t>
      </w:r>
      <w:r>
        <w:t xml:space="preserve">versions ahead of where the audit left it —</w:t>
      </w:r>
      <w:r>
        <w:t xml:space="preserve"> </w:t>
      </w:r>
      <w:r>
        <w:rPr>
          <w:rStyle w:val="VerbatimChar"/>
        </w:rPr>
        <w:t xml:space="preserve">UtilitySwpV2</w:t>
      </w:r>
      <w:r>
        <w:t xml:space="preserve">,</w:t>
      </w:r>
      <w:r>
        <w:t xml:space="preserve"> </w:t>
      </w:r>
      <w:r>
        <w:rPr>
          <w:rStyle w:val="VerbatimChar"/>
        </w:rPr>
        <w:t xml:space="preserve">BreadthFirstSearchV2</w:t>
      </w:r>
      <w:r>
        <w:t xml:space="preserve">,</w:t>
      </w:r>
      <w:r>
        <w:t xml:space="preserve"> </w:t>
      </w:r>
      <w:r>
        <w:rPr>
          <w:rStyle w:val="VerbatimChar"/>
        </w:rPr>
        <w:t xml:space="preserve">SwapTracerV3</w:t>
      </w:r>
      <w:r>
        <w:t xml:space="preserve">,</w:t>
      </w:r>
      <w:r>
        <w:t xml:space="preserve"> </w:t>
      </w:r>
      <w:r>
        <w:rPr>
          <w:rStyle w:val="VerbatimChar"/>
        </w:rPr>
        <w:t xml:space="preserve">SwapperV4</w:t>
      </w:r>
      <w:r>
        <w:t xml:space="preserve">,</w:t>
      </w:r>
      <w:r>
        <w:t xml:space="preserve"> </w:t>
      </w:r>
      <w:r>
        <w:rPr>
          <w:rStyle w:val="VerbatimChar"/>
        </w:rPr>
        <w:t xml:space="preserve">SwapperIssueV4</w:t>
      </w:r>
      <w:r>
        <w:t xml:space="preserve">,</w:t>
      </w:r>
      <w:r>
        <w:t xml:space="preserve"> </w:t>
      </w:r>
      <w:r>
        <w:rPr>
          <w:rStyle w:val="VerbatimChar"/>
        </w:rPr>
        <w:t xml:space="preserve">SwapperLiquidityV2</w:t>
      </w:r>
      <w:r>
        <w:t xml:space="preserve">,</w:t>
      </w:r>
      <w:r>
        <w:t xml:space="preserve"> </w:t>
      </w:r>
      <w:r>
        <w:rPr>
          <w:rStyle w:val="VerbatimChar"/>
        </w:rPr>
        <w:t xml:space="preserve">SwapperLiquidityClientV2</w:t>
      </w:r>
      <w:r>
        <w:t xml:space="preserve">,</w:t>
      </w:r>
      <w:r>
        <w:t xml:space="preserve"> </w:t>
      </w:r>
      <w:r>
        <w:rPr>
          <w:rStyle w:val="VerbatimChar"/>
        </w:rPr>
        <w:t xml:space="preserve">SwapperUsageV3</w:t>
      </w:r>
      <w:r>
        <w:t xml:space="preserve">,</w:t>
      </w:r>
      <w:r>
        <w:t xml:space="preserve"> </w:t>
      </w:r>
      <w:r>
        <w:rPr>
          <w:rStyle w:val="VerbatimChar"/>
        </w:rPr>
        <w:t xml:space="preserve">SwapperMtxV4</w:t>
      </w:r>
      <w:r>
        <w:t xml:space="preserve">,</w:t>
      </w:r>
      <w:r>
        <w:t xml:space="preserve"> </w:t>
      </w:r>
      <w:r>
        <w:rPr>
          <w:rStyle w:val="VerbatimChar"/>
        </w:rPr>
        <w:t xml:space="preserve">TalosStageOne_ClientThreeV4</w:t>
      </w:r>
      <w:r>
        <w:t xml:space="preserve">,</w:t>
      </w:r>
      <w:r>
        <w:t xml:space="preserve"> </w:t>
      </w:r>
      <w:r>
        <w:rPr>
          <w:rStyle w:val="VerbatimChar"/>
        </w:rPr>
        <w:t xml:space="preserve">TalosStageOne_ClientPactsV4</w:t>
      </w:r>
      <w:r>
        <w:t xml:space="preserve">. [V-cmd]</w:t>
      </w:r>
    </w:p>
    <w:bookmarkEnd w:id="112"/>
    <w:bookmarkStart w:id="113" w:name="fix-presence-re-checked"/>
    <w:p>
      <w:pPr>
        <w:pStyle w:val="Heading4"/>
      </w:pPr>
      <w:r>
        <w:t xml:space="preserve">Fix presence, re-checked</w:t>
      </w:r>
    </w:p>
    <w:p>
      <w:pPr>
        <w:pStyle w:val="FirstParagraph"/>
      </w:pPr>
      <w:r>
        <w:t xml:space="preserve">Part III re-verified all 42 SWP fixes against current source and found</w:t>
      </w:r>
      <w:r>
        <w:t xml:space="preserve"> </w:t>
      </w:r>
      <w:r>
        <w:rPr>
          <w:b/>
          <w:bCs/>
        </w:rPr>
        <w:t xml:space="preserve">41 present, 1 not found</w:t>
      </w:r>
      <w:r>
        <w:t xml:space="preserve"> </w:t>
      </w:r>
      <w:r>
        <w:t xml:space="preserve">(M14). [REPORTED —</w:t>
      </w:r>
      <w:r>
        <w:t xml:space="preserve"> </w:t>
      </w:r>
      <w:r>
        <w:rPr>
          <w:rStyle w:val="VerbatimChar"/>
        </w:rPr>
        <w:t xml:space="preserve">DEFECT-LEDGER.md</w:t>
      </w:r>
      <w:r>
        <w:t xml:space="preserve"> </w:t>
      </w:r>
      <w:r>
        <w:t xml:space="preserve">§8.2] This chapter independently spot-checked</w:t>
      </w:r>
      <w:r>
        <w:t xml:space="preserve"> </w:t>
      </w:r>
      <w:r>
        <w:rPr>
          <w:b/>
          <w:bCs/>
        </w:rPr>
        <w:t xml:space="preserve">22</w:t>
      </w:r>
      <w:r>
        <w:t xml:space="preserve"> </w:t>
      </w:r>
      <w:r>
        <w:t xml:space="preserve">of them by</w:t>
      </w:r>
      <w:r>
        <w:t xml:space="preserve"> </w:t>
      </w:r>
      <w:r>
        <w:t xml:space="preserve">locating the fixed construct in current source, and agrees on every one, including M14:</w:t>
      </w:r>
    </w:p>
    <w:p>
      <w:pPr>
        <w:pStyle w:val="BlockText"/>
      </w:pPr>
      <w:r>
        <w:t xml:space="preserve">Present and read:</w:t>
      </w:r>
      <w:r>
        <w:t xml:space="preserve"> </w:t>
      </w:r>
      <w:r>
        <w:rPr>
          <w:rStyle w:val="VerbatimChar"/>
        </w:rPr>
        <w:t xml:space="preserve">#3C</w:t>
      </w:r>
      <w:r>
        <w:t xml:space="preserve">,</w:t>
      </w:r>
      <w:r>
        <w:t xml:space="preserve"> </w:t>
      </w:r>
      <w:r>
        <w:rPr>
          <w:rStyle w:val="VerbatimChar"/>
        </w:rPr>
        <w:t xml:space="preserve">#72C</w:t>
      </w:r>
      <w:r>
        <w:t xml:space="preserve">,</w:t>
      </w:r>
      <w:r>
        <w:t xml:space="preserve"> </w:t>
      </w:r>
      <w:r>
        <w:rPr>
          <w:rStyle w:val="VerbatimChar"/>
        </w:rPr>
        <w:t xml:space="preserve">#73C</w:t>
      </w:r>
      <w:r>
        <w:t xml:space="preserve">,</w:t>
      </w:r>
      <w:r>
        <w:t xml:space="preserve"> </w:t>
      </w:r>
      <w:r>
        <w:rPr>
          <w:rStyle w:val="VerbatimChar"/>
        </w:rPr>
        <w:t xml:space="preserve">#74</w:t>
      </w:r>
      <w:r>
        <w:t xml:space="preserve">,</w:t>
      </w:r>
      <w:r>
        <w:t xml:space="preserve"> </w:t>
      </w:r>
      <w:r>
        <w:rPr>
          <w:rStyle w:val="VerbatimChar"/>
        </w:rPr>
        <w:t xml:space="preserve">#6C</w:t>
      </w:r>
      <w:r>
        <w:t xml:space="preserve">,</w:t>
      </w:r>
      <w:r>
        <w:t xml:space="preserve"> </w:t>
      </w:r>
      <w:r>
        <w:rPr>
          <w:rStyle w:val="VerbatimChar"/>
        </w:rPr>
        <w:t xml:space="preserve">#7C</w:t>
      </w:r>
      <w:r>
        <w:t xml:space="preserve">,</w:t>
      </w:r>
      <w:r>
        <w:t xml:space="preserve"> </w:t>
      </w:r>
      <w:r>
        <w:rPr>
          <w:rStyle w:val="VerbatimChar"/>
        </w:rPr>
        <w:t xml:space="preserve">#8C</w:t>
      </w:r>
      <w:r>
        <w:t xml:space="preserve">,</w:t>
      </w:r>
      <w:r>
        <w:t xml:space="preserve"> </w:t>
      </w:r>
      <w:r>
        <w:rPr>
          <w:rStyle w:val="VerbatimChar"/>
        </w:rPr>
        <w:t xml:space="preserve">#9C</w:t>
      </w:r>
      <w:r>
        <w:t xml:space="preserve">,</w:t>
      </w:r>
      <w:r>
        <w:t xml:space="preserve"> </w:t>
      </w:r>
      <w:r>
        <w:rPr>
          <w:rStyle w:val="VerbatimChar"/>
        </w:rPr>
        <w:t xml:space="preserve">#10C</w:t>
      </w:r>
      <w:r>
        <w:t xml:space="preserve">,</w:t>
      </w:r>
      <w:r>
        <w:t xml:space="preserve"> </w:t>
      </w:r>
      <w:r>
        <w:rPr>
          <w:rStyle w:val="VerbatimChar"/>
        </w:rPr>
        <w:t xml:space="preserve">#11C</w:t>
      </w:r>
      <w:r>
        <w:t xml:space="preserve">,</w:t>
      </w:r>
      <w:r>
        <w:t xml:space="preserve"> </w:t>
      </w:r>
      <w:r>
        <w:rPr>
          <w:rStyle w:val="VerbatimChar"/>
        </w:rPr>
        <w:t xml:space="preserve">#13C</w:t>
      </w:r>
      <w:r>
        <w:t xml:space="preserve">,</w:t>
      </w:r>
      <w:r>
        <w:t xml:space="preserve"> </w:t>
      </w:r>
      <w:r>
        <w:rPr>
          <w:rStyle w:val="VerbatimChar"/>
        </w:rPr>
        <w:t xml:space="preserve">#16H</w:t>
      </w:r>
      <w:r>
        <w:t xml:space="preserve">,</w:t>
      </w:r>
      <w:r>
        <w:t xml:space="preserve"> </w:t>
      </w:r>
      <w:r>
        <w:rPr>
          <w:rStyle w:val="VerbatimChar"/>
        </w:rPr>
        <w:t xml:space="preserve">#17H</w:t>
      </w:r>
      <w:r>
        <w:t xml:space="preserve">,</w:t>
      </w:r>
      <w:r>
        <w:t xml:space="preserve"> </w:t>
      </w:r>
      <w:r>
        <w:rPr>
          <w:rStyle w:val="VerbatimChar"/>
        </w:rPr>
        <w:t xml:space="preserve">#18H</w:t>
      </w:r>
      <w:r>
        <w:t xml:space="preserve">,</w:t>
      </w:r>
      <w:r>
        <w:t xml:space="preserve"> </w:t>
      </w:r>
      <w:r>
        <w:rPr>
          <w:rStyle w:val="VerbatimChar"/>
        </w:rPr>
        <w:t xml:space="preserve">#19H</w:t>
      </w:r>
      <w:r>
        <w:t xml:space="preserve">,</w:t>
      </w:r>
      <w:r>
        <w:t xml:space="preserve"> </w:t>
      </w:r>
      <w:r>
        <w:rPr>
          <w:rStyle w:val="VerbatimChar"/>
        </w:rPr>
        <w:t xml:space="preserve">#20H</w:t>
      </w:r>
      <w:r>
        <w:t xml:space="preserve">,</w:t>
      </w:r>
      <w:r>
        <w:t xml:space="preserve"> </w:t>
      </w:r>
      <w:r>
        <w:rPr>
          <w:rStyle w:val="VerbatimChar"/>
        </w:rPr>
        <w:t xml:space="preserve">#21H</w:t>
      </w:r>
      <w:r>
        <w:t xml:space="preserve">,</w:t>
      </w:r>
      <w:r>
        <w:t xml:space="preserve"> </w:t>
      </w:r>
      <w:r>
        <w:rPr>
          <w:rStyle w:val="VerbatimChar"/>
        </w:rPr>
        <w:t xml:space="preserve">#24H</w:t>
      </w:r>
      <w:r>
        <w:t xml:space="preserve">,</w:t>
      </w:r>
      <w:r>
        <w:t xml:space="preserve"> </w:t>
      </w:r>
      <w:r>
        <w:rPr>
          <w:rStyle w:val="VerbatimChar"/>
        </w:rPr>
        <w:t xml:space="preserve">#26M</w:t>
      </w:r>
      <w:r>
        <w:t xml:space="preserve">,</w:t>
      </w:r>
      <w:r>
        <w:t xml:space="preserve"> </w:t>
      </w:r>
      <w:r>
        <w:rPr>
          <w:rStyle w:val="VerbatimChar"/>
        </w:rPr>
        <w:t xml:space="preserve">#27M</w:t>
      </w:r>
      <w:r>
        <w:t xml:space="preserve">,</w:t>
      </w:r>
      <w:r>
        <w:t xml:space="preserve"> </w:t>
      </w:r>
      <w:r>
        <w:rPr>
          <w:rStyle w:val="VerbatimChar"/>
        </w:rPr>
        <w:t xml:space="preserve">#31M</w:t>
      </w:r>
      <w:r>
        <w:t xml:space="preserve">,</w:t>
      </w:r>
      <w:r>
        <w:t xml:space="preserve"> </w:t>
      </w:r>
      <w:r>
        <w:rPr>
          <w:rStyle w:val="VerbatimChar"/>
        </w:rPr>
        <w:t xml:space="preserve">#36M</w:t>
      </w:r>
      <w:r>
        <w:t xml:space="preserve">,</w:t>
      </w:r>
      <w:r>
        <w:t xml:space="preserve"> </w:t>
      </w:r>
      <w:r>
        <w:rPr>
          <w:rStyle w:val="VerbatimChar"/>
        </w:rPr>
        <w:t xml:space="preserve">#38M</w:t>
      </w:r>
      <w:r>
        <w:t xml:space="preserve">,</w:t>
      </w:r>
      <w:r>
        <w:t xml:space="preserve"> </w:t>
      </w:r>
      <w:r>
        <w:rPr>
          <w:rStyle w:val="VerbatimChar"/>
        </w:rPr>
        <w:t xml:space="preserve">#45L</w:t>
      </w:r>
      <w:r>
        <w:t xml:space="preserve">,</w:t>
      </w:r>
      <w:r>
        <w:t xml:space="preserve"> </w:t>
      </w:r>
      <w:r>
        <w:rPr>
          <w:rStyle w:val="VerbatimChar"/>
        </w:rPr>
        <w:t xml:space="preserve">#49L</w:t>
      </w:r>
      <w:r>
        <w:t xml:space="preserve">,</w:t>
      </w:r>
      <w:r>
        <w:t xml:space="preserve"> </w:t>
      </w:r>
      <w:r>
        <w:rPr>
          <w:rStyle w:val="VerbatimChar"/>
        </w:rPr>
        <w:t xml:space="preserve">#50L</w:t>
      </w:r>
      <w:r>
        <w:t xml:space="preserve">,</w:t>
      </w:r>
      <w:r>
        <w:t xml:space="preserve"> </w:t>
      </w:r>
      <w:r>
        <w:rPr>
          <w:rStyle w:val="VerbatimChar"/>
        </w:rPr>
        <w:t xml:space="preserve">#55L</w:t>
      </w:r>
      <w:r>
        <w:t xml:space="preserve">,</w:t>
      </w:r>
      <w:r>
        <w:t xml:space="preserve"> </w:t>
      </w:r>
      <w:r>
        <w:rPr>
          <w:rStyle w:val="VerbatimChar"/>
        </w:rPr>
        <w:t xml:space="preserve">#56L</w:t>
      </w:r>
      <w:r>
        <w:t xml:space="preserve">,</w:t>
      </w:r>
      <w:r>
        <w:t xml:space="preserve"> </w:t>
      </w:r>
      <w:r>
        <w:rPr>
          <w:rStyle w:val="VerbatimChar"/>
        </w:rPr>
        <w:t xml:space="preserve">#65eL</w:t>
      </w:r>
      <w:r>
        <w:t xml:space="preserve">,</w:t>
      </w:r>
      <w:r>
        <w:t xml:space="preserve"> </w:t>
      </w:r>
      <w:r>
        <w:rPr>
          <w:rStyle w:val="VerbatimChar"/>
        </w:rPr>
        <w:t xml:space="preserve">#65hL</w:t>
      </w:r>
      <w:r>
        <w:t xml:space="preserve">,</w:t>
      </w:r>
      <w:r>
        <w:t xml:space="preserve"> </w:t>
      </w:r>
      <w:r>
        <w:rPr>
          <w:rStyle w:val="VerbatimChar"/>
        </w:rPr>
        <w:t xml:space="preserve">#70L</w:t>
      </w:r>
      <w:r>
        <w:t xml:space="preserve">,</w:t>
      </w:r>
      <w:r>
        <w:t xml:space="preserve"> </w:t>
      </w:r>
      <w:r>
        <w:rPr>
          <w:rStyle w:val="VerbatimChar"/>
        </w:rPr>
        <w:t xml:space="preserve">#71L</w:t>
      </w:r>
      <w:r>
        <w:t xml:space="preserve">. [V-read / V-cmd]</w:t>
      </w:r>
      <w:r>
        <w:t xml:space="preserve"> </w:t>
      </w:r>
      <w:r>
        <w:t xml:space="preserve">Absent:</w:t>
      </w:r>
      <w:r>
        <w:t xml:space="preserve"> </w:t>
      </w:r>
      <w:r>
        <w:rPr>
          <w:rStyle w:val="VerbatimChar"/>
        </w:rPr>
        <w:t xml:space="preserve">#39M</w:t>
      </w:r>
      <w:r>
        <w:t xml:space="preserve"> </w:t>
      </w:r>
      <w:r>
        <w:t xml:space="preserve">/ M14, by deliberate later decision. [V-cmd]</w:t>
      </w:r>
    </w:p>
    <w:p>
      <w:pPr>
        <w:pStyle w:val="FirstParagraph"/>
      </w:pPr>
      <w:r>
        <w:rPr>
          <w:b/>
          <w:bCs/>
        </w:rPr>
        <w:t xml:space="preserve">Proof tags survive.</w:t>
      </w:r>
      <w:r>
        <w:t xml:space="preserve"> </w:t>
      </w:r>
      <w:r>
        <w:t xml:space="preserve">All nine</w:t>
      </w:r>
      <w:r>
        <w:t xml:space="preserve"> </w:t>
      </w:r>
      <w:r>
        <w:rPr>
          <w:rStyle w:val="VerbatimChar"/>
        </w:rPr>
        <w:t xml:space="preserve">SWP|TX</w:t>
      </w:r>
      <w:r>
        <w:t xml:space="preserve"> </w:t>
      </w:r>
      <w:r>
        <w:t xml:space="preserve">proof identifiers named in the fix write-ups still exist in</w:t>
      </w:r>
      <w:r>
        <w:t xml:space="preserve"> </w:t>
      </w:r>
      <w:r>
        <w:t xml:space="preserve">the suite files —</w:t>
      </w:r>
      <w:r>
        <w:t xml:space="preserve"> </w:t>
      </w:r>
      <w:r>
        <w:rPr>
          <w:rStyle w:val="VerbatimChar"/>
        </w:rPr>
        <w:t xml:space="preserve">015</w:t>
      </w:r>
      <w:r>
        <w:t xml:space="preserve">,</w:t>
      </w:r>
      <w:r>
        <w:t xml:space="preserve"> </w:t>
      </w:r>
      <w:r>
        <w:rPr>
          <w:rStyle w:val="VerbatimChar"/>
        </w:rPr>
        <w:t xml:space="preserve">015b</w:t>
      </w:r>
      <w:r>
        <w:t xml:space="preserve">,</w:t>
      </w:r>
      <w:r>
        <w:t xml:space="preserve"> </w:t>
      </w:r>
      <w:r>
        <w:rPr>
          <w:rStyle w:val="VerbatimChar"/>
        </w:rPr>
        <w:t xml:space="preserve">002</w:t>
      </w:r>
      <w:r>
        <w:t xml:space="preserve">,</w:t>
      </w:r>
      <w:r>
        <w:t xml:space="preserve"> </w:t>
      </w:r>
      <w:r>
        <w:rPr>
          <w:rStyle w:val="VerbatimChar"/>
        </w:rPr>
        <w:t xml:space="preserve">003b</w:t>
      </w:r>
      <w:r>
        <w:t xml:space="preserve">,</w:t>
      </w:r>
      <w:r>
        <w:t xml:space="preserve"> </w:t>
      </w:r>
      <w:r>
        <w:rPr>
          <w:rStyle w:val="VerbatimChar"/>
        </w:rPr>
        <w:t xml:space="preserve">016a</w:t>
      </w:r>
      <w:r>
        <w:t xml:space="preserve">,</w:t>
      </w:r>
      <w:r>
        <w:t xml:space="preserve"> </w:t>
      </w:r>
      <w:r>
        <w:rPr>
          <w:rStyle w:val="VerbatimChar"/>
        </w:rPr>
        <w:t xml:space="preserve">038c</w:t>
      </w:r>
      <w:r>
        <w:t xml:space="preserve">,</w:t>
      </w:r>
      <w:r>
        <w:t xml:space="preserve"> </w:t>
      </w:r>
      <w:r>
        <w:rPr>
          <w:rStyle w:val="VerbatimChar"/>
        </w:rPr>
        <w:t xml:space="preserve">032o3</w:t>
      </w:r>
      <w:r>
        <w:t xml:space="preserve">,</w:t>
      </w:r>
      <w:r>
        <w:t xml:space="preserve"> </w:t>
      </w:r>
      <w:r>
        <w:rPr>
          <w:rStyle w:val="VerbatimChar"/>
        </w:rPr>
        <w:t xml:space="preserve">032z6f</w:t>
      </w:r>
      <w:r>
        <w:t xml:space="preserve">,</w:t>
      </w:r>
      <w:r>
        <w:t xml:space="preserve"> </w:t>
      </w:r>
      <w:r>
        <w:rPr>
          <w:rStyle w:val="VerbatimChar"/>
        </w:rPr>
        <w:t xml:space="preserve">032z8e</w:t>
      </w:r>
      <w:r>
        <w:t xml:space="preserve">.</w:t>
      </w:r>
      <w:r>
        <w:t xml:space="preserve"> </w:t>
      </w:r>
      <w:r>
        <w:t xml:space="preserve">[V-cmd] They live in</w:t>
      </w:r>
      <w:r>
        <w:t xml:space="preserve"> </w:t>
      </w:r>
      <w:r>
        <w:rPr>
          <w:rStyle w:val="VerbatimChar"/>
        </w:rPr>
        <w:t xml:space="preserve">[6.3]_SWP.repl</w:t>
      </w:r>
      <w:r>
        <w:t xml:space="preserve"> </w:t>
      </w:r>
      <w:r>
        <w:t xml:space="preserve">and</w:t>
      </w:r>
      <w:r>
        <w:t xml:space="preserve"> </w:t>
      </w:r>
      <w:r>
        <w:rPr>
          <w:rStyle w:val="VerbatimChar"/>
        </w:rPr>
        <w:t xml:space="preserve">[6.2+3]_DPTF-SWP_Issuance-Only.repl</w:t>
      </w:r>
      <w:r>
        <w:t xml:space="preserve">, which are</w:t>
      </w:r>
      <w:r>
        <w:t xml:space="preserve"> </w:t>
      </w:r>
      <w:r>
        <w:t xml:space="preserve">alternatives to each other in</w:t>
      </w:r>
      <w:r>
        <w:t xml:space="preserve"> </w:t>
      </w:r>
      <w:r>
        <w:rPr>
          <w:rStyle w:val="VerbatimChar"/>
        </w:rPr>
        <w:t xml:space="preserve">Stage01_Tester.repl</w:t>
      </w:r>
      <w:r>
        <w:t xml:space="preserve"> </w:t>
      </w:r>
      <w:r>
        <w:t xml:space="preserve">(issuance-only is the committed default) but</w:t>
      </w:r>
      <w:r>
        <w:t xml:space="preserve"> </w:t>
      </w:r>
      <w:r>
        <w:rPr>
          <w:b/>
          <w:bCs/>
        </w:rPr>
        <w:t xml:space="preserve">both</w:t>
      </w:r>
      <w:r>
        <w:t xml:space="preserve"> </w:t>
      </w:r>
      <w:r>
        <w:t xml:space="preserve">run under</w:t>
      </w:r>
      <w:r>
        <w:t xml:space="preserve"> </w:t>
      </w:r>
      <w:r>
        <w:rPr>
          <w:rStyle w:val="VerbatimChar"/>
        </w:rPr>
        <w:t xml:space="preserve">ZALL.repl</w:t>
      </w:r>
      <w:r>
        <w:t xml:space="preserve"> </w:t>
      </w:r>
      <w:r>
        <w:t xml:space="preserve">and</w:t>
      </w:r>
      <w:r>
        <w:t xml:space="preserve"> </w:t>
      </w:r>
      <w:r>
        <w:rPr>
          <w:rStyle w:val="VerbatimChar"/>
        </w:rPr>
        <w:t xml:space="preserve">REPL/modules/SWP.repl</w:t>
      </w:r>
      <w:r>
        <w:t xml:space="preserve">. So unlike ATS, SWP’s proofs did not rot:</w:t>
      </w:r>
      <w:r>
        <w:t xml:space="preserve"> </w:t>
      </w:r>
      <w:r>
        <w:t xml:space="preserve">they were written into the canonical suite from the start rather than into scratch harnesses, and</w:t>
      </w:r>
      <w:r>
        <w:t xml:space="preserve"> </w:t>
      </w:r>
      <w:r>
        <w:t xml:space="preserve">that single decision is why this tree’s evidence is still alive and ATS’s largely is not.</w:t>
      </w:r>
    </w:p>
    <w:bookmarkEnd w:id="113"/>
    <w:bookmarkStart w:id="114" w:name="Xb79bf3f7d5465c72d490e9e91b9cf17d7474fc9"/>
    <w:p>
      <w:pPr>
        <w:pStyle w:val="Heading4"/>
      </w:pPr>
      <w:r>
        <w:t xml:space="preserve">Three ordering observations from the re-verify, still open</w:t>
      </w:r>
    </w:p>
    <w:p>
      <w:pPr>
        <w:pStyle w:val="FirstParagraph"/>
      </w:pPr>
      <w:r>
        <w:t xml:space="preserve">Part III’s SWP re-verify independently found</w:t>
      </w:r>
      <w:r>
        <w:t xml:space="preserve"> </w:t>
      </w:r>
      <w:r>
        <w:rPr>
          <w:rStyle w:val="VerbatimChar"/>
        </w:rPr>
        <w:t xml:space="preserve">CAP_Owner</w:t>
      </w:r>
      <w:r>
        <w:t xml:space="preserve"> </w:t>
      </w:r>
      <w:r>
        <w:t xml:space="preserve">sitting</w:t>
      </w:r>
      <w:r>
        <w:t xml:space="preserve"> </w:t>
      </w:r>
      <w:r>
        <w:rPr>
          <w:b/>
          <w:bCs/>
        </w:rPr>
        <w:t xml:space="preserve">after</w:t>
      </w:r>
      <w:r>
        <w:t xml:space="preserve"> </w:t>
      </w:r>
      <w:r>
        <w:t xml:space="preserve">the business check in</w:t>
      </w:r>
      <w:r>
        <w:t xml:space="preserve"> </w:t>
      </w:r>
      <w:r>
        <w:rPr>
          <w:rStyle w:val="VerbatimChar"/>
        </w:rPr>
        <w:t xml:space="preserve">SWP|C&gt;ENABLE-FROZEN</w:t>
      </w:r>
      <w:r>
        <w:t xml:space="preserve">,</w:t>
      </w:r>
      <w:r>
        <w:t xml:space="preserve"> </w:t>
      </w:r>
      <w:r>
        <w:rPr>
          <w:rStyle w:val="VerbatimChar"/>
        </w:rPr>
        <w:t xml:space="preserve">C&gt;ENABLE-SLEEPING</w:t>
      </w:r>
      <w:r>
        <w:t xml:space="preserve">,</w:t>
      </w:r>
      <w:r>
        <w:t xml:space="preserve"> </w:t>
      </w:r>
      <w:r>
        <w:rPr>
          <w:rStyle w:val="VerbatimChar"/>
        </w:rPr>
        <w:t xml:space="preserve">C&gt;ADD-OR-SWAP</w:t>
      </w:r>
      <w:r>
        <w:t xml:space="preserve">,</w:t>
      </w:r>
      <w:r>
        <w:t xml:space="preserve"> </w:t>
      </w:r>
      <w:r>
        <w:rPr>
          <w:rStyle w:val="VerbatimChar"/>
        </w:rPr>
        <w:t xml:space="preserve">S&gt;WEIGHTS</w:t>
      </w:r>
      <w:r>
        <w:t xml:space="preserve">,</w:t>
      </w:r>
      <w:r>
        <w:t xml:space="preserve"> </w:t>
      </w:r>
      <w:r>
        <w:rPr>
          <w:rStyle w:val="VerbatimChar"/>
        </w:rPr>
        <w:t xml:space="preserve">S&gt;RT_CAN-CHANGE</w:t>
      </w:r>
      <w:r>
        <w:t xml:space="preserve"> </w:t>
      </w:r>
      <w:r>
        <w:t xml:space="preserve">and</w:t>
      </w:r>
      <w:r>
        <w:t xml:space="preserve"> </w:t>
      </w:r>
      <w:r>
        <w:rPr>
          <w:rStyle w:val="VerbatimChar"/>
        </w:rPr>
        <w:t xml:space="preserve">SPW|S&gt;UPDATE_SPECIAL-FEE-TARGETS</w:t>
      </w:r>
      <w:r>
        <w:t xml:space="preserve">. [REPORTED — §8.2] The 2026-09-14 authorise-first sweep matched</w:t>
      </w:r>
      <w:r>
        <w:t xml:space="preserve"> </w:t>
      </w:r>
      <w:r>
        <w:rPr>
          <w:rStyle w:val="VerbatimChar"/>
        </w:rPr>
        <w:t xml:space="preserve">compose-capability (GOV|…)</w:t>
      </w:r>
      <w:r>
        <w:t xml:space="preserve"> </w:t>
      </w:r>
      <w:r>
        <w:t xml:space="preserve">forms and never saw the</w:t>
      </w:r>
      <w:r>
        <w:t xml:space="preserve"> </w:t>
      </w:r>
      <w:r>
        <w:rPr>
          <w:rStyle w:val="VerbatimChar"/>
        </w:rPr>
        <w:t xml:space="preserve">CAP_*</w:t>
      </w:r>
      <w:r>
        <w:t xml:space="preserve"> </w:t>
      </w:r>
      <w:r>
        <w:t xml:space="preserve">ownership ones.</w:t>
      </w:r>
    </w:p>
    <w:p>
      <w:pPr>
        <w:pStyle w:val="BodyText"/>
      </w:pPr>
      <w:r>
        <w:t xml:space="preserve">Per CLAUDE.md’s standing engineering position these should</w:t>
      </w:r>
      <w:r>
        <w:t xml:space="preserve"> </w:t>
      </w:r>
      <w:r>
        <w:rPr>
          <w:b/>
          <w:bCs/>
        </w:rPr>
        <w:t xml:space="preserve">not</w:t>
      </w:r>
      <w:r>
        <w:t xml:space="preserve"> </w:t>
      </w:r>
      <w:r>
        <w:t xml:space="preserve">be resolved by reordering —</w:t>
      </w:r>
      <w:r>
        <w:t xml:space="preserve"> </w:t>
      </w:r>
      <w:r>
        <w:t xml:space="preserve">ordering is only a proxy for testability, and swapping it hides the other guard instead. The remedy</w:t>
      </w:r>
      <w:r>
        <w:t xml:space="preserve"> </w:t>
      </w:r>
      <w:r>
        <w:t xml:space="preserve">is a fixture that satisfies the first guard so both are exercised. As of this chapter, that work is</w:t>
      </w:r>
      <w:r>
        <w:t xml:space="preserve"> </w:t>
      </w:r>
      <w:r>
        <w:t xml:space="preserve">recorded but not done for the SWP sites.</w:t>
      </w:r>
    </w:p>
    <w:p>
      <w:pPr>
        <w:pStyle w:val="BodyText"/>
      </w:pPr>
      <w:r>
        <w:t xml:space="preserve">And one shape flagged as worth watching, not yet actioned:</w:t>
      </w:r>
      <w:r>
        <w:t xml:space="preserve"> </w:t>
      </w:r>
      <w:r>
        <w:rPr>
          <w:rStyle w:val="VerbatimChar"/>
        </w:rPr>
        <w:t xml:space="preserve">C_ToggleAddOrSwap</w:t>
      </w:r>
      <w:r>
        <w:t xml:space="preserve">’s</w:t>
      </w:r>
      <w:r>
        <w:t xml:space="preserve"> </w:t>
      </w:r>
      <w:r>
        <w:rPr>
          <w:rStyle w:val="VerbatimChar"/>
        </w:rPr>
        <w:t xml:space="preserve">ico1</w:t>
      </w:r>
      <w:r>
        <w:t xml:space="preserve"> </w:t>
      </w:r>
      <w:r>
        <w:t xml:space="preserve">binding</w:t>
      </w:r>
      <w:r>
        <w:t xml:space="preserve"> </w:t>
      </w:r>
      <w:r>
        <w:t xml:space="preserve">performs real</w:t>
      </w:r>
      <w:r>
        <w:t xml:space="preserve"> </w:t>
      </w:r>
      <w:r>
        <w:rPr>
          <w:rStyle w:val="VerbatimChar"/>
        </w:rPr>
        <w:t xml:space="preserve">DPTF::C_Toggle*Role</w:t>
      </w:r>
      <w:r>
        <w:t xml:space="preserve"> </w:t>
      </w:r>
      <w:r>
        <w:rPr>
          <w:b/>
          <w:bCs/>
        </w:rPr>
        <w:t xml:space="preserve">writes inside an eager</w:t>
      </w:r>
      <w:r>
        <w:rPr>
          <w:b/>
          <w:bCs/>
        </w:rPr>
        <w:t xml:space="preserve"> </w:t>
      </w:r>
      <w:r>
        <w:rPr>
          <w:rStyle w:val="VerbatimChar"/>
          <w:b/>
          <w:bCs/>
        </w:rPr>
        <w:t xml:space="preserve">let</w:t>
      </w:r>
      <w:r>
        <w:rPr>
          <w:b/>
          <w:bCs/>
        </w:rPr>
        <w:t xml:space="preserve">, above the</w:t>
      </w:r>
      <w:r>
        <w:rPr>
          <w:b/>
          <w:bCs/>
        </w:rPr>
        <w:t xml:space="preserve"> </w:t>
      </w:r>
      <w:r>
        <w:rPr>
          <w:rStyle w:val="VerbatimChar"/>
          <w:b/>
          <w:bCs/>
        </w:rPr>
        <w:t xml:space="preserve">with-capability</w:t>
      </w:r>
      <w:r>
        <w:t xml:space="preserve"> </w:t>
      </w:r>
      <w:r>
        <w:t xml:space="preserve">—</w:t>
      </w:r>
      <w:r>
        <w:t xml:space="preserve"> </w:t>
      </w:r>
      <w:r>
        <w:t xml:space="preserve">the same eager-binding pathology this book’s Rule 1 exists for, in a function whose only ownership</w:t>
      </w:r>
      <w:r>
        <w:t xml:space="preserve"> </w:t>
      </w:r>
      <w:r>
        <w:t xml:space="preserve">check lives in the capability it has not acquired yet. [REPORTED — §8.2]</w:t>
      </w:r>
    </w:p>
    <w:p>
      <w:r>
        <w:pict>
          <v:rect style="width:0;height:1.5pt" o:hralign="center" o:hrstd="t" o:hr="t"/>
        </w:pict>
      </w:r>
    </w:p>
    <w:bookmarkEnd w:id="114"/>
    <w:bookmarkEnd w:id="115"/>
    <w:bookmarkEnd w:id="116"/>
    <w:bookmarkStart w:id="141" w:name="dpdc-collectables"/>
    <w:p>
      <w:pPr>
        <w:pStyle w:val="Heading1"/>
      </w:pPr>
      <w:r>
        <w:t xml:space="preserve">8. DPDC — collectables</w:t>
      </w:r>
    </w:p>
    <w:p>
      <w:pPr>
        <w:pStyle w:val="BlockText"/>
      </w:pPr>
      <w:r>
        <w:rPr>
          <w:b/>
          <w:bCs/>
        </w:rPr>
        <w:t xml:space="preserve">Source tree:</w:t>
      </w:r>
      <w:r>
        <w:t xml:space="preserve"> </w:t>
      </w:r>
      <w:r>
        <w:rPr>
          <w:rStyle w:val="VerbatimChar"/>
        </w:rPr>
        <w:t xml:space="preserve">1_SOVEREIGN/STAGE_02/2_Core/01_DPDC/Audit/</w:t>
      </w:r>
      <w:r>
        <w:t xml:space="preserve"> </w:t>
      </w:r>
      <w:r>
        <w:t xml:space="preserve">(7 files, 5,093 lines)</w:t>
      </w:r>
      <w:r>
        <w:t xml:space="preserve"> </w:t>
      </w:r>
      <w:r>
        <w:rPr>
          <w:b/>
          <w:bCs/>
        </w:rPr>
        <w:t xml:space="preserve">Audited:</w:t>
      </w:r>
      <w:r>
        <w:t xml:space="preserve"> </w:t>
      </w:r>
      <w:r>
        <w:t xml:space="preserve">2026-08-18 → 2026-08-27, on a dedicated</w:t>
      </w:r>
      <w:r>
        <w:t xml:space="preserve"> </w:t>
      </w:r>
      <w:r>
        <w:rPr>
          <w:rStyle w:val="VerbatimChar"/>
        </w:rPr>
        <w:t xml:space="preserve">dpdc</w:t>
      </w:r>
      <w:r>
        <w:t xml:space="preserve"> </w:t>
      </w:r>
      <w:r>
        <w:t xml:space="preserve">branch (48 commits)</w:t>
      </w:r>
      <w:r>
        <w:t xml:space="preserve"> </w:t>
      </w:r>
      <w:r>
        <w:rPr>
          <w:b/>
          <w:bCs/>
        </w:rPr>
        <w:t xml:space="preserve">Scope:</w:t>
      </w:r>
      <w:r>
        <w:t xml:space="preserve"> </w:t>
      </w:r>
      <w:r>
        <w:t xml:space="preserve">all 11 modules,</w:t>
      </w:r>
      <w:r>
        <w:t xml:space="preserve"> </w:t>
      </w:r>
      <w:r>
        <w:rPr>
          <w:rStyle w:val="VerbatimChar"/>
        </w:rPr>
        <w:t xml:space="preserve">01_DPDC-UDC.pact</w:t>
      </w:r>
      <w:r>
        <w:t xml:space="preserve"> </w:t>
      </w:r>
      <w:r>
        <w:t xml:space="preserve">through</w:t>
      </w:r>
      <w:r>
        <w:t xml:space="preserve"> </w:t>
      </w:r>
      <w:r>
        <w:rPr>
          <w:rStyle w:val="VerbatimChar"/>
        </w:rPr>
        <w:t xml:space="preserve">11_EQUITY+.pact</w:t>
      </w:r>
      <w:r>
        <w:t xml:space="preserve"> </w:t>
      </w:r>
      <w:r>
        <w:rPr>
          <w:b/>
          <w:bCs/>
        </w:rPr>
        <w:t xml:space="preserve">Tracked items:</w:t>
      </w:r>
      <w:r>
        <w:t xml:space="preserve"> </w:t>
      </w:r>
      <w:r>
        <w:t xml:space="preserve">58 ·</w:t>
      </w:r>
      <w:r>
        <w:t xml:space="preserve"> </w:t>
      </w:r>
      <w:r>
        <w:rPr>
          <w:b/>
          <w:bCs/>
        </w:rPr>
        <w:t xml:space="preserve">Fixed and proven:</w:t>
      </w:r>
      <w:r>
        <w:t xml:space="preserve"> </w:t>
      </w:r>
      <w:r>
        <w:t xml:space="preserve">35 ·</w:t>
      </w:r>
      <w:r>
        <w:t xml:space="preserve"> </w:t>
      </w:r>
      <w:r>
        <w:rPr>
          <w:b/>
          <w:bCs/>
        </w:rPr>
        <w:t xml:space="preserve">Refuted:</w:t>
      </w:r>
      <w:r>
        <w:t xml:space="preserve"> </w:t>
      </w:r>
      <w:r>
        <w:t xml:space="preserve">13 ·</w:t>
      </w:r>
      <w:r>
        <w:t xml:space="preserve"> </w:t>
      </w:r>
      <w:r>
        <w:rPr>
          <w:b/>
          <w:bCs/>
        </w:rPr>
        <w:t xml:space="preserve">Deferred:</w:t>
      </w:r>
      <w:r>
        <w:t xml:space="preserve"> </w:t>
      </w:r>
      <w:r>
        <w:t xml:space="preserve">4</w:t>
      </w:r>
      <w:r>
        <w:t xml:space="preserve"> </w:t>
      </w:r>
      <w:r>
        <w:rPr>
          <w:b/>
          <w:bCs/>
        </w:rPr>
        <w:t xml:space="preserve">Verification pass for this chapter:</w:t>
      </w:r>
      <w:r>
        <w:t xml:space="preserve"> </w:t>
      </w:r>
      <w:r>
        <w:t xml:space="preserve">2026-09-17. Every fix recorded below was looked for in</w:t>
      </w:r>
      <w:r>
        <w:t xml:space="preserve"> </w:t>
      </w:r>
      <w:r>
        <w:t xml:space="preserve">current source. Results are in §7.</w:t>
      </w:r>
    </w:p>
    <w:p>
      <w:r>
        <w:pict>
          <v:rect style="width:0;height:1.5pt" o:hralign="center" o:hrstd="t" o:hr="t"/>
        </w:pict>
      </w:r>
    </w:p>
    <w:bookmarkStart w:id="117" w:name="Xe4f977ee8d02cf233f618b021acacdf2913c2fc"/>
    <w:p>
      <w:pPr>
        <w:pStyle w:val="Heading3"/>
      </w:pPr>
      <w:r>
        <w:t xml:space="preserve">1. What DPDC is, and what breaks if it breaks</w:t>
      </w:r>
    </w:p>
    <w:p>
      <w:pPr>
        <w:pStyle w:val="FirstParagraph"/>
      </w:pPr>
      <w:r>
        <w:t xml:space="preserve">DPDC —</w:t>
      </w:r>
      <w:r>
        <w:t xml:space="preserve"> </w:t>
      </w:r>
      <w:r>
        <w:rPr>
          <w:i/>
          <w:iCs/>
        </w:rPr>
        <w:t xml:space="preserve">Digital Property / Deed Collectable</w:t>
      </w:r>
      <w:r>
        <w:t xml:space="preserve"> </w:t>
      </w:r>
      <w:r>
        <w:t xml:space="preserve">— is Ouronet’s NFT and SFT stack. Where</w:t>
      </w:r>
      <w:r>
        <w:t xml:space="preserve"> </w:t>
      </w:r>
      <w:r>
        <w:rPr>
          <w:rStyle w:val="VerbatimChar"/>
        </w:rPr>
        <w:t xml:space="preserve">DPTF</w:t>
      </w:r>
      <w:r>
        <w:t xml:space="preserve"> </w:t>
      </w:r>
      <w:r>
        <w:t xml:space="preserve">handles</w:t>
      </w:r>
      <w:r>
        <w:t xml:space="preserve"> </w:t>
      </w:r>
      <w:r>
        <w:t xml:space="preserve">plain fungible tokens and</w:t>
      </w:r>
      <w:r>
        <w:t xml:space="preserve"> </w:t>
      </w:r>
      <w:r>
        <w:rPr>
          <w:rStyle w:val="VerbatimChar"/>
        </w:rPr>
        <w:t xml:space="preserve">DPOF</w:t>
      </w:r>
      <w:r>
        <w:t xml:space="preserve"> </w:t>
      </w:r>
      <w:r>
        <w:t xml:space="preserve">handles metadata-carrying</w:t>
      </w:r>
      <w:r>
        <w:t xml:space="preserve"> </w:t>
      </w:r>
      <w:r>
        <w:t xml:space="preserve">“ortofungibles”</w:t>
      </w:r>
      <w:r>
        <w:t xml:space="preserve">, DPDC handles the two</w:t>
      </w:r>
      <w:r>
        <w:t xml:space="preserve"> </w:t>
      </w:r>
      <w:r>
        <w:t xml:space="preserve">asset families where</w:t>
      </w:r>
      <w:r>
        <w:t xml:space="preserve"> </w:t>
      </w:r>
      <w:r>
        <w:rPr>
          <w:b/>
          <w:bCs/>
        </w:rPr>
        <w:t xml:space="preserve">individual units are distinguishable</w:t>
      </w:r>
      <w:r>
        <w:t xml:space="preserve">:</w:t>
      </w:r>
      <w:r>
        <w:t xml:space="preserve"> </w:t>
      </w:r>
      <w:r>
        <w:rPr>
          <w:rStyle w:val="VerbatimChar"/>
        </w:rPr>
        <w:t xml:space="preserve">DPSF</w:t>
      </w:r>
      <w:r>
        <w:t xml:space="preserve"> </w:t>
      </w:r>
      <w:r>
        <w:t xml:space="preserve">(semi-fungibles — many</w:t>
      </w:r>
      <w:r>
        <w:t xml:space="preserve"> </w:t>
      </w:r>
      <w:r>
        <w:t xml:space="preserve">identical copies of a numbered</w:t>
      </w:r>
      <w:r>
        <w:t xml:space="preserve"> </w:t>
      </w:r>
      <w:r>
        <w:rPr>
          <w:i/>
          <w:iCs/>
        </w:rPr>
        <w:t xml:space="preserve">nonce</w:t>
      </w:r>
      <w:r>
        <w:t xml:space="preserve">, like a concert-ticket tier) and</w:t>
      </w:r>
      <w:r>
        <w:t xml:space="preserve"> </w:t>
      </w:r>
      <w:r>
        <w:rPr>
          <w:rStyle w:val="VerbatimChar"/>
        </w:rPr>
        <w:t xml:space="preserve">DPNF</w:t>
      </w:r>
      <w:r>
        <w:t xml:space="preserve"> </w:t>
      </w:r>
      <w:r>
        <w:t xml:space="preserve">(non-fungibles — one</w:t>
      </w:r>
      <w:r>
        <w:t xml:space="preserve"> </w:t>
      </w:r>
      <w:r>
        <w:t xml:space="preserve">holder per nonce, the ordinary NFT). It is not one module. It is eleven, sharing one set of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what it owns</w:t>
            </w:r>
          </w:p>
        </w:tc>
      </w:tr>
      <w:tr>
        <w:tc>
          <w:tcPr/>
          <w:p>
            <w:pPr>
              <w:pStyle w:val="Compact"/>
            </w:pPr>
            <w:r>
              <w:rPr>
                <w:rStyle w:val="VerbatimChar"/>
              </w:rPr>
              <w:t xml:space="preserve">01_DPDC-UDC</w:t>
            </w:r>
          </w:p>
        </w:tc>
        <w:tc>
          <w:tcPr/>
          <w:p>
            <w:pPr>
              <w:pStyle w:val="Compact"/>
            </w:pPr>
            <w:r>
              <w:t xml:space="preserve">pure constructors — no tables</w:t>
            </w:r>
          </w:p>
        </w:tc>
      </w:tr>
      <w:tr>
        <w:tc>
          <w:tcPr/>
          <w:p>
            <w:pPr>
              <w:pStyle w:val="Compact"/>
            </w:pPr>
            <w:r>
              <w:rPr>
                <w:rStyle w:val="VerbatimChar"/>
              </w:rPr>
              <w:t xml:space="preserve">02_DPDC</w:t>
            </w:r>
          </w:p>
        </w:tc>
        <w:tc>
          <w:tcPr/>
          <w:p>
            <w:pPr>
              <w:pStyle w:val="Compact"/>
            </w:pPr>
            <w:r>
              <w:rPr>
                <w:b/>
                <w:bCs/>
              </w:rPr>
              <w:t xml:space="preserve">the tables</w:t>
            </w:r>
            <w:r>
              <w:t xml:space="preserve">:</w:t>
            </w:r>
            <w:r>
              <w:t xml:space="preserve"> </w:t>
            </w:r>
            <w:r>
              <w:rPr>
                <w:rStyle w:val="VerbatimChar"/>
              </w:rPr>
              <w:t xml:space="preserve">Properties</w:t>
            </w:r>
            <w:r>
              <w:t xml:space="preserve">,</w:t>
            </w:r>
            <w:r>
              <w:t xml:space="preserve"> </w:t>
            </w:r>
            <w:r>
              <w:rPr>
                <w:rStyle w:val="VerbatimChar"/>
              </w:rPr>
              <w:t xml:space="preserve">Nonces</w:t>
            </w:r>
            <w:r>
              <w:t xml:space="preserve">,</w:t>
            </w:r>
            <w:r>
              <w:t xml:space="preserve"> </w:t>
            </w:r>
            <w:r>
              <w:rPr>
                <w:rStyle w:val="VerbatimChar"/>
              </w:rPr>
              <w:t xml:space="preserve">VerumRoles</w:t>
            </w:r>
            <w:r>
              <w:t xml:space="preserve">,</w:t>
            </w:r>
            <w:r>
              <w:t xml:space="preserve"> </w:t>
            </w:r>
            <w:r>
              <w:rPr>
                <w:rStyle w:val="VerbatimChar"/>
              </w:rPr>
              <w:t xml:space="preserve">Account</w:t>
            </w:r>
            <w:r>
              <w:t xml:space="preserve">,</w:t>
            </w:r>
            <w:r>
              <w:t xml:space="preserve"> </w:t>
            </w:r>
            <w:r>
              <w:rPr>
                <w:rStyle w:val="VerbatimChar"/>
              </w:rPr>
              <w:t xml:space="preserve">AccountSupplies</w:t>
            </w:r>
            <w:r>
              <w:t xml:space="preserve">, for both DPSF and DPNF</w:t>
            </w:r>
          </w:p>
        </w:tc>
      </w:tr>
      <w:tr>
        <w:tc>
          <w:tcPr/>
          <w:p>
            <w:pPr>
              <w:pStyle w:val="Compact"/>
            </w:pPr>
            <w:r>
              <w:rPr>
                <w:rStyle w:val="VerbatimChar"/>
              </w:rPr>
              <w:t xml:space="preserve">03_DPDC-C</w:t>
            </w:r>
          </w:p>
        </w:tc>
        <w:tc>
          <w:tcPr/>
          <w:p>
            <w:pPr>
              <w:pStyle w:val="Compact"/>
            </w:pPr>
            <w:r>
              <w:t xml:space="preserve">the credit/debit ledger primitive — every balance change in the family passes through it</w:t>
            </w:r>
          </w:p>
        </w:tc>
      </w:tr>
      <w:tr>
        <w:tc>
          <w:tcPr/>
          <w:p>
            <w:pPr>
              <w:pStyle w:val="Compact"/>
            </w:pPr>
            <w:r>
              <w:rPr>
                <w:rStyle w:val="VerbatimChar"/>
              </w:rPr>
              <w:t xml:space="preserve">04_DPDC-I</w:t>
            </w:r>
          </w:p>
        </w:tc>
        <w:tc>
          <w:tcPr/>
          <w:p>
            <w:pPr>
              <w:pStyle w:val="Compact"/>
            </w:pPr>
            <w:r>
              <w:t xml:space="preserve">collection issuance and account association</w:t>
            </w:r>
          </w:p>
        </w:tc>
      </w:tr>
      <w:tr>
        <w:tc>
          <w:tcPr/>
          <w:p>
            <w:pPr>
              <w:pStyle w:val="Compact"/>
            </w:pPr>
            <w:r>
              <w:rPr>
                <w:rStyle w:val="VerbatimChar"/>
              </w:rPr>
              <w:t xml:space="preserve">05_DPDC-R</w:t>
            </w:r>
          </w:p>
        </w:tc>
        <w:tc>
          <w:tcPr/>
          <w:p>
            <w:pPr>
              <w:pStyle w:val="Compact"/>
            </w:pPr>
            <w:r>
              <w:t xml:space="preserve">the twelve role toggles (freeze, burn, mint, royalties, transfer, …)</w:t>
            </w:r>
          </w:p>
        </w:tc>
      </w:tr>
      <w:tr>
        <w:tc>
          <w:tcPr/>
          <w:p>
            <w:pPr>
              <w:pStyle w:val="Compact"/>
            </w:pPr>
            <w:r>
              <w:rPr>
                <w:rStyle w:val="VerbatimChar"/>
              </w:rPr>
              <w:t xml:space="preserve">06_DPDC-MNG</w:t>
            </w:r>
          </w:p>
        </w:tc>
        <w:tc>
          <w:tcPr/>
          <w:p>
            <w:pPr>
              <w:pStyle w:val="Compact"/>
            </w:pPr>
            <w:r>
              <w:t xml:space="preserve">admin supply operations: add-quantity, burn, respawn, and the</w:t>
            </w:r>
            <w:r>
              <w:t xml:space="preserve"> </w:t>
            </w:r>
            <w:r>
              <w:rPr>
                <w:rStyle w:val="VerbatimChar"/>
              </w:rPr>
              <w:t xml:space="preserve">Wipe*</w:t>
            </w:r>
            <w:r>
              <w:t xml:space="preserve"> </w:t>
            </w:r>
            <w:r>
              <w:t xml:space="preserve">family</w:t>
            </w:r>
          </w:p>
        </w:tc>
      </w:tr>
      <w:tr>
        <w:tc>
          <w:tcPr/>
          <w:p>
            <w:pPr>
              <w:pStyle w:val="Compact"/>
            </w:pPr>
            <w:r>
              <w:rPr>
                <w:rStyle w:val="VerbatimChar"/>
              </w:rPr>
              <w:t xml:space="preserve">07_DPDC-T</w:t>
            </w:r>
          </w:p>
        </w:tc>
        <w:tc>
          <w:tcPr/>
          <w:p>
            <w:pPr>
              <w:pStyle w:val="Compact"/>
            </w:pPr>
            <w:r>
              <w:t xml:space="preserve">transfer, bulk transfer, repurpose, and IGNIS royalty collection</w:t>
            </w:r>
          </w:p>
        </w:tc>
      </w:tr>
      <w:tr>
        <w:tc>
          <w:tcPr/>
          <w:p>
            <w:pPr>
              <w:pStyle w:val="Compact"/>
            </w:pPr>
            <w:r>
              <w:rPr>
                <w:rStyle w:val="VerbatimChar"/>
              </w:rPr>
              <w:t xml:space="preserve">08_DPDC-S</w:t>
            </w:r>
          </w:p>
        </w:tc>
        <w:tc>
          <w:tcPr/>
          <w:p>
            <w:pPr>
              <w:pStyle w:val="Compact"/>
            </w:pPr>
            <w:r>
              <w:rPr>
                <w:b/>
                <w:bCs/>
              </w:rPr>
              <w:t xml:space="preserve">sets</w:t>
            </w:r>
            <w:r>
              <w:t xml:space="preserve"> </w:t>
            </w:r>
            <w:r>
              <w:t xml:space="preserve">— combine N nonces into one</w:t>
            </w:r>
            <w:r>
              <w:t xml:space="preserve"> </w:t>
            </w:r>
            <w:r>
              <w:t xml:space="preserve">“set”</w:t>
            </w:r>
            <w:r>
              <w:t xml:space="preserve"> </w:t>
            </w:r>
            <w:r>
              <w:t xml:space="preserve">nonce and break it back apart</w:t>
            </w:r>
          </w:p>
        </w:tc>
      </w:tr>
      <w:tr>
        <w:tc>
          <w:tcPr/>
          <w:p>
            <w:pPr>
              <w:pStyle w:val="Compact"/>
            </w:pPr>
            <w:r>
              <w:rPr>
                <w:rStyle w:val="VerbatimChar"/>
              </w:rPr>
              <w:t xml:space="preserve">09_DPDC-F</w:t>
            </w:r>
          </w:p>
        </w:tc>
        <w:tc>
          <w:tcPr/>
          <w:p>
            <w:pPr>
              <w:pStyle w:val="Compact"/>
            </w:pPr>
            <w:r>
              <w:rPr>
                <w:b/>
                <w:bCs/>
              </w:rPr>
              <w:t xml:space="preserve">fragments</w:t>
            </w:r>
            <w:r>
              <w:t xml:space="preserve"> </w:t>
            </w:r>
            <w:r>
              <w:t xml:space="preserve">— split one nonce into 1,000 tradeable pieces held in protocol escrow</w:t>
            </w:r>
          </w:p>
        </w:tc>
      </w:tr>
      <w:tr>
        <w:tc>
          <w:tcPr/>
          <w:p>
            <w:pPr>
              <w:pStyle w:val="Compact"/>
            </w:pPr>
            <w:r>
              <w:rPr>
                <w:rStyle w:val="VerbatimChar"/>
              </w:rPr>
              <w:t xml:space="preserve">10_DPDC-N</w:t>
            </w:r>
          </w:p>
        </w:tc>
        <w:tc>
          <w:tcPr/>
          <w:p>
            <w:pPr>
              <w:pStyle w:val="Compact"/>
            </w:pPr>
            <w:r>
              <w:t xml:space="preserve">per-nonce metadata mutation (name, description, score, URIs, royalties)</w:t>
            </w:r>
          </w:p>
        </w:tc>
      </w:tr>
      <w:tr>
        <w:tc>
          <w:tcPr/>
          <w:p>
            <w:pPr>
              <w:pStyle w:val="Compact"/>
            </w:pPr>
            <w:r>
              <w:rPr>
                <w:rStyle w:val="VerbatimChar"/>
              </w:rPr>
              <w:t xml:space="preserve">11_EQUITY+</w:t>
            </w:r>
          </w:p>
        </w:tc>
        <w:tc>
          <w:tcPr/>
          <w:p>
            <w:pPr>
              <w:pStyle w:val="Compact"/>
            </w:pPr>
            <w:r>
              <w:t xml:space="preserve">shareholder collections — a cap-table instrument built on DPSF</w:t>
            </w:r>
          </w:p>
        </w:tc>
      </w:tr>
    </w:tbl>
    <w:p>
      <w:pPr>
        <w:pStyle w:val="BodyText"/>
      </w:pPr>
      <w:r>
        <w:t xml:space="preserve">Three things about that shape matter for an audit. First,</w:t>
      </w:r>
      <w:r>
        <w:t xml:space="preserve"> </w:t>
      </w:r>
      <w:r>
        <w:rPr>
          <w:b/>
          <w:bCs/>
        </w:rPr>
        <w:t xml:space="preserve">one shared table set, ten thin writer</w:t>
      </w:r>
      <w:r>
        <w:rPr>
          <w:b/>
          <w:bCs/>
        </w:rPr>
        <w:t xml:space="preserve"> </w:t>
      </w:r>
      <w:r>
        <w:rPr>
          <w:b/>
          <w:bCs/>
        </w:rPr>
        <w:t xml:space="preserve">modules</w:t>
      </w:r>
      <w:r>
        <w:t xml:space="preserve"> </w:t>
      </w:r>
      <w:r>
        <w:t xml:space="preserve">is the widest fan-out of any module family in Ouronet: a missing check in</w:t>
      </w:r>
      <w:r>
        <w:t xml:space="preserve"> </w:t>
      </w:r>
      <w:r>
        <w:rPr>
          <w:rStyle w:val="VerbatimChar"/>
        </w:rPr>
        <w:t xml:space="preserve">03_DPDC-C</w:t>
      </w:r>
      <w:r>
        <w:t xml:space="preserve"> </w:t>
      </w:r>
      <w:r>
        <w:t xml:space="preserve">is a</w:t>
      </w:r>
      <w:r>
        <w:t xml:space="preserve"> </w:t>
      </w:r>
      <w:r>
        <w:t xml:space="preserve">missing check in all ten callers at once. Second, DPDC holds</w:t>
      </w:r>
      <w:r>
        <w:t xml:space="preserve"> </w:t>
      </w:r>
      <w:r>
        <w:rPr>
          <w:i/>
          <w:iCs/>
        </w:rPr>
        <w:t xml:space="preserve">escrow</w:t>
      </w:r>
      <w:r>
        <w:t xml:space="preserve">: when a nonce is fragmented,</w:t>
      </w:r>
      <w:r>
        <w:t xml:space="preserve"> </w:t>
      </w:r>
      <w:r>
        <w:t xml:space="preserve">the real asset moves into the protocol’s own</w:t>
      </w:r>
      <w:r>
        <w:t xml:space="preserve"> </w:t>
      </w:r>
      <w:r>
        <w:rPr>
          <w:rStyle w:val="VerbatimChar"/>
        </w:rPr>
        <w:t xml:space="preserve">dpdc</w:t>
      </w:r>
      <w:r>
        <w:t xml:space="preserve"> </w:t>
      </w:r>
      <w:r>
        <w:t xml:space="preserve">system account and 1,000 fragment claims are</w:t>
      </w:r>
      <w:r>
        <w:t xml:space="preserve"> </w:t>
      </w:r>
      <w:r>
        <w:t xml:space="preserve">issued against it. Third,</w:t>
      </w:r>
      <w:r>
        <w:t xml:space="preserve"> </w:t>
      </w:r>
      <w:r>
        <w:rPr>
          <w:rStyle w:val="VerbatimChar"/>
        </w:rPr>
        <w:t xml:space="preserve">11_EQUITY+</w:t>
      </w:r>
      <w:r>
        <w:t xml:space="preserve"> </w:t>
      </w:r>
      <w:r>
        <w:t xml:space="preserve">is a</w:t>
      </w:r>
      <w:r>
        <w:t xml:space="preserve"> </w:t>
      </w:r>
      <w:r>
        <w:rPr>
          <w:b/>
          <w:bCs/>
        </w:rPr>
        <w:t xml:space="preserve">financial instrument</w:t>
      </w:r>
      <w:r>
        <w:t xml:space="preserve"> </w:t>
      </w:r>
      <w:r>
        <w:t xml:space="preserve">— package shares with a</w:t>
      </w:r>
      <w:r>
        <w:t xml:space="preserve"> </w:t>
      </w:r>
      <w:r>
        <w:t xml:space="preserve">dilution-sensitive cap table — and at the start of this audit it had zero test coverage anywhere in</w:t>
      </w:r>
      <w:r>
        <w:t xml:space="preserve"> </w:t>
      </w:r>
      <w:r>
        <w:t xml:space="preserve">the repository.</w:t>
      </w:r>
    </w:p>
    <w:p>
      <w:pPr>
        <w:pStyle w:val="BodyText"/>
      </w:pPr>
      <w:r>
        <w:t xml:space="preserve">If DPDC breaks, the failure modes are: supply minted from nothing (the ledger primitive), user value</w:t>
      </w:r>
      <w:r>
        <w:t xml:space="preserve"> </w:t>
      </w:r>
      <w:r>
        <w:t xml:space="preserve">permanently stranded (a set that can be made but never broken), escrow collateral destroyed under</w:t>
      </w:r>
      <w:r>
        <w:t xml:space="preserve"> </w:t>
      </w:r>
      <w:r>
        <w:t xml:space="preserve">outstanding fragment claims, or a collection owner locked out of their own collection with no</w:t>
      </w:r>
      <w:r>
        <w:t xml:space="preserve"> </w:t>
      </w:r>
      <w:r>
        <w:t xml:space="preserve">recovery path. All four of those were found.</w:t>
      </w:r>
    </w:p>
    <w:p>
      <w:pPr>
        <w:pStyle w:val="BodyText"/>
      </w:pPr>
      <w:r>
        <w:t xml:space="preserve">Some of this code is</w:t>
      </w:r>
      <w:r>
        <w:t xml:space="preserve"> </w:t>
      </w:r>
      <w:r>
        <w:rPr>
          <w:b/>
          <w:bCs/>
        </w:rPr>
        <w:t xml:space="preserve">live on StoaChain</w:t>
      </w:r>
      <w:r>
        <w:t xml:space="preserve">. That is not a hypothetical audit.</w:t>
      </w:r>
    </w:p>
    <w:p>
      <w:r>
        <w:pict>
          <v:rect style="width:0;height:1.5pt" o:hralign="center" o:hrstd="t" o:hr="t"/>
        </w:pict>
      </w:r>
    </w:p>
    <w:bookmarkEnd w:id="117"/>
    <w:bookmarkStart w:id="121" w:name="how-it-was-audited-3"/>
    <w:p>
      <w:pPr>
        <w:pStyle w:val="Heading3"/>
      </w:pPr>
      <w:r>
        <w:t xml:space="preserve">2. How it was audited</w:t>
      </w:r>
    </w:p>
    <w:p>
      <w:pPr>
        <w:pStyle w:val="FirstParagraph"/>
      </w:pPr>
      <w:r>
        <w:t xml:space="preserve">The tree records five documents and one honest gap. The real sequence was:</w:t>
      </w:r>
    </w:p>
    <w:p>
      <w:pPr>
        <w:pStyle w:val="BodyText"/>
      </w:pPr>
      <w:r>
        <w:rPr>
          <w:b/>
          <w:bCs/>
        </w:rPr>
        <w:t xml:space="preserve">Round I — parallel deep reads (2026-08-18).</w:t>
      </w:r>
      <w:r>
        <w:t xml:space="preserve"> </w:t>
      </w:r>
      <w:r>
        <w:t xml:space="preserve">Eleven auditors, one per module file, working</w:t>
      </w:r>
      <w:r>
        <w:t xml:space="preserve"> </w:t>
      </w:r>
      <w:r>
        <w:t xml:space="preserve">read-only, each told to load</w:t>
      </w:r>
      <w:r>
        <w:t xml:space="preserve"> </w:t>
      </w:r>
      <w:r>
        <w:rPr>
          <w:rStyle w:val="VerbatimChar"/>
        </w:rPr>
        <w:t xml:space="preserve">StoicSyntax.md</w:t>
      </w:r>
      <w:r>
        <w:t xml:space="preserve"> </w:t>
      </w:r>
      <w:r>
        <w:t xml:space="preserve">first and to assume nothing is correct despite the code</w:t>
      </w:r>
      <w:r>
        <w:t xml:space="preserve"> </w:t>
      </w:r>
      <w:r>
        <w:t xml:space="preserve">being live-adjacent. Cross-module composition was traced explicitly rather than assumed, because the</w:t>
      </w:r>
      <w:r>
        <w:t xml:space="preserve"> </w:t>
      </w:r>
      <w:r>
        <w:t xml:space="preserve">shared-table decomposition means no single file contains a complete operation. Output:</w:t>
      </w:r>
      <w:r>
        <w:t xml:space="preserve"> </w:t>
      </w:r>
      <w:r>
        <w:rPr>
          <w:rStyle w:val="VerbatimChar"/>
        </w:rPr>
        <w:t xml:space="preserve">ROUND-01-FINDINGS.md</w:t>
      </w:r>
      <w:r>
        <w:t xml:space="preserve">, 1,589 lines,</w:t>
      </w:r>
      <w:r>
        <w:t xml:space="preserve"> </w:t>
      </w:r>
      <w:r>
        <w:rPr>
          <w:b/>
          <w:bCs/>
        </w:rPr>
        <w:t xml:space="preserve">frozen</w:t>
      </w:r>
      <w:r>
        <w:t xml:space="preserve"> </w:t>
      </w:r>
      <w:r>
        <w:t xml:space="preserve">— never edited after the fact.</w:t>
      </w:r>
    </w:p>
    <w:p>
      <w:pPr>
        <w:pStyle w:val="BodyText"/>
      </w:pPr>
      <w:r>
        <w:rPr>
          <w:b/>
          <w:bCs/>
        </w:rPr>
        <w:t xml:space="preserve">Ranking.</w:t>
      </w:r>
      <w:r>
        <w:t xml:space="preserve"> </w:t>
      </w:r>
      <w:r>
        <w:rPr>
          <w:rStyle w:val="VerbatimChar"/>
        </w:rPr>
        <w:t xml:space="preserve">ISSUES-RANKED.md</w:t>
      </w:r>
      <w:r>
        <w:t xml:space="preserve"> </w:t>
      </w:r>
      <w:r>
        <w:t xml:space="preserve">flattened the eleven per-module reports into one severity-ordered</w:t>
      </w:r>
      <w:r>
        <w:t xml:space="preserve"> </w:t>
      </w:r>
      <w:r>
        <w:t xml:space="preserve">list,</w:t>
      </w:r>
      <w:r>
        <w:t xml:space="preserve"> </w:t>
      </w:r>
      <w:r>
        <w:rPr>
          <w:rStyle w:val="VerbatimChar"/>
        </w:rPr>
        <w:t xml:space="preserve">#1C</w:t>
      </w:r>
      <w:r>
        <w:t xml:space="preserve"> </w:t>
      </w:r>
      <w:r>
        <w:t xml:space="preserve">…</w:t>
      </w:r>
      <w:r>
        <w:t xml:space="preserve"> </w:t>
      </w:r>
      <w:r>
        <w:rPr>
          <w:rStyle w:val="VerbatimChar"/>
        </w:rPr>
        <w:t xml:space="preserve">#55L</w:t>
      </w:r>
      <w:r>
        <w:t xml:space="preserve">, each carrying a back-reference to its module-local id (</w:t>
      </w:r>
      <w:r>
        <w:rPr>
          <w:rStyle w:val="VerbatimChar"/>
        </w:rPr>
        <w:t xml:space="preserve">DPDC-C·C1</w:t>
      </w:r>
      <w:r>
        <w:t xml:space="preserve"> </w:t>
      </w:r>
      <w:r>
        <w:t xml:space="preserve">and so on).</w:t>
      </w:r>
      <w:r>
        <w:t xml:space="preserve"> </w:t>
      </w:r>
      <w:r>
        <w:t xml:space="preserve">This is the working document: findings were taken</w:t>
      </w:r>
      <w:r>
        <w:t xml:space="preserve"> </w:t>
      </w:r>
      <w:r>
        <w:rPr>
          <w:b/>
          <w:bCs/>
        </w:rPr>
        <w:t xml:space="preserve">one at a time, in this order</w:t>
      </w:r>
      <w:r>
        <w:t xml:space="preserve">.</w:t>
      </w:r>
    </w:p>
    <w:p>
      <w:pPr>
        <w:pStyle w:val="BodyText"/>
      </w:pPr>
      <w:r>
        <w:rPr>
          <w:b/>
          <w:bCs/>
        </w:rPr>
        <w:t xml:space="preserve">Round I feedback — the owner loop.</w:t>
      </w:r>
      <w:r>
        <w:t xml:space="preserve"> </w:t>
      </w:r>
      <w:r>
        <w:rPr>
          <w:rStyle w:val="VerbatimChar"/>
        </w:rPr>
        <w:t xml:space="preserve">ROUND-01-OWNER-FEEDBACK.md</w:t>
      </w:r>
      <w:r>
        <w:t xml:space="preserve"> </w:t>
      </w:r>
      <w:r>
        <w:t xml:space="preserve">(938 lines), append-only, one</w:t>
      </w:r>
      <w:r>
        <w:t xml:space="preserve"> </w:t>
      </w:r>
      <w:r>
        <w:t xml:space="preserve">entry per finding. Thirteen findings died here: the owner corrected a technical premise and the</w:t>
      </w:r>
      <w:r>
        <w:t xml:space="preserve"> </w:t>
      </w:r>
      <w:r>
        <w:t xml:space="preserve">finding did not survive it. Those are recorded with the correction, not deleted.</w:t>
      </w:r>
    </w:p>
    <w:p>
      <w:pPr>
        <w:pStyle w:val="BodyText"/>
      </w:pPr>
      <w:r>
        <w:rPr>
          <w:b/>
          <w:bCs/>
        </w:rPr>
        <w:t xml:space="preserve">Round II — sequential fixes.</w:t>
      </w:r>
      <w:r>
        <w:t xml:space="preserve"> </w:t>
      </w:r>
      <w:r>
        <w:rPr>
          <w:rStyle w:val="VerbatimChar"/>
        </w:rPr>
        <w:t xml:space="preserve">ROUND-02-FIXES.md</w:t>
      </w:r>
      <w:r>
        <w:t xml:space="preserve"> </w:t>
      </w:r>
      <w:r>
        <w:t xml:space="preserve">(1,638 lines), 35 numbered</w:t>
      </w:r>
      <w:r>
        <w:t xml:space="preserve"> </w:t>
      </w:r>
      <w:r>
        <w:rPr>
          <w:rStyle w:val="VerbatimChar"/>
        </w:rPr>
        <w:t xml:space="preserve">Fix #N</w:t>
      </w:r>
      <w:r>
        <w:t xml:space="preserve"> </w:t>
      </w:r>
      <w:r>
        <w:t xml:space="preserve">entries,</w:t>
      </w:r>
      <w:r>
        <w:t xml:space="preserve"> </w:t>
      </w:r>
      <w:r>
        <w:t xml:space="preserve">each with root cause, diff, and REPL proof. Code changed</w:t>
      </w:r>
      <w:r>
        <w:t xml:space="preserve"> </w:t>
      </w:r>
      <w:r>
        <w:rPr>
          <w:b/>
          <w:bCs/>
        </w:rPr>
        <w:t xml:space="preserve">only</w:t>
      </w:r>
      <w:r>
        <w:t xml:space="preserve"> </w:t>
      </w:r>
      <w:r>
        <w:t xml:space="preserve">here, one fix at a time, each</w:t>
      </w:r>
      <w:r>
        <w:t xml:space="preserve"> </w:t>
      </w:r>
      <w:r>
        <w:t xml:space="preserve">green-lit individually.</w:t>
      </w:r>
    </w:p>
    <w:p>
      <w:pPr>
        <w:pStyle w:val="BodyText"/>
      </w:pPr>
      <w:r>
        <w:rPr>
          <w:b/>
          <w:bCs/>
        </w:rPr>
        <w:t xml:space="preserve">The hard rule.</w:t>
      </w:r>
      <w:r>
        <w:t xml:space="preserve"> </w:t>
      </w:r>
      <w:r>
        <w:t xml:space="preserve">Written into</w:t>
      </w:r>
      <w:r>
        <w:t xml:space="preserve"> </w:t>
      </w:r>
      <w:r>
        <w:rPr>
          <w:rStyle w:val="VerbatimChar"/>
        </w:rPr>
        <w:t xml:space="preserve">README.md</w:t>
      </w:r>
      <w:r>
        <w:t xml:space="preserve"> </w:t>
      </w:r>
      <w:r>
        <w:t xml:space="preserve">and worth quoting, because it exists for a reason:</w:t>
      </w:r>
    </w:p>
    <w:p>
      <w:pPr>
        <w:pStyle w:val="BlockText"/>
      </w:pPr>
      <w:r>
        <w:t xml:space="preserve">A finding that was only discussed in chat and never landed in these files</w:t>
      </w:r>
      <w:r>
        <w:t xml:space="preserve"> </w:t>
      </w:r>
      <w:r>
        <w:rPr>
          <w:b/>
          <w:bCs/>
        </w:rPr>
        <w:t xml:space="preserve">is not closed</w:t>
      </w:r>
      <w:r>
        <w:t xml:space="preserve">, no</w:t>
      </w:r>
      <w:r>
        <w:t xml:space="preserve"> </w:t>
      </w:r>
      <w:r>
        <w:t xml:space="preserve">matter how thoroughly it was reasoned through.</w:t>
      </w:r>
    </w:p>
    <w:p>
      <w:pPr>
        <w:pStyle w:val="FirstParagraph"/>
      </w:pPr>
      <w:r>
        <w:t xml:space="preserve">That rule is inherited verbatim from the SWP audit, where findings silently skipped mid-session went</w:t>
      </w:r>
      <w:r>
        <w:t xml:space="preserve"> </w:t>
      </w:r>
      <w:r>
        <w:t xml:space="preserve">uncaught until an audit-of-the-audit. Four things had to happen in the same turn a verdict was</w:t>
      </w:r>
      <w:r>
        <w:t xml:space="preserve"> </w:t>
      </w:r>
      <w:r>
        <w:t xml:space="preserve">reached: feedback entry, tracker row,</w:t>
      </w:r>
      <w:r>
        <w:t xml:space="preserve"> </w:t>
      </w:r>
      <w:r>
        <w:rPr>
          <w:rStyle w:val="VerbatimChar"/>
        </w:rPr>
        <w:t xml:space="preserve">ISSUES-RANKED</w:t>
      </w:r>
      <w:r>
        <w:t xml:space="preserve"> </w:t>
      </w:r>
      <w:r>
        <w:t xml:space="preserve">annotation, and — if code changed — a numbered</w:t>
      </w:r>
      <w:r>
        <w:t xml:space="preserve"> </w:t>
      </w:r>
      <w:r>
        <w:t xml:space="preserve">fix entry with its proof.</w:t>
      </w:r>
    </w:p>
    <w:bookmarkStart w:id="118" w:name="the-methods-one-real-discipline"/>
    <w:p>
      <w:pPr>
        <w:pStyle w:val="Heading4"/>
      </w:pPr>
      <w:r>
        <w:t xml:space="preserve">The method’s one real discipline</w:t>
      </w:r>
    </w:p>
    <w:p>
      <w:pPr>
        <w:pStyle w:val="FirstParagraph"/>
      </w:pPr>
      <w:r>
        <w:t xml:space="preserve">Findings were proved by</w:t>
      </w:r>
      <w:r>
        <w:t xml:space="preserve"> </w:t>
      </w:r>
      <w:r>
        <w:rPr>
          <w:b/>
          <w:bCs/>
        </w:rPr>
        <w:t xml:space="preserve">reverting the fix and re-running</w:t>
      </w:r>
      <w:r>
        <w:t xml:space="preserve"> </w:t>
      </w:r>
      <w:r>
        <w:t xml:space="preserve">(</w:t>
      </w:r>
      <w:r>
        <w:rPr>
          <w:rStyle w:val="VerbatimChar"/>
        </w:rPr>
        <w:t xml:space="preserve">git stash</w:t>
      </w:r>
      <w:r>
        <w:t xml:space="preserve">), so the pre-fix bug shape</w:t>
      </w:r>
      <w:r>
        <w:t xml:space="preserve"> </w:t>
      </w:r>
      <w:r>
        <w:t xml:space="preserve">was observed rather than assumed.</w:t>
      </w:r>
      <w:r>
        <w:t xml:space="preserve"> </w:t>
      </w:r>
      <w:r>
        <w:rPr>
          <w:rStyle w:val="VerbatimChar"/>
        </w:rPr>
        <w:t xml:space="preserve">FINAL-AUDIT-REPORT.md</w:t>
      </w:r>
      <w:r>
        <w:t xml:space="preserve"> </w:t>
      </w:r>
      <w:r>
        <w:t xml:space="preserve">names eleven: C1, C7, H1, H2, H5, H8, H11,</w:t>
      </w:r>
      <w:r>
        <w:t xml:space="preserve"> </w:t>
      </w:r>
      <w:r>
        <w:t xml:space="preserve">#24M, #31M, #32M, #35M. This caught two methodology errors before they were presented as proof — in</w:t>
      </w:r>
      <w:r>
        <w:t xml:space="preserve"> </w:t>
      </w:r>
      <w:r>
        <w:t xml:space="preserve">both cases an</w:t>
      </w:r>
      <w:r>
        <w:t xml:space="preserve"> </w:t>
      </w:r>
      <w:r>
        <w:rPr>
          <w:rStyle w:val="VerbatimChar"/>
        </w:rPr>
        <w:t xml:space="preserve">expect-failure</w:t>
      </w:r>
      <w:r>
        <w:t xml:space="preserve"> </w:t>
      </w:r>
      <w:r>
        <w:t xml:space="preserve">that</w:t>
      </w:r>
      <w:r>
        <w:t xml:space="preserve"> </w:t>
      </w:r>
      <w:r>
        <w:t xml:space="preserve">“passed”</w:t>
      </w:r>
      <w:r>
        <w:t xml:space="preserve"> </w:t>
      </w:r>
      <w:r>
        <w:t xml:space="preserve">because an unrelated</w:t>
      </w:r>
      <w:r>
        <w:t xml:space="preserve"> </w:t>
      </w:r>
      <w:r>
        <w:rPr>
          <w:rStyle w:val="VerbatimChar"/>
        </w:rPr>
        <w:t xml:space="preserve">UEV_IMC</w:t>
      </w:r>
      <w:r>
        <w:t xml:space="preserve"> </w:t>
      </w:r>
      <w:r>
        <w:t xml:space="preserve">guard rejected the call, not the check</w:t>
      </w:r>
      <w:r>
        <w:t xml:space="preserve"> </w:t>
      </w:r>
      <w:r>
        <w:t xml:space="preserve">under test. The audit recorded those errors rather than quietly correcting them.</w:t>
      </w:r>
    </w:p>
    <w:p>
      <w:pPr>
        <w:pStyle w:val="BodyText"/>
      </w:pPr>
      <w:r>
        <w:t xml:space="preserve">It also produced the round’s sharpest result, on</w:t>
      </w:r>
      <w:r>
        <w:t xml:space="preserve"> </w:t>
      </w:r>
      <w:r>
        <w:rPr>
          <w:b/>
          <w:bCs/>
        </w:rPr>
        <w:t xml:space="preserve">#7C</w:t>
      </w:r>
      <w:r>
        <w:t xml:space="preserve">: the</w:t>
      </w:r>
      <w:r>
        <w:t xml:space="preserve"> </w:t>
      </w:r>
      <w:r>
        <w:rPr>
          <w:rStyle w:val="VerbatimChar"/>
        </w:rPr>
        <w:t xml:space="preserve">C_UpdateSetMultiplier</w:t>
      </w:r>
      <w:r>
        <w:t xml:space="preserve"> </w:t>
      </w:r>
      <w:r>
        <w:t xml:space="preserve">type bug was</w:t>
      </w:r>
      <w:r>
        <w:t xml:space="preserve"> </w:t>
      </w:r>
      <w:r>
        <w:t xml:space="preserve">confirmed</w:t>
      </w:r>
      <w:r>
        <w:t xml:space="preserve"> </w:t>
      </w:r>
      <w:r>
        <w:rPr>
          <w:b/>
          <w:bCs/>
        </w:rPr>
        <w:t xml:space="preserve">byte-identical on mainnet</w:t>
      </w:r>
      <w:r>
        <w:t xml:space="preserve"> </w:t>
      </w:r>
      <w:r>
        <w:t xml:space="preserve">through a keyless Pythia dirty-read against the deployed</w:t>
      </w:r>
      <w:r>
        <w:t xml:space="preserve"> </w:t>
      </w:r>
      <w:r>
        <w:rPr>
          <w:rStyle w:val="VerbatimChar"/>
        </w:rPr>
        <w:t xml:space="preserve">ouronet-ns.DPDC-S</w:t>
      </w:r>
      <w:r>
        <w:t xml:space="preserve"> </w:t>
      </w:r>
      <w:r>
        <w:t xml:space="preserve">(hash</w:t>
      </w:r>
      <w:r>
        <w:t xml:space="preserve"> </w:t>
      </w:r>
      <w:r>
        <w:rPr>
          <w:rStyle w:val="VerbatimChar"/>
        </w:rPr>
        <w:t xml:space="preserve">Qslr8IXA10HEYsiHPnjvvCy4hYNIh3bfPQvD7w5QEoU</w:t>
      </w:r>
      <w:r>
        <w:t xml:space="preserve">). The feature had never</w:t>
      </w:r>
      <w:r>
        <w:t xml:space="preserve"> </w:t>
      </w:r>
      <w:r>
        <w:t xml:space="preserve">worked in production, and the audit could say so with a hash rather than a guess.</w:t>
      </w:r>
    </w:p>
    <w:bookmarkEnd w:id="118"/>
    <w:bookmarkStart w:id="119" w:name="round-iii-never-happened"/>
    <w:p>
      <w:pPr>
        <w:pStyle w:val="Heading4"/>
      </w:pPr>
      <w:r>
        <w:t xml:space="preserve">Round III never happened</w:t>
      </w:r>
    </w:p>
    <w:p>
      <w:pPr>
        <w:pStyle w:val="FirstParagraph"/>
      </w:pPr>
      <w:r>
        <w:rPr>
          <w:rStyle w:val="VerbatimChar"/>
        </w:rPr>
        <w:t xml:space="preserve">README.md</w:t>
      </w:r>
      <w:r>
        <w:t xml:space="preserve"> </w:t>
      </w:r>
      <w:r>
        <w:t xml:space="preserve">names a Round III re-verify and says</w:t>
      </w:r>
      <w:r>
        <w:t xml:space="preserve"> </w:t>
      </w:r>
      <w:r>
        <w:rPr>
          <w:i/>
          <w:iCs/>
        </w:rPr>
        <w:t xml:space="preserve">“(not yet created)”</w:t>
      </w:r>
      <w:r>
        <w:t xml:space="preserve">. It was not created. The</w:t>
      </w:r>
      <w:r>
        <w:t xml:space="preserve"> </w:t>
      </w:r>
      <w:r>
        <w:rPr>
          <w:rStyle w:val="VerbatimChar"/>
        </w:rPr>
        <w:t xml:space="preserve">FINAL-AUDIT-REPORT.md</w:t>
      </w:r>
      <w:r>
        <w:t xml:space="preserve"> </w:t>
      </w:r>
      <w:r>
        <w:t xml:space="preserve">closes the audit on Round II plus</w:t>
      </w:r>
      <w:r>
        <w:t xml:space="preserve"> </w:t>
      </w:r>
      <w:r>
        <w:rPr>
          <w:rStyle w:val="VerbatimChar"/>
        </w:rPr>
        <w:t xml:space="preserve">Z.repl</w:t>
      </w:r>
      <w:r>
        <w:t xml:space="preserve"> </w:t>
      </w:r>
      <w:r>
        <w:t xml:space="preserve">green.</w:t>
      </w:r>
      <w:r>
        <w:t xml:space="preserve"> </w:t>
      </w:r>
      <w:r>
        <w:rPr>
          <w:b/>
          <w:bCs/>
        </w:rPr>
        <w:t xml:space="preserve">The DPDC audit is a</w:t>
      </w:r>
      <w:r>
        <w:rPr>
          <w:b/>
          <w:bCs/>
        </w:rPr>
        <w:t xml:space="preserve"> </w:t>
      </w:r>
      <w:r>
        <w:rPr>
          <w:b/>
          <w:bCs/>
        </w:rPr>
        <w:t xml:space="preserve">two-round audit that planned a third.</w:t>
      </w:r>
      <w:r>
        <w:t xml:space="preserve"> </w:t>
      </w:r>
      <w:r>
        <w:t xml:space="preserve">Everything below is verified against current source by this</w:t>
      </w:r>
      <w:r>
        <w:t xml:space="preserve"> </w:t>
      </w:r>
      <w:r>
        <w:t xml:space="preserve">chapter, which is the closest thing the tree has to the Round III that was skipped.</w:t>
      </w:r>
    </w:p>
    <w:bookmarkEnd w:id="119"/>
    <w:bookmarkStart w:id="120" w:name="new-test-coverage-built"/>
    <w:p>
      <w:pPr>
        <w:pStyle w:val="Heading4"/>
      </w:pPr>
      <w:r>
        <w:t xml:space="preserve">New test coverage built</w:t>
      </w:r>
    </w:p>
    <w:p>
      <w:pPr>
        <w:pStyle w:val="FirstParagraph"/>
      </w:pPr>
      <w:r>
        <w:t xml:space="preserve">Three canonical integration suites, all wired into the live</w:t>
      </w:r>
      <w:r>
        <w:t xml:space="preserve"> </w:t>
      </w:r>
      <w:r>
        <w:rPr>
          <w:rStyle w:val="VerbatimChar"/>
        </w:rPr>
        <w:t xml:space="preserve">Stage02_Tester.repl</w:t>
      </w:r>
      <w:r>
        <w:t xml:space="preserve"> </w:t>
      </w:r>
      <w:r>
        <w:t xml:space="preserve">pipeline rather</w:t>
      </w:r>
      <w:r>
        <w:t xml:space="preserve"> </w:t>
      </w:r>
      <w:r>
        <w:t xml:space="preserve">than written and left disconnected [VERIFIED by command —</w:t>
      </w:r>
      <w:r>
        <w:t xml:space="preserve"> </w:t>
      </w:r>
      <w:r>
        <w:rPr>
          <w:rStyle w:val="VerbatimChar"/>
        </w:rPr>
        <w:t xml:space="preserve">Stage02_Tester.repl</w:t>
      </w:r>
      <w:r>
        <w:t xml:space="preserve"> </w:t>
      </w:r>
      <w:r>
        <w:t xml:space="preserve">lines 38, 41, 45]: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suite</w:t>
            </w:r>
          </w:p>
        </w:tc>
        <w:tc>
          <w:tcPr/>
          <w:p>
            <w:pPr>
              <w:pStyle w:val="Compact"/>
            </w:pPr>
            <w:r>
              <w:t xml:space="preserve">covers</w:t>
            </w:r>
          </w:p>
        </w:tc>
        <w:tc>
          <w:tcPr/>
          <w:p>
            <w:pPr>
              <w:pStyle w:val="Compact"/>
            </w:pPr>
            <w:r>
              <w:t xml:space="preserve">born from</w:t>
            </w:r>
          </w:p>
        </w:tc>
      </w:tr>
      <w:tr>
        <w:tc>
          <w:tcPr/>
          <w:p>
            <w:pPr>
              <w:pStyle w:val="Compact"/>
            </w:pPr>
            <w:r>
              <w:rPr>
                <w:rStyle w:val="VerbatimChar"/>
              </w:rPr>
              <w:t xml:space="preserve">REPL/Stage_02/[6.1.1]_EQUITY.repl</w:t>
            </w:r>
          </w:p>
        </w:tc>
        <w:tc>
          <w:tcPr/>
          <w:p>
            <w:pPr>
              <w:pStyle w:val="Compact"/>
            </w:pPr>
            <w:r>
              <w:t xml:space="preserve">Issue baseline, Make/Convert/Break exact conservation, 5 negative paths</w:t>
            </w:r>
          </w:p>
        </w:tc>
        <w:tc>
          <w:tcPr/>
          <w:p>
            <w:pPr>
              <w:pStyle w:val="Compact"/>
            </w:pPr>
            <w:r>
              <w:t xml:space="preserve">#22H</w:t>
            </w:r>
          </w:p>
        </w:tc>
      </w:tr>
      <w:tr>
        <w:tc>
          <w:tcPr/>
          <w:p>
            <w:pPr>
              <w:pStyle w:val="Compact"/>
            </w:pPr>
            <w:r>
              <w:rPr>
                <w:rStyle w:val="VerbatimChar"/>
              </w:rPr>
              <w:t xml:space="preserve">REPL/Stage_02/[6.1.2]_DPDC-FRAGMENTS.repl</w:t>
            </w:r>
          </w:p>
        </w:tc>
        <w:tc>
          <w:tcPr/>
          <w:p>
            <w:pPr>
              <w:pStyle w:val="Compact"/>
            </w:pPr>
            <w:r>
              <w:t xml:space="preserve">Make→Merge conservation, repurpose-without-consent</w:t>
            </w:r>
          </w:p>
        </w:tc>
        <w:tc>
          <w:tcPr/>
          <w:p>
            <w:pPr>
              <w:pStyle w:val="Compact"/>
            </w:pPr>
            <w:r>
              <w:t xml:space="preserve">#27M</w:t>
            </w:r>
          </w:p>
        </w:tc>
      </w:tr>
      <w:tr>
        <w:tc>
          <w:tcPr/>
          <w:p>
            <w:pPr>
              <w:pStyle w:val="Compact"/>
            </w:pPr>
            <w:r>
              <w:rPr>
                <w:rStyle w:val="VerbatimChar"/>
              </w:rPr>
              <w:t xml:space="preserve">REPL/Stage_02/[6.1.3]_DPDC-S.repl</w:t>
            </w:r>
          </w:p>
        </w:tc>
        <w:tc>
          <w:tcPr/>
          <w:p>
            <w:pPr>
              <w:pStyle w:val="Compact"/>
            </w:pPr>
            <w:r>
              <w:t xml:space="preserve">Primordial/Composite/Hybrid Make→Break round trips, admin mutations</w:t>
            </w:r>
          </w:p>
        </w:tc>
        <w:tc>
          <w:tcPr/>
          <w:p>
            <w:pPr>
              <w:pStyle w:val="Compact"/>
            </w:pPr>
            <w:r>
              <w:t xml:space="preserve">#39L</w:t>
            </w:r>
          </w:p>
        </w:tc>
      </w:tr>
    </w:tbl>
    <w:p>
      <w:pPr>
        <w:pStyle w:val="BodyText"/>
      </w:pPr>
      <w:r>
        <w:t xml:space="preserve">All three modules (EQUITY, DPDC-F, DPDC-S) had</w:t>
      </w:r>
      <w:r>
        <w:t xml:space="preserve"> </w:t>
      </w:r>
      <w:r>
        <w:rPr>
          <w:b/>
          <w:bCs/>
        </w:rPr>
        <w:t xml:space="preserve">zero reachable coverage</w:t>
      </w:r>
      <w:r>
        <w:t xml:space="preserve"> </w:t>
      </w:r>
      <w:r>
        <w:t xml:space="preserve">before. The pre-existing</w:t>
      </w:r>
      <w:r>
        <w:t xml:space="preserve"> </w:t>
      </w:r>
      <w:r>
        <w:rPr>
          <w:rStyle w:val="VerbatimChar"/>
        </w:rPr>
        <w:t xml:space="preserve">[6.1]_DPDC.repl</w:t>
      </w:r>
      <w:r>
        <w:t xml:space="preserve"> </w:t>
      </w:r>
      <w:r>
        <w:t xml:space="preserve">contained EQUITY test code, but the file was disabled, crashed on an earlier</w:t>
      </w:r>
      <w:r>
        <w:t xml:space="preserve"> </w:t>
      </w:r>
      <w:r>
        <w:t xml:space="preserve">unrelated bug when run directly, never created the collection it tested, and its assertions were</w:t>
      </w:r>
      <w:r>
        <w:t xml:space="preserve"> </w:t>
      </w:r>
      <w:r>
        <w:t xml:space="preserve">print-only. That is worth stating plainly: the prior coverage was not thin, it was</w:t>
      </w:r>
      <w:r>
        <w:t xml:space="preserve"> </w:t>
      </w:r>
      <w:r>
        <w:rPr>
          <w:b/>
          <w:bCs/>
        </w:rPr>
        <w:t xml:space="preserve">fictional</w:t>
      </w:r>
      <w:r>
        <w:t xml:space="preserve">.</w:t>
      </w:r>
    </w:p>
    <w:p>
      <w:r>
        <w:pict>
          <v:rect style="width:0;height:1.5pt" o:hralign="center" o:hrstd="t" o:hr="t"/>
        </w:pict>
      </w:r>
    </w:p>
    <w:bookmarkEnd w:id="120"/>
    <w:bookmarkEnd w:id="121"/>
    <w:bookmarkStart w:id="126" w:name="the-findings-3"/>
    <w:p>
      <w:pPr>
        <w:pStyle w:val="Heading3"/>
      </w:pPr>
      <w:r>
        <w:t xml:space="preserve">3. The findings</w:t>
      </w:r>
    </w:p>
    <w:p>
      <w:pPr>
        <w:pStyle w:val="FirstParagraph"/>
      </w:pPr>
      <w:r>
        <w:t xml:space="preserve">Severity is as</w:t>
      </w:r>
      <w:r>
        <w:t xml:space="preserve"> </w:t>
      </w:r>
      <w:r>
        <w:rPr>
          <w:b/>
          <w:bCs/>
        </w:rPr>
        <w:t xml:space="preserve">recorded by the audit</w:t>
      </w:r>
      <w:r>
        <w:t xml:space="preserve">. Verdict is as closed by the audit. The evidence column is</w:t>
      </w:r>
      <w:r>
        <w:t xml:space="preserve"> </w:t>
      </w:r>
      <w:r>
        <w:rPr>
          <w:b/>
          <w:bCs/>
        </w:rPr>
        <w:t xml:space="preserve">this chapter’s</w:t>
      </w:r>
      <w:r>
        <w:t xml:space="preserve"> </w:t>
      </w:r>
      <w:r>
        <w:t xml:space="preserve">verification — what, in current source as of 2026-09-17, would have to be deleted</w:t>
      </w:r>
      <w:r>
        <w:t xml:space="preserve"> </w:t>
      </w:r>
      <w:r>
        <w:t xml:space="preserve">for the finding to come back.</w:t>
      </w:r>
    </w:p>
    <w:p>
      <w:pPr>
        <w:pStyle w:val="BodyText"/>
      </w:pPr>
      <w:r>
        <w:t xml:space="preserve">Line numbers drift. Every citation below was resolved fresh on 2026-09-17.</w:t>
      </w:r>
    </w:p>
    <w:bookmarkStart w:id="122" w:name="critical-8"/>
    <w:p>
      <w:pPr>
        <w:pStyle w:val="Heading4"/>
      </w:pPr>
      <w:r>
        <w:t xml:space="preserve">CRITICAL (8)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#1C</w:t>
            </w:r>
          </w:p>
        </w:tc>
        <w:tc>
          <w:tcPr/>
          <w:p>
            <w:pPr>
              <w:pStyle w:val="Compact"/>
            </w:pPr>
            <w:r>
              <w:t xml:space="preserve">Unsigned</w:t>
            </w:r>
            <w:r>
              <w:t xml:space="preserve"> </w:t>
            </w:r>
            <w:r>
              <w:rPr>
                <w:rStyle w:val="VerbatimChar"/>
              </w:rPr>
              <w:t xml:space="preserve">amount</w:t>
            </w:r>
            <w:r>
              <w:t xml:space="preserve"> </w:t>
            </w:r>
            <w:r>
              <w:t xml:space="preserve">on every Credit/Debit path — a negative</w:t>
            </w:r>
            <w:r>
              <w:t xml:space="preserve"> </w:t>
            </w:r>
            <w:r>
              <w:rPr>
                <w:rStyle w:val="VerbatimChar"/>
              </w:rPr>
              <w:t xml:space="preserve">amount</w:t>
            </w:r>
            <w:r>
              <w:t xml:space="preserve"> </w:t>
            </w:r>
            <w:r>
              <w:t xml:space="preserve">inverts direction and mints supply from nothing</w:t>
            </w:r>
          </w:p>
        </w:tc>
        <w:tc>
          <w:tcPr/>
          <w:p>
            <w:pPr>
              <w:pStyle w:val="Compact"/>
            </w:pPr>
            <w:r>
              <w:rPr>
                <w:b/>
                <w:bCs/>
              </w:rPr>
              <w:t xml:space="preserve">FIXED</w:t>
            </w:r>
          </w:p>
        </w:tc>
        <w:tc>
          <w:tcPr/>
          <w:p>
            <w:pPr>
              <w:pStyle w:val="Compact"/>
            </w:pPr>
            <w:r>
              <w:rPr>
                <w:rStyle w:val="VerbatimChar"/>
              </w:rPr>
              <w:t xml:space="preserve">03_DPDC-C.pact:594</w:t>
            </w:r>
            <w:r>
              <w:t xml:space="preserve"> </w:t>
            </w:r>
            <w:r>
              <w:rPr>
                <w:rStyle w:val="VerbatimChar"/>
              </w:rPr>
              <w:t xml:space="preserve">UEV_Amount</w:t>
            </w:r>
            <w:r>
              <w:t xml:space="preserve">, called at</w:t>
            </w:r>
            <w:r>
              <w:t xml:space="preserve"> </w:t>
            </w:r>
            <w:r>
              <w:rPr>
                <w:rStyle w:val="VerbatimChar"/>
              </w:rPr>
              <w:t xml:space="preserve">:1086</w:t>
            </w:r>
            <w:r>
              <w:t xml:space="preserve"> </w:t>
            </w:r>
            <w:r>
              <w:t xml:space="preserve">from the sole write path. [VERIFIED by reading]</w:t>
            </w:r>
          </w:p>
        </w:tc>
      </w:tr>
      <w:tr>
        <w:tc>
          <w:tcPr/>
          <w:p>
            <w:pPr>
              <w:pStyle w:val="Compact"/>
            </w:pPr>
            <w:r>
              <w:rPr>
                <w:b/>
                <w:bCs/>
              </w:rPr>
              <w:t xml:space="preserve">#2C</w:t>
            </w:r>
          </w:p>
        </w:tc>
        <w:tc>
          <w:tcPr/>
          <w:p>
            <w:pPr>
              <w:pStyle w:val="Compact"/>
            </w:pPr>
            <w:r>
              <w:rPr>
                <w:rStyle w:val="VerbatimChar"/>
              </w:rPr>
              <w:t xml:space="preserve">C_IgnisRoyaltyCollector</w:t>
            </w:r>
            <w:r>
              <w:t xml:space="preserve"> </w:t>
            </w:r>
            <w:r>
              <w:t xml:space="preserve">debits an arbitrary</w:t>
            </w:r>
            <w:r>
              <w:t xml:space="preserve"> </w:t>
            </w:r>
            <w:r>
              <w:rPr>
                <w:rStyle w:val="VerbatimChar"/>
              </w:rPr>
              <w:t xml:space="preserve">patron</w:t>
            </w:r>
            <w:r>
              <w:t xml:space="preserve"> </w:t>
            </w:r>
            <w:r>
              <w:t xml:space="preserve">with no ownership check</w:t>
            </w:r>
          </w:p>
        </w:tc>
        <w:tc>
          <w:tcPr/>
          <w:p>
            <w:pPr>
              <w:pStyle w:val="Compact"/>
            </w:pPr>
            <w:r>
              <w:rPr>
                <w:b/>
                <w:bCs/>
              </w:rPr>
              <w:t xml:space="preserve">REFUTED, hardened anyway</w:t>
            </w:r>
          </w:p>
        </w:tc>
        <w:tc>
          <w:tcPr/>
          <w:p>
            <w:pPr>
              <w:pStyle w:val="Compact"/>
            </w:pPr>
            <w:r>
              <w:rPr>
                <w:rStyle w:val="VerbatimChar"/>
              </w:rPr>
              <w:t xml:space="preserve">07_DPDC-T.pact:396</w:t>
            </w:r>
            <w:r>
              <w:t xml:space="preserve"> </w:t>
            </w:r>
            <w:r>
              <w:rPr>
                <w:rStyle w:val="VerbatimChar"/>
              </w:rPr>
              <w:t xml:space="preserve">CAP_EnforceAccountOwnership sender</w:t>
            </w:r>
            <w:r>
              <w:t xml:space="preserve"> </w:t>
            </w:r>
            <w:r>
              <w:t xml:space="preserve">inside</w:t>
            </w:r>
            <w:r>
              <w:t xml:space="preserve"> </w:t>
            </w:r>
            <w:r>
              <w:rPr>
                <w:rStyle w:val="VerbatimChar"/>
              </w:rPr>
              <w:t xml:space="preserve">IGNIS|C&gt;DEBIT</w:t>
            </w:r>
            <w:r>
              <w:t xml:space="preserve">. [VERIFIED by reading]</w:t>
            </w:r>
          </w:p>
        </w:tc>
      </w:tr>
      <w:tr>
        <w:tc>
          <w:tcPr/>
          <w:p>
            <w:pPr>
              <w:pStyle w:val="Compact"/>
            </w:pPr>
            <w:r>
              <w:rPr>
                <w:b/>
                <w:bCs/>
              </w:rPr>
              <w:t xml:space="preserve">#3C</w:t>
            </w:r>
          </w:p>
        </w:tc>
        <w:tc>
          <w:tcPr/>
          <w:p>
            <w:pPr>
              <w:pStyle w:val="Compact"/>
            </w:pPr>
            <w:r>
              <w:t xml:space="preserve">Same unsigned-amount hole reached through</w:t>
            </w:r>
            <w:r>
              <w:t xml:space="preserve"> </w:t>
            </w:r>
            <w:r>
              <w:rPr>
                <w:rStyle w:val="VerbatimChar"/>
              </w:rPr>
              <w:t xml:space="preserve">C_MakeFragments</w:t>
            </w:r>
            <w:r>
              <w:t xml:space="preserve">/</w:t>
            </w:r>
            <w:r>
              <w:rPr>
                <w:rStyle w:val="VerbatimChar"/>
              </w:rPr>
              <w:t xml:space="preserve">C_MergeFragments</w:t>
            </w:r>
          </w:p>
        </w:tc>
        <w:tc>
          <w:tcPr/>
          <w:p>
            <w:pPr>
              <w:pStyle w:val="Compact"/>
            </w:pPr>
            <w:r>
              <w:rPr>
                <w:b/>
                <w:bCs/>
              </w:rPr>
              <w:t xml:space="preserve">ALREADY CLOSED by #1C</w:t>
            </w:r>
          </w:p>
        </w:tc>
        <w:tc>
          <w:tcPr/>
          <w:p>
            <w:pPr>
              <w:pStyle w:val="Compact"/>
            </w:pPr>
            <w:r>
              <w:t xml:space="preserve">Same chokepoint. Rejection traced live to</w:t>
            </w:r>
            <w:r>
              <w:t xml:space="preserve"> </w:t>
            </w:r>
            <w:r>
              <w:rPr>
                <w:rStyle w:val="VerbatimChar"/>
              </w:rPr>
              <w:t xml:space="preserve">03_DPDC-C.pact</w:t>
            </w:r>
            <w:r>
              <w:t xml:space="preserve"> </w:t>
            </w:r>
            <w:r>
              <w:rPr>
                <w:rStyle w:val="VerbatimChar"/>
              </w:rPr>
              <w:t xml:space="preserve">UEV_Amount</w:t>
            </w:r>
            <w:r>
              <w:t xml:space="preserve">. [VERIFIED by reading]</w:t>
            </w:r>
          </w:p>
        </w:tc>
      </w:tr>
      <w:tr>
        <w:tc>
          <w:tcPr/>
          <w:p>
            <w:pPr>
              <w:pStyle w:val="Compact"/>
            </w:pPr>
            <w:r>
              <w:rPr>
                <w:b/>
                <w:bCs/>
              </w:rPr>
              <w:t xml:space="preserve">#4C</w:t>
            </w:r>
          </w:p>
        </w:tc>
        <w:tc>
          <w:tcPr/>
          <w:p>
            <w:pPr>
              <w:pStyle w:val="Compact"/>
            </w:pPr>
            <w:r>
              <w:rPr>
                <w:rStyle w:val="VerbatimChar"/>
              </w:rPr>
              <w:t xml:space="preserve">C_RepurposeCollectableFragments</w:t>
            </w:r>
            <w:r>
              <w:t xml:space="preserve"> </w:t>
            </w:r>
            <w:r>
              <w:t xml:space="preserve">moves a holder’s balance with no consent/freeze/wipe gate</w:t>
            </w:r>
          </w:p>
        </w:tc>
        <w:tc>
          <w:tcPr/>
          <w:p>
            <w:pPr>
              <w:pStyle w:val="Compact"/>
            </w:pPr>
            <w:r>
              <w:rPr>
                <w:b/>
                <w:bCs/>
              </w:rPr>
              <w:t xml:space="preserve">REFUTED — design</w:t>
            </w:r>
          </w:p>
        </w:tc>
        <w:tc>
          <w:tcPr/>
          <w:p>
            <w:pPr>
              <w:pStyle w:val="Compact"/>
            </w:pPr>
            <w:r>
              <w:t xml:space="preserve">Deliberate admin account-recovery tool, gated on</w:t>
            </w:r>
            <w:r>
              <w:t xml:space="preserve"> </w:t>
            </w:r>
            <w:r>
              <w:rPr>
                <w:rStyle w:val="VerbatimChar"/>
              </w:rPr>
              <w:t xml:space="preserve">CAP_Owner</w:t>
            </w:r>
            <w:r>
              <w:t xml:space="preserve"> </w:t>
            </w:r>
            <w:r>
              <w:t xml:space="preserve">via</w:t>
            </w:r>
            <w:r>
              <w:t xml:space="preserve"> </w:t>
            </w:r>
            <w:r>
              <w:rPr>
                <w:rStyle w:val="VerbatimChar"/>
              </w:rPr>
              <w:t xml:space="preserve">wipe-mode=true</w:t>
            </w:r>
            <w:r>
              <w:t xml:space="preserve">. No code change.</w:t>
            </w:r>
          </w:p>
        </w:tc>
      </w:tr>
      <w:tr>
        <w:tc>
          <w:tcPr/>
          <w:p>
            <w:pPr>
              <w:pStyle w:val="Compact"/>
            </w:pPr>
            <w:r>
              <w:rPr>
                <w:b/>
                <w:bCs/>
              </w:rPr>
              <w:t xml:space="preserve">#5C</w:t>
            </w:r>
          </w:p>
        </w:tc>
        <w:tc>
          <w:tcPr/>
          <w:p>
            <w:pPr>
              <w:pStyle w:val="Compact"/>
            </w:pPr>
            <w:r>
              <w:t xml:space="preserve">Burn/wipe orphans fragment collateral held in the</w:t>
            </w:r>
            <w:r>
              <w:t xml:space="preserve"> </w:t>
            </w:r>
            <w:r>
              <w:rPr>
                <w:rStyle w:val="VerbatimChar"/>
              </w:rPr>
              <w:t xml:space="preserve">dpdc</w:t>
            </w:r>
            <w:r>
              <w:t xml:space="preserve"> </w:t>
            </w:r>
            <w:r>
              <w:t xml:space="preserve">escrow account</w:t>
            </w:r>
          </w:p>
        </w:tc>
        <w:tc>
          <w:tcPr/>
          <w:p>
            <w:pPr>
              <w:pStyle w:val="Compact"/>
            </w:pPr>
            <w:r>
              <w:rPr>
                <w:b/>
                <w:bCs/>
              </w:rPr>
              <w:t xml:space="preserve">FIXED (+narrowed)</w:t>
            </w:r>
          </w:p>
        </w:tc>
        <w:tc>
          <w:tcPr/>
          <w:p>
            <w:pPr>
              <w:pStyle w:val="Compact"/>
            </w:pPr>
            <w:r>
              <w:rPr>
                <w:rStyle w:val="VerbatimChar"/>
              </w:rPr>
              <w:t xml:space="preserve">06_DPDC-MNG.pact:439-470</w:t>
            </w:r>
            <w:r>
              <w:t xml:space="preserve"> </w:t>
            </w:r>
            <w:r>
              <w:rPr>
                <w:rStyle w:val="VerbatimChar"/>
              </w:rPr>
              <w:t xml:space="preserve">C&gt;REMOVE-CLASS-ZERO-NONCES</w:t>
            </w:r>
            <w:r>
              <w:t xml:space="preserve">, escrow block narrowed to</w:t>
            </w:r>
            <w:r>
              <w:t xml:space="preserve"> </w:t>
            </w:r>
            <w:r>
              <w:rPr>
                <w:i/>
                <w:iCs/>
              </w:rPr>
              <w:t xml:space="preserve">currently fragmented</w:t>
            </w:r>
            <w:r>
              <w:t xml:space="preserve"> </w:t>
            </w:r>
            <w:r>
              <w:t xml:space="preserve">nonces via</w:t>
            </w:r>
            <w:r>
              <w:t xml:space="preserve"> </w:t>
            </w:r>
            <w:r>
              <w:rPr>
                <w:rStyle w:val="VerbatimChar"/>
              </w:rPr>
              <w:t xml:space="preserve">UR_SplitNonceData</w:t>
            </w:r>
            <w:r>
              <w:t xml:space="preserve">. [VERIFIED by reading]</w:t>
            </w:r>
          </w:p>
        </w:tc>
      </w:tr>
      <w:tr>
        <w:tc>
          <w:tcPr/>
          <w:p>
            <w:pPr>
              <w:pStyle w:val="Compact"/>
            </w:pPr>
            <w:r>
              <w:rPr>
                <w:b/>
                <w:bCs/>
              </w:rPr>
              <w:t xml:space="preserve">#6C</w:t>
            </w:r>
          </w:p>
        </w:tc>
        <w:tc>
          <w:tcPr/>
          <w:p>
            <w:pPr>
              <w:pStyle w:val="Compact"/>
            </w:pPr>
            <w:r>
              <w:t xml:space="preserve">Composite set with</w:t>
            </w:r>
            <w:r>
              <w:t xml:space="preserve"> </w:t>
            </w:r>
            <w:r>
              <w:rPr>
                <w:rStyle w:val="VerbatimChar"/>
              </w:rPr>
              <w:t xml:space="preserve">allowed-sclass = 0</w:t>
            </w:r>
            <w:r>
              <w:t xml:space="preserve"> </w:t>
            </w:r>
            <w:r>
              <w:t xml:space="preserve">— Make succeeds, Break can never succeed, value stranded</w:t>
            </w:r>
          </w:p>
        </w:tc>
        <w:tc>
          <w:tcPr/>
          <w:p>
            <w:pPr>
              <w:pStyle w:val="Compact"/>
            </w:pPr>
            <w:r>
              <w:rPr>
                <w:b/>
                <w:bCs/>
              </w:rPr>
              <w:t xml:space="preserve">FIXED</w:t>
            </w:r>
          </w:p>
        </w:tc>
        <w:tc>
          <w:tcPr/>
          <w:p>
            <w:pPr>
              <w:pStyle w:val="Compact"/>
            </w:pPr>
            <w:r>
              <w:rPr>
                <w:rStyle w:val="VerbatimChar"/>
              </w:rPr>
              <w:t xml:space="preserve">08_DPDC-S.pact:974-977</w:t>
            </w:r>
            <w:r>
              <w:t xml:space="preserve"> </w:t>
            </w:r>
            <w:r>
              <w:t xml:space="preserve">—</w:t>
            </w:r>
            <w:r>
              <w:t xml:space="preserve"> </w:t>
            </w:r>
            <w:r>
              <w:rPr>
                <w:rStyle w:val="VerbatimChar"/>
              </w:rPr>
              <w:t xml:space="preserve">(fold (and) true (map (lambda (sc) (&gt; sc 0)) …))</w:t>
            </w:r>
            <w:r>
              <w:t xml:space="preserve">. [VERIFIED by reading]</w:t>
            </w:r>
          </w:p>
        </w:tc>
      </w:tr>
      <w:tr>
        <w:tc>
          <w:tcPr/>
          <w:p>
            <w:pPr>
              <w:pStyle w:val="Compact"/>
            </w:pPr>
            <w:r>
              <w:rPr>
                <w:b/>
                <w:bCs/>
              </w:rPr>
              <w:t xml:space="preserve">#7C</w:t>
            </w:r>
          </w:p>
        </w:tc>
        <w:tc>
          <w:tcPr/>
          <w:p>
            <w:pPr>
              <w:pStyle w:val="Compact"/>
            </w:pPr>
            <w:r>
              <w:rPr>
                <w:rStyle w:val="VerbatimChar"/>
              </w:rPr>
              <w:t xml:space="preserve">C_UpdateSetMultiplier</w:t>
            </w:r>
            <w:r>
              <w:t xml:space="preserve"> </w:t>
            </w:r>
            <w:r>
              <w:t xml:space="preserve">crashes on every call — a</w:t>
            </w:r>
            <w:r>
              <w:t xml:space="preserve"> </w:t>
            </w:r>
            <w:r>
              <w:rPr>
                <w:rStyle w:val="VerbatimChar"/>
              </w:rPr>
              <w:t xml:space="preserve">let</w:t>
            </w:r>
            <w:r>
              <w:t xml:space="preserve"> </w:t>
            </w:r>
            <w:r>
              <w:t xml:space="preserve">type annotation bug. Confirmed on mainnet</w:t>
            </w:r>
          </w:p>
        </w:tc>
        <w:tc>
          <w:tcPr/>
          <w:p>
            <w:pPr>
              <w:pStyle w:val="Compact"/>
            </w:pPr>
            <w:r>
              <w:rPr>
                <w:b/>
                <w:bCs/>
              </w:rPr>
              <w:t xml:space="preserve">FIXED, then removed entirely</w:t>
            </w:r>
          </w:p>
        </w:tc>
        <w:tc>
          <w:tcPr/>
          <w:p>
            <w:pPr>
              <w:pStyle w:val="Compact"/>
            </w:pPr>
            <w:r>
              <w:t xml:space="preserve">Function deleted by #15H.</w:t>
            </w:r>
            <w:r>
              <w:t xml:space="preserve"> </w:t>
            </w:r>
            <w:r>
              <w:rPr>
                <w:rStyle w:val="VerbatimChar"/>
              </w:rPr>
              <w:t xml:space="preserve">08_DPDC-S.pact:99</w:t>
            </w:r>
            <w:r>
              <w:t xml:space="preserve"> </w:t>
            </w:r>
            <w:r>
              <w:t xml:space="preserve">and</w:t>
            </w:r>
            <w:r>
              <w:t xml:space="preserve"> </w:t>
            </w:r>
            <w:r>
              <w:rPr>
                <w:rStyle w:val="VerbatimChar"/>
              </w:rPr>
              <w:t xml:space="preserve">:1143</w:t>
            </w:r>
            <w:r>
              <w:t xml:space="preserve"> </w:t>
            </w:r>
            <w:r>
              <w:t xml:space="preserve">carry removal notes; Talos wrappers removed at</w:t>
            </w:r>
            <w:r>
              <w:t xml:space="preserve"> </w:t>
            </w:r>
            <w:r>
              <w:rPr>
                <w:rStyle w:val="VerbatimChar"/>
              </w:rPr>
              <w:t xml:space="preserve">01_TS02-C1.pact:148/1190</w:t>
            </w:r>
            <w:r>
              <w:t xml:space="preserve">,</w:t>
            </w:r>
            <w:r>
              <w:t xml:space="preserve"> </w:t>
            </w:r>
            <w:r>
              <w:rPr>
                <w:rStyle w:val="VerbatimChar"/>
              </w:rPr>
              <w:t xml:space="preserve">02_TS02-C2.pact:145/1041</w:t>
            </w:r>
            <w:r>
              <w:t xml:space="preserve">. [VERIFIED by command — 0 live definitions tree-wide]</w:t>
            </w:r>
          </w:p>
        </w:tc>
      </w:tr>
      <w:tr>
        <w:tc>
          <w:tcPr/>
          <w:p>
            <w:pPr>
              <w:pStyle w:val="Compact"/>
            </w:pPr>
            <w:r>
              <w:rPr>
                <w:b/>
                <w:bCs/>
              </w:rPr>
              <w:t xml:space="preserve">#8C</w:t>
            </w:r>
          </w:p>
        </w:tc>
        <w:tc>
          <w:tcPr/>
          <w:p>
            <w:pPr>
              <w:pStyle w:val="Compact"/>
            </w:pPr>
            <w:r>
              <w:rPr>
                <w:rStyle w:val="VerbatimChar"/>
              </w:rPr>
              <w:t xml:space="preserve">how-many-sets</w:t>
            </w:r>
            <w:r>
              <w:t xml:space="preserve"> </w:t>
            </w:r>
            <w:r>
              <w:t xml:space="preserve">unbounded on Make/Break</w:t>
            </w:r>
          </w:p>
        </w:tc>
        <w:tc>
          <w:tcPr/>
          <w:p>
            <w:pPr>
              <w:pStyle w:val="Compact"/>
            </w:pPr>
            <w:r>
              <w:rPr>
                <w:b/>
                <w:bCs/>
              </w:rPr>
              <w:t xml:space="preserve">FIXED</w:t>
            </w:r>
          </w:p>
        </w:tc>
        <w:tc>
          <w:tcPr/>
          <w:p>
            <w:pPr>
              <w:pStyle w:val="Compact"/>
            </w:pPr>
            <w:r>
              <w:rPr>
                <w:rStyle w:val="VerbatimChar"/>
              </w:rPr>
              <w:t xml:space="preserve">08_DPDC-S.pact:323</w:t>
            </w:r>
            <w:r>
              <w:t xml:space="preserve"> </w:t>
            </w:r>
            <w:r>
              <w:t xml:space="preserve">and</w:t>
            </w:r>
            <w:r>
              <w:t xml:space="preserve"> </w:t>
            </w:r>
            <w:r>
              <w:rPr>
                <w:rStyle w:val="VerbatimChar"/>
              </w:rPr>
              <w:t xml:space="preserve">:338</w:t>
            </w:r>
            <w:r>
              <w:t xml:space="preserve"> </w:t>
            </w:r>
            <w:r>
              <w:t xml:space="preserve">—</w:t>
            </w:r>
            <w:r>
              <w:t xml:space="preserve"> </w:t>
            </w:r>
            <w:r>
              <w:rPr>
                <w:rStyle w:val="VerbatimChar"/>
              </w:rPr>
              <w:t xml:space="preserve">(enforce (&gt; how-many-sets 0) …)</w:t>
            </w:r>
            <w:r>
              <w:t xml:space="preserve"> </w:t>
            </w:r>
            <w:r>
              <w:t xml:space="preserve">in both</w:t>
            </w:r>
            <w:r>
              <w:t xml:space="preserve"> </w:t>
            </w:r>
            <w:r>
              <w:rPr>
                <w:rStyle w:val="VerbatimChar"/>
              </w:rPr>
              <w:t xml:space="preserve">C&gt;MAKE</w:t>
            </w:r>
            <w:r>
              <w:t xml:space="preserve"> </w:t>
            </w:r>
            <w:r>
              <w:t xml:space="preserve">and</w:t>
            </w:r>
            <w:r>
              <w:t xml:space="preserve"> </w:t>
            </w:r>
            <w:r>
              <w:rPr>
                <w:rStyle w:val="VerbatimChar"/>
              </w:rPr>
              <w:t xml:space="preserve">C&gt;BREAK</w:t>
            </w:r>
            <w:r>
              <w:t xml:space="preserve">. [VERIFIED by reading]</w:t>
            </w:r>
          </w:p>
        </w:tc>
      </w:tr>
    </w:tbl>
    <w:bookmarkEnd w:id="122"/>
    <w:bookmarkStart w:id="123" w:name="high-14-2-sub-findings"/>
    <w:p>
      <w:pPr>
        <w:pStyle w:val="Heading4"/>
      </w:pPr>
      <w:r>
        <w:t xml:space="preserve">HIGH (14 + 2 sub-findings)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#9H</w:t>
            </w:r>
          </w:p>
        </w:tc>
        <w:tc>
          <w:tcPr/>
          <w:p>
            <w:pPr>
              <w:pStyle w:val="Compact"/>
            </w:pPr>
            <w:r>
              <w:t xml:space="preserve">Talos</w:t>
            </w:r>
            <w:r>
              <w:t xml:space="preserve"> </w:t>
            </w:r>
            <w:r>
              <w:rPr>
                <w:rStyle w:val="VerbatimChar"/>
              </w:rPr>
              <w:t xml:space="preserve">DPSF|C_UpdatePendingBranding</w:t>
            </w:r>
            <w:r>
              <w:t xml:space="preserve"> </w:t>
            </w:r>
            <w:r>
              <w:t xml:space="preserve">passes 7 args to a 6-parameter function — feature 100 % broken</w:t>
            </w:r>
          </w:p>
        </w:tc>
        <w:tc>
          <w:tcPr/>
          <w:p>
            <w:pPr>
              <w:pStyle w:val="Compact"/>
            </w:pPr>
            <w:r>
              <w:rPr>
                <w:b/>
                <w:bCs/>
              </w:rPr>
              <w:t xml:space="preserve">FIXED</w:t>
            </w:r>
          </w:p>
        </w:tc>
        <w:tc>
          <w:tcPr/>
          <w:p>
            <w:pPr>
              <w:pStyle w:val="Compact"/>
            </w:pPr>
            <w:r>
              <w:rPr>
                <w:rStyle w:val="VerbatimChar"/>
              </w:rPr>
              <w:t xml:space="preserve">01_TS02-C1.pact:418-427</w:t>
            </w:r>
            <w:r>
              <w:t xml:space="preserve"> </w:t>
            </w:r>
            <w:r>
              <w:t xml:space="preserve">— 6 params, 6 args forwarded. [VERIFIED by reading]</w:t>
            </w:r>
          </w:p>
        </w:tc>
      </w:tr>
      <w:tr>
        <w:tc>
          <w:tcPr/>
          <w:p>
            <w:pPr>
              <w:pStyle w:val="Compact"/>
            </w:pPr>
            <w:r>
              <w:rPr>
                <w:b/>
                <w:bCs/>
              </w:rPr>
              <w:t xml:space="preserve">#10H</w:t>
            </w:r>
          </w:p>
        </w:tc>
        <w:tc>
          <w:tcPr/>
          <w:p>
            <w:pPr>
              <w:pStyle w:val="Compact"/>
            </w:pPr>
            <w:r>
              <w:t xml:space="preserve">NFT issuance billed at the SFT price — 20 % silent revenue shortfall</w:t>
            </w:r>
          </w:p>
        </w:tc>
        <w:tc>
          <w:tcPr/>
          <w:p>
            <w:pPr>
              <w:pStyle w:val="Compact"/>
            </w:pPr>
            <w:r>
              <w:rPr>
                <w:b/>
                <w:bCs/>
              </w:rPr>
              <w:t xml:space="preserve">FIXED</w:t>
            </w:r>
          </w:p>
        </w:tc>
        <w:tc>
          <w:tcPr/>
          <w:p>
            <w:pPr>
              <w:pStyle w:val="Compact"/>
            </w:pPr>
            <w:r>
              <w:rPr>
                <w:rStyle w:val="VerbatimChar"/>
              </w:rPr>
              <w:t xml:space="preserve">04_DPDC-I.pact:263-264</w:t>
            </w:r>
            <w:r>
              <w:t xml:space="preserve"> </w:t>
            </w:r>
            <w:r>
              <w:t xml:space="preserve">and</w:t>
            </w:r>
            <w:r>
              <w:t xml:space="preserve"> </w:t>
            </w:r>
            <w:r>
              <w:rPr>
                <w:rStyle w:val="VerbatimChar"/>
              </w:rPr>
              <w:t xml:space="preserve">:275</w:t>
            </w:r>
            <w:r>
              <w:t xml:space="preserve"> </w:t>
            </w:r>
            <w:r>
              <w:t xml:space="preserve">—</w:t>
            </w:r>
            <w:r>
              <w:t xml:space="preserve"> </w:t>
            </w:r>
            <w:r>
              <w:rPr>
                <w:rStyle w:val="VerbatimChar"/>
              </w:rPr>
              <w:t xml:space="preserve">son</w:t>
            </w:r>
            <w:r>
              <w:t xml:space="preserve"> </w:t>
            </w:r>
            <w:r>
              <w:t xml:space="preserve">selects</w:t>
            </w:r>
            <w:r>
              <w:t xml:space="preserve"> </w:t>
            </w:r>
            <w:r>
              <w:rPr>
                <w:rStyle w:val="VerbatimChar"/>
              </w:rPr>
              <w:t xml:space="preserve">"issue-sft"</w:t>
            </w:r>
            <w:r>
              <w:t xml:space="preserve"> </w:t>
            </w:r>
            <w:r>
              <w:t xml:space="preserve">vs</w:t>
            </w:r>
            <w:r>
              <w:t xml:space="preserve"> </w:t>
            </w:r>
            <w:r>
              <w:rPr>
                <w:rStyle w:val="VerbatimChar"/>
              </w:rPr>
              <w:t xml:space="preserve">"issue-nft"</w:t>
            </w:r>
            <w:r>
              <w:t xml:space="preserve">.</w:t>
            </w:r>
            <w:r>
              <w:t xml:space="preserve"> </w:t>
            </w:r>
            <w:r>
              <w:rPr>
                <w:b/>
                <w:bCs/>
              </w:rPr>
              <w:t xml:space="preserve">The implementation was later rewritten by the Part II re-pricing work and the distinction survived it.</w:t>
            </w:r>
            <w:r>
              <w:t xml:space="preserve"> </w:t>
            </w:r>
            <w:r>
              <w:t xml:space="preserve">[VERIFIED by reading]</w:t>
            </w:r>
          </w:p>
        </w:tc>
      </w:tr>
      <w:tr>
        <w:tc>
          <w:tcPr/>
          <w:p>
            <w:pPr>
              <w:pStyle w:val="Compact"/>
            </w:pPr>
            <w:r>
              <w:rPr>
                <w:b/>
                <w:bCs/>
              </w:rPr>
              <w:t xml:space="preserve">#11H</w:t>
            </w:r>
          </w:p>
        </w:tc>
        <w:tc>
          <w:tcPr/>
          <w:p>
            <w:pPr>
              <w:pStyle w:val="Compact"/>
            </w:pPr>
            <w:r>
              <w:t xml:space="preserve">NFT genesis owner==creator denied its own royalty/exemption/creator roles</w:t>
            </w:r>
          </w:p>
        </w:tc>
        <w:tc>
          <w:tcPr/>
          <w:p>
            <w:pPr>
              <w:pStyle w:val="Compact"/>
            </w:pPr>
            <w:r>
              <w:rPr>
                <w:b/>
                <w:bCs/>
              </w:rPr>
              <w:t xml:space="preserve">FIXED</w:t>
            </w:r>
          </w:p>
        </w:tc>
        <w:tc>
          <w:tcPr/>
          <w:p>
            <w:pPr>
              <w:pStyle w:val="Compact"/>
            </w:pPr>
            <w:r>
              <w:rPr>
                <w:rStyle w:val="VerbatimChar"/>
              </w:rPr>
              <w:t xml:space="preserve">04_DPDC-I.pact:505-511</w:t>
            </w:r>
            <w:r>
              <w:t xml:space="preserve"> </w:t>
            </w:r>
            <w:r>
              <w:t xml:space="preserve">— the NFT owner==creator branch writes</w:t>
            </w:r>
            <w:r>
              <w:t xml:space="preserve"> </w:t>
            </w:r>
            <w:r>
              <w:rPr>
                <w:rStyle w:val="VerbatimChar"/>
              </w:rPr>
              <w:t xml:space="preserve">true</w:t>
            </w:r>
            <w:r>
              <w:t xml:space="preserve"> </w:t>
            </w:r>
            <w:r>
              <w:t xml:space="preserve">for all three. [VERIFIED by reading]</w:t>
            </w:r>
          </w:p>
        </w:tc>
      </w:tr>
      <w:tr>
        <w:tc>
          <w:tcPr/>
          <w:p>
            <w:pPr>
              <w:pStyle w:val="Compact"/>
            </w:pPr>
            <w:r>
              <w:rPr>
                <w:b/>
                <w:bCs/>
              </w:rPr>
              <w:t xml:space="preserve">#12H</w:t>
            </w:r>
          </w:p>
        </w:tc>
        <w:tc>
          <w:tcPr/>
          <w:p>
            <w:pPr>
              <w:pStyle w:val="Compact"/>
            </w:pPr>
            <w:r>
              <w:t xml:space="preserve">Shared</w:t>
            </w:r>
            <w:r>
              <w:t xml:space="preserve"> </w:t>
            </w:r>
            <w:r>
              <w:rPr>
                <w:rStyle w:val="VerbatimChar"/>
              </w:rPr>
              <w:t xml:space="preserve">XE_*</w:t>
            </w:r>
            <w:r>
              <w:t xml:space="preserve"> </w:t>
            </w:r>
            <w:r>
              <w:t xml:space="preserve">write surface performs zero value-level validation</w:t>
            </w:r>
          </w:p>
        </w:tc>
        <w:tc>
          <w:tcPr/>
          <w:p>
            <w:pPr>
              <w:pStyle w:val="Compact"/>
            </w:pPr>
            <w:r>
              <w:rPr>
                <w:b/>
                <w:bCs/>
              </w:rPr>
              <w:t xml:space="preserve">REFUTED — verified live</w:t>
            </w:r>
          </w:p>
        </w:tc>
        <w:tc>
          <w:tcPr/>
          <w:p>
            <w:pPr>
              <w:pStyle w:val="Compact"/>
            </w:pPr>
            <w:r>
              <w:t xml:space="preserve">Every real call site either self-derives (</w:t>
            </w:r>
            <w:r>
              <w:rPr>
                <w:rStyle w:val="VerbatimChar"/>
              </w:rPr>
              <w:t xml:space="preserve">current+1</w:t>
            </w:r>
            <w:r>
              <w:t xml:space="preserve">) or is pre-validated by the calling defcap.</w:t>
            </w:r>
          </w:p>
        </w:tc>
      </w:tr>
      <w:tr>
        <w:tc>
          <w:tcPr/>
          <w:p>
            <w:pPr>
              <w:pStyle w:val="Compact"/>
            </w:pPr>
            <w:r>
              <w:rPr>
                <w:b/>
                <w:bCs/>
              </w:rPr>
              <w:t xml:space="preserve">#12Hb</w:t>
            </w:r>
          </w:p>
        </w:tc>
        <w:tc>
          <w:tcPr/>
          <w:p>
            <w:pPr>
              <w:pStyle w:val="Compact"/>
            </w:pPr>
            <w:r>
              <w:rPr>
                <w:i/>
                <w:iCs/>
              </w:rPr>
              <w:t xml:space="preserve">(found verifying #12H)</w:t>
            </w:r>
            <w:r>
              <w:t xml:space="preserve"> </w:t>
            </w:r>
            <w:r>
              <w:t xml:space="preserve">nonce</w:t>
            </w:r>
            <w:r>
              <w:t xml:space="preserve"> </w:t>
            </w:r>
            <w:r>
              <w:rPr>
                <w:rStyle w:val="VerbatimChar"/>
              </w:rPr>
              <w:t xml:space="preserve">name</w:t>
            </w:r>
            <w:r>
              <w:t xml:space="preserve">/</w:t>
            </w:r>
            <w:r>
              <w:rPr>
                <w:rStyle w:val="VerbatimChar"/>
              </w:rPr>
              <w:t xml:space="preserve">description</w:t>
            </w:r>
            <w:r>
              <w:t xml:space="preserve">/</w:t>
            </w:r>
            <w:r>
              <w:rPr>
                <w:rStyle w:val="VerbatimChar"/>
              </w:rPr>
              <w:t xml:space="preserve">meta-data</w:t>
            </w:r>
            <w:r>
              <w:t xml:space="preserve">/</w:t>
            </w:r>
            <w:r>
              <w:rPr>
                <w:rStyle w:val="VerbatimChar"/>
              </w:rPr>
              <w:t xml:space="preserve">asset-type</w:t>
            </w:r>
            <w:r>
              <w:t xml:space="preserve">/</w:t>
            </w:r>
            <w:r>
              <w:rPr>
                <w:rStyle w:val="VerbatimChar"/>
              </w:rPr>
              <w:t xml:space="preserve">uri-*</w:t>
            </w:r>
            <w:r>
              <w:t xml:space="preserve"> </w:t>
            </w:r>
            <w:r>
              <w:t xml:space="preserve">had no content validation, ever</w:t>
            </w:r>
          </w:p>
        </w:tc>
        <w:tc>
          <w:tcPr/>
          <w:p>
            <w:pPr>
              <w:pStyle w:val="Compact"/>
            </w:pPr>
            <w:r>
              <w:rPr>
                <w:b/>
                <w:bCs/>
              </w:rPr>
              <w:t xml:space="preserve">FIXED</w:t>
            </w:r>
          </w:p>
        </w:tc>
        <w:tc>
          <w:tcPr/>
          <w:p>
            <w:pPr>
              <w:pStyle w:val="Compact"/>
            </w:pPr>
            <w:r>
              <w:rPr>
                <w:rStyle w:val="VerbatimChar"/>
              </w:rPr>
              <w:t xml:space="preserve">02_DPDC.pact:1150/1157/1181/1190/1205</w:t>
            </w:r>
            <w:r>
              <w:t xml:space="preserve"> </w:t>
            </w:r>
            <w:r>
              <w:t xml:space="preserve">— five validators, wired into</w:t>
            </w:r>
            <w:r>
              <w:t xml:space="preserve"> </w:t>
            </w:r>
            <w:r>
              <w:rPr>
                <w:rStyle w:val="VerbatimChar"/>
              </w:rPr>
              <w:t xml:space="preserve">03_DPDC-C.pact:553-556</w:t>
            </w:r>
            <w:r>
              <w:t xml:space="preserve"> </w:t>
            </w:r>
            <w:r>
              <w:t xml:space="preserve">and each DPDC-N update cap. [VERIFIED by reading]</w:t>
            </w:r>
          </w:p>
        </w:tc>
      </w:tr>
      <w:tr>
        <w:tc>
          <w:tcPr/>
          <w:p>
            <w:pPr>
              <w:pStyle w:val="Compact"/>
            </w:pPr>
            <w:r>
              <w:rPr>
                <w:b/>
                <w:bCs/>
              </w:rPr>
              <w:t xml:space="preserve">#12Hc</w:t>
            </w:r>
          </w:p>
        </w:tc>
        <w:tc>
          <w:tcPr/>
          <w:p>
            <w:pPr>
              <w:pStyle w:val="Compact"/>
            </w:pPr>
            <w:r>
              <w:rPr>
                <w:i/>
                <w:iCs/>
              </w:rPr>
              <w:t xml:space="preserve">(found verifying #12Hb)</w:t>
            </w:r>
            <w:r>
              <w:t xml:space="preserve"> </w:t>
            </w:r>
            <w:r>
              <w:rPr>
                <w:rStyle w:val="VerbatimChar"/>
              </w:rPr>
              <w:t xml:space="preserve">meta-data.composition</w:t>
            </w:r>
            <w:r>
              <w:t xml:space="preserve"> </w:t>
            </w:r>
            <w:r>
              <w:t xml:space="preserve">— the escrow record for an NFT set — overwritable to arbitrary values</w:t>
            </w:r>
          </w:p>
        </w:tc>
        <w:tc>
          <w:tcPr/>
          <w:p>
            <w:pPr>
              <w:pStyle w:val="Compact"/>
            </w:pPr>
            <w:r>
              <w:rPr>
                <w:b/>
                <w:bCs/>
              </w:rPr>
              <w:t xml:space="preserve">FIXED</w:t>
            </w:r>
          </w:p>
        </w:tc>
        <w:tc>
          <w:tcPr/>
          <w:p>
            <w:pPr>
              <w:pStyle w:val="Compact"/>
            </w:pPr>
            <w:r>
              <w:rPr>
                <w:rStyle w:val="VerbatimChar"/>
              </w:rPr>
              <w:t xml:space="preserve">10_DPDC-N.pact:456</w:t>
            </w:r>
            <w:r>
              <w:t xml:space="preserve"> </w:t>
            </w:r>
            <w:r>
              <w:rPr>
                <w:rStyle w:val="VerbatimChar"/>
              </w:rPr>
              <w:t xml:space="preserve">UEV_NotSetInstance</w:t>
            </w:r>
            <w:r>
              <w:t xml:space="preserve">, wired at</w:t>
            </w:r>
            <w:r>
              <w:t xml:space="preserve"> </w:t>
            </w:r>
            <w:r>
              <w:rPr>
                <w:rStyle w:val="VerbatimChar"/>
              </w:rPr>
              <w:t xml:space="preserve">:241</w:t>
            </w:r>
            <w:r>
              <w:t xml:space="preserve"> </w:t>
            </w:r>
            <w:r>
              <w:t xml:space="preserve">and</w:t>
            </w:r>
            <w:r>
              <w:t xml:space="preserve"> </w:t>
            </w:r>
            <w:r>
              <w:rPr>
                <w:rStyle w:val="VerbatimChar"/>
              </w:rPr>
              <w:t xml:space="preserve">:352</w:t>
            </w:r>
            <w:r>
              <w:t xml:space="preserve"> </w:t>
            </w:r>
            <w:r>
              <w:t xml:space="preserve">into the shared</w:t>
            </w:r>
            <w:r>
              <w:t xml:space="preserve"> </w:t>
            </w:r>
            <w:r>
              <w:rPr>
                <w:rStyle w:val="VerbatimChar"/>
              </w:rPr>
              <w:t xml:space="preserve">C&gt;DATA</w:t>
            </w:r>
            <w:r>
              <w:t xml:space="preserve">/</w:t>
            </w:r>
            <w:r>
              <w:rPr>
                <w:rStyle w:val="VerbatimChar"/>
              </w:rPr>
              <w:t xml:space="preserve">C&gt;SET-DATA</w:t>
            </w:r>
            <w:r>
              <w:t xml:space="preserve"> </w:t>
            </w:r>
            <w:r>
              <w:t xml:space="preserve">chokepoints. [VERIFIED by reading]</w:t>
            </w:r>
          </w:p>
        </w:tc>
      </w:tr>
      <w:tr>
        <w:tc>
          <w:tcPr/>
          <w:p>
            <w:pPr>
              <w:pStyle w:val="Compact"/>
            </w:pPr>
            <w:r>
              <w:rPr>
                <w:b/>
                <w:bCs/>
              </w:rPr>
              <w:t xml:space="preserve">#13H</w:t>
            </w:r>
          </w:p>
        </w:tc>
        <w:tc>
          <w:tcPr/>
          <w:p>
            <w:pPr>
              <w:pStyle w:val="Compact"/>
            </w:pPr>
            <w:r>
              <w:rPr>
                <w:rStyle w:val="VerbatimChar"/>
              </w:rPr>
              <w:t xml:space="preserve">can-freeze</w:t>
            </w:r>
            <w:r>
              <w:t xml:space="preserve"> </w:t>
            </w:r>
            <w:r>
              <w:t xml:space="preserve">gates unfreeze as well as freeze → permanently bricked account</w:t>
            </w:r>
          </w:p>
        </w:tc>
        <w:tc>
          <w:tcPr/>
          <w:p>
            <w:pPr>
              <w:pStyle w:val="Compact"/>
            </w:pPr>
            <w:r>
              <w:rPr>
                <w:b/>
                <w:bCs/>
              </w:rPr>
              <w:t xml:space="preserve">FIXED</w:t>
            </w:r>
          </w:p>
        </w:tc>
        <w:tc>
          <w:tcPr/>
          <w:p>
            <w:pPr>
              <w:pStyle w:val="Compact"/>
            </w:pPr>
            <w:r>
              <w:rPr>
                <w:rStyle w:val="VerbatimChar"/>
              </w:rPr>
              <w:t xml:space="preserve">05_DPDC-R.pact:239-242</w:t>
            </w:r>
            <w:r>
              <w:t xml:space="preserve"> </w:t>
            </w:r>
            <w:r>
              <w:t xml:space="preserve">—</w:t>
            </w:r>
            <w:r>
              <w:t xml:space="preserve"> </w:t>
            </w:r>
            <w:r>
              <w:rPr>
                <w:rStyle w:val="VerbatimChar"/>
              </w:rPr>
              <w:t xml:space="preserve">(if frozen (UEV_CanFreezeON …) true)</w:t>
            </w:r>
            <w:r>
              <w:t xml:space="preserve">. [VERIFIED by reading]</w:t>
            </w:r>
          </w:p>
        </w:tc>
      </w:tr>
      <w:tr>
        <w:tc>
          <w:tcPr/>
          <w:p>
            <w:pPr>
              <w:pStyle w:val="Compact"/>
            </w:pPr>
            <w:r>
              <w:rPr>
                <w:b/>
                <w:bCs/>
              </w:rPr>
              <w:t xml:space="preserve">#14H</w:t>
            </w:r>
          </w:p>
        </w:tc>
        <w:tc>
          <w:tcPr/>
          <w:p>
            <w:pPr>
              <w:pStyle w:val="Compact"/>
            </w:pPr>
            <w:r>
              <w:t xml:space="preserve">Pause gates no mutating entrypoint in DPDC-MNG</w:t>
            </w:r>
          </w:p>
        </w:tc>
        <w:tc>
          <w:tcPr/>
          <w:p>
            <w:pPr>
              <w:pStyle w:val="Compact"/>
            </w:pPr>
            <w:r>
              <w:rPr>
                <w:b/>
                <w:bCs/>
              </w:rPr>
              <w:t xml:space="preserve">REFUTED — design</w:t>
            </w:r>
          </w:p>
        </w:tc>
        <w:tc>
          <w:tcPr/>
          <w:p>
            <w:pPr>
              <w:pStyle w:val="Compact"/>
            </w:pPr>
            <w:r>
              <w:t xml:space="preserve">Pause halts transfers only (MultiversX token semantics);</w:t>
            </w:r>
            <w:r>
              <w:t xml:space="preserve"> </w:t>
            </w:r>
            <w:r>
              <w:rPr>
                <w:rStyle w:val="VerbatimChar"/>
              </w:rPr>
              <w:t xml:space="preserve">DPDC-T</w:t>
            </w:r>
            <w:r>
              <w:t xml:space="preserve"> </w:t>
            </w:r>
            <w:r>
              <w:t xml:space="preserve">enforces it,</w:t>
            </w:r>
            <w:r>
              <w:t xml:space="preserve"> </w:t>
            </w:r>
            <w:r>
              <w:rPr>
                <w:rStyle w:val="VerbatimChar"/>
              </w:rPr>
              <w:t xml:space="preserve">DPDC-MNG</w:t>
            </w:r>
            <w:r>
              <w:t xml:space="preserve"> </w:t>
            </w:r>
            <w:r>
              <w:t xml:space="preserve">correctly does not.</w:t>
            </w:r>
          </w:p>
        </w:tc>
      </w:tr>
      <w:tr>
        <w:tc>
          <w:tcPr/>
          <w:p>
            <w:pPr>
              <w:pStyle w:val="Compact"/>
            </w:pPr>
            <w:r>
              <w:rPr>
                <w:b/>
                <w:bCs/>
              </w:rPr>
              <w:t xml:space="preserve">#15H</w:t>
            </w:r>
          </w:p>
        </w:tc>
        <w:tc>
          <w:tcPr/>
          <w:p>
            <w:pPr>
              <w:pStyle w:val="Compact"/>
            </w:pPr>
            <w:r>
              <w:t xml:space="preserve">Set-class</w:t>
            </w:r>
            <w:r>
              <w:t xml:space="preserve"> </w:t>
            </w:r>
            <w:r>
              <w:rPr>
                <w:rStyle w:val="VerbatimChar"/>
              </w:rPr>
              <w:t xml:space="preserve">score-multiplier</w:t>
            </w:r>
            <w:r>
              <w:t xml:space="preserve"> </w:t>
            </w:r>
            <w:r>
              <w:t xml:space="preserve">unbounded and retroactively re-priceable</w:t>
            </w:r>
          </w:p>
        </w:tc>
        <w:tc>
          <w:tcPr/>
          <w:p>
            <w:pPr>
              <w:pStyle w:val="Compact"/>
            </w:pPr>
            <w:r>
              <w:rPr>
                <w:b/>
                <w:bCs/>
              </w:rPr>
              <w:t xml:space="preserve">FIXED ×3</w:t>
            </w:r>
          </w:p>
        </w:tc>
        <w:tc>
          <w:tcPr/>
          <w:p>
            <w:pPr>
              <w:pStyle w:val="Compact"/>
            </w:pPr>
            <w:r>
              <w:rPr>
                <w:rStyle w:val="VerbatimChar"/>
              </w:rPr>
              <w:t xml:space="preserve">08_DPDC-S.pact:1031-1047</w:t>
            </w:r>
            <w:r>
              <w:t xml:space="preserve"> </w:t>
            </w:r>
            <w:r>
              <w:rPr>
                <w:rStyle w:val="VerbatimChar"/>
              </w:rPr>
              <w:t xml:space="preserve">UEV_ScoreMultiplier</w:t>
            </w:r>
            <w:r>
              <w:t xml:space="preserve"> </w:t>
            </w:r>
            <w:r>
              <w:t xml:space="preserve">— precision 3 and</w:t>
            </w:r>
            <w:r>
              <w:t xml:space="preserve"> </w:t>
            </w:r>
            <w:r>
              <w:rPr>
                <w:rStyle w:val="VerbatimChar"/>
              </w:rPr>
              <w:t xml:space="preserve">[1.0, 100.0]</w:t>
            </w:r>
            <w:r>
              <w:t xml:space="preserve">; wired into all three Define caps (</w:t>
            </w:r>
            <w:r>
              <w:rPr>
                <w:rStyle w:val="VerbatimChar"/>
              </w:rPr>
              <w:t xml:space="preserve">:351</w:t>
            </w:r>
            <w:r>
              <w:t xml:space="preserve">,</w:t>
            </w:r>
            <w:r>
              <w:t xml:space="preserve"> </w:t>
            </w:r>
            <w:r>
              <w:rPr>
                <w:rStyle w:val="VerbatimChar"/>
              </w:rPr>
              <w:t xml:space="preserve">:362</w:t>
            </w:r>
            <w:r>
              <w:t xml:space="preserve">,</w:t>
            </w:r>
            <w:r>
              <w:t xml:space="preserve"> </w:t>
            </w:r>
            <w:r>
              <w:rPr>
                <w:rStyle w:val="VerbatimChar"/>
              </w:rPr>
              <w:t xml:space="preserve">:375</w:t>
            </w:r>
            <w:r>
              <w:t xml:space="preserve">); Update path deleted. [VERIFIED by reading]</w:t>
            </w:r>
          </w:p>
        </w:tc>
      </w:tr>
      <w:tr>
        <w:tc>
          <w:tcPr/>
          <w:p>
            <w:pPr>
              <w:pStyle w:val="Compact"/>
            </w:pPr>
            <w:r>
              <w:rPr>
                <w:b/>
                <w:bCs/>
              </w:rPr>
              <w:t xml:space="preserve">#16H</w:t>
            </w:r>
          </w:p>
        </w:tc>
        <w:tc>
          <w:tcPr/>
          <w:p>
            <w:pPr>
              <w:pStyle w:val="Compact"/>
            </w:pPr>
            <w:r>
              <w:rPr>
                <w:rStyle w:val="VerbatimChar"/>
              </w:rPr>
              <w:t xml:space="preserve">UEV_TransferRoles</w:t>
            </w:r>
            <w:r>
              <w:t xml:space="preserve"> </w:t>
            </w:r>
            <w:r>
              <w:t xml:space="preserve">reads</w:t>
            </w:r>
            <w:r>
              <w:t xml:space="preserve"> </w:t>
            </w:r>
            <w:r>
              <w:rPr>
                <w:rStyle w:val="VerbatimChar"/>
              </w:rPr>
              <w:t xml:space="preserve">sender</w:t>
            </w:r>
            <w:r>
              <w:t xml:space="preserve"> </w:t>
            </w:r>
            <w:r>
              <w:t xml:space="preserve">twice — receiver-side role check is dead code</w:t>
            </w:r>
          </w:p>
        </w:tc>
        <w:tc>
          <w:tcPr/>
          <w:p>
            <w:pPr>
              <w:pStyle w:val="Compact"/>
            </w:pPr>
            <w:r>
              <w:rPr>
                <w:b/>
                <w:bCs/>
              </w:rPr>
              <w:t xml:space="preserve">FIXED</w:t>
            </w:r>
          </w:p>
        </w:tc>
        <w:tc>
          <w:tcPr/>
          <w:p>
            <w:pPr>
              <w:pStyle w:val="Compact"/>
            </w:pPr>
            <w:r>
              <w:rPr>
                <w:rStyle w:val="VerbatimChar"/>
              </w:rPr>
              <w:t xml:space="preserve">07_DPDC-T.pact:688</w:t>
            </w:r>
            <w:r>
              <w:t xml:space="preserve"> </w:t>
            </w:r>
            <w:r>
              <w:t xml:space="preserve">—</w:t>
            </w:r>
            <w:r>
              <w:t xml:space="preserve"> </w:t>
            </w:r>
            <w:r>
              <w:rPr>
                <w:rStyle w:val="VerbatimChar"/>
              </w:rPr>
              <w:t xml:space="preserve">(r:bool (… UR_CA|R-Transfer id son receiver))</w:t>
            </w:r>
            <w:r>
              <w:t xml:space="preserve">, with the DPOF sibling cited in the comment. [VERIFIED by reading]</w:t>
            </w:r>
          </w:p>
        </w:tc>
      </w:tr>
      <w:tr>
        <w:tc>
          <w:tcPr/>
          <w:p>
            <w:pPr>
              <w:pStyle w:val="Compact"/>
            </w:pPr>
            <w:r>
              <w:rPr>
                <w:b/>
                <w:bCs/>
              </w:rPr>
              <w:t xml:space="preserve">#17H</w:t>
            </w:r>
          </w:p>
        </w:tc>
        <w:tc>
          <w:tcPr/>
          <w:p>
            <w:pPr>
              <w:pStyle w:val="Compact"/>
            </w:pPr>
            <w:r>
              <w:rPr>
                <w:rStyle w:val="VerbatimChar"/>
              </w:rPr>
              <w:t xml:space="preserve">C_RepurposeCollectable</w:t>
            </w:r>
            <w:r>
              <w:t xml:space="preserve"> </w:t>
            </w:r>
            <w:r>
              <w:t xml:space="preserve">skips frozen/transfer-role gates</w:t>
            </w:r>
          </w:p>
        </w:tc>
        <w:tc>
          <w:tcPr/>
          <w:p>
            <w:pPr>
              <w:pStyle w:val="Compact"/>
            </w:pPr>
            <w:r>
              <w:rPr>
                <w:b/>
                <w:bCs/>
              </w:rPr>
              <w:t xml:space="preserve">REFUTED — design</w:t>
            </w:r>
          </w:p>
        </w:tc>
        <w:tc>
          <w:tcPr/>
          <w:p>
            <w:pPr>
              <w:pStyle w:val="Compact"/>
            </w:pPr>
            <w:r>
              <w:t xml:space="preserve">Same admin escape hatch as #4C; owner explicitly rejected freezing the source afterward.</w:t>
            </w:r>
          </w:p>
        </w:tc>
      </w:tr>
      <w:tr>
        <w:tc>
          <w:tcPr/>
          <w:p>
            <w:pPr>
              <w:pStyle w:val="Compact"/>
            </w:pPr>
            <w:r>
              <w:rPr>
                <w:b/>
                <w:bCs/>
              </w:rPr>
              <w:t xml:space="preserve">#18H</w:t>
            </w:r>
          </w:p>
        </w:tc>
        <w:tc>
          <w:tcPr/>
          <w:p>
            <w:pPr>
              <w:pStyle w:val="Compact"/>
            </w:pPr>
            <w:r>
              <w:t xml:space="preserve">Native NFT Credit never checks the nonce isn’t already held</w:t>
            </w:r>
          </w:p>
        </w:tc>
        <w:tc>
          <w:tcPr/>
          <w:p>
            <w:pPr>
              <w:pStyle w:val="Compact"/>
            </w:pPr>
            <w:r>
              <w:rPr>
                <w:b/>
                <w:bCs/>
              </w:rPr>
              <w:t xml:space="preserve">REFUTED — verified live</w:t>
            </w:r>
          </w:p>
        </w:tc>
        <w:tc>
          <w:tcPr/>
          <w:p>
            <w:pPr>
              <w:pStyle w:val="Compact"/>
            </w:pPr>
            <w:r>
              <w:t xml:space="preserve">All three real callers (Transfer, CreateNewNonce, RespawnNFT) gate at their own layer.</w:t>
            </w:r>
          </w:p>
        </w:tc>
      </w:tr>
      <w:tr>
        <w:tc>
          <w:tcPr/>
          <w:p>
            <w:pPr>
              <w:pStyle w:val="Compact"/>
            </w:pPr>
            <w:r>
              <w:rPr>
                <w:b/>
                <w:bCs/>
              </w:rPr>
              <w:t xml:space="preserve">#19H</w:t>
            </w:r>
          </w:p>
        </w:tc>
        <w:tc>
          <w:tcPr/>
          <w:p>
            <w:pPr>
              <w:pStyle w:val="Compact"/>
            </w:pPr>
            <w:r>
              <w:rPr>
                <w:rStyle w:val="VerbatimChar"/>
              </w:rPr>
              <w:t xml:space="preserve">UR_N|Score</w:t>
            </w:r>
            <w:r>
              <w:t xml:space="preserve"> </w:t>
            </w:r>
            <w:r>
              <w:t xml:space="preserve">fails to clamp the</w:t>
            </w:r>
            <w:r>
              <w:t xml:space="preserve"> </w:t>
            </w:r>
            <w:r>
              <w:rPr>
                <w:rStyle w:val="VerbatimChar"/>
              </w:rPr>
              <w:t xml:space="preserve">-1.0</w:t>
            </w:r>
            <w:r>
              <w:t xml:space="preserve"> </w:t>
            </w:r>
            <w:r>
              <w:t xml:space="preserve">unscored sentinel in 3 of 4 branches</w:t>
            </w:r>
          </w:p>
        </w:tc>
        <w:tc>
          <w:tcPr/>
          <w:p>
            <w:pPr>
              <w:pStyle w:val="Compact"/>
            </w:pPr>
            <w:r>
              <w:rPr>
                <w:b/>
                <w:bCs/>
              </w:rPr>
              <w:t xml:space="preserve">FIXED, then renamed</w:t>
            </w:r>
          </w:p>
        </w:tc>
        <w:tc>
          <w:tcPr/>
          <w:p>
            <w:pPr>
              <w:pStyle w:val="Compact"/>
            </w:pPr>
            <w:r>
              <w:rPr>
                <w:rStyle w:val="VerbatimChar"/>
              </w:rPr>
              <w:t xml:space="preserve">08_DPDC-S.pact:554-570</w:t>
            </w:r>
            <w:r>
              <w:t xml:space="preserve"> </w:t>
            </w:r>
            <w:r>
              <w:rPr>
                <w:rStyle w:val="VerbatimChar"/>
              </w:rPr>
              <w:t xml:space="preserve">URC_N|Score</w:t>
            </w:r>
            <w:r>
              <w:t xml:space="preserve"> </w:t>
            </w:r>
            <w:r>
              <w:t xml:space="preserve">— sentinel checked</w:t>
            </w:r>
            <w:r>
              <w:t xml:space="preserve"> </w:t>
            </w:r>
            <w:r>
              <w:rPr>
                <w:b/>
                <w:bCs/>
              </w:rPr>
              <w:t xml:space="preserve">once, at entry, on the raw value</w:t>
            </w:r>
            <w:r>
              <w:t xml:space="preserve">. [VERIFIED by reading]</w:t>
            </w:r>
          </w:p>
        </w:tc>
      </w:tr>
      <w:tr>
        <w:tc>
          <w:tcPr/>
          <w:p>
            <w:pPr>
              <w:pStyle w:val="Compact"/>
            </w:pPr>
            <w:r>
              <w:rPr>
                <w:b/>
                <w:bCs/>
              </w:rPr>
              <w:t xml:space="preserve">#20H</w:t>
            </w:r>
          </w:p>
        </w:tc>
        <w:tc>
          <w:tcPr/>
          <w:p>
            <w:pPr>
              <w:pStyle w:val="Compact"/>
            </w:pPr>
            <w:r>
              <w:rPr>
                <w:rStyle w:val="VerbatimChar"/>
              </w:rPr>
              <w:t xml:space="preserve">C_UpdateNonceIgnisRoyalty</w:t>
            </w:r>
            <w:r>
              <w:t xml:space="preserve"> </w:t>
            </w:r>
            <w:r>
              <w:t xml:space="preserve">has no upper bound at all</w:t>
            </w:r>
          </w:p>
        </w:tc>
        <w:tc>
          <w:tcPr/>
          <w:p>
            <w:pPr>
              <w:pStyle w:val="Compact"/>
            </w:pPr>
            <w:r>
              <w:rPr>
                <w:b/>
                <w:bCs/>
              </w:rPr>
              <w:t xml:space="preserve">REFUTED — design</w:t>
            </w:r>
          </w:p>
        </w:tc>
        <w:tc>
          <w:tcPr/>
          <w:p>
            <w:pPr>
              <w:pStyle w:val="Compact"/>
            </w:pPr>
            <w:r>
              <w:t xml:space="preserve">Owner: no principled ceiling exists. Precision check only.</w:t>
            </w:r>
          </w:p>
        </w:tc>
      </w:tr>
      <w:tr>
        <w:tc>
          <w:tcPr/>
          <w:p>
            <w:pPr>
              <w:pStyle w:val="Compact"/>
            </w:pPr>
            <w:r>
              <w:rPr>
                <w:b/>
                <w:bCs/>
              </w:rPr>
              <w:t xml:space="preserve">#21H</w:t>
            </w:r>
          </w:p>
        </w:tc>
        <w:tc>
          <w:tcPr/>
          <w:p>
            <w:pPr>
              <w:pStyle w:val="Compact"/>
            </w:pPr>
            <w:r>
              <w:rPr>
                <w:rStyle w:val="VerbatimChar"/>
              </w:rPr>
              <w:t xml:space="preserve">score-multiplier</w:t>
            </w:r>
            <w:r>
              <w:t xml:space="preserve"> </w:t>
            </w:r>
            <w:r>
              <w:t xml:space="preserve">unvalidated at Define, checked at Update</w:t>
            </w:r>
          </w:p>
        </w:tc>
        <w:tc>
          <w:tcPr/>
          <w:p>
            <w:pPr>
              <w:pStyle w:val="Compact"/>
            </w:pPr>
            <w:r>
              <w:rPr>
                <w:b/>
                <w:bCs/>
              </w:rPr>
              <w:t xml:space="preserve">ALREADY CLOSED by #15H</w:t>
            </w:r>
          </w:p>
        </w:tc>
        <w:tc>
          <w:tcPr/>
          <w:p>
            <w:pPr>
              <w:pStyle w:val="Compact"/>
            </w:pPr>
            <w:r>
              <w:t xml:space="preserve">Subsumed by the fix chain above.</w:t>
            </w:r>
          </w:p>
        </w:tc>
      </w:tr>
      <w:tr>
        <w:tc>
          <w:tcPr/>
          <w:p>
            <w:pPr>
              <w:pStyle w:val="Compact"/>
            </w:pPr>
            <w:r>
              <w:rPr>
                <w:b/>
                <w:bCs/>
              </w:rPr>
              <w:t xml:space="preserve">#22H</w:t>
            </w:r>
          </w:p>
        </w:tc>
        <w:tc>
          <w:tcPr/>
          <w:p>
            <w:pPr>
              <w:pStyle w:val="Compact"/>
            </w:pPr>
            <w:r>
              <w:t xml:space="preserve">EQUITY — the entire financial-instrument module had zero test coverage</w:t>
            </w:r>
          </w:p>
        </w:tc>
        <w:tc>
          <w:tcPr/>
          <w:p>
            <w:pPr>
              <w:pStyle w:val="Compact"/>
            </w:pPr>
            <w:r>
              <w:rPr>
                <w:b/>
                <w:bCs/>
              </w:rPr>
              <w:t xml:space="preserve">FIXED</w:t>
            </w:r>
          </w:p>
        </w:tc>
        <w:tc>
          <w:tcPr/>
          <w:p>
            <w:pPr>
              <w:pStyle w:val="Compact"/>
            </w:pPr>
            <w:r>
              <w:rPr>
                <w:rStyle w:val="VerbatimChar"/>
              </w:rPr>
              <w:t xml:space="preserve">REPL/Stage_02/[6.1.1]_EQUITY.repl</w:t>
            </w:r>
            <w:r>
              <w:t xml:space="preserve">, wired at</w:t>
            </w:r>
            <w:r>
              <w:t xml:space="preserve"> </w:t>
            </w:r>
            <w:r>
              <w:rPr>
                <w:rStyle w:val="VerbatimChar"/>
              </w:rPr>
              <w:t xml:space="preserve">Stage02_Tester.repl:38</w:t>
            </w:r>
            <w:r>
              <w:t xml:space="preserve">. [VERIFIED by command]</w:t>
            </w:r>
          </w:p>
        </w:tc>
      </w:tr>
    </w:tbl>
    <w:bookmarkEnd w:id="123"/>
    <w:bookmarkStart w:id="124" w:name="medium-16"/>
    <w:p>
      <w:pPr>
        <w:pStyle w:val="Heading4"/>
      </w:pPr>
      <w:r>
        <w:t xml:space="preserve">MEDIUM (16)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#23M</w:t>
            </w:r>
          </w:p>
        </w:tc>
        <w:tc>
          <w:tcPr/>
          <w:p>
            <w:pPr>
              <w:pStyle w:val="Compact"/>
            </w:pPr>
            <w:r>
              <w:t xml:space="preserve">16-branch capability dispatch</w:t>
            </w:r>
            <w:r>
              <w:t xml:space="preserve"> </w:t>
            </w:r>
            <w:r>
              <w:rPr>
                <w:rStyle w:val="VerbatimChar"/>
              </w:rPr>
              <w:t xml:space="preserve">cond</w:t>
            </w:r>
            <w:r>
              <w:t xml:space="preserve"> </w:t>
            </w:r>
            <w:r>
              <w:t xml:space="preserve">fails</w:t>
            </w:r>
            <w:r>
              <w:t xml:space="preserve"> </w:t>
            </w:r>
            <w:r>
              <w:rPr>
                <w:b/>
                <w:bCs/>
              </w:rPr>
              <w:t xml:space="preserve">open</w:t>
            </w:r>
            <w:r>
              <w:t xml:space="preserve"> </w:t>
            </w:r>
            <w:r>
              <w:t xml:space="preserve">on an unmatched shape</w:t>
            </w:r>
          </w:p>
        </w:tc>
        <w:tc>
          <w:tcPr/>
          <w:p>
            <w:pPr>
              <w:pStyle w:val="Compact"/>
            </w:pPr>
            <w:r>
              <w:rPr>
                <w:b/>
                <w:bCs/>
              </w:rPr>
              <w:t xml:space="preserve">FIXED</w:t>
            </w:r>
          </w:p>
        </w:tc>
        <w:tc>
          <w:tcPr/>
          <w:p>
            <w:pPr>
              <w:pStyle w:val="Compact"/>
            </w:pPr>
            <w:r>
              <w:rPr>
                <w:rStyle w:val="VerbatimChar"/>
              </w:rPr>
              <w:t xml:space="preserve">03_DPDC-C.pact:859</w:t>
            </w:r>
            <w:r>
              <w:t xml:space="preserve"> </w:t>
            </w:r>
            <w:r>
              <w:t xml:space="preserve">—</w:t>
            </w:r>
            <w:r>
              <w:t xml:space="preserve"> </w:t>
            </w:r>
            <w:r>
              <w:rPr>
                <w:rStyle w:val="VerbatimChar"/>
              </w:rPr>
              <w:t xml:space="preserve">(enforce false (format "Unreachable nonce/amount shape …"))</w:t>
            </w:r>
            <w:r>
              <w:t xml:space="preserve">. [VERIFIED by reading]</w:t>
            </w:r>
          </w:p>
        </w:tc>
      </w:tr>
      <w:tr>
        <w:tc>
          <w:tcPr/>
          <w:p>
            <w:pPr>
              <w:pStyle w:val="Compact"/>
            </w:pPr>
            <w:r>
              <w:rPr>
                <w:b/>
                <w:bCs/>
              </w:rPr>
              <w:t xml:space="preserve">#24M</w:t>
            </w:r>
          </w:p>
        </w:tc>
        <w:tc>
          <w:tcPr/>
          <w:p>
            <w:pPr>
              <w:pStyle w:val="Compact"/>
            </w:pPr>
            <w:r>
              <w:t xml:space="preserve">NFT</w:t>
            </w:r>
            <w:r>
              <w:t xml:space="preserve"> </w:t>
            </w:r>
            <w:r>
              <w:rPr>
                <w:rStyle w:val="VerbatimChar"/>
              </w:rPr>
              <w:t xml:space="preserve">amount=1</w:t>
            </w:r>
            <w:r>
              <w:t xml:space="preserve"> </w:t>
            </w:r>
            <w:r>
              <w:t xml:space="preserve">enforced on native Credit, absent on 3 fragment/hybrid variants</w:t>
            </w:r>
          </w:p>
        </w:tc>
        <w:tc>
          <w:tcPr/>
          <w:p>
            <w:pPr>
              <w:pStyle w:val="Compact"/>
            </w:pPr>
            <w:r>
              <w:rPr>
                <w:b/>
                <w:bCs/>
              </w:rPr>
              <w:t xml:space="preserve">FIXED</w:t>
            </w:r>
          </w:p>
        </w:tc>
        <w:tc>
          <w:tcPr/>
          <w:p>
            <w:pPr>
              <w:pStyle w:val="Compact"/>
            </w:pPr>
            <w:r>
              <w:rPr>
                <w:rStyle w:val="VerbatimChar"/>
              </w:rPr>
              <w:t xml:space="preserve">03_DPDC-C.pact:600</w:t>
            </w:r>
            <w:r>
              <w:t xml:space="preserve"> </w:t>
            </w:r>
            <w:r>
              <w:rPr>
                <w:rStyle w:val="VerbatimChar"/>
              </w:rPr>
              <w:t xml:space="preserve">UEV_FragmentCreditAmount</w:t>
            </w:r>
            <w:r>
              <w:t xml:space="preserve"> </w:t>
            </w:r>
            <w:r>
              <w:t xml:space="preserve">— positive multiple of 1000 — wired at</w:t>
            </w:r>
            <w:r>
              <w:t xml:space="preserve"> </w:t>
            </w:r>
            <w:r>
              <w:rPr>
                <w:rStyle w:val="VerbatimChar"/>
              </w:rPr>
              <w:t xml:space="preserve">:325</w:t>
            </w:r>
            <w:r>
              <w:t xml:space="preserve">,</w:t>
            </w:r>
            <w:r>
              <w:t xml:space="preserve"> </w:t>
            </w:r>
            <w:r>
              <w:rPr>
                <w:rStyle w:val="VerbatimChar"/>
              </w:rPr>
              <w:t xml:space="preserve">:345</w:t>
            </w:r>
            <w:r>
              <w:t xml:space="preserve">,</w:t>
            </w:r>
            <w:r>
              <w:t xml:space="preserve"> </w:t>
            </w:r>
            <w:r>
              <w:rPr>
                <w:rStyle w:val="VerbatimChar"/>
              </w:rPr>
              <w:t xml:space="preserve">:373</w:t>
            </w:r>
            <w:r>
              <w:t xml:space="preserve">. [VERIFIED by reading]</w:t>
            </w:r>
          </w:p>
        </w:tc>
      </w:tr>
      <w:tr>
        <w:tc>
          <w:tcPr/>
          <w:p>
            <w:pPr>
              <w:pStyle w:val="Compact"/>
            </w:pPr>
            <w:r>
              <w:rPr>
                <w:b/>
                <w:bCs/>
              </w:rPr>
              <w:t xml:space="preserve">#25M</w:t>
            </w:r>
          </w:p>
        </w:tc>
        <w:tc>
          <w:tcPr/>
          <w:p>
            <w:pPr>
              <w:pStyle w:val="Compact"/>
            </w:pPr>
            <w:r>
              <w:t xml:space="preserve">Royalties read live at transfer time, no snapshot or max-price guard</w:t>
            </w:r>
          </w:p>
        </w:tc>
        <w:tc>
          <w:tcPr/>
          <w:p>
            <w:pPr>
              <w:pStyle w:val="Compact"/>
            </w:pPr>
            <w:r>
              <w:rPr>
                <w:b/>
                <w:bCs/>
              </w:rPr>
              <w:t xml:space="preserve">REFUTED — design</w:t>
            </w:r>
          </w:p>
        </w:tc>
        <w:tc>
          <w:tcPr/>
          <w:p>
            <w:pPr>
              <w:pStyle w:val="Compact"/>
            </w:pPr>
            <w:r>
              <w:t xml:space="preserve">Three options weighed; owner: a timelock buys nothing against a role holder who controls the lock.</w:t>
            </w:r>
          </w:p>
        </w:tc>
      </w:tr>
      <w:tr>
        <w:tc>
          <w:tcPr/>
          <w:p>
            <w:pPr>
              <w:pStyle w:val="Compact"/>
            </w:pPr>
            <w:r>
              <w:rPr>
                <w:b/>
                <w:bCs/>
              </w:rPr>
              <w:t xml:space="preserve">#26M</w:t>
            </w:r>
          </w:p>
        </w:tc>
        <w:tc>
          <w:tcPr/>
          <w:p>
            <w:pPr>
              <w:pStyle w:val="Compact"/>
            </w:pPr>
            <w:r>
              <w:rPr>
                <w:rStyle w:val="VerbatimChar"/>
              </w:rPr>
              <w:t xml:space="preserve">C_UpdateNonceRoyalty</w:t>
            </w:r>
            <w:r>
              <w:t xml:space="preserve"> </w:t>
            </w:r>
            <w:r>
              <w:t xml:space="preserve">mutates a field with zero on-chain consumers</w:t>
            </w:r>
          </w:p>
        </w:tc>
        <w:tc>
          <w:tcPr/>
          <w:p>
            <w:pPr>
              <w:pStyle w:val="Compact"/>
            </w:pPr>
            <w:r>
              <w:rPr>
                <w:b/>
                <w:bCs/>
              </w:rPr>
              <w:t xml:space="preserve">FIXED (doc)</w:t>
            </w:r>
          </w:p>
        </w:tc>
        <w:tc>
          <w:tcPr/>
          <w:p>
            <w:pPr>
              <w:pStyle w:val="Compact"/>
            </w:pPr>
            <w:r>
              <w:t xml:space="preserve">Confirmed intentional — a hook for the unbuilt Escrow/marketplace. Documented at schema, reader and entrypoint.</w:t>
            </w:r>
          </w:p>
        </w:tc>
      </w:tr>
      <w:tr>
        <w:tc>
          <w:tcPr/>
          <w:p>
            <w:pPr>
              <w:pStyle w:val="Compact"/>
            </w:pPr>
            <w:r>
              <w:rPr>
                <w:b/>
                <w:bCs/>
              </w:rPr>
              <w:t xml:space="preserve">#27M</w:t>
            </w:r>
          </w:p>
        </w:tc>
        <w:tc>
          <w:tcPr/>
          <w:p>
            <w:pPr>
              <w:pStyle w:val="Compact"/>
            </w:pPr>
            <w:r>
              <w:t xml:space="preserve">Fragment make+merge round trip and repurpose-without-consent executed but never asserted</w:t>
            </w:r>
          </w:p>
        </w:tc>
        <w:tc>
          <w:tcPr/>
          <w:p>
            <w:pPr>
              <w:pStyle w:val="Compact"/>
            </w:pPr>
            <w:r>
              <w:rPr>
                <w:b/>
                <w:bCs/>
              </w:rPr>
              <w:t xml:space="preserve">FIXED</w:t>
            </w:r>
          </w:p>
        </w:tc>
        <w:tc>
          <w:tcPr/>
          <w:p>
            <w:pPr>
              <w:pStyle w:val="Compact"/>
            </w:pPr>
            <w:r>
              <w:rPr>
                <w:rStyle w:val="VerbatimChar"/>
              </w:rPr>
              <w:t xml:space="preserve">REPL/Stage_02/[6.1.2]_DPDC-FRAGMENTS.repl</w:t>
            </w:r>
            <w:r>
              <w:t xml:space="preserve">, wired at</w:t>
            </w:r>
            <w:r>
              <w:t xml:space="preserve"> </w:t>
            </w:r>
            <w:r>
              <w:rPr>
                <w:rStyle w:val="VerbatimChar"/>
              </w:rPr>
              <w:t xml:space="preserve">Stage02_Tester.repl:41</w:t>
            </w:r>
            <w:r>
              <w:t xml:space="preserve">. [VERIFIED by command]</w:t>
            </w:r>
          </w:p>
        </w:tc>
      </w:tr>
      <w:tr>
        <w:tc>
          <w:tcPr/>
          <w:p>
            <w:pPr>
              <w:pStyle w:val="Compact"/>
            </w:pPr>
            <w:r>
              <w:rPr>
                <w:b/>
                <w:bCs/>
              </w:rPr>
              <w:t xml:space="preserve">#28M</w:t>
            </w:r>
          </w:p>
        </w:tc>
        <w:tc>
          <w:tcPr/>
          <w:p>
            <w:pPr>
              <w:pStyle w:val="Compact"/>
            </w:pPr>
            <w:r>
              <w:t xml:space="preserve">EQUITY</w:t>
            </w:r>
            <w:r>
              <w:t xml:space="preserve"> </w:t>
            </w:r>
            <w:r>
              <w:t xml:space="preserve">“shareholder collection”</w:t>
            </w:r>
            <w:r>
              <w:t xml:space="preserve"> </w:t>
            </w:r>
            <w:r>
              <w:t xml:space="preserve">identity is a self-checked</w:t>
            </w:r>
            <w:r>
              <w:t xml:space="preserve"> </w:t>
            </w:r>
            <w:r>
              <w:rPr>
                <w:rStyle w:val="VerbatimChar"/>
              </w:rPr>
              <w:t xml:space="preserve">"E\|"</w:t>
            </w:r>
            <w:r>
              <w:t xml:space="preserve"> </w:t>
            </w:r>
            <w:r>
              <w:t xml:space="preserve">string prefix</w:t>
            </w:r>
          </w:p>
        </w:tc>
        <w:tc>
          <w:tcPr/>
          <w:p>
            <w:pPr>
              <w:pStyle w:val="Compact"/>
            </w:pPr>
            <w:r>
              <w:rPr>
                <w:b/>
                <w:bCs/>
              </w:rPr>
              <w:t xml:space="preserve">REFUTED</w:t>
            </w:r>
          </w:p>
        </w:tc>
        <w:tc>
          <w:tcPr/>
          <w:p>
            <w:pPr>
              <w:pStyle w:val="Compact"/>
            </w:pPr>
            <w:r>
              <w:t xml:space="preserve">Two stacked walls:</w:t>
            </w:r>
            <w:r>
              <w:t xml:space="preserve"> </w:t>
            </w:r>
            <w:r>
              <w:rPr>
                <w:rStyle w:val="VerbatimChar"/>
              </w:rPr>
              <w:t xml:space="preserve">iz-special=false</w:t>
            </w:r>
            <w:r>
              <w:t xml:space="preserve"> </w:t>
            </w:r>
            <w:r>
              <w:t xml:space="preserve">is hardcoded on the only public issuance path, so</w:t>
            </w:r>
            <w:r>
              <w:t xml:space="preserve"> </w:t>
            </w:r>
            <w:r>
              <w:rPr>
                <w:rStyle w:val="VerbatimChar"/>
              </w:rPr>
              <w:t xml:space="preserve">\|</w:t>
            </w:r>
            <w:r>
              <w:t xml:space="preserve"> </w:t>
            </w:r>
            <w:r>
              <w:t xml:space="preserve">cannot appear in a publicly-issued ticker; and</w:t>
            </w:r>
            <w:r>
              <w:t xml:space="preserve"> </w:t>
            </w:r>
            <w:r>
              <w:rPr>
                <w:rStyle w:val="VerbatimChar"/>
              </w:rPr>
              <w:t xml:space="preserve">DPDC-I\|C&gt;ISSUE</w:t>
            </w:r>
            <w:r>
              <w:t xml:space="preserve"> </w:t>
            </w:r>
            <w:r>
              <w:t xml:space="preserve">enforces ownership of</w:t>
            </w:r>
            <w:r>
              <w:t xml:space="preserve"> </w:t>
            </w:r>
            <w:r>
              <w:rPr>
                <w:rStyle w:val="VerbatimChar"/>
              </w:rPr>
              <w:t xml:space="preserve">dpdc</w:t>
            </w:r>
            <w:r>
              <w:t xml:space="preserve"> </w:t>
            </w:r>
            <w:r>
              <w:t xml:space="preserve">itself.</w:t>
            </w:r>
          </w:p>
        </w:tc>
      </w:tr>
      <w:tr>
        <w:tc>
          <w:tcPr/>
          <w:p>
            <w:pPr>
              <w:pStyle w:val="Compact"/>
            </w:pPr>
            <w:r>
              <w:rPr>
                <w:b/>
                <w:bCs/>
              </w:rPr>
              <w:t xml:space="preserve">#29M</w:t>
            </w:r>
          </w:p>
        </w:tc>
        <w:tc>
          <w:tcPr/>
          <w:p>
            <w:pPr>
              <w:pStyle w:val="Compact"/>
            </w:pPr>
            <w:r>
              <w:t xml:space="preserve">EQUITY’s 50 % packaging cap is an undocumented magic constant</w:t>
            </w:r>
          </w:p>
        </w:tc>
        <w:tc>
          <w:tcPr/>
          <w:p>
            <w:pPr>
              <w:pStyle w:val="Compact"/>
            </w:pPr>
            <w:r>
              <w:rPr>
                <w:b/>
                <w:bCs/>
              </w:rPr>
              <w:t xml:space="preserve">FIXED</w:t>
            </w:r>
          </w:p>
        </w:tc>
        <w:tc>
          <w:tcPr/>
          <w:p>
            <w:pPr>
              <w:pStyle w:val="Compact"/>
            </w:pPr>
            <w:r>
              <w:rPr>
                <w:rStyle w:val="VerbatimChar"/>
              </w:rPr>
              <w:t xml:space="preserve">11_EQUITY+.pact:239</w:t>
            </w:r>
            <w:r>
              <w:t xml:space="preserve"> </w:t>
            </w:r>
            <w:r>
              <w:rPr>
                <w:rStyle w:val="VerbatimChar"/>
              </w:rPr>
              <w:t xml:space="preserve">PACKAGING_CAP_DIVISOR</w:t>
            </w:r>
            <w:r>
              <w:t xml:space="preserve">, used at</w:t>
            </w:r>
            <w:r>
              <w:t xml:space="preserve"> </w:t>
            </w:r>
            <w:r>
              <w:rPr>
                <w:rStyle w:val="VerbatimChar"/>
              </w:rPr>
              <w:t xml:space="preserve">:388</w:t>
            </w:r>
            <w:r>
              <w:t xml:space="preserve">. [VERIFIED by reading]</w:t>
            </w:r>
          </w:p>
        </w:tc>
      </w:tr>
      <w:tr>
        <w:tc>
          <w:tcPr/>
          <w:p>
            <w:pPr>
              <w:pStyle w:val="Compact"/>
            </w:pPr>
            <w:r>
              <w:rPr>
                <w:b/>
                <w:bCs/>
              </w:rPr>
              <w:t xml:space="preserve">#30M</w:t>
            </w:r>
          </w:p>
        </w:tc>
        <w:tc>
          <w:tcPr/>
          <w:p>
            <w:pPr>
              <w:pStyle w:val="Compact"/>
            </w:pPr>
            <w:r>
              <w:rPr>
                <w:rStyle w:val="VerbatimChar"/>
              </w:rPr>
              <w:t xml:space="preserve">C_EnableSetClassFragmentation</w:t>
            </w:r>
            <w:r>
              <w:t xml:space="preserve"> </w:t>
            </w:r>
            <w:r>
              <w:t xml:space="preserve">skips the active-state gate its four siblings enforce</w:t>
            </w:r>
          </w:p>
        </w:tc>
        <w:tc>
          <w:tcPr/>
          <w:p>
            <w:pPr>
              <w:pStyle w:val="Compact"/>
            </w:pPr>
            <w:r>
              <w:rPr>
                <w:b/>
                <w:bCs/>
              </w:rPr>
              <w:t xml:space="preserve">FIXED</w:t>
            </w:r>
          </w:p>
        </w:tc>
        <w:tc>
          <w:tcPr/>
          <w:p>
            <w:pPr>
              <w:pStyle w:val="Compact"/>
            </w:pPr>
            <w:r>
              <w:rPr>
                <w:rStyle w:val="VerbatimChar"/>
              </w:rPr>
              <w:t xml:space="preserve">08_DPDC-S.pact:405</w:t>
            </w:r>
            <w:r>
              <w:t xml:space="preserve"> </w:t>
            </w:r>
            <w:r>
              <w:t xml:space="preserve">—</w:t>
            </w:r>
            <w:r>
              <w:t xml:space="preserve"> </w:t>
            </w:r>
            <w:r>
              <w:rPr>
                <w:rStyle w:val="VerbatimChar"/>
              </w:rPr>
              <w:t xml:space="preserve">(UEV_SetActiveState id son set-class true)</w:t>
            </w:r>
            <w:r>
              <w:t xml:space="preserve"> </w:t>
            </w:r>
            <w:r>
              <w:t xml:space="preserve">with the audit reference in the comment. [VERIFIED by reading]</w:t>
            </w:r>
          </w:p>
        </w:tc>
      </w:tr>
      <w:tr>
        <w:tc>
          <w:tcPr/>
          <w:p>
            <w:pPr>
              <w:pStyle w:val="Compact"/>
            </w:pPr>
            <w:r>
              <w:rPr>
                <w:b/>
                <w:bCs/>
              </w:rPr>
              <w:t xml:space="preserve">#31M</w:t>
            </w:r>
          </w:p>
        </w:tc>
        <w:tc>
          <w:tcPr/>
          <w:p>
            <w:pPr>
              <w:pStyle w:val="Compact"/>
            </w:pPr>
            <w:r>
              <w:t xml:space="preserve">Primordial set bounds check only the running maximum, not each value</w:t>
            </w:r>
          </w:p>
        </w:tc>
        <w:tc>
          <w:tcPr/>
          <w:p>
            <w:pPr>
              <w:pStyle w:val="Compact"/>
            </w:pPr>
            <w:r>
              <w:rPr>
                <w:b/>
                <w:bCs/>
              </w:rPr>
              <w:t xml:space="preserve">FIXED</w:t>
            </w:r>
          </w:p>
        </w:tc>
        <w:tc>
          <w:tcPr/>
          <w:p>
            <w:pPr>
              <w:pStyle w:val="Compact"/>
            </w:pPr>
            <w:r>
              <w:rPr>
                <w:rStyle w:val="VerbatimChar"/>
              </w:rPr>
              <w:t xml:space="preserve">08_DPDC-S.pact:917-929</w:t>
            </w:r>
            <w:r>
              <w:t xml:space="preserve"> </w:t>
            </w:r>
            <w:r>
              <w:t xml:space="preserve">— per-element</w:t>
            </w:r>
            <w:r>
              <w:t xml:space="preserve"> </w:t>
            </w:r>
            <w:r>
              <w:rPr>
                <w:rStyle w:val="VerbatimChar"/>
              </w:rPr>
              <w:t xml:space="preserve">0 &lt; abs(n) &lt;= nu</w:t>
            </w:r>
            <w:r>
              <w:t xml:space="preserve">. [VERIFIED by reading]</w:t>
            </w:r>
          </w:p>
        </w:tc>
      </w:tr>
      <w:tr>
        <w:tc>
          <w:tcPr/>
          <w:p>
            <w:pPr>
              <w:pStyle w:val="Compact"/>
            </w:pPr>
            <w:r>
              <w:rPr>
                <w:b/>
                <w:bCs/>
              </w:rPr>
              <w:t xml:space="preserve">#32M</w:t>
            </w:r>
          </w:p>
        </w:tc>
        <w:tc>
          <w:tcPr/>
          <w:p>
            <w:pPr>
              <w:pStyle w:val="Compact"/>
            </w:pPr>
            <w:r>
              <w:t xml:space="preserve">Hybrid set Make-time and Break-time constituent ordering are opposite conventions</w:t>
            </w:r>
          </w:p>
        </w:tc>
        <w:tc>
          <w:tcPr/>
          <w:p>
            <w:pPr>
              <w:pStyle w:val="Compact"/>
            </w:pPr>
            <w:r>
              <w:rPr>
                <w:b/>
                <w:bCs/>
              </w:rPr>
              <w:t xml:space="preserve">FIXED</w:t>
            </w:r>
          </w:p>
        </w:tc>
        <w:tc>
          <w:tcPr/>
          <w:p>
            <w:pPr>
              <w:pStyle w:val="Compact"/>
            </w:pPr>
            <w:r>
              <w:rPr>
                <w:rStyle w:val="VerbatimChar"/>
              </w:rPr>
              <w:t xml:space="preserve">08_DPDC-S.pact:1080</w:t>
            </w:r>
            <w:r>
              <w:t xml:space="preserve"> </w:t>
            </w:r>
            <w:r>
              <w:t xml:space="preserve">— normalised to primordial-first, with cross-referencing comments at both sites. [VERIFIED by reading]</w:t>
            </w:r>
          </w:p>
        </w:tc>
      </w:tr>
      <w:tr>
        <w:tc>
          <w:tcPr/>
          <w:p>
            <w:pPr>
              <w:pStyle w:val="Compact"/>
            </w:pPr>
            <w:r>
              <w:rPr>
                <w:b/>
                <w:bCs/>
              </w:rPr>
              <w:t xml:space="preserve">#33M</w:t>
            </w:r>
          </w:p>
        </w:tc>
        <w:tc>
          <w:tcPr/>
          <w:p>
            <w:pPr>
              <w:pStyle w:val="Compact"/>
            </w:pPr>
            <w:r>
              <w:t xml:space="preserve">Collection id keyed only on</w:t>
            </w:r>
            <w:r>
              <w:t xml:space="preserve"> </w:t>
            </w:r>
            <w:r>
              <w:rPr>
                <w:rStyle w:val="VerbatimChar"/>
              </w:rPr>
              <w:t xml:space="preserve">prev-block-hash</w:t>
            </w:r>
            <w:r>
              <w:t xml:space="preserve"> </w:t>
            </w:r>
            <w:r>
              <w:t xml:space="preserve">— same-block same-ticker collides</w:t>
            </w:r>
          </w:p>
        </w:tc>
        <w:tc>
          <w:tcPr/>
          <w:p>
            <w:pPr>
              <w:pStyle w:val="Compact"/>
            </w:pPr>
            <w:r>
              <w:rPr>
                <w:b/>
                <w:bCs/>
              </w:rPr>
              <w:t xml:space="preserve">REFUTED — accepted</w:t>
            </w:r>
          </w:p>
        </w:tc>
        <w:tc>
          <w:tcPr/>
          <w:p>
            <w:pPr>
              <w:pStyle w:val="Compact"/>
            </w:pPr>
            <w:r>
              <w:t xml:space="preserve">Live-verified twice; the second check corrected the first assumption (NFT+SFT same ticker</w:t>
            </w:r>
            <w:r>
              <w:t xml:space="preserve"> </w:t>
            </w:r>
            <w:r>
              <w:rPr>
                <w:b/>
                <w:bCs/>
              </w:rPr>
              <w:t xml:space="preserve">also</w:t>
            </w:r>
            <w:r>
              <w:t xml:space="preserve"> </w:t>
            </w:r>
            <w:r>
              <w:t xml:space="preserve">collides, in the shared</w:t>
            </w:r>
            <w:r>
              <w:t xml:space="preserve"> </w:t>
            </w:r>
            <w:r>
              <w:rPr>
                <w:rStyle w:val="VerbatimChar"/>
              </w:rPr>
              <w:t xml:space="preserve">BRD|BrandingTable</w:t>
            </w:r>
            <w:r>
              <w:t xml:space="preserve">, before DPDC’s own tables are reached). Documented on</w:t>
            </w:r>
            <w:r>
              <w:t xml:space="preserve"> </w:t>
            </w:r>
            <w:r>
              <w:rPr>
                <w:rStyle w:val="VerbatimChar"/>
              </w:rPr>
              <w:t xml:space="preserve">UDC_Makeid</w:t>
            </w:r>
            <w:r>
              <w:t xml:space="preserve"> </w:t>
            </w:r>
            <w:r>
              <w:t xml:space="preserve">(</w:t>
            </w:r>
            <w:r>
              <w:rPr>
                <w:rStyle w:val="VerbatimChar"/>
              </w:rPr>
              <w:t xml:space="preserve">08_U_DALOS.pact:231</w:t>
            </w:r>
            <w:r>
              <w:t xml:space="preserve">).</w:t>
            </w:r>
          </w:p>
        </w:tc>
      </w:tr>
      <w:tr>
        <w:tc>
          <w:tcPr/>
          <w:p>
            <w:pPr>
              <w:pStyle w:val="Compact"/>
            </w:pPr>
            <w:r>
              <w:rPr>
                <w:b/>
                <w:bCs/>
              </w:rPr>
              <w:t xml:space="preserve">#34M</w:t>
            </w:r>
          </w:p>
        </w:tc>
        <w:tc>
          <w:tcPr/>
          <w:p>
            <w:pPr>
              <w:pStyle w:val="Compact"/>
            </w:pPr>
            <w:r>
              <w:rPr>
                <w:rStyle w:val="VerbatimChar"/>
              </w:rPr>
              <w:t xml:space="preserve">URD_AccountNoncesWithSupplies</w:t>
            </w:r>
            <w:r>
              <w:t xml:space="preserve"> </w:t>
            </w:r>
            <w:r>
              <w:t xml:space="preserve">returns</w:t>
            </w:r>
            <w:r>
              <w:t xml:space="preserve"> </w:t>
            </w:r>
            <w:r>
              <w:rPr>
                <w:rStyle w:val="VerbatimChar"/>
              </w:rPr>
              <w:t xml:space="preserve">[{}]</w:t>
            </w:r>
            <w:r>
              <w:t xml:space="preserve"> </w:t>
            </w:r>
            <w:r>
              <w:t xml:space="preserve">instead of</w:t>
            </w:r>
            <w:r>
              <w:t xml:space="preserve"> </w:t>
            </w:r>
            <w:r>
              <w:rPr>
                <w:rStyle w:val="VerbatimChar"/>
              </w:rPr>
              <w:t xml:space="preserve">[]</w:t>
            </w:r>
            <w:r>
              <w:t xml:space="preserve"> </w:t>
            </w:r>
            <w:r>
              <w:t xml:space="preserve">when empty</w:t>
            </w:r>
          </w:p>
        </w:tc>
        <w:tc>
          <w:tcPr/>
          <w:p>
            <w:pPr>
              <w:pStyle w:val="Compact"/>
            </w:pPr>
            <w:r>
              <w:rPr>
                <w:b/>
                <w:bCs/>
              </w:rPr>
              <w:t xml:space="preserve">FIXED</w:t>
            </w:r>
          </w:p>
        </w:tc>
        <w:tc>
          <w:tcPr/>
          <w:p>
            <w:pPr>
              <w:pStyle w:val="Compact"/>
            </w:pPr>
            <w:r>
              <w:rPr>
                <w:rStyle w:val="VerbatimChar"/>
              </w:rPr>
              <w:t xml:space="preserve">02_DPDC.pact:892-913</w:t>
            </w:r>
            <w:r>
              <w:t xml:space="preserve">, now</w:t>
            </w:r>
            <w:r>
              <w:t xml:space="preserve"> </w:t>
            </w:r>
            <w:r>
              <w:rPr>
                <w:rStyle w:val="VerbatimChar"/>
              </w:rPr>
              <w:t xml:space="preserve">URH_AccountNoncesWithSupplies</w:t>
            </w:r>
            <w:r>
              <w:t xml:space="preserve">, empty case</w:t>
            </w:r>
            <w:r>
              <w:t xml:space="preserve"> </w:t>
            </w:r>
            <w:r>
              <w:rPr>
                <w:rStyle w:val="VerbatimChar"/>
              </w:rPr>
              <w:t xml:space="preserve">[]</w:t>
            </w:r>
            <w:r>
              <w:t xml:space="preserve"> </w:t>
            </w:r>
            <w:r>
              <w:t xml:space="preserve">with the audit note in place. [VERIFIED by reading]</w:t>
            </w:r>
          </w:p>
        </w:tc>
      </w:tr>
      <w:tr>
        <w:tc>
          <w:tcPr/>
          <w:p>
            <w:pPr>
              <w:pStyle w:val="Compact"/>
            </w:pPr>
            <w:r>
              <w:rPr>
                <w:b/>
                <w:bCs/>
              </w:rPr>
              <w:t xml:space="preserve">#35M</w:t>
            </w:r>
          </w:p>
        </w:tc>
        <w:tc>
          <w:tcPr/>
          <w:p>
            <w:pPr>
              <w:pStyle w:val="Compact"/>
            </w:pPr>
            <w:r>
              <w:rPr>
                <w:rStyle w:val="VerbatimChar"/>
              </w:rPr>
              <w:t xml:space="preserve">XB_DeployAccount{SFT,NFT}</w:t>
            </w:r>
            <w:r>
              <w:t xml:space="preserve"> </w:t>
            </w:r>
            <w:r>
              <w:t xml:space="preserve">never verify the caller controls the target account</w:t>
            </w:r>
          </w:p>
        </w:tc>
        <w:tc>
          <w:tcPr/>
          <w:p>
            <w:pPr>
              <w:pStyle w:val="Compact"/>
            </w:pPr>
            <w:r>
              <w:rPr>
                <w:b/>
                <w:bCs/>
              </w:rPr>
              <w:t xml:space="preserve">FIXED by removal</w:t>
            </w:r>
          </w:p>
        </w:tc>
        <w:tc>
          <w:tcPr/>
          <w:p>
            <w:pPr>
              <w:pStyle w:val="Compact"/>
            </w:pPr>
            <w:r>
              <w:rPr>
                <w:rStyle w:val="VerbatimChar"/>
              </w:rPr>
              <w:t xml:space="preserve">04_DPDC-I.pact:55</w:t>
            </w:r>
            <w:r>
              <w:t xml:space="preserve"> </w:t>
            </w:r>
            <w:r>
              <w:t xml:space="preserve">and</w:t>
            </w:r>
            <w:r>
              <w:t xml:space="preserve"> </w:t>
            </w:r>
            <w:r>
              <w:rPr>
                <w:rStyle w:val="VerbatimChar"/>
              </w:rPr>
              <w:t xml:space="preserve">:396</w:t>
            </w:r>
            <w:r>
              <w:t xml:space="preserve"> </w:t>
            </w:r>
            <w:r>
              <w:t xml:space="preserve">removal notes;</w:t>
            </w:r>
            <w:r>
              <w:t xml:space="preserve"> </w:t>
            </w:r>
            <w:r>
              <w:rPr>
                <w:rStyle w:val="VerbatimChar"/>
              </w:rPr>
              <w:t xml:space="preserve">01_TS02-C1.pact:65/484</w:t>
            </w:r>
            <w:r>
              <w:t xml:space="preserve"> </w:t>
            </w:r>
            <w:r>
              <w:t xml:space="preserve">the Talos halves; DemiPad redirected, see</w:t>
            </w:r>
            <w:r>
              <w:t xml:space="preserve"> </w:t>
            </w:r>
            <w:r>
              <w:rPr>
                <w:rStyle w:val="VerbatimChar"/>
              </w:rPr>
              <w:t xml:space="preserve">05_TS02-DPAD.pact:207/278</w:t>
            </w:r>
            <w:r>
              <w:t xml:space="preserve">. [VERIFIED by command — 0 live definitions]</w:t>
            </w:r>
          </w:p>
        </w:tc>
      </w:tr>
      <w:tr>
        <w:tc>
          <w:tcPr/>
          <w:p>
            <w:pPr>
              <w:pStyle w:val="Compact"/>
            </w:pPr>
            <w:r>
              <w:rPr>
                <w:b/>
                <w:bCs/>
              </w:rPr>
              <w:t xml:space="preserve">#36M</w:t>
            </w:r>
          </w:p>
        </w:tc>
        <w:tc>
          <w:tcPr/>
          <w:p>
            <w:pPr>
              <w:pStyle w:val="Compact"/>
            </w:pPr>
            <w:r>
              <w:rPr>
                <w:rStyle w:val="VerbatimChar"/>
              </w:rPr>
              <w:t xml:space="preserve">AUP_Account</w:t>
            </w:r>
            <w:r>
              <w:t xml:space="preserve">/</w:t>
            </w:r>
            <w:r>
              <w:rPr>
                <w:rStyle w:val="VerbatimChar"/>
              </w:rPr>
              <w:t xml:space="preserve">AUP_Property</w:t>
            </w:r>
            <w:r>
              <w:t xml:space="preserve"> </w:t>
            </w:r>
            <w:r>
              <w:t xml:space="preserve">slice composite keys by hardcoded offsets</w:t>
            </w:r>
          </w:p>
        </w:tc>
        <w:tc>
          <w:tcPr/>
          <w:p>
            <w:pPr>
              <w:pStyle w:val="Compact"/>
            </w:pPr>
            <w:r>
              <w:rPr>
                <w:b/>
                <w:bCs/>
              </w:rPr>
              <w:t xml:space="preserve">REFUTED</w:t>
            </w:r>
          </w:p>
        </w:tc>
        <w:tc>
          <w:tcPr/>
          <w:p>
            <w:pPr>
              <w:pStyle w:val="Compact"/>
            </w:pPr>
            <w:r>
              <w:rPr>
                <w:rStyle w:val="VerbatimChar"/>
              </w:rPr>
              <w:t xml:space="preserve">08_U_DALOS.pact:490</w:t>
            </w:r>
            <w:r>
              <w:t xml:space="preserve"> </w:t>
            </w:r>
            <w:r>
              <w:t xml:space="preserve">— every valid DALOS account is hard-enforced to exactly 162 characters. The offsets rest on a real system-wide invariant. [VERIFIED by reading]</w:t>
            </w:r>
          </w:p>
        </w:tc>
      </w:tr>
      <w:tr>
        <w:tc>
          <w:tcPr/>
          <w:p>
            <w:pPr>
              <w:pStyle w:val="Compact"/>
            </w:pPr>
            <w:r>
              <w:rPr>
                <w:b/>
                <w:bCs/>
              </w:rPr>
              <w:t xml:space="preserve">#37M</w:t>
            </w:r>
          </w:p>
        </w:tc>
        <w:tc>
          <w:tcPr/>
          <w:p>
            <w:pPr>
              <w:pStyle w:val="Compact"/>
            </w:pPr>
            <w:r>
              <w:rPr>
                <w:rStyle w:val="VerbatimChar"/>
              </w:rPr>
              <w:t xml:space="preserve">UDC_ZeroNonceData</w:t>
            </w:r>
            <w:r>
              <w:t xml:space="preserve"> </w:t>
            </w:r>
            <w:r>
              <w:t xml:space="preserve">called cross-module through a typed ref but absent from that interface</w:t>
            </w:r>
          </w:p>
        </w:tc>
        <w:tc>
          <w:tcPr/>
          <w:p>
            <w:pPr>
              <w:pStyle w:val="Compact"/>
            </w:pPr>
            <w:r>
              <w:rPr>
                <w:b/>
                <w:bCs/>
              </w:rPr>
              <w:t xml:space="preserve">FIXED, +3 more</w:t>
            </w:r>
          </w:p>
        </w:tc>
        <w:tc>
          <w:tcPr/>
          <w:p>
            <w:pPr>
              <w:pStyle w:val="Compact"/>
            </w:pPr>
            <w:r>
              <w:rPr>
                <w:rStyle w:val="VerbatimChar"/>
              </w:rPr>
              <w:t xml:space="preserve">01_DPDC-UDC.pact:273</w:t>
            </w:r>
            <w:r>
              <w:t xml:space="preserve">; sweep found</w:t>
            </w:r>
            <w:r>
              <w:t xml:space="preserve"> </w:t>
            </w:r>
            <w:r>
              <w:rPr>
                <w:rStyle w:val="VerbatimChar"/>
              </w:rPr>
              <w:t xml:space="preserve">CAP_OwnerOrCreator</w:t>
            </w:r>
            <w:r>
              <w:t xml:space="preserve"> </w:t>
            </w:r>
            <w:r>
              <w:t xml:space="preserve">(</w:t>
            </w:r>
            <w:r>
              <w:rPr>
                <w:rStyle w:val="VerbatimChar"/>
              </w:rPr>
              <w:t xml:space="preserve">02_DPDC.pact:221</w:t>
            </w:r>
            <w:r>
              <w:t xml:space="preserve">),</w:t>
            </w:r>
            <w:r>
              <w:t xml:space="preserve"> </w:t>
            </w:r>
            <w:r>
              <w:rPr>
                <w:rStyle w:val="VerbatimChar"/>
              </w:rPr>
              <w:t xml:space="preserve">UEV_CanWipeON</w:t>
            </w:r>
            <w:r>
              <w:t xml:space="preserve"> </w:t>
            </w:r>
            <w:r>
              <w:t xml:space="preserve">(</w:t>
            </w:r>
            <w:r>
              <w:rPr>
                <w:rStyle w:val="VerbatimChar"/>
              </w:rPr>
              <w:t xml:space="preserve">:193</w:t>
            </w:r>
            <w:r>
              <w:t xml:space="preserve">),</w:t>
            </w:r>
            <w:r>
              <w:t xml:space="preserve"> </w:t>
            </w:r>
            <w:r>
              <w:rPr>
                <w:rStyle w:val="VerbatimChar"/>
              </w:rPr>
              <w:t xml:space="preserve">C_DefineHybridSet</w:t>
            </w:r>
            <w:r>
              <w:t xml:space="preserve"> </w:t>
            </w:r>
            <w:r>
              <w:t xml:space="preserve">(</w:t>
            </w:r>
            <w:r>
              <w:rPr>
                <w:rStyle w:val="VerbatimChar"/>
              </w:rPr>
              <w:t xml:space="preserve">08_DPDC-S.pact:127</w:t>
            </w:r>
            <w:r>
              <w:t xml:space="preserve">). [VERIFIED by reading]</w:t>
            </w:r>
          </w:p>
        </w:tc>
      </w:tr>
      <w:tr>
        <w:tc>
          <w:tcPr/>
          <w:p>
            <w:pPr>
              <w:pStyle w:val="Compact"/>
            </w:pPr>
            <w:r>
              <w:rPr>
                <w:b/>
                <w:bCs/>
              </w:rPr>
              <w:t xml:space="preserve">#38M</w:t>
            </w:r>
          </w:p>
        </w:tc>
        <w:tc>
          <w:tcPr/>
          <w:p>
            <w:pPr>
              <w:pStyle w:val="Compact"/>
            </w:pPr>
            <w:r>
              <w:rPr>
                <w:rStyle w:val="VerbatimChar"/>
              </w:rPr>
              <w:t xml:space="preserve">UDC_NoPrimordialSet</w:t>
            </w:r>
            <w:r>
              <w:t xml:space="preserve">/</w:t>
            </w:r>
            <w:r>
              <w:rPr>
                <w:rStyle w:val="VerbatimChar"/>
              </w:rPr>
              <w:t xml:space="preserve">NoCompositeSet</w:t>
            </w:r>
            <w:r>
              <w:t xml:space="preserve"> </w:t>
            </w:r>
            <w:r>
              <w:t xml:space="preserve">sentinels indistinguishable from real data</w:t>
            </w:r>
          </w:p>
        </w:tc>
        <w:tc>
          <w:tcPr/>
          <w:p>
            <w:pPr>
              <w:pStyle w:val="Compact"/>
            </w:pPr>
            <w:r>
              <w:rPr>
                <w:b/>
                <w:bCs/>
              </w:rPr>
              <w:t xml:space="preserve">ALREADY CLOSED</w:t>
            </w:r>
          </w:p>
        </w:tc>
        <w:tc>
          <w:tcPr/>
          <w:p>
            <w:pPr>
              <w:pStyle w:val="Compact"/>
            </w:pPr>
            <w:r>
              <w:t xml:space="preserve">Primordial</w:t>
            </w:r>
            <w:r>
              <w:t xml:space="preserve"> </w:t>
            </w:r>
            <w:r>
              <w:rPr>
                <w:rStyle w:val="VerbatimChar"/>
              </w:rPr>
              <w:t xml:space="preserve">[0]</w:t>
            </w:r>
            <w:r>
              <w:t xml:space="preserve"> </w:t>
            </w:r>
            <w:r>
              <w:t xml:space="preserve">blocked by #31M’s per-element bound; Composite</w:t>
            </w:r>
            <w:r>
              <w:t xml:space="preserve"> </w:t>
            </w:r>
            <w:r>
              <w:rPr>
                <w:rStyle w:val="VerbatimChar"/>
              </w:rPr>
              <w:t xml:space="preserve">-1</w:t>
            </w:r>
            <w:r>
              <w:t xml:space="preserve"> </w:t>
            </w:r>
            <w:r>
              <w:t xml:space="preserve">by the</w:t>
            </w:r>
            <w:r>
              <w:t xml:space="preserve"> </w:t>
            </w:r>
            <w:r>
              <w:rPr>
                <w:rStyle w:val="VerbatimChar"/>
              </w:rPr>
              <w:t xml:space="preserve">sc &gt; 0</w:t>
            </w:r>
            <w:r>
              <w:t xml:space="preserve"> </w:t>
            </w:r>
            <w:r>
              <w:t xml:space="preserve">check. Both present. [VERIFIED by reading]</w:t>
            </w:r>
          </w:p>
        </w:tc>
      </w:tr>
    </w:tbl>
    <w:bookmarkEnd w:id="124"/>
    <w:bookmarkStart w:id="125" w:name="low-17-1-unnumbered"/>
    <w:p>
      <w:pPr>
        <w:pStyle w:val="Heading4"/>
      </w:pPr>
      <w:r>
        <w:t xml:space="preserve">LOW (17 + 1 unnumbered)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#39L</w:t>
            </w:r>
          </w:p>
        </w:tc>
        <w:tc>
          <w:tcPr/>
          <w:p>
            <w:pPr>
              <w:pStyle w:val="Compact"/>
            </w:pPr>
            <w:r>
              <w:t xml:space="preserve">Zero REPL coverage for DPDC-S Make/Break and admin mutations</w:t>
            </w:r>
          </w:p>
        </w:tc>
        <w:tc>
          <w:tcPr/>
          <w:p>
            <w:pPr>
              <w:pStyle w:val="Compact"/>
            </w:pPr>
            <w:r>
              <w:rPr>
                <w:b/>
                <w:bCs/>
              </w:rPr>
              <w:t xml:space="preserve">FIXED</w:t>
            </w:r>
          </w:p>
        </w:tc>
        <w:tc>
          <w:tcPr/>
          <w:p>
            <w:pPr>
              <w:pStyle w:val="Compact"/>
            </w:pPr>
            <w:r>
              <w:rPr>
                <w:rStyle w:val="VerbatimChar"/>
              </w:rPr>
              <w:t xml:space="preserve">REPL/Stage_02/[6.1.3]_DPDC-S.repl</w:t>
            </w:r>
            <w:r>
              <w:t xml:space="preserve">, wired at</w:t>
            </w:r>
            <w:r>
              <w:t xml:space="preserve"> </w:t>
            </w:r>
            <w:r>
              <w:rPr>
                <w:rStyle w:val="VerbatimChar"/>
              </w:rPr>
              <w:t xml:space="preserve">Stage02_Tester.repl:45</w:t>
            </w:r>
            <w:r>
              <w:t xml:space="preserve">. [VERIFIED by command]</w:t>
            </w:r>
          </w:p>
        </w:tc>
      </w:tr>
      <w:tr>
        <w:tc>
          <w:tcPr/>
          <w:p>
            <w:pPr>
              <w:pStyle w:val="Compact"/>
            </w:pPr>
            <w:r>
              <w:rPr>
                <w:b/>
                <w:bCs/>
              </w:rPr>
              <w:t xml:space="preserve">#40L</w:t>
            </w:r>
          </w:p>
        </w:tc>
        <w:tc>
          <w:tcPr/>
          <w:p>
            <w:pPr>
              <w:pStyle w:val="Compact"/>
            </w:pPr>
            <w:r>
              <w:t xml:space="preserve">The</w:t>
            </w:r>
            <w:r>
              <w:t xml:space="preserve"> </w:t>
            </w:r>
            <w:r>
              <w:rPr>
                <w:rStyle w:val="VerbatimChar"/>
              </w:rPr>
              <w:t xml:space="preserve">Wipe*</w:t>
            </w:r>
            <w:r>
              <w:t xml:space="preserve"> </w:t>
            </w:r>
            <w:r>
              <w:t xml:space="preserve">family has zero REPL coverage</w:t>
            </w:r>
          </w:p>
        </w:tc>
        <w:tc>
          <w:tcPr/>
          <w:p>
            <w:pPr>
              <w:pStyle w:val="Compact"/>
            </w:pPr>
            <w:r>
              <w:rPr>
                <w:b/>
                <w:bCs/>
              </w:rPr>
              <w:t xml:space="preserve">⏸ DEFERRED</w:t>
            </w:r>
          </w:p>
        </w:tc>
        <w:tc>
          <w:tcPr/>
          <w:p>
            <w:pPr>
              <w:pStyle w:val="Compact"/>
            </w:pPr>
            <w:r>
              <w:t xml:space="preserve">Open. See §6.</w:t>
            </w:r>
          </w:p>
        </w:tc>
      </w:tr>
      <w:tr>
        <w:tc>
          <w:tcPr/>
          <w:p>
            <w:pPr>
              <w:pStyle w:val="Compact"/>
            </w:pPr>
            <w:r>
              <w:rPr>
                <w:b/>
                <w:bCs/>
              </w:rPr>
              <w:t xml:space="preserve">#41L</w:t>
            </w:r>
          </w:p>
        </w:tc>
        <w:tc>
          <w:tcPr/>
          <w:p>
            <w:pPr>
              <w:pStyle w:val="Compact"/>
            </w:pPr>
            <w:r>
              <w:t xml:space="preserve">Branding functions untested; stark SFT-vs-NFT test asymmetry</w:t>
            </w:r>
          </w:p>
        </w:tc>
        <w:tc>
          <w:tcPr/>
          <w:p>
            <w:pPr>
              <w:pStyle w:val="Compact"/>
            </w:pPr>
            <w:r>
              <w:rPr>
                <w:b/>
                <w:bCs/>
              </w:rPr>
              <w:t xml:space="preserve">⏸ DEFERRED</w:t>
            </w:r>
          </w:p>
        </w:tc>
        <w:tc>
          <w:tcPr/>
          <w:p>
            <w:pPr>
              <w:pStyle w:val="Compact"/>
            </w:pPr>
            <w:r>
              <w:t xml:space="preserve">Open. See §6.</w:t>
            </w:r>
          </w:p>
        </w:tc>
      </w:tr>
      <w:tr>
        <w:tc>
          <w:tcPr/>
          <w:p>
            <w:pPr>
              <w:pStyle w:val="Compact"/>
            </w:pPr>
            <w:r>
              <w:rPr>
                <w:b/>
                <w:bCs/>
              </w:rPr>
              <w:t xml:space="preserve">#42L</w:t>
            </w:r>
          </w:p>
        </w:tc>
        <w:tc>
          <w:tcPr/>
          <w:p>
            <w:pPr>
              <w:pStyle w:val="Compact"/>
            </w:pPr>
            <w:r>
              <w:t xml:space="preserve">No negative-path coverage of the ownership gate on any of 12 role functions</w:t>
            </w:r>
          </w:p>
        </w:tc>
        <w:tc>
          <w:tcPr/>
          <w:p>
            <w:pPr>
              <w:pStyle w:val="Compact"/>
            </w:pPr>
            <w:r>
              <w:rPr>
                <w:b/>
                <w:bCs/>
              </w:rPr>
              <w:t xml:space="preserve">⏸ DEFERRED</w:t>
            </w:r>
          </w:p>
        </w:tc>
        <w:tc>
          <w:tcPr/>
          <w:p>
            <w:pPr>
              <w:pStyle w:val="Compact"/>
            </w:pPr>
            <w:r>
              <w:t xml:space="preserve">Partially closed later, not by this audit. See §5.</w:t>
            </w:r>
          </w:p>
        </w:tc>
      </w:tr>
      <w:tr>
        <w:tc>
          <w:tcPr/>
          <w:p>
            <w:pPr>
              <w:pStyle w:val="Compact"/>
            </w:pPr>
            <w:r>
              <w:rPr>
                <w:b/>
                <w:bCs/>
              </w:rPr>
              <w:t xml:space="preserve">#43L</w:t>
            </w:r>
          </w:p>
        </w:tc>
        <w:tc>
          <w:tcPr/>
          <w:p>
            <w:pPr>
              <w:pStyle w:val="Compact"/>
            </w:pPr>
            <w:r>
              <w:rPr>
                <w:rStyle w:val="VerbatimChar"/>
              </w:rPr>
              <w:t xml:space="preserve">XI_RegisterCollectionElement</w:t>
            </w:r>
            <w:r>
              <w:t xml:space="preserve"> </w:t>
            </w:r>
            <w:r>
              <w:t xml:space="preserve">returns a display string instead of ending on a write</w:t>
            </w:r>
          </w:p>
        </w:tc>
        <w:tc>
          <w:tcPr/>
          <w:p>
            <w:pPr>
              <w:pStyle w:val="Compact"/>
            </w:pPr>
            <w:r>
              <w:rPr>
                <w:b/>
                <w:bCs/>
              </w:rPr>
              <w:t xml:space="preserve">⏸ DEFERRED</w:t>
            </w:r>
          </w:p>
        </w:tc>
        <w:tc>
          <w:tcPr/>
          <w:p>
            <w:pPr>
              <w:pStyle w:val="Compact"/>
            </w:pPr>
            <w:r>
              <w:t xml:space="preserve">Open. See §6.</w:t>
            </w:r>
          </w:p>
        </w:tc>
      </w:tr>
      <w:tr>
        <w:tc>
          <w:tcPr/>
          <w:p>
            <w:pPr>
              <w:pStyle w:val="Compact"/>
            </w:pPr>
            <w:r>
              <w:rPr>
                <w:b/>
                <w:bCs/>
              </w:rPr>
              <w:t xml:space="preserve">#44L</w:t>
            </w:r>
          </w:p>
        </w:tc>
        <w:tc>
          <w:tcPr/>
          <w:p>
            <w:pPr>
              <w:pStyle w:val="Compact"/>
            </w:pPr>
            <w:r>
              <w:t xml:space="preserve">Dual</w:t>
            </w:r>
            <w:r>
              <w:t xml:space="preserve"> </w:t>
            </w:r>
            <w:r>
              <w:rPr>
                <w:rStyle w:val="VerbatimChar"/>
              </w:rPr>
              <w:t xml:space="preserve">implements DpdcTransferV1 + V2</w:t>
            </w:r>
            <w:r>
              <w:t xml:space="preserve"> </w:t>
            </w:r>
            <w:r>
              <w:t xml:space="preserve">deviates from latest-version-only</w:t>
            </w:r>
          </w:p>
        </w:tc>
        <w:tc>
          <w:tcPr/>
          <w:p>
            <w:pPr>
              <w:pStyle w:val="Compact"/>
            </w:pPr>
            <w:r>
              <w:rPr>
                <w:b/>
                <w:bCs/>
              </w:rPr>
              <w:t xml:space="preserve">CLOSED</w:t>
            </w:r>
          </w:p>
        </w:tc>
        <w:tc>
          <w:tcPr/>
          <w:p>
            <w:pPr>
              <w:pStyle w:val="Compact"/>
            </w:pPr>
            <w:r>
              <w:t xml:space="preserve">Already self-documented as intentionally additive in</w:t>
            </w:r>
            <w:r>
              <w:t xml:space="preserve"> </w:t>
            </w:r>
            <w:r>
              <w:rPr>
                <w:rStyle w:val="VerbatimChar"/>
              </w:rPr>
              <w:t xml:space="preserve">DpdcTransferV2</w:t>
            </w:r>
            <w:r>
              <w:t xml:space="preserve">’s own</w:t>
            </w:r>
            <w:r>
              <w:t xml:space="preserve"> </w:t>
            </w:r>
            <w:r>
              <w:rPr>
                <w:rStyle w:val="VerbatimChar"/>
              </w:rPr>
              <w:t xml:space="preserve">@doc</w:t>
            </w:r>
            <w:r>
              <w:t xml:space="preserve">.</w:t>
            </w:r>
          </w:p>
        </w:tc>
      </w:tr>
      <w:tr>
        <w:tc>
          <w:tcPr/>
          <w:p>
            <w:pPr>
              <w:pStyle w:val="Compact"/>
            </w:pPr>
            <w:r>
              <w:rPr>
                <w:b/>
                <w:bCs/>
              </w:rPr>
              <w:t xml:space="preserve">#45L</w:t>
            </w:r>
          </w:p>
        </w:tc>
        <w:tc>
          <w:tcPr/>
          <w:p>
            <w:pPr>
              <w:pStyle w:val="Compact"/>
            </w:pPr>
            <w:r>
              <w:rPr>
                <w:rStyle w:val="VerbatimChar"/>
              </w:rPr>
              <w:t xml:space="preserve">UDC_ScoreMetaData</w:t>
            </w:r>
            <w:r>
              <w:t xml:space="preserve"> </w:t>
            </w:r>
            <w:r>
              <w:t xml:space="preserve">is dead code</w:t>
            </w:r>
          </w:p>
        </w:tc>
        <w:tc>
          <w:tcPr/>
          <w:p>
            <w:pPr>
              <w:pStyle w:val="Compact"/>
            </w:pPr>
            <w:r>
              <w:rPr>
                <w:b/>
                <w:bCs/>
              </w:rPr>
              <w:t xml:space="preserve">FIXED by removal</w:t>
            </w:r>
          </w:p>
        </w:tc>
        <w:tc>
          <w:tcPr/>
          <w:p>
            <w:pPr>
              <w:pStyle w:val="Compact"/>
            </w:pPr>
            <w:r>
              <w:rPr>
                <w:rStyle w:val="VerbatimChar"/>
              </w:rPr>
              <w:t xml:space="preserve">01_DPDC-UDC.pact:276</w:t>
            </w:r>
            <w:r>
              <w:t xml:space="preserve"> </w:t>
            </w:r>
            <w:r>
              <w:t xml:space="preserve">and</w:t>
            </w:r>
            <w:r>
              <w:t xml:space="preserve"> </w:t>
            </w:r>
            <w:r>
              <w:rPr>
                <w:rStyle w:val="VerbatimChar"/>
              </w:rPr>
              <w:t xml:space="preserve">:654</w:t>
            </w:r>
            <w:r>
              <w:t xml:space="preserve"> </w:t>
            </w:r>
            <w:r>
              <w:t xml:space="preserve">removal notes. Removed rather than rewired — wiring it in would have reset a real set-instance’s composition. [VERIFIED by command]</w:t>
            </w:r>
          </w:p>
        </w:tc>
      </w:tr>
      <w:tr>
        <w:tc>
          <w:tcPr/>
          <w:p>
            <w:pPr>
              <w:pStyle w:val="Compact"/>
            </w:pPr>
            <w:r>
              <w:rPr>
                <w:b/>
                <w:bCs/>
              </w:rPr>
              <w:t xml:space="preserve">#46L</w:t>
            </w:r>
          </w:p>
        </w:tc>
        <w:tc>
          <w:tcPr/>
          <w:p>
            <w:pPr>
              <w:pStyle w:val="Compact"/>
            </w:pPr>
            <w:r>
              <w:t xml:space="preserve">Constructors take 5-8 same-typed positional params in a row</w:t>
            </w:r>
          </w:p>
        </w:tc>
        <w:tc>
          <w:tcPr/>
          <w:p>
            <w:pPr>
              <w:pStyle w:val="Compact"/>
            </w:pPr>
            <w:r>
              <w:rPr>
                <w:b/>
                <w:bCs/>
              </w:rPr>
              <w:t xml:space="preserve">CLOSED — no live bug</w:t>
            </w:r>
          </w:p>
        </w:tc>
        <w:tc>
          <w:tcPr/>
          <w:p>
            <w:pPr>
              <w:pStyle w:val="Compact"/>
            </w:pPr>
            <w:r>
              <w:t xml:space="preserve">Every call site audited safe in Round I.</w:t>
            </w:r>
          </w:p>
        </w:tc>
      </w:tr>
      <w:tr>
        <w:tc>
          <w:tcPr/>
          <w:p>
            <w:pPr>
              <w:pStyle w:val="Compact"/>
            </w:pPr>
            <w:r>
              <w:rPr>
                <w:b/>
                <w:bCs/>
              </w:rPr>
              <w:t xml:space="preserve">#47L</w:t>
            </w:r>
          </w:p>
        </w:tc>
        <w:tc>
          <w:tcPr/>
          <w:p>
            <w:pPr>
              <w:pStyle w:val="Compact"/>
            </w:pPr>
            <w:r>
              <w:rPr>
                <w:rStyle w:val="VerbatimChar"/>
              </w:rPr>
              <w:t xml:space="preserve">C_RepurposeCollectableFragments</w:t>
            </w:r>
            <w:r>
              <w:t xml:space="preserve"> </w:t>
            </w:r>
            <w:r>
              <w:t xml:space="preserve">Multi Mode has no</w:t>
            </w:r>
            <w:r>
              <w:t xml:space="preserve"> </w:t>
            </w:r>
            <w:r>
              <w:rPr>
                <w:rStyle w:val="VerbatimChar"/>
              </w:rPr>
              <w:t xml:space="preserve">length &gt; 0</w:t>
            </w:r>
            <w:r>
              <w:t xml:space="preserve"> </w:t>
            </w:r>
            <w:r>
              <w:t xml:space="preserve">guard</w:t>
            </w:r>
          </w:p>
        </w:tc>
        <w:tc>
          <w:tcPr/>
          <w:p>
            <w:pPr>
              <w:pStyle w:val="Compact"/>
            </w:pPr>
            <w:r>
              <w:rPr>
                <w:b/>
                <w:bCs/>
              </w:rPr>
              <w:t xml:space="preserve">FIXED</w:t>
            </w:r>
          </w:p>
        </w:tc>
        <w:tc>
          <w:tcPr/>
          <w:p>
            <w:pPr>
              <w:pStyle w:val="Compact"/>
            </w:pPr>
            <w:r>
              <w:rPr>
                <w:rStyle w:val="VerbatimChar"/>
              </w:rPr>
              <w:t xml:space="preserve">09_DPDC-F.pact:236</w:t>
            </w:r>
            <w:r>
              <w:t xml:space="preserve"> </w:t>
            </w:r>
            <w:r>
              <w:t xml:space="preserve">—</w:t>
            </w:r>
            <w:r>
              <w:t xml:space="preserve"> </w:t>
            </w:r>
            <w:r>
              <w:rPr>
                <w:rStyle w:val="VerbatimChar"/>
              </w:rPr>
              <w:t xml:space="preserve">(enforce (and (= l1 l2) (&gt; l1 0)) …)</w:t>
            </w:r>
            <w:r>
              <w:t xml:space="preserve">. [VERIFIED by reading]</w:t>
            </w:r>
          </w:p>
        </w:tc>
      </w:tr>
      <w:tr>
        <w:tc>
          <w:tcPr/>
          <w:p>
            <w:pPr>
              <w:pStyle w:val="Compact"/>
            </w:pPr>
            <w:r>
              <w:rPr>
                <w:b/>
                <w:bCs/>
              </w:rPr>
              <w:t xml:space="preserve">#48L</w:t>
            </w:r>
          </w:p>
        </w:tc>
        <w:tc>
          <w:tcPr/>
          <w:p>
            <w:pPr>
              <w:pStyle w:val="Compact"/>
            </w:pPr>
            <w:r>
              <w:rPr>
                <w:rStyle w:val="VerbatimChar"/>
              </w:rPr>
              <w:t xml:space="preserve">DPDC-F\|C&gt;MERGE</w:t>
            </w:r>
            <w:r>
              <w:t xml:space="preserve"> </w:t>
            </w:r>
            <w:r>
              <w:t xml:space="preserve">omits</w:t>
            </w:r>
            <w:r>
              <w:t xml:space="preserve"> </w:t>
            </w:r>
            <w:r>
              <w:rPr>
                <w:rStyle w:val="VerbatimChar"/>
              </w:rPr>
              <w:t xml:space="preserve">id</w:t>
            </w:r>
            <w:r>
              <w:t xml:space="preserve">/</w:t>
            </w:r>
            <w:r>
              <w:rPr>
                <w:rStyle w:val="VerbatimChar"/>
              </w:rPr>
              <w:t xml:space="preserve">son</w:t>
            </w:r>
            <w:r>
              <w:t xml:space="preserve">; two caps missing</w:t>
            </w:r>
            <w:r>
              <w:t xml:space="preserve"> </w:t>
            </w:r>
            <w:r>
              <w:rPr>
                <w:rStyle w:val="VerbatimChar"/>
              </w:rPr>
              <w:t xml:space="preserve">@event</w:t>
            </w:r>
          </w:p>
        </w:tc>
        <w:tc>
          <w:tcPr/>
          <w:p>
            <w:pPr>
              <w:pStyle w:val="Compact"/>
            </w:pPr>
            <w:r>
              <w:rPr>
                <w:b/>
                <w:bCs/>
              </w:rPr>
              <w:t xml:space="preserve">FIXED</w:t>
            </w:r>
          </w:p>
        </w:tc>
        <w:tc>
          <w:tcPr/>
          <w:p>
            <w:pPr>
              <w:pStyle w:val="Compact"/>
            </w:pPr>
            <w:r>
              <w:rPr>
                <w:rStyle w:val="VerbatimChar"/>
              </w:rPr>
              <w:t xml:space="preserve">09_DPDC-F.pact:268-272</w:t>
            </w:r>
            <w:r>
              <w:t xml:space="preserve"> </w:t>
            </w:r>
            <w:r>
              <w:t xml:space="preserve">— params and</w:t>
            </w:r>
            <w:r>
              <w:t xml:space="preserve"> </w:t>
            </w:r>
            <w:r>
              <w:rPr>
                <w:rStyle w:val="VerbatimChar"/>
              </w:rPr>
              <w:t xml:space="preserve">@event</w:t>
            </w:r>
            <w:r>
              <w:t xml:space="preserve"> </w:t>
            </w:r>
            <w:r>
              <w:t xml:space="preserve">present, with the audit reference. [VERIFIED by reading]</w:t>
            </w:r>
          </w:p>
        </w:tc>
      </w:tr>
      <w:tr>
        <w:tc>
          <w:tcPr/>
          <w:p>
            <w:pPr>
              <w:pStyle w:val="Compact"/>
            </w:pPr>
            <w:r>
              <w:rPr>
                <w:b/>
                <w:bCs/>
              </w:rPr>
              <w:t xml:space="preserve">#49L</w:t>
            </w:r>
          </w:p>
        </w:tc>
        <w:tc>
          <w:tcPr/>
          <w:p>
            <w:pPr>
              <w:pStyle w:val="Compact"/>
            </w:pPr>
            <w:r>
              <w:t xml:space="preserve">EQUITY Make/Break reimplements DPDC-S’s pattern divergently</w:t>
            </w:r>
          </w:p>
        </w:tc>
        <w:tc>
          <w:tcPr/>
          <w:p>
            <w:pPr>
              <w:pStyle w:val="Compact"/>
            </w:pPr>
            <w:r>
              <w:rPr>
                <w:b/>
                <w:bCs/>
              </w:rPr>
              <w:t xml:space="preserve">FIXED (doc)</w:t>
            </w:r>
          </w:p>
        </w:tc>
        <w:tc>
          <w:tcPr/>
          <w:p>
            <w:pPr>
              <w:pStyle w:val="Compact"/>
            </w:pPr>
            <w:r>
              <w:t xml:space="preserve">Cross-referencing</w:t>
            </w:r>
            <w:r>
              <w:t xml:space="preserve"> </w:t>
            </w:r>
            <w:r>
              <w:rPr>
                <w:rStyle w:val="VerbatimChar"/>
              </w:rPr>
              <w:t xml:space="preserve">@doc</w:t>
            </w:r>
            <w:r>
              <w:t xml:space="preserve"> </w:t>
            </w:r>
            <w:r>
              <w:t xml:space="preserve">notes flag the intentional divergence for future review.</w:t>
            </w:r>
          </w:p>
        </w:tc>
      </w:tr>
      <w:tr>
        <w:tc>
          <w:tcPr/>
          <w:p>
            <w:pPr>
              <w:pStyle w:val="Compact"/>
            </w:pPr>
            <w:r>
              <w:rPr>
                <w:b/>
                <w:bCs/>
              </w:rPr>
              <w:t xml:space="preserve">#50L</w:t>
            </w:r>
          </w:p>
        </w:tc>
        <w:tc>
          <w:tcPr/>
          <w:p>
            <w:pPr>
              <w:pStyle w:val="Compact"/>
            </w:pPr>
            <w:r>
              <w:rPr>
                <w:rStyle w:val="VerbatimChar"/>
              </w:rPr>
              <w:t xml:space="preserve">URC_SingleSharePerMillions</w:t>
            </w:r>
            <w:r>
              <w:t xml:space="preserve"> </w:t>
            </w:r>
            <w:r>
              <w:t xml:space="preserve">has no declared return type</w:t>
            </w:r>
          </w:p>
        </w:tc>
        <w:tc>
          <w:tcPr/>
          <w:p>
            <w:pPr>
              <w:pStyle w:val="Compact"/>
            </w:pPr>
            <w:r>
              <w:rPr>
                <w:b/>
                <w:bCs/>
              </w:rPr>
              <w:t xml:space="preserve">FIXED</w:t>
            </w:r>
          </w:p>
        </w:tc>
        <w:tc>
          <w:tcPr/>
          <w:p>
            <w:pPr>
              <w:pStyle w:val="Compact"/>
            </w:pPr>
            <w:r>
              <w:rPr>
                <w:rStyle w:val="VerbatimChar"/>
              </w:rPr>
              <w:t xml:space="preserve">11_EQUITY+.pact:60</w:t>
            </w:r>
            <w:r>
              <w:t xml:space="preserve"> </w:t>
            </w:r>
            <w:r>
              <w:t xml:space="preserve">and</w:t>
            </w:r>
            <w:r>
              <w:t xml:space="preserve"> </w:t>
            </w:r>
            <w:r>
              <w:rPr>
                <w:rStyle w:val="VerbatimChar"/>
              </w:rPr>
              <w:t xml:space="preserve">:374</w:t>
            </w:r>
            <w:r>
              <w:t xml:space="preserve"> </w:t>
            </w:r>
            <w:r>
              <w:t xml:space="preserve">—</w:t>
            </w:r>
            <w:r>
              <w:t xml:space="preserve"> </w:t>
            </w:r>
            <w:r>
              <w:rPr>
                <w:rStyle w:val="VerbatimChar"/>
              </w:rPr>
              <w:t xml:space="preserve">:integer</w:t>
            </w:r>
            <w:r>
              <w:t xml:space="preserve"> </w:t>
            </w:r>
            <w:r>
              <w:t xml:space="preserve">on both interface and module. [VERIFIED by reading]</w:t>
            </w:r>
          </w:p>
        </w:tc>
      </w:tr>
      <w:tr>
        <w:tc>
          <w:tcPr/>
          <w:p>
            <w:pPr>
              <w:pStyle w:val="Compact"/>
            </w:pPr>
            <w:r>
              <w:rPr>
                <w:b/>
                <w:bCs/>
              </w:rPr>
              <w:t xml:space="preserve">#51L</w:t>
            </w:r>
          </w:p>
        </w:tc>
        <w:tc>
          <w:tcPr/>
          <w:p>
            <w:pPr>
              <w:pStyle w:val="Compact"/>
            </w:pPr>
            <w:r>
              <w:t xml:space="preserve">Empty set-definitions crash with</w:t>
            </w:r>
            <w:r>
              <w:t xml:space="preserve"> </w:t>
            </w:r>
            <w:r>
              <w:rPr>
                <w:rStyle w:val="VerbatimChar"/>
              </w:rPr>
              <w:t xml:space="preserve">Array index out of bounds</w:t>
            </w:r>
          </w:p>
        </w:tc>
        <w:tc>
          <w:tcPr/>
          <w:p>
            <w:pPr>
              <w:pStyle w:val="Compact"/>
            </w:pPr>
            <w:r>
              <w:rPr>
                <w:b/>
                <w:bCs/>
              </w:rPr>
              <w:t xml:space="preserve">FIXED</w:t>
            </w:r>
          </w:p>
        </w:tc>
        <w:tc>
          <w:tcPr/>
          <w:p>
            <w:pPr>
              <w:pStyle w:val="Compact"/>
            </w:pPr>
            <w:r>
              <w:rPr>
                <w:rStyle w:val="VerbatimChar"/>
              </w:rPr>
              <w:t xml:space="preserve">08_DPDC-S.pact:891-897</w:t>
            </w:r>
            <w:r>
              <w:t xml:space="preserve"> </w:t>
            </w:r>
            <w:r>
              <w:t xml:space="preserve">and</w:t>
            </w:r>
            <w:r>
              <w:t xml:space="preserve"> </w:t>
            </w:r>
            <w:r>
              <w:rPr>
                <w:rStyle w:val="VerbatimChar"/>
              </w:rPr>
              <w:t xml:space="preserve">:951-956</w:t>
            </w:r>
            <w:r>
              <w:t xml:space="preserve"> </w:t>
            </w:r>
            <w:r>
              <w:t xml:space="preserve">—</w:t>
            </w:r>
            <w:r>
              <w:t xml:space="preserve"> </w:t>
            </w:r>
            <w:r>
              <w:rPr>
                <w:rStyle w:val="VerbatimChar"/>
              </w:rPr>
              <w:t xml:space="preserve">MAX_SET_DEFINITION_SIZE</w:t>
            </w:r>
            <w:r>
              <w:t xml:space="preserve"> </w:t>
            </w:r>
            <w:r>
              <w:t xml:space="preserve">length bound on both validators. [VERIFIED by reading]</w:t>
            </w:r>
          </w:p>
        </w:tc>
      </w:tr>
      <w:tr>
        <w:tc>
          <w:tcPr/>
          <w:p>
            <w:pPr>
              <w:pStyle w:val="Compact"/>
            </w:pPr>
            <w:r>
              <w:rPr>
                <w:b/>
                <w:bCs/>
              </w:rPr>
              <w:t xml:space="preserve">#52L</w:t>
            </w:r>
          </w:p>
        </w:tc>
        <w:tc>
          <w:tcPr/>
          <w:p>
            <w:pPr>
              <w:pStyle w:val="Compact"/>
            </w:pPr>
            <w:r>
              <w:rPr>
                <w:rStyle w:val="VerbatimChar"/>
              </w:rPr>
              <w:t xml:space="preserve">URC_NoncesSummedScore</w:t>
            </w:r>
            <w:r>
              <w:t xml:space="preserve"> </w:t>
            </w:r>
            <w:r>
              <w:t xml:space="preserve">discards a nested set’s own multiplier</w:t>
            </w:r>
          </w:p>
        </w:tc>
        <w:tc>
          <w:tcPr/>
          <w:p>
            <w:pPr>
              <w:pStyle w:val="Compact"/>
            </w:pPr>
            <w:r>
              <w:rPr>
                <w:b/>
                <w:bCs/>
              </w:rPr>
              <w:t xml:space="preserve">REFUTED — design</w:t>
            </w:r>
          </w:p>
        </w:tc>
        <w:tc>
          <w:tcPr/>
          <w:p>
            <w:pPr>
              <w:pStyle w:val="Compact"/>
            </w:pPr>
            <w:r>
              <w:t xml:space="preserve">Raw-sum by design; a multiplier applies once at its own set’s level. Matches observed mainnet Bloodshed scores.</w:t>
            </w:r>
          </w:p>
        </w:tc>
      </w:tr>
      <w:tr>
        <w:tc>
          <w:tcPr/>
          <w:p>
            <w:pPr>
              <w:pStyle w:val="Compact"/>
            </w:pPr>
            <w:r>
              <w:rPr>
                <w:b/>
                <w:bCs/>
              </w:rPr>
              <w:t xml:space="preserve">#53L</w:t>
            </w:r>
          </w:p>
        </w:tc>
        <w:tc>
          <w:tcPr/>
          <w:p>
            <w:pPr>
              <w:pStyle w:val="Compact"/>
            </w:pPr>
            <w:r>
              <w:rPr>
                <w:rStyle w:val="VerbatimChar"/>
              </w:rPr>
              <w:t xml:space="preserve">creator-account</w:t>
            </w:r>
            <w:r>
              <w:t xml:space="preserve"> </w:t>
            </w:r>
            <w:r>
              <w:t xml:space="preserve">bound with no ownership/consent check</w:t>
            </w:r>
          </w:p>
        </w:tc>
        <w:tc>
          <w:tcPr/>
          <w:p>
            <w:pPr>
              <w:pStyle w:val="Compact"/>
            </w:pPr>
            <w:r>
              <w:rPr>
                <w:b/>
                <w:bCs/>
              </w:rPr>
              <w:t xml:space="preserve">REFUTED — design</w:t>
            </w:r>
          </w:p>
        </w:tc>
        <w:tc>
          <w:tcPr/>
          <w:p>
            <w:pPr>
              <w:pStyle w:val="Compact"/>
            </w:pPr>
            <w:r>
              <w:t xml:space="preserve">Same</w:t>
            </w:r>
            <w:r>
              <w:t xml:space="preserve"> </w:t>
            </w:r>
            <w:r>
              <w:t xml:space="preserve">“owner has complete dominion”</w:t>
            </w:r>
            <w:r>
              <w:t xml:space="preserve"> </w:t>
            </w:r>
            <w:r>
              <w:t xml:space="preserve">trust model as #4C/#17H/#20H.</w:t>
            </w:r>
          </w:p>
        </w:tc>
      </w:tr>
      <w:tr>
        <w:tc>
          <w:tcPr/>
          <w:p>
            <w:pPr>
              <w:pStyle w:val="Compact"/>
            </w:pPr>
            <w:r>
              <w:rPr>
                <w:b/>
                <w:bCs/>
              </w:rPr>
              <w:t xml:space="preserve">#54L</w:t>
            </w:r>
          </w:p>
        </w:tc>
        <w:tc>
          <w:tcPr/>
          <w:p>
            <w:pPr>
              <w:pStyle w:val="Compact"/>
            </w:pPr>
            <w:r>
              <w:rPr>
                <w:rStyle w:val="VerbatimChar"/>
              </w:rPr>
              <w:t xml:space="preserve">C_DeployAccount{SFT,NFT}</w:t>
            </w:r>
            <w:r>
              <w:t xml:space="preserve"> </w:t>
            </w:r>
            <w:r>
              <w:t xml:space="preserve">carry no</w:t>
            </w:r>
            <w:r>
              <w:t xml:space="preserve"> </w:t>
            </w:r>
            <w:r>
              <w:rPr>
                <w:rStyle w:val="VerbatimChar"/>
              </w:rPr>
              <w:t xml:space="preserve">UEV_IMC</w:t>
            </w:r>
            <w:r>
              <w:t xml:space="preserve">/cap/</w:t>
            </w:r>
            <w:r>
              <w:rPr>
                <w:rStyle w:val="VerbatimChar"/>
              </w:rPr>
              <w:t xml:space="preserve">@doc</w:t>
            </w:r>
          </w:p>
        </w:tc>
        <w:tc>
          <w:tcPr/>
          <w:p>
            <w:pPr>
              <w:pStyle w:val="Compact"/>
            </w:pPr>
            <w:r>
              <w:rPr>
                <w:b/>
                <w:bCs/>
              </w:rPr>
              <w:t xml:space="preserve">MOOT</w:t>
            </w:r>
          </w:p>
        </w:tc>
        <w:tc>
          <w:tcPr/>
          <w:p>
            <w:pPr>
              <w:pStyle w:val="Compact"/>
            </w:pPr>
            <w:r>
              <w:t xml:space="preserve">The functions no longer exist — removed by #35M.</w:t>
            </w:r>
          </w:p>
        </w:tc>
      </w:tr>
      <w:tr>
        <w:tc>
          <w:tcPr/>
          <w:p>
            <w:pPr>
              <w:pStyle w:val="Compact"/>
            </w:pPr>
            <w:r>
              <w:rPr>
                <w:b/>
                <w:bCs/>
              </w:rPr>
              <w:t xml:space="preserve">#55L</w:t>
            </w:r>
          </w:p>
        </w:tc>
        <w:tc>
          <w:tcPr/>
          <w:p>
            <w:pPr>
              <w:pStyle w:val="Compact"/>
            </w:pPr>
            <w:r>
              <w:rPr>
                <w:rStyle w:val="VerbatimChar"/>
              </w:rPr>
              <w:t xml:space="preserve">UR_AS-KEYS</w:t>
            </w:r>
            <w:r>
              <w:t xml:space="preserve"> </w:t>
            </w:r>
            <w:r>
              <w:t xml:space="preserve">is a full table scan named with the point-read prefix</w:t>
            </w:r>
          </w:p>
        </w:tc>
        <w:tc>
          <w:tcPr/>
          <w:p>
            <w:pPr>
              <w:pStyle w:val="Compact"/>
            </w:pPr>
            <w:r>
              <w:rPr>
                <w:b/>
                <w:bCs/>
              </w:rPr>
              <w:t xml:space="preserve">FIXED</w:t>
            </w:r>
          </w:p>
        </w:tc>
        <w:tc>
          <w:tcPr/>
          <w:p>
            <w:pPr>
              <w:pStyle w:val="Compact"/>
            </w:pPr>
            <w:r>
              <w:rPr>
                <w:rStyle w:val="VerbatimChar"/>
              </w:rPr>
              <w:t xml:space="preserve">02_DPDC.pact:541</w:t>
            </w:r>
            <w:r>
              <w:t xml:space="preserve">, now</w:t>
            </w:r>
            <w:r>
              <w:t xml:space="preserve"> </w:t>
            </w:r>
            <w:r>
              <w:rPr>
                <w:rStyle w:val="VerbatimChar"/>
              </w:rPr>
              <w:t xml:space="preserve">URH_AS-Keys</w:t>
            </w:r>
            <w:r>
              <w:t xml:space="preserve">. [VERIFIED by reading]</w:t>
            </w:r>
          </w:p>
        </w:tc>
      </w:tr>
      <w:tr>
        <w:tc>
          <w:tcPr/>
          <w:p>
            <w:pPr>
              <w:pStyle w:val="Compact"/>
            </w:pPr>
            <w:r>
              <w:rPr>
                <w:i/>
                <w:iCs/>
              </w:rPr>
              <w:t xml:space="preserve">(unnumbered)</w:t>
            </w:r>
          </w:p>
        </w:tc>
        <w:tc>
          <w:tcPr/>
          <w:p>
            <w:pPr>
              <w:pStyle w:val="Compact"/>
            </w:pPr>
            <w:r>
              <w:rPr>
                <w:rStyle w:val="VerbatimChar"/>
              </w:rPr>
              <w:t xml:space="preserve">DPNF\|AccountRoles</w:t>
            </w:r>
            <w:r>
              <w:t xml:space="preserve"> </w:t>
            </w:r>
            <w:r>
              <w:t xml:space="preserve">interface</w:t>
            </w:r>
            <w:r>
              <w:t xml:space="preserve"> </w:t>
            </w:r>
            <w:r>
              <w:rPr>
                <w:rStyle w:val="VerbatimChar"/>
              </w:rPr>
              <w:t xml:space="preserve">@doc</w:t>
            </w:r>
            <w:r>
              <w:t xml:space="preserve"> </w:t>
            </w:r>
            <w:r>
              <w:t xml:space="preserve">states the reverse composite-key field order</w:t>
            </w:r>
          </w:p>
        </w:tc>
        <w:tc>
          <w:tcPr/>
          <w:p>
            <w:pPr>
              <w:pStyle w:val="Compact"/>
            </w:pPr>
            <w:r>
              <w:rPr>
                <w:b/>
                <w:bCs/>
              </w:rPr>
              <w:t xml:space="preserve">FIXED (doc)</w:t>
            </w:r>
          </w:p>
        </w:tc>
        <w:tc>
          <w:tcPr/>
          <w:p>
            <w:pPr>
              <w:pStyle w:val="Compact"/>
            </w:pPr>
            <w:r>
              <w:t xml:space="preserve">Doc-only.</w:t>
            </w:r>
          </w:p>
        </w:tc>
      </w:tr>
    </w:tbl>
    <w:p>
      <w:pPr>
        <w:pStyle w:val="BodyText"/>
      </w:pPr>
      <w:r>
        <w:rPr>
          <w:b/>
          <w:bCs/>
        </w:rPr>
        <w:t xml:space="preserve">A note on the count.</w:t>
      </w:r>
      <w:r>
        <w:t xml:space="preserve"> </w:t>
      </w:r>
      <w:r>
        <w:rPr>
          <w:rStyle w:val="VerbatimChar"/>
        </w:rPr>
        <w:t xml:space="preserve">FINAL-AUDIT-REPORT.md</w:t>
      </w:r>
      <w:r>
        <w:t xml:space="preserve"> </w:t>
      </w:r>
      <w:r>
        <w:t xml:space="preserve">opens with</w:t>
      </w:r>
      <w:r>
        <w:t xml:space="preserve"> </w:t>
      </w:r>
      <w:r>
        <w:rPr>
          <w:i/>
          <w:iCs/>
        </w:rPr>
        <w:t xml:space="preserve">“Findings: 56 (8 CRITICAL, 14 HIGH,</w:t>
      </w:r>
      <w:r>
        <w:rPr>
          <w:i/>
          <w:iCs/>
        </w:rPr>
        <w:t xml:space="preserve"> </w:t>
      </w:r>
      <w:r>
        <w:rPr>
          <w:i/>
          <w:iCs/>
        </w:rPr>
        <w:t xml:space="preserve">16 MEDIUM, 17 LOW)”</w:t>
      </w:r>
      <w:r>
        <w:t xml:space="preserve">, and 8+14+16+17 is 55. The tracker’s own wording is the correct one:</w:t>
      </w:r>
      <w:r>
        <w:t xml:space="preserve"> </w:t>
      </w:r>
      <w:r>
        <w:rPr>
          <w:b/>
          <w:bCs/>
        </w:rPr>
        <w:t xml:space="preserve">55</w:t>
      </w:r>
      <w:r>
        <w:rPr>
          <w:b/>
          <w:bCs/>
        </w:rPr>
        <w:t xml:space="preserve"> </w:t>
      </w:r>
      <w:r>
        <w:rPr>
          <w:b/>
          <w:bCs/>
        </w:rPr>
        <w:t xml:space="preserve">numbered findings + 1 unnumbered doc note = 56; + 2 sub-findings (#12Hb, #12Hc) = 58 tracked items.</w:t>
      </w:r>
      <w:r>
        <w:t xml:space="preserve"> </w:t>
      </w:r>
      <w:r>
        <w:t xml:space="preserve">The headline compresses two different denominators into one number. This book’s third rule says a</w:t>
      </w:r>
      <w:r>
        <w:t xml:space="preserve"> </w:t>
      </w:r>
      <w:r>
        <w:t xml:space="preserve">count is reported with its exclusions or not at all, so it is stated here in full rather than</w:t>
      </w:r>
      <w:r>
        <w:t xml:space="preserve"> </w:t>
      </w:r>
      <w:r>
        <w:t xml:space="preserve">repeated as published.</w:t>
      </w:r>
    </w:p>
    <w:p>
      <w:r>
        <w:pict>
          <v:rect style="width:0;height:1.5pt" o:hralign="center" o:hrstd="t" o:hr="t"/>
        </w:pict>
      </w:r>
    </w:p>
    <w:bookmarkEnd w:id="125"/>
    <w:bookmarkEnd w:id="126"/>
    <w:bookmarkStart w:id="134" w:name="seven-findings-worth-the-retelling"/>
    <w:p>
      <w:pPr>
        <w:pStyle w:val="Heading3"/>
      </w:pPr>
      <w:r>
        <w:t xml:space="preserve">4. Seven findings worth the retelling</w:t>
      </w:r>
    </w:p>
    <w:p>
      <w:pPr>
        <w:pStyle w:val="FirstParagraph"/>
      </w:pPr>
      <w:r>
        <w:t xml:space="preserve">These are chosen for what they teach, not for severity. Four of them start with a hypothesis that was</w:t>
      </w:r>
      <w:r>
        <w:t xml:space="preserve"> </w:t>
      </w:r>
      <w:r>
        <w:rPr>
          <w:b/>
          <w:bCs/>
        </w:rPr>
        <w:t xml:space="preserve">wrong</w:t>
      </w:r>
      <w:r>
        <w:t xml:space="preserve">.</w:t>
      </w:r>
    </w:p>
    <w:bookmarkStart w:id="127" w:name="X3e467ca32e49ab47e93dbac54487df4202f6050"/>
    <w:p>
      <w:pPr>
        <w:pStyle w:val="Heading4"/>
      </w:pPr>
      <w:r>
        <w:t xml:space="preserve">4.1 #1C — the fix was one function, because the bug was one function</w:t>
      </w:r>
    </w:p>
    <w:p>
      <w:pPr>
        <w:pStyle w:val="FirstParagraph"/>
      </w:pPr>
      <w:r>
        <w:t xml:space="preserve">The finding read like eleven bugs. A negative</w:t>
      </w:r>
      <w:r>
        <w:t xml:space="preserve"> </w:t>
      </w:r>
      <w:r>
        <w:rPr>
          <w:rStyle w:val="VerbatimChar"/>
        </w:rPr>
        <w:t xml:space="preserve">amount</w:t>
      </w:r>
      <w:r>
        <w:t xml:space="preserve"> </w:t>
      </w:r>
      <w:r>
        <w:t xml:space="preserve">passed to</w:t>
      </w:r>
      <w:r>
        <w:t xml:space="preserve"> </w:t>
      </w:r>
      <w:r>
        <w:rPr>
          <w:rStyle w:val="VerbatimChar"/>
        </w:rPr>
        <w:t xml:space="preserve">DPDC-T::C_Transfer</w:t>
      </w:r>
      <w:r>
        <w:t xml:space="preserve"> </w:t>
      </w:r>
      <w:r>
        <w:t xml:space="preserve">inverts the</w:t>
      </w:r>
      <w:r>
        <w:t xml:space="preserve"> </w:t>
      </w:r>
      <w:r>
        <w:t xml:space="preserve">sign of a credit into a debit; the same hole is reachable through fragments (#3C), through hybrid</w:t>
      </w:r>
      <w:r>
        <w:t xml:space="preserve"> </w:t>
      </w:r>
      <w:r>
        <w:t xml:space="preserve">credits (#24M), through set composition (#8C). Each auditor found it in their own module and reported</w:t>
      </w:r>
      <w:r>
        <w:t xml:space="preserve"> </w:t>
      </w:r>
      <w:r>
        <w:t xml:space="preserve">it as their own module’s bug.</w:t>
      </w:r>
    </w:p>
    <w:p>
      <w:pPr>
        <w:pStyle w:val="BodyText"/>
      </w:pPr>
      <w:r>
        <w:t xml:space="preserve">They were all the same bug. Every SFT and fragment balance change in all eleven modules funnels</w:t>
      </w:r>
      <w:r>
        <w:t xml:space="preserve"> </w:t>
      </w:r>
      <w:r>
        <w:t xml:space="preserve">through one function in</w:t>
      </w:r>
      <w:r>
        <w:t xml:space="preserve"> </w:t>
      </w:r>
      <w:r>
        <w:rPr>
          <w:rStyle w:val="VerbatimChar"/>
        </w:rPr>
        <w:t xml:space="preserve">03_DPDC-C.pact</w:t>
      </w:r>
      <w:r>
        <w:t xml:space="preserve">. A single</w:t>
      </w:r>
      <w:r>
        <w:t xml:space="preserve"> </w:t>
      </w:r>
      <w:r>
        <w:rPr>
          <w:rStyle w:val="VerbatimChar"/>
        </w:rPr>
        <w:t xml:space="preserve">UEV_Amount</w:t>
      </w:r>
      <w:r>
        <w:t xml:space="preserve"> </w:t>
      </w:r>
      <w:r>
        <w:t xml:space="preserve">there closed #1C, closed #3C outright</w:t>
      </w:r>
      <w:r>
        <w:t xml:space="preserve"> </w:t>
      </w:r>
      <w:r>
        <w:t xml:space="preserve">with no additional code, and closed the negative half of #8C. The list-form callers came along for</w:t>
      </w:r>
      <w:r>
        <w:t xml:space="preserve"> </w:t>
      </w:r>
      <w:r>
        <w:t xml:space="preserve">free, because they</w:t>
      </w:r>
      <w:r>
        <w:t xml:space="preserve"> </w:t>
      </w:r>
      <w:r>
        <w:rPr>
          <w:rStyle w:val="VerbatimChar"/>
        </w:rPr>
        <w:t xml:space="preserve">map</w:t>
      </w:r>
      <w:r>
        <w:t xml:space="preserve"> </w:t>
      </w:r>
      <w:r>
        <w:t xml:space="preserve">the same single-value function.</w:t>
      </w:r>
    </w:p>
    <w:p>
      <w:pPr>
        <w:pStyle w:val="BodyText"/>
      </w:pPr>
      <w:r>
        <w:t xml:space="preserve">The exploit was reproduced before the fix, as a real signed transfer: sender balance</w:t>
      </w:r>
      <w:r>
        <w:t xml:space="preserve"> </w:t>
      </w:r>
      <w:r>
        <w:rPr>
          <w:b/>
          <w:bCs/>
        </w:rPr>
        <w:t xml:space="preserve">+50</w:t>
      </w:r>
      <w:r>
        <w:t xml:space="preserve"> </w:t>
      </w:r>
      <w:r>
        <w:t xml:space="preserve">from a</w:t>
      </w:r>
      <w:r>
        <w:t xml:space="preserve"> </w:t>
      </w:r>
      <w:r>
        <w:rPr>
          <w:rStyle w:val="VerbatimChar"/>
        </w:rPr>
        <w:t xml:space="preserve">-50</w:t>
      </w:r>
      <w:r>
        <w:t xml:space="preserve"> </w:t>
      </w:r>
      <w:r>
        <w:t xml:space="preserve">“debit”</w:t>
      </w:r>
      <w:r>
        <w:t xml:space="preserve">, receiver driven to</w:t>
      </w:r>
      <w:r>
        <w:t xml:space="preserve"> </w:t>
      </w:r>
      <w:r>
        <w:rPr>
          <w:b/>
          <w:bCs/>
        </w:rPr>
        <w:t xml:space="preserve">−50</w:t>
      </w:r>
      <w:r>
        <w:t xml:space="preserve">. After the fix, submitted as a real uncaught transaction,</w:t>
      </w:r>
      <w:r>
        <w:t xml:space="preserve"> </w:t>
      </w:r>
      <w:r>
        <w:t xml:space="preserve">it aborts before</w:t>
      </w:r>
      <w:r>
        <w:t xml:space="preserve"> </w:t>
      </w:r>
      <w:r>
        <w:rPr>
          <w:rStyle w:val="VerbatimChar"/>
        </w:rPr>
        <w:t xml:space="preserve">commit-tx</w:t>
      </w:r>
      <w:r>
        <w:t xml:space="preserve"> </w:t>
      </w:r>
      <w:r>
        <w:t xml:space="preserve">and nothing persists.</w:t>
      </w:r>
    </w:p>
    <w:p>
      <w:pPr>
        <w:pStyle w:val="BodyText"/>
      </w:pPr>
      <w:r>
        <w:t xml:space="preserve">The detail worth keeping is what the enforce actually says. It is</w:t>
      </w:r>
      <w:r>
        <w:t xml:space="preserve"> </w:t>
      </w:r>
      <w:r>
        <w:rPr>
          <w:b/>
          <w:bCs/>
        </w:rPr>
        <w:t xml:space="preserve">not</w:t>
      </w:r>
      <w:r>
        <w:t xml:space="preserve"> </w:t>
      </w:r>
      <w:r>
        <w:rPr>
          <w:rStyle w:val="VerbatimChar"/>
        </w:rPr>
        <w:t xml:space="preserve">&gt; 0</w:t>
      </w:r>
      <w:r>
        <w:t xml:space="preserve">:</w:t>
      </w:r>
    </w:p>
    <w:p>
      <w:pPr>
        <w:pStyle w:val="SourceCode"/>
      </w:pPr>
      <w:r>
        <w:rPr>
          <w:rStyle w:val="VerbatimChar"/>
        </w:rPr>
        <w:t xml:space="preserve">(enforce (&gt;= amount 0) "Amount cannot be negative")</w:t>
      </w:r>
    </w:p>
    <w:p>
      <w:pPr>
        <w:pStyle w:val="FirstParagraph"/>
      </w:pPr>
      <w:r>
        <w:t xml:space="preserve">Zero is legal, and the</w:t>
      </w:r>
      <w:r>
        <w:t xml:space="preserve"> </w:t>
      </w:r>
      <w:r>
        <w:rPr>
          <w:rStyle w:val="VerbatimChar"/>
        </w:rPr>
        <w:t xml:space="preserve">@doc</w:t>
      </w:r>
      <w:r>
        <w:t xml:space="preserve"> </w:t>
      </w:r>
      <w:r>
        <w:t xml:space="preserve">explains why — EQUITY issues tier nonces with zero initial supply — with</w:t>
      </w:r>
      <w:r>
        <w:t xml:space="preserve"> </w:t>
      </w:r>
      <w:r>
        <w:t xml:space="preserve">a separate guard one line below rejecting a zero-amount</w:t>
      </w:r>
      <w:r>
        <w:t xml:space="preserve"> </w:t>
      </w:r>
      <w:r>
        <w:rPr>
          <w:i/>
          <w:iCs/>
        </w:rPr>
        <w:t xml:space="preserve">debit</w:t>
      </w:r>
      <w:r>
        <w:t xml:space="preserve"> </w:t>
      </w:r>
      <w:r>
        <w:t xml:space="preserve">against a zero balance. A reviewer</w:t>
      </w:r>
      <w:r>
        <w:t xml:space="preserve"> </w:t>
      </w:r>
      <w:r>
        <w:t xml:space="preserve">grepping for</w:t>
      </w:r>
      <w:r>
        <w:t xml:space="preserve"> </w:t>
      </w:r>
      <w:r>
        <w:rPr>
          <w:rStyle w:val="VerbatimChar"/>
        </w:rPr>
        <w:t xml:space="preserve">&gt; 0</w:t>
      </w:r>
      <w:r>
        <w:t xml:space="preserve"> </w:t>
      </w:r>
      <w:r>
        <w:t xml:space="preserve">would conclude the fix was weakened. It was made correct.</w:t>
      </w:r>
    </w:p>
    <w:p>
      <w:pPr>
        <w:pStyle w:val="BodyText"/>
      </w:pPr>
      <w:r>
        <w:rPr>
          <w:b/>
          <w:bCs/>
        </w:rPr>
        <w:t xml:space="preserve">Verified 2026-09-17:</w:t>
      </w:r>
      <w:r>
        <w:t xml:space="preserve"> </w:t>
      </w:r>
      <w:r>
        <w:rPr>
          <w:rStyle w:val="VerbatimChar"/>
        </w:rPr>
        <w:t xml:space="preserve">03_DPDC-C.pact:594</w:t>
      </w:r>
      <w:r>
        <w:t xml:space="preserve">, called at</w:t>
      </w:r>
      <w:r>
        <w:t xml:space="preserve"> </w:t>
      </w:r>
      <w:r>
        <w:rPr>
          <w:rStyle w:val="VerbatimChar"/>
        </w:rPr>
        <w:t xml:space="preserve">:1086</w:t>
      </w:r>
      <w:r>
        <w:t xml:space="preserve">. [VERIFIED by reading]</w:t>
      </w:r>
    </w:p>
    <w:bookmarkEnd w:id="127"/>
    <w:bookmarkStart w:id="128" w:name="X0a4471e518cbf5793b5f8b27ed2ec77e21d5020"/>
    <w:p>
      <w:pPr>
        <w:pStyle w:val="Heading4"/>
      </w:pPr>
      <w:r>
        <w:t xml:space="preserve">4.2 #2C — refuted twice, hardened anyway, and the hardening is the point</w:t>
      </w:r>
    </w:p>
    <w:p>
      <w:pPr>
        <w:pStyle w:val="FirstParagraph"/>
      </w:pPr>
      <w:r>
        <w:t xml:space="preserve">Reported as a CRITICAL drain:</w:t>
      </w:r>
      <w:r>
        <w:t xml:space="preserve"> </w:t>
      </w:r>
      <w:r>
        <w:rPr>
          <w:rStyle w:val="VerbatimChar"/>
        </w:rPr>
        <w:t xml:space="preserve">C_IgnisRoyaltyCollector</w:t>
      </w:r>
      <w:r>
        <w:t xml:space="preserve"> </w:t>
      </w:r>
      <w:r>
        <w:t xml:space="preserve">debits a caller-named</w:t>
      </w:r>
      <w:r>
        <w:t xml:space="preserve"> </w:t>
      </w:r>
      <w:r>
        <w:rPr>
          <w:rStyle w:val="VerbatimChar"/>
        </w:rPr>
        <w:t xml:space="preserve">patron</w:t>
      </w:r>
      <w:r>
        <w:t xml:space="preserve">’s IGNIS</w:t>
      </w:r>
      <w:r>
        <w:t xml:space="preserve"> </w:t>
      </w:r>
      <w:r>
        <w:t xml:space="preserve">balance with no authorisation check anywhere in the chain. Name someone else’s smart account, collect</w:t>
      </w:r>
      <w:r>
        <w:t xml:space="preserve"> </w:t>
      </w:r>
      <w:r>
        <w:t xml:space="preserve">their balance to a collectable’s creator.</w:t>
      </w:r>
    </w:p>
    <w:p>
      <w:pPr>
        <w:pStyle w:val="BodyText"/>
      </w:pPr>
      <w:r>
        <w:t xml:space="preserve">The first refutation was mechanical —</w:t>
      </w:r>
      <w:r>
        <w:t xml:space="preserve"> </w:t>
      </w:r>
      <w:r>
        <w:rPr>
          <w:rStyle w:val="VerbatimChar"/>
        </w:rPr>
        <w:t xml:space="preserve">IGNIS|C&gt;DEBIT</w:t>
      </w:r>
      <w:r>
        <w:t xml:space="preserve"> </w:t>
      </w:r>
      <w:r>
        <w:t xml:space="preserve">already rejects smart-account patrons through</w:t>
      </w:r>
      <w:r>
        <w:t xml:space="preserve"> </w:t>
      </w:r>
      <w:r>
        <w:rPr>
          <w:rStyle w:val="VerbatimChar"/>
        </w:rPr>
        <w:t xml:space="preserve">UEV_EnforceAccountType</w:t>
      </w:r>
      <w:r>
        <w:t xml:space="preserve">, so the</w:t>
      </w:r>
      <w:r>
        <w:t xml:space="preserve"> </w:t>
      </w:r>
      <w:r>
        <w:t xml:space="preserve">“any smart account”</w:t>
      </w:r>
      <w:r>
        <w:t xml:space="preserve"> </w:t>
      </w:r>
      <w:r>
        <w:t xml:space="preserve">shape was never reachable. Narrowing to</w:t>
      </w:r>
      <w:r>
        <w:t xml:space="preserve"> </w:t>
      </w:r>
      <w:r>
        <w:rPr>
          <w:i/>
          <w:iCs/>
        </w:rPr>
        <w:t xml:space="preserve">standard</w:t>
      </w:r>
      <w:r>
        <w:t xml:space="preserve"> </w:t>
      </w:r>
      <w:r>
        <w:t xml:space="preserve">accounts, the second refutation was subtler and more interesting: the royalty-bypass in</w:t>
      </w:r>
      <w:r>
        <w:t xml:space="preserve"> </w:t>
      </w:r>
      <w:r>
        <w:rPr>
          <w:rStyle w:val="VerbatimChar"/>
        </w:rPr>
        <w:t xml:space="preserve">C_IgnisRoyaltyCollector</w:t>
      </w:r>
      <w:r>
        <w:t xml:space="preserve"> </w:t>
      </w:r>
      <w:r>
        <w:t xml:space="preserve">and the fee-ownership check in</w:t>
      </w:r>
      <w:r>
        <w:t xml:space="preserve"> </w:t>
      </w:r>
      <w:r>
        <w:rPr>
          <w:rStyle w:val="VerbatimChar"/>
        </w:rPr>
        <w:t xml:space="preserve">C_Collect</w:t>
      </w:r>
      <w:r>
        <w:t xml:space="preserve"> </w:t>
      </w:r>
      <w:r>
        <w:rPr>
          <w:b/>
          <w:bCs/>
        </w:rPr>
        <w:t xml:space="preserve">key off the same toggle</w:t>
      </w:r>
      <w:r>
        <w:t xml:space="preserve">.</w:t>
      </w:r>
      <w:r>
        <w:t xml:space="preserve"> </w:t>
      </w:r>
      <w:r>
        <w:t xml:space="preserve">“Royalty is nonzero”</w:t>
      </w:r>
      <w:r>
        <w:t xml:space="preserve"> </w:t>
      </w:r>
      <w:r>
        <w:t xml:space="preserve">and</w:t>
      </w:r>
      <w:r>
        <w:t xml:space="preserve"> </w:t>
      </w:r>
      <w:r>
        <w:t xml:space="preserve">“the ownership check gets skipped”</w:t>
      </w:r>
      <w:r>
        <w:t xml:space="preserve"> </w:t>
      </w:r>
      <w:r>
        <w:t xml:space="preserve">cannot both be true. No reachable drain.</w:t>
      </w:r>
    </w:p>
    <w:p>
      <w:pPr>
        <w:pStyle w:val="BodyText"/>
      </w:pPr>
      <w:r>
        <w:t xml:space="preserve">The owner asked for</w:t>
      </w:r>
      <w:r>
        <w:t xml:space="preserve"> </w:t>
      </w:r>
      <w:r>
        <w:rPr>
          <w:rStyle w:val="VerbatimChar"/>
        </w:rPr>
        <w:t xml:space="preserve">CAP_EnforceAccountOwnership</w:t>
      </w:r>
      <w:r>
        <w:t xml:space="preserve"> </w:t>
      </w:r>
      <w:r>
        <w:t xml:space="preserve">to be added to</w:t>
      </w:r>
      <w:r>
        <w:t xml:space="preserve"> </w:t>
      </w:r>
      <w:r>
        <w:rPr>
          <w:rStyle w:val="VerbatimChar"/>
        </w:rPr>
        <w:t xml:space="preserve">IGNIS|C&gt;DEBIT</w:t>
      </w:r>
      <w:r>
        <w:t xml:space="preserve"> </w:t>
      </w:r>
      <w:r>
        <w:t xml:space="preserve">anyway —</w:t>
      </w:r>
      <w:r>
        <w:t xml:space="preserve"> </w:t>
      </w:r>
      <w:r>
        <w:rPr>
          <w:i/>
          <w:iCs/>
        </w:rPr>
        <w:t xml:space="preserve">so the</w:t>
      </w:r>
      <w:r>
        <w:rPr>
          <w:i/>
          <w:iCs/>
        </w:rPr>
        <w:t xml:space="preserve"> </w:t>
      </w:r>
      <w:r>
        <w:rPr>
          <w:i/>
          <w:iCs/>
        </w:rPr>
        <w:t xml:space="preserve">debit does not depend on that external invariant holding forever.</w:t>
      </w:r>
      <w:r>
        <w:t xml:space="preserve"> </w:t>
      </w:r>
      <w:r>
        <w:t xml:space="preserve">That is the entire argument for</w:t>
      </w:r>
      <w:r>
        <w:t xml:space="preserve"> </w:t>
      </w:r>
      <w:r>
        <w:t xml:space="preserve">the fix, and it is a better one than the finding. A correct refutation tells you the system is safe</w:t>
      </w:r>
      <w:r>
        <w:t xml:space="preserve"> </w:t>
      </w:r>
      <w:r>
        <w:rPr>
          <w:b/>
          <w:bCs/>
        </w:rPr>
        <w:t xml:space="preserve">today</w:t>
      </w:r>
      <w:r>
        <w:t xml:space="preserve">, by a coincidence of two toggles in two modules. It does not tell you the system will be</w:t>
      </w:r>
      <w:r>
        <w:t xml:space="preserve"> </w:t>
      </w:r>
      <w:r>
        <w:t xml:space="preserve">safe after someone edits one of them.</w:t>
      </w:r>
    </w:p>
    <w:p>
      <w:pPr>
        <w:pStyle w:val="BodyText"/>
      </w:pPr>
      <w:r>
        <w:t xml:space="preserve">Live-proven both directions: a real owner still collects a genuine 500.0 IGNIS royalty; an attacker</w:t>
      </w:r>
      <w:r>
        <w:t xml:space="preserve"> </w:t>
      </w:r>
      <w:r>
        <w:t xml:space="preserve">naming someone else’s account is rejected at the new line with a keyset failure.</w:t>
      </w:r>
    </w:p>
    <w:p>
      <w:pPr>
        <w:pStyle w:val="BodyText"/>
      </w:pPr>
      <w:r>
        <w:rPr>
          <w:b/>
          <w:bCs/>
        </w:rPr>
        <w:t xml:space="preserve">Verified 2026-09-17:</w:t>
      </w:r>
      <w:r>
        <w:t xml:space="preserve"> </w:t>
      </w:r>
      <w:r>
        <w:rPr>
          <w:rStyle w:val="VerbatimChar"/>
        </w:rPr>
        <w:t xml:space="preserve">07_DPDC-T.pact:396</w:t>
      </w:r>
      <w:r>
        <w:t xml:space="preserve">, inside</w:t>
      </w:r>
      <w:r>
        <w:t xml:space="preserve"> </w:t>
      </w:r>
      <w:r>
        <w:rPr>
          <w:rStyle w:val="VerbatimChar"/>
        </w:rPr>
        <w:t xml:space="preserve">IGNIS|C&gt;DEBIT</w:t>
      </w:r>
      <w:r>
        <w:t xml:space="preserve">, alongside the</w:t>
      </w:r>
      <w:r>
        <w:t xml:space="preserve"> </w:t>
      </w:r>
      <w:r>
        <w:rPr>
          <w:rStyle w:val="VerbatimChar"/>
        </w:rPr>
        <w:t xml:space="preserve">UEV_EnforceAccountType sender false</w:t>
      </w:r>
      <w:r>
        <w:t xml:space="preserve"> </w:t>
      </w:r>
      <w:r>
        <w:t xml:space="preserve">at</w:t>
      </w:r>
      <w:r>
        <w:t xml:space="preserve"> </w:t>
      </w:r>
      <w:r>
        <w:rPr>
          <w:rStyle w:val="VerbatimChar"/>
        </w:rPr>
        <w:t xml:space="preserve">:395</w:t>
      </w:r>
      <w:r>
        <w:t xml:space="preserve"> </w:t>
      </w:r>
      <w:r>
        <w:t xml:space="preserve">that the refutation rested on.</w:t>
      </w:r>
      <w:r>
        <w:t xml:space="preserve"> </w:t>
      </w:r>
      <w:r>
        <w:rPr>
          <w:b/>
          <w:bCs/>
        </w:rPr>
        <w:t xml:space="preserve">Both are present</w:t>
      </w:r>
      <w:r>
        <w:t xml:space="preserve"> </w:t>
      </w:r>
      <w:r>
        <w:t xml:space="preserve">—</w:t>
      </w:r>
      <w:r>
        <w:t xml:space="preserve"> </w:t>
      </w:r>
      <w:r>
        <w:t xml:space="preserve">the refutation’s premise and the belt-and-braces fix. [VERIFIED by reading]</w:t>
      </w:r>
    </w:p>
    <w:bookmarkEnd w:id="128"/>
    <w:bookmarkStart w:id="129" w:name="Xc051fcde48fe2db65086c55d21109c7b2fba5da"/>
    <w:p>
      <w:pPr>
        <w:pStyle w:val="Heading4"/>
      </w:pPr>
      <w:r>
        <w:t xml:space="preserve">4.3 #5C → Fix #19 — the fix that broke EQUITY, and the test that found it</w:t>
      </w:r>
    </w:p>
    <w:p>
      <w:pPr>
        <w:pStyle w:val="FirstParagraph"/>
      </w:pPr>
      <w:r>
        <w:t xml:space="preserve">#5C: nothing stopped a collection owner from freezing and wiping the protocol’s own</w:t>
      </w:r>
      <w:r>
        <w:t xml:space="preserve"> </w:t>
      </w:r>
      <w:r>
        <w:rPr>
          <w:rStyle w:val="VerbatimChar"/>
        </w:rPr>
        <w:t xml:space="preserve">dpdc</w:t>
      </w:r>
      <w:r>
        <w:t xml:space="preserve"> </w:t>
      </w:r>
      <w:r>
        <w:t xml:space="preserve">escrow</w:t>
      </w:r>
      <w:r>
        <w:t xml:space="preserve"> </w:t>
      </w:r>
      <w:r>
        <w:t xml:space="preserve">account, destroying the collateral behind every outstanding fragment claim. Fix #3 added one check to</w:t>
      </w:r>
      <w:r>
        <w:t xml:space="preserve"> </w:t>
      </w:r>
      <w:r>
        <w:t xml:space="preserve">the shared</w:t>
      </w:r>
      <w:r>
        <w:t xml:space="preserve"> </w:t>
      </w:r>
      <w:r>
        <w:rPr>
          <w:rStyle w:val="VerbatimChar"/>
        </w:rPr>
        <w:t xml:space="preserve">C&gt;REMOVE-CLASS-ZERO-NONCES</w:t>
      </w:r>
      <w:r>
        <w:t xml:space="preserve"> </w:t>
      </w:r>
      <w:r>
        <w:t xml:space="preserve">chokepoint:</w:t>
      </w:r>
      <w:r>
        <w:t xml:space="preserve"> </w:t>
      </w:r>
      <w:r>
        <w:rPr>
          <w:rStyle w:val="VerbatimChar"/>
        </w:rPr>
        <w:t xml:space="preserve">account != dpdc</w:t>
      </w:r>
      <w:r>
        <w:t xml:space="preserve">. Both burn and wipe rejected at</w:t>
      </w:r>
      <w:r>
        <w:t xml:space="preserve"> </w:t>
      </w:r>
      <w:r>
        <w:t xml:space="preserve">the identical line, ordinary burn still working,</w:t>
      </w:r>
      <w:r>
        <w:t xml:space="preserve"> </w:t>
      </w:r>
      <w:r>
        <w:rPr>
          <w:rStyle w:val="VerbatimChar"/>
        </w:rPr>
        <w:t xml:space="preserve">Z.repl</w:t>
      </w:r>
      <w:r>
        <w:t xml:space="preserve"> </w:t>
      </w:r>
      <w:r>
        <w:t xml:space="preserve">green.</w:t>
      </w:r>
    </w:p>
    <w:p>
      <w:pPr>
        <w:pStyle w:val="BodyText"/>
      </w:pPr>
      <w:r>
        <w:t xml:space="preserve">Three days later, building real EQUITY test coverage for</w:t>
      </w:r>
      <w:r>
        <w:t xml:space="preserve"> </w:t>
      </w:r>
      <w:r>
        <w:rPr>
          <w:b/>
          <w:bCs/>
        </w:rPr>
        <w:t xml:space="preserve">#22H</w:t>
      </w:r>
      <w:r>
        <w:t xml:space="preserve">, that blanket check turned out to</w:t>
      </w:r>
      <w:r>
        <w:t xml:space="preserve"> </w:t>
      </w:r>
      <w:r>
        <w:t xml:space="preserve">block EQUITY’s legitimate</w:t>
      </w:r>
      <w:r>
        <w:t xml:space="preserve"> </w:t>
      </w:r>
      <w:r>
        <w:rPr>
          <w:rStyle w:val="VerbatimChar"/>
        </w:rPr>
        <w:t xml:space="preserve">Convert</w:t>
      </w:r>
      <w:r>
        <w:t xml:space="preserve">/</w:t>
      </w:r>
      <w:r>
        <w:rPr>
          <w:rStyle w:val="VerbatimChar"/>
        </w:rPr>
        <w:t xml:space="preserve">Break</w:t>
      </w:r>
      <w:r>
        <w:t xml:space="preserve"> </w:t>
      </w:r>
      <w:r>
        <w:t xml:space="preserve">flows. EQUITY uses</w:t>
      </w:r>
      <w:r>
        <w:t xml:space="preserve"> </w:t>
      </w:r>
      <w:r>
        <w:rPr>
          <w:rStyle w:val="VerbatimChar"/>
        </w:rPr>
        <w:t xml:space="preserve">dpdc</w:t>
      </w:r>
      <w:r>
        <w:t xml:space="preserve"> </w:t>
      </w:r>
      <w:r>
        <w:t xml:space="preserve">as a</w:t>
      </w:r>
      <w:r>
        <w:t xml:space="preserve"> </w:t>
      </w:r>
      <w:r>
        <w:rPr>
          <w:i/>
          <w:iCs/>
        </w:rPr>
        <w:t xml:space="preserve">same-transaction escrow</w:t>
      </w:r>
      <w:r>
        <w:t xml:space="preserve"> </w:t>
      </w:r>
      <w:r>
        <w:t xml:space="preserve">— transfer in, burn the old tier, credit the new tier, transfer out — which has nothing to do with</w:t>
      </w:r>
      <w:r>
        <w:t xml:space="preserve"> </w:t>
      </w:r>
      <w:r>
        <w:t xml:space="preserve">fragments.</w:t>
      </w:r>
    </w:p>
    <w:p>
      <w:pPr>
        <w:pStyle w:val="BodyText"/>
      </w:pPr>
      <w:r>
        <w:t xml:space="preserve">The narrowed check asks the question #5C actually cares about: is this nonce</w:t>
      </w:r>
      <w:r>
        <w:t xml:space="preserve"> </w:t>
      </w:r>
      <w:r>
        <w:rPr>
          <w:b/>
          <w:bCs/>
        </w:rPr>
        <w:t xml:space="preserve">currently backing an</w:t>
      </w:r>
      <w:r>
        <w:rPr>
          <w:b/>
          <w:bCs/>
        </w:rPr>
        <w:t xml:space="preserve"> </w:t>
      </w:r>
      <w:r>
        <w:rPr>
          <w:b/>
          <w:bCs/>
        </w:rPr>
        <w:t xml:space="preserve">outstanding fragment claim</w:t>
      </w:r>
      <w:r>
        <w:t xml:space="preserve">? Since the capability only ever handles Class-0 nonces, that reduces to</w:t>
      </w:r>
      <w:r>
        <w:t xml:space="preserve"> </w:t>
      </w:r>
      <w:r>
        <w:t xml:space="preserve">“does it have non-zero split-data”</w:t>
      </w:r>
      <w:r>
        <w:t xml:space="preserve">, answerable without a forward reference to</w:t>
      </w:r>
      <w:r>
        <w:t xml:space="preserve"> </w:t>
      </w:r>
      <w:r>
        <w:rPr>
          <w:rStyle w:val="VerbatimChar"/>
        </w:rPr>
        <w:t xml:space="preserve">DPDC-F</w:t>
      </w:r>
      <w:r>
        <w:t xml:space="preserve"> </w:t>
      </w:r>
      <w:r>
        <w:t xml:space="preserve">(which deploys</w:t>
      </w:r>
      <w:r>
        <w:t xml:space="preserve"> </w:t>
      </w:r>
      <w:r>
        <w:rPr>
          <w:i/>
          <w:iCs/>
        </w:rPr>
        <w:t xml:space="preserve">after</w:t>
      </w:r>
      <w:r>
        <w:t xml:space="preserve"> </w:t>
      </w:r>
      <w:r>
        <w:rPr>
          <w:rStyle w:val="VerbatimChar"/>
        </w:rPr>
        <w:t xml:space="preserve">DPDC-MNG</w:t>
      </w:r>
      <w:r>
        <w:t xml:space="preserve"> </w:t>
      </w:r>
      <w:r>
        <w:t xml:space="preserve">and cannot be referenced by interface type this early — confirmed live, not</w:t>
      </w:r>
      <w:r>
        <w:t xml:space="preserve"> </w:t>
      </w:r>
      <w:r>
        <w:t xml:space="preserve">assumed: referencing</w:t>
      </w:r>
      <w:r>
        <w:t xml:space="preserve"> </w:t>
      </w:r>
      <w:r>
        <w:rPr>
          <w:rStyle w:val="VerbatimChar"/>
        </w:rPr>
        <w:t xml:space="preserve">module{DpdcFragmentsV2}</w:t>
      </w:r>
      <w:r>
        <w:t xml:space="preserve"> </w:t>
      </w:r>
      <w:r>
        <w:t xml:space="preserve">there throws</w:t>
      </w:r>
      <w:r>
        <w:t xml:space="preserve"> </w:t>
      </w:r>
      <w:r>
        <w:rPr>
          <w:i/>
          <w:iCs/>
        </w:rPr>
        <w:t xml:space="preserve">“Cannot find module”</w:t>
      </w:r>
      <w:r>
        <w:t xml:space="preserve"> </w:t>
      </w:r>
      <w:r>
        <w:t xml:space="preserve">at DPDC-MNG’s own</w:t>
      </w:r>
      <w:r>
        <w:t xml:space="preserve"> </w:t>
      </w:r>
      <w:r>
        <w:t xml:space="preserve">deploy step).</w:t>
      </w:r>
    </w:p>
    <w:p>
      <w:pPr>
        <w:pStyle w:val="BodyText"/>
      </w:pPr>
      <w:r>
        <w:t xml:space="preserve">Two lessons stacked. The first:</w:t>
      </w:r>
      <w:r>
        <w:t xml:space="preserve"> </w:t>
      </w:r>
      <w:r>
        <w:rPr>
          <w:b/>
          <w:bCs/>
        </w:rPr>
        <w:t xml:space="preserve">a fix that passes the full suite can still be wrong, if the thing</w:t>
      </w:r>
      <w:r>
        <w:rPr>
          <w:b/>
          <w:bCs/>
        </w:rPr>
        <w:t xml:space="preserve"> </w:t>
      </w:r>
      <w:r>
        <w:rPr>
          <w:b/>
          <w:bCs/>
        </w:rPr>
        <w:t xml:space="preserve">it breaks has no test.</w:t>
      </w:r>
      <w:r>
        <w:t xml:space="preserve"> </w:t>
      </w:r>
      <w:r>
        <w:t xml:space="preserve">#5C’s fix broke EQUITY and</w:t>
      </w:r>
      <w:r>
        <w:t xml:space="preserve"> </w:t>
      </w:r>
      <w:r>
        <w:rPr>
          <w:rStyle w:val="VerbatimChar"/>
        </w:rPr>
        <w:t xml:space="preserve">Z.repl</w:t>
      </w:r>
      <w:r>
        <w:t xml:space="preserve"> </w:t>
      </w:r>
      <w:r>
        <w:t xml:space="preserve">stayed green for three days, because</w:t>
      </w:r>
      <w:r>
        <w:t xml:space="preserve"> </w:t>
      </w:r>
      <w:r>
        <w:t xml:space="preserve">EQUITY had no reachable coverage at all. The second: writing the missing test is what found it. The</w:t>
      </w:r>
      <w:r>
        <w:t xml:space="preserve"> </w:t>
      </w:r>
      <w:r>
        <w:t xml:space="preserve">audit did not discover this by re-reading its own fix.</w:t>
      </w:r>
    </w:p>
    <w:p>
      <w:pPr>
        <w:pStyle w:val="BodyText"/>
      </w:pPr>
      <w:r>
        <w:rPr>
          <w:b/>
          <w:bCs/>
        </w:rPr>
        <w:t xml:space="preserve">Verified 2026-09-17:</w:t>
      </w:r>
      <w:r>
        <w:t xml:space="preserve"> </w:t>
      </w:r>
      <w:r>
        <w:rPr>
          <w:rStyle w:val="VerbatimChar"/>
        </w:rPr>
        <w:t xml:space="preserve">06_DPDC-MNG.pact:439-470</w:t>
      </w:r>
      <w:r>
        <w:t xml:space="preserve">. The narrowed form is present, the reasoning is</w:t>
      </w:r>
      <w:r>
        <w:t xml:space="preserve"> </w:t>
      </w:r>
      <w:r>
        <w:t xml:space="preserve">in the source comment, and the deploy-order constraint is recorded there too. [VERIFIED by reading]</w:t>
      </w:r>
    </w:p>
    <w:bookmarkEnd w:id="129"/>
    <w:bookmarkStart w:id="130" w:name="X09994a51739df5f453f8cce4440512599f80c61"/>
    <w:p>
      <w:pPr>
        <w:pStyle w:val="Heading4"/>
      </w:pPr>
      <w:r>
        <w:t xml:space="preserve">4.4 #15H — a bound, then immutability, then a</w:t>
      </w:r>
      <w:r>
        <w:t xml:space="preserve"> </w:t>
      </w:r>
      <w:r>
        <w:rPr>
          <w:i/>
          <w:iCs/>
        </w:rPr>
        <w:t xml:space="preserve">tighter</w:t>
      </w:r>
      <w:r>
        <w:t xml:space="preserve"> </w:t>
      </w:r>
      <w:r>
        <w:t xml:space="preserve">bound, and the reason for each</w:t>
      </w:r>
    </w:p>
    <w:p>
      <w:pPr>
        <w:pStyle w:val="FirstParagraph"/>
      </w:pPr>
      <w:r>
        <w:t xml:space="preserve">The finding was ordinary: a set-class</w:t>
      </w:r>
      <w:r>
        <w:t xml:space="preserve"> </w:t>
      </w:r>
      <w:r>
        <w:rPr>
          <w:rStyle w:val="VerbatimChar"/>
        </w:rPr>
        <w:t xml:space="preserve">score-multiplier</w:t>
      </w:r>
      <w:r>
        <w:t xml:space="preserve"> </w:t>
      </w:r>
      <w:r>
        <w:t xml:space="preserve">with no bound, retroactively re-pricing every</w:t>
      </w:r>
      <w:r>
        <w:t xml:space="preserve"> </w:t>
      </w:r>
      <w:r>
        <w:t xml:space="preserve">outstanding member of a set instantly (the same shape as the SWP audit’s</w:t>
      </w:r>
      <w:r>
        <w:t xml:space="preserve"> </w:t>
      </w:r>
      <w:r>
        <w:rPr>
          <w:rStyle w:val="VerbatimChar"/>
        </w:rPr>
        <w:t xml:space="preserve">C_ModifyWeights</w:t>
      </w:r>
      <w:r>
        <w:t xml:space="preserve">).</w:t>
      </w:r>
    </w:p>
    <w:p>
      <w:pPr>
        <w:pStyle w:val="BodyText"/>
      </w:pPr>
      <w:r>
        <w:t xml:space="preserve">Fix #13 added</w:t>
      </w:r>
      <w:r>
        <w:t xml:space="preserve"> </w:t>
      </w:r>
      <w:r>
        <w:rPr>
          <w:rStyle w:val="VerbatimChar"/>
        </w:rPr>
        <w:t xml:space="preserve">UEV_ScoreMultiplier</w:t>
      </w:r>
      <w:r>
        <w:t xml:space="preserve">:</w:t>
      </w:r>
      <w:r>
        <w:t xml:space="preserve"> </w:t>
      </w:r>
      <w:r>
        <w:rPr>
          <w:rStyle w:val="VerbatimChar"/>
        </w:rPr>
        <w:t xml:space="preserve">(0, 100]</w:t>
      </w:r>
      <w:r>
        <w:t xml:space="preserve"> </w:t>
      </w:r>
      <w:r>
        <w:t xml:space="preserve">with 3-decimal precision, wired into all three Define</w:t>
      </w:r>
      <w:r>
        <w:t xml:space="preserve"> </w:t>
      </w:r>
      <w:r>
        <w:t xml:space="preserve">paths (which previously had</w:t>
      </w:r>
      <w:r>
        <w:t xml:space="preserve"> </w:t>
      </w:r>
      <w:r>
        <w:rPr>
          <w:b/>
          <w:bCs/>
        </w:rPr>
        <w:t xml:space="preserve">zero</w:t>
      </w:r>
      <w:r>
        <w:t xml:space="preserve"> </w:t>
      </w:r>
      <w:r>
        <w:t xml:space="preserve">validation) and the Update path (which previously had precision</w:t>
      </w:r>
      <w:r>
        <w:t xml:space="preserve"> </w:t>
      </w:r>
      <w:r>
        <w:t xml:space="preserve">only).</w:t>
      </w:r>
    </w:p>
    <w:p>
      <w:pPr>
        <w:pStyle w:val="BodyText"/>
      </w:pPr>
      <w:r>
        <w:t xml:space="preserve">Fix #14, after the owner asked whether the multiplier is stable afterwards: not bounded —</w:t>
      </w:r>
      <w:r>
        <w:t xml:space="preserve"> </w:t>
      </w:r>
      <w:r>
        <w:rPr>
          <w:b/>
          <w:bCs/>
        </w:rPr>
        <w:t xml:space="preserve">immutable</w:t>
      </w:r>
      <w:r>
        <w:t xml:space="preserve">.</w:t>
      </w:r>
      <w:r>
        <w:t xml:space="preserve"> </w:t>
      </w:r>
      <w:r>
        <w:rPr>
          <w:rStyle w:val="VerbatimChar"/>
        </w:rPr>
        <w:t xml:space="preserve">C_UpdateSetMultiplier</w:t>
      </w:r>
      <w:r>
        <w:t xml:space="preserve"> </w:t>
      </w:r>
      <w:r>
        <w:t xml:space="preserve">and its capability,</w:t>
      </w:r>
      <w:r>
        <w:t xml:space="preserve"> </w:t>
      </w:r>
      <w:r>
        <w:rPr>
          <w:rStyle w:val="VerbatimChar"/>
        </w:rPr>
        <w:t xml:space="preserve">XI_*</w:t>
      </w:r>
      <w:r>
        <w:t xml:space="preserve"> </w:t>
      </w:r>
      <w:r>
        <w:t xml:space="preserve">and Talos wrappers were deleted outright. Write-once,</w:t>
      </w:r>
      <w:r>
        <w:t xml:space="preserve"> </w:t>
      </w:r>
      <w:r>
        <w:t xml:space="preserve">at Define, forever. This is also what closed #7C permanently: the type bug that made the function</w:t>
      </w:r>
      <w:r>
        <w:t xml:space="preserve"> </w:t>
      </w:r>
      <w:r>
        <w:t xml:space="preserve">crash on every call stopped mattering when the function stopped existing.</w:t>
      </w:r>
    </w:p>
    <w:p>
      <w:pPr>
        <w:pStyle w:val="BodyText"/>
      </w:pPr>
      <w:r>
        <w:t xml:space="preserve">Fix #16, surfaced while discussing #19H: a multiplier is meant to</w:t>
      </w:r>
      <w:r>
        <w:t xml:space="preserve"> </w:t>
      </w:r>
      <w:r>
        <w:rPr>
          <w:b/>
          <w:bCs/>
        </w:rPr>
        <w:t xml:space="preserve">boost</w:t>
      </w:r>
      <w:r>
        <w:t xml:space="preserve"> </w:t>
      </w:r>
      <w:r>
        <w:t xml:space="preserve">a score, never quietly</w:t>
      </w:r>
      <w:r>
        <w:t xml:space="preserve"> </w:t>
      </w:r>
      <w:r>
        <w:t xml:space="preserve">shrink it. The floor moved from</w:t>
      </w:r>
      <w:r>
        <w:t xml:space="preserve"> </w:t>
      </w:r>
      <w:r>
        <w:rPr>
          <w:rStyle w:val="VerbatimChar"/>
        </w:rPr>
        <w:t xml:space="preserve">0</w:t>
      </w:r>
      <w:r>
        <w:t xml:space="preserve"> </w:t>
      </w:r>
      <w:r>
        <w:t xml:space="preserve">to</w:t>
      </w:r>
      <w:r>
        <w:t xml:space="preserve"> </w:t>
      </w:r>
      <w:r>
        <w:rPr>
          <w:rStyle w:val="VerbatimChar"/>
        </w:rPr>
        <w:t xml:space="preserve">1.0</w:t>
      </w:r>
      <w:r>
        <w:t xml:space="preserve">.</w:t>
      </w:r>
      <w:r>
        <w:t xml:space="preserve"> </w:t>
      </w:r>
      <w:r>
        <w:rPr>
          <w:rStyle w:val="VerbatimChar"/>
        </w:rPr>
        <w:t xml:space="preserve">0.5</w:t>
      </w:r>
      <w:r>
        <w:t xml:space="preserve"> </w:t>
      </w:r>
      <w:r>
        <w:t xml:space="preserve">— previously legal — is now rejected;</w:t>
      </w:r>
      <w:r>
        <w:t xml:space="preserve"> </w:t>
      </w:r>
      <w:r>
        <w:rPr>
          <w:rStyle w:val="VerbatimChar"/>
        </w:rPr>
        <w:t xml:space="preserve">1.0</w:t>
      </w:r>
      <w:r>
        <w:t xml:space="preserve"> </w:t>
      </w:r>
      <w:r>
        <w:t xml:space="preserve">is the</w:t>
      </w:r>
      <w:r>
        <w:t xml:space="preserve"> </w:t>
      </w:r>
      <w:r>
        <w:t xml:space="preserve">neutral no-op.</w:t>
      </w:r>
    </w:p>
    <w:p>
      <w:pPr>
        <w:pStyle w:val="BodyText"/>
      </w:pPr>
      <w:r>
        <w:t xml:space="preserve">Three edits to one validator over three days, each one triggered by a question the previous one</w:t>
      </w:r>
      <w:r>
        <w:t xml:space="preserve"> </w:t>
      </w:r>
      <w:r>
        <w:t xml:space="preserve">raised. That is what a sequential, one-finding-at-a-time process buys, and it is the argument against</w:t>
      </w:r>
      <w:r>
        <w:t xml:space="preserve"> </w:t>
      </w:r>
      <w:r>
        <w:t xml:space="preserve">batch fixing.</w:t>
      </w:r>
    </w:p>
    <w:p>
      <w:pPr>
        <w:pStyle w:val="BodyText"/>
      </w:pPr>
      <w:r>
        <w:t xml:space="preserve">There is a coda. While fixing #15H the auditor checked whether the multiplier was consumed anywhere</w:t>
      </w:r>
      <w:r>
        <w:t xml:space="preserve"> </w:t>
      </w:r>
      <w:r>
        <w:t xml:space="preserve">live, and found</w:t>
      </w:r>
      <w:r>
        <w:t xml:space="preserve"> </w:t>
      </w:r>
      <w:r>
        <w:rPr>
          <w:rStyle w:val="VerbatimChar"/>
        </w:rPr>
        <w:t xml:space="preserve">UR_N|Score</w:t>
      </w:r>
      <w:r>
        <w:t xml:space="preserve"> </w:t>
      </w:r>
      <w:r>
        <w:t xml:space="preserve">— the only function that applies it — had</w:t>
      </w:r>
      <w:r>
        <w:t xml:space="preserve"> </w:t>
      </w:r>
      <w:r>
        <w:rPr>
          <w:b/>
          <w:bCs/>
        </w:rPr>
        <w:t xml:space="preserve">zero callers</w:t>
      </w:r>
      <w:r>
        <w:t xml:space="preserve">. The bound was</w:t>
      </w:r>
      <w:r>
        <w:t xml:space="preserve"> </w:t>
      </w:r>
      <w:r>
        <w:t xml:space="preserve">being placed on a value nothing read. A brief was handed off to a separate reviewer asking whether AQP</w:t>
      </w:r>
      <w:r>
        <w:t xml:space="preserve"> </w:t>
      </w:r>
      <w:r>
        <w:t xml:space="preserve">staking was meant to apply it, and</w:t>
      </w:r>
      <w:r>
        <w:t xml:space="preserve"> </w:t>
      </w:r>
      <w:r>
        <w:rPr>
          <w:rStyle w:val="VerbatimChar"/>
        </w:rPr>
        <w:t xml:space="preserve">FINAL-AUDIT-REPORT.md</w:t>
      </w:r>
      <w:r>
        <w:t xml:space="preserve"> </w:t>
      </w:r>
      <w:r>
        <w:t xml:space="preserve">records that the answer</w:t>
      </w:r>
      <w:r>
        <w:t xml:space="preserve"> </w:t>
      </w:r>
      <w:r>
        <w:rPr>
          <w:i/>
          <w:iCs/>
        </w:rPr>
        <w:t xml:space="preserve">“has not yet come</w:t>
      </w:r>
      <w:r>
        <w:rPr>
          <w:i/>
          <w:iCs/>
        </w:rPr>
        <w:t xml:space="preserve"> </w:t>
      </w:r>
      <w:r>
        <w:rPr>
          <w:i/>
          <w:iCs/>
        </w:rPr>
        <w:t xml:space="preserve">back”</w:t>
      </w:r>
      <w:r>
        <w:t xml:space="preserve">.</w:t>
      </w:r>
    </w:p>
    <w:p>
      <w:pPr>
        <w:pStyle w:val="BodyText"/>
      </w:pPr>
      <w:r>
        <w:rPr>
          <w:b/>
          <w:bCs/>
        </w:rPr>
        <w:t xml:space="preserve">It has since come back, and the answer was yes.</w:t>
      </w:r>
      <w:r>
        <w:t xml:space="preserve"> </w:t>
      </w:r>
      <w:r>
        <w:rPr>
          <w:rStyle w:val="VerbatimChar"/>
        </w:rPr>
        <w:t xml:space="preserve">02_SCORE.pact:2134</w:t>
      </w:r>
      <w:r>
        <w:t xml:space="preserve"> </w:t>
      </w:r>
      <w:r>
        <w:t xml:space="preserve">now calls</w:t>
      </w:r>
      <w:r>
        <w:t xml:space="preserve"> </w:t>
      </w:r>
      <w:r>
        <w:rPr>
          <w:rStyle w:val="VerbatimChar"/>
        </w:rPr>
        <w:t xml:space="preserve">ref-DPDC-S::URC_N|Score</w:t>
      </w:r>
      <w:r>
        <w:t xml:space="preserve"> </w:t>
      </w:r>
      <w:r>
        <w:t xml:space="preserve">for NFT score model 0, with a comment naming</w:t>
      </w:r>
      <w:r>
        <w:t xml:space="preserve"> </w:t>
      </w:r>
      <w:r>
        <w:rPr>
          <w:rStyle w:val="VerbatimChar"/>
        </w:rPr>
        <w:t xml:space="preserve">DPDC #15H</w:t>
      </w:r>
      <w:r>
        <w:t xml:space="preserve">. The bound is</w:t>
      </w:r>
      <w:r>
        <w:t xml:space="preserve"> </w:t>
      </w:r>
      <w:r>
        <w:t xml:space="preserve">load-bearing today in a way it was not when it was written.</w:t>
      </w:r>
    </w:p>
    <w:p>
      <w:pPr>
        <w:pStyle w:val="BodyText"/>
      </w:pPr>
      <w:r>
        <w:rPr>
          <w:b/>
          <w:bCs/>
        </w:rPr>
        <w:t xml:space="preserve">Verified 2026-09-17:</w:t>
      </w:r>
      <w:r>
        <w:t xml:space="preserve"> </w:t>
      </w:r>
      <w:r>
        <w:rPr>
          <w:rStyle w:val="VerbatimChar"/>
        </w:rPr>
        <w:t xml:space="preserve">08_DPDC-S.pact:1031-1047</w:t>
      </w:r>
      <w:r>
        <w:t xml:space="preserve"> </w:t>
      </w:r>
      <w:r>
        <w:t xml:space="preserve">(the bound),</w:t>
      </w:r>
      <w:r>
        <w:t xml:space="preserve"> </w:t>
      </w:r>
      <w:r>
        <w:rPr>
          <w:rStyle w:val="VerbatimChar"/>
        </w:rPr>
        <w:t xml:space="preserve">:99</w:t>
      </w:r>
      <w:r>
        <w:t xml:space="preserve">/</w:t>
      </w:r>
      <w:r>
        <w:rPr>
          <w:rStyle w:val="VerbatimChar"/>
        </w:rPr>
        <w:t xml:space="preserve">:1143</w:t>
      </w:r>
      <w:r>
        <w:t xml:space="preserve"> </w:t>
      </w:r>
      <w:r>
        <w:t xml:space="preserve">and the four Talos</w:t>
      </w:r>
      <w:r>
        <w:t xml:space="preserve"> </w:t>
      </w:r>
      <w:r>
        <w:t xml:space="preserve">sites (the removal),</w:t>
      </w:r>
      <w:r>
        <w:t xml:space="preserve"> </w:t>
      </w:r>
      <w:r>
        <w:rPr>
          <w:rStyle w:val="VerbatimChar"/>
        </w:rPr>
        <w:t xml:space="preserve">02_SCORE.pact:2131-2134</w:t>
      </w:r>
      <w:r>
        <w:t xml:space="preserve"> </w:t>
      </w:r>
      <w:r>
        <w:t xml:space="preserve">(the consumer). [VERIFIED by reading]</w:t>
      </w:r>
    </w:p>
    <w:bookmarkEnd w:id="130"/>
    <w:bookmarkStart w:id="131" w:name="X1bd7292bf8b589b5aecebb7ff3a456feb5688ab"/>
    <w:p>
      <w:pPr>
        <w:pStyle w:val="Heading4"/>
      </w:pPr>
      <w:r>
        <w:t xml:space="preserve">4.5 #35M — removing the function was the fix, and the removal broke the launchpad</w:t>
      </w:r>
    </w:p>
    <w:p>
      <w:pPr>
        <w:pStyle w:val="FirstParagraph"/>
      </w:pPr>
      <w:r>
        <w:rPr>
          <w:rStyle w:val="VerbatimChar"/>
        </w:rPr>
        <w:t xml:space="preserve">XB_DeployAccountSFT</w:t>
      </w:r>
      <w:r>
        <w:t xml:space="preserve">/</w:t>
      </w:r>
      <w:r>
        <w:rPr>
          <w:rStyle w:val="VerbatimChar"/>
        </w:rPr>
        <w:t xml:space="preserve">NFT</w:t>
      </w:r>
      <w:r>
        <w:t xml:space="preserve"> </w:t>
      </w:r>
      <w:r>
        <w:t xml:space="preserve">associate an account with a collection, and never check the caller</w:t>
      </w:r>
      <w:r>
        <w:t xml:space="preserve"> </w:t>
      </w:r>
      <w:r>
        <w:t xml:space="preserve">controls the target account. Any signer could force any account to associate with any collection.</w:t>
      </w:r>
      <w:r>
        <w:t xml:space="preserve"> </w:t>
      </w:r>
      <w:r>
        <w:t xml:space="preserve">State-bloat griefing, not theft — the write is idempotent-safe.</w:t>
      </w:r>
    </w:p>
    <w:p>
      <w:pPr>
        <w:pStyle w:val="BodyText"/>
      </w:pPr>
      <w:r>
        <w:t xml:space="preserve">The obvious fix is an ownership check at the</w:t>
      </w:r>
      <w:r>
        <w:t xml:space="preserve"> </w:t>
      </w:r>
      <w:r>
        <w:rPr>
          <w:rStyle w:val="VerbatimChar"/>
        </w:rPr>
        <w:t xml:space="preserve">XB_</w:t>
      </w:r>
      <w:r>
        <w:t xml:space="preserve"> </w:t>
      </w:r>
      <w:r>
        <w:t xml:space="preserve">layer.</w:t>
      </w:r>
      <w:r>
        <w:t xml:space="preserve"> </w:t>
      </w:r>
      <w:r>
        <w:rPr>
          <w:b/>
          <w:bCs/>
        </w:rPr>
        <w:t xml:space="preserve">That would have been wrong</w:t>
      </w:r>
      <w:r>
        <w:t xml:space="preserve">, and the</w:t>
      </w:r>
      <w:r>
        <w:t xml:space="preserve"> </w:t>
      </w:r>
      <w:r>
        <w:t xml:space="preserve">audit established why before doing anything: the same</w:t>
      </w:r>
      <w:r>
        <w:t xml:space="preserve"> </w:t>
      </w:r>
      <w:r>
        <w:rPr>
          <w:rStyle w:val="VerbatimChar"/>
        </w:rPr>
        <w:t xml:space="preserve">XB_</w:t>
      </w:r>
      <w:r>
        <w:t xml:space="preserve"> </w:t>
      </w:r>
      <w:r>
        <w:t xml:space="preserve">is used for legitimate</w:t>
      </w:r>
      <w:r>
        <w:t xml:space="preserve"> </w:t>
      </w:r>
      <w:r>
        <w:t xml:space="preserve">auto-associate-on-transfer, where the caller is by definition not the target. The fix that preserves</w:t>
      </w:r>
      <w:r>
        <w:t xml:space="preserve"> </w:t>
      </w:r>
      <w:r>
        <w:t xml:space="preserve">the feature is to remove the</w:t>
      </w:r>
      <w:r>
        <w:t xml:space="preserve"> </w:t>
      </w:r>
      <w:r>
        <w:rPr>
          <w:i/>
          <w:iCs/>
        </w:rPr>
        <w:t xml:space="preserve">standalone entrypoints</w:t>
      </w:r>
      <w:r>
        <w:t xml:space="preserve"> </w:t>
      </w:r>
      <w:r>
        <w:t xml:space="preserve">— the Talos</w:t>
      </w:r>
      <w:r>
        <w:t xml:space="preserve"> </w:t>
      </w:r>
      <w:r>
        <w:rPr>
          <w:rStyle w:val="VerbatimChar"/>
        </w:rPr>
        <w:t xml:space="preserve">DPSF|C_DeployAccount</w:t>
      </w:r>
      <w:r>
        <w:t xml:space="preserve"> </w:t>
      </w:r>
      <w:r>
        <w:t xml:space="preserve">/</w:t>
      </w:r>
      <w:r>
        <w:t xml:space="preserve"> </w:t>
      </w:r>
      <w:r>
        <w:rPr>
          <w:rStyle w:val="VerbatimChar"/>
        </w:rPr>
        <w:t xml:space="preserve">DPNF|C_DeployAccount</w:t>
      </w:r>
      <w:r>
        <w:t xml:space="preserve"> </w:t>
      </w:r>
      <w:r>
        <w:t xml:space="preserve">wrappers and the orphaned</w:t>
      </w:r>
      <w:r>
        <w:t xml:space="preserve"> </w:t>
      </w:r>
      <w:r>
        <w:rPr>
          <w:rStyle w:val="VerbatimChar"/>
        </w:rPr>
        <w:t xml:space="preserve">DPDC-I::C_DeployAccountSFT</w:t>
      </w:r>
      <w:r>
        <w:t xml:space="preserve">/</w:t>
      </w:r>
      <w:r>
        <w:rPr>
          <w:rStyle w:val="VerbatimChar"/>
        </w:rPr>
        <w:t xml:space="preserve">NFT</w:t>
      </w:r>
      <w:r>
        <w:t xml:space="preserve"> </w:t>
      </w:r>
      <w:r>
        <w:t xml:space="preserve">— while leaving</w:t>
      </w:r>
      <w:r>
        <w:t xml:space="preserve"> </w:t>
      </w:r>
      <w:r>
        <w:t xml:space="preserve">the shared primitive alone. That is the #15H removal precedent applied a second time.</w:t>
      </w:r>
    </w:p>
    <w:p>
      <w:pPr>
        <w:pStyle w:val="BodyText"/>
      </w:pPr>
      <w:r>
        <w:t xml:space="preserve">Then it broke. Every real caller was traced first, and one —</w:t>
      </w:r>
      <w:r>
        <w:t xml:space="preserve"> </w:t>
      </w:r>
      <w:r>
        <w:rPr>
          <w:rStyle w:val="VerbatimChar"/>
        </w:rPr>
        <w:t xml:space="preserve">TS02-DPAD::A_RegisterAssetToLaunchpad</w:t>
      </w:r>
      <w:r>
        <w:t xml:space="preserve">,</w:t>
      </w:r>
      <w:r>
        <w:t xml:space="preserve"> </w:t>
      </w:r>
      <w:r>
        <w:t xml:space="preserve">DemiPad’s launchpad registration — genuinely depended on the removed path. It was redirected to call</w:t>
      </w:r>
      <w:r>
        <w:t xml:space="preserve"> </w:t>
      </w:r>
      <w:r>
        <w:rPr>
          <w:rStyle w:val="VerbatimChar"/>
        </w:rPr>
        <w:t xml:space="preserve">XB_DeployAccountSFT</w:t>
      </w:r>
      <w:r>
        <w:t xml:space="preserve">/</w:t>
      </w:r>
      <w:r>
        <w:rPr>
          <w:rStyle w:val="VerbatimChar"/>
        </w:rPr>
        <w:t xml:space="preserve">NFT</w:t>
      </w:r>
      <w:r>
        <w:t xml:space="preserve"> </w:t>
      </w:r>
      <w:r>
        <w:t xml:space="preserve">directly, which required</w:t>
      </w:r>
      <w:r>
        <w:t xml:space="preserve"> </w:t>
      </w:r>
      <w:r>
        <w:rPr>
          <w:rStyle w:val="VerbatimChar"/>
        </w:rPr>
        <w:t xml:space="preserve">TS02-DPAD</w:t>
      </w:r>
      <w:r>
        <w:t xml:space="preserve">’s own guard to be registered as a</w:t>
      </w:r>
      <w:r>
        <w:t xml:space="preserve"> </w:t>
      </w:r>
      <w:r>
        <w:t xml:space="preserve">trusted DPDC IMC peer.</w:t>
      </w:r>
      <w:r>
        <w:t xml:space="preserve"> </w:t>
      </w:r>
      <w:r>
        <w:rPr>
          <w:b/>
          <w:bCs/>
        </w:rPr>
        <w:t xml:space="preserve">The redirect compiled cleanly and did not work.</w:t>
      </w:r>
      <w:r>
        <w:t xml:space="preserve"> </w:t>
      </w:r>
      <w:r>
        <w:t xml:space="preserve">It was caught by running</w:t>
      </w:r>
      <w:r>
        <w:t xml:space="preserve"> </w:t>
      </w:r>
      <w:r>
        <w:t xml:space="preserve">the real end-to-end launchpad scenario, which is not in the default test profile.</w:t>
      </w:r>
    </w:p>
    <w:p>
      <w:pPr>
        <w:pStyle w:val="BodyText"/>
      </w:pPr>
      <w:r>
        <w:rPr>
          <w:rStyle w:val="VerbatimChar"/>
        </w:rPr>
        <w:t xml:space="preserve">FINAL-AUDIT-REPORT.md</w:t>
      </w:r>
      <w:r>
        <w:t xml:space="preserve"> </w:t>
      </w:r>
      <w:r>
        <w:t xml:space="preserve">singles this out, correctly, as the round’s best argument for live</w:t>
      </w:r>
      <w:r>
        <w:t xml:space="preserve"> </w:t>
      </w:r>
      <w:r>
        <w:t xml:space="preserve">verification over a clean compile. The</w:t>
      </w:r>
      <w:r>
        <w:t xml:space="preserve"> </w:t>
      </w:r>
      <w:r>
        <w:t xml:space="preserve">“Talos module needs its own IMC registration”</w:t>
      </w:r>
      <w:r>
        <w:t xml:space="preserve"> </w:t>
      </w:r>
      <w:r>
        <w:t xml:space="preserve">shape had already</w:t>
      </w:r>
      <w:r>
        <w:t xml:space="preserve"> </w:t>
      </w:r>
      <w:r>
        <w:t xml:space="preserve">been fixed once each in the AQP and ATS audits — three modules, three times, found three separate</w:t>
      </w:r>
      <w:r>
        <w:t xml:space="preserve"> </w:t>
      </w:r>
      <w:r>
        <w:t xml:space="preserve">ways.</w:t>
      </w:r>
    </w:p>
    <w:p>
      <w:pPr>
        <w:pStyle w:val="BodyText"/>
      </w:pPr>
      <w:r>
        <w:t xml:space="preserve">A handoff was drafted for DPTF/DPOF, where the identical shape was confirmed to exist.</w:t>
      </w:r>
    </w:p>
    <w:p>
      <w:pPr>
        <w:pStyle w:val="BodyText"/>
      </w:pPr>
      <w:r>
        <w:rPr>
          <w:b/>
          <w:bCs/>
        </w:rPr>
        <w:t xml:space="preserve">Verified 2026-09-17:</w:t>
      </w:r>
      <w:r>
        <w:t xml:space="preserve"> </w:t>
      </w:r>
      <w:r>
        <w:rPr>
          <w:rStyle w:val="VerbatimChar"/>
        </w:rPr>
        <w:t xml:space="preserve">04_DPDC-I.pact:55/396</w:t>
      </w:r>
      <w:r>
        <w:t xml:space="preserve">,</w:t>
      </w:r>
      <w:r>
        <w:t xml:space="preserve"> </w:t>
      </w:r>
      <w:r>
        <w:rPr>
          <w:rStyle w:val="VerbatimChar"/>
        </w:rPr>
        <w:t xml:space="preserve">01_TS02-C1.pact:65/484</w:t>
      </w:r>
      <w:r>
        <w:t xml:space="preserve">, and the DemiPad redirect</w:t>
      </w:r>
      <w:r>
        <w:t xml:space="preserve"> </w:t>
      </w:r>
      <w:r>
        <w:t xml:space="preserve">documented at</w:t>
      </w:r>
      <w:r>
        <w:t xml:space="preserve"> </w:t>
      </w:r>
      <w:r>
        <w:rPr>
          <w:rStyle w:val="VerbatimChar"/>
        </w:rPr>
        <w:t xml:space="preserve">05_TS02-DPAD.pact:207</w:t>
      </w:r>
      <w:r>
        <w:t xml:space="preserve"> </w:t>
      </w:r>
      <w:r>
        <w:t xml:space="preserve">and</w:t>
      </w:r>
      <w:r>
        <w:t xml:space="preserve"> </w:t>
      </w:r>
      <w:r>
        <w:rPr>
          <w:rStyle w:val="VerbatimChar"/>
        </w:rPr>
        <w:t xml:space="preserve">:278</w:t>
      </w:r>
      <w:r>
        <w:t xml:space="preserve">. No live definition of either function remains.</w:t>
      </w:r>
      <w:r>
        <w:t xml:space="preserve"> </w:t>
      </w:r>
      <w:r>
        <w:t xml:space="preserve">[VERIFIED by command]</w:t>
      </w:r>
    </w:p>
    <w:bookmarkEnd w:id="131"/>
    <w:bookmarkStart w:id="132" w:name="Xa8a29af979fad33757111e8e8ba4b8106325bb8"/>
    <w:p>
      <w:pPr>
        <w:pStyle w:val="Heading4"/>
      </w:pPr>
      <w:r>
        <w:t xml:space="preserve">4.6 #19H — one check at the entry, not four checks in four branches</w:t>
      </w:r>
    </w:p>
    <w:p>
      <w:pPr>
        <w:pStyle w:val="FirstParagraph"/>
      </w:pPr>
      <w:r>
        <w:rPr>
          <w:rStyle w:val="VerbatimChar"/>
        </w:rPr>
        <w:t xml:space="preserve">UR_N|Score</w:t>
      </w:r>
      <w:r>
        <w:t xml:space="preserve"> </w:t>
      </w:r>
      <w:r>
        <w:t xml:space="preserve">is the public</w:t>
      </w:r>
      <w:r>
        <w:t xml:space="preserve"> </w:t>
      </w:r>
      <w:r>
        <w:t xml:space="preserve">“cooked”</w:t>
      </w:r>
      <w:r>
        <w:t xml:space="preserve"> </w:t>
      </w:r>
      <w:r>
        <w:t xml:space="preserve">score reader. DPDC stores</w:t>
      </w:r>
      <w:r>
        <w:t xml:space="preserve"> </w:t>
      </w:r>
      <w:r>
        <w:rPr>
          <w:rStyle w:val="VerbatimChar"/>
        </w:rPr>
        <w:t xml:space="preserve">-1.0</w:t>
      </w:r>
      <w:r>
        <w:t xml:space="preserve"> </w:t>
      </w:r>
      <w:r>
        <w:t xml:space="preserve">as the</w:t>
      </w:r>
      <w:r>
        <w:t xml:space="preserve"> </w:t>
      </w:r>
      <w:r>
        <w:rPr>
          <w:i/>
          <w:iCs/>
        </w:rPr>
        <w:t xml:space="preserve">unscored</w:t>
      </w:r>
      <w:r>
        <w:t xml:space="preserve"> </w:t>
      </w:r>
      <w:r>
        <w:t xml:space="preserve">sentinel, and</w:t>
      </w:r>
      <w:r>
        <w:t xml:space="preserve"> </w:t>
      </w:r>
      <w:r>
        <w:t xml:space="preserve">the reader is supposed to clamp it to</w:t>
      </w:r>
      <w:r>
        <w:t xml:space="preserve"> </w:t>
      </w:r>
      <w:r>
        <w:rPr>
          <w:rStyle w:val="VerbatimChar"/>
        </w:rPr>
        <w:t xml:space="preserve">0.0</w:t>
      </w:r>
      <w:r>
        <w:t xml:space="preserve">. It did — in one of its four arithmetic branches. The</w:t>
      </w:r>
      <w:r>
        <w:t xml:space="preserve"> </w:t>
      </w:r>
      <w:r>
        <w:t xml:space="preserve">other three either omitted the check or compared against</w:t>
      </w:r>
      <w:r>
        <w:t xml:space="preserve"> </w:t>
      </w:r>
      <w:r>
        <w:rPr>
          <w:rStyle w:val="VerbatimChar"/>
        </w:rPr>
        <w:t xml:space="preserve">-1000.0</w:t>
      </w:r>
      <w:r>
        <w:t xml:space="preserve">, a copy-paste leftover from the</w:t>
      </w:r>
      <w:r>
        <w:t xml:space="preserve"> </w:t>
      </w:r>
      <w:r>
        <w:t xml:space="preserve">fragment-scaling arm. Any composite-class nonce, and any fragment nonce created without explicit</w:t>
      </w:r>
      <w:r>
        <w:t xml:space="preserve"> </w:t>
      </w:r>
      <w:r>
        <w:t xml:space="preserve">metadata, read a real negative score.</w:t>
      </w:r>
    </w:p>
    <w:p>
      <w:pPr>
        <w:pStyle w:val="BodyText"/>
      </w:pPr>
      <w:r>
        <w:t xml:space="preserve">The finding notes something that ought to make a reader uncomfortable:</w:t>
      </w:r>
      <w:r>
        <w:t xml:space="preserve"> </w:t>
      </w:r>
      <w:r>
        <w:rPr>
          <w:b/>
          <w:bCs/>
        </w:rPr>
        <w:t xml:space="preserve">a sibling audit (AQP) had</w:t>
      </w:r>
      <w:r>
        <w:rPr>
          <w:b/>
          <w:bCs/>
        </w:rPr>
        <w:t xml:space="preserve"> </w:t>
      </w:r>
      <w:r>
        <w:rPr>
          <w:b/>
          <w:bCs/>
        </w:rPr>
        <w:t xml:space="preserve">already recorded a false</w:t>
      </w:r>
      <w:r>
        <w:rPr>
          <w:b/>
          <w:bCs/>
        </w:rPr>
        <w:t xml:space="preserve"> </w:t>
      </w:r>
      <w:r>
        <w:rPr>
          <w:b/>
          <w:bCs/>
        </w:rPr>
        <w:t xml:space="preserve">“already fixed”</w:t>
      </w:r>
      <w:r>
        <w:rPr>
          <w:b/>
          <w:bCs/>
        </w:rPr>
        <w:t xml:space="preserve"> </w:t>
      </w:r>
      <w:r>
        <w:rPr>
          <w:b/>
          <w:bCs/>
        </w:rPr>
        <w:t xml:space="preserve">assumption about this exact function</w:t>
      </w:r>
      <w:r>
        <w:t xml:space="preserve"> </w:t>
      </w:r>
      <w:r>
        <w:t xml:space="preserve">in its own audit</w:t>
      </w:r>
      <w:r>
        <w:t xml:space="preserve"> </w:t>
      </w:r>
      <w:r>
        <w:t xml:space="preserve">trail.</w:t>
      </w:r>
    </w:p>
    <w:p>
      <w:pPr>
        <w:pStyle w:val="BodyText"/>
      </w:pPr>
      <w:r>
        <w:t xml:space="preserve">The fix could have been four patches. It was one: hoist the sentinel check to function entry, on the</w:t>
      </w:r>
      <w:r>
        <w:t xml:space="preserve"> </w:t>
      </w:r>
      <w:r>
        <w:t xml:space="preserve">raw untouched value, before any multiply or divide. Three broken branches close at once and there is</w:t>
      </w:r>
      <w:r>
        <w:t xml:space="preserve"> </w:t>
      </w:r>
      <w:r>
        <w:t xml:space="preserve">no fifth branch to get wrong later. Eight-check live proof across NFT class-0 and SFT set-member,</w:t>
      </w:r>
      <w:r>
        <w:t xml:space="preserve"> </w:t>
      </w:r>
      <w:r>
        <w:t xml:space="preserve">scored and unscored, native and fragment;</w:t>
      </w:r>
      <w:r>
        <w:t xml:space="preserve"> </w:t>
      </w:r>
      <w:r>
        <w:rPr>
          <w:rStyle w:val="VerbatimChar"/>
        </w:rPr>
        <w:t xml:space="preserve">git stash</w:t>
      </w:r>
      <w:r>
        <w:t xml:space="preserve"> </w:t>
      </w:r>
      <w:r>
        <w:t xml:space="preserve">reproduced the exact pre-fix values</w:t>
      </w:r>
      <w:r>
        <w:t xml:space="preserve"> </w:t>
      </w:r>
      <w:r>
        <w:t xml:space="preserve">(</w:t>
      </w:r>
      <w:r>
        <w:rPr>
          <w:rStyle w:val="VerbatimChar"/>
        </w:rPr>
        <w:t xml:space="preserve">-0.001</w:t>
      </w:r>
      <w:r>
        <w:t xml:space="preserve">,</w:t>
      </w:r>
      <w:r>
        <w:t xml:space="preserve"> </w:t>
      </w:r>
      <w:r>
        <w:rPr>
          <w:rStyle w:val="VerbatimChar"/>
        </w:rPr>
        <w:t xml:space="preserve">-2.5</w:t>
      </w:r>
      <w:r>
        <w:t xml:space="preserve">,</w:t>
      </w:r>
      <w:r>
        <w:t xml:space="preserve"> </w:t>
      </w:r>
      <w:r>
        <w:rPr>
          <w:rStyle w:val="VerbatimChar"/>
        </w:rPr>
        <w:t xml:space="preserve">-0.0025</w:t>
      </w:r>
      <w:r>
        <w:t xml:space="preserve">).</w:t>
      </w:r>
    </w:p>
    <w:p>
      <w:pPr>
        <w:pStyle w:val="BodyText"/>
      </w:pPr>
      <w:r>
        <w:t xml:space="preserve">Fix #18 then renamed it</w:t>
      </w:r>
      <w:r>
        <w:t xml:space="preserve"> </w:t>
      </w:r>
      <w:r>
        <w:rPr>
          <w:rStyle w:val="VerbatimChar"/>
        </w:rPr>
        <w:t xml:space="preserve">UR_N|Score</w:t>
      </w:r>
      <w:r>
        <w:t xml:space="preserve"> </w:t>
      </w:r>
      <w:r>
        <w:t xml:space="preserve">→</w:t>
      </w:r>
      <w:r>
        <w:t xml:space="preserve"> </w:t>
      </w:r>
      <w:r>
        <w:rPr>
          <w:rStyle w:val="VerbatimChar"/>
        </w:rPr>
        <w:t xml:space="preserve">URC_N|Score</w:t>
      </w:r>
      <w:r>
        <w:t xml:space="preserve">, because</w:t>
      </w:r>
      <w:r>
        <w:t xml:space="preserve"> </w:t>
      </w:r>
      <w:r>
        <w:rPr>
          <w:b/>
          <w:bCs/>
        </w:rPr>
        <w:t xml:space="preserve">the prefix is the contract</w:t>
      </w:r>
      <w:r>
        <w:t xml:space="preserve">: it reads</w:t>
      </w:r>
      <w:r>
        <w:t xml:space="preserve"> </w:t>
      </w:r>
      <w:r>
        <w:t xml:space="preserve">three tables and derives a computed value, which is</w:t>
      </w:r>
      <w:r>
        <w:t xml:space="preserve"> </w:t>
      </w:r>
      <w:r>
        <w:rPr>
          <w:rStyle w:val="VerbatimChar"/>
        </w:rPr>
        <w:t xml:space="preserve">URC_</w:t>
      </w:r>
      <w:r>
        <w:t xml:space="preserve">, not</w:t>
      </w:r>
      <w:r>
        <w:t xml:space="preserve"> </w:t>
      </w:r>
      <w:r>
        <w:rPr>
          <w:rStyle w:val="VerbatimChar"/>
        </w:rPr>
        <w:t xml:space="preserve">UR_</w:t>
      </w:r>
      <w:r>
        <w:t xml:space="preserve">. Zero callers existed at the</w:t>
      </w:r>
      <w:r>
        <w:t xml:space="preserve"> </w:t>
      </w:r>
      <w:r>
        <w:t xml:space="preserve">time, so nothing needed updating.</w:t>
      </w:r>
    </w:p>
    <w:p>
      <w:pPr>
        <w:pStyle w:val="BodyText"/>
      </w:pPr>
      <w:r>
        <w:rPr>
          <w:b/>
          <w:bCs/>
        </w:rPr>
        <w:t xml:space="preserve">Verified 2026-09-17:</w:t>
      </w:r>
      <w:r>
        <w:t xml:space="preserve"> </w:t>
      </w:r>
      <w:r>
        <w:rPr>
          <w:rStyle w:val="VerbatimChar"/>
        </w:rPr>
        <w:t xml:space="preserve">08_DPDC-S.pact:554-570</w:t>
      </w:r>
      <w:r>
        <w:t xml:space="preserve">. The sentinel test is the first form inside the</w:t>
      </w:r>
      <w:r>
        <w:t xml:space="preserve"> </w:t>
      </w:r>
      <w:r>
        <w:rPr>
          <w:rStyle w:val="VerbatimChar"/>
        </w:rPr>
        <w:t xml:space="preserve">let</w:t>
      </w:r>
      <w:r>
        <w:t xml:space="preserve"> </w:t>
      </w:r>
      <w:r>
        <w:t xml:space="preserve">body, on</w:t>
      </w:r>
      <w:r>
        <w:t xml:space="preserve"> </w:t>
      </w:r>
      <w:r>
        <w:rPr>
          <w:rStyle w:val="VerbatimChar"/>
        </w:rPr>
        <w:t xml:space="preserve">raw-nonce-score</w:t>
      </w:r>
      <w:r>
        <w:t xml:space="preserve">, before either branch. [VERIFIED by reading]</w:t>
      </w:r>
    </w:p>
    <w:bookmarkEnd w:id="132"/>
    <w:bookmarkStart w:id="133" w:name="X101df8c91e3152c9e2c69ff0decbb07fca88ec7"/>
    <w:p>
      <w:pPr>
        <w:pStyle w:val="Heading4"/>
      </w:pPr>
      <w:r>
        <w:t xml:space="preserve">4.7 #33M — the refutation whose own first assumption was wrong</w:t>
      </w:r>
    </w:p>
    <w:p>
      <w:pPr>
        <w:pStyle w:val="FirstParagraph"/>
      </w:pPr>
      <w:r>
        <w:rPr>
          <w:rStyle w:val="VerbatimChar"/>
        </w:rPr>
        <w:t xml:space="preserve">UDC_Makeid</w:t>
      </w:r>
      <w:r>
        <w:t xml:space="preserve"> </w:t>
      </w:r>
      <w:r>
        <w:t xml:space="preserve">derives a collection id from</w:t>
      </w:r>
      <w:r>
        <w:t xml:space="preserve"> </w:t>
      </w:r>
      <w:r>
        <w:rPr>
          <w:rStyle w:val="VerbatimChar"/>
        </w:rPr>
        <w:t xml:space="preserve">prev-block-hash</w:t>
      </w:r>
      <w:r>
        <w:t xml:space="preserve">, a block-level constant identical for</w:t>
      </w:r>
      <w:r>
        <w:t xml:space="preserve"> </w:t>
      </w:r>
      <w:r>
        <w:t xml:space="preserve">every transaction in a block. Two same-ticker issuances in one block collide, and the second aborts</w:t>
      </w:r>
      <w:r>
        <w:t xml:space="preserve"> </w:t>
      </w:r>
      <w:r>
        <w:t xml:space="preserve">with an opaque low-level error.</w:t>
      </w:r>
    </w:p>
    <w:p>
      <w:pPr>
        <w:pStyle w:val="BodyText"/>
      </w:pPr>
      <w:r>
        <w:t xml:space="preserve">Confirmed live. Then, while documenting it, a second assumption was checked —</w:t>
      </w:r>
      <w:r>
        <w:t xml:space="preserve"> </w:t>
      </w:r>
      <w:r>
        <w:rPr>
          <w:i/>
          <w:iCs/>
        </w:rPr>
        <w:t xml:space="preserve">“at least NFT and SFT</w:t>
      </w:r>
      <w:r>
        <w:rPr>
          <w:i/>
          <w:iCs/>
        </w:rPr>
        <w:t xml:space="preserve"> </w:t>
      </w:r>
      <w:r>
        <w:rPr>
          <w:i/>
          <w:iCs/>
        </w:rPr>
        <w:t xml:space="preserve">with the same ticker work, they’re in different tables”</w:t>
      </w:r>
      <w:r>
        <w:t xml:space="preserve"> </w:t>
      </w:r>
      <w:r>
        <w:t xml:space="preserve">— and it was</w:t>
      </w:r>
      <w:r>
        <w:t xml:space="preserve"> </w:t>
      </w:r>
      <w:r>
        <w:rPr>
          <w:b/>
          <w:bCs/>
        </w:rPr>
        <w:t xml:space="preserve">also false</w:t>
      </w:r>
      <w:r>
        <w:t xml:space="preserve">. They collide</w:t>
      </w:r>
      <w:r>
        <w:t xml:space="preserve"> </w:t>
      </w:r>
      <w:r>
        <w:t xml:space="preserve">first in the globally-shared</w:t>
      </w:r>
      <w:r>
        <w:t xml:space="preserve"> </w:t>
      </w:r>
      <w:r>
        <w:rPr>
          <w:rStyle w:val="VerbatimChar"/>
        </w:rPr>
        <w:t xml:space="preserve">BRD|BrandingTable</w:t>
      </w:r>
      <w:r>
        <w:t xml:space="preserve">, used by seven modules (</w:t>
      </w:r>
      <w:r>
        <w:rPr>
          <w:rStyle w:val="VerbatimChar"/>
        </w:rPr>
        <w:t xml:space="preserve">DPDC-I</w:t>
      </w:r>
      <w:r>
        <w:t xml:space="preserve">,</w:t>
      </w:r>
      <w:r>
        <w:t xml:space="preserve"> </w:t>
      </w:r>
      <w:r>
        <w:rPr>
          <w:rStyle w:val="VerbatimChar"/>
        </w:rPr>
        <w:t xml:space="preserve">DPTF</w:t>
      </w:r>
      <w:r>
        <w:t xml:space="preserve">,</w:t>
      </w:r>
      <w:r>
        <w:t xml:space="preserve"> </w:t>
      </w:r>
      <w:r>
        <w:rPr>
          <w:rStyle w:val="VerbatimChar"/>
        </w:rPr>
        <w:t xml:space="preserve">ATS</w:t>
      </w:r>
      <w:r>
        <w:t xml:space="preserve">,</w:t>
      </w:r>
      <w:r>
        <w:t xml:space="preserve"> </w:t>
      </w:r>
      <w:r>
        <w:rPr>
          <w:rStyle w:val="VerbatimChar"/>
        </w:rPr>
        <w:t xml:space="preserve">MTX-SWP</w:t>
      </w:r>
      <w:r>
        <w:t xml:space="preserve">,</w:t>
      </w:r>
      <w:r>
        <w:t xml:space="preserve"> </w:t>
      </w:r>
      <w:r>
        <w:rPr>
          <w:rStyle w:val="VerbatimChar"/>
        </w:rPr>
        <w:t xml:space="preserve">DPOF</w:t>
      </w:r>
      <w:r>
        <w:t xml:space="preserve">,</w:t>
      </w:r>
      <w:r>
        <w:t xml:space="preserve"> </w:t>
      </w:r>
      <w:r>
        <w:rPr>
          <w:rStyle w:val="VerbatimChar"/>
        </w:rPr>
        <w:t xml:space="preserve">DPMF</w:t>
      </w:r>
      <w:r>
        <w:t xml:space="preserve">,</w:t>
      </w:r>
      <w:r>
        <w:t xml:space="preserve"> </w:t>
      </w:r>
      <w:r>
        <w:rPr>
          <w:rStyle w:val="VerbatimChar"/>
        </w:rPr>
        <w:t xml:space="preserve">SWPI</w:t>
      </w:r>
      <w:r>
        <w:t xml:space="preserve">), long before DPDC’s own type-split tables are reached.</w:t>
      </w:r>
    </w:p>
    <w:p>
      <w:pPr>
        <w:pStyle w:val="BodyText"/>
      </w:pPr>
      <w:r>
        <w:t xml:space="preserve">So the finding got</w:t>
      </w:r>
      <w:r>
        <w:t xml:space="preserve"> </w:t>
      </w:r>
      <w:r>
        <w:rPr>
          <w:i/>
          <w:iCs/>
        </w:rPr>
        <w:t xml:space="preserve">worse</w:t>
      </w:r>
      <w:r>
        <w:t xml:space="preserve"> </w:t>
      </w:r>
      <w:r>
        <w:t xml:space="preserve">during its own refutation, and was still accepted. The reasoning is worth</w:t>
      </w:r>
      <w:r>
        <w:t xml:space="preserve"> </w:t>
      </w:r>
      <w:r>
        <w:t xml:space="preserve">reading because it is a genuine engineering judgement rather than a dismissal: no fix is possible</w:t>
      </w:r>
      <w:r>
        <w:t xml:space="preserve"> </w:t>
      </w:r>
      <w:r>
        <w:t xml:space="preserve">inside</w:t>
      </w:r>
      <w:r>
        <w:t xml:space="preserve"> </w:t>
      </w:r>
      <w:r>
        <w:rPr>
          <w:rStyle w:val="VerbatimChar"/>
        </w:rPr>
        <w:t xml:space="preserve">UDC_Makeid</w:t>
      </w:r>
      <w:r>
        <w:t xml:space="preserve">, a Stage-1 utility that deploys before the</w:t>
      </w:r>
      <w:r>
        <w:t xml:space="preserve"> </w:t>
      </w:r>
      <w:r>
        <w:rPr>
          <w:rStyle w:val="VerbatimChar"/>
        </w:rPr>
        <w:t xml:space="preserve">BRD</w:t>
      </w:r>
      <w:r>
        <w:t xml:space="preserve"> </w:t>
      </w:r>
      <w:r>
        <w:t xml:space="preserve">core module and cannot read it</w:t>
      </w:r>
      <w:r>
        <w:t xml:space="preserve"> </w:t>
      </w:r>
      <w:r>
        <w:t xml:space="preserve">without violating deploy order. A real fix needs collision-probe-and-retry logic added to all seven</w:t>
      </w:r>
      <w:r>
        <w:t xml:space="preserve"> </w:t>
      </w:r>
      <w:r>
        <w:t xml:space="preserve">consumer modules — disproportionate to a failure mode that is atomic, self-healing (the next block</w:t>
      </w:r>
      <w:r>
        <w:t xml:space="preserve"> </w:t>
      </w:r>
      <w:r>
        <w:t xml:space="preserve">has a different hash), and not exploitable beyond forcing a retry.</w:t>
      </w:r>
    </w:p>
    <w:p>
      <w:pPr>
        <w:pStyle w:val="BodyText"/>
      </w:pPr>
      <w:r>
        <w:t xml:space="preserve">The outcome was a</w:t>
      </w:r>
      <w:r>
        <w:t xml:space="preserve"> </w:t>
      </w:r>
      <w:r>
        <w:rPr>
          <w:rStyle w:val="VerbatimChar"/>
        </w:rPr>
        <w:t xml:space="preserve">@doc</w:t>
      </w:r>
      <w:r>
        <w:t xml:space="preserve"> </w:t>
      </w:r>
      <w:r>
        <w:t xml:space="preserve">on</w:t>
      </w:r>
      <w:r>
        <w:t xml:space="preserve"> </w:t>
      </w:r>
      <w:r>
        <w:rPr>
          <w:rStyle w:val="VerbatimChar"/>
        </w:rPr>
        <w:t xml:space="preserve">UDC_Makeid</w:t>
      </w:r>
      <w:r>
        <w:t xml:space="preserve"> </w:t>
      </w:r>
      <w:r>
        <w:t xml:space="preserve">and nothing else. That is a defensible close, and it is</w:t>
      </w:r>
      <w:r>
        <w:t xml:space="preserve"> </w:t>
      </w:r>
      <w:r>
        <w:t xml:space="preserve">recorded as accepted-by-design rather than as fixed.</w:t>
      </w:r>
    </w:p>
    <w:p>
      <w:pPr>
        <w:pStyle w:val="BodyText"/>
      </w:pPr>
      <w:r>
        <w:rPr>
          <w:b/>
          <w:bCs/>
        </w:rPr>
        <w:t xml:space="preserve">Verified 2026-09-17:</w:t>
      </w:r>
      <w:r>
        <w:t xml:space="preserve"> </w:t>
      </w:r>
      <w:r>
        <w:rPr>
          <w:rStyle w:val="VerbatimChar"/>
        </w:rPr>
        <w:t xml:space="preserve">08_U_DALOS.pact:231</w:t>
      </w:r>
      <w:r>
        <w:t xml:space="preserve">. [VERIFIED by reading]</w:t>
      </w:r>
    </w:p>
    <w:p>
      <w:r>
        <w:pict>
          <v:rect style="width:0;height:1.5pt" o:hralign="center" o:hrstd="t" o:hr="t"/>
        </w:pict>
      </w:r>
    </w:p>
    <w:bookmarkEnd w:id="133"/>
    <w:bookmarkEnd w:id="134"/>
    <w:bookmarkStart w:id="138" w:name="Xeed99dbd4071d23fc0fba82837c35970b96cf7c"/>
    <w:p>
      <w:pPr>
        <w:pStyle w:val="Heading3"/>
      </w:pPr>
      <w:r>
        <w:t xml:space="preserve">5. What later rounds found in DPDC that this audit did not</w:t>
      </w:r>
    </w:p>
    <w:p>
      <w:pPr>
        <w:pStyle w:val="FirstParagraph"/>
      </w:pPr>
      <w:r>
        <w:t xml:space="preserve">The DPDC audit closed in August 2026. Two later programmes — the guard-reachability round and the</w:t>
      </w:r>
      <w:r>
        <w:t xml:space="preserve"> </w:t>
      </w:r>
      <w:r>
        <w:t xml:space="preserve">red-team round — went back over the same modules. What they found is not a criticism of this audit</w:t>
      </w:r>
      <w:r>
        <w:t xml:space="preserve"> </w:t>
      </w:r>
      <w:r>
        <w:t xml:space="preserve">so much as a demonstration that</w:t>
      </w:r>
      <w:r>
        <w:t xml:space="preserve"> </w:t>
      </w:r>
      <w:r>
        <w:rPr>
          <w:b/>
          <w:bCs/>
        </w:rPr>
        <w:t xml:space="preserve">reading a call chain to decide what refuses first is unreliable</w:t>
      </w:r>
      <w:r>
        <w:t xml:space="preserve">,</w:t>
      </w:r>
      <w:r>
        <w:t xml:space="preserve"> </w:t>
      </w:r>
      <w:r>
        <w:t xml:space="preserve">which is this book’s first rule.</w:t>
      </w:r>
    </w:p>
    <w:bookmarkStart w:id="135" w:name="X4808a6b24096128150a194a87a6cbd3abe927dc"/>
    <w:p>
      <w:pPr>
        <w:pStyle w:val="Heading4"/>
      </w:pPr>
      <w:r>
        <w:t xml:space="preserve">The guards this audit added, that could not speak</w:t>
      </w:r>
    </w:p>
    <w:p>
      <w:pPr>
        <w:pStyle w:val="FirstParagraph"/>
      </w:pPr>
      <w:r>
        <w:rPr>
          <w:rStyle w:val="VerbatimChar"/>
        </w:rPr>
        <w:t xml:space="preserve">#8C</w:t>
      </w:r>
      <w:r>
        <w:t xml:space="preserve">’s fix put</w:t>
      </w:r>
      <w:r>
        <w:t xml:space="preserve"> </w:t>
      </w:r>
      <w:r>
        <w:rPr>
          <w:rStyle w:val="VerbatimChar"/>
        </w:rPr>
        <w:t xml:space="preserve">(enforce (&gt; how-many-sets 0) …)</w:t>
      </w:r>
      <w:r>
        <w:t xml:space="preserve"> </w:t>
      </w:r>
      <w:r>
        <w:t xml:space="preserve">inside</w:t>
      </w:r>
      <w:r>
        <w:t xml:space="preserve"> </w:t>
      </w:r>
      <w:r>
        <w:rPr>
          <w:rStyle w:val="VerbatimChar"/>
        </w:rPr>
        <w:t xml:space="preserve">DPDC-S|C&gt;MAKE</w:t>
      </w:r>
      <w:r>
        <w:t xml:space="preserve">. Correct check, correct</w:t>
      </w:r>
      <w:r>
        <w:t xml:space="preserve"> </w:t>
      </w:r>
      <w:r>
        <w:t xml:space="preserve">capability. It sits in the</w:t>
      </w:r>
      <w:r>
        <w:t xml:space="preserve"> </w:t>
      </w:r>
      <w:r>
        <w:rPr>
          <w:rStyle w:val="VerbatimChar"/>
        </w:rPr>
        <w:t xml:space="preserve">let</w:t>
      </w:r>
      <w:r>
        <w:t xml:space="preserve"> </w:t>
      </w:r>
      <w:r>
        <w:t xml:space="preserve">body, and the</w:t>
      </w:r>
      <w:r>
        <w:t xml:space="preserve"> </w:t>
      </w:r>
      <w:r>
        <w:rPr>
          <w:rStyle w:val="VerbatimChar"/>
        </w:rPr>
        <w:t xml:space="preserve">let</w:t>
      </w:r>
      <w:r>
        <w:t xml:space="preserve"> </w:t>
      </w:r>
      <w:r>
        <w:t xml:space="preserve">binds</w:t>
      </w:r>
      <w:r>
        <w:t xml:space="preserve"> </w:t>
      </w:r>
      <w:r>
        <w:rPr>
          <w:rStyle w:val="VerbatimChar"/>
        </w:rPr>
        <w:t xml:space="preserve">(iz-active (UR_IzSetActive …))</w:t>
      </w:r>
      <w:r>
        <w:t xml:space="preserve">, which</w:t>
      </w:r>
      <w:r>
        <w:t xml:space="preserve"> </w:t>
      </w:r>
      <w:r>
        <w:t xml:space="preserve">funnels to</w:t>
      </w:r>
      <w:r>
        <w:t xml:space="preserve"> </w:t>
      </w:r>
      <w:r>
        <w:rPr>
          <w:rStyle w:val="VerbatimChar"/>
        </w:rPr>
        <w:t xml:space="preserve">UR_Set</w:t>
      </w:r>
      <w:r>
        <w:t xml:space="preserve">’s bare</w:t>
      </w:r>
      <w:r>
        <w:t xml:space="preserve"> </w:t>
      </w:r>
      <w:r>
        <w:rPr>
          <w:rStyle w:val="VerbatimChar"/>
        </w:rPr>
        <w:t xml:space="preserve">read</w:t>
      </w:r>
      <w:r>
        <w:t xml:space="preserve">.</w:t>
      </w:r>
      <w:r>
        <w:t xml:space="preserve"> </w:t>
      </w:r>
      <w:r>
        <w:rPr>
          <w:b/>
          <w:bCs/>
        </w:rPr>
        <w:t xml:space="preserve">Pact evaluates binding groups before the body</w:t>
      </w:r>
      <w:r>
        <w:t xml:space="preserve">, so a set-class</w:t>
      </w:r>
      <w:r>
        <w:t xml:space="preserve"> </w:t>
      </w:r>
      <w:r>
        <w:t xml:space="preserve">that does not exist died on the raw table key and</w:t>
      </w:r>
      <w:r>
        <w:t xml:space="preserve"> </w:t>
      </w:r>
      <w:r>
        <w:rPr>
          <w:i/>
          <w:iCs/>
        </w:rPr>
        <w:t xml:space="preserve">neither</w:t>
      </w:r>
      <w:r>
        <w:t xml:space="preserve"> </w:t>
      </w:r>
      <w:r>
        <w:t xml:space="preserve">the</w:t>
      </w:r>
      <w:r>
        <w:t xml:space="preserve"> </w:t>
      </w:r>
      <w:r>
        <w:t xml:space="preserve">“is not active”</w:t>
      </w:r>
      <w:r>
        <w:t xml:space="preserve"> </w:t>
      </w:r>
      <w:r>
        <w:t xml:space="preserve">message nor #8C’s own</w:t>
      </w:r>
      <w:r>
        <w:t xml:space="preserve"> </w:t>
      </w:r>
      <w:r>
        <w:t xml:space="preserve">message could ever speak for it. Set classes are 1-based, which puts</w:t>
      </w:r>
      <w:r>
        <w:t xml:space="preserve"> </w:t>
      </w:r>
      <w:r>
        <w:rPr>
          <w:rStyle w:val="VerbatimChar"/>
        </w:rPr>
        <w:t xml:space="preserve">0</w:t>
      </w:r>
      <w:r>
        <w:t xml:space="preserve"> </w:t>
      </w:r>
      <w:r>
        <w:t xml:space="preserve">— the natural off-by-one —</w:t>
      </w:r>
      <w:r>
        <w:t xml:space="preserve"> </w:t>
      </w:r>
      <w:r>
        <w:t xml:space="preserve">squarely in the mute half.</w:t>
      </w:r>
    </w:p>
    <w:p>
      <w:pPr>
        <w:pStyle w:val="BodyText"/>
      </w:pPr>
      <w:r>
        <w:t xml:space="preserve">That is</w:t>
      </w:r>
      <w:r>
        <w:t xml:space="preserve"> </w:t>
      </w:r>
      <w:r>
        <w:rPr>
          <w:rStyle w:val="VerbatimChar"/>
        </w:rPr>
        <w:t xml:space="preserve">G-44</w:t>
      </w:r>
      <w:r>
        <w:t xml:space="preserve"> </w:t>
      </w:r>
      <w:r>
        <w:t xml:space="preserve">in</w:t>
      </w:r>
      <w:r>
        <w:t xml:space="preserve"> </w:t>
      </w:r>
      <w:r>
        <w:rPr>
          <w:rStyle w:val="VerbatimChar"/>
        </w:rPr>
        <w:t xml:space="preserve">ARCHITECTURE/DEFECT-LEDGER.md</w:t>
      </w:r>
      <w:r>
        <w:t xml:space="preserve"> </w:t>
      </w:r>
      <w:r>
        <w:t xml:space="preserve">§1.2.1, fixed 2026-09-17 with a hoisted</w:t>
      </w:r>
      <w:r>
        <w:t xml:space="preserve"> </w:t>
      </w:r>
      <w:r>
        <w:rPr>
          <w:rStyle w:val="VerbatimChar"/>
        </w:rPr>
        <w:t xml:space="preserve">URC_SetExists</w:t>
      </w:r>
      <w:r>
        <w:t xml:space="preserve"> </w:t>
      </w:r>
      <w:r>
        <w:t xml:space="preserve">guard above the</w:t>
      </w:r>
      <w:r>
        <w:t xml:space="preserve"> </w:t>
      </w:r>
      <w:r>
        <w:rPr>
          <w:rStyle w:val="VerbatimChar"/>
        </w:rPr>
        <w:t xml:space="preserve">let</w:t>
      </w:r>
      <w:r>
        <w:t xml:space="preserve">. The entry records that</w:t>
      </w:r>
      <w:r>
        <w:t xml:space="preserve"> </w:t>
      </w:r>
      <w:r>
        <w:rPr>
          <w:b/>
          <w:bCs/>
        </w:rPr>
        <w:t xml:space="preserve">the defcap fix alone was not enough</w:t>
      </w:r>
      <w:r>
        <w:t xml:space="preserve">:</w:t>
      </w:r>
      <w:r>
        <w:t xml:space="preserve"> </w:t>
      </w:r>
      <w:r>
        <w:t xml:space="preserve">the first raiser was in the</w:t>
      </w:r>
      <w:r>
        <w:t xml:space="preserve"> </w:t>
      </w:r>
      <w:r>
        <w:rPr>
          <w:i/>
          <w:iCs/>
        </w:rPr>
        <w:t xml:space="preserve">Talos wrapper</w:t>
      </w:r>
      <w:r>
        <w:t xml:space="preserve">, which bound</w:t>
      </w:r>
      <w:r>
        <w:t xml:space="preserve"> </w:t>
      </w:r>
      <w:r>
        <w:rPr>
          <w:rStyle w:val="VerbatimChar"/>
        </w:rPr>
        <w:t xml:space="preserve">(nonce (UR_NonceOfSet …))</w:t>
      </w:r>
      <w:r>
        <w:t xml:space="preserve"> </w:t>
      </w:r>
      <w:r>
        <w:t xml:space="preserve">eagerly, purely</w:t>
      </w:r>
      <w:r>
        <w:t xml:space="preserve"> </w:t>
      </w:r>
      <w:r>
        <w:t xml:space="preserve">to print it in the success message.</w:t>
      </w:r>
    </w:p>
    <w:p>
      <w:pPr>
        <w:pStyle w:val="BodyText"/>
      </w:pPr>
      <w:r>
        <w:rPr>
          <w:rStyle w:val="VerbatimChar"/>
        </w:rPr>
        <w:t xml:space="preserve">G-45</w:t>
      </w:r>
      <w:r>
        <w:t xml:space="preserve"> </w:t>
      </w:r>
      <w:r>
        <w:t xml:space="preserve">is the sibling —</w:t>
      </w:r>
      <w:r>
        <w:t xml:space="preserve"> </w:t>
      </w:r>
      <w:r>
        <w:rPr>
          <w:rStyle w:val="VerbatimChar"/>
        </w:rPr>
        <w:t xml:space="preserve">DPDC-S|C&gt;RENAME</w:t>
      </w:r>
      <w:r>
        <w:t xml:space="preserve"> </w:t>
      </w:r>
      <w:r>
        <w:t xml:space="preserve">had no domain guard at all, and unlike</w:t>
      </w:r>
      <w:r>
        <w:t xml:space="preserve"> </w:t>
      </w:r>
      <w:r>
        <w:rPr>
          <w:rStyle w:val="VerbatimChar"/>
        </w:rPr>
        <w:t xml:space="preserve">C&gt;MAKE</w:t>
      </w:r>
      <w:r>
        <w:t xml:space="preserve"> </w:t>
      </w:r>
      <w:r>
        <w:t xml:space="preserve">never called</w:t>
      </w:r>
      <w:r>
        <w:t xml:space="preserve"> </w:t>
      </w:r>
      <w:r>
        <w:rPr>
          <w:rStyle w:val="VerbatimChar"/>
        </w:rPr>
        <w:t xml:space="preserve">UEV_SetClass</w:t>
      </w:r>
      <w:r>
        <w:t xml:space="preserve">.</w:t>
      </w:r>
      <w:r>
        <w:t xml:space="preserve"> </w:t>
      </w:r>
      <w:r>
        <w:rPr>
          <w:i/>
          <w:iCs/>
        </w:rPr>
        <w:t xml:space="preserve">The module already contained a live guard for that exact input and RENAME was simply</w:t>
      </w:r>
      <w:r>
        <w:rPr>
          <w:i/>
          <w:iCs/>
        </w:rPr>
        <w:t xml:space="preserve"> </w:t>
      </w:r>
      <w:r>
        <w:rPr>
          <w:i/>
          <w:iCs/>
        </w:rPr>
        <w:t xml:space="preserve">not wired to it.</w:t>
      </w:r>
    </w:p>
    <w:p>
      <w:pPr>
        <w:pStyle w:val="BodyText"/>
      </w:pPr>
      <w:r>
        <w:t xml:space="preserve">Two more in the same family:</w:t>
      </w:r>
      <w:r>
        <w:t xml:space="preserve"> </w:t>
      </w:r>
      <w:r>
        <w:rPr>
          <w:rStyle w:val="VerbatimChar"/>
        </w:rPr>
        <w:t xml:space="preserve">G-11</w:t>
      </w:r>
      <w:r>
        <w:t xml:space="preserve"> </w:t>
      </w:r>
      <w:r>
        <w:t xml:space="preserve">(</w:t>
      </w:r>
      <w:r>
        <w:rPr>
          <w:rStyle w:val="VerbatimChar"/>
        </w:rPr>
        <w:t xml:space="preserve">02_DPDC.pact</w:t>
      </w:r>
      <w:r>
        <w:t xml:space="preserve"> </w:t>
      </w:r>
      <w:r>
        <w:rPr>
          <w:rStyle w:val="VerbatimChar"/>
        </w:rPr>
        <w:t xml:space="preserve">UEV_Nonce</w:t>
      </w:r>
      <w:r>
        <w:t xml:space="preserve">, all three predicates shadowed by</w:t>
      </w:r>
      <w:r>
        <w:t xml:space="preserve"> </w:t>
      </w:r>
      <w:r>
        <w:rPr>
          <w:rStyle w:val="VerbatimChar"/>
        </w:rPr>
        <w:t xml:space="preserve">UR_NonceValue</w:t>
      </w:r>
      <w:r>
        <w:t xml:space="preserve">),</w:t>
      </w:r>
      <w:r>
        <w:t xml:space="preserve"> </w:t>
      </w:r>
      <w:r>
        <w:rPr>
          <w:rStyle w:val="VerbatimChar"/>
        </w:rPr>
        <w:t xml:space="preserve">G-12</w:t>
      </w:r>
      <w:r>
        <w:t xml:space="preserve"> </w:t>
      </w:r>
      <w:r>
        <w:t xml:space="preserve">(</w:t>
      </w:r>
      <w:r>
        <w:rPr>
          <w:rStyle w:val="VerbatimChar"/>
        </w:rPr>
        <w:t xml:space="preserve">08_DPDC-S.pact</w:t>
      </w:r>
      <w:r>
        <w:t xml:space="preserve"> </w:t>
      </w:r>
      <w:r>
        <w:rPr>
          <w:rStyle w:val="VerbatimChar"/>
        </w:rPr>
        <w:t xml:space="preserve">UEV_SetClass</w:t>
      </w:r>
      <w:r>
        <w:t xml:space="preserve">, both enforces shadowed by</w:t>
      </w:r>
      <w:r>
        <w:t xml:space="preserve"> </w:t>
      </w:r>
      <w:r>
        <w:rPr>
          <w:rStyle w:val="VerbatimChar"/>
        </w:rPr>
        <w:t xml:space="preserve">UR_Set</w:t>
      </w:r>
      <w:r>
        <w:t xml:space="preserve">), and</w:t>
      </w:r>
      <w:r>
        <w:t xml:space="preserve"> </w:t>
      </w:r>
      <w:r>
        <w:rPr>
          <w:rStyle w:val="VerbatimChar"/>
        </w:rPr>
        <w:t xml:space="preserve">G-10</w:t>
      </w:r>
      <w:r>
        <w:t xml:space="preserve"> </w:t>
      </w:r>
      <w:r>
        <w:t xml:space="preserve">(</w:t>
      </w:r>
      <w:r>
        <w:rPr>
          <w:rStyle w:val="VerbatimChar"/>
        </w:rPr>
        <w:t xml:space="preserve">06_DPDC-MNG.pact:287</w:t>
      </w:r>
      <w:r>
        <w:t xml:space="preserve"> </w:t>
      </w:r>
      <w:r>
        <w:rPr>
          <w:rStyle w:val="VerbatimChar"/>
        </w:rPr>
        <w:t xml:space="preserve">C&gt;ADD-QUANTITY</w:t>
      </w:r>
      <w:r>
        <w:t xml:space="preserve">’s</w:t>
      </w:r>
      <w:r>
        <w:t xml:space="preserve"> </w:t>
      </w:r>
      <w:r>
        <w:rPr>
          <w:rStyle w:val="VerbatimChar"/>
        </w:rPr>
        <w:t xml:space="preserve">(&gt; nonce 0)</w:t>
      </w:r>
      <w:r>
        <w:t xml:space="preserve"> </w:t>
      </w:r>
      <w:r>
        <w:t xml:space="preserve">—</w:t>
      </w:r>
      <w:r>
        <w:t xml:space="preserve"> </w:t>
      </w:r>
      <w:r>
        <w:rPr>
          <w:i/>
          <w:iCs/>
        </w:rPr>
        <w:t xml:space="preserve">partially</w:t>
      </w:r>
      <w:r>
        <w:t xml:space="preserve"> </w:t>
      </w:r>
      <w:r>
        <w:t xml:space="preserve">shadowed: nonce</w:t>
      </w:r>
      <w:r>
        <w:t xml:space="preserve"> </w:t>
      </w:r>
      <w:r>
        <w:rPr>
          <w:rStyle w:val="VerbatimChar"/>
        </w:rPr>
        <w:t xml:space="preserve">0</w:t>
      </w:r>
      <w:r>
        <w:t xml:space="preserve"> </w:t>
      </w:r>
      <w:r>
        <w:t xml:space="preserve">aborted in the row read, but a</w:t>
      </w:r>
      <w:r>
        <w:t xml:space="preserve"> </w:t>
      </w:r>
      <w:r>
        <w:rPr>
          <w:i/>
          <w:iCs/>
        </w:rPr>
        <w:t xml:space="preserve">negative</w:t>
      </w:r>
      <w:r>
        <w:t xml:space="preserve"> </w:t>
      </w:r>
      <w:r>
        <w:t xml:space="preserve">nonce reached the guard, because the reader keys on</w:t>
      </w:r>
      <w:r>
        <w:t xml:space="preserve"> </w:t>
      </w:r>
      <w:r>
        <w:rPr>
          <w:rStyle w:val="VerbatimChar"/>
        </w:rPr>
        <w:t xml:space="preserve">(abs nonce)</w:t>
      </w:r>
      <w:r>
        <w:t xml:space="preserve"> </w:t>
      </w:r>
      <w:r>
        <w:t xml:space="preserve">and found a real row. Mute for one input, live for another).</w:t>
      </w:r>
    </w:p>
    <w:p>
      <w:pPr>
        <w:pStyle w:val="BodyText"/>
      </w:pPr>
      <w:r>
        <w:rPr>
          <w:rStyle w:val="VerbatimChar"/>
        </w:rPr>
        <w:t xml:space="preserve">G-08</w:t>
      </w:r>
      <w:r>
        <w:t xml:space="preserve"> </w:t>
      </w:r>
      <w:r>
        <w:t xml:space="preserve">is the most expensive of the set and belongs to EQUITY:</w:t>
      </w:r>
      <w:r>
        <w:t xml:space="preserve"> </w:t>
      </w:r>
      <w:r>
        <w:rPr>
          <w:rStyle w:val="VerbatimChar"/>
        </w:rPr>
        <w:t xml:space="preserve">C_IssueShareholderCollection</w:t>
      </w:r>
      <w:r>
        <w:t xml:space="preserve">’s</w:t>
      </w:r>
      <w:r>
        <w:t xml:space="preserve"> </w:t>
      </w:r>
      <w:r>
        <w:rPr>
          <w:i/>
          <w:iCs/>
        </w:rPr>
        <w:t xml:space="preserve">“24 IPFS links must be provided”</w:t>
      </w:r>
      <w:r>
        <w:t xml:space="preserve"> </w:t>
      </w:r>
      <w:r>
        <w:t xml:space="preserve">check sat below a</w:t>
      </w:r>
      <w:r>
        <w:t xml:space="preserve"> </w:t>
      </w:r>
      <w:r>
        <w:rPr>
          <w:rStyle w:val="VerbatimChar"/>
        </w:rPr>
        <w:t xml:space="preserve">let</w:t>
      </w:r>
      <w:r>
        <w:t xml:space="preserve"> </w:t>
      </w:r>
      <w:r>
        <w:t xml:space="preserve">binding that</w:t>
      </w:r>
      <w:r>
        <w:t xml:space="preserve"> </w:t>
      </w:r>
      <w:r>
        <w:rPr>
          <w:b/>
          <w:bCs/>
        </w:rPr>
        <w:t xml:space="preserve">issues the collection</w:t>
      </w:r>
      <w:r>
        <w:t xml:space="preserve">. So</w:t>
      </w:r>
      <w:r>
        <w:t xml:space="preserve"> </w:t>
      </w:r>
      <w:r>
        <w:t xml:space="preserve">every rejected call</w:t>
      </w:r>
      <w:r>
        <w:t xml:space="preserve"> </w:t>
      </w:r>
      <w:r>
        <w:rPr>
          <w:b/>
          <w:bCs/>
        </w:rPr>
        <w:t xml:space="preserve">paid for a full collection issuance before its arguments were inspected</w:t>
      </w:r>
      <w:r>
        <w:t xml:space="preserve">, and</w:t>
      </w:r>
      <w:r>
        <w:t xml:space="preserve"> </w:t>
      </w:r>
      <w:r>
        <w:t xml:space="preserve">whenever the issuance failed first for its own reasons — a duplicate name, the ordinary case — that</w:t>
      </w:r>
      <w:r>
        <w:t xml:space="preserve"> </w:t>
      </w:r>
      <w:r>
        <w:t xml:space="preserve">error was reported instead. Pinned by</w:t>
      </w:r>
      <w:r>
        <w:t xml:space="preserve"> </w:t>
      </w:r>
      <w:r>
        <w:rPr>
          <w:rStyle w:val="VerbatimChar"/>
        </w:rPr>
        <w:t xml:space="preserve">&lt;&lt;EQ-G1&gt;&gt;</w:t>
      </w:r>
      <w:r>
        <w:t xml:space="preserve">.</w:t>
      </w:r>
    </w:p>
    <w:p>
      <w:pPr>
        <w:pStyle w:val="BodyText"/>
      </w:pPr>
      <w:r>
        <w:t xml:space="preserve">None of these are new</w:t>
      </w:r>
      <w:r>
        <w:t xml:space="preserve"> </w:t>
      </w:r>
      <w:r>
        <w:rPr>
          <w:i/>
          <w:iCs/>
        </w:rPr>
        <w:t xml:space="preserve">checks</w:t>
      </w:r>
      <w:r>
        <w:t xml:space="preserve">. They are checks this audit and its predecessors wrote, which no input</w:t>
      </w:r>
      <w:r>
        <w:t xml:space="preserve"> </w:t>
      </w:r>
      <w:r>
        <w:t xml:space="preserve">could reach. The audit’s own careful</w:t>
      </w:r>
      <w:r>
        <w:t xml:space="preserve"> </w:t>
      </w:r>
      <w:r>
        <w:rPr>
          <w:rStyle w:val="VerbatimChar"/>
        </w:rPr>
        <w:t xml:space="preserve">expect-failure</w:t>
      </w:r>
      <w:r>
        <w:t xml:space="preserve"> </w:t>
      </w:r>
      <w:r>
        <w:t xml:space="preserve">proofs did not catch them, because a test that</w:t>
      </w:r>
      <w:r>
        <w:t xml:space="preserve"> </w:t>
      </w:r>
      <w:r>
        <w:t xml:space="preserve">drives a guard from a state where it</w:t>
      </w:r>
      <w:r>
        <w:t xml:space="preserve"> </w:t>
      </w:r>
      <w:r>
        <w:rPr>
          <w:i/>
          <w:iCs/>
        </w:rPr>
        <w:t xml:space="preserve">can</w:t>
      </w:r>
      <w:r>
        <w:t xml:space="preserve"> </w:t>
      </w:r>
      <w:r>
        <w:t xml:space="preserve">fire proves the guard works and says nothing about the</w:t>
      </w:r>
      <w:r>
        <w:t xml:space="preserve"> </w:t>
      </w:r>
      <w:r>
        <w:t xml:space="preserve">states where it cannot.</w:t>
      </w:r>
    </w:p>
    <w:bookmarkEnd w:id="135"/>
    <w:bookmarkStart w:id="136" w:name="X39c2f7dec6d7fb63742333ec7df50823c0a5b1c"/>
    <w:p>
      <w:pPr>
        <w:pStyle w:val="Heading4"/>
      </w:pPr>
      <w:r>
        <w:t xml:space="preserve">#42L was deferred, and the red team partly closed it</w:t>
      </w:r>
    </w:p>
    <w:p>
      <w:pPr>
        <w:pStyle w:val="FirstParagraph"/>
      </w:pPr>
      <w:r>
        <w:rPr>
          <w:rStyle w:val="VerbatimChar"/>
        </w:rPr>
        <w:t xml:space="preserve">#42L</w:t>
      </w:r>
      <w:r>
        <w:t xml:space="preserve"> </w:t>
      </w:r>
      <w:r>
        <w:t xml:space="preserve">—</w:t>
      </w:r>
      <w:r>
        <w:t xml:space="preserve"> </w:t>
      </w:r>
      <w:r>
        <w:rPr>
          <w:i/>
          <w:iCs/>
        </w:rPr>
        <w:t xml:space="preserve">no REPL coverage exercises the ownership gate’s negative path for any of the 12 role</w:t>
      </w:r>
      <w:r>
        <w:rPr>
          <w:i/>
          <w:iCs/>
        </w:rPr>
        <w:t xml:space="preserve"> </w:t>
      </w:r>
      <w:r>
        <w:rPr>
          <w:i/>
          <w:iCs/>
        </w:rPr>
        <w:t xml:space="preserve">functions</w:t>
      </w:r>
      <w:r>
        <w:t xml:space="preserve"> </w:t>
      </w:r>
      <w:r>
        <w:t xml:space="preserve">— was deferred to a planned suite refactor. It was the finding the audit itself called</w:t>
      </w:r>
      <w:r>
        <w:t xml:space="preserve"> </w:t>
      </w:r>
      <w:r>
        <w:rPr>
          <w:i/>
          <w:iCs/>
        </w:rPr>
        <w:t xml:space="preserve">“the single highest-value missing assertion class for this module”</w:t>
      </w:r>
      <w:r>
        <w:t xml:space="preserve">.</w:t>
      </w:r>
    </w:p>
    <w:p>
      <w:pPr>
        <w:pStyle w:val="BodyText"/>
      </w:pPr>
      <w:r>
        <w:t xml:space="preserve">The red-team round arrived at the same place from the other direction.</w:t>
      </w:r>
      <w:r>
        <w:t xml:space="preserve"> </w:t>
      </w:r>
      <w:r>
        <w:rPr>
          <w:rStyle w:val="VerbatimChar"/>
        </w:rPr>
        <w:t xml:space="preserve">DEFECT-LEDGER.md</w:t>
      </w:r>
      <w:r>
        <w:t xml:space="preserve"> </w:t>
      </w:r>
      <w:r>
        <w:t xml:space="preserve">§7.2h</w:t>
      </w:r>
      <w:r>
        <w:t xml:space="preserve"> </w:t>
      </w:r>
      <w:r>
        <w:t xml:space="preserve">measured</w:t>
      </w:r>
      <w:r>
        <w:t xml:space="preserve"> </w:t>
      </w:r>
      <w:r>
        <w:rPr>
          <w:b/>
          <w:bCs/>
        </w:rPr>
        <w:t xml:space="preserve">which owner gates have ever been observed refusing anybody</w:t>
      </w:r>
      <w:r>
        <w:t xml:space="preserve">, and found that the entire</w:t>
      </w:r>
      <w:r>
        <w:t xml:space="preserve"> </w:t>
      </w:r>
      <w:r>
        <w:t xml:space="preserve">transfer family —</w:t>
      </w:r>
      <w:r>
        <w:t xml:space="preserve"> </w:t>
      </w:r>
      <w:r>
        <w:rPr>
          <w:rStyle w:val="VerbatimChar"/>
        </w:rPr>
        <w:t xml:space="preserve">DPDC-T|C&gt;TRANSFER</w:t>
      </w:r>
      <w:r>
        <w:t xml:space="preserve">,</w:t>
      </w:r>
      <w:r>
        <w:t xml:space="preserve"> </w:t>
      </w:r>
      <w:r>
        <w:rPr>
          <w:rStyle w:val="VerbatimChar"/>
        </w:rPr>
        <w:t xml:space="preserve">DPDC-T|C&gt;BULK-TRANSFER</w:t>
      </w:r>
      <w:r>
        <w:t xml:space="preserve">,</w:t>
      </w:r>
      <w:r>
        <w:t xml:space="preserve"> </w:t>
      </w:r>
      <w:r>
        <w:rPr>
          <w:rStyle w:val="VerbatimChar"/>
        </w:rPr>
        <w:t xml:space="preserve">DPDC|C&gt;TG_TRANSFER-R</w:t>
      </w:r>
      <w:r>
        <w:t xml:space="preserve"> </w:t>
      </w:r>
      <w:r>
        <w:t xml:space="preserve">and their</w:t>
      </w:r>
      <w:r>
        <w:t xml:space="preserve"> </w:t>
      </w:r>
      <w:r>
        <w:t xml:space="preserve">DPOF siblings — gate on</w:t>
      </w:r>
      <w:r>
        <w:t xml:space="preserve"> </w:t>
      </w:r>
      <w:r>
        <w:rPr>
          <w:rStyle w:val="VerbatimChar"/>
        </w:rPr>
        <w:t xml:space="preserve">CAP_EnforceAccountOwnership sender</w:t>
      </w:r>
      <w:r>
        <w:t xml:space="preserve"> </w:t>
      </w:r>
      <w:r>
        <w:t xml:space="preserve">and</w:t>
      </w:r>
      <w:r>
        <w:t xml:space="preserve"> </w:t>
      </w:r>
      <w:r>
        <w:rPr>
          <w:b/>
          <w:bCs/>
        </w:rPr>
        <w:t xml:space="preserve">none had ever been shown refusing</w:t>
      </w:r>
      <w:r>
        <w:rPr>
          <w:b/>
          <w:bCs/>
        </w:rPr>
        <w:t xml:space="preserve"> </w:t>
      </w:r>
      <w:r>
        <w:rPr>
          <w:b/>
          <w:bCs/>
        </w:rPr>
        <w:t xml:space="preserve">a non-owner</w:t>
      </w:r>
      <w:r>
        <w:t xml:space="preserve">. Their negative tests drove list-shape and nonce guards with the owner as sender.</w:t>
      </w:r>
    </w:p>
    <w:p>
      <w:pPr>
        <w:pStyle w:val="BodyText"/>
      </w:pPr>
      <w:r>
        <w:rPr>
          <w:rStyle w:val="VerbatimChar"/>
        </w:rPr>
        <w:t xml:space="preserve">RT-D-004</w:t>
      </w:r>
      <w:r>
        <w:t xml:space="preserve"> </w:t>
      </w:r>
      <w:r>
        <w:t xml:space="preserve">wrote the first one for the collectable door, deliberately pinning</w:t>
      </w:r>
      <w:r>
        <w:t xml:space="preserve"> </w:t>
      </w:r>
      <w:r>
        <w:rPr>
          <w:b/>
          <w:bCs/>
        </w:rPr>
        <w:t xml:space="preserve">the victim’s key by</w:t>
      </w:r>
      <w:r>
        <w:rPr>
          <w:b/>
          <w:bCs/>
        </w:rPr>
        <w:t xml:space="preserve"> </w:t>
      </w:r>
      <w:r>
        <w:rPr>
          <w:b/>
          <w:bCs/>
        </w:rPr>
        <w:t xml:space="preserve">name</w:t>
      </w:r>
      <w:r>
        <w:t xml:space="preserve"> </w:t>
      </w:r>
      <w:r>
        <w:t xml:space="preserve">rather than a bare</w:t>
      </w:r>
      <w:r>
        <w:t xml:space="preserve"> </w:t>
      </w:r>
      <w:r>
        <w:rPr>
          <w:rStyle w:val="VerbatimChar"/>
        </w:rPr>
        <w:t xml:space="preserve">Keyset failure</w:t>
      </w:r>
      <w:r>
        <w:t xml:space="preserve"> </w:t>
      </w:r>
      <w:r>
        <w:t xml:space="preserve">— because on that family an unqualified match would not</w:t>
      </w:r>
      <w:r>
        <w:t xml:space="preserve"> </w:t>
      </w:r>
      <w:r>
        <w:t xml:space="preserve">separate</w:t>
      </w:r>
      <w:r>
        <w:t xml:space="preserve"> </w:t>
      </w:r>
      <w:r>
        <w:t xml:space="preserve">“the owner gate refused”</w:t>
      </w:r>
      <w:r>
        <w:t xml:space="preserve"> </w:t>
      </w:r>
      <w:r>
        <w:t xml:space="preserve">from</w:t>
      </w:r>
      <w:r>
        <w:t xml:space="preserve"> </w:t>
      </w:r>
      <w:r>
        <w:t xml:space="preserve">“the attacker’s own signature was rejected”</w:t>
      </w:r>
      <w:r>
        <w:t xml:space="preserve">, which would pass</w:t>
      </w:r>
      <w:r>
        <w:t xml:space="preserve"> </w:t>
      </w:r>
      <w:r>
        <w:t xml:space="preserve">while proving the opposite.</w:t>
      </w:r>
    </w:p>
    <w:p>
      <w:pPr>
        <w:pStyle w:val="BodyText"/>
      </w:pPr>
      <w:r>
        <w:t xml:space="preserve">Two</w:t>
      </w:r>
      <w:r>
        <w:t xml:space="preserve"> </w:t>
      </w:r>
      <w:r>
        <w:rPr>
          <w:rStyle w:val="VerbatimChar"/>
        </w:rPr>
        <w:t xml:space="preserve">DPDC-S|C&gt;</w:t>
      </w:r>
      <w:r>
        <w:t xml:space="preserve"> </w:t>
      </w:r>
      <w:r>
        <w:t xml:space="preserve">set witnesses and two DPDC nonce-level witnesses were added in the same sweep;</w:t>
      </w:r>
      <w:r>
        <w:t xml:space="preserve"> </w:t>
      </w:r>
      <w:r>
        <w:rPr>
          <w:rStyle w:val="VerbatimChar"/>
        </w:rPr>
        <w:t xml:space="preserve">[6.1.3]_DPDC-S.repl</w:t>
      </w:r>
      <w:r>
        <w:t xml:space="preserve"> </w:t>
      </w:r>
      <w:r>
        <w:t xml:space="preserve">has since grown from the audit’s 40 assertions to a 67 KB suite carrying them</w:t>
      </w:r>
      <w:r>
        <w:t xml:space="preserve"> </w:t>
      </w:r>
      <w:r>
        <w:t xml:space="preserve">(</w:t>
      </w:r>
      <w:r>
        <w:rPr>
          <w:rStyle w:val="VerbatimChar"/>
        </w:rPr>
        <w:t xml:space="preserve">TX-SET-013</w:t>
      </w:r>
      <w:r>
        <w:t xml:space="preserve"> </w:t>
      </w:r>
      <w:r>
        <w:t xml:space="preserve">is the collection-owner gate’s first witness).</w:t>
      </w:r>
    </w:p>
    <w:p>
      <w:pPr>
        <w:pStyle w:val="BodyText"/>
      </w:pPr>
      <w:r>
        <w:rPr>
          <w:b/>
          <w:bCs/>
        </w:rPr>
        <w:t xml:space="preserve">#42L is therefore partly closed, by a different programme, and its deferral stands for the rest.</w:t>
      </w:r>
    </w:p>
    <w:bookmarkEnd w:id="136"/>
    <w:bookmarkStart w:id="137" w:name="the-exec-diagnosis-bug-behind-a-preview"/>
    <w:p>
      <w:pPr>
        <w:pStyle w:val="Heading4"/>
      </w:pPr>
      <w:r>
        <w:t xml:space="preserve">The exec diagnosis bug behind a preview</w:t>
      </w:r>
    </w:p>
    <w:p>
      <w:pPr>
        <w:pStyle w:val="FirstParagraph"/>
      </w:pPr>
      <w:r>
        <w:rPr>
          <w:rStyle w:val="VerbatimChar"/>
        </w:rPr>
        <w:t xml:space="preserve">RT-K-004</w:t>
      </w:r>
      <w:r>
        <w:t xml:space="preserve"> </w:t>
      </w:r>
      <w:r>
        <w:t xml:space="preserve">went after</w:t>
      </w:r>
      <w:r>
        <w:t xml:space="preserve"> </w:t>
      </w:r>
      <w:r>
        <w:rPr>
          <w:rStyle w:val="VerbatimChar"/>
        </w:rPr>
        <w:t xml:space="preserve">INFO_DPNF|Burn</w:t>
      </w:r>
      <w:r>
        <w:t xml:space="preserve"> </w:t>
      </w:r>
      <w:r>
        <w:t xml:space="preserve">and found the preview died on a raw properties read. The</w:t>
      </w:r>
      <w:r>
        <w:t xml:space="preserve"> </w:t>
      </w:r>
      <w:r>
        <w:rPr>
          <w:i/>
          <w:iCs/>
        </w:rPr>
        <w:t xml:space="preserve">exec</w:t>
      </w:r>
      <w:r>
        <w:t xml:space="preserve"> </w:t>
      </w:r>
      <w:r>
        <w:t xml:space="preserve">turned out to be worse:</w:t>
      </w:r>
      <w:r>
        <w:t xml:space="preserve"> </w:t>
      </w:r>
      <w:r>
        <w:rPr>
          <w:rStyle w:val="VerbatimChar"/>
        </w:rPr>
        <w:t xml:space="preserve">DPDC-MNG|C&gt;BURN-NFT</w:t>
      </w:r>
      <w:r>
        <w:t xml:space="preserve"> </w:t>
      </w:r>
      <w:r>
        <w:t xml:space="preserve">checked the burn</w:t>
      </w:r>
      <w:r>
        <w:t xml:space="preserve"> </w:t>
      </w:r>
      <w:r>
        <w:rPr>
          <w:b/>
          <w:bCs/>
        </w:rPr>
        <w:t xml:space="preserve">role</w:t>
      </w:r>
      <w:r>
        <w:t xml:space="preserve"> </w:t>
      </w:r>
      <w:r>
        <w:t xml:space="preserve">before establishing the</w:t>
      </w:r>
      <w:r>
        <w:t xml:space="preserve"> </w:t>
      </w:r>
      <w:r>
        <w:t xml:space="preserve">collection exists, so for a non-existent id it answered</w:t>
      </w:r>
      <w:r>
        <w:t xml:space="preserve"> </w:t>
      </w:r>
      <w:r>
        <w:rPr>
          <w:i/>
          <w:iCs/>
        </w:rPr>
        <w:t xml:space="preserve">“NFT Burn Role for NOSUCHCOL-… must be set to</w:t>
      </w:r>
      <w:r>
        <w:rPr>
          <w:i/>
          <w:iCs/>
        </w:rPr>
        <w:t xml:space="preserve"> </w:t>
      </w:r>
      <w:r>
        <w:rPr>
          <w:i/>
          <w:iCs/>
        </w:rPr>
        <w:t xml:space="preserve">true”</w:t>
      </w:r>
      <w:r>
        <w:t xml:space="preserve"> </w:t>
      </w:r>
      <w:r>
        <w:t xml:space="preserve">— true, and useless, because there is no collection to hold a role on.</w:t>
      </w:r>
      <w:r>
        <w:t xml:space="preserve"> </w:t>
      </w:r>
      <w:r>
        <w:rPr>
          <w:rStyle w:val="VerbatimChar"/>
        </w:rPr>
        <w:t xml:space="preserve">UEV_id</w:t>
      </w:r>
      <w:r>
        <w:t xml:space="preserve"> </w:t>
      </w:r>
      <w:r>
        <w:t xml:space="preserve">now runs first,</w:t>
      </w:r>
      <w:r>
        <w:t xml:space="preserve"> </w:t>
      </w:r>
      <w:r>
        <w:t xml:space="preserve">and the preview calls the same function.</w:t>
      </w:r>
    </w:p>
    <w:p>
      <w:r>
        <w:pict>
          <v:rect style="width:0;height:1.5pt" o:hralign="center" o:hrstd="t" o:hr="t"/>
        </w:pict>
      </w:r>
    </w:p>
    <w:bookmarkEnd w:id="137"/>
    <w:bookmarkEnd w:id="138"/>
    <w:bookmarkStart w:id="139" w:name="what-remains-open-3"/>
    <w:p>
      <w:pPr>
        <w:pStyle w:val="Heading3"/>
      </w:pPr>
      <w:r>
        <w:t xml:space="preserve">6. What remains open</w:t>
      </w:r>
    </w:p>
    <w:p>
      <w:pPr>
        <w:pStyle w:val="FirstParagraph"/>
      </w:pPr>
      <w:r>
        <w:t xml:space="preserve">Four findings were deferred, deliberately and with reasons. None is a correctness gap; all four are</w:t>
      </w:r>
      <w:r>
        <w:t xml:space="preserve"> </w:t>
      </w:r>
      <w:r>
        <w:t xml:space="preserve">coverage or discipline items folded into larger planned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what</w:t>
            </w:r>
          </w:p>
        </w:tc>
        <w:tc>
          <w:tcPr/>
          <w:p>
            <w:pPr>
              <w:pStyle w:val="Compact"/>
            </w:pPr>
            <w:r>
              <w:t xml:space="preserve">why it is still open</w:t>
            </w:r>
          </w:p>
        </w:tc>
      </w:tr>
      <w:tr>
        <w:tc>
          <w:tcPr/>
          <w:p>
            <w:pPr>
              <w:pStyle w:val="Compact"/>
            </w:pPr>
            <w:r>
              <w:rPr>
                <w:b/>
                <w:bCs/>
              </w:rPr>
              <w:t xml:space="preserve">#40L</w:t>
            </w:r>
          </w:p>
        </w:tc>
        <w:tc>
          <w:tcPr/>
          <w:p>
            <w:pPr>
              <w:pStyle w:val="Compact"/>
            </w:pPr>
            <w:r>
              <w:t xml:space="preserve">The</w:t>
            </w:r>
            <w:r>
              <w:t xml:space="preserve"> </w:t>
            </w:r>
            <w:r>
              <w:rPr>
                <w:rStyle w:val="VerbatimChar"/>
              </w:rPr>
              <w:t xml:space="preserve">Wipe*</w:t>
            </w:r>
            <w:r>
              <w:t xml:space="preserve"> </w:t>
            </w:r>
            <w:r>
              <w:t xml:space="preserve">family (</w:t>
            </w:r>
            <w:r>
              <w:rPr>
                <w:rStyle w:val="VerbatimChar"/>
              </w:rPr>
              <w:t xml:space="preserve">Heavy</w:t>
            </w:r>
            <w:r>
              <w:t xml:space="preserve">/</w:t>
            </w:r>
            <w:r>
              <w:rPr>
                <w:rStyle w:val="VerbatimChar"/>
              </w:rPr>
              <w:t xml:space="preserve">Pure</w:t>
            </w:r>
            <w:r>
              <w:t xml:space="preserve">/</w:t>
            </w:r>
            <w:r>
              <w:rPr>
                <w:rStyle w:val="VerbatimChar"/>
              </w:rPr>
              <w:t xml:space="preserve">Clean</w:t>
            </w:r>
            <w:r>
              <w:t xml:space="preserve">/</w:t>
            </w:r>
            <w:r>
              <w:rPr>
                <w:rStyle w:val="VerbatimChar"/>
              </w:rPr>
              <w:t xml:space="preserve">Dirty</w:t>
            </w:r>
            <w:r>
              <w:t xml:space="preserve">) has zero REPL coverage — the checked-in</w:t>
            </w:r>
            <w:r>
              <w:t xml:space="preserve"> </w:t>
            </w:r>
            <w:r>
              <w:t xml:space="preserve">“Wipe Tests”</w:t>
            </w:r>
            <w:r>
              <w:t xml:space="preserve"> </w:t>
            </w:r>
            <w:r>
              <w:t xml:space="preserve">transaction is commented out</w:t>
            </w:r>
          </w:p>
        </w:tc>
        <w:tc>
          <w:tcPr/>
          <w:p>
            <w:pPr>
              <w:pStyle w:val="Compact"/>
            </w:pPr>
            <w:r>
              <w:t xml:space="preserve">The family itself needs renaming as part of a StoicSyntax architecture pass. Building coverage for names about to change is premature.</w:t>
            </w:r>
          </w:p>
        </w:tc>
      </w:tr>
      <w:tr>
        <w:tc>
          <w:tcPr/>
          <w:p>
            <w:pPr>
              <w:pStyle w:val="Compact"/>
            </w:pPr>
            <w:r>
              <w:rPr>
                <w:b/>
                <w:bCs/>
              </w:rPr>
              <w:t xml:space="preserve">#41L</w:t>
            </w:r>
          </w:p>
        </w:tc>
        <w:tc>
          <w:tcPr/>
          <w:p>
            <w:pPr>
              <w:pStyle w:val="Compact"/>
            </w:pPr>
            <w:r>
              <w:t xml:space="preserve">Branding functions untested;</w:t>
            </w:r>
            <w:r>
              <w:t xml:space="preserve"> </w:t>
            </w:r>
            <w:r>
              <w:rPr>
                <w:rStyle w:val="VerbatimChar"/>
              </w:rPr>
              <w:t xml:space="preserve">DPNF|C_*</w:t>
            </w:r>
            <w:r>
              <w:t xml:space="preserve"> </w:t>
            </w:r>
            <w:r>
              <w:t xml:space="preserve">gets one exercised call in the entire suite against dozens for</w:t>
            </w:r>
            <w:r>
              <w:t xml:space="preserve"> </w:t>
            </w:r>
            <w:r>
              <w:rPr>
                <w:rStyle w:val="VerbatimChar"/>
              </w:rPr>
              <w:t xml:space="preserve">DPSF|C_*</w:t>
            </w:r>
          </w:p>
        </w:tc>
        <w:tc>
          <w:tcPr/>
          <w:p>
            <w:pPr>
              <w:pStyle w:val="Compact"/>
            </w:pPr>
            <w:r>
              <w:t xml:space="preserve">Folded into a planned top-to-bottom Stage 1→2 REPL refactor.</w:t>
            </w:r>
          </w:p>
        </w:tc>
      </w:tr>
      <w:tr>
        <w:tc>
          <w:tcPr/>
          <w:p>
            <w:pPr>
              <w:pStyle w:val="Compact"/>
            </w:pPr>
            <w:r>
              <w:rPr>
                <w:b/>
                <w:bCs/>
              </w:rPr>
              <w:t xml:space="preserve">#42L</w:t>
            </w:r>
          </w:p>
        </w:tc>
        <w:tc>
          <w:tcPr/>
          <w:p>
            <w:pPr>
              <w:pStyle w:val="Compact"/>
            </w:pPr>
            <w:r>
              <w:t xml:space="preserve">No negative-path ownership coverage across 12 DPDC-R role functions</w:t>
            </w:r>
          </w:p>
        </w:tc>
        <w:tc>
          <w:tcPr/>
          <w:p>
            <w:pPr>
              <w:pStyle w:val="Compact"/>
            </w:pPr>
            <w:r>
              <w:t xml:space="preserve">Same refactor.</w:t>
            </w:r>
            <w:r>
              <w:t xml:space="preserve"> </w:t>
            </w:r>
            <w:r>
              <w:rPr>
                <w:b/>
                <w:bCs/>
              </w:rPr>
              <w:t xml:space="preserve">Partly closed since, by the red-team round</w:t>
            </w:r>
            <w:r>
              <w:t xml:space="preserve"> </w:t>
            </w:r>
            <w:r>
              <w:t xml:space="preserve">— see §5.</w:t>
            </w:r>
          </w:p>
        </w:tc>
      </w:tr>
      <w:tr>
        <w:tc>
          <w:tcPr/>
          <w:p>
            <w:pPr>
              <w:pStyle w:val="Compact"/>
            </w:pPr>
            <w:r>
              <w:rPr>
                <w:b/>
                <w:bCs/>
              </w:rPr>
              <w:t xml:space="preserve">#43L</w:t>
            </w:r>
          </w:p>
        </w:tc>
        <w:tc>
          <w:tcPr/>
          <w:p>
            <w:pPr>
              <w:pStyle w:val="Compact"/>
            </w:pPr>
            <w:r>
              <w:rPr>
                <w:rStyle w:val="VerbatimChar"/>
              </w:rPr>
              <w:t xml:space="preserve">XI_RegisterCollectionElement</w:t>
            </w:r>
            <w:r>
              <w:t xml:space="preserve"> </w:t>
            </w:r>
            <w:r>
              <w:t xml:space="preserve">returns a formatted string instead of ending on a write</w:t>
            </w:r>
          </w:p>
        </w:tc>
        <w:tc>
          <w:tcPr/>
          <w:p>
            <w:pPr>
              <w:pStyle w:val="Compact"/>
            </w:pPr>
            <w:r>
              <w:t xml:space="preserve">Touches the INFO-function architecture (UI cost/description read-points), rearchitected separately.</w:t>
            </w:r>
          </w:p>
        </w:tc>
      </w:tr>
    </w:tbl>
    <w:p>
      <w:pPr>
        <w:pStyle w:val="BodyText"/>
      </w:pPr>
      <w:r>
        <w:t xml:space="preserve">Two cross-references were left open at close and have since moved:</w:t>
      </w:r>
    </w:p>
    <w:p>
      <w:pPr>
        <w:pStyle w:val="Compact"/>
        <w:numPr>
          <w:ilvl w:val="0"/>
          <w:numId w:val="1026"/>
        </w:numPr>
      </w:pPr>
      <w:r>
        <w:rPr>
          <w:b/>
          <w:bCs/>
        </w:rPr>
        <w:t xml:space="preserve">The AQP multiplier-wiring question</w:t>
      </w:r>
      <w:r>
        <w:t xml:space="preserve"> </w:t>
      </w:r>
      <w:r>
        <w:t xml:space="preserve">(raised during #15H) —</w:t>
      </w:r>
      <w:r>
        <w:t xml:space="preserve"> </w:t>
      </w:r>
      <w:r>
        <w:rPr>
          <w:i/>
          <w:iCs/>
        </w:rPr>
        <w:t xml:space="preserve">closed</w:t>
      </w:r>
      <w:r>
        <w:t xml:space="preserve">.</w:t>
      </w:r>
      <w:r>
        <w:t xml:space="preserve"> </w:t>
      </w:r>
      <w:r>
        <w:rPr>
          <w:rStyle w:val="VerbatimChar"/>
        </w:rPr>
        <w:t xml:space="preserve">02_SCORE.pact:2134</w:t>
      </w:r>
      <w:r>
        <w:t xml:space="preserve"> </w:t>
      </w:r>
      <w:r>
        <w:t xml:space="preserve">now</w:t>
      </w:r>
      <w:r>
        <w:t xml:space="preserve"> </w:t>
      </w:r>
      <w:r>
        <w:t xml:space="preserve">consumes</w:t>
      </w:r>
      <w:r>
        <w:t xml:space="preserve"> </w:t>
      </w:r>
      <w:r>
        <w:rPr>
          <w:rStyle w:val="VerbatimChar"/>
        </w:rPr>
        <w:t xml:space="preserve">URC_N|Score</w:t>
      </w:r>
      <w:r>
        <w:t xml:space="preserve">. [VERIFIED by reading]</w:t>
      </w:r>
    </w:p>
    <w:p>
      <w:pPr>
        <w:pStyle w:val="Compact"/>
        <w:numPr>
          <w:ilvl w:val="0"/>
          <w:numId w:val="1026"/>
        </w:numPr>
      </w:pPr>
      <w:r>
        <w:rPr>
          <w:b/>
          <w:bCs/>
        </w:rPr>
        <w:t xml:space="preserve">The DPTF/DPOF handoff</w:t>
      </w:r>
      <w:r>
        <w:t xml:space="preserve"> </w:t>
      </w:r>
      <w:r>
        <w:t xml:space="preserve">(from #35M) — the identical standalone-</w:t>
      </w:r>
      <w:r>
        <w:rPr>
          <w:rStyle w:val="VerbatimChar"/>
        </w:rPr>
        <w:t xml:space="preserve">DeployAccount</w:t>
      </w:r>
      <w:r>
        <w:t xml:space="preserve"> </w:t>
      </w:r>
      <w:r>
        <w:t xml:space="preserve">shape was confirmed</w:t>
      </w:r>
      <w:r>
        <w:t xml:space="preserve"> </w:t>
      </w:r>
      <w:r>
        <w:t xml:space="preserve">to exist there. Whether that audit acted on it is</w:t>
      </w:r>
      <w:r>
        <w:t xml:space="preserve"> </w:t>
      </w:r>
      <w:r>
        <w:rPr>
          <w:b/>
          <w:bCs/>
        </w:rPr>
        <w:t xml:space="preserve">not verified by this chapter.</w:t>
      </w:r>
    </w:p>
    <w:p>
      <w:pPr>
        <w:pStyle w:val="FirstParagraph"/>
      </w:pPr>
      <w:r>
        <w:t xml:space="preserve">Two design positions are open by decision rather than by omission, and a reader should know they are</w:t>
      </w:r>
      <w:r>
        <w:t xml:space="preserve"> </w:t>
      </w:r>
      <w:r>
        <w:t xml:space="preserve">positions and not oversights:</w:t>
      </w:r>
    </w:p>
    <w:p>
      <w:pPr>
        <w:pStyle w:val="Compact"/>
        <w:numPr>
          <w:ilvl w:val="0"/>
          <w:numId w:val="1027"/>
        </w:numPr>
      </w:pPr>
      <w:r>
        <w:rPr>
          <w:b/>
          <w:bCs/>
        </w:rPr>
        <w:t xml:space="preserve">The owner-dominion trust model.</w:t>
      </w:r>
      <w:r>
        <w:t xml:space="preserve"> </w:t>
      </w:r>
      <w:r>
        <w:t xml:space="preserve">#4C, #17H, #20H, #25M and #53L were all refused on one</w:t>
      </w:r>
      <w:r>
        <w:t xml:space="preserve"> </w:t>
      </w:r>
      <w:r>
        <w:t xml:space="preserve">consistent principle:</w:t>
      </w:r>
      <w:r>
        <w:t xml:space="preserve"> </w:t>
      </w:r>
      <w:r>
        <w:rPr>
          <w:i/>
          <w:iCs/>
        </w:rPr>
        <w:t xml:space="preserve">a collection owner has complete, trusted dominion over their own token’s</w:t>
      </w:r>
      <w:r>
        <w:rPr>
          <w:i/>
          <w:iCs/>
        </w:rPr>
        <w:t xml:space="preserve"> </w:t>
      </w:r>
      <w:r>
        <w:rPr>
          <w:i/>
          <w:iCs/>
        </w:rPr>
        <w:t xml:space="preserve">economics and admin structure.</w:t>
      </w:r>
      <w:r>
        <w:t xml:space="preserve"> </w:t>
      </w:r>
      <w:r>
        <w:t xml:space="preserve">An unconsenting third party can be named</w:t>
      </w:r>
      <w:r>
        <w:t xml:space="preserve"> </w:t>
      </w:r>
      <w:r>
        <w:t xml:space="preserve">“creator”</w:t>
      </w:r>
      <w:r>
        <w:t xml:space="preserve">. A</w:t>
      </w:r>
      <w:r>
        <w:t xml:space="preserve"> </w:t>
      </w:r>
      <w:r>
        <w:rPr>
          <w:rStyle w:val="VerbatimChar"/>
        </w:rPr>
        <w:t xml:space="preserve">role-modify-royalties</w:t>
      </w:r>
      <w:r>
        <w:t xml:space="preserve"> </w:t>
      </w:r>
      <w:r>
        <w:t xml:space="preserve">holder can raise a fee mid-flight against a pending buyer. There is no</w:t>
      </w:r>
      <w:r>
        <w:t xml:space="preserve"> </w:t>
      </w:r>
      <w:r>
        <w:t xml:space="preserve">ceiling on an IGNIS royalty. These are deliberate, applied consistently across five findings rather</w:t>
      </w:r>
      <w:r>
        <w:t xml:space="preserve"> </w:t>
      </w:r>
      <w:r>
        <w:t xml:space="preserve">than re-litigated each time, and the mitigation is off-chain: royalty changes are</w:t>
      </w:r>
      <w:r>
        <w:t xml:space="preserve"> </w:t>
      </w:r>
      <w:r>
        <w:rPr>
          <w:rStyle w:val="VerbatimChar"/>
        </w:rPr>
        <w:t xml:space="preserve">@event</w:t>
      </w:r>
      <w:r>
        <w:t xml:space="preserve">-logged in</w:t>
      </w:r>
      <w:r>
        <w:t xml:space="preserve"> </w:t>
      </w:r>
      <w:r>
        <w:t xml:space="preserve">real time, a marketplace UI can re-read before signing, and Ouronet admin can red-flag an abusive</w:t>
      </w:r>
      <w:r>
        <w:t xml:space="preserve"> </w:t>
      </w:r>
      <w:r>
        <w:t xml:space="preserve">collection. A reader who does not accept that model should treat those five as open.</w:t>
      </w:r>
    </w:p>
    <w:p>
      <w:pPr>
        <w:pStyle w:val="Compact"/>
        <w:numPr>
          <w:ilvl w:val="0"/>
          <w:numId w:val="1027"/>
        </w:numPr>
      </w:pPr>
      <w:r>
        <w:rPr>
          <w:b/>
          <w:bCs/>
        </w:rPr>
        <w:t xml:space="preserve">The admin escape hatches.</w:t>
      </w:r>
      <w:r>
        <w:t xml:space="preserve"> </w:t>
      </w:r>
      <w:r>
        <w:rPr>
          <w:rStyle w:val="VerbatimChar"/>
        </w:rPr>
        <w:t xml:space="preserve">C_RepurposeCollectable</w:t>
      </w:r>
      <w:r>
        <w:t xml:space="preserve"> </w:t>
      </w:r>
      <w:r>
        <w:t xml:space="preserve">and</w:t>
      </w:r>
      <w:r>
        <w:t xml:space="preserve"> </w:t>
      </w:r>
      <w:r>
        <w:rPr>
          <w:rStyle w:val="VerbatimChar"/>
        </w:rPr>
        <w:t xml:space="preserve">C_RepurposeCollectableFragments</w:t>
      </w:r>
      <w:r>
        <w:t xml:space="preserve"> </w:t>
      </w:r>
      <w:r>
        <w:t xml:space="preserve">deliberately bypass freeze and transfer-role gates, gated only on</w:t>
      </w:r>
      <w:r>
        <w:t xml:space="preserve"> </w:t>
      </w:r>
      <w:r>
        <w:rPr>
          <w:rStyle w:val="VerbatimChar"/>
        </w:rPr>
        <w:t xml:space="preserve">CAP_Owner</w:t>
      </w:r>
      <w:r>
        <w:t xml:space="preserve">. They exist for</w:t>
      </w:r>
      <w:r>
        <w:t xml:space="preserve"> </w:t>
      </w:r>
      <w:r>
        <w:t xml:space="preserve">stolen and deceased-account recovery. The owner explicitly rejected freezing the source account</w:t>
      </w:r>
      <w:r>
        <w:t xml:space="preserve"> </w:t>
      </w:r>
      <w:r>
        <w:t xml:space="preserve">afterward, because that would route through the real freeze path and become conditional on</w:t>
      </w:r>
      <w:r>
        <w:t xml:space="preserve"> </w:t>
      </w:r>
      <w:r>
        <w:rPr>
          <w:rStyle w:val="VerbatimChar"/>
        </w:rPr>
        <w:t xml:space="preserve">can-freeze=true</w:t>
      </w:r>
      <w:r>
        <w:t xml:space="preserve"> </w:t>
      </w:r>
      <w:r>
        <w:t xml:space="preserve">(#13H) — defeating the point of an always-available escape hatch.</w:t>
      </w:r>
      <w:r>
        <w:t xml:space="preserve"> </w:t>
      </w:r>
      <w:r>
        <w:rPr>
          <w:rStyle w:val="VerbatimChar"/>
        </w:rPr>
        <w:t xml:space="preserve">HEIR-SYSTEM-PONDERING.md</w:t>
      </w:r>
      <w:r>
        <w:t xml:space="preserve"> </w:t>
      </w:r>
      <w:r>
        <w:t xml:space="preserve">in the audit tree sketches a future design that removes admin discretion</w:t>
      </w:r>
      <w:r>
        <w:t xml:space="preserve"> </w:t>
      </w:r>
      <w:r>
        <w:t xml:space="preserve">from the succession case.</w:t>
      </w:r>
    </w:p>
    <w:p>
      <w:r>
        <w:pict>
          <v:rect style="width:0;height:1.5pt" o:hralign="center" o:hrstd="t" o:hr="t"/>
        </w:pict>
      </w:r>
    </w:p>
    <w:bookmarkEnd w:id="139"/>
    <w:bookmarkStart w:id="140" w:name="verification-result-for-this-chapter"/>
    <w:p>
      <w:pPr>
        <w:pStyle w:val="Heading3"/>
      </w:pPr>
      <w:r>
        <w:t xml:space="preserve">7. Verification result for this chapter</w:t>
      </w:r>
    </w:p>
    <w:p>
      <w:pPr>
        <w:pStyle w:val="FirstParagraph"/>
      </w:pPr>
      <w:r>
        <w:t xml:space="preserve">Every finding recorded as FIXED was searched for in current source on 2026-09-17.</w:t>
      </w:r>
    </w:p>
    <w:p>
      <w:pPr>
        <w:pStyle w:val="BodyText"/>
      </w:pPr>
      <w:r>
        <w:rPr>
          <w:b/>
          <w:bCs/>
        </w:rPr>
        <w:t xml:space="preserve">Nothing was found missing.</w:t>
      </w:r>
      <w:r>
        <w:t xml:space="preserve"> </w:t>
      </w:r>
      <w:r>
        <w:t xml:space="preserve">All 35 fixes are present. This is a stronger result than it sounds,</w:t>
      </w:r>
      <w:r>
        <w:t xml:space="preserve"> </w:t>
      </w:r>
      <w:r>
        <w:t xml:space="preserve">because the codebase has been through at least four substantial rewrites since the audit closed:</w:t>
      </w:r>
    </w:p>
    <w:p>
      <w:pPr>
        <w:pStyle w:val="Compact"/>
        <w:numPr>
          <w:ilvl w:val="0"/>
          <w:numId w:val="1028"/>
        </w:numPr>
      </w:pPr>
      <w:r>
        <w:t xml:space="preserve">the</w:t>
      </w:r>
      <w:r>
        <w:t xml:space="preserve"> </w:t>
      </w:r>
      <w:r>
        <w:rPr>
          <w:b/>
          <w:bCs/>
        </w:rPr>
        <w:t xml:space="preserve">interface cascade</w:t>
      </w:r>
      <w:r>
        <w:t xml:space="preserve"> </w:t>
      </w:r>
      <w:r>
        <w:t xml:space="preserve">to</w:t>
      </w:r>
      <w:r>
        <w:t xml:space="preserve"> </w:t>
      </w:r>
      <w:r>
        <w:rPr>
          <w:rStyle w:val="VerbatimChar"/>
        </w:rPr>
        <w:t xml:space="preserve">V2</w:t>
      </w:r>
      <w:r>
        <w:t xml:space="preserve"> </w:t>
      </w:r>
      <w:r>
        <w:t xml:space="preserve">— the audit’s</w:t>
      </w:r>
      <w:r>
        <w:t xml:space="preserve"> </w:t>
      </w:r>
      <w:r>
        <w:rPr>
          <w:rStyle w:val="VerbatimChar"/>
        </w:rPr>
        <w:t xml:space="preserve">DpdcV1</w:t>
      </w:r>
      <w:r>
        <w:t xml:space="preserve">,</w:t>
      </w:r>
      <w:r>
        <w:t xml:space="preserve"> </w:t>
      </w:r>
      <w:r>
        <w:rPr>
          <w:rStyle w:val="VerbatimChar"/>
        </w:rPr>
        <w:t xml:space="preserve">DpdcUdcV1</w:t>
      </w:r>
      <w:r>
        <w:t xml:space="preserve">,</w:t>
      </w:r>
      <w:r>
        <w:t xml:space="preserve"> </w:t>
      </w:r>
      <w:r>
        <w:rPr>
          <w:rStyle w:val="VerbatimChar"/>
        </w:rPr>
        <w:t xml:space="preserve">DpdcCreateV1</w:t>
      </w:r>
      <w:r>
        <w:t xml:space="preserve"> </w:t>
      </w:r>
      <w:r>
        <w:t xml:space="preserve">are now</w:t>
      </w:r>
      <w:r>
        <w:t xml:space="preserve"> </w:t>
      </w:r>
      <w:r>
        <w:rPr>
          <w:rStyle w:val="VerbatimChar"/>
        </w:rPr>
        <w:t xml:space="preserve">V2</w:t>
      </w:r>
      <w:r>
        <w:t xml:space="preserve">,</w:t>
      </w:r>
      <w:r>
        <w:t xml:space="preserve"> </w:t>
      </w:r>
      <w:r>
        <w:t xml:space="preserve">and every fix survived retyping;</w:t>
      </w:r>
    </w:p>
    <w:p>
      <w:pPr>
        <w:pStyle w:val="Compact"/>
        <w:numPr>
          <w:ilvl w:val="0"/>
          <w:numId w:val="1028"/>
        </w:numPr>
      </w:pPr>
      <w:r>
        <w:t xml:space="preserve">the</w:t>
      </w:r>
      <w:r>
        <w:t xml:space="preserve"> </w:t>
      </w:r>
      <w:r>
        <w:rPr>
          <w:b/>
          <w:bCs/>
        </w:rPr>
        <w:t xml:space="preserve">Part II pricing rehaul</w:t>
      </w:r>
      <w:r>
        <w:t xml:space="preserve">, which replaced</w:t>
      </w:r>
      <w:r>
        <w:t xml:space="preserve"> </w:t>
      </w:r>
      <w:r>
        <w:rPr>
          <w:rStyle w:val="VerbatimChar"/>
        </w:rPr>
        <w:t xml:space="preserve">#10H</w:t>
      </w:r>
      <w:r>
        <w:t xml:space="preserve">’s literal</w:t>
      </w:r>
      <w:r>
        <w:t xml:space="preserve"> </w:t>
      </w:r>
      <w:r>
        <w:rPr>
          <w:rStyle w:val="VerbatimChar"/>
        </w:rPr>
        <w:t xml:space="preserve">"dpnf"</w:t>
      </w:r>
      <w:r>
        <w:t xml:space="preserve"> </w:t>
      </w:r>
      <w:r>
        <w:t xml:space="preserve">price key with the</w:t>
      </w:r>
      <w:r>
        <w:t xml:space="preserve"> </w:t>
      </w:r>
      <w:r>
        <w:rPr>
          <w:rStyle w:val="VerbatimChar"/>
        </w:rPr>
        <w:t xml:space="preserve">URCi_IssueCollectionPrice</w:t>
      </w:r>
      <w:r>
        <w:t xml:space="preserve">/</w:t>
      </w:r>
      <w:r>
        <w:rPr>
          <w:rStyle w:val="VerbatimChar"/>
        </w:rPr>
        <w:t xml:space="preserve">URCi_IssueCollectionStoa</w:t>
      </w:r>
      <w:r>
        <w:t xml:space="preserve"> </w:t>
      </w:r>
      <w:r>
        <w:t xml:space="preserve">reader pair — the</w:t>
      </w:r>
      <w:r>
        <w:t xml:space="preserve"> </w:t>
      </w:r>
      <w:r>
        <w:rPr>
          <w:i/>
          <w:iCs/>
        </w:rPr>
        <w:t xml:space="preserve">implementation</w:t>
      </w:r>
      <w:r>
        <w:t xml:space="preserve"> </w:t>
      </w:r>
      <w:r>
        <w:t xml:space="preserve">of that fix</w:t>
      </w:r>
      <w:r>
        <w:t xml:space="preserve"> </w:t>
      </w:r>
      <w:r>
        <w:t xml:space="preserve">was rewritten and the</w:t>
      </w:r>
      <w:r>
        <w:t xml:space="preserve"> </w:t>
      </w:r>
      <w:r>
        <w:rPr>
          <w:i/>
          <w:iCs/>
        </w:rPr>
        <w:t xml:space="preserve">distinction</w:t>
      </w:r>
      <w:r>
        <w:t xml:space="preserve"> </w:t>
      </w:r>
      <w:r>
        <w:t xml:space="preserve">survived;</w:t>
      </w:r>
    </w:p>
    <w:p>
      <w:pPr>
        <w:pStyle w:val="Compact"/>
        <w:numPr>
          <w:ilvl w:val="0"/>
          <w:numId w:val="1028"/>
        </w:numPr>
      </w:pPr>
      <w:r>
        <w:t xml:space="preserve">a</w:t>
      </w:r>
      <w:r>
        <w:t xml:space="preserve"> </w:t>
      </w:r>
      <w:r>
        <w:rPr>
          <w:b/>
          <w:bCs/>
        </w:rPr>
        <w:t xml:space="preserve">StoicSyntax prefix sweep</w:t>
      </w:r>
      <w:r>
        <w:t xml:space="preserve">, which renamed</w:t>
      </w:r>
      <w:r>
        <w:t xml:space="preserve"> </w:t>
      </w:r>
      <w:r>
        <w:rPr>
          <w:rStyle w:val="VerbatimChar"/>
        </w:rPr>
        <w:t xml:space="preserve">#34M</w:t>
      </w:r>
      <w:r>
        <w:t xml:space="preserve">’s</w:t>
      </w:r>
      <w:r>
        <w:t xml:space="preserve"> </w:t>
      </w:r>
      <w:r>
        <w:rPr>
          <w:rStyle w:val="VerbatimChar"/>
        </w:rPr>
        <w:t xml:space="preserve">URD_AccountNoncesWithSupplies</w:t>
      </w:r>
      <w:r>
        <w:t xml:space="preserve"> </w:t>
      </w:r>
      <w:r>
        <w:t xml:space="preserve">→</w:t>
      </w:r>
      <w:r>
        <w:t xml:space="preserve"> </w:t>
      </w:r>
      <w:r>
        <w:rPr>
          <w:rStyle w:val="VerbatimChar"/>
        </w:rPr>
        <w:t xml:space="preserve">URH_AccountNoncesWithSupplies</w:t>
      </w:r>
      <w:r>
        <w:t xml:space="preserve"> </w:t>
      </w:r>
      <w:r>
        <w:t xml:space="preserve">and</w:t>
      </w:r>
      <w:r>
        <w:t xml:space="preserve"> </w:t>
      </w:r>
      <w:r>
        <w:rPr>
          <w:rStyle w:val="VerbatimChar"/>
        </w:rPr>
        <w:t xml:space="preserve">#55L</w:t>
      </w:r>
      <w:r>
        <w:t xml:space="preserve">’s</w:t>
      </w:r>
      <w:r>
        <w:t xml:space="preserve"> </w:t>
      </w:r>
      <w:r>
        <w:rPr>
          <w:rStyle w:val="VerbatimChar"/>
        </w:rPr>
        <w:t xml:space="preserve">URD_AS-Keys</w:t>
      </w:r>
      <w:r>
        <w:t xml:space="preserve"> </w:t>
      </w:r>
      <w:r>
        <w:t xml:space="preserve">→</w:t>
      </w:r>
      <w:r>
        <w:t xml:space="preserve"> </w:t>
      </w:r>
      <w:r>
        <w:rPr>
          <w:rStyle w:val="VerbatimChar"/>
        </w:rPr>
        <w:t xml:space="preserve">URH_AS-Keys</w:t>
      </w:r>
      <w:r>
        <w:t xml:space="preserve">. Both were briefly</w:t>
      </w:r>
      <w:r>
        <w:t xml:space="preserve"> </w:t>
      </w:r>
      <w:r>
        <w:t xml:space="preserve">invisible to a grep on the audit’s own wording, and both are correct. A fix verified by name is not</w:t>
      </w:r>
      <w:r>
        <w:t xml:space="preserve"> </w:t>
      </w:r>
      <w:r>
        <w:t xml:space="preserve">verified;</w:t>
      </w:r>
    </w:p>
    <w:p>
      <w:pPr>
        <w:pStyle w:val="Compact"/>
        <w:numPr>
          <w:ilvl w:val="0"/>
          <w:numId w:val="1028"/>
        </w:numPr>
      </w:pPr>
      <w:r>
        <w:rPr>
          <w:rStyle w:val="VerbatimChar"/>
        </w:rPr>
        <w:t xml:space="preserve">XI_CreditOrDebitCollectables</w:t>
      </w:r>
      <w:r>
        <w:t xml:space="preserve"> </w:t>
      </w:r>
      <w:r>
        <w:t xml:space="preserve">→</w:t>
      </w:r>
      <w:r>
        <w:t xml:space="preserve"> </w:t>
      </w:r>
      <w:r>
        <w:rPr>
          <w:rStyle w:val="VerbatimChar"/>
        </w:rPr>
        <w:t xml:space="preserve">XIv_CreditOrDebitCollectables</w:t>
      </w:r>
      <w:r>
        <w:t xml:space="preserve">, the</w:t>
      </w:r>
      <w:r>
        <w:t xml:space="preserve"> </w:t>
      </w:r>
      <w:r>
        <w:rPr>
          <w:rStyle w:val="VerbatimChar"/>
        </w:rPr>
        <w:t xml:space="preserve">v</w:t>
      </w:r>
      <w:r>
        <w:t xml:space="preserve"> </w:t>
      </w:r>
      <w:r>
        <w:t xml:space="preserve">marker for an intrinsic</w:t>
      </w:r>
      <w:r>
        <w:t xml:space="preserve"> </w:t>
      </w:r>
      <w:r>
        <w:t xml:space="preserve">guard.</w:t>
      </w:r>
    </w:p>
    <w:p>
      <w:pPr>
        <w:pStyle w:val="FirstParagraph"/>
      </w:pPr>
      <w:r>
        <w:t xml:space="preserve">The reason the fixes are findable at all is a convention the audit adopted and stuck to:</w:t>
      </w:r>
      <w:r>
        <w:t xml:space="preserve"> </w:t>
      </w:r>
      <w:r>
        <w:rPr>
          <w:b/>
          <w:bCs/>
        </w:rPr>
        <w:t xml:space="preserve">35 of them</w:t>
      </w:r>
      <w:r>
        <w:rPr>
          <w:b/>
          <w:bCs/>
        </w:rPr>
        <w:t xml:space="preserve"> </w:t>
      </w:r>
      <w:r>
        <w:rPr>
          <w:b/>
          <w:bCs/>
        </w:rPr>
        <w:t xml:space="preserve">left a source comment naming the finding.</w:t>
      </w:r>
      <w:r>
        <w:t xml:space="preserve"> </w:t>
      </w:r>
      <w:r>
        <w:t xml:space="preserve">Counted 2026-09-17 [VERIFIED by command]: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rPr>
                <w:rStyle w:val="VerbatimChar"/>
              </w:rPr>
              <w:t xml:space="preserve">DPDC Audit #</w:t>
            </w:r>
            <w:r>
              <w:t xml:space="preserve"> </w:t>
            </w:r>
            <w:r>
              <w:t xml:space="preserve">markers</w:t>
            </w:r>
          </w:p>
        </w:tc>
      </w:tr>
      <w:tr>
        <w:tc>
          <w:tcPr/>
          <w:p>
            <w:pPr>
              <w:pStyle w:val="Compact"/>
            </w:pPr>
            <w:r>
              <w:rPr>
                <w:rStyle w:val="VerbatimChar"/>
              </w:rPr>
              <w:t xml:space="preserve">08_DPDC-S.pact</w:t>
            </w:r>
          </w:p>
        </w:tc>
        <w:tc>
          <w:tcPr/>
          <w:p>
            <w:pPr>
              <w:pStyle w:val="Compact"/>
            </w:pPr>
            <w:r>
              <w:t xml:space="preserve">17</w:t>
            </w:r>
          </w:p>
        </w:tc>
      </w:tr>
      <w:tr>
        <w:tc>
          <w:tcPr/>
          <w:p>
            <w:pPr>
              <w:pStyle w:val="Compact"/>
            </w:pPr>
            <w:r>
              <w:rPr>
                <w:rStyle w:val="VerbatimChar"/>
              </w:rPr>
              <w:t xml:space="preserve">10_DPDC-N.pact</w:t>
            </w:r>
          </w:p>
        </w:tc>
        <w:tc>
          <w:tcPr/>
          <w:p>
            <w:pPr>
              <w:pStyle w:val="Compact"/>
            </w:pPr>
            <w:r>
              <w:t xml:space="preserve">8</w:t>
            </w:r>
          </w:p>
        </w:tc>
      </w:tr>
      <w:tr>
        <w:tc>
          <w:tcPr/>
          <w:p>
            <w:pPr>
              <w:pStyle w:val="Compact"/>
            </w:pPr>
            <w:r>
              <w:rPr>
                <w:rStyle w:val="VerbatimChar"/>
              </w:rPr>
              <w:t xml:space="preserve">02_DPDC.pact</w:t>
            </w:r>
          </w:p>
        </w:tc>
        <w:tc>
          <w:tcPr/>
          <w:p>
            <w:pPr>
              <w:pStyle w:val="Compact"/>
            </w:pPr>
            <w:r>
              <w:t xml:space="preserve">7</w:t>
            </w:r>
          </w:p>
        </w:tc>
      </w:tr>
      <w:tr>
        <w:tc>
          <w:tcPr/>
          <w:p>
            <w:pPr>
              <w:pStyle w:val="Compact"/>
            </w:pPr>
            <w:r>
              <w:rPr>
                <w:rStyle w:val="VerbatimChar"/>
              </w:rPr>
              <w:t xml:space="preserve">03_DPDC-C.pact</w:t>
            </w:r>
          </w:p>
        </w:tc>
        <w:tc>
          <w:tcPr/>
          <w:p>
            <w:pPr>
              <w:pStyle w:val="Compact"/>
            </w:pPr>
            <w:r>
              <w:t xml:space="preserve">5</w:t>
            </w:r>
          </w:p>
        </w:tc>
      </w:tr>
      <w:tr>
        <w:tc>
          <w:tcPr/>
          <w:p>
            <w:pPr>
              <w:pStyle w:val="Compact"/>
            </w:pPr>
            <w:r>
              <w:rPr>
                <w:rStyle w:val="VerbatimChar"/>
              </w:rPr>
              <w:t xml:space="preserve">01_DPDC-UDC.pact</w:t>
            </w:r>
            <w:r>
              <w:t xml:space="preserve">,</w:t>
            </w:r>
            <w:r>
              <w:t xml:space="preserve"> </w:t>
            </w:r>
            <w:r>
              <w:rPr>
                <w:rStyle w:val="VerbatimChar"/>
              </w:rPr>
              <w:t xml:space="preserve">04_DPDC-I.pact</w:t>
            </w:r>
            <w:r>
              <w:t xml:space="preserve">,</w:t>
            </w:r>
            <w:r>
              <w:t xml:space="preserve"> </w:t>
            </w:r>
            <w:r>
              <w:rPr>
                <w:rStyle w:val="VerbatimChar"/>
              </w:rPr>
              <w:t xml:space="preserve">11_EQUITY+.pact</w:t>
            </w:r>
          </w:p>
        </w:tc>
        <w:tc>
          <w:tcPr/>
          <w:p>
            <w:pPr>
              <w:pStyle w:val="Compact"/>
            </w:pPr>
            <w:r>
              <w:t xml:space="preserve">3 each</w:t>
            </w:r>
          </w:p>
        </w:tc>
      </w:tr>
      <w:tr>
        <w:tc>
          <w:tcPr/>
          <w:p>
            <w:pPr>
              <w:pStyle w:val="Compact"/>
            </w:pPr>
            <w:r>
              <w:rPr>
                <w:rStyle w:val="VerbatimChar"/>
              </w:rPr>
              <w:t xml:space="preserve">09_DPDC-F.pact</w:t>
            </w:r>
          </w:p>
        </w:tc>
        <w:tc>
          <w:tcPr/>
          <w:p>
            <w:pPr>
              <w:pStyle w:val="Compact"/>
            </w:pPr>
            <w:r>
              <w:t xml:space="preserve">2</w:t>
            </w:r>
          </w:p>
        </w:tc>
      </w:tr>
      <w:tr>
        <w:tc>
          <w:tcPr/>
          <w:p>
            <w:pPr>
              <w:pStyle w:val="Compact"/>
            </w:pPr>
            <w:r>
              <w:rPr>
                <w:rStyle w:val="VerbatimChar"/>
              </w:rPr>
              <w:t xml:space="preserve">05_DPDC-R.pact</w:t>
            </w:r>
            <w:r>
              <w:t xml:space="preserve">,</w:t>
            </w:r>
            <w:r>
              <w:t xml:space="preserve"> </w:t>
            </w:r>
            <w:r>
              <w:rPr>
                <w:rStyle w:val="VerbatimChar"/>
              </w:rPr>
              <w:t xml:space="preserve">06_DPDC-MNG.pact</w:t>
            </w:r>
            <w:r>
              <w:t xml:space="preserve">,</w:t>
            </w:r>
            <w:r>
              <w:t xml:space="preserve"> </w:t>
            </w:r>
            <w:r>
              <w:rPr>
                <w:rStyle w:val="VerbatimChar"/>
              </w:rPr>
              <w:t xml:space="preserve">07_DPDC-T.pact</w:t>
            </w:r>
          </w:p>
        </w:tc>
        <w:tc>
          <w:tcPr/>
          <w:p>
            <w:pPr>
              <w:pStyle w:val="Compact"/>
            </w:pPr>
            <w:r>
              <w:t xml:space="preserve">1 each</w:t>
            </w:r>
          </w:p>
        </w:tc>
      </w:tr>
    </w:tbl>
    <w:p>
      <w:pPr>
        <w:pStyle w:val="BodyText"/>
      </w:pPr>
      <w:r>
        <w:t xml:space="preserve">That is the mechanism that made this chapter’s verification possible in an afternoon, and it is the</w:t>
      </w:r>
      <w:r>
        <w:t xml:space="preserve"> </w:t>
      </w:r>
      <w:r>
        <w:t xml:space="preserve">practice worth copying. A fix with a finding id attached can be found after four refactors. A fix</w:t>
      </w:r>
      <w:r>
        <w:t xml:space="preserve"> </w:t>
      </w:r>
      <w:r>
        <w:t xml:space="preserve">without one is indistinguishable from ordinary code the moment its line number moves.</w:t>
      </w:r>
    </w:p>
    <w:p>
      <w:pPr>
        <w:pStyle w:val="BodyText"/>
      </w:pPr>
      <w:r>
        <w:rPr>
          <w:b/>
          <w:bCs/>
        </w:rPr>
        <w:t xml:space="preserve">Two caveats on scope, stated because the book’s rules require it.</w:t>
      </w:r>
    </w:p>
    <w:p>
      <w:pPr>
        <w:pStyle w:val="Compact"/>
        <w:numPr>
          <w:ilvl w:val="0"/>
          <w:numId w:val="1029"/>
        </w:numPr>
      </w:pPr>
      <w:r>
        <w:t xml:space="preserve">This chapter verified that each fix is</w:t>
      </w:r>
      <w:r>
        <w:t xml:space="preserve"> </w:t>
      </w:r>
      <w:r>
        <w:rPr>
          <w:b/>
          <w:bCs/>
        </w:rPr>
        <w:t xml:space="preserve">present</w:t>
      </w:r>
      <w:r>
        <w:t xml:space="preserve">. It did not re-run the audit’s proofs. Where</w:t>
      </w:r>
      <w:r>
        <w:t xml:space="preserve"> </w:t>
      </w:r>
      <w:r>
        <w:t xml:space="preserve">the table says a fix is present, that is what was checked; where it says</w:t>
      </w:r>
      <w:r>
        <w:t xml:space="preserve"> </w:t>
      </w:r>
      <w:r>
        <w:rPr>
          <w:i/>
          <w:iCs/>
        </w:rPr>
        <w:t xml:space="preserve">live-proven</w:t>
      </w:r>
      <w:r>
        <w:t xml:space="preserve">, that is the</w:t>
      </w:r>
      <w:r>
        <w:t xml:space="preserve"> </w:t>
      </w:r>
      <w:r>
        <w:t xml:space="preserve">audit’s claim, quoted.</w:t>
      </w:r>
    </w:p>
    <w:p>
      <w:pPr>
        <w:pStyle w:val="Compact"/>
        <w:numPr>
          <w:ilvl w:val="0"/>
          <w:numId w:val="1029"/>
        </w:numPr>
      </w:pPr>
      <w:r>
        <w:t xml:space="preserve">The audit’s</w:t>
      </w:r>
      <w:r>
        <w:t xml:space="preserve"> </w:t>
      </w:r>
      <w:r>
        <w:rPr>
          <w:rStyle w:val="VerbatimChar"/>
        </w:rPr>
        <w:t xml:space="preserve">Z.repl</w:t>
      </w:r>
      <w:r>
        <w:t xml:space="preserve">-green gate is</w:t>
      </w:r>
      <w:r>
        <w:t xml:space="preserve"> </w:t>
      </w:r>
      <w:r>
        <w:rPr>
          <w:b/>
          <w:bCs/>
        </w:rPr>
        <w:t xml:space="preserve">weaker than it reads</w:t>
      </w:r>
      <w:r>
        <w:t xml:space="preserve">.</w:t>
      </w:r>
      <w:r>
        <w:t xml:space="preserve"> </w:t>
      </w:r>
      <w:r>
        <w:rPr>
          <w:rStyle w:val="VerbatimChar"/>
        </w:rPr>
        <w:t xml:space="preserve">Z.repl</w:t>
      </w:r>
      <w:r>
        <w:t xml:space="preserve"> </w:t>
      </w:r>
      <w:r>
        <w:t xml:space="preserve">skips</w:t>
      </w:r>
      <w:r>
        <w:t xml:space="preserve"> </w:t>
      </w:r>
      <w:r>
        <w:rPr>
          <w:rStyle w:val="VerbatimChar"/>
        </w:rPr>
        <w:t xml:space="preserve">[6.1]_DPDC.repl</w:t>
      </w:r>
      <w:r>
        <w:t xml:space="preserve"> </w:t>
      </w:r>
      <w:r>
        <w:t xml:space="preserve">entirely (</w:t>
      </w:r>
      <w:r>
        <w:rPr>
          <w:rStyle w:val="VerbatimChar"/>
        </w:rPr>
        <w:t xml:space="preserve">Stage02_Tester.repl:75</w:t>
      </w:r>
      <w:r>
        <w:t xml:space="preserve">, and the header at line 8 names the skip). The three suites this</w:t>
      </w:r>
      <w:r>
        <w:t xml:space="preserve"> </w:t>
      </w:r>
      <w:r>
        <w:t xml:space="preserve">audit built are in the fast path; the pre-existing DPDC scenario suite is not. The gate that</w:t>
      </w:r>
      <w:r>
        <w:t xml:space="preserve"> </w:t>
      </w:r>
      <w:r>
        <w:t xml:space="preserve">actually covers this family is</w:t>
      </w:r>
      <w:r>
        <w:t xml:space="preserve"> </w:t>
      </w:r>
      <w:r>
        <w:rPr>
          <w:rStyle w:val="VerbatimChar"/>
        </w:rPr>
        <w:t xml:space="preserve">python3 REPL/tools/_gate.py</w:t>
      </w:r>
      <w:r>
        <w:t xml:space="preserve">.</w:t>
      </w:r>
    </w:p>
    <w:p>
      <w:r>
        <w:pict>
          <v:rect style="width:0;height:1.5pt" o:hralign="center" o:hrstd="t" o:hr="t"/>
        </w:pict>
      </w:r>
    </w:p>
    <w:p>
      <w:pPr>
        <w:pStyle w:val="FirstParagraph"/>
      </w:pPr>
      <w:r>
        <w:rPr>
          <w:i/>
          <w:iCs/>
        </w:rPr>
        <w:t xml:space="preserve">Next: Chapter 9 — DEMIPAD, the sovereign launchpad, and the smallest audit tree in the book.</w:t>
      </w:r>
    </w:p>
    <w:p>
      <w:r>
        <w:pict>
          <v:rect style="width:0;height:1.5pt" o:hralign="center" o:hrstd="t" o:hr="t"/>
        </w:pict>
      </w:r>
    </w:p>
    <w:bookmarkEnd w:id="140"/>
    <w:bookmarkEnd w:id="141"/>
    <w:bookmarkStart w:id="163" w:name="demipad-the-launchpad"/>
    <w:p>
      <w:pPr>
        <w:pStyle w:val="Heading1"/>
      </w:pPr>
      <w:r>
        <w:t xml:space="preserve">9. DEMIPAD — the launchpad</w:t>
      </w:r>
    </w:p>
    <w:p>
      <w:pPr>
        <w:pStyle w:val="BlockText"/>
      </w:pPr>
      <w:r>
        <w:rPr>
          <w:b/>
          <w:bCs/>
        </w:rPr>
        <w:t xml:space="preserve">Source tree:</w:t>
      </w:r>
      <w:r>
        <w:t xml:space="preserve"> </w:t>
      </w:r>
      <w:r>
        <w:rPr>
          <w:rStyle w:val="VerbatimChar"/>
        </w:rPr>
        <w:t xml:space="preserve">1_SOVEREIGN/STAGE_02/2_Core/02_DEMIPAD/Audit/</w:t>
      </w:r>
      <w:r>
        <w:t xml:space="preserve"> </w:t>
      </w:r>
      <w:r>
        <w:t xml:space="preserve">(4 files, 792 lines)</w:t>
      </w:r>
      <w:r>
        <w:t xml:space="preserve"> </w:t>
      </w:r>
      <w:r>
        <w:rPr>
          <w:b/>
          <w:bCs/>
        </w:rPr>
        <w:t xml:space="preserve">Audited:</w:t>
      </w:r>
      <w:r>
        <w:t xml:space="preserve"> </w:t>
      </w:r>
      <w:r>
        <w:t xml:space="preserve">2026-08-29 → 2026-08-30, on</w:t>
      </w:r>
      <w:r>
        <w:t xml:space="preserve"> </w:t>
      </w:r>
      <w:r>
        <w:rPr>
          <w:rStyle w:val="VerbatimChar"/>
        </w:rPr>
        <w:t xml:space="preserve">main</w:t>
      </w:r>
      <w:r>
        <w:t xml:space="preserve">, no worktree</w:t>
      </w:r>
      <w:r>
        <w:t xml:space="preserve"> </w:t>
      </w:r>
      <w:r>
        <w:rPr>
          <w:b/>
          <w:bCs/>
        </w:rPr>
        <w:t xml:space="preserve">Scope at the time:</w:t>
      </w:r>
      <w:r>
        <w:t xml:space="preserve"> </w:t>
      </w:r>
      <w:r>
        <w:t xml:space="preserve">6 modules, 3,664 lines — the smallest core family in Ouronet</w:t>
      </w:r>
      <w:r>
        <w:t xml:space="preserve"> </w:t>
      </w:r>
      <w:r>
        <w:rPr>
          <w:b/>
          <w:bCs/>
        </w:rPr>
        <w:t xml:space="preserve">Findings:</w:t>
      </w:r>
      <w:r>
        <w:t xml:space="preserve"> </w:t>
      </w:r>
      <w:r>
        <w:t xml:space="preserve">17 ·</w:t>
      </w:r>
      <w:r>
        <w:t xml:space="preserve"> </w:t>
      </w:r>
      <w:r>
        <w:rPr>
          <w:b/>
          <w:bCs/>
        </w:rPr>
        <w:t xml:space="preserve">Fixed:</w:t>
      </w:r>
      <w:r>
        <w:t xml:space="preserve"> </w:t>
      </w:r>
      <w:r>
        <w:t xml:space="preserve">15 ·</w:t>
      </w:r>
      <w:r>
        <w:t xml:space="preserve"> </w:t>
      </w:r>
      <w:r>
        <w:rPr>
          <w:b/>
          <w:bCs/>
        </w:rPr>
        <w:t xml:space="preserve">WONTFIX:</w:t>
      </w:r>
      <w:r>
        <w:t xml:space="preserve"> </w:t>
      </w:r>
      <w:r>
        <w:t xml:space="preserve">2</w:t>
      </w:r>
      <w:r>
        <w:t xml:space="preserve"> </w:t>
      </w:r>
      <w:r>
        <w:rPr>
          <w:b/>
          <w:bCs/>
        </w:rPr>
        <w:t xml:space="preserve">Verification pass for this chapter:</w:t>
      </w:r>
      <w:r>
        <w:t xml:space="preserve"> </w:t>
      </w:r>
      <w:r>
        <w:t xml:space="preserve">2026-09-17.</w:t>
      </w:r>
    </w:p>
    <w:p>
      <w:r>
        <w:pict>
          <v:rect style="width:0;height:1.5pt" o:hralign="center" o:hrstd="t" o:hr="t"/>
        </w:pict>
      </w:r>
    </w:p>
    <w:bookmarkStart w:id="143" w:name="Xd3986b5898e74f3451af15d6ccd128bdcb4bc09"/>
    <w:p>
      <w:pPr>
        <w:pStyle w:val="Heading3"/>
      </w:pPr>
      <w:r>
        <w:t xml:space="preserve">1. What DEMIPAD is, and what breaks if it breaks</w:t>
      </w:r>
    </w:p>
    <w:p>
      <w:pPr>
        <w:pStyle w:val="FirstParagraph"/>
      </w:pPr>
      <w:r>
        <w:t xml:space="preserve">DEMIPAD is Ouronet’s launchpad: the venue where Demiourgos.Holdings sells assets to the public. It is</w:t>
      </w:r>
      <w:r>
        <w:t xml:space="preserve"> </w:t>
      </w:r>
      <w:r>
        <w:rPr>
          <w:b/>
          <w:bCs/>
        </w:rPr>
        <w:t xml:space="preserve">permissioned</w:t>
      </w:r>
      <w:r>
        <w:t xml:space="preserve"> </w:t>
      </w:r>
      <w:r>
        <w:t xml:space="preserve">— not anyone can list — which matters for several of the verdicts below, because the</w:t>
      </w:r>
      <w:r>
        <w:t xml:space="preserve"> </w:t>
      </w:r>
      <w:r>
        <w:t xml:space="preserve">seller is a trusted party by construction.</w:t>
      </w:r>
    </w:p>
    <w:p>
      <w:pPr>
        <w:pStyle w:val="BodyText"/>
      </w:pPr>
      <w:r>
        <w:t xml:space="preserve">At the time of the audit it was six modules: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lines</w:t>
            </w:r>
          </w:p>
        </w:tc>
        <w:tc>
          <w:tcPr/>
          <w:p>
            <w:pPr>
              <w:pStyle w:val="Compact"/>
            </w:pPr>
            <w:r>
              <w:t xml:space="preserve">role</w:t>
            </w:r>
          </w:p>
        </w:tc>
      </w:tr>
      <w:tr>
        <w:tc>
          <w:tcPr/>
          <w:p>
            <w:pPr>
              <w:pStyle w:val="Compact"/>
            </w:pPr>
            <w:r>
              <w:rPr>
                <w:rStyle w:val="VerbatimChar"/>
              </w:rPr>
              <w:t xml:space="preserve">00_Demipad.pact</w:t>
            </w:r>
          </w:p>
        </w:tc>
        <w:tc>
          <w:tcPr/>
          <w:p>
            <w:pPr>
              <w:pStyle w:val="Compact"/>
            </w:pPr>
            <w:r>
              <w:t xml:space="preserve">1,298</w:t>
            </w:r>
          </w:p>
        </w:tc>
        <w:tc>
          <w:tcPr/>
          <w:p>
            <w:pPr>
              <w:pStyle w:val="Compact"/>
            </w:pPr>
            <w:r>
              <w:t xml:space="preserve">the launchpad</w:t>
            </w:r>
            <w:r>
              <w:t xml:space="preserve"> </w:t>
            </w:r>
            <w:r>
              <w:rPr>
                <w:b/>
                <w:bCs/>
              </w:rPr>
              <w:t xml:space="preserve">rules</w:t>
            </w:r>
            <w:r>
              <w:t xml:space="preserve">: register an asset, toggle open-for-business, define a price, deposit, withdraw, transmit the four asset kinds, track dollars raised, retrieval</w:t>
            </w:r>
          </w:p>
        </w:tc>
      </w:tr>
      <w:tr>
        <w:tc>
          <w:tcPr/>
          <w:p>
            <w:pPr>
              <w:pStyle w:val="Compact"/>
            </w:pPr>
            <w:r>
              <w:rPr>
                <w:rStyle w:val="VerbatimChar"/>
              </w:rPr>
              <w:t xml:space="preserve">05_STOAICO.pact</w:t>
            </w:r>
          </w:p>
        </w:tc>
        <w:tc>
          <w:tcPr/>
          <w:p>
            <w:pPr>
              <w:pStyle w:val="Compact"/>
            </w:pPr>
            <w:r>
              <w:t xml:space="preserve">739</w:t>
            </w:r>
          </w:p>
        </w:tc>
        <w:tc>
          <w:tcPr/>
          <w:p>
            <w:pPr>
              <w:pStyle w:val="Compact"/>
            </w:pPr>
            <w:r>
              <w:t xml:space="preserve">the STOA ICO — a staking vault with RPS reward distribution (inject / stake / unstake / collect)</w:t>
            </w:r>
          </w:p>
        </w:tc>
      </w:tr>
      <w:tr>
        <w:tc>
          <w:tcPr/>
          <w:p>
            <w:pPr>
              <w:pStyle w:val="Compact"/>
            </w:pPr>
            <w:r>
              <w:rPr>
                <w:rStyle w:val="VerbatimChar"/>
              </w:rPr>
              <w:t xml:space="preserve">01_Spark.pact</w:t>
            </w:r>
          </w:p>
        </w:tc>
        <w:tc>
          <w:tcPr/>
          <w:p>
            <w:pPr>
              <w:pStyle w:val="Compact"/>
            </w:pPr>
            <w:r>
              <w:t xml:space="preserve">543</w:t>
            </w:r>
          </w:p>
        </w:tc>
        <w:tc>
          <w:tcPr/>
          <w:p>
            <w:pPr>
              <w:pStyle w:val="Compact"/>
            </w:pPr>
            <w:r>
              <w:t xml:space="preserve">the Spark token sale, bonding-curve priced, with redemption</w:t>
            </w:r>
          </w:p>
        </w:tc>
      </w:tr>
      <w:tr>
        <w:tc>
          <w:tcPr/>
          <w:p>
            <w:pPr>
              <w:pStyle w:val="Compact"/>
            </w:pPr>
            <w:r>
              <w:rPr>
                <w:rStyle w:val="VerbatimChar"/>
              </w:rPr>
              <w:t xml:space="preserve">04_STOICPAY.pact</w:t>
            </w:r>
          </w:p>
        </w:tc>
        <w:tc>
          <w:tcPr/>
          <w:p>
            <w:pPr>
              <w:pStyle w:val="Compact"/>
            </w:pPr>
            <w:r>
              <w:t xml:space="preserve">417</w:t>
            </w:r>
          </w:p>
        </w:tc>
        <w:tc>
          <w:tcPr/>
          <w:p>
            <w:pPr>
              <w:pStyle w:val="Compact"/>
            </w:pPr>
            <w:r>
              <w:t xml:space="preserve">the StoicPay (KPAY) sale, per-period buy cap</w:t>
            </w:r>
          </w:p>
        </w:tc>
      </w:tr>
      <w:tr>
        <w:tc>
          <w:tcPr/>
          <w:p>
            <w:pPr>
              <w:pStyle w:val="Compact"/>
            </w:pPr>
            <w:r>
              <w:rPr>
                <w:rStyle w:val="VerbatimChar"/>
              </w:rPr>
              <w:t xml:space="preserve">03_Custodians.pact</w:t>
            </w:r>
          </w:p>
        </w:tc>
        <w:tc>
          <w:tcPr/>
          <w:p>
            <w:pPr>
              <w:pStyle w:val="Compact"/>
            </w:pPr>
            <w:r>
              <w:t xml:space="preserve">351</w:t>
            </w:r>
          </w:p>
        </w:tc>
        <w:tc>
          <w:tcPr/>
          <w:p>
            <w:pPr>
              <w:pStyle w:val="Compact"/>
            </w:pPr>
            <w:r>
              <w:t xml:space="preserve">the Ouronet Custodians collection sale</w:t>
            </w:r>
          </w:p>
        </w:tc>
      </w:tr>
      <w:tr>
        <w:tc>
          <w:tcPr/>
          <w:p>
            <w:pPr>
              <w:pStyle w:val="Compact"/>
            </w:pPr>
            <w:r>
              <w:rPr>
                <w:rStyle w:val="VerbatimChar"/>
              </w:rPr>
              <w:t xml:space="preserve">02_Snakes.pact</w:t>
            </w:r>
          </w:p>
        </w:tc>
        <w:tc>
          <w:tcPr/>
          <w:p>
            <w:pPr>
              <w:pStyle w:val="Compact"/>
            </w:pPr>
            <w:r>
              <w:t xml:space="preserve">316</w:t>
            </w:r>
          </w:p>
        </w:tc>
        <w:tc>
          <w:tcPr/>
          <w:p>
            <w:pPr>
              <w:pStyle w:val="Compact"/>
            </w:pPr>
            <w:r>
              <w:t xml:space="preserve">the Demiourgos ShareHolder collection sale</w:t>
            </w:r>
          </w:p>
        </w:tc>
      </w:tr>
    </w:tbl>
    <w:p>
      <w:pPr>
        <w:pStyle w:val="BodyText"/>
      </w:pPr>
      <w:r>
        <w:t xml:space="preserve">It handles</w:t>
      </w:r>
      <w:r>
        <w:t xml:space="preserve"> </w:t>
      </w:r>
      <w:r>
        <w:rPr>
          <w:b/>
          <w:bCs/>
        </w:rPr>
        <w:t xml:space="preserve">KDA payments</w:t>
      </w:r>
      <w:r>
        <w:t xml:space="preserve"> </w:t>
      </w:r>
      <w:r>
        <w:t xml:space="preserve">(native and wrapped),</w:t>
      </w:r>
      <w:r>
        <w:t xml:space="preserve"> </w:t>
      </w:r>
      <w:r>
        <w:rPr>
          <w:b/>
          <w:bCs/>
        </w:rPr>
        <w:t xml:space="preserve">token custody</w:t>
      </w:r>
      <w:r>
        <w:t xml:space="preserve"> </w:t>
      </w:r>
      <w:r>
        <w:t xml:space="preserve">(inventory sits in a shared</w:t>
      </w:r>
      <w:r>
        <w:t xml:space="preserve"> </w:t>
      </w:r>
      <w:r>
        <w:t xml:space="preserve">launchpad account until sold or retrieved),</w:t>
      </w:r>
      <w:r>
        <w:t xml:space="preserve"> </w:t>
      </w:r>
      <w:r>
        <w:rPr>
          <w:b/>
          <w:bCs/>
        </w:rPr>
        <w:t xml:space="preserve">bonding-curve pricing</w:t>
      </w:r>
      <w:r>
        <w:t xml:space="preserve">, and</w:t>
      </w:r>
      <w:r>
        <w:t xml:space="preserve"> </w:t>
      </w:r>
      <w:r>
        <w:rPr>
          <w:b/>
          <w:bCs/>
        </w:rPr>
        <w:t xml:space="preserve">RPS reward</w:t>
      </w:r>
      <w:r>
        <w:rPr>
          <w:b/>
          <w:bCs/>
        </w:rPr>
        <w:t xml:space="preserve"> </w:t>
      </w:r>
      <w:r>
        <w:rPr>
          <w:b/>
          <w:bCs/>
        </w:rPr>
        <w:t xml:space="preserve">distribution</w:t>
      </w:r>
      <w:r>
        <w:t xml:space="preserve">. For 3,664 lines that is a lot of money-touching surface.</w:t>
      </w:r>
    </w:p>
    <w:p>
      <w:pPr>
        <w:pStyle w:val="BodyText"/>
      </w:pPr>
      <w:r>
        <w:t xml:space="preserve">The failure modes are concrete. A launchpad that lets a seller pull deposited inventory mid-sale is</w:t>
      </w:r>
      <w:r>
        <w:t xml:space="preserve"> </w:t>
      </w:r>
      <w:r>
        <w:t xml:space="preserve">not a launchpad, it is a rug-pull with extra steps. A custody ledger that can be credited without</w:t>
      </w:r>
      <w:r>
        <w:t xml:space="preserve"> </w:t>
      </w:r>
      <w:r>
        <w:t xml:space="preserve">tokens arriving lets one seller drain another’s proceeds from the shared account. And a reward vault</w:t>
      </w:r>
      <w:r>
        <w:t xml:space="preserve"> </w:t>
      </w:r>
      <w:r>
        <w:t xml:space="preserve">whose</w:t>
      </w:r>
      <w:r>
        <w:t xml:space="preserve"> </w:t>
      </w:r>
      <w:r>
        <w:t xml:space="preserve">“last claimant takes the dust”</w:t>
      </w:r>
      <w:r>
        <w:t xml:space="preserve"> </w:t>
      </w:r>
      <w:r>
        <w:t xml:space="preserve">branch tests the wrong thing pays the entire remaining vault to</w:t>
      </w:r>
      <w:r>
        <w:t xml:space="preserve"> </w:t>
      </w:r>
      <w:r>
        <w:t xml:space="preserve">whoever asks first.</w:t>
      </w:r>
    </w:p>
    <w:p>
      <w:pPr>
        <w:pStyle w:val="BodyText"/>
      </w:pPr>
      <w:r>
        <w:t xml:space="preserve">All three of those were found here. So was a sale module that had been copied from its twin and</w:t>
      </w:r>
      <w:r>
        <w:t xml:space="preserve"> </w:t>
      </w:r>
      <w:r>
        <w:t xml:space="preserve">half-wired.</w:t>
      </w:r>
    </w:p>
    <w:bookmarkStart w:id="142" w:name="where-these-modules-live-now"/>
    <w:p>
      <w:pPr>
        <w:pStyle w:val="Heading4"/>
      </w:pPr>
      <w:r>
        <w:t xml:space="preserve">Where these modules live now</w:t>
      </w:r>
    </w:p>
    <w:p>
      <w:pPr>
        <w:pStyle w:val="FirstParagraph"/>
      </w:pPr>
      <w:r>
        <w:t xml:space="preserve">The audit’s single most consequential outcome was</w:t>
      </w:r>
      <w:r>
        <w:t xml:space="preserve"> </w:t>
      </w:r>
      <w:r>
        <w:rPr>
          <w:b/>
          <w:bCs/>
        </w:rPr>
        <w:t xml:space="preserve">not a code fix</w:t>
      </w:r>
      <w:r>
        <w:t xml:space="preserve">. Finding #15L asked why several</w:t>
      </w:r>
      <w:r>
        <w:t xml:space="preserve"> </w:t>
      </w:r>
      <w:r>
        <w:rPr>
          <w:rStyle w:val="VerbatimChar"/>
        </w:rPr>
        <w:t xml:space="preserve">C_</w:t>
      </w:r>
      <w:r>
        <w:t xml:space="preserve"> </w:t>
      </w:r>
      <w:r>
        <w:t xml:space="preserve">entrypoints lacked</w:t>
      </w:r>
      <w:r>
        <w:t xml:space="preserve"> </w:t>
      </w:r>
      <w:r>
        <w:rPr>
          <w:rStyle w:val="VerbatimChar"/>
        </w:rPr>
        <w:t xml:space="preserve">UEV_IMC</w:t>
      </w:r>
      <w:r>
        <w:t xml:space="preserve">, the sovereign inter-module gate. The answer was that they should</w:t>
      </w:r>
      <w:r>
        <w:t xml:space="preserve"> </w:t>
      </w:r>
      <w:r>
        <w:t xml:space="preserve">not have it: the per-asset sales are</w:t>
      </w:r>
      <w:r>
        <w:t xml:space="preserve"> </w:t>
      </w:r>
      <w:r>
        <w:rPr>
          <w:b/>
          <w:bCs/>
        </w:rPr>
        <w:t xml:space="preserve">citizen</w:t>
      </w:r>
      <w:r>
        <w:t xml:space="preserve"> </w:t>
      </w:r>
      <w:r>
        <w:t xml:space="preserve">modules that wire into the sovereign launchpad’s</w:t>
      </w:r>
      <w:r>
        <w:t xml:space="preserve"> </w:t>
      </w:r>
      <w:r>
        <w:t xml:space="preserve">rules, and citizen client functions correctly carry no sovereign gate. The defect was</w:t>
      </w:r>
      <w:r>
        <w:t xml:space="preserve"> </w:t>
      </w:r>
      <w:r>
        <w:rPr>
          <w:b/>
          <w:bCs/>
        </w:rPr>
        <w:t xml:space="preserve">physical</w:t>
      </w:r>
      <w:r>
        <w:rPr>
          <w:b/>
          <w:bCs/>
        </w:rPr>
        <w:t xml:space="preserve"> </w:t>
      </w:r>
      <w:r>
        <w:rPr>
          <w:b/>
          <w:bCs/>
        </w:rPr>
        <w:t xml:space="preserve">filing</w:t>
      </w:r>
      <w:r>
        <w:t xml:space="preserve"> </w:t>
      </w:r>
      <w:r>
        <w:t xml:space="preserve">— they sat under</w:t>
      </w:r>
      <w:r>
        <w:t xml:space="preserve"> </w:t>
      </w:r>
      <w:r>
        <w:rPr>
          <w:rStyle w:val="VerbatimChar"/>
        </w:rPr>
        <w:t xml:space="preserve">1_SOVEREIGN/…/2_Core/02_DEMIPAD/</w:t>
      </w:r>
      <w:r>
        <w:t xml:space="preserve">, which made them look sovereign.</w:t>
      </w:r>
    </w:p>
    <w:p>
      <w:pPr>
        <w:pStyle w:val="BodyText"/>
      </w:pPr>
      <w:r>
        <w:t xml:space="preserve">They were moved. Today [VERIFIED by command]:</w:t>
      </w:r>
    </w:p>
    <w:p>
      <w:pPr>
        <w:pStyle w:val="SourceCode"/>
      </w:pPr>
      <w:r>
        <w:rPr>
          <w:rStyle w:val="VerbatimChar"/>
        </w:rPr>
        <w:t xml:space="preserve">1_SOVEREIGN/STAGE_02/2_Core/02_DEMIPAD/00_Demipad.pact     &lt;- sovereign: the rules</w:t>
      </w:r>
      <w:r>
        <w:br/>
      </w:r>
      <w:r>
        <w:rPr>
          <w:rStyle w:val="VerbatimChar"/>
        </w:rPr>
        <w:t xml:space="preserve">1_SOVEREIGN/STAGE_02/3_Talos/05_TS02-DPAD.pact             &lt;- sovereign launchpad Talos</w:t>
      </w:r>
      <w:r>
        <w:br/>
      </w:r>
      <w:r>
        <w:rPr>
          <w:rStyle w:val="VerbatimChar"/>
        </w:rPr>
        <w:t xml:space="preserve">2_CITIZEN/7_Launchpad/{1_Spark,2_Snakes,3_Custodians,</w:t>
      </w:r>
      <w:r>
        <w:br/>
      </w:r>
      <w:r>
        <w:rPr>
          <w:rStyle w:val="VerbatimChar"/>
        </w:rPr>
        <w:t xml:space="preserve">                       4_StoicPay,5_StoicIco}/             &lt;- the five citizen sales</w:t>
      </w:r>
      <w:r>
        <w:br/>
      </w:r>
      <w:r>
        <w:rPr>
          <w:rStyle w:val="VerbatimChar"/>
        </w:rPr>
        <w:t xml:space="preserve">2_CITIZEN/7_Launchpad/99_TS02-CPAD.pact                    &lt;- citizen launchpad Talos, deployed last</w:t>
      </w:r>
    </w:p>
    <w:p>
      <w:pPr>
        <w:pStyle w:val="FirstParagraph"/>
      </w:pPr>
      <w:r>
        <w:rPr>
          <w:b/>
          <w:bCs/>
        </w:rPr>
        <w:t xml:space="preserve">Five of the six modules this chapter covers are no longer in the directory whose audit tree this</w:t>
      </w:r>
      <w:r>
        <w:rPr>
          <w:b/>
          <w:bCs/>
        </w:rPr>
        <w:t xml:space="preserve"> </w:t>
      </w:r>
      <w:r>
        <w:rPr>
          <w:b/>
          <w:bCs/>
        </w:rPr>
        <w:t xml:space="preserve">is.</w:t>
      </w:r>
      <w:r>
        <w:t xml:space="preserve"> </w:t>
      </w:r>
      <w:r>
        <w:t xml:space="preserve">Anyone reading the audit documents without that fact will not find the code. The round-docs were</w:t>
      </w:r>
      <w:r>
        <w:t xml:space="preserve"> </w:t>
      </w:r>
      <w:r>
        <w:t xml:space="preserve">deliberately left as accurate-when-written rather than retro-edited, which is the right call for an</w:t>
      </w:r>
      <w:r>
        <w:t xml:space="preserve"> </w:t>
      </w:r>
      <w:r>
        <w:t xml:space="preserve">append-only record and a trap for a reader.</w:t>
      </w:r>
    </w:p>
    <w:p>
      <w:r>
        <w:pict>
          <v:rect style="width:0;height:1.5pt" o:hralign="center" o:hrstd="t" o:hr="t"/>
        </w:pict>
      </w:r>
    </w:p>
    <w:bookmarkEnd w:id="142"/>
    <w:bookmarkEnd w:id="143"/>
    <w:bookmarkStart w:id="147" w:name="Xcf29353635df6b473588168d30418be0b2fdae0"/>
    <w:p>
      <w:pPr>
        <w:pStyle w:val="Heading3"/>
      </w:pPr>
      <w:r>
        <w:t xml:space="preserve">2. How it was audited, and what the tree does not contain</w:t>
      </w:r>
    </w:p>
    <w:p>
      <w:pPr>
        <w:pStyle w:val="FirstParagraph"/>
      </w:pPr>
      <w:r>
        <w:t xml:space="preserve">The DEMIPAD audit is</w:t>
      </w:r>
      <w:r>
        <w:t xml:space="preserve"> </w:t>
      </w:r>
      <w:r>
        <w:rPr>
          <w:b/>
          <w:bCs/>
        </w:rPr>
        <w:t xml:space="preserve">792 lines across four files</w:t>
      </w:r>
      <w:r>
        <w:t xml:space="preserve">. The DPDC tree is 5,093 and the AQP tree is</w:t>
      </w:r>
      <w:r>
        <w:t xml:space="preserve"> </w:t>
      </w:r>
      <w:r>
        <w:t xml:space="preserve">4,112. This chapter is shorter than its neighbours because its source is, and padding it would</w:t>
      </w:r>
      <w:r>
        <w:t xml:space="preserve"> </w:t>
      </w:r>
      <w:r>
        <w:t xml:space="preserve">misrepresent the coverage.</w:t>
      </w:r>
    </w:p>
    <w:bookmarkStart w:id="144" w:name="what-was-run"/>
    <w:p>
      <w:pPr>
        <w:pStyle w:val="Heading4"/>
      </w:pPr>
      <w:r>
        <w:t xml:space="preserve">What was run</w:t>
      </w:r>
    </w:p>
    <w:p>
      <w:pPr>
        <w:pStyle w:val="FirstParagraph"/>
      </w:pPr>
      <w:r>
        <w:rPr>
          <w:rStyle w:val="VerbatimChar"/>
        </w:rPr>
        <w:t xml:space="preserve">README.md</w:t>
      </w:r>
      <w:r>
        <w:t xml:space="preserve"> </w:t>
      </w:r>
      <w:r>
        <w:t xml:space="preserve">describes a five-step method, and steps 1–2 are the part that distinguishes this audit</w:t>
      </w:r>
      <w:r>
        <w:t xml:space="preserve"> </w:t>
      </w:r>
      <w:r>
        <w:t xml:space="preserve">from its siblings:</w:t>
      </w:r>
    </w:p>
    <w:p>
      <w:pPr>
        <w:pStyle w:val="Compact"/>
        <w:numPr>
          <w:ilvl w:val="0"/>
          <w:numId w:val="1030"/>
        </w:numPr>
      </w:pPr>
      <w:r>
        <w:rPr>
          <w:b/>
          <w:bCs/>
        </w:rPr>
        <w:t xml:space="preserve">Round-01 lens fan-out.</w:t>
      </w:r>
      <w:r>
        <w:t xml:space="preserve"> </w:t>
      </w:r>
      <w:r>
        <w:t xml:space="preserve">Six independent read-only auditors, each hunting</w:t>
      </w:r>
      <w:r>
        <w:t xml:space="preserve"> </w:t>
      </w:r>
      <w:r>
        <w:rPr>
          <w:b/>
          <w:bCs/>
        </w:rPr>
        <w:t xml:space="preserve">one dimension</w:t>
      </w:r>
      <w:r>
        <w:t xml:space="preserve"> </w:t>
      </w:r>
      <w:r>
        <w:t xml:space="preserve">across all relevant modules — rather than DPDC’s and AQP’s one-auditor-per-file. The roster:</w:t>
      </w:r>
      <w:r>
        <w:t xml:space="preserve"> </w:t>
      </w:r>
      <w:r>
        <w:t xml:space="preserve">access-control/capability; arithmetic/precision/payment-math; economic/MEV/sale-accounting;</w:t>
      </w:r>
      <w:r>
        <w:t xml:space="preserve"> </w:t>
      </w:r>
      <w:r>
        <w:t xml:space="preserve">a STOAICO reward-distribution deep dive; custody/state-lifecycle/asset-integrity; and</w:t>
      </w:r>
      <w:r>
        <w:t xml:space="preserve"> </w:t>
      </w:r>
      <w:r>
        <w:t xml:space="preserve">StoicSyntax conformance plus cross-module boundary.</w:t>
      </w:r>
    </w:p>
    <w:p>
      <w:pPr>
        <w:pStyle w:val="Compact"/>
        <w:numPr>
          <w:ilvl w:val="0"/>
          <w:numId w:val="1030"/>
        </w:numPr>
      </w:pPr>
      <w:r>
        <w:rPr>
          <w:b/>
          <w:bCs/>
        </w:rPr>
        <w:t xml:space="preserve">Adversarial verification.</w:t>
      </w:r>
      <w:r>
        <w:t xml:space="preserve"> </w:t>
      </w:r>
      <w:r>
        <w:t xml:space="preserve">Every candidate was re-checked against the code by an independent</w:t>
      </w:r>
      <w:r>
        <w:t xml:space="preserve"> </w:t>
      </w:r>
      <w:r>
        <w:t xml:space="preserve">validator and classified CONFIRMED / REFUTED / STYLISTIC</w:t>
      </w:r>
      <w:r>
        <w:t xml:space="preserve"> </w:t>
      </w:r>
      <w:r>
        <w:rPr>
          <w:b/>
          <w:bCs/>
        </w:rPr>
        <w:t xml:space="preserve">before</w:t>
      </w:r>
      <w:r>
        <w:t xml:space="preserve"> </w:t>
      </w:r>
      <w:r>
        <w:t xml:space="preserve">reaching the owner.</w:t>
      </w:r>
    </w:p>
    <w:p>
      <w:pPr>
        <w:pStyle w:val="Compact"/>
        <w:numPr>
          <w:ilvl w:val="0"/>
          <w:numId w:val="1030"/>
        </w:numPr>
      </w:pPr>
      <w:r>
        <w:t xml:space="preserve">Owner verdicts → 4. Round-02 fixes with diffs and REPL proof → 5. ranked index and final report.</w:t>
      </w:r>
    </w:p>
    <w:p>
      <w:pPr>
        <w:pStyle w:val="FirstParagraph"/>
      </w:pPr>
      <w:r>
        <w:t xml:space="preserve">The lens structure is why</w:t>
      </w:r>
      <w:r>
        <w:t xml:space="preserve"> </w:t>
      </w:r>
      <w:r>
        <w:rPr>
          <w:rStyle w:val="VerbatimChar"/>
        </w:rPr>
        <w:t xml:space="preserve">ROUND-01-FINDINGS.md</w:t>
      </w:r>
      <w:r>
        <w:t xml:space="preserve"> </w:t>
      </w:r>
      <w:r>
        <w:t xml:space="preserve">carries a</w:t>
      </w:r>
      <w:r>
        <w:t xml:space="preserve"> </w:t>
      </w:r>
      <w:r>
        <w:rPr>
          <w:b/>
          <w:bCs/>
        </w:rPr>
        <w:t xml:space="preserve">corroboration count</w:t>
      </w:r>
      <w:r>
        <w:t xml:space="preserve"> </w:t>
      </w:r>
      <w:r>
        <w:t xml:space="preserve">—</w:t>
      </w:r>
      <w:r>
        <w:t xml:space="preserve"> </w:t>
      </w:r>
      <w:r>
        <w:t xml:space="preserve">“4 lenses”</w:t>
      </w:r>
      <w:r>
        <w:t xml:space="preserve">,</w:t>
      </w:r>
      <w:r>
        <w:t xml:space="preserve"> </w:t>
      </w:r>
      <w:r>
        <w:t xml:space="preserve">“2 lenses”</w:t>
      </w:r>
      <w:r>
        <w:t xml:space="preserve">,</w:t>
      </w:r>
      <w:r>
        <w:t xml:space="preserve"> </w:t>
      </w:r>
      <w:r>
        <w:t xml:space="preserve">“1 lens”</w:t>
      </w:r>
      <w:r>
        <w:t xml:space="preserve"> </w:t>
      </w:r>
      <w:r>
        <w:t xml:space="preserve">— that the other audits do not. It is a genuinely useful signal: the critical</w:t>
      </w:r>
      <w:r>
        <w:t xml:space="preserve"> </w:t>
      </w:r>
      <w:r>
        <w:t xml:space="preserve">finding was found by four independent lenses; most of the mediums by one.</w:t>
      </w:r>
    </w:p>
    <w:p>
      <w:pPr>
        <w:pStyle w:val="BodyText"/>
      </w:pPr>
      <w:r>
        <w:t xml:space="preserve">The findings file also carries something the other trees lack: a</w:t>
      </w:r>
      <w:r>
        <w:t xml:space="preserve"> </w:t>
      </w:r>
      <w:r>
        <w:rPr>
          <w:b/>
          <w:bCs/>
        </w:rPr>
        <w:t xml:space="preserve">“Cleared by the lenses”</w:t>
      </w:r>
      <w:r>
        <w:t xml:space="preserve"> </w:t>
      </w:r>
      <w:r>
        <w:t xml:space="preserve">section</w:t>
      </w:r>
      <w:r>
        <w:t xml:space="preserve"> </w:t>
      </w:r>
      <w:r>
        <w:t xml:space="preserve">listing what was checked and found correct — Spark’s bonding curves, the Snakes/Custodians cost</w:t>
      </w:r>
      <w:r>
        <w:t xml:space="preserve"> </w:t>
      </w:r>
      <w:r>
        <w:t xml:space="preserve">chains (floor-at-precision, favouring the protocol), Demipad royalty math, STOAICO’s</w:t>
      </w:r>
      <w:r>
        <w:t xml:space="preserve"> </w:t>
      </w:r>
      <w:r>
        <w:t xml:space="preserve">settle-before-score ordering and</w:t>
      </w:r>
      <w:r>
        <w:t xml:space="preserve"> </w:t>
      </w:r>
      <w:r>
        <w:rPr>
          <w:rStyle w:val="VerbatimChar"/>
        </w:rPr>
        <w:t xml:space="preserve">last-rps</w:t>
      </w:r>
      <w:r>
        <w:t xml:space="preserve"> </w:t>
      </w:r>
      <w:r>
        <w:t xml:space="preserve">snapshot-after (so a late staker cannot claim pre-stake</w:t>
      </w:r>
      <w:r>
        <w:t xml:space="preserve"> </w:t>
      </w:r>
      <w:r>
        <w:t xml:space="preserve">injects), the over-unstake block, and the</w:t>
      </w:r>
      <w:r>
        <w:t xml:space="preserve"> </w:t>
      </w:r>
      <w:r>
        <w:rPr>
          <w:rStyle w:val="VerbatimChar"/>
        </w:rPr>
        <w:t xml:space="preserve">open-for-business</w:t>
      </w:r>
      <w:r>
        <w:t xml:space="preserve"> </w:t>
      </w:r>
      <w:r>
        <w:t xml:space="preserve">enforcement path. A negative result</w:t>
      </w:r>
      <w:r>
        <w:t xml:space="preserve"> </w:t>
      </w:r>
      <w:r>
        <w:t xml:space="preserve">recorded is worth more than a negative result assumed.</w:t>
      </w:r>
    </w:p>
    <w:bookmarkEnd w:id="144"/>
    <w:bookmarkStart w:id="145" w:name="what-the-tree-does-not-contain"/>
    <w:p>
      <w:pPr>
        <w:pStyle w:val="Heading4"/>
      </w:pPr>
      <w:r>
        <w:t xml:space="preserve">What the tree does not contain</w:t>
      </w:r>
    </w:p>
    <w:p>
      <w:pPr>
        <w:pStyle w:val="FirstParagraph"/>
      </w:pPr>
      <w:r>
        <w:t xml:space="preserve">Being specific about this is the point of the section:</w:t>
      </w:r>
    </w:p>
    <w:p>
      <w:pPr>
        <w:pStyle w:val="Compact"/>
        <w:numPr>
          <w:ilvl w:val="0"/>
          <w:numId w:val="1031"/>
        </w:numPr>
      </w:pPr>
      <w:r>
        <w:rPr>
          <w:b/>
          <w:bCs/>
        </w:rPr>
        <w:t xml:space="preserve">No</w:t>
      </w:r>
      <w:r>
        <w:rPr>
          <w:b/>
          <w:bCs/>
        </w:rPr>
        <w:t xml:space="preserve"> </w:t>
      </w:r>
      <w:r>
        <w:rPr>
          <w:rStyle w:val="VerbatimChar"/>
          <w:b/>
          <w:bCs/>
        </w:rPr>
        <w:t xml:space="preserve">ROUND-01-OWNER-FEEDBACK.md</w:t>
      </w:r>
      <w:r>
        <w:rPr>
          <w:b/>
          <w:bCs/>
        </w:rPr>
        <w:t xml:space="preserve">.</w:t>
      </w:r>
      <w:r>
        <w:t xml:space="preserve"> </w:t>
      </w:r>
      <w:r>
        <w:t xml:space="preserve">Steps 3 of the method produced no file. Owner verdicts are</w:t>
      </w:r>
      <w:r>
        <w:t xml:space="preserve"> </w:t>
      </w:r>
      <w:r>
        <w:t xml:space="preserve">embedded in the fix entries instead — readable, but not separable, and not append-only.</w:t>
      </w:r>
    </w:p>
    <w:p>
      <w:pPr>
        <w:pStyle w:val="Compact"/>
        <w:numPr>
          <w:ilvl w:val="0"/>
          <w:numId w:val="1031"/>
        </w:numPr>
      </w:pPr>
      <w:r>
        <w:rPr>
          <w:b/>
          <w:bCs/>
        </w:rPr>
        <w:t xml:space="preserve">No</w:t>
      </w:r>
      <w:r>
        <w:rPr>
          <w:b/>
          <w:bCs/>
        </w:rPr>
        <w:t xml:space="preserve"> </w:t>
      </w:r>
      <w:r>
        <w:rPr>
          <w:rStyle w:val="VerbatimChar"/>
          <w:b/>
          <w:bCs/>
        </w:rPr>
        <w:t xml:space="preserve">FINAL-AUDIT-REPORT.md</w:t>
      </w:r>
      <w:r>
        <w:rPr>
          <w:b/>
          <w:bCs/>
        </w:rPr>
        <w:t xml:space="preserve">.</w:t>
      </w:r>
      <w:r>
        <w:t xml:space="preserve"> </w:t>
      </w:r>
      <w:r>
        <w:t xml:space="preserve">The audit closes on</w:t>
      </w:r>
      <w:r>
        <w:t xml:space="preserve"> </w:t>
      </w:r>
      <w:r>
        <w:rPr>
          <w:rStyle w:val="VerbatimChar"/>
        </w:rPr>
        <w:t xml:space="preserve">ROUND-02-FIXES.md</w:t>
      </w:r>
      <w:r>
        <w:t xml:space="preserve">’s last line:</w:t>
      </w:r>
      <w:r>
        <w:t xml:space="preserve"> </w:t>
      </w:r>
      <w:r>
        <w:rPr>
          <w:i/>
          <w:iCs/>
        </w:rPr>
        <w:t xml:space="preserve">“Closes the</w:t>
      </w:r>
      <w:r>
        <w:rPr>
          <w:i/>
          <w:iCs/>
        </w:rPr>
        <w:t xml:space="preserve"> </w:t>
      </w:r>
      <w:r>
        <w:rPr>
          <w:i/>
          <w:iCs/>
        </w:rPr>
        <w:t xml:space="preserve">DEMIPAD audit.”</w:t>
      </w:r>
      <w:r>
        <w:t xml:space="preserve"> </w:t>
      </w:r>
      <w:r>
        <w:t xml:space="preserve">There is no consolidated sign-off document.</w:t>
      </w:r>
    </w:p>
    <w:p>
      <w:pPr>
        <w:pStyle w:val="Compact"/>
        <w:numPr>
          <w:ilvl w:val="0"/>
          <w:numId w:val="1031"/>
        </w:numPr>
      </w:pPr>
      <w:r>
        <w:rPr>
          <w:b/>
          <w:bCs/>
        </w:rPr>
        <w:t xml:space="preserve">No re-verify round.</w:t>
      </w:r>
      <w:r>
        <w:t xml:space="preserve"> </w:t>
      </w:r>
      <w:r>
        <w:t xml:space="preserve">Same as DPDC.</w:t>
      </w:r>
    </w:p>
    <w:p>
      <w:pPr>
        <w:pStyle w:val="Compact"/>
        <w:numPr>
          <w:ilvl w:val="0"/>
          <w:numId w:val="1031"/>
        </w:numPr>
      </w:pPr>
      <w:r>
        <w:rPr>
          <w:rStyle w:val="VerbatimChar"/>
          <w:b/>
          <w:bCs/>
        </w:rPr>
        <w:t xml:space="preserve">README.md</w:t>
      </w:r>
      <w:r>
        <w:rPr>
          <w:b/>
          <w:bCs/>
        </w:rPr>
        <w:t xml:space="preserve">’s status checklist is still four unticked boxes</w:t>
      </w:r>
      <w:r>
        <w:t xml:space="preserve"> </w:t>
      </w:r>
      <w:r>
        <w:t xml:space="preserve">—</w:t>
      </w:r>
      <w:r>
        <w:t xml:space="preserve"> </w:t>
      </w:r>
      <w:r>
        <w:rPr>
          <w:i/>
          <w:iCs/>
        </w:rPr>
        <w:t xml:space="preserve">“Round-01 lens fan-out</w:t>
      </w:r>
      <w:r>
        <w:rPr>
          <w:i/>
          <w:iCs/>
        </w:rPr>
        <w:t xml:space="preserve"> </w:t>
      </w:r>
      <w:r>
        <w:rPr>
          <w:i/>
          <w:iCs/>
        </w:rPr>
        <w:t xml:space="preserve">(in progress)”</w:t>
      </w:r>
      <w:r>
        <w:t xml:space="preserve"> </w:t>
      </w:r>
      <w:r>
        <w:t xml:space="preserve">— while</w:t>
      </w:r>
      <w:r>
        <w:t xml:space="preserve"> </w:t>
      </w:r>
      <w:r>
        <w:rPr>
          <w:rStyle w:val="VerbatimChar"/>
        </w:rPr>
        <w:t xml:space="preserve">ISSUES-RANKED.md</w:t>
      </w:r>
      <w:r>
        <w:t xml:space="preserve"> </w:t>
      </w:r>
      <w:r>
        <w:t xml:space="preserve">shows all 17 closed. The tracker was never updated. That</w:t>
      </w:r>
      <w:r>
        <w:t xml:space="preserve"> </w:t>
      </w:r>
      <w:r>
        <w:t xml:space="preserve">is a one-line clerical gap, and it is exactly the kind of gap that makes a reader distrust the rest,</w:t>
      </w:r>
      <w:r>
        <w:t xml:space="preserve"> </w:t>
      </w:r>
      <w:r>
        <w:t xml:space="preserve">so it is named here rather than smoothed over.</w:t>
      </w:r>
    </w:p>
    <w:p>
      <w:pPr>
        <w:pStyle w:val="FirstParagraph"/>
      </w:pPr>
      <w:r>
        <w:t xml:space="preserve">What the tree</w:t>
      </w:r>
      <w:r>
        <w:t xml:space="preserve"> </w:t>
      </w:r>
      <w:r>
        <w:rPr>
          <w:b/>
          <w:bCs/>
        </w:rPr>
        <w:t xml:space="preserve">does</w:t>
      </w:r>
      <w:r>
        <w:t xml:space="preserve"> </w:t>
      </w:r>
      <w:r>
        <w:t xml:space="preserve">have, and has well, is proof discipline.</w:t>
      </w:r>
      <w:r>
        <w:t xml:space="preserve"> </w:t>
      </w:r>
      <w:r>
        <w:rPr>
          <w:b/>
          <w:bCs/>
        </w:rPr>
        <w:t xml:space="preserve">Eight fix entries record a</w:t>
      </w:r>
      <w:r>
        <w:rPr>
          <w:b/>
          <w:bCs/>
        </w:rPr>
        <w:t xml:space="preserve"> </w:t>
      </w:r>
      <w:r>
        <w:rPr>
          <w:b/>
          <w:bCs/>
        </w:rPr>
        <w:t xml:space="preserve">deliberate pre-fix reproduction</w:t>
      </w:r>
      <w:r>
        <w:t xml:space="preserve"> </w:t>
      </w:r>
      <w:r>
        <w:t xml:space="preserve">— the fix reverted or neutered and the original failure captured —</w:t>
      </w:r>
      <w:r>
        <w:t xml:space="preserve"> </w:t>
      </w:r>
      <w:r>
        <w:t xml:space="preserve">covering nine findings: #2H, #3H+#4H, #5M, #6M, #8M, #9M, #10M and #16L. [VERIFIED by reading —</w:t>
      </w:r>
      <w:r>
        <w:t xml:space="preserve"> </w:t>
      </w:r>
      <w:r>
        <w:rPr>
          <w:rStyle w:val="VerbatimChar"/>
        </w:rPr>
        <w:t xml:space="preserve">ROUND-02-FIXES.md</w:t>
      </w:r>
      <w:r>
        <w:t xml:space="preserve">] #2H neutered the new capability body to</w:t>
      </w:r>
      <w:r>
        <w:t xml:space="preserve"> </w:t>
      </w:r>
      <w:r>
        <w:rPr>
          <w:rStyle w:val="VerbatimChar"/>
        </w:rPr>
        <w:t xml:space="preserve">(enforce true …)</w:t>
      </w:r>
      <w:r>
        <w:t xml:space="preserve"> </w:t>
      </w:r>
      <w:r>
        <w:t xml:space="preserve">and</w:t>
      </w:r>
      <w:r>
        <w:t xml:space="preserve"> </w:t>
      </w:r>
      <w:r>
        <w:t xml:space="preserve">watched the non-admin block assertion fail. #4H reverted one identifier and captured the exact runtime</w:t>
      </w:r>
      <w:r>
        <w:t xml:space="preserve"> </w:t>
      </w:r>
      <w:r>
        <w:t xml:space="preserve">error (</w:t>
      </w:r>
      <w:r>
        <w:rPr>
          <w:rStyle w:val="VerbatimChar"/>
        </w:rPr>
        <w:t xml:space="preserve">Unbound free variable … DEMIPAD.GOV|LAUNCHPAD|SC_NAME</w:t>
      </w:r>
      <w:r>
        <w:t xml:space="preserve">). #5M forced the flush branch on an</w:t>
      </w:r>
      <w:r>
        <w:t xml:space="preserve"> </w:t>
      </w:r>
      <w:r>
        <w:t xml:space="preserve">empty vault and captured</w:t>
      </w:r>
      <w:r>
        <w:t xml:space="preserve"> </w:t>
      </w:r>
      <w:r>
        <w:rPr>
          <w:rStyle w:val="VerbatimChar"/>
        </w:rPr>
        <w:t xml:space="preserve">Arithmetic exception: div by zero</w:t>
      </w:r>
      <w:r>
        <w:t xml:space="preserve"> </w:t>
      </w:r>
      <w:r>
        <w:t xml:space="preserve">at the exact line. #6M removed the phase</w:t>
      </w:r>
      <w:r>
        <w:t xml:space="preserve"> </w:t>
      </w:r>
      <w:r>
        <w:t xml:space="preserve">gate and watched 1,568 urSTOA be minted twice.</w:t>
      </w:r>
    </w:p>
    <w:p>
      <w:pPr>
        <w:pStyle w:val="BodyText"/>
      </w:pPr>
      <w:r>
        <w:t xml:space="preserve">That is a higher bidirectional-proof rate than either neighbouring audit, in a quarter of the</w:t>
      </w:r>
      <w:r>
        <w:t xml:space="preserve"> </w:t>
      </w:r>
      <w:r>
        <w:t xml:space="preserve">documentation.</w:t>
      </w:r>
      <w:r>
        <w:t xml:space="preserve"> </w:t>
      </w:r>
      <w:r>
        <w:rPr>
          <w:b/>
          <w:bCs/>
        </w:rPr>
        <w:t xml:space="preserve">The tree is thin; the work in it is not.</w:t>
      </w:r>
    </w:p>
    <w:bookmarkEnd w:id="145"/>
    <w:bookmarkStart w:id="146" w:name="Xacb2b101dbea5985d88a908b50835c9dd7febbf"/>
    <w:p>
      <w:pPr>
        <w:pStyle w:val="Heading4"/>
      </w:pPr>
      <w:r>
        <w:t xml:space="preserve">One live-vs-workspace check that changed a finding into a non-finding</w:t>
      </w:r>
    </w:p>
    <w:p>
      <w:pPr>
        <w:pStyle w:val="FirstParagraph"/>
      </w:pPr>
      <w:r>
        <w:t xml:space="preserve">Finding</w:t>
      </w:r>
      <w:r>
        <w:t xml:space="preserve"> </w:t>
      </w:r>
      <w:r>
        <w:rPr>
          <w:b/>
          <w:bCs/>
        </w:rPr>
        <w:t xml:space="preserve">#11M</w:t>
      </w:r>
      <w:r>
        <w:t xml:space="preserve"> </w:t>
      </w:r>
      <w:r>
        <w:t xml:space="preserve">deserves separate mention as method. The audit measured StoicPay’s team-split</w:t>
      </w:r>
      <w:r>
        <w:t xml:space="preserve"> </w:t>
      </w:r>
      <w:r>
        <w:t xml:space="preserve">accounting against the</w:t>
      </w:r>
      <w:r>
        <w:t xml:space="preserve"> </w:t>
      </w:r>
      <w:r>
        <w:rPr>
          <w:b/>
          <w:bCs/>
        </w:rPr>
        <w:t xml:space="preserve">workspace</w:t>
      </w:r>
      <w:r>
        <w:t xml:space="preserve"> </w:t>
      </w:r>
      <w:r>
        <w:t xml:space="preserve">copy of</w:t>
      </w:r>
      <w:r>
        <w:t xml:space="preserve"> </w:t>
      </w:r>
      <w:r>
        <w:rPr>
          <w:rStyle w:val="VerbatimChar"/>
        </w:rPr>
        <w:t xml:space="preserve">04_STOICPAY.pact</w:t>
      </w:r>
      <w:r>
        <w:t xml:space="preserve"> </w:t>
      </w:r>
      <w:r>
        <w:t xml:space="preserve">and derived a real inconsistency: the</w:t>
      </w:r>
      <w:r>
        <w:t xml:space="preserve"> </w:t>
      </w:r>
      <w:r>
        <w:t xml:space="preserve">module moves</w:t>
      </w:r>
      <w:r>
        <w:t xml:space="preserve"> </w:t>
      </w:r>
      <w:r>
        <w:rPr>
          <w:rStyle w:val="VerbatimChar"/>
        </w:rPr>
        <w:t xml:space="preserve">2× amount</w:t>
      </w:r>
      <w:r>
        <w:t xml:space="preserve"> </w:t>
      </w:r>
      <w:r>
        <w:t xml:space="preserve">KPAY per buy while</w:t>
      </w:r>
      <w:r>
        <w:t xml:space="preserve"> </w:t>
      </w:r>
      <w:r>
        <w:rPr>
          <w:rStyle w:val="VerbatimChar"/>
        </w:rPr>
        <w:t xml:space="preserve">UR_KpayLeft</w:t>
      </w:r>
      <w:r>
        <w:t xml:space="preserve"> </w:t>
      </w:r>
      <w:r>
        <w:t xml:space="preserve">derives</w:t>
      </w:r>
      <w:r>
        <w:t xml:space="preserve"> </w:t>
      </w:r>
      <w:r>
        <w:rPr>
          <w:rStyle w:val="VerbatimChar"/>
        </w:rPr>
        <w:t xml:space="preserve">sold = 100M − 0.4·resident</w:t>
      </w:r>
      <w:r>
        <w:t xml:space="preserve">, so the</w:t>
      </w:r>
      <w:r>
        <w:t xml:space="preserve"> </w:t>
      </w:r>
      <w:r>
        <w:t xml:space="preserve">per-period cap drifts from real inventory.</w:t>
      </w:r>
    </w:p>
    <w:p>
      <w:pPr>
        <w:pStyle w:val="BodyText"/>
      </w:pPr>
      <w:r>
        <w:t xml:space="preserve">Pulling the</w:t>
      </w:r>
      <w:r>
        <w:t xml:space="preserve"> </w:t>
      </w:r>
      <w:r>
        <w:rPr>
          <w:b/>
          <w:bCs/>
        </w:rPr>
        <w:t xml:space="preserve">deployed</w:t>
      </w:r>
      <w:r>
        <w:t xml:space="preserve"> </w:t>
      </w:r>
      <w:r>
        <w:t xml:space="preserve">module through the Pythia dirty-read gateway (</w:t>
      </w:r>
      <w:r>
        <w:rPr>
          <w:rStyle w:val="VerbatimChar"/>
        </w:rPr>
        <w:t xml:space="preserve">describe-module</w:t>
      </w:r>
      <w:r>
        <w:t xml:space="preserve"> </w:t>
      </w:r>
      <w:r>
        <w:t xml:space="preserve">→</w:t>
      </w:r>
      <w:r>
        <w:t xml:space="preserve"> </w:t>
      </w:r>
      <w:r>
        <w:rPr>
          <w:rStyle w:val="VerbatimChar"/>
        </w:rPr>
        <w:t xml:space="preserve">code</w:t>
      </w:r>
      <w:r>
        <w:t xml:space="preserve">)</w:t>
      </w:r>
      <w:r>
        <w:t xml:space="preserve"> </w:t>
      </w:r>
      <w:r>
        <w:t xml:space="preserve">showed the on-chain contract is correct: a 5-recipient</w:t>
      </w:r>
      <w:r>
        <w:t xml:space="preserve"> </w:t>
      </w:r>
      <w:r>
        <w:rPr>
          <w:b/>
          <w:bCs/>
        </w:rPr>
        <w:t xml:space="preserve">1.5×</w:t>
      </w:r>
      <w:r>
        <w:t xml:space="preserve"> </w:t>
      </w:r>
      <w:r>
        <w:t xml:space="preserve">team split, not the workspace’s</w:t>
      </w:r>
      <w:r>
        <w:t xml:space="preserve"> </w:t>
      </w:r>
      <w:r>
        <w:t xml:space="preserve">3-recipient</w:t>
      </w:r>
      <w:r>
        <w:t xml:space="preserve"> </w:t>
      </w:r>
      <w:r>
        <w:rPr>
          <w:b/>
          <w:bCs/>
        </w:rPr>
        <w:t xml:space="preserve">1.0×</w:t>
      </w:r>
      <w:r>
        <w:t xml:space="preserve">. With the real split,</w:t>
      </w:r>
      <w:r>
        <w:t xml:space="preserve"> </w:t>
      </w:r>
      <w:r>
        <w:rPr>
          <w:rStyle w:val="VerbatimChar"/>
        </w:rPr>
        <w:t xml:space="preserve">resident</w:t>
      </w:r>
      <w:r>
        <w:t xml:space="preserve"> </w:t>
      </w:r>
      <w:r>
        <w:t xml:space="preserve">drops 2.5× per buy and the formula tracks buyer</w:t>
      </w:r>
      <w:r>
        <w:t xml:space="preserve"> </w:t>
      </w:r>
      <w:r>
        <w:t xml:space="preserve">amount exactly. The</w:t>
      </w:r>
      <w:r>
        <w:t xml:space="preserve"> </w:t>
      </w:r>
      <w:r>
        <w:t xml:space="preserve">“20 % under-count”</w:t>
      </w:r>
      <w:r>
        <w:t xml:space="preserve"> </w:t>
      </w:r>
      <w:r>
        <w:t xml:space="preserve">existed only in a test simplification that had been left in the</w:t>
      </w:r>
      <w:r>
        <w:t xml:space="preserve"> </w:t>
      </w:r>
      <w:r>
        <w:t xml:space="preserve">workspace.</w:t>
      </w:r>
    </w:p>
    <w:p>
      <w:pPr>
        <w:pStyle w:val="BodyText"/>
      </w:pPr>
      <w:r>
        <w:t xml:space="preserve">The fix was to re-sync the workspace to live. The general lesson recorded in the fix entry is the</w:t>
      </w:r>
      <w:r>
        <w:t xml:space="preserve"> </w:t>
      </w:r>
      <w:r>
        <w:t xml:space="preserve">transferable part:</w:t>
      </w:r>
      <w:r>
        <w:t xml:space="preserve"> </w:t>
      </w:r>
      <w:r>
        <w:rPr>
          <w:b/>
          <w:bCs/>
        </w:rPr>
        <w:t xml:space="preserve">for</w:t>
      </w:r>
      <w:r>
        <w:rPr>
          <w:b/>
          <w:bCs/>
        </w:rPr>
        <w:t xml:space="preserve"> </w:t>
      </w:r>
      <w:r>
        <w:rPr>
          <w:b/>
          <w:bCs/>
        </w:rPr>
        <w:t xml:space="preserve">“does the workspace match live”</w:t>
      </w:r>
      <w:r>
        <w:rPr>
          <w:b/>
          <w:bCs/>
        </w:rPr>
        <w:t xml:space="preserve"> </w:t>
      </w:r>
      <w:r>
        <w:rPr>
          <w:b/>
          <w:bCs/>
        </w:rPr>
        <w:t xml:space="preserve">questions, pull the deployed code and diff —</w:t>
      </w:r>
      <w:r>
        <w:rPr>
          <w:b/>
          <w:bCs/>
        </w:rPr>
        <w:t xml:space="preserve"> </w:t>
      </w:r>
      <w:r>
        <w:rPr>
          <w:b/>
          <w:bCs/>
        </w:rPr>
        <w:t xml:space="preserve">the workspace may carry deliberate test simplifications</w:t>
      </w:r>
      <w:r>
        <w:t xml:space="preserve">, and an audit measuring the wrong artefact</w:t>
      </w:r>
      <w:r>
        <w:t xml:space="preserve"> </w:t>
      </w:r>
      <w:r>
        <w:t xml:space="preserve">produces a confident, wrong finding.</w:t>
      </w:r>
    </w:p>
    <w:p>
      <w:r>
        <w:pict>
          <v:rect style="width:0;height:1.5pt" o:hralign="center" o:hrstd="t" o:hr="t"/>
        </w:pict>
      </w:r>
    </w:p>
    <w:bookmarkEnd w:id="146"/>
    <w:bookmarkEnd w:id="147"/>
    <w:bookmarkStart w:id="148" w:name="the-findings-4"/>
    <w:p>
      <w:pPr>
        <w:pStyle w:val="Heading3"/>
      </w:pPr>
      <w:r>
        <w:t xml:space="preserve">3. The findings</w:t>
      </w:r>
    </w:p>
    <w:p>
      <w:pPr>
        <w:pStyle w:val="FirstParagraph"/>
      </w:pPr>
      <w:r>
        <w:t xml:space="preserve">All 17, in the audit’s own ranking. Severity as recorded; evidence as verified 2026-09-17.</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sev</w:t>
            </w:r>
          </w:p>
        </w:tc>
        <w:tc>
          <w:tcPr/>
          <w:p>
            <w:pPr>
              <w:pStyle w:val="Compact"/>
            </w:pPr>
            <w:r>
              <w:t xml:space="preserve">module</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#1C</w:t>
            </w:r>
          </w:p>
        </w:tc>
        <w:tc>
          <w:tcPr/>
          <w:p>
            <w:pPr>
              <w:pStyle w:val="Compact"/>
            </w:pPr>
            <w:r>
              <w:t xml:space="preserve">CRITICAL</w:t>
            </w:r>
          </w:p>
        </w:tc>
        <w:tc>
          <w:tcPr/>
          <w:p>
            <w:pPr>
              <w:pStyle w:val="Compact"/>
            </w:pPr>
            <w:r>
              <w:t xml:space="preserve">STOAICO</w:t>
            </w:r>
          </w:p>
        </w:tc>
        <w:tc>
          <w:tcPr/>
          <w:p>
            <w:pPr>
              <w:pStyle w:val="Compact"/>
            </w:pPr>
            <w:r>
              <w:rPr>
                <w:rStyle w:val="VerbatimChar"/>
              </w:rPr>
              <w:t xml:space="preserve">C_Collect</w:t>
            </w:r>
            <w:r>
              <w:t xml:space="preserve"> </w:t>
            </w:r>
            <w:r>
              <w:t xml:space="preserve">is drainable — non-idempotent, and</w:t>
            </w:r>
            <w:r>
              <w:t xml:space="preserve"> </w:t>
            </w:r>
            <w:r>
              <w:rPr>
                <w:rStyle w:val="VerbatimChar"/>
              </w:rPr>
              <w:t xml:space="preserve">unclaimed-count == 1</w:t>
            </w:r>
            <w:r>
              <w:t xml:space="preserve"> </w:t>
            </w:r>
            <w:r>
              <w:t xml:space="preserve">pays the whole vault</w:t>
            </w:r>
          </w:p>
        </w:tc>
        <w:tc>
          <w:tcPr/>
          <w:p>
            <w:pPr>
              <w:pStyle w:val="Compact"/>
            </w:pPr>
            <w:r>
              <w:rPr>
                <w:b/>
                <w:bCs/>
              </w:rPr>
              <w:t xml:space="preserve">FIXED</w:t>
            </w:r>
          </w:p>
        </w:tc>
        <w:tc>
          <w:tcPr/>
          <w:p>
            <w:pPr>
              <w:pStyle w:val="Compact"/>
            </w:pPr>
            <w:r>
              <w:rPr>
                <w:rStyle w:val="VerbatimChar"/>
              </w:rPr>
              <w:t xml:space="preserve">05_STOAICO.pact:153</w:t>
            </w:r>
            <w:r>
              <w:t xml:space="preserve"> </w:t>
            </w:r>
            <w:r>
              <w:rPr>
                <w:rStyle w:val="VerbatimChar"/>
              </w:rPr>
              <w:t xml:space="preserve">last-collected-round</w:t>
            </w:r>
            <w:r>
              <w:t xml:space="preserve">,</w:t>
            </w:r>
            <w:r>
              <w:t xml:space="preserve"> </w:t>
            </w:r>
            <w:r>
              <w:rPr>
                <w:rStyle w:val="VerbatimChar"/>
              </w:rPr>
              <w:t xml:space="preserve">:169</w:t>
            </w:r>
            <w:r>
              <w:t xml:space="preserve"> </w:t>
            </w:r>
            <w:r>
              <w:rPr>
                <w:rStyle w:val="VerbatimChar"/>
              </w:rPr>
              <w:t xml:space="preserve">distribution-round</w:t>
            </w:r>
            <w:r>
              <w:t xml:space="preserve">, cap at</w:t>
            </w:r>
            <w:r>
              <w:t xml:space="preserve"> </w:t>
            </w:r>
            <w:r>
              <w:rPr>
                <w:rStyle w:val="VerbatimChar"/>
              </w:rPr>
              <w:t xml:space="preserve">:243</w:t>
            </w:r>
            <w:r>
              <w:t xml:space="preserve">, flush family at</w:t>
            </w:r>
            <w:r>
              <w:t xml:space="preserve"> </w:t>
            </w:r>
            <w:r>
              <w:rPr>
                <w:rStyle w:val="VerbatimChar"/>
              </w:rPr>
              <w:t xml:space="preserve">:468</w:t>
            </w:r>
            <w:r>
              <w:t xml:space="preserve">/</w:t>
            </w:r>
            <w:r>
              <w:rPr>
                <w:rStyle w:val="VerbatimChar"/>
              </w:rPr>
              <w:t xml:space="preserve">:687</w:t>
            </w:r>
            <w:r>
              <w:t xml:space="preserve">/</w:t>
            </w:r>
            <w:r>
              <w:rPr>
                <w:rStyle w:val="VerbatimChar"/>
              </w:rPr>
              <w:t xml:space="preserve">:771</w:t>
            </w:r>
            <w:r>
              <w:t xml:space="preserve">. [VERIFIED by reading]</w:t>
            </w:r>
          </w:p>
        </w:tc>
      </w:tr>
      <w:tr>
        <w:tc>
          <w:tcPr/>
          <w:p>
            <w:pPr>
              <w:pStyle w:val="Compact"/>
            </w:pPr>
            <w:r>
              <w:rPr>
                <w:b/>
                <w:bCs/>
              </w:rPr>
              <w:t xml:space="preserve">#2H</w:t>
            </w:r>
          </w:p>
        </w:tc>
        <w:tc>
          <w:tcPr/>
          <w:p>
            <w:pPr>
              <w:pStyle w:val="Compact"/>
            </w:pPr>
            <w:r>
              <w:t xml:space="preserve">HIGH</w:t>
            </w:r>
          </w:p>
        </w:tc>
        <w:tc>
          <w:tcPr/>
          <w:p>
            <w:pPr>
              <w:pStyle w:val="Compact"/>
            </w:pPr>
            <w:r>
              <w:t xml:space="preserve">Demipad</w:t>
            </w:r>
          </w:p>
        </w:tc>
        <w:tc>
          <w:tcPr/>
          <w:p>
            <w:pPr>
              <w:pStyle w:val="Compact"/>
            </w:pPr>
            <w:r>
              <w:t xml:space="preserve">the</w:t>
            </w:r>
            <w:r>
              <w:t xml:space="preserve"> </w:t>
            </w:r>
            <w:r>
              <w:rPr>
                <w:rStyle w:val="VerbatimChar"/>
              </w:rPr>
              <w:t xml:space="preserve">retrieval</w:t>
            </w:r>
            <w:r>
              <w:t xml:space="preserve"> </w:t>
            </w:r>
            <w:r>
              <w:t xml:space="preserve">toggle is dead state — the anti-rug lock is never enforced</w:t>
            </w:r>
          </w:p>
        </w:tc>
        <w:tc>
          <w:tcPr/>
          <w:p>
            <w:pPr>
              <w:pStyle w:val="Compact"/>
            </w:pPr>
            <w:r>
              <w:rPr>
                <w:b/>
                <w:bCs/>
              </w:rPr>
              <w:t xml:space="preserve">FIXED</w:t>
            </w:r>
          </w:p>
        </w:tc>
        <w:tc>
          <w:tcPr/>
          <w:p>
            <w:pPr>
              <w:pStyle w:val="Compact"/>
            </w:pPr>
            <w:r>
              <w:rPr>
                <w:rStyle w:val="VerbatimChar"/>
              </w:rPr>
              <w:t xml:space="preserve">00_Demipad.pact:412</w:t>
            </w:r>
            <w:r>
              <w:t xml:space="preserve"> </w:t>
            </w:r>
            <w:r>
              <w:rPr>
                <w:rStyle w:val="VerbatimChar"/>
              </w:rPr>
              <w:t xml:space="preserve">DEMIPAD|C&gt;RETRIEVAL-GATE</w:t>
            </w:r>
            <w:r>
              <w:t xml:space="preserve">, composed by all four</w:t>
            </w:r>
            <w:r>
              <w:t xml:space="preserve"> </w:t>
            </w:r>
            <w:r>
              <w:rPr>
                <w:rStyle w:val="VerbatimChar"/>
              </w:rPr>
              <w:t xml:space="preserve">RETRIEVE-*</w:t>
            </w:r>
            <w:r>
              <w:t xml:space="preserve"> </w:t>
            </w:r>
            <w:r>
              <w:t xml:space="preserve">caps at</w:t>
            </w:r>
            <w:r>
              <w:t xml:space="preserve"> </w:t>
            </w:r>
            <w:r>
              <w:rPr>
                <w:rStyle w:val="VerbatimChar"/>
              </w:rPr>
              <w:t xml:space="preserve">:477</w:t>
            </w:r>
            <w:r>
              <w:t xml:space="preserve">,</w:t>
            </w:r>
            <w:r>
              <w:t xml:space="preserve"> </w:t>
            </w:r>
            <w:r>
              <w:rPr>
                <w:rStyle w:val="VerbatimChar"/>
              </w:rPr>
              <w:t xml:space="preserve">:482</w:t>
            </w:r>
            <w:r>
              <w:t xml:space="preserve">,</w:t>
            </w:r>
            <w:r>
              <w:t xml:space="preserve"> </w:t>
            </w:r>
            <w:r>
              <w:rPr>
                <w:rStyle w:val="VerbatimChar"/>
              </w:rPr>
              <w:t xml:space="preserve">:487</w:t>
            </w:r>
            <w:r>
              <w:t xml:space="preserve">,</w:t>
            </w:r>
            <w:r>
              <w:t xml:space="preserve"> </w:t>
            </w:r>
            <w:r>
              <w:rPr>
                <w:rStyle w:val="VerbatimChar"/>
              </w:rPr>
              <w:t xml:space="preserve">:492</w:t>
            </w:r>
            <w:r>
              <w:t xml:space="preserve">. [VERIFIED by reading]</w:t>
            </w:r>
          </w:p>
        </w:tc>
      </w:tr>
      <w:tr>
        <w:tc>
          <w:tcPr/>
          <w:p>
            <w:pPr>
              <w:pStyle w:val="Compact"/>
            </w:pPr>
            <w:r>
              <w:rPr>
                <w:b/>
                <w:bCs/>
              </w:rPr>
              <w:t xml:space="preserve">#3H</w:t>
            </w:r>
          </w:p>
        </w:tc>
        <w:tc>
          <w:tcPr/>
          <w:p>
            <w:pPr>
              <w:pStyle w:val="Compact"/>
            </w:pPr>
            <w:r>
              <w:t xml:space="preserve">HIGH</w:t>
            </w:r>
          </w:p>
        </w:tc>
        <w:tc>
          <w:tcPr/>
          <w:p>
            <w:pPr>
              <w:pStyle w:val="Compact"/>
            </w:pPr>
            <w:r>
              <w:t xml:space="preserve">Custodians</w:t>
            </w:r>
          </w:p>
        </w:tc>
        <w:tc>
          <w:tcPr/>
          <w:p>
            <w:pPr>
              <w:pStyle w:val="Compact"/>
            </w:pPr>
            <w:r>
              <w:rPr>
                <w:rStyle w:val="VerbatimChar"/>
              </w:rPr>
              <w:t xml:space="preserve">C_Acquire</w:t>
            </w:r>
            <w:r>
              <w:t xml:space="preserve"> </w:t>
            </w:r>
            <w:r>
              <w:t xml:space="preserve">never opens</w:t>
            </w:r>
            <w:r>
              <w:t xml:space="preserve"> </w:t>
            </w:r>
            <w:r>
              <w:rPr>
                <w:rStyle w:val="VerbatimChar"/>
              </w:rPr>
              <w:t xml:space="preserve">CUSTODIANS|ACQUIRE</w:t>
            </w:r>
            <w:r>
              <w:t xml:space="preserve"> </w:t>
            </w:r>
            <w:r>
              <w:t xml:space="preserve">— supply cap and policy caps dropped</w:t>
            </w:r>
          </w:p>
        </w:tc>
        <w:tc>
          <w:tcPr/>
          <w:p>
            <w:pPr>
              <w:pStyle w:val="Compact"/>
            </w:pPr>
            <w:r>
              <w:rPr>
                <w:b/>
                <w:bCs/>
              </w:rPr>
              <w:t xml:space="preserve">FIXED</w:t>
            </w:r>
          </w:p>
        </w:tc>
        <w:tc>
          <w:tcPr/>
          <w:p>
            <w:pPr>
              <w:pStyle w:val="Compact"/>
            </w:pPr>
            <w:r>
              <w:rPr>
                <w:rStyle w:val="VerbatimChar"/>
              </w:rPr>
              <w:t xml:space="preserve">03_Custodians.pact:496-499</w:t>
            </w:r>
            <w:r>
              <w:t xml:space="preserve"> </w:t>
            </w:r>
            <w:r>
              <w:t xml:space="preserve">—</w:t>
            </w:r>
            <w:r>
              <w:t xml:space="preserve"> </w:t>
            </w:r>
            <w:r>
              <w:rPr>
                <w:rStyle w:val="VerbatimChar"/>
              </w:rPr>
              <w:t xml:space="preserve">with-capability (CUSTODIANS|ACQUIRE …)</w:t>
            </w:r>
            <w:r>
              <w:t xml:space="preserve"> </w:t>
            </w:r>
            <w:r>
              <w:t xml:space="preserve">with the</w:t>
            </w:r>
            <w:r>
              <w:t xml:space="preserve"> </w:t>
            </w:r>
            <w:r>
              <w:rPr>
                <w:rStyle w:val="VerbatimChar"/>
              </w:rPr>
              <w:t xml:space="preserve">#3H</w:t>
            </w:r>
            <w:r>
              <w:t xml:space="preserve"> </w:t>
            </w:r>
            <w:r>
              <w:t xml:space="preserve">note. [VERIFIED by reading]</w:t>
            </w:r>
          </w:p>
        </w:tc>
      </w:tr>
      <w:tr>
        <w:tc>
          <w:tcPr/>
          <w:p>
            <w:pPr>
              <w:pStyle w:val="Compact"/>
            </w:pPr>
            <w:r>
              <w:rPr>
                <w:b/>
                <w:bCs/>
              </w:rPr>
              <w:t xml:space="preserve">#4H</w:t>
            </w:r>
          </w:p>
        </w:tc>
        <w:tc>
          <w:tcPr/>
          <w:p>
            <w:pPr>
              <w:pStyle w:val="Compact"/>
            </w:pPr>
            <w:r>
              <w:t xml:space="preserve">HIGH</w:t>
            </w:r>
          </w:p>
        </w:tc>
        <w:tc>
          <w:tcPr/>
          <w:p>
            <w:pPr>
              <w:pStyle w:val="Compact"/>
            </w:pPr>
            <w:r>
              <w:t xml:space="preserve">Custodians</w:t>
            </w:r>
          </w:p>
        </w:tc>
        <w:tc>
          <w:tcPr/>
          <w:p>
            <w:pPr>
              <w:pStyle w:val="Compact"/>
            </w:pPr>
            <w:r>
              <w:t xml:space="preserve">calls a non-existent</w:t>
            </w:r>
            <w:r>
              <w:t xml:space="preserve"> </w:t>
            </w:r>
            <w:r>
              <w:rPr>
                <w:rStyle w:val="VerbatimChar"/>
              </w:rPr>
              <w:t xml:space="preserve">GOV|LAUNCHPAD|SC_NAME</w:t>
            </w:r>
            <w:r>
              <w:t xml:space="preserve"> </w:t>
            </w:r>
            <w:r>
              <w:t xml:space="preserve">→ runtime unbound variable</w:t>
            </w:r>
          </w:p>
        </w:tc>
        <w:tc>
          <w:tcPr/>
          <w:p>
            <w:pPr>
              <w:pStyle w:val="Compact"/>
            </w:pPr>
            <w:r>
              <w:rPr>
                <w:b/>
                <w:bCs/>
              </w:rPr>
              <w:t xml:space="preserve">FIXED</w:t>
            </w:r>
          </w:p>
        </w:tc>
        <w:tc>
          <w:tcPr/>
          <w:p>
            <w:pPr>
              <w:pStyle w:val="Compact"/>
            </w:pPr>
            <w:r>
              <w:rPr>
                <w:rStyle w:val="VerbatimChar"/>
              </w:rPr>
              <w:t xml:space="preserve">03_Custodians.pact:302-303</w:t>
            </w:r>
            <w:r>
              <w:t xml:space="preserve"> </w:t>
            </w:r>
            <w:r>
              <w:t xml:space="preserve">—</w:t>
            </w:r>
            <w:r>
              <w:t xml:space="preserve"> </w:t>
            </w:r>
            <w:r>
              <w:rPr>
                <w:rStyle w:val="VerbatimChar"/>
              </w:rPr>
              <w:t xml:space="preserve">GOV|DEMIPAD|SC_NAME</w:t>
            </w:r>
            <w:r>
              <w:t xml:space="preserve">, with the</w:t>
            </w:r>
            <w:r>
              <w:t xml:space="preserve"> </w:t>
            </w:r>
            <w:r>
              <w:rPr>
                <w:rStyle w:val="VerbatimChar"/>
              </w:rPr>
              <w:t xml:space="preserve">#4H</w:t>
            </w:r>
            <w:r>
              <w:t xml:space="preserve"> </w:t>
            </w:r>
            <w:r>
              <w:t xml:space="preserve">note. [VERIFIED by reading]</w:t>
            </w:r>
          </w:p>
        </w:tc>
      </w:tr>
      <w:tr>
        <w:tc>
          <w:tcPr/>
          <w:p>
            <w:pPr>
              <w:pStyle w:val="Compact"/>
            </w:pPr>
            <w:r>
              <w:rPr>
                <w:b/>
                <w:bCs/>
              </w:rPr>
              <w:t xml:space="preserve">#5M</w:t>
            </w:r>
          </w:p>
        </w:tc>
        <w:tc>
          <w:tcPr/>
          <w:p>
            <w:pPr>
              <w:pStyle w:val="Compact"/>
            </w:pPr>
            <w:r>
              <w:t xml:space="preserve">MEDIUM</w:t>
            </w:r>
          </w:p>
        </w:tc>
        <w:tc>
          <w:tcPr/>
          <w:p>
            <w:pPr>
              <w:pStyle w:val="Compact"/>
            </w:pPr>
            <w:r>
              <w:t xml:space="preserve">STOAICO</w:t>
            </w:r>
          </w:p>
        </w:tc>
        <w:tc>
          <w:tcPr/>
          <w:p>
            <w:pPr>
              <w:pStyle w:val="Compact"/>
            </w:pPr>
            <w:r>
              <w:rPr>
                <w:rStyle w:val="VerbatimChar"/>
              </w:rPr>
              <w:t xml:space="preserve">A_Inject</w:t>
            </w:r>
            <w:r>
              <w:t xml:space="preserve"> </w:t>
            </w:r>
            <w:r>
              <w:t xml:space="preserve">divides by</w:t>
            </w:r>
            <w:r>
              <w:t xml:space="preserve"> </w:t>
            </w:r>
            <w:r>
              <w:rPr>
                <w:rStyle w:val="VerbatimChar"/>
              </w:rPr>
              <w:t xml:space="preserve">vault-score</w:t>
            </w:r>
            <w:r>
              <w:t xml:space="preserve"> </w:t>
            </w:r>
            <w:r>
              <w:t xml:space="preserve">with no zero guard</w:t>
            </w:r>
          </w:p>
        </w:tc>
        <w:tc>
          <w:tcPr/>
          <w:p>
            <w:pPr>
              <w:pStyle w:val="Compact"/>
            </w:pPr>
            <w:r>
              <w:rPr>
                <w:b/>
                <w:bCs/>
              </w:rPr>
              <w:t xml:space="preserve">FIXED</w:t>
            </w:r>
          </w:p>
        </w:tc>
        <w:tc>
          <w:tcPr/>
          <w:p>
            <w:pPr>
              <w:pStyle w:val="Compact"/>
            </w:pPr>
            <w:r>
              <w:rPr>
                <w:rStyle w:val="VerbatimChar"/>
              </w:rPr>
              <w:t xml:space="preserve">05_STOAICO.pact:170</w:t>
            </w:r>
            <w:r>
              <w:t xml:space="preserve"> </w:t>
            </w:r>
            <w:r>
              <w:rPr>
                <w:rStyle w:val="VerbatimChar"/>
              </w:rPr>
              <w:t xml:space="preserve">zombie-rewards</w:t>
            </w:r>
            <w:r>
              <w:t xml:space="preserve"> </w:t>
            </w:r>
            <w:r>
              <w:t xml:space="preserve">+</w:t>
            </w:r>
            <w:r>
              <w:t xml:space="preserve"> </w:t>
            </w:r>
            <w:r>
              <w:rPr>
                <w:rStyle w:val="VerbatimChar"/>
              </w:rPr>
              <w:t xml:space="preserve">:393</w:t>
            </w:r>
            <w:r>
              <w:t xml:space="preserve"> </w:t>
            </w:r>
            <w:r>
              <w:t xml:space="preserve">reader — escrow-on-empty, so the division only runs when the divisor is positive. [VERIFIED by reading]</w:t>
            </w:r>
          </w:p>
        </w:tc>
      </w:tr>
      <w:tr>
        <w:tc>
          <w:tcPr/>
          <w:p>
            <w:pPr>
              <w:pStyle w:val="Compact"/>
            </w:pPr>
            <w:r>
              <w:rPr>
                <w:b/>
                <w:bCs/>
              </w:rPr>
              <w:t xml:space="preserve">#6M</w:t>
            </w:r>
          </w:p>
        </w:tc>
        <w:tc>
          <w:tcPr/>
          <w:p>
            <w:pPr>
              <w:pStyle w:val="Compact"/>
            </w:pPr>
            <w:r>
              <w:t xml:space="preserve">MEDIUM</w:t>
            </w:r>
          </w:p>
        </w:tc>
        <w:tc>
          <w:tcPr/>
          <w:p>
            <w:pPr>
              <w:pStyle w:val="Compact"/>
            </w:pPr>
            <w:r>
              <w:t xml:space="preserve">STOAICO</w:t>
            </w:r>
          </w:p>
        </w:tc>
        <w:tc>
          <w:tcPr/>
          <w:p>
            <w:pPr>
              <w:pStyle w:val="Compact"/>
            </w:pPr>
            <w:r>
              <w:t xml:space="preserve">urSTOA double-credited across stake rounds — re-mints already-claimed urSTOA</w:t>
            </w:r>
          </w:p>
        </w:tc>
        <w:tc>
          <w:tcPr/>
          <w:p>
            <w:pPr>
              <w:pStyle w:val="Compact"/>
            </w:pPr>
            <w:r>
              <w:rPr>
                <w:b/>
                <w:bCs/>
              </w:rPr>
              <w:t xml:space="preserve">FIXED</w:t>
            </w:r>
          </w:p>
        </w:tc>
        <w:tc>
          <w:tcPr/>
          <w:p>
            <w:pPr>
              <w:pStyle w:val="Compact"/>
            </w:pPr>
            <w:r>
              <w:rPr>
                <w:rStyle w:val="VerbatimChar"/>
              </w:rPr>
              <w:t xml:space="preserve">05_STOAICO.pact:986</w:t>
            </w:r>
            <w:r>
              <w:t xml:space="preserve"> </w:t>
            </w:r>
            <w:r>
              <w:t xml:space="preserve">and</w:t>
            </w:r>
            <w:r>
              <w:t xml:space="preserve"> </w:t>
            </w:r>
            <w:r>
              <w:rPr>
                <w:rStyle w:val="VerbatimChar"/>
              </w:rPr>
              <w:t xml:space="preserve">:1024</w:t>
            </w:r>
            <w:r>
              <w:t xml:space="preserve"> </w:t>
            </w:r>
            <w:r>
              <w:t xml:space="preserve">—</w:t>
            </w:r>
            <w:r>
              <w:t xml:space="preserve"> </w:t>
            </w:r>
            <w:r>
              <w:rPr>
                <w:rStyle w:val="VerbatimChar"/>
              </w:rPr>
              <w:t xml:space="preserve">(if (= (UR_Global11) 0) (XI_UpdateUrstoaEarned …) true)</w:t>
            </w:r>
            <w:r>
              <w:t xml:space="preserve">. [VERIFIED by reading]</w:t>
            </w:r>
          </w:p>
        </w:tc>
      </w:tr>
      <w:tr>
        <w:tc>
          <w:tcPr/>
          <w:p>
            <w:pPr>
              <w:pStyle w:val="Compact"/>
            </w:pPr>
            <w:r>
              <w:rPr>
                <w:b/>
                <w:bCs/>
              </w:rPr>
              <w:t xml:space="preserve">#7M</w:t>
            </w:r>
          </w:p>
        </w:tc>
        <w:tc>
          <w:tcPr/>
          <w:p>
            <w:pPr>
              <w:pStyle w:val="Compact"/>
            </w:pPr>
            <w:r>
              <w:t xml:space="preserve">MEDIUM</w:t>
            </w:r>
          </w:p>
        </w:tc>
        <w:tc>
          <w:tcPr/>
          <w:p>
            <w:pPr>
              <w:pStyle w:val="Compact"/>
            </w:pPr>
            <w:r>
              <w:t xml:space="preserve">Demipad</w:t>
            </w:r>
          </w:p>
        </w:tc>
        <w:tc>
          <w:tcPr/>
          <w:p>
            <w:pPr>
              <w:pStyle w:val="Compact"/>
            </w:pPr>
            <w:r>
              <w:t xml:space="preserve">NF transmit guarded by the SF capability — NF assets cannot move, SF-as-NF type mismatch</w:t>
            </w:r>
          </w:p>
        </w:tc>
        <w:tc>
          <w:tcPr/>
          <w:p>
            <w:pPr>
              <w:pStyle w:val="Compact"/>
            </w:pPr>
            <w:r>
              <w:rPr>
                <w:b/>
                <w:bCs/>
              </w:rPr>
              <w:t xml:space="preserve">FIXED</w:t>
            </w:r>
          </w:p>
        </w:tc>
        <w:tc>
          <w:tcPr/>
          <w:p>
            <w:pPr>
              <w:pStyle w:val="Compact"/>
            </w:pPr>
            <w:r>
              <w:rPr>
                <w:rStyle w:val="VerbatimChar"/>
              </w:rPr>
              <w:t xml:space="preserve">00_Demipad.pact:1427-1439</w:t>
            </w:r>
            <w:r>
              <w:t xml:space="preserve"> </w:t>
            </w:r>
            <w:r>
              <w:t xml:space="preserve">— the 2×2</w:t>
            </w:r>
            <w:r>
              <w:t xml:space="preserve"> </w:t>
            </w:r>
            <w:r>
              <w:rPr>
                <w:rStyle w:val="VerbatimChar"/>
              </w:rPr>
              <w:t xml:space="preserve">son</w:t>
            </w:r>
            <w:r>
              <w:t xml:space="preserve"> </w:t>
            </w:r>
            <w:r>
              <w:t xml:space="preserve">branch wires</w:t>
            </w:r>
            <w:r>
              <w:t xml:space="preserve"> </w:t>
            </w:r>
            <w:r>
              <w:rPr>
                <w:rStyle w:val="VerbatimChar"/>
              </w:rPr>
              <w:t xml:space="preserve">FUEL/RETRIEVE-NON-FUNGIBLE</w:t>
            </w:r>
            <w:r>
              <w:t xml:space="preserve"> </w:t>
            </w:r>
            <w:r>
              <w:t xml:space="preserve">(defined at</w:t>
            </w:r>
            <w:r>
              <w:t xml:space="preserve"> </w:t>
            </w:r>
            <w:r>
              <w:rPr>
                <w:rStyle w:val="VerbatimChar"/>
              </w:rPr>
              <w:t xml:space="preserve">:470</w:t>
            </w:r>
            <w:r>
              <w:t xml:space="preserve">,</w:t>
            </w:r>
            <w:r>
              <w:t xml:space="preserve"> </w:t>
            </w:r>
            <w:r>
              <w:rPr>
                <w:rStyle w:val="VerbatimChar"/>
              </w:rPr>
              <w:t xml:space="preserve">:490</w:t>
            </w:r>
            <w:r>
              <w:t xml:space="preserve">). [VERIFIED by reading]</w:t>
            </w:r>
          </w:p>
        </w:tc>
      </w:tr>
      <w:tr>
        <w:tc>
          <w:tcPr/>
          <w:p>
            <w:pPr>
              <w:pStyle w:val="Compact"/>
            </w:pPr>
            <w:r>
              <w:rPr>
                <w:b/>
                <w:bCs/>
              </w:rPr>
              <w:t xml:space="preserve">#8M</w:t>
            </w:r>
          </w:p>
        </w:tc>
        <w:tc>
          <w:tcPr/>
          <w:p>
            <w:pPr>
              <w:pStyle w:val="Compact"/>
            </w:pPr>
            <w:r>
              <w:t xml:space="preserve">MEDIUM</w:t>
            </w:r>
          </w:p>
        </w:tc>
        <w:tc>
          <w:tcPr/>
          <w:p>
            <w:pPr>
              <w:pStyle w:val="Compact"/>
            </w:pPr>
            <w:r>
              <w:t xml:space="preserve">Demipad</w:t>
            </w:r>
          </w:p>
        </w:tc>
        <w:tc>
          <w:tcPr/>
          <w:p>
            <w:pPr>
              <w:pStyle w:val="Compact"/>
            </w:pPr>
            <w:r>
              <w:rPr>
                <w:rStyle w:val="VerbatimChar"/>
              </w:rPr>
              <w:t xml:space="preserve">direct-injection</w:t>
            </w:r>
            <w:r>
              <w:t xml:space="preserve"> </w:t>
            </w:r>
            <w:r>
              <w:t xml:space="preserve">credits withdrawable funds with no tokens in — phantom funds</w:t>
            </w:r>
          </w:p>
        </w:tc>
        <w:tc>
          <w:tcPr/>
          <w:p>
            <w:pPr>
              <w:pStyle w:val="Compact"/>
            </w:pPr>
            <w:r>
              <w:rPr>
                <w:b/>
                <w:bCs/>
              </w:rPr>
              <w:t xml:space="preserve">FIXED</w:t>
            </w:r>
          </w:p>
        </w:tc>
        <w:tc>
          <w:tcPr/>
          <w:p>
            <w:pPr>
              <w:pStyle w:val="Compact"/>
            </w:pPr>
            <w:r>
              <w:rPr>
                <w:rStyle w:val="VerbatimChar"/>
              </w:rPr>
              <w:t xml:space="preserve">00_Demipad.pact:1208</w:t>
            </w:r>
            <w:r>
              <w:t xml:space="preserve"> </w:t>
            </w:r>
            <w:r>
              <w:rPr>
                <w:rStyle w:val="VerbatimChar"/>
              </w:rPr>
              <w:t xml:space="preserve">UEV_DirectInjection</w:t>
            </w:r>
            <w:r>
              <w:t xml:space="preserve"> </w:t>
            </w:r>
            <w:r>
              <w:t xml:space="preserve">— unconditional hard block — composed at</w:t>
            </w:r>
            <w:r>
              <w:t xml:space="preserve"> </w:t>
            </w:r>
            <w:r>
              <w:rPr>
                <w:rStyle w:val="VerbatimChar"/>
              </w:rPr>
              <w:t xml:space="preserve">:580</w:t>
            </w:r>
            <w:r>
              <w:t xml:space="preserve">. [VERIFIED by reading]</w:t>
            </w:r>
          </w:p>
        </w:tc>
      </w:tr>
      <w:tr>
        <w:tc>
          <w:tcPr/>
          <w:p>
            <w:pPr>
              <w:pStyle w:val="Compact"/>
            </w:pPr>
            <w:r>
              <w:rPr>
                <w:b/>
                <w:bCs/>
              </w:rPr>
              <w:t xml:space="preserve">#9M</w:t>
            </w:r>
          </w:p>
        </w:tc>
        <w:tc>
          <w:tcPr/>
          <w:p>
            <w:pPr>
              <w:pStyle w:val="Compact"/>
            </w:pPr>
            <w:r>
              <w:t xml:space="preserve">MEDIUM</w:t>
            </w:r>
          </w:p>
        </w:tc>
        <w:tc>
          <w:tcPr/>
          <w:p>
            <w:pPr>
              <w:pStyle w:val="Compact"/>
            </w:pPr>
            <w:r>
              <w:t xml:space="preserve">Custodians</w:t>
            </w:r>
          </w:p>
        </w:tc>
        <w:tc>
          <w:tcPr/>
          <w:p>
            <w:pPr>
              <w:pStyle w:val="Compact"/>
            </w:pPr>
            <w:r>
              <w:rPr>
                <w:rStyle w:val="VerbatimChar"/>
              </w:rPr>
              <w:t xml:space="preserve">UC_NonceQuintessence</w:t>
            </w:r>
            <w:r>
              <w:t xml:space="preserve"> </w:t>
            </w:r>
            <w:r>
              <w:t xml:space="preserve">is declared pure and enforces</w:t>
            </w:r>
          </w:p>
        </w:tc>
        <w:tc>
          <w:tcPr/>
          <w:p>
            <w:pPr>
              <w:pStyle w:val="Compact"/>
            </w:pPr>
            <w:r>
              <w:rPr>
                <w:b/>
                <w:bCs/>
              </w:rPr>
              <w:t xml:space="preserve">FIXED</w:t>
            </w:r>
          </w:p>
        </w:tc>
        <w:tc>
          <w:tcPr/>
          <w:p>
            <w:pPr>
              <w:pStyle w:val="Compact"/>
            </w:pPr>
            <w:r>
              <w:rPr>
                <w:rStyle w:val="VerbatimChar"/>
              </w:rPr>
              <w:t xml:space="preserve">03_Custodians.pact:271-274</w:t>
            </w:r>
            <w:r>
              <w:t xml:space="preserve"> </w:t>
            </w:r>
            <w:r>
              <w:t xml:space="preserve">— pure mapping, with the enforce relocated and documented. [VERIFIED by reading]</w:t>
            </w:r>
          </w:p>
        </w:tc>
      </w:tr>
      <w:tr>
        <w:tc>
          <w:tcPr/>
          <w:p>
            <w:pPr>
              <w:pStyle w:val="Compact"/>
            </w:pPr>
            <w:r>
              <w:rPr>
                <w:b/>
                <w:bCs/>
              </w:rPr>
              <w:t xml:space="preserve">#10M</w:t>
            </w:r>
          </w:p>
        </w:tc>
        <w:tc>
          <w:tcPr/>
          <w:p>
            <w:pPr>
              <w:pStyle w:val="Compact"/>
            </w:pPr>
            <w:r>
              <w:t xml:space="preserve">MEDIUM</w:t>
            </w:r>
          </w:p>
        </w:tc>
        <w:tc>
          <w:tcPr/>
          <w:p>
            <w:pPr>
              <w:pStyle w:val="Compact"/>
            </w:pPr>
            <w:r>
              <w:t xml:space="preserve">Custodians</w:t>
            </w:r>
          </w:p>
        </w:tc>
        <w:tc>
          <w:tcPr/>
          <w:p>
            <w:pPr>
              <w:pStyle w:val="Compact"/>
            </w:pPr>
            <w:r>
              <w:rPr>
                <w:rStyle w:val="VerbatimChar"/>
              </w:rPr>
              <w:t xml:space="preserve">UR_NonceSaleAvailability</w:t>
            </w:r>
            <w:r>
              <w:t xml:space="preserve"> </w:t>
            </w:r>
            <w:r>
              <w:t xml:space="preserve">enforces; the twin Snakes does not</w:t>
            </w:r>
          </w:p>
        </w:tc>
        <w:tc>
          <w:tcPr/>
          <w:p>
            <w:pPr>
              <w:pStyle w:val="Compact"/>
            </w:pPr>
            <w:r>
              <w:rPr>
                <w:b/>
                <w:bCs/>
              </w:rPr>
              <w:t xml:space="preserve">FIXED</w:t>
            </w:r>
          </w:p>
        </w:tc>
        <w:tc>
          <w:tcPr/>
          <w:p>
            <w:pPr>
              <w:pStyle w:val="Compact"/>
            </w:pPr>
            <w:r>
              <w:t xml:space="preserve">Enforce relocated to</w:t>
            </w:r>
            <w:r>
              <w:t xml:space="preserve"> </w:t>
            </w:r>
            <w:r>
              <w:rPr>
                <w:rStyle w:val="VerbatimChar"/>
              </w:rPr>
              <w:t xml:space="preserve">03_Custodians.pact:245</w:t>
            </w:r>
            <w:r>
              <w:t xml:space="preserve">, the first line of</w:t>
            </w:r>
            <w:r>
              <w:t xml:space="preserve"> </w:t>
            </w:r>
            <w:r>
              <w:rPr>
                <w:rStyle w:val="VerbatimChar"/>
              </w:rPr>
              <w:t xml:space="preserve">CUSTODIANS|ACQUIRE</w:t>
            </w:r>
            <w:r>
              <w:t xml:space="preserve">; reader at</w:t>
            </w:r>
            <w:r>
              <w:t xml:space="preserve"> </w:t>
            </w:r>
            <w:r>
              <w:rPr>
                <w:rStyle w:val="VerbatimChar"/>
              </w:rPr>
              <w:t xml:space="preserve">:295-303</w:t>
            </w:r>
            <w:r>
              <w:t xml:space="preserve"> </w:t>
            </w:r>
            <w:r>
              <w:t xml:space="preserve">is now a pure read. [VERIFIED by reading]</w:t>
            </w:r>
          </w:p>
        </w:tc>
      </w:tr>
      <w:tr>
        <w:tc>
          <w:tcPr/>
          <w:p>
            <w:pPr>
              <w:pStyle w:val="Compact"/>
            </w:pPr>
            <w:r>
              <w:rPr>
                <w:b/>
                <w:bCs/>
              </w:rPr>
              <w:t xml:space="preserve">#11M</w:t>
            </w:r>
          </w:p>
        </w:tc>
        <w:tc>
          <w:tcPr/>
          <w:p>
            <w:pPr>
              <w:pStyle w:val="Compact"/>
            </w:pPr>
            <w:r>
              <w:t xml:space="preserve">MEDIUM</w:t>
            </w:r>
          </w:p>
        </w:tc>
        <w:tc>
          <w:tcPr/>
          <w:p>
            <w:pPr>
              <w:pStyle w:val="Compact"/>
            </w:pPr>
            <w:r>
              <w:t xml:space="preserve">STOICPAY</w:t>
            </w:r>
          </w:p>
        </w:tc>
        <w:tc>
          <w:tcPr/>
          <w:p>
            <w:pPr>
              <w:pStyle w:val="Compact"/>
            </w:pPr>
            <w:r>
              <w:t xml:space="preserve">workspace diverged from the deployed module (3 addr/1.0× vs 5 addr/1.5×)</w:t>
            </w:r>
          </w:p>
        </w:tc>
        <w:tc>
          <w:tcPr/>
          <w:p>
            <w:pPr>
              <w:pStyle w:val="Compact"/>
            </w:pPr>
            <w:r>
              <w:rPr>
                <w:b/>
                <w:bCs/>
              </w:rPr>
              <w:t xml:space="preserve">FIXED</w:t>
            </w:r>
          </w:p>
        </w:tc>
        <w:tc>
          <w:tcPr/>
          <w:p>
            <w:pPr>
              <w:pStyle w:val="Compact"/>
            </w:pPr>
            <w:r>
              <w:t xml:space="preserve">Workspace re-synced to live. See §2.</w:t>
            </w:r>
          </w:p>
        </w:tc>
      </w:tr>
      <w:tr>
        <w:tc>
          <w:tcPr/>
          <w:p>
            <w:pPr>
              <w:pStyle w:val="Compact"/>
            </w:pPr>
            <w:r>
              <w:rPr>
                <w:b/>
                <w:bCs/>
              </w:rPr>
              <w:t xml:space="preserve">#12M</w:t>
            </w:r>
          </w:p>
        </w:tc>
        <w:tc>
          <w:tcPr/>
          <w:p>
            <w:pPr>
              <w:pStyle w:val="Compact"/>
            </w:pPr>
            <w:r>
              <w:t xml:space="preserve">MEDIUM</w:t>
            </w:r>
          </w:p>
        </w:tc>
        <w:tc>
          <w:tcPr/>
          <w:p>
            <w:pPr>
              <w:pStyle w:val="Compact"/>
            </w:pPr>
            <w:r>
              <w:t xml:space="preserve">all sales</w:t>
            </w:r>
          </w:p>
        </w:tc>
        <w:tc>
          <w:tcPr/>
          <w:p>
            <w:pPr>
              <w:pStyle w:val="Compact"/>
            </w:pPr>
            <w:r>
              <w:t xml:space="preserve">no on-chain slippage or max-cost bound on any buy</w:t>
            </w:r>
          </w:p>
        </w:tc>
        <w:tc>
          <w:tcPr/>
          <w:p>
            <w:pPr>
              <w:pStyle w:val="Compact"/>
            </w:pPr>
            <w:r>
              <w:rPr>
                <w:b/>
                <w:bCs/>
              </w:rPr>
              <w:t xml:space="preserve">FIXED</w:t>
            </w:r>
          </w:p>
        </w:tc>
        <w:tc>
          <w:tcPr/>
          <w:p>
            <w:pPr>
              <w:pStyle w:val="Compact"/>
            </w:pPr>
            <w:r>
              <w:rPr>
                <w:rStyle w:val="VerbatimChar"/>
              </w:rPr>
              <w:t xml:space="preserve">00_Demipad.pact:1218</w:t>
            </w:r>
            <w:r>
              <w:t xml:space="preserve"> </w:t>
            </w:r>
            <w:r>
              <w:rPr>
                <w:rStyle w:val="VerbatimChar"/>
              </w:rPr>
              <w:t xml:space="preserve">UEV_SlippageCost</w:t>
            </w:r>
            <w:r>
              <w:t xml:space="preserve"> </w:t>
            </w:r>
            <w:r>
              <w:t xml:space="preserve">(composed at</w:t>
            </w:r>
            <w:r>
              <w:t xml:space="preserve"> </w:t>
            </w:r>
            <w:r>
              <w:rPr>
                <w:rStyle w:val="VerbatimChar"/>
              </w:rPr>
              <w:t xml:space="preserve">:561</w:t>
            </w:r>
            <w:r>
              <w:t xml:space="preserve">),</w:t>
            </w:r>
            <w:r>
              <w:t xml:space="preserve"> </w:t>
            </w:r>
            <w:r>
              <w:rPr>
                <w:rStyle w:val="VerbatimChar"/>
              </w:rPr>
              <w:t xml:space="preserve">:776</w:t>
            </w:r>
            <w:r>
              <w:t xml:space="preserve"> </w:t>
            </w:r>
            <w:r>
              <w:rPr>
                <w:rStyle w:val="VerbatimChar"/>
              </w:rPr>
              <w:t xml:space="preserve">UC_SlippageFactor</w:t>
            </w:r>
            <w:r>
              <w:t xml:space="preserve"> </w:t>
            </w:r>
            <w:r>
              <w:t xml:space="preserve">(used at</w:t>
            </w:r>
            <w:r>
              <w:t xml:space="preserve"> </w:t>
            </w:r>
            <w:r>
              <w:rPr>
                <w:rStyle w:val="VerbatimChar"/>
              </w:rPr>
              <w:t xml:space="preserve">:1036</w:t>
            </w:r>
            <w:r>
              <w:t xml:space="preserve">);</w:t>
            </w:r>
            <w:r>
              <w:t xml:space="preserve"> </w:t>
            </w:r>
            <w:r>
              <w:rPr>
                <w:rStyle w:val="VerbatimChar"/>
              </w:rPr>
              <w:t xml:space="preserve">URC_Acquire</w:t>
            </w:r>
            <w:r>
              <w:t xml:space="preserve"> </w:t>
            </w:r>
            <w:r>
              <w:t xml:space="preserve">gained</w:t>
            </w:r>
            <w:r>
              <w:t xml:space="preserve"> </w:t>
            </w:r>
            <w:r>
              <w:rPr>
                <w:rStyle w:val="VerbatimChar"/>
              </w:rPr>
              <w:t xml:space="preserve">slippage</w:t>
            </w:r>
            <w:r>
              <w:t xml:space="preserve"> </w:t>
            </w:r>
            <w:r>
              <w:t xml:space="preserve">in all five modules. [VERIFIED by reading]</w:t>
            </w:r>
          </w:p>
        </w:tc>
      </w:tr>
      <w:tr>
        <w:tc>
          <w:tcPr/>
          <w:p>
            <w:pPr>
              <w:pStyle w:val="Compact"/>
            </w:pPr>
            <w:r>
              <w:rPr>
                <w:b/>
                <w:bCs/>
              </w:rPr>
              <w:t xml:space="preserve">#13L</w:t>
            </w:r>
          </w:p>
        </w:tc>
        <w:tc>
          <w:tcPr/>
          <w:p>
            <w:pPr>
              <w:pStyle w:val="Compact"/>
            </w:pPr>
            <w:r>
              <w:t xml:space="preserve">LOW</w:t>
            </w:r>
          </w:p>
        </w:tc>
        <w:tc>
          <w:tcPr/>
          <w:p>
            <w:pPr>
              <w:pStyle w:val="Compact"/>
            </w:pPr>
            <w:r>
              <w:t xml:space="preserve">STOAICO</w:t>
            </w:r>
          </w:p>
        </w:tc>
        <w:tc>
          <w:tcPr/>
          <w:p>
            <w:pPr>
              <w:pStyle w:val="Compact"/>
            </w:pPr>
            <w:r>
              <w:rPr>
                <w:rStyle w:val="VerbatimChar"/>
              </w:rPr>
              <w:t xml:space="preserve">unclaimed-count</w:t>
            </w:r>
            <w:r>
              <w:t xml:space="preserve">/</w:t>
            </w:r>
            <w:r>
              <w:rPr>
                <w:rStyle w:val="VerbatimChar"/>
              </w:rPr>
              <w:t xml:space="preserve">nzs-count</w:t>
            </w:r>
            <w:r>
              <w:t xml:space="preserve"> </w:t>
            </w:r>
            <w:r>
              <w:t xml:space="preserve">have no lower bound</w:t>
            </w:r>
          </w:p>
        </w:tc>
        <w:tc>
          <w:tcPr/>
          <w:p>
            <w:pPr>
              <w:pStyle w:val="Compact"/>
            </w:pPr>
            <w:r>
              <w:rPr>
                <w:b/>
                <w:bCs/>
              </w:rPr>
              <w:t xml:space="preserve">WONTFIX</w:t>
            </w:r>
          </w:p>
        </w:tc>
        <w:tc>
          <w:tcPr/>
          <w:p>
            <w:pPr>
              <w:pStyle w:val="Compact"/>
            </w:pPr>
            <w:r>
              <w:t xml:space="preserve">Subsumed by #1C; declined to keep parity with the canonical AQP counter. See §5.</w:t>
            </w:r>
          </w:p>
        </w:tc>
      </w:tr>
      <w:tr>
        <w:tc>
          <w:tcPr/>
          <w:p>
            <w:pPr>
              <w:pStyle w:val="Compact"/>
            </w:pPr>
            <w:r>
              <w:rPr>
                <w:b/>
                <w:bCs/>
              </w:rPr>
              <w:t xml:space="preserve">#14L</w:t>
            </w:r>
          </w:p>
        </w:tc>
        <w:tc>
          <w:tcPr/>
          <w:p>
            <w:pPr>
              <w:pStyle w:val="Compact"/>
            </w:pPr>
            <w:r>
              <w:t xml:space="preserve">LOW</w:t>
            </w:r>
          </w:p>
        </w:tc>
        <w:tc>
          <w:tcPr/>
          <w:p>
            <w:pPr>
              <w:pStyle w:val="Compact"/>
            </w:pPr>
            <w:r>
              <w:t xml:space="preserve">STOICPAY</w:t>
            </w:r>
          </w:p>
        </w:tc>
        <w:tc>
          <w:tcPr/>
          <w:p>
            <w:pPr>
              <w:pStyle w:val="Compact"/>
            </w:pPr>
            <w:r>
              <w:t xml:space="preserve">fractional team-split for buys not divisible by 4</w:t>
            </w:r>
          </w:p>
        </w:tc>
        <w:tc>
          <w:tcPr/>
          <w:p>
            <w:pPr>
              <w:pStyle w:val="Compact"/>
            </w:pPr>
            <w:r>
              <w:rPr>
                <w:b/>
                <w:bCs/>
              </w:rPr>
              <w:t xml:space="preserve">WONTFIX</w:t>
            </w:r>
          </w:p>
        </w:tc>
        <w:tc>
          <w:tcPr/>
          <w:p>
            <w:pPr>
              <w:pStyle w:val="Compact"/>
            </w:pPr>
            <w:r>
              <w:t xml:space="preserve">Precondition (</w:t>
            </w:r>
            <w:r>
              <w:rPr>
                <w:rStyle w:val="VerbatimChar"/>
              </w:rPr>
              <w:t xml:space="preserve">decimals &lt; 2</w:t>
            </w:r>
            <w:r>
              <w:t xml:space="preserve">) not met — KPAY has 24 decimals. See §5.</w:t>
            </w:r>
          </w:p>
        </w:tc>
      </w:tr>
      <w:tr>
        <w:tc>
          <w:tcPr/>
          <w:p>
            <w:pPr>
              <w:pStyle w:val="Compact"/>
            </w:pPr>
            <w:r>
              <w:rPr>
                <w:b/>
                <w:bCs/>
              </w:rPr>
              <w:t xml:space="preserve">#15L</w:t>
            </w:r>
          </w:p>
        </w:tc>
        <w:tc>
          <w:tcPr/>
          <w:p>
            <w:pPr>
              <w:pStyle w:val="Compact"/>
            </w:pPr>
            <w:r>
              <w:t xml:space="preserve">LOW</w:t>
            </w:r>
          </w:p>
        </w:tc>
        <w:tc>
          <w:tcPr/>
          <w:p>
            <w:pPr>
              <w:pStyle w:val="Compact"/>
            </w:pPr>
            <w:r>
              <w:t xml:space="preserve">Snakes/Cust/STOAICO/Spark</w:t>
            </w:r>
          </w:p>
        </w:tc>
        <w:tc>
          <w:tcPr/>
          <w:p>
            <w:pPr>
              <w:pStyle w:val="Compact"/>
            </w:pPr>
            <w:r>
              <w:t xml:space="preserve">missing</w:t>
            </w:r>
            <w:r>
              <w:t xml:space="preserve"> </w:t>
            </w:r>
            <w:r>
              <w:rPr>
                <w:rStyle w:val="VerbatimChar"/>
              </w:rPr>
              <w:t xml:space="preserve">UEV_IMC</w:t>
            </w:r>
            <w:r>
              <w:t xml:space="preserve"> </w:t>
            </w:r>
            <w:r>
              <w:t xml:space="preserve">on several</w:t>
            </w:r>
            <w:r>
              <w:t xml:space="preserve"> </w:t>
            </w:r>
            <w:r>
              <w:rPr>
                <w:rStyle w:val="VerbatimChar"/>
              </w:rPr>
              <w:t xml:space="preserve">C_</w:t>
            </w:r>
            <w:r>
              <w:t xml:space="preserve"> </w:t>
            </w:r>
            <w:r>
              <w:t xml:space="preserve">entrypoints</w:t>
            </w:r>
          </w:p>
        </w:tc>
        <w:tc>
          <w:tcPr/>
          <w:p>
            <w:pPr>
              <w:pStyle w:val="Compact"/>
            </w:pPr>
            <w:r>
              <w:rPr>
                <w:b/>
                <w:bCs/>
              </w:rPr>
              <w:t xml:space="preserve">FIXED by reclassification</w:t>
            </w:r>
          </w:p>
        </w:tc>
        <w:tc>
          <w:tcPr/>
          <w:p>
            <w:pPr>
              <w:pStyle w:val="Compact"/>
            </w:pPr>
            <w:r>
              <w:t xml:space="preserve">The sales are citizen modules and correctly carry no sovereign gate; they were relocated to</w:t>
            </w:r>
            <w:r>
              <w:t xml:space="preserve"> </w:t>
            </w:r>
            <w:r>
              <w:rPr>
                <w:rStyle w:val="VerbatimChar"/>
              </w:rPr>
              <w:t xml:space="preserve">2_CITIZEN/7_Launchpad/</w:t>
            </w:r>
            <w:r>
              <w:t xml:space="preserve">. [VERIFIED by command]</w:t>
            </w:r>
          </w:p>
        </w:tc>
      </w:tr>
      <w:tr>
        <w:tc>
          <w:tcPr/>
          <w:p>
            <w:pPr>
              <w:pStyle w:val="Compact"/>
            </w:pPr>
            <w:r>
              <w:rPr>
                <w:b/>
                <w:bCs/>
              </w:rPr>
              <w:t xml:space="preserve">#16L</w:t>
            </w:r>
          </w:p>
        </w:tc>
        <w:tc>
          <w:tcPr/>
          <w:p>
            <w:pPr>
              <w:pStyle w:val="Compact"/>
            </w:pPr>
            <w:r>
              <w:t xml:space="preserve">LOW</w:t>
            </w:r>
          </w:p>
        </w:tc>
        <w:tc>
          <w:tcPr/>
          <w:p>
            <w:pPr>
              <w:pStyle w:val="Compact"/>
            </w:pPr>
            <w:r>
              <w:t xml:space="preserve">Demipad</w:t>
            </w:r>
          </w:p>
        </w:tc>
        <w:tc>
          <w:tcPr/>
          <w:p>
            <w:pPr>
              <w:pStyle w:val="Compact"/>
            </w:pPr>
            <w:r>
              <w:rPr>
                <w:rStyle w:val="VerbatimChar"/>
              </w:rPr>
              <w:t xml:space="preserve">open-for-business</w:t>
            </w:r>
            <w:r>
              <w:t xml:space="preserve"> </w:t>
            </w:r>
            <w:r>
              <w:t xml:space="preserve">reject message has a</w:t>
            </w:r>
            <w:r>
              <w:t xml:space="preserve"> </w:t>
            </w:r>
            <w:r>
              <w:rPr>
                <w:rStyle w:val="VerbatimChar"/>
              </w:rPr>
              <w:t xml:space="preserve">{}</w:t>
            </w:r>
            <w:r>
              <w:t xml:space="preserve"> </w:t>
            </w:r>
            <w:r>
              <w:t xml:space="preserve">placeholder and no argument</w:t>
            </w:r>
          </w:p>
        </w:tc>
        <w:tc>
          <w:tcPr/>
          <w:p>
            <w:pPr>
              <w:pStyle w:val="Compact"/>
            </w:pPr>
            <w:r>
              <w:rPr>
                <w:b/>
                <w:bCs/>
              </w:rPr>
              <w:t xml:space="preserve">FIXED</w:t>
            </w:r>
          </w:p>
        </w:tc>
        <w:tc>
          <w:tcPr/>
          <w:p>
            <w:pPr>
              <w:pStyle w:val="Compact"/>
            </w:pPr>
            <w:r>
              <w:rPr>
                <w:rStyle w:val="VerbatimChar"/>
              </w:rPr>
              <w:t xml:space="preserve">00_Demipad.pact:582</w:t>
            </w:r>
            <w:r>
              <w:t xml:space="preserve"> </w:t>
            </w:r>
            <w:r>
              <w:t xml:space="preserve">—</w:t>
            </w:r>
            <w:r>
              <w:t xml:space="preserve"> </w:t>
            </w:r>
            <w:r>
              <w:rPr>
                <w:rStyle w:val="VerbatimChar"/>
              </w:rPr>
              <w:t xml:space="preserve">(format "{} is not open for business, to allow deposits" [asset-id])</w:t>
            </w:r>
            <w:r>
              <w:t xml:space="preserve">. [VERIFIED by reading]</w:t>
            </w:r>
          </w:p>
        </w:tc>
      </w:tr>
      <w:tr>
        <w:tc>
          <w:tcPr/>
          <w:p>
            <w:pPr>
              <w:pStyle w:val="Compact"/>
            </w:pPr>
            <w:r>
              <w:rPr>
                <w:b/>
                <w:bCs/>
              </w:rPr>
              <w:t xml:space="preserve">#17L</w:t>
            </w:r>
          </w:p>
        </w:tc>
        <w:tc>
          <w:tcPr/>
          <w:p>
            <w:pPr>
              <w:pStyle w:val="Compact"/>
            </w:pPr>
            <w:r>
              <w:t xml:space="preserve">LOW</w:t>
            </w:r>
          </w:p>
        </w:tc>
        <w:tc>
          <w:tcPr/>
          <w:p>
            <w:pPr>
              <w:pStyle w:val="Compact"/>
            </w:pPr>
            <w:r>
              <w:t xml:space="preserve">Demipad</w:t>
            </w:r>
          </w:p>
        </w:tc>
        <w:tc>
          <w:tcPr/>
          <w:p>
            <w:pPr>
              <w:pStyle w:val="Compact"/>
            </w:pPr>
            <w:r>
              <w:t xml:space="preserve">interface omits</w:t>
            </w:r>
            <w:r>
              <w:t xml:space="preserve"> </w:t>
            </w:r>
            <w:r>
              <w:rPr>
                <w:rStyle w:val="VerbatimChar"/>
              </w:rPr>
              <w:t xml:space="preserve">URC_Acquire</w:t>
            </w:r>
            <w:r>
              <w:t xml:space="preserve">/</w:t>
            </w:r>
            <w:r>
              <w:rPr>
                <w:rStyle w:val="VerbatimChar"/>
              </w:rPr>
              <w:t xml:space="preserve">URCI_Acquire</w:t>
            </w:r>
            <w:r>
              <w:t xml:space="preserve">;</w:t>
            </w:r>
            <w:r>
              <w:t xml:space="preserve"> </w:t>
            </w:r>
            <w:r>
              <w:rPr>
                <w:rStyle w:val="VerbatimChar"/>
              </w:rPr>
              <w:t xml:space="preserve">URCI_</w:t>
            </w:r>
            <w:r>
              <w:t xml:space="preserve"> </w:t>
            </w:r>
            <w:r>
              <w:t xml:space="preserve">is a mis-prefix</w:t>
            </w:r>
          </w:p>
        </w:tc>
        <w:tc>
          <w:tcPr/>
          <w:p>
            <w:pPr>
              <w:pStyle w:val="Compact"/>
            </w:pPr>
            <w:r>
              <w:rPr>
                <w:b/>
                <w:bCs/>
              </w:rPr>
              <w:t xml:space="preserve">FIXED, then superseded</w:t>
            </w:r>
          </w:p>
        </w:tc>
        <w:tc>
          <w:tcPr/>
          <w:p>
            <w:pPr>
              <w:pStyle w:val="Compact"/>
            </w:pPr>
            <w:r>
              <w:rPr>
                <w:rStyle w:val="VerbatimChar"/>
              </w:rPr>
              <w:t xml:space="preserve">URC_Acquire</w:t>
            </w:r>
            <w:r>
              <w:t xml:space="preserve"> </w:t>
            </w:r>
            <w:r>
              <w:t xml:space="preserve">is now declared in all five interfaces.</w:t>
            </w:r>
            <w:r>
              <w:t xml:space="preserve"> </w:t>
            </w:r>
            <w:r>
              <w:rPr>
                <w:rStyle w:val="VerbatimChar"/>
              </w:rPr>
              <w:t xml:space="preserve">URCcap_</w:t>
            </w:r>
            <w:r>
              <w:t xml:space="preserve"> </w:t>
            </w:r>
            <w:r>
              <w:t xml:space="preserve">lived one day. See §4.5. [VERIFIED by command]</w:t>
            </w:r>
          </w:p>
        </w:tc>
      </w:tr>
    </w:tbl>
    <w:p>
      <w:r>
        <w:pict>
          <v:rect style="width:0;height:1.5pt" o:hralign="center" o:hrstd="t" o:hr="t"/>
        </w:pict>
      </w:r>
    </w:p>
    <w:bookmarkEnd w:id="148"/>
    <w:bookmarkStart w:id="154" w:name="five-findings-worth-the-retelling"/>
    <w:p>
      <w:pPr>
        <w:pStyle w:val="Heading3"/>
      </w:pPr>
      <w:r>
        <w:t xml:space="preserve">4. Five findings worth the retelling</w:t>
      </w:r>
    </w:p>
    <w:bookmarkStart w:id="149" w:name="X30bdd3f6b9c747a4500969e61b391c19628aada"/>
    <w:p>
      <w:pPr>
        <w:pStyle w:val="Heading4"/>
      </w:pPr>
      <w:r>
        <w:t xml:space="preserve">4.1 #1C — the vault that paid the whole balance to whoever called last</w:t>
      </w:r>
    </w:p>
    <w:p>
      <w:pPr>
        <w:pStyle w:val="FirstParagraph"/>
      </w:pPr>
      <w:r>
        <w:t xml:space="preserve">Four of the six lenses found it independently, which is the strongest corroboration signal in the</w:t>
      </w:r>
      <w:r>
        <w:t xml:space="preserve"> </w:t>
      </w:r>
      <w:r>
        <w:t xml:space="preserve">tree.</w:t>
      </w:r>
    </w:p>
    <w:p>
      <w:pPr>
        <w:pStyle w:val="BodyText"/>
      </w:pPr>
      <w:r>
        <w:rPr>
          <w:rStyle w:val="VerbatimChar"/>
        </w:rPr>
        <w:t xml:space="preserve">STOAICO|REDEEM-CONTRIBUTION</w:t>
      </w:r>
      <w:r>
        <w:t xml:space="preserve"> </w:t>
      </w:r>
      <w:r>
        <w:t xml:space="preserve">enforced two things: that the caller owns the account, and that a user</w:t>
      </w:r>
      <w:r>
        <w:t xml:space="preserve"> </w:t>
      </w:r>
      <w:r>
        <w:t xml:space="preserve">row exists.</w:t>
      </w:r>
      <w:r>
        <w:t xml:space="preserve"> </w:t>
      </w:r>
      <w:r>
        <w:rPr>
          <w:b/>
          <w:bCs/>
        </w:rPr>
        <w:t xml:space="preserve">No already-claimed flag. No</w:t>
      </w:r>
      <w:r>
        <w:rPr>
          <w:b/>
          <w:bCs/>
        </w:rPr>
        <w:t xml:space="preserve"> </w:t>
      </w:r>
      <w:r>
        <w:rPr>
          <w:rStyle w:val="VerbatimChar"/>
          <w:b/>
          <w:bCs/>
        </w:rPr>
        <w:t xml:space="preserve">pending &gt; 0</w:t>
      </w:r>
      <w:r>
        <w:rPr>
          <w:b/>
          <w:bCs/>
        </w:rPr>
        <w:t xml:space="preserve"> </w:t>
      </w:r>
      <w:r>
        <w:rPr>
          <w:b/>
          <w:bCs/>
        </w:rPr>
        <w:t xml:space="preserve">gate.</w:t>
      </w:r>
      <w:r>
        <w:t xml:space="preserve"> </w:t>
      </w:r>
      <w:r>
        <w:t xml:space="preserve">The</w:t>
      </w:r>
      <w:r>
        <w:t xml:space="preserve"> </w:t>
      </w:r>
      <w:r>
        <w:rPr>
          <w:rStyle w:val="VerbatimChar"/>
        </w:rPr>
        <w:t xml:space="preserve">@doc</w:t>
      </w:r>
      <w:r>
        <w:t xml:space="preserve"> </w:t>
      </w:r>
      <w:r>
        <w:t xml:space="preserve">said</w:t>
      </w:r>
      <w:r>
        <w:t xml:space="preserve"> </w:t>
      </w:r>
      <w:r>
        <w:rPr>
          <w:i/>
          <w:iCs/>
        </w:rPr>
        <w:t xml:space="preserve">“Can only be done</w:t>
      </w:r>
      <w:r>
        <w:rPr>
          <w:i/>
          <w:iCs/>
        </w:rPr>
        <w:t xml:space="preserve"> </w:t>
      </w:r>
      <w:r>
        <w:rPr>
          <w:i/>
          <w:iCs/>
        </w:rPr>
        <w:t xml:space="preserve">once.”</w:t>
      </w:r>
      <w:r>
        <w:t xml:space="preserve"> </w:t>
      </w:r>
      <w:r>
        <w:t xml:space="preserve">Nothing enforced it.</w:t>
      </w:r>
    </w:p>
    <w:p>
      <w:pPr>
        <w:pStyle w:val="BodyText"/>
      </w:pPr>
      <w:r>
        <w:t xml:space="preserve">Meanwhile</w:t>
      </w:r>
      <w:r>
        <w:t xml:space="preserve"> </w:t>
      </w:r>
      <w:r>
        <w:rPr>
          <w:rStyle w:val="VerbatimChar"/>
        </w:rPr>
        <w:t xml:space="preserve">URC_ClaimableRewards</w:t>
      </w:r>
      <w:r>
        <w:t xml:space="preserve"> </w:t>
      </w:r>
      <w:r>
        <w:t xml:space="preserve">implemented the dust sweep as: when</w:t>
      </w:r>
      <w:r>
        <w:t xml:space="preserve"> </w:t>
      </w:r>
      <w:r>
        <w:rPr>
          <w:rStyle w:val="VerbatimChar"/>
        </w:rPr>
        <w:t xml:space="preserve">unclaimed-count == 1</w:t>
      </w:r>
      <w:r>
        <w:t xml:space="preserve">, return</w:t>
      </w:r>
      <w:r>
        <w:t xml:space="preserve"> </w:t>
      </w:r>
      <w:r>
        <w:t xml:space="preserve">the</w:t>
      </w:r>
      <w:r>
        <w:t xml:space="preserve"> </w:t>
      </w:r>
      <w:r>
        <w:rPr>
          <w:b/>
          <w:bCs/>
        </w:rPr>
        <w:t xml:space="preserve">entire remaining</w:t>
      </w:r>
      <w:r>
        <w:rPr>
          <w:b/>
          <w:bCs/>
        </w:rPr>
        <w:t xml:space="preserve"> </w:t>
      </w:r>
      <w:r>
        <w:rPr>
          <w:rStyle w:val="VerbatimChar"/>
          <w:b/>
          <w:bCs/>
        </w:rPr>
        <w:t xml:space="preserve">wstoa-supply</w:t>
      </w:r>
      <w:r>
        <w:t xml:space="preserve">, ignoring the account’s own entitlement. And</w:t>
      </w:r>
      <w:r>
        <w:t xml:space="preserve"> </w:t>
      </w:r>
      <w:r>
        <w:rPr>
          <w:rStyle w:val="VerbatimChar"/>
        </w:rPr>
        <w:t xml:space="preserve">C_Collect</w:t>
      </w:r>
      <w:r>
        <w:t xml:space="preserve"> </w:t>
      </w:r>
      <w:r>
        <w:t xml:space="preserve">decremented</w:t>
      </w:r>
      <w:r>
        <w:t xml:space="preserve"> </w:t>
      </w:r>
      <w:r>
        <w:rPr>
          <w:rStyle w:val="VerbatimChar"/>
        </w:rPr>
        <w:t xml:space="preserve">unclaimed-count</w:t>
      </w:r>
      <w:r>
        <w:t xml:space="preserve"> </w:t>
      </w:r>
      <w:r>
        <w:rPr>
          <w:b/>
          <w:bCs/>
        </w:rPr>
        <w:t xml:space="preserve">unconditionally</w:t>
      </w:r>
      <w:r>
        <w:t xml:space="preserve"> </w:t>
      </w:r>
      <w:r>
        <w:t xml:space="preserve">after paying.</w:t>
      </w:r>
    </w:p>
    <w:p>
      <w:pPr>
        <w:pStyle w:val="BodyText"/>
      </w:pPr>
      <w:r>
        <w:t xml:space="preserve">Compose those three and the attack is not clever, it is arithmetic. Any account holding a user row —</w:t>
      </w:r>
      <w:r>
        <w:t xml:space="preserve"> </w:t>
      </w:r>
      <w:r>
        <w:t xml:space="preserve">any past contributor, even one with zero score — calls</w:t>
      </w:r>
      <w:r>
        <w:t xml:space="preserve"> </w:t>
      </w:r>
      <w:r>
        <w:rPr>
          <w:rStyle w:val="VerbatimChar"/>
        </w:rPr>
        <w:t xml:space="preserve">C_Collect</w:t>
      </w:r>
      <w:r>
        <w:t xml:space="preserve"> </w:t>
      </w:r>
      <w:r>
        <w:t xml:space="preserve">on itself repeatedly. The first</w:t>
      </w:r>
      <w:r>
        <w:t xml:space="preserve"> </w:t>
      </w:r>
      <w:r>
        <w:t xml:space="preserve">call pays its real share and sets</w:t>
      </w:r>
      <w:r>
        <w:t xml:space="preserve"> </w:t>
      </w:r>
      <w:r>
        <w:rPr>
          <w:rStyle w:val="VerbatimChar"/>
        </w:rPr>
        <w:t xml:space="preserve">last-rps = current</w:t>
      </w:r>
      <w:r>
        <w:t xml:space="preserve">. Every subsequent call pays approximately zero</w:t>
      </w:r>
      <w:r>
        <w:t xml:space="preserve"> </w:t>
      </w:r>
      <w:r>
        <w:rPr>
          <w:b/>
          <w:bCs/>
        </w:rPr>
        <w:t xml:space="preserve">and still decrements the counter</w:t>
      </w:r>
      <w:r>
        <w:t xml:space="preserve">. Drive the counter to 1, call once more, and the whole remaining</w:t>
      </w:r>
      <w:r>
        <w:t xml:space="preserve"> </w:t>
      </w:r>
      <w:r>
        <w:t xml:space="preserve">vault transfers out, stranding every other contributor and driving</w:t>
      </w:r>
      <w:r>
        <w:t xml:space="preserve"> </w:t>
      </w:r>
      <w:r>
        <w:rPr>
          <w:rStyle w:val="VerbatimChar"/>
        </w:rPr>
        <w:t xml:space="preserve">wstoa-supply</w:t>
      </w:r>
      <w:r>
        <w:t xml:space="preserve"> </w:t>
      </w:r>
      <w:r>
        <w:t xml:space="preserve">negative.</w:t>
      </w:r>
    </w:p>
    <w:p>
      <w:pPr>
        <w:pStyle w:val="BodyText"/>
      </w:pPr>
      <w:r>
        <w:t xml:space="preserve">It also broke in honest operation: an accidental double-collect desynchronised the counter and stole</w:t>
      </w:r>
      <w:r>
        <w:t xml:space="preserve"> </w:t>
      </w:r>
      <w:r>
        <w:t xml:space="preserve">the last-claimant dust branch from whoever should have had it.</w:t>
      </w:r>
    </w:p>
    <w:p>
      <w:pPr>
        <w:pStyle w:val="BodyText"/>
      </w:pPr>
      <w:r>
        <w:t xml:space="preserve">The fix is not a flag. The owner-agreed design is a</w:t>
      </w:r>
      <w:r>
        <w:t xml:space="preserve"> </w:t>
      </w:r>
      <w:r>
        <w:rPr>
          <w:b/>
          <w:bCs/>
        </w:rPr>
        <w:t xml:space="preserve">distribution-round (generation) model</w:t>
      </w:r>
      <w:r>
        <w:t xml:space="preserve">, which</w:t>
      </w:r>
      <w:r>
        <w:t xml:space="preserve"> </w:t>
      </w:r>
      <w:r>
        <w:t xml:space="preserve">preserves the vault’s ability to run multiple inject rounds:</w:t>
      </w:r>
    </w:p>
    <w:p>
      <w:pPr>
        <w:pStyle w:val="Compact"/>
        <w:numPr>
          <w:ilvl w:val="0"/>
          <w:numId w:val="1032"/>
        </w:numPr>
      </w:pPr>
      <w:r>
        <w:rPr>
          <w:rStyle w:val="VerbatimChar"/>
        </w:rPr>
        <w:t xml:space="preserve">UserContributionSchema</w:t>
      </w:r>
      <w:r>
        <w:t xml:space="preserve"> </w:t>
      </w:r>
      <w:r>
        <w:t xml:space="preserve">gains</w:t>
      </w:r>
      <w:r>
        <w:t xml:space="preserve"> </w:t>
      </w:r>
      <w:r>
        <w:rPr>
          <w:rStyle w:val="VerbatimChar"/>
        </w:rPr>
        <w:t xml:space="preserve">last-collected-round</w:t>
      </w:r>
      <w:r>
        <w:t xml:space="preserve">;</w:t>
      </w:r>
      <w:r>
        <w:t xml:space="preserve"> </w:t>
      </w:r>
      <w:r>
        <w:rPr>
          <w:rStyle w:val="VerbatimChar"/>
        </w:rPr>
        <w:t xml:space="preserve">GeneralContributionSchema</w:t>
      </w:r>
      <w:r>
        <w:t xml:space="preserve"> </w:t>
      </w:r>
      <w:r>
        <w:t xml:space="preserve">gains</w:t>
      </w:r>
      <w:r>
        <w:t xml:space="preserve"> </w:t>
      </w:r>
      <w:r>
        <w:rPr>
          <w:rStyle w:val="VerbatimChar"/>
        </w:rPr>
        <w:t xml:space="preserve">distribution-round</w:t>
      </w:r>
      <w:r>
        <w:t xml:space="preserve">, initialised to 0.</w:t>
      </w:r>
    </w:p>
    <w:p>
      <w:pPr>
        <w:pStyle w:val="Compact"/>
        <w:numPr>
          <w:ilvl w:val="0"/>
          <w:numId w:val="1032"/>
        </w:numPr>
      </w:pPr>
      <w:r>
        <w:t xml:space="preserve">The redeem capability enforces</w:t>
      </w:r>
      <w:r>
        <w:t xml:space="preserve"> </w:t>
      </w:r>
      <w:r>
        <w:rPr>
          <w:rStyle w:val="VerbatimChar"/>
        </w:rPr>
        <w:t xml:space="preserve">(&lt; last-collected-round distribution-round)</w:t>
      </w:r>
      <w:r>
        <w:t xml:space="preserve">. A second collect in</w:t>
      </w:r>
      <w:r>
        <w:t xml:space="preserve"> </w:t>
      </w:r>
      <w:r>
        <w:t xml:space="preserve">the same round is refused, so the counter cannot be walked.</w:t>
      </w:r>
    </w:p>
    <w:p>
      <w:pPr>
        <w:pStyle w:val="Compact"/>
        <w:numPr>
          <w:ilvl w:val="0"/>
          <w:numId w:val="1032"/>
        </w:numPr>
      </w:pPr>
      <w:r>
        <w:rPr>
          <w:rStyle w:val="VerbatimChar"/>
        </w:rPr>
        <w:t xml:space="preserve">A_Inject</w:t>
      </w:r>
      <w:r>
        <w:t xml:space="preserve"> </w:t>
      </w:r>
      <w:r>
        <w:t xml:space="preserve">enforces</w:t>
      </w:r>
      <w:r>
        <w:t xml:space="preserve"> </w:t>
      </w:r>
      <w:r>
        <w:rPr>
          <w:rStyle w:val="VerbatimChar"/>
        </w:rPr>
        <w:t xml:space="preserve">unclaimed-count == 0</w:t>
      </w:r>
      <w:r>
        <w:t xml:space="preserve"> </w:t>
      </w:r>
      <w:r>
        <w:t xml:space="preserve">before opening a new round. A round cannot open until the</w:t>
      </w:r>
      <w:r>
        <w:t xml:space="preserve"> </w:t>
      </w:r>
      <w:r>
        <w:t xml:space="preserve">previous one is fully collected.</w:t>
      </w:r>
    </w:p>
    <w:p>
      <w:pPr>
        <w:pStyle w:val="Compact"/>
        <w:numPr>
          <w:ilvl w:val="0"/>
          <w:numId w:val="1032"/>
        </w:numPr>
      </w:pPr>
      <w:r>
        <w:t xml:space="preserve">A new staker is initialised with</w:t>
      </w:r>
      <w:r>
        <w:t xml:space="preserve"> </w:t>
      </w:r>
      <w:r>
        <w:rPr>
          <w:rStyle w:val="VerbatimChar"/>
        </w:rPr>
        <w:t xml:space="preserve">last-collected-round := current distribution-round</w:t>
      </w:r>
      <w:r>
        <w:t xml:space="preserve"> </w:t>
      </w:r>
      <w:r>
        <w:t xml:space="preserve">—</w:t>
      </w:r>
      <w:r>
        <w:t xml:space="preserve"> </w:t>
      </w:r>
      <w:r>
        <w:rPr>
          <w:b/>
          <w:bCs/>
        </w:rPr>
        <w:t xml:space="preserve">born</w:t>
      </w:r>
      <w:r>
        <w:rPr>
          <w:b/>
          <w:bCs/>
        </w:rPr>
        <w:t xml:space="preserve"> </w:t>
      </w:r>
      <w:r>
        <w:rPr>
          <w:b/>
          <w:bCs/>
        </w:rPr>
        <w:t xml:space="preserve">already-collected for the round they joined</w:t>
      </w:r>
      <w:r>
        <w:t xml:space="preserve">, so a mis-ordered post-inject stake is not eligible</w:t>
      </w:r>
      <w:r>
        <w:t xml:space="preserve"> </w:t>
      </w:r>
      <w:r>
        <w:t xml:space="preserve">for the already-injected round.</w:t>
      </w:r>
    </w:p>
    <w:p>
      <w:pPr>
        <w:pStyle w:val="Compact"/>
        <w:numPr>
          <w:ilvl w:val="0"/>
          <w:numId w:val="1032"/>
        </w:numPr>
      </w:pPr>
      <w:r>
        <w:t xml:space="preserve">Because</w:t>
      </w:r>
      <w:r>
        <w:t xml:space="preserve"> </w:t>
      </w:r>
      <w:r>
        <w:t xml:space="preserve">“fully collected”</w:t>
      </w:r>
      <w:r>
        <w:t xml:space="preserve"> </w:t>
      </w:r>
      <w:r>
        <w:t xml:space="preserve">is now a precondition for the next inject, an</w:t>
      </w:r>
      <w:r>
        <w:t xml:space="preserve"> </w:t>
      </w:r>
      <w:r>
        <w:rPr>
          <w:b/>
          <w:bCs/>
        </w:rPr>
        <w:t xml:space="preserve">admin flush family</w:t>
      </w:r>
      <w:r>
        <w:t xml:space="preserve"> </w:t>
      </w:r>
      <w:r>
        <w:t xml:space="preserve">was</w:t>
      </w:r>
      <w:r>
        <w:t xml:space="preserve"> </w:t>
      </w:r>
      <w:r>
        <w:t xml:space="preserve">added to push-collect stragglers:</w:t>
      </w:r>
      <w:r>
        <w:t xml:space="preserve"> </w:t>
      </w:r>
      <w:r>
        <w:rPr>
          <w:rStyle w:val="VerbatimChar"/>
        </w:rPr>
        <w:t xml:space="preserve">URH_UncollectedAccounts</w:t>
      </w:r>
      <w:r>
        <w:t xml:space="preserve"> </w:t>
      </w:r>
      <w:r>
        <w:t xml:space="preserve">(a Hydra preflight, the one heavy scan)</w:t>
      </w:r>
      <w:r>
        <w:t xml:space="preserve"> </w:t>
      </w:r>
      <w:r>
        <w:t xml:space="preserve">feeding</w:t>
      </w:r>
      <w:r>
        <w:t xml:space="preserve"> </w:t>
      </w:r>
      <w:r>
        <w:rPr>
          <w:rStyle w:val="VerbatimChar"/>
        </w:rPr>
        <w:t xml:space="preserve">Ap_FlushUncollectedSlice</w:t>
      </w:r>
      <w:r>
        <w:t xml:space="preserve"> </w:t>
      </w:r>
      <w:r>
        <w:t xml:space="preserve">(parallel, retryable, idempotent per account) and</w:t>
      </w:r>
      <w:r>
        <w:t xml:space="preserve"> </w:t>
      </w:r>
      <w:r>
        <w:rPr>
          <w:rStyle w:val="VerbatimChar"/>
        </w:rPr>
        <w:t xml:space="preserve">AA_FlushUncollected</w:t>
      </w:r>
      <w:r>
        <w:t xml:space="preserve"> </w:t>
      </w:r>
      <w:r>
        <w:t xml:space="preserve">(solo). The flush delivers each straggler</w:t>
      </w:r>
      <w:r>
        <w:t xml:space="preserve"> </w:t>
      </w:r>
      <w:r>
        <w:rPr>
          <w:b/>
          <w:bCs/>
        </w:rPr>
        <w:t xml:space="preserve">its own</w:t>
      </w:r>
      <w:r>
        <w:t xml:space="preserve"> </w:t>
      </w:r>
      <w:r>
        <w:t xml:space="preserve">wSTOA and urSTOA — to</w:t>
      </w:r>
      <w:r>
        <w:t xml:space="preserve"> </w:t>
      </w:r>
      <w:r>
        <w:t xml:space="preserve">the rightful user, not to the admin and not to a burn address.</w:t>
      </w:r>
    </w:p>
    <w:p>
      <w:pPr>
        <w:pStyle w:val="FirstParagraph"/>
      </w:pPr>
      <w:r>
        <w:t xml:space="preserve">The proof is a conservation assertion, not a pass/fail: emma self-collects her exact share, the</w:t>
      </w:r>
      <w:r>
        <w:t xml:space="preserve"> </w:t>
      </w:r>
      <w:r>
        <w:t xml:space="preserve">double-collect is refused,</w:t>
      </w:r>
      <w:r>
        <w:t xml:space="preserve"> </w:t>
      </w:r>
      <w:r>
        <w:rPr>
          <w:rStyle w:val="VerbatimChar"/>
        </w:rPr>
        <w:t xml:space="preserve">A_Inject</w:t>
      </w:r>
      <w:r>
        <w:t xml:space="preserve"> </w:t>
      </w:r>
      <w:r>
        <w:t xml:space="preserve">is blocked while lumy is outstanding,</w:t>
      </w:r>
      <w:r>
        <w:t xml:space="preserve"> </w:t>
      </w:r>
      <w:r>
        <w:rPr>
          <w:rStyle w:val="VerbatimChar"/>
        </w:rPr>
        <w:t xml:space="preserve">URH_UncollectedAccounts</w:t>
      </w:r>
      <w:r>
        <w:t xml:space="preserve"> </w:t>
      </w:r>
      <w:r>
        <w:t xml:space="preserve">lists exactly lumy,</w:t>
      </w:r>
      <w:r>
        <w:t xml:space="preserve"> </w:t>
      </w:r>
      <w:r>
        <w:rPr>
          <w:rStyle w:val="VerbatimChar"/>
        </w:rPr>
        <w:t xml:space="preserve">AA_FlushUncollected</w:t>
      </w:r>
      <w:r>
        <w:t xml:space="preserve"> </w:t>
      </w:r>
      <w:r>
        <w:t xml:space="preserve">delivers to lumy sweeping the dust as the last, the counter</w:t>
      </w:r>
      <w:r>
        <w:t xml:space="preserve"> </w:t>
      </w:r>
      <w:r>
        <w:t xml:space="preserve">reaches 0, the vault reaches 0, and</w:t>
      </w:r>
      <w:r>
        <w:t xml:space="preserve"> </w:t>
      </w:r>
      <w:r>
        <w:rPr>
          <w:b/>
          <w:bCs/>
        </w:rPr>
        <w:t xml:space="preserve">emma + lumy wSTOA == 10,000,000 injected</w:t>
      </w:r>
      <w:r>
        <w:t xml:space="preserve">.</w:t>
      </w:r>
    </w:p>
    <w:p>
      <w:pPr>
        <w:pStyle w:val="BodyText"/>
      </w:pPr>
      <w:r>
        <w:rPr>
          <w:b/>
          <w:bCs/>
        </w:rPr>
        <w:t xml:space="preserve">Verified 2026-09-17:</w:t>
      </w:r>
      <w:r>
        <w:t xml:space="preserve"> </w:t>
      </w:r>
      <w:r>
        <w:t xml:space="preserve">the schema fields, the reader, the capability enforce, and the whole flush</w:t>
      </w:r>
      <w:r>
        <w:t xml:space="preserve"> </w:t>
      </w:r>
      <w:r>
        <w:t xml:space="preserve">family are present in</w:t>
      </w:r>
      <w:r>
        <w:t xml:space="preserve"> </w:t>
      </w:r>
      <w:r>
        <w:rPr>
          <w:rStyle w:val="VerbatimChar"/>
        </w:rPr>
        <w:t xml:space="preserve">2_CITIZEN/7_Launchpad/5_StoicIco/05_STOAICO.pact</w:t>
      </w:r>
      <w:r>
        <w:t xml:space="preserve">. [VERIFIED by reading]</w:t>
      </w:r>
    </w:p>
    <w:p>
      <w:pPr>
        <w:pStyle w:val="BodyText"/>
      </w:pPr>
      <w:r>
        <w:rPr>
          <w:b/>
          <w:bCs/>
        </w:rPr>
        <w:t xml:space="preserve">And it was not the end of the story.</w:t>
      </w:r>
      <w:r>
        <w:t xml:space="preserve"> </w:t>
      </w:r>
      <w:r>
        <w:t xml:space="preserve">See §5.</w:t>
      </w:r>
    </w:p>
    <w:bookmarkEnd w:id="149"/>
    <w:bookmarkStart w:id="150" w:name="X72d62acc95a256114954f96080d9c29d5581ae1"/>
    <w:p>
      <w:pPr>
        <w:pStyle w:val="Heading4"/>
      </w:pPr>
      <w:r>
        <w:t xml:space="preserve">4.2 #2H — a promise in a</w:t>
      </w:r>
      <w:r>
        <w:t xml:space="preserve"> </w:t>
      </w:r>
      <w:r>
        <w:rPr>
          <w:rStyle w:val="VerbatimChar"/>
        </w:rPr>
        <w:t xml:space="preserve">@doc</w:t>
      </w:r>
      <w:r>
        <w:t xml:space="preserve"> </w:t>
      </w:r>
      <w:r>
        <w:t xml:space="preserve">that the code never made</w:t>
      </w:r>
    </w:p>
    <w:p>
      <w:pPr>
        <w:pStyle w:val="FirstParagraph"/>
      </w:pPr>
      <w:r>
        <w:rPr>
          <w:rStyle w:val="VerbatimChar"/>
        </w:rPr>
        <w:t xml:space="preserve">00_Demipad.pact</w:t>
      </w:r>
      <w:r>
        <w:t xml:space="preserve">’s documentation promises buyers:</w:t>
      </w:r>
      <w:r>
        <w:t xml:space="preserve"> </w:t>
      </w:r>
      <w:r>
        <w:rPr>
          <w:i/>
          <w:iCs/>
        </w:rPr>
        <w:t xml:space="preserve">“if</w:t>
      </w:r>
      <w:r>
        <w:rPr>
          <w:i/>
          <w:iCs/>
        </w:rPr>
        <w:t xml:space="preserve"> </w:t>
      </w:r>
      <w:r>
        <w:rPr>
          <w:rStyle w:val="VerbatimChar"/>
          <w:i/>
          <w:iCs/>
        </w:rPr>
        <w:t xml:space="preserve">retrieval = false</w:t>
      </w:r>
      <w:r>
        <w:rPr>
          <w:i/>
          <w:iCs/>
        </w:rPr>
        <w:t xml:space="preserve"> </w:t>
      </w:r>
      <w:r>
        <w:rPr>
          <w:i/>
          <w:iCs/>
        </w:rPr>
        <w:t xml:space="preserve">the only way to retrieve</w:t>
      </w:r>
      <w:r>
        <w:rPr>
          <w:i/>
          <w:iCs/>
        </w:rPr>
        <w:t xml:space="preserve"> </w:t>
      </w:r>
      <w:r>
        <w:rPr>
          <w:i/>
          <w:iCs/>
        </w:rPr>
        <w:t xml:space="preserve">Assets is a buy.”</w:t>
      </w:r>
      <w:r>
        <w:t xml:space="preserve"> </w:t>
      </w:r>
      <w:r>
        <w:t xml:space="preserve">That is the launchpad’s anti-rug guarantee. Deposited inventory is locked in;</w:t>
      </w:r>
      <w:r>
        <w:t xml:space="preserve"> </w:t>
      </w:r>
      <w:r>
        <w:t xml:space="preserve">it leaves through sales or not at all.</w:t>
      </w:r>
    </w:p>
    <w:p>
      <w:pPr>
        <w:pStyle w:val="BodyText"/>
      </w:pPr>
      <w:r>
        <w:rPr>
          <w:rStyle w:val="VerbatimChar"/>
        </w:rPr>
        <w:t xml:space="preserve">UR_Retrieval</w:t>
      </w:r>
      <w:r>
        <w:t xml:space="preserve"> </w:t>
      </w:r>
      <w:r>
        <w:t xml:space="preserve">— the reader for that flag — was called in exactly</w:t>
      </w:r>
      <w:r>
        <w:t xml:space="preserve"> </w:t>
      </w:r>
      <w:r>
        <w:rPr>
          <w:b/>
          <w:bCs/>
        </w:rPr>
        <w:t xml:space="preserve">one</w:t>
      </w:r>
      <w:r>
        <w:t xml:space="preserve"> </w:t>
      </w:r>
      <w:r>
        <w:t xml:space="preserve">place in the whole module:</w:t>
      </w:r>
      <w:r>
        <w:t xml:space="preserve"> </w:t>
      </w:r>
      <w:r>
        <w:t xml:space="preserve">inside</w:t>
      </w:r>
      <w:r>
        <w:t xml:space="preserve"> </w:t>
      </w:r>
      <w:r>
        <w:rPr>
          <w:rStyle w:val="VerbatimChar"/>
        </w:rPr>
        <w:t xml:space="preserve">TOGGLE-RETRIEVAL</w:t>
      </w:r>
      <w:r>
        <w:t xml:space="preserve">, to detect a no-op flip. The four</w:t>
      </w:r>
      <w:r>
        <w:t xml:space="preserve"> </w:t>
      </w:r>
      <w:r>
        <w:rPr>
          <w:rStyle w:val="VerbatimChar"/>
        </w:rPr>
        <w:t xml:space="preserve">RETRIEVE-*</w:t>
      </w:r>
      <w:r>
        <w:t xml:space="preserve"> </w:t>
      </w:r>
      <w:r>
        <w:t xml:space="preserve">capabilities that actually</w:t>
      </w:r>
      <w:r>
        <w:t xml:space="preserve"> </w:t>
      </w:r>
      <w:r>
        <w:t xml:space="preserve">gate withdrawal were byte-for-byte the shape of the</w:t>
      </w:r>
      <w:r>
        <w:t xml:space="preserve"> </w:t>
      </w:r>
      <w:r>
        <w:rPr>
          <w:rStyle w:val="VerbatimChar"/>
        </w:rPr>
        <w:t xml:space="preserve">FUEL-*</w:t>
      </w:r>
      <w:r>
        <w:t xml:space="preserve"> </w:t>
      </w:r>
      <w:r>
        <w:t xml:space="preserve">capabilities: they enforced owner-or-admin</w:t>
      </w:r>
      <w:r>
        <w:t xml:space="preserve"> </w:t>
      </w:r>
      <w:r>
        <w:t xml:space="preserve">ownership and nothing else.</w:t>
      </w:r>
    </w:p>
    <w:p>
      <w:pPr>
        <w:pStyle w:val="BodyText"/>
      </w:pPr>
      <w:r>
        <w:t xml:space="preserve">So the flag existed, had an admin toggle, emitted events, appeared in the UI — and gated nothing. The</w:t>
      </w:r>
      <w:r>
        <w:t xml:space="preserve"> </w:t>
      </w:r>
      <w:r>
        <w:t xml:space="preserve">asset owner could pull deposited inventory at any time, including mid-sale.</w:t>
      </w:r>
    </w:p>
    <w:p>
      <w:pPr>
        <w:pStyle w:val="BodyText"/>
      </w:pPr>
      <w:r>
        <w:t xml:space="preserve">Three lenses found it. The fix is six lines: a shared</w:t>
      </w:r>
      <w:r>
        <w:t xml:space="preserve"> </w:t>
      </w:r>
      <w:r>
        <w:rPr>
          <w:rStyle w:val="VerbatimChar"/>
        </w:rPr>
        <w:t xml:space="preserve">DEMIPAD|C&gt;RETRIEVAL-GATE (asset-id)</w:t>
      </w:r>
      <w:r>
        <w:t xml:space="preserve">, composed</w:t>
      </w:r>
      <w:r>
        <w:t xml:space="preserve"> </w:t>
      </w:r>
      <w:r>
        <w:t xml:space="preserve">by all four</w:t>
      </w:r>
      <w:r>
        <w:t xml:space="preserve"> </w:t>
      </w:r>
      <w:r>
        <w:rPr>
          <w:rStyle w:val="VerbatimChar"/>
        </w:rPr>
        <w:t xml:space="preserve">RETRIEVE-*</w:t>
      </w:r>
      <w:r>
        <w:t xml:space="preserve"> </w:t>
      </w:r>
      <w:r>
        <w:t xml:space="preserve">capabilities and by none of the</w:t>
      </w:r>
      <w:r>
        <w:t xml:space="preserve"> </w:t>
      </w:r>
      <w:r>
        <w:rPr>
          <w:rStyle w:val="VerbatimChar"/>
        </w:rPr>
        <w:t xml:space="preserve">FUEL-*</w:t>
      </w:r>
      <w:r>
        <w:t xml:space="preserve"> </w:t>
      </w:r>
      <w:r>
        <w:t xml:space="preserve">ones (deposits are always allowed).</w:t>
      </w:r>
      <w:r>
        <w:t xml:space="preserve"> </w:t>
      </w:r>
      <w:r>
        <w:t xml:space="preserve">The owner chose</w:t>
      </w:r>
      <w:r>
        <w:t xml:space="preserve"> </w:t>
      </w:r>
      <w:r>
        <w:rPr>
          <w:b/>
          <w:bCs/>
        </w:rPr>
        <w:t xml:space="preserve">Option A, admin override</w:t>
      </w:r>
      <w:r>
        <w:t xml:space="preserve">: the gate is an</w:t>
      </w:r>
      <w:r>
        <w:t xml:space="preserve"> </w:t>
      </w:r>
      <w:r>
        <w:rPr>
          <w:rStyle w:val="VerbatimChar"/>
        </w:rPr>
        <w:t xml:space="preserve">enforce-one</w:t>
      </w:r>
      <w:r>
        <w:t xml:space="preserve"> </w:t>
      </w:r>
      <w:r>
        <w:t xml:space="preserve">over</w:t>
      </w:r>
      <w:r>
        <w:t xml:space="preserve"> </w:t>
      </w:r>
      <w:r>
        <w:rPr>
          <w:rStyle w:val="VerbatimChar"/>
        </w:rPr>
        <w:t xml:space="preserve">[admin guard, (enforce (UR_Retrieval asset-id))]</w:t>
      </w:r>
      <w:r>
        <w:t xml:space="preserve">, so admin may always retrieve, a non-admin owner may retrieve only</w:t>
      </w:r>
      <w:r>
        <w:t xml:space="preserve"> </w:t>
      </w:r>
      <w:r>
        <w:t xml:space="preserve">when</w:t>
      </w:r>
      <w:r>
        <w:t xml:space="preserve"> </w:t>
      </w:r>
      <w:r>
        <w:rPr>
          <w:rStyle w:val="VerbatimChar"/>
        </w:rPr>
        <w:t xml:space="preserve">retrieval = true</w:t>
      </w:r>
      <w:r>
        <w:t xml:space="preserve">, and everyone else is still stopped by ownership.</w:t>
      </w:r>
    </w:p>
    <w:p>
      <w:pPr>
        <w:pStyle w:val="BodyText"/>
      </w:pPr>
      <w:r>
        <w:t xml:space="preserve">The bug direction was proved by neutering the new gate body to</w:t>
      </w:r>
      <w:r>
        <w:t xml:space="preserve"> </w:t>
      </w:r>
      <w:r>
        <w:rPr>
          <w:rStyle w:val="VerbatimChar"/>
        </w:rPr>
        <w:t xml:space="preserve">(enforce true …)</w:t>
      </w:r>
      <w:r>
        <w:t xml:space="preserve"> </w:t>
      </w:r>
      <w:r>
        <w:t xml:space="preserve">and watching the</w:t>
      </w:r>
      <w:r>
        <w:t xml:space="preserve"> </w:t>
      </w:r>
      <w:r>
        <w:t xml:space="preserve">non-admin BLOCK assertion fail with</w:t>
      </w:r>
      <w:r>
        <w:t xml:space="preserve"> </w:t>
      </w:r>
      <w:r>
        <w:rPr>
          <w:i/>
          <w:iCs/>
        </w:rPr>
        <w:t xml:space="preserve">“expected failure, got result: ()”</w:t>
      </w:r>
      <w:r>
        <w:t xml:space="preserve">.</w:t>
      </w:r>
    </w:p>
    <w:p>
      <w:pPr>
        <w:pStyle w:val="BodyText"/>
      </w:pPr>
      <w:r>
        <w:t xml:space="preserve">One footnote a careful reader should have. Per</w:t>
      </w:r>
      <w:r>
        <w:t xml:space="preserve"> </w:t>
      </w:r>
      <w:r>
        <w:rPr>
          <w:rStyle w:val="VerbatimChar"/>
        </w:rPr>
        <w:t xml:space="preserve">DEFECT-LEDGER.md</w:t>
      </w:r>
      <w:r>
        <w:t xml:space="preserve"> </w:t>
      </w:r>
      <w:r>
        <w:t xml:space="preserve">§1.2.3</w:t>
      </w:r>
      <w:r>
        <w:t xml:space="preserve"> </w:t>
      </w:r>
      <w:r>
        <w:rPr>
          <w:rStyle w:val="VerbatimChar"/>
        </w:rPr>
        <w:t xml:space="preserve">G-29</w:t>
      </w:r>
      <w:r>
        <w:t xml:space="preserve">,</w:t>
      </w:r>
      <w:r>
        <w:t xml:space="preserve"> </w:t>
      </w:r>
      <w:r>
        <w:rPr>
          <w:b/>
          <w:bCs/>
        </w:rPr>
        <w:t xml:space="preserve">every</w:t>
      </w:r>
      <w:r>
        <w:rPr>
          <w:b/>
          <w:bCs/>
        </w:rPr>
        <w:t xml:space="preserve"> </w:t>
      </w:r>
      <w:r>
        <w:rPr>
          <w:rStyle w:val="VerbatimChar"/>
          <w:b/>
          <w:bCs/>
        </w:rPr>
        <w:t xml:space="preserve">enforce</w:t>
      </w:r>
      <w:r>
        <w:rPr>
          <w:b/>
          <w:bCs/>
        </w:rPr>
        <w:t xml:space="preserve"> </w:t>
      </w:r>
      <w:r>
        <w:rPr>
          <w:b/>
          <w:bCs/>
        </w:rPr>
        <w:t xml:space="preserve">nested inside an</w:t>
      </w:r>
      <w:r>
        <w:rPr>
          <w:b/>
          <w:bCs/>
        </w:rPr>
        <w:t xml:space="preserve"> </w:t>
      </w:r>
      <w:r>
        <w:rPr>
          <w:rStyle w:val="VerbatimChar"/>
          <w:b/>
          <w:bCs/>
        </w:rPr>
        <w:t xml:space="preserve">enforce-one</w:t>
      </w:r>
      <w:r>
        <w:rPr>
          <w:b/>
          <w:bCs/>
        </w:rPr>
        <w:t xml:space="preserve"> </w:t>
      </w:r>
      <w:r>
        <w:rPr>
          <w:b/>
          <w:bCs/>
        </w:rPr>
        <w:t xml:space="preserve">is mute</w:t>
      </w:r>
      <w:r>
        <w:t xml:space="preserve"> </w:t>
      </w:r>
      <w:r>
        <w:t xml:space="preserve">— Pact discards the failed branch’s message and raises the</w:t>
      </w:r>
      <w:r>
        <w:t xml:space="preserve"> </w:t>
      </w:r>
      <w:r>
        <w:t xml:space="preserve">outer one. So the inner</w:t>
      </w:r>
      <w:r>
        <w:t xml:space="preserve"> </w:t>
      </w:r>
      <w:r>
        <w:rPr>
          <w:rStyle w:val="VerbatimChar"/>
        </w:rPr>
        <w:t xml:space="preserve">"retrieval disabled"</w:t>
      </w:r>
      <w:r>
        <w:t xml:space="preserve"> </w:t>
      </w:r>
      <w:r>
        <w:t xml:space="preserve">string is documentation, not a diagnostic. Here that</w:t>
      </w:r>
      <w:r>
        <w:t xml:space="preserve"> </w:t>
      </w:r>
      <w:r>
        <w:t xml:space="preserve">is harmless, because the outer message is the informative one and names the asset:</w:t>
      </w:r>
      <w:r>
        <w:t xml:space="preserve"> </w:t>
      </w:r>
      <w:r>
        <w:rPr>
          <w:i/>
          <w:iCs/>
        </w:rPr>
        <w:t xml:space="preserve">“Asset {} retrieval is LOCKED (retrieval=false) — only the Launchpad admin may retrieve until a sale</w:t>
      </w:r>
      <w:r>
        <w:rPr>
          <w:i/>
          <w:iCs/>
        </w:rPr>
        <w:t xml:space="preserve"> </w:t>
      </w:r>
      <w:r>
        <w:rPr>
          <w:i/>
          <w:iCs/>
        </w:rPr>
        <w:t xml:space="preserve">or an admin re-enable.”</w:t>
      </w:r>
      <w:r>
        <w:t xml:space="preserve"> </w:t>
      </w:r>
      <w:r>
        <w:t xml:space="preserve">It is worth knowing that the inner string will never be seen.</w:t>
      </w:r>
    </w:p>
    <w:p>
      <w:pPr>
        <w:pStyle w:val="BodyText"/>
      </w:pPr>
      <w:r>
        <w:rPr>
          <w:b/>
          <w:bCs/>
        </w:rPr>
        <w:t xml:space="preserve">Verified 2026-09-17:</w:t>
      </w:r>
      <w:r>
        <w:t xml:space="preserve"> </w:t>
      </w:r>
      <w:r>
        <w:rPr>
          <w:rStyle w:val="VerbatimChar"/>
        </w:rPr>
        <w:t xml:space="preserve">00_Demipad.pact:412-419</w:t>
      </w:r>
      <w:r>
        <w:t xml:space="preserve">, composed at</w:t>
      </w:r>
      <w:r>
        <w:t xml:space="preserve"> </w:t>
      </w:r>
      <w:r>
        <w:rPr>
          <w:rStyle w:val="VerbatimChar"/>
        </w:rPr>
        <w:t xml:space="preserve">:477</w:t>
      </w:r>
      <w:r>
        <w:t xml:space="preserve">,</w:t>
      </w:r>
      <w:r>
        <w:t xml:space="preserve"> </w:t>
      </w:r>
      <w:r>
        <w:rPr>
          <w:rStyle w:val="VerbatimChar"/>
        </w:rPr>
        <w:t xml:space="preserve">:482</w:t>
      </w:r>
      <w:r>
        <w:t xml:space="preserve">,</w:t>
      </w:r>
      <w:r>
        <w:t xml:space="preserve"> </w:t>
      </w:r>
      <w:r>
        <w:rPr>
          <w:rStyle w:val="VerbatimChar"/>
        </w:rPr>
        <w:t xml:space="preserve">:487</w:t>
      </w:r>
      <w:r>
        <w:t xml:space="preserve">,</w:t>
      </w:r>
      <w:r>
        <w:t xml:space="preserve"> </w:t>
      </w:r>
      <w:r>
        <w:rPr>
          <w:rStyle w:val="VerbatimChar"/>
        </w:rPr>
        <w:t xml:space="preserve">:492</w:t>
      </w:r>
      <w:r>
        <w:t xml:space="preserve">.</w:t>
      </w:r>
      <w:r>
        <w:t xml:space="preserve"> </w:t>
      </w:r>
      <w:r>
        <w:t xml:space="preserve">[VERIFIED by reading]</w:t>
      </w:r>
    </w:p>
    <w:bookmarkEnd w:id="150"/>
    <w:bookmarkStart w:id="151" w:name="X2edbce81d21bf315798d5d6ff33044205766658"/>
    <w:p>
      <w:pPr>
        <w:pStyle w:val="Heading4"/>
      </w:pPr>
      <w:r>
        <w:t xml:space="preserve">4.3 #3H + #4H — the half-wired twin, and why fixing one alone would have crashed</w:t>
      </w:r>
    </w:p>
    <w:p>
      <w:pPr>
        <w:pStyle w:val="FirstParagraph"/>
      </w:pPr>
      <w:r>
        <w:t xml:space="preserve">Custodians is a copy of Snakes. It is not a finished copy, and the audit’s cross-cutting note says so</w:t>
      </w:r>
      <w:r>
        <w:t xml:space="preserve"> </w:t>
      </w:r>
      <w:r>
        <w:t xml:space="preserve">plainly:</w:t>
      </w:r>
      <w:r>
        <w:t xml:space="preserve"> </w:t>
      </w:r>
      <w:r>
        <w:rPr>
          <w:i/>
          <w:iCs/>
        </w:rPr>
        <w:t xml:space="preserve">“Custodians is a half-wired copy of Snakes — the whole module needs a line-by-line reconcile</w:t>
      </w:r>
      <w:r>
        <w:rPr>
          <w:i/>
          <w:iCs/>
        </w:rPr>
        <w:t xml:space="preserve"> </w:t>
      </w:r>
      <w:r>
        <w:rPr>
          <w:i/>
          <w:iCs/>
        </w:rPr>
        <w:t xml:space="preserve">against its working twin.”</w:t>
      </w:r>
    </w:p>
    <w:p>
      <w:pPr>
        <w:pStyle w:val="BodyText"/>
      </w:pPr>
      <w:r>
        <w:rPr>
          <w:b/>
          <w:bCs/>
        </w:rPr>
        <w:t xml:space="preserve">#3H:</w:t>
      </w:r>
      <w:r>
        <w:t xml:space="preserve"> </w:t>
      </w:r>
      <w:r>
        <w:rPr>
          <w:rStyle w:val="VerbatimChar"/>
        </w:rPr>
        <w:t xml:space="preserve">C_Acquire</w:t>
      </w:r>
      <w:r>
        <w:t xml:space="preserve"> </w:t>
      </w:r>
      <w:r>
        <w:t xml:space="preserve">dropped straight into its</w:t>
      </w:r>
      <w:r>
        <w:t xml:space="preserve"> </w:t>
      </w:r>
      <w:r>
        <w:rPr>
          <w:rStyle w:val="VerbatimChar"/>
        </w:rPr>
        <w:t xml:space="preserve">let</w:t>
      </w:r>
      <w:r>
        <w:t xml:space="preserve">. Snakes wraps its body in</w:t>
      </w:r>
      <w:r>
        <w:t xml:space="preserve"> </w:t>
      </w:r>
      <w:r>
        <w:rPr>
          <w:rStyle w:val="VerbatimChar"/>
        </w:rPr>
        <w:t xml:space="preserve">(with-capability (SNAKES|ACQUIRE nonce amount) …)</w:t>
      </w:r>
      <w:r>
        <w:t xml:space="preserve">.</w:t>
      </w:r>
      <w:r>
        <w:t xml:space="preserve"> </w:t>
      </w:r>
      <w:r>
        <w:rPr>
          <w:rStyle w:val="VerbatimChar"/>
        </w:rPr>
        <w:t xml:space="preserve">CUSTODIANS|ACQUIRE</w:t>
      </w:r>
      <w:r>
        <w:t xml:space="preserve"> </w:t>
      </w:r>
      <w:r>
        <w:t xml:space="preserve">was defined and had</w:t>
      </w:r>
      <w:r>
        <w:t xml:space="preserve"> </w:t>
      </w:r>
      <w:r>
        <w:rPr>
          <w:b/>
          <w:bCs/>
        </w:rPr>
        <w:t xml:space="preserve">zero</w:t>
      </w:r>
      <w:r>
        <w:t xml:space="preserve"> </w:t>
      </w:r>
      <w:r>
        <w:rPr>
          <w:rStyle w:val="VerbatimChar"/>
        </w:rPr>
        <w:t xml:space="preserve">with-capability</w:t>
      </w:r>
      <w:r>
        <w:t xml:space="preserve"> </w:t>
      </w:r>
      <w:r>
        <w:t xml:space="preserve">sites. Everything in it was skipped: the per-nonce supply cap</w:t>
      </w:r>
      <w:r>
        <w:t xml:space="preserve"> </w:t>
      </w:r>
      <w:r>
        <w:t xml:space="preserve">(</w:t>
      </w:r>
      <w:r>
        <w:rPr>
          <w:rStyle w:val="VerbatimChar"/>
        </w:rPr>
        <w:t xml:space="preserve">amount &lt;= available-supply</w:t>
      </w:r>
      <w:r>
        <w:t xml:space="preserve">), both policy capability composes that downstream</w:t>
      </w:r>
      <w:r>
        <w:t xml:space="preserve"> </w:t>
      </w:r>
      <w:r>
        <w:rPr>
          <w:rStyle w:val="VerbatimChar"/>
        </w:rPr>
        <w:t xml:space="preserve">DPDC-T::C_Transfer</w:t>
      </w:r>
      <w:r>
        <w:t xml:space="preserve"> </w:t>
      </w:r>
      <w:r>
        <w:t xml:space="preserve">relies on for caller authorisation, and the</w:t>
      </w:r>
      <w:r>
        <w:t xml:space="preserve"> </w:t>
      </w:r>
      <w:r>
        <w:rPr>
          <w:rStyle w:val="VerbatimChar"/>
        </w:rPr>
        <w:t xml:space="preserve">@event</w:t>
      </w:r>
      <w:r>
        <w:t xml:space="preserve">.</w:t>
      </w:r>
    </w:p>
    <w:p>
      <w:pPr>
        <w:pStyle w:val="BodyText"/>
      </w:pPr>
      <w:r>
        <w:rPr>
          <w:b/>
          <w:bCs/>
        </w:rPr>
        <w:t xml:space="preserve">#4H:</w:t>
      </w:r>
      <w:r>
        <w:t xml:space="preserve"> </w:t>
      </w:r>
      <w:r>
        <w:t xml:space="preserve">the capability’s own reader called</w:t>
      </w:r>
      <w:r>
        <w:t xml:space="preserve"> </w:t>
      </w:r>
      <w:r>
        <w:rPr>
          <w:rStyle w:val="VerbatimChar"/>
        </w:rPr>
        <w:t xml:space="preserve">(ref-DEMIPAD::GOV|LAUNCHPAD|SC_NAME)</w:t>
      </w:r>
      <w:r>
        <w:t xml:space="preserve">. That member does</w:t>
      </w:r>
      <w:r>
        <w:t xml:space="preserve"> </w:t>
      </w:r>
      <w:r>
        <w:t xml:space="preserve">not exist. The module defines</w:t>
      </w:r>
      <w:r>
        <w:t xml:space="preserve"> </w:t>
      </w:r>
      <w:r>
        <w:rPr>
          <w:rStyle w:val="VerbatimChar"/>
        </w:rPr>
        <w:t xml:space="preserve">GOV|DEMIPAD|SC_NAME</w:t>
      </w:r>
      <w:r>
        <w:t xml:space="preserve">; Snakes reads the correct one. Because modref</w:t>
      </w:r>
      <w:r>
        <w:t xml:space="preserve"> </w:t>
      </w:r>
      <w:r>
        <w:rPr>
          <w:rStyle w:val="VerbatimChar"/>
        </w:rPr>
        <w:t xml:space="preserve">::</w:t>
      </w:r>
      <w:r>
        <w:t xml:space="preserve"> </w:t>
      </w:r>
      <w:r>
        <w:t xml:space="preserve">dispatch is dynamic, this is a</w:t>
      </w:r>
      <w:r>
        <w:t xml:space="preserve"> </w:t>
      </w:r>
      <w:r>
        <w:rPr>
          <w:b/>
          <w:bCs/>
        </w:rPr>
        <w:t xml:space="preserve">runtime</w:t>
      </w:r>
      <w:r>
        <w:t xml:space="preserve"> </w:t>
      </w:r>
      <w:r>
        <w:rPr>
          <w:rStyle w:val="VerbatimChar"/>
        </w:rPr>
        <w:t xml:space="preserve">Unbound free variable</w:t>
      </w:r>
      <w:r>
        <w:t xml:space="preserve"> </w:t>
      </w:r>
      <w:r>
        <w:t xml:space="preserve">the moment the function</w:t>
      </w:r>
      <w:r>
        <w:t xml:space="preserve"> </w:t>
      </w:r>
      <w:r>
        <w:t xml:space="preserve">executes — latent only because no test had ever exercised the Custodian availability read.</w:t>
      </w:r>
    </w:p>
    <w:p>
      <w:pPr>
        <w:pStyle w:val="BodyText"/>
      </w:pPr>
      <w:r>
        <w:t xml:space="preserve">The two had to be fixed together, and this is the instructive bit:</w:t>
      </w:r>
      <w:r>
        <w:t xml:space="preserve"> </w:t>
      </w:r>
      <w:r>
        <w:rPr>
          <w:b/>
          <w:bCs/>
        </w:rPr>
        <w:t xml:space="preserve">adding the capability without</w:t>
      </w:r>
      <w:r>
        <w:rPr>
          <w:b/>
          <w:bCs/>
        </w:rPr>
        <w:t xml:space="preserve"> </w:t>
      </w:r>
      <w:r>
        <w:rPr>
          <w:b/>
          <w:bCs/>
        </w:rPr>
        <w:t xml:space="preserve">fixing the identifier would have made a previously-silent path crash on every Custodian purchase.</w:t>
      </w:r>
      <w:r>
        <w:t xml:space="preserve"> </w:t>
      </w:r>
      <w:r>
        <w:t xml:space="preserve">The unguarded code path worked precisely because it never entered the broken capability. Wiring it</w:t>
      </w:r>
      <w:r>
        <w:t xml:space="preserve"> </w:t>
      </w:r>
      <w:r>
        <w:t xml:space="preserve">correctly wires in the runtime error.</w:t>
      </w:r>
    </w:p>
    <w:p>
      <w:pPr>
        <w:pStyle w:val="BodyText"/>
      </w:pPr>
      <w:r>
        <w:t xml:space="preserve">Both directions proved. Post-fix:</w:t>
      </w:r>
      <w:r>
        <w:t xml:space="preserve"> </w:t>
      </w:r>
      <w:r>
        <w:rPr>
          <w:rStyle w:val="VerbatimChar"/>
        </w:rPr>
        <w:t xml:space="preserve">UR_NonceSaleAvailability(-1)</w:t>
      </w:r>
      <w:r>
        <w:t xml:space="preserve"> </w:t>
      </w:r>
      <w:r>
        <w:t xml:space="preserve">resolves to</w:t>
      </w:r>
      <w:r>
        <w:t xml:space="preserve"> </w:t>
      </w:r>
      <w:r>
        <w:rPr>
          <w:rStyle w:val="VerbatimChar"/>
        </w:rPr>
        <w:t xml:space="preserve">-1</w:t>
      </w:r>
      <w:r>
        <w:t xml:space="preserve"> </w:t>
      </w:r>
      <w:r>
        <w:t xml:space="preserve">(the pad holds none)</w:t>
      </w:r>
      <w:r>
        <w:t xml:space="preserve"> </w:t>
      </w:r>
      <w:r>
        <w:t xml:space="preserve">with no crash, and an over-supply acquire of</w:t>
      </w:r>
      <w:r>
        <w:t xml:space="preserve"> </w:t>
      </w:r>
      <w:r>
        <w:rPr>
          <w:rStyle w:val="VerbatimChar"/>
        </w:rPr>
        <w:t xml:space="preserve">999999999</w:t>
      </w:r>
      <w:r>
        <w:t xml:space="preserve"> </w:t>
      </w:r>
      <w:r>
        <w:t xml:space="preserve">is rejected with</w:t>
      </w:r>
      <w:r>
        <w:t xml:space="preserve"> </w:t>
      </w:r>
      <w:r>
        <w:rPr>
          <w:i/>
          <w:iCs/>
        </w:rPr>
        <w:t xml:space="preserve">“Insufficient Assets for</w:t>
      </w:r>
      <w:r>
        <w:rPr>
          <w:i/>
          <w:iCs/>
        </w:rPr>
        <w:t xml:space="preserve"> </w:t>
      </w:r>
      <w:r>
        <w:rPr>
          <w:i/>
          <w:iCs/>
        </w:rPr>
        <w:t xml:space="preserve">Acquisiton”</w:t>
      </w:r>
      <w:r>
        <w:t xml:space="preserve"> </w:t>
      </w:r>
      <w:r>
        <w:t xml:space="preserve">— the capability’s enforce firing for the first time. Pre-fix reproduced by reverting the</w:t>
      </w:r>
      <w:r>
        <w:t xml:space="preserve"> </w:t>
      </w:r>
      <w:r>
        <w:t xml:space="preserve">identifier and capturing</w:t>
      </w:r>
      <w:r>
        <w:t xml:space="preserve"> </w:t>
      </w:r>
      <w:r>
        <w:rPr>
          <w:rStyle w:val="VerbatimChar"/>
        </w:rPr>
        <w:t xml:space="preserve">Unbound free variable … DEMIPAD.GOV|LAUNCHPAD|SC_NAME</w:t>
      </w:r>
      <w:r>
        <w:t xml:space="preserve"> </w:t>
      </w:r>
      <w:r>
        <w:t xml:space="preserve">at Custodians:193.</w:t>
      </w:r>
    </w:p>
    <w:p>
      <w:pPr>
        <w:pStyle w:val="BodyText"/>
      </w:pPr>
      <w:r>
        <w:rPr>
          <w:b/>
          <w:bCs/>
        </w:rPr>
        <w:t xml:space="preserve">Verified 2026-09-17:</w:t>
      </w:r>
      <w:r>
        <w:t xml:space="preserve"> </w:t>
      </w:r>
      <w:r>
        <w:rPr>
          <w:rStyle w:val="VerbatimChar"/>
        </w:rPr>
        <w:t xml:space="preserve">03_Custodians.pact:496-499</w:t>
      </w:r>
      <w:r>
        <w:t xml:space="preserve"> </w:t>
      </w:r>
      <w:r>
        <w:t xml:space="preserve">and</w:t>
      </w:r>
      <w:r>
        <w:t xml:space="preserve"> </w:t>
      </w:r>
      <w:r>
        <w:rPr>
          <w:rStyle w:val="VerbatimChar"/>
        </w:rPr>
        <w:t xml:space="preserve">:302-303</w:t>
      </w:r>
      <w:r>
        <w:t xml:space="preserve">. [VERIFIED by reading]</w:t>
      </w:r>
    </w:p>
    <w:bookmarkEnd w:id="151"/>
    <w:bookmarkStart w:id="152" w:name="X60f4000c95a0325eb9e167caa2f6eb16903b0eb"/>
    <w:p>
      <w:pPr>
        <w:pStyle w:val="Heading4"/>
      </w:pPr>
      <w:r>
        <w:t xml:space="preserve">4.4 #8M — the stub had to be unreachable, not silent</w:t>
      </w:r>
    </w:p>
    <w:p>
      <w:pPr>
        <w:pStyle w:val="FirstParagraph"/>
      </w:pPr>
      <w:r>
        <w:rPr>
          <w:rStyle w:val="VerbatimChar"/>
        </w:rPr>
        <w:t xml:space="preserve">direct-injection</w:t>
      </w:r>
      <w:r>
        <w:t xml:space="preserve"> </w:t>
      </w:r>
      <w:r>
        <w:t xml:space="preserve">is an</w:t>
      </w:r>
      <w:r>
        <w:t xml:space="preserve"> </w:t>
      </w:r>
      <w:r>
        <w:rPr>
          <w:b/>
          <w:bCs/>
        </w:rPr>
        <w:t xml:space="preserve">unbuilt feature</w:t>
      </w:r>
      <w:r>
        <w:t xml:space="preserve">. In</w:t>
      </w:r>
      <w:r>
        <w:t xml:space="preserve"> </w:t>
      </w:r>
      <w:r>
        <w:rPr>
          <w:rStyle w:val="VerbatimChar"/>
        </w:rPr>
        <w:t xml:space="preserve">C_Deposit</w:t>
      </w:r>
      <w:r>
        <w:t xml:space="preserve">, with the flag true, the inbound token</w:t>
      </w:r>
      <w:r>
        <w:t xml:space="preserve"> </w:t>
      </w:r>
      <w:r>
        <w:t xml:space="preserve">transfer became a no-op — no tokens entered the shared launchpad account — while the seller-ledger</w:t>
      </w:r>
      <w:r>
        <w:t xml:space="preserve"> </w:t>
      </w:r>
      <w:r>
        <w:t xml:space="preserve">credit</w:t>
      </w:r>
      <w:r>
        <w:t xml:space="preserve"> </w:t>
      </w:r>
      <w:r>
        <w:rPr>
          <w:rStyle w:val="VerbatimChar"/>
        </w:rPr>
        <w:t xml:space="preserve">XI_DepositForAsset</w:t>
      </w:r>
      <w:r>
        <w:t xml:space="preserve"> </w:t>
      </w:r>
      <w:r>
        <w:t xml:space="preserve">still ran, raising that asset’s withdrawable</w:t>
      </w:r>
      <w:r>
        <w:t xml:space="preserve"> </w:t>
      </w:r>
      <w:r>
        <w:rPr>
          <w:rStyle w:val="VerbatimChar"/>
        </w:rPr>
        <w:t xml:space="preserve">funds-*</w:t>
      </w:r>
      <w:r>
        <w:t xml:space="preserve"> </w:t>
      </w:r>
      <w:r>
        <w:t xml:space="preserve">balance. A later</w:t>
      </w:r>
      <w:r>
        <w:t xml:space="preserve"> </w:t>
      </w:r>
      <w:r>
        <w:rPr>
          <w:rStyle w:val="VerbatimChar"/>
        </w:rPr>
        <w:t xml:space="preserve">C_Withdraw</w:t>
      </w:r>
      <w:r>
        <w:t xml:space="preserve"> </w:t>
      </w:r>
      <w:r>
        <w:t xml:space="preserve">would then pull those phantom funds out of</w:t>
      </w:r>
      <w:r>
        <w:t xml:space="preserve"> </w:t>
      </w:r>
      <w:r>
        <w:rPr>
          <w:b/>
          <w:bCs/>
        </w:rPr>
        <w:t xml:space="preserve">other sellers’ proceeds</w:t>
      </w:r>
      <w:r>
        <w:t xml:space="preserve"> </w:t>
      </w:r>
      <w:r>
        <w:t xml:space="preserve">in the same</w:t>
      </w:r>
      <w:r>
        <w:t xml:space="preserve"> </w:t>
      </w:r>
      <w:r>
        <w:t xml:space="preserve">custody account.</w:t>
      </w:r>
    </w:p>
    <w:p>
      <w:pPr>
        <w:pStyle w:val="BodyText"/>
      </w:pPr>
      <w:r>
        <w:t xml:space="preserve">Doubly latent: all four live callers hardcode</w:t>
      </w:r>
      <w:r>
        <w:t xml:space="preserve"> </w:t>
      </w:r>
      <w:r>
        <w:rPr>
          <w:rStyle w:val="VerbatimChar"/>
        </w:rPr>
        <w:t xml:space="preserve">direct-injection = false</w:t>
      </w:r>
      <w:r>
        <w:t xml:space="preserve">, and the old capability only</w:t>
      </w:r>
      <w:r>
        <w:t xml:space="preserve"> </w:t>
      </w:r>
      <w:r>
        <w:t xml:space="preserve">let</w:t>
      </w:r>
      <w:r>
        <w:t xml:space="preserve"> </w:t>
      </w:r>
      <w:r>
        <w:rPr>
          <w:rStyle w:val="VerbatimChar"/>
        </w:rPr>
        <w:t xml:space="preserve">true</w:t>
      </w:r>
      <w:r>
        <w:t xml:space="preserve"> </w:t>
      </w:r>
      <w:r>
        <w:t xml:space="preserve">through when an admin flag was on. But the flag could be flipped. It was a landmine, not</w:t>
      </w:r>
      <w:r>
        <w:t xml:space="preserve"> </w:t>
      </w:r>
      <w:r>
        <w:t xml:space="preserve">dead code.</w:t>
      </w:r>
    </w:p>
    <w:p>
      <w:pPr>
        <w:pStyle w:val="BodyText"/>
      </w:pPr>
      <w:r>
        <w:t xml:space="preserve">The design conversation is what makes this finding worth reading. Building the real path needs AQP</w:t>
      </w:r>
      <w:r>
        <w:t xml:space="preserve"> </w:t>
      </w:r>
      <w:r>
        <w:t xml:space="preserve">vaults live, an injection profile, a finalize-and-redeploy cycle — not something testable now. So the</w:t>
      </w:r>
      <w:r>
        <w:t xml:space="preserve"> </w:t>
      </w:r>
      <w:r>
        <w:t xml:space="preserve">decision was to leave a stub. And then the interesting part:</w:t>
      </w:r>
      <w:r>
        <w:t xml:space="preserve"> </w:t>
      </w:r>
      <w:r>
        <w:rPr>
          <w:b/>
          <w:bCs/>
        </w:rPr>
        <w:t xml:space="preserve">a silent no-op body was explicitly</w:t>
      </w:r>
      <w:r>
        <w:rPr>
          <w:b/>
          <w:bCs/>
        </w:rPr>
        <w:t xml:space="preserve"> </w:t>
      </w:r>
      <w:r>
        <w:rPr>
          <w:b/>
          <w:bCs/>
        </w:rPr>
        <w:t xml:space="preserve">rejected as the stub.</w:t>
      </w:r>
      <w:r>
        <w:t xml:space="preserve"> </w:t>
      </w:r>
      <w:r>
        <w:t xml:space="preserve">If a flipped flag made the deposit silently take no payment while the acquire</w:t>
      </w:r>
      <w:r>
        <w:t xml:space="preserve"> </w:t>
      </w:r>
      <w:r>
        <w:t xml:space="preserve">flow still delivered the asset, that is a free-asset hole — a worse bug than the one being stubbed</w:t>
      </w:r>
      <w:r>
        <w:t xml:space="preserve"> </w:t>
      </w:r>
      <w:r>
        <w:t xml:space="preserve">out. The stub had to make direct-injection</w:t>
      </w:r>
      <w:r>
        <w:t xml:space="preserve"> </w:t>
      </w:r>
      <w:r>
        <w:rPr>
          <w:b/>
          <w:bCs/>
        </w:rPr>
        <w:t xml:space="preserve">unreachable</w:t>
      </w:r>
      <w:r>
        <w:t xml:space="preserve">, not quiet.</w:t>
      </w:r>
    </w:p>
    <w:p>
      <w:pPr>
        <w:pStyle w:val="BodyText"/>
      </w:pPr>
      <w:r>
        <w:t xml:space="preserve">The result is</w:t>
      </w:r>
      <w:r>
        <w:t xml:space="preserve"> </w:t>
      </w:r>
      <w:r>
        <w:rPr>
          <w:rStyle w:val="VerbatimChar"/>
        </w:rPr>
        <w:t xml:space="preserve">UEV_DirectInjection</w:t>
      </w:r>
      <w:r>
        <w:t xml:space="preserve">, an</w:t>
      </w:r>
      <w:r>
        <w:t xml:space="preserve"> </w:t>
      </w:r>
      <w:r>
        <w:rPr>
          <w:b/>
          <w:bCs/>
        </w:rPr>
        <w:t xml:space="preserve">unconditional</w:t>
      </w:r>
      <w:r>
        <w:t xml:space="preserve"> </w:t>
      </w:r>
      <w:r>
        <w:t xml:space="preserve">hard block that ignores the admin flag</w:t>
      </w:r>
      <w:r>
        <w:t xml:space="preserve"> </w:t>
      </w:r>
      <w:r>
        <w:t xml:space="preserve">entirely, composed into</w:t>
      </w:r>
      <w:r>
        <w:t xml:space="preserve"> </w:t>
      </w:r>
      <w:r>
        <w:rPr>
          <w:rStyle w:val="VerbatimChar"/>
        </w:rPr>
        <w:t xml:space="preserve">DEMIPAD|C&gt;DEPOSIT</w:t>
      </w:r>
      <w:r>
        <w:t xml:space="preserve"> </w:t>
      </w:r>
      <w:r>
        <w:t xml:space="preserve">in place of the old flag-gated branch — plus</w:t>
      </w:r>
      <w:r>
        <w:t xml:space="preserve"> </w:t>
      </w:r>
      <w:r>
        <w:t xml:space="preserve">defence-in-depth: the seller credit is additionally wrapped in</w:t>
      </w:r>
      <w:r>
        <w:t xml:space="preserve"> </w:t>
      </w:r>
      <w:r>
        <w:rPr>
          <w:rStyle w:val="VerbatimChar"/>
        </w:rPr>
        <w:t xml:space="preserve">(if (not direct-injection) … true)</w:t>
      </w:r>
      <w:r>
        <w:t xml:space="preserve">,</w:t>
      </w:r>
      <w:r>
        <w:t xml:space="preserve"> </w:t>
      </w:r>
      <w:r>
        <w:t xml:space="preserve">so even if the capability is loosened during the future AQP build, the credit cannot fire before the</w:t>
      </w:r>
      <w:r>
        <w:t xml:space="preserve"> </w:t>
      </w:r>
      <w:r>
        <w:t xml:space="preserve">transfer is wired. The</w:t>
      </w:r>
      <w:r>
        <w:t xml:space="preserve"> </w:t>
      </w:r>
      <w:r>
        <w:rPr>
          <w:rStyle w:val="VerbatimChar"/>
        </w:rPr>
        <w:t xml:space="preserve">UR_DirectInjection</w:t>
      </w:r>
      <w:r>
        <w:t xml:space="preserve"> </w:t>
      </w:r>
      <w:r>
        <w:t xml:space="preserve">state is kept, reserved, to gate the real path when it</w:t>
      </w:r>
      <w:r>
        <w:t xml:space="preserve"> </w:t>
      </w:r>
      <w:r>
        <w:t xml:space="preserve">exists.</w:t>
      </w:r>
    </w:p>
    <w:p>
      <w:pPr>
        <w:pStyle w:val="BodyText"/>
      </w:pPr>
      <w:r>
        <w:t xml:space="preserve">Proved with the admin flag turned</w:t>
      </w:r>
      <w:r>
        <w:t xml:space="preserve"> </w:t>
      </w:r>
      <w:r>
        <w:rPr>
          <w:b/>
          <w:bCs/>
        </w:rPr>
        <w:t xml:space="preserve">ON</w:t>
      </w:r>
      <w:r>
        <w:t xml:space="preserve">:</w:t>
      </w:r>
      <w:r>
        <w:t xml:space="preserve"> </w:t>
      </w:r>
      <w:r>
        <w:rPr>
          <w:rStyle w:val="VerbatimChar"/>
        </w:rPr>
        <w:t xml:space="preserve">UEV_DirectInjection true</w:t>
      </w:r>
      <w:r>
        <w:t xml:space="preserve"> </w:t>
      </w:r>
      <w:r>
        <w:t xml:space="preserve">still fails. Bug direction proved</w:t>
      </w:r>
      <w:r>
        <w:t xml:space="preserve"> </w:t>
      </w:r>
      <w:r>
        <w:t xml:space="preserve">by restoring the flag-gated form, at which point with the flag on it returns</w:t>
      </w:r>
      <w:r>
        <w:t xml:space="preserve"> </w:t>
      </w:r>
      <w:r>
        <w:rPr>
          <w:rStyle w:val="VerbatimChar"/>
        </w:rPr>
        <w:t xml:space="preserve">true</w:t>
      </w:r>
      <w:r>
        <w:t xml:space="preserve"> </w:t>
      </w:r>
      <w:r>
        <w:t xml:space="preserve">—</w:t>
      </w:r>
      <w:r>
        <w:t xml:space="preserve"> </w:t>
      </w:r>
      <w:r>
        <w:rPr>
          <w:i/>
          <w:iCs/>
        </w:rPr>
        <w:t xml:space="preserve">“expected</w:t>
      </w:r>
      <w:r>
        <w:rPr>
          <w:i/>
          <w:iCs/>
        </w:rPr>
        <w:t xml:space="preserve"> </w:t>
      </w:r>
      <w:r>
        <w:rPr>
          <w:i/>
          <w:iCs/>
        </w:rPr>
        <w:t xml:space="preserve">failure, got result: true”</w:t>
      </w:r>
      <w:r>
        <w:t xml:space="preserve">.</w:t>
      </w:r>
    </w:p>
    <w:p>
      <w:pPr>
        <w:pStyle w:val="BodyText"/>
      </w:pPr>
      <w:r>
        <w:rPr>
          <w:b/>
          <w:bCs/>
        </w:rPr>
        <w:t xml:space="preserve">Verified 2026-09-17:</w:t>
      </w:r>
      <w:r>
        <w:t xml:space="preserve"> </w:t>
      </w:r>
      <w:r>
        <w:rPr>
          <w:rStyle w:val="VerbatimChar"/>
        </w:rPr>
        <w:t xml:space="preserve">00_Demipad.pact:1208-1216</w:t>
      </w:r>
      <w:r>
        <w:t xml:space="preserve">, composed at</w:t>
      </w:r>
      <w:r>
        <w:t xml:space="preserve"> </w:t>
      </w:r>
      <w:r>
        <w:rPr>
          <w:rStyle w:val="VerbatimChar"/>
        </w:rPr>
        <w:t xml:space="preserve">:580</w:t>
      </w:r>
      <w:r>
        <w:t xml:space="preserve">. The</w:t>
      </w:r>
      <w:r>
        <w:t xml:space="preserve"> </w:t>
      </w:r>
      <w:r>
        <w:rPr>
          <w:rStyle w:val="VerbatimChar"/>
        </w:rPr>
        <w:t xml:space="preserve">@doc</w:t>
      </w:r>
      <w:r>
        <w:t xml:space="preserve"> </w:t>
      </w:r>
      <w:r>
        <w:t xml:space="preserve">records the whole</w:t>
      </w:r>
      <w:r>
        <w:t xml:space="preserve"> </w:t>
      </w:r>
      <w:r>
        <w:t xml:space="preserve">reasoning, including what the reserved state is for. [VERIFIED by reading]</w:t>
      </w:r>
    </w:p>
    <w:bookmarkEnd w:id="152"/>
    <w:bookmarkStart w:id="153" w:name="X0fd397ff10698eed64d3b61413bc612e0ce1774"/>
    <w:p>
      <w:pPr>
        <w:pStyle w:val="Heading4"/>
      </w:pPr>
      <w:r>
        <w:t xml:space="preserve">4.5 #17L — the fix that was correct and lasted one day</w:t>
      </w:r>
    </w:p>
    <w:p>
      <w:pPr>
        <w:pStyle w:val="FirstParagraph"/>
      </w:pPr>
      <w:r>
        <w:rPr>
          <w:rStyle w:val="VerbatimChar"/>
        </w:rPr>
        <w:t xml:space="preserve">URCI_Acquire</w:t>
      </w:r>
      <w:r>
        <w:t xml:space="preserve"> </w:t>
      </w:r>
      <w:r>
        <w:t xml:space="preserve">installs capabilities so a buyer can pay without pre-signing transfer caps. The finding</w:t>
      </w:r>
      <w:r>
        <w:t xml:space="preserve"> </w:t>
      </w:r>
      <w:r>
        <w:t xml:space="preserve">had two halves. The first —</w:t>
      </w:r>
      <w:r>
        <w:t xml:space="preserve"> </w:t>
      </w:r>
      <w:r>
        <w:rPr>
          <w:i/>
          <w:iCs/>
        </w:rPr>
        <w:t xml:space="preserve">the interface omits it, so cross-module calls</w:t>
      </w:r>
      <w:r>
        <w:rPr>
          <w:i/>
          <w:iCs/>
        </w:rPr>
        <w:t xml:space="preserve"> </w:t>
      </w:r>
      <w:r>
        <w:rPr>
          <w:i/>
          <w:iCs/>
        </w:rPr>
        <w:t xml:space="preserve">“don’t resolve”</w:t>
      </w:r>
      <w:r>
        <w:t xml:space="preserve"> </w:t>
      </w:r>
      <w:r>
        <w:t xml:space="preserve">— was</w:t>
      </w:r>
      <w:r>
        <w:t xml:space="preserve"> </w:t>
      </w:r>
      <w:r>
        <w:rPr>
          <w:b/>
          <w:bCs/>
        </w:rPr>
        <w:t xml:space="preserve">REFUTED</w:t>
      </w:r>
      <w:r>
        <w:t xml:space="preserve">:</w:t>
      </w:r>
      <w:r>
        <w:t xml:space="preserve"> </w:t>
      </w:r>
      <w:r>
        <w:rPr>
          <w:rStyle w:val="VerbatimChar"/>
        </w:rPr>
        <w:t xml:space="preserve">::</w:t>
      </w:r>
      <w:r>
        <w:t xml:space="preserve"> </w:t>
      </w:r>
      <w:r>
        <w:t xml:space="preserve">dispatch is dynamic and the suite loads these calls green. What survived was a</w:t>
      </w:r>
      <w:r>
        <w:t xml:space="preserve"> </w:t>
      </w:r>
      <w:r>
        <w:t xml:space="preserve">convention gap (declare it for drift-catching) and a real contract violation:</w:t>
      </w:r>
      <w:r>
        <w:t xml:space="preserve"> </w:t>
      </w:r>
      <w:r>
        <w:rPr>
          <w:rStyle w:val="VerbatimChar"/>
          <w:b/>
          <w:bCs/>
        </w:rPr>
        <w:t xml:space="preserve">URCI_</w:t>
      </w:r>
      <w:r>
        <w:rPr>
          <w:b/>
          <w:bCs/>
        </w:rPr>
        <w:t xml:space="preserve"> </w:t>
      </w:r>
      <w:r>
        <w:rPr>
          <w:b/>
          <w:bCs/>
        </w:rPr>
        <w:t xml:space="preserve">was an</w:t>
      </w:r>
      <w:r>
        <w:rPr>
          <w:b/>
          <w:bCs/>
        </w:rPr>
        <w:t xml:space="preserve"> </w:t>
      </w:r>
      <w:r>
        <w:rPr>
          <w:b/>
          <w:bCs/>
        </w:rPr>
        <w:t xml:space="preserve">improvised prefix</w:t>
      </w:r>
      <w:r>
        <w:t xml:space="preserve">, and worse, the whole</w:t>
      </w:r>
      <w:r>
        <w:t xml:space="preserve"> </w:t>
      </w:r>
      <w:r>
        <w:rPr>
          <w:rStyle w:val="VerbatimChar"/>
        </w:rPr>
        <w:t xml:space="preserve">UR*</w:t>
      </w:r>
      <w:r>
        <w:t xml:space="preserve">/</w:t>
      </w:r>
      <w:r>
        <w:rPr>
          <w:rStyle w:val="VerbatimChar"/>
        </w:rPr>
        <w:t xml:space="preserve">URC*</w:t>
      </w:r>
      <w:r>
        <w:t xml:space="preserve"> </w:t>
      </w:r>
      <w:r>
        <w:t xml:space="preserve">family is defined side-effect-free while this</w:t>
      </w:r>
      <w:r>
        <w:t xml:space="preserve"> </w:t>
      </w:r>
      <w:r>
        <w:t xml:space="preserve">function performs</w:t>
      </w:r>
      <w:r>
        <w:t xml:space="preserve"> </w:t>
      </w:r>
      <w:r>
        <w:rPr>
          <w:rStyle w:val="VerbatimChar"/>
        </w:rPr>
        <w:t xml:space="preserve">install-capability</w:t>
      </w:r>
      <w:r>
        <w:t xml:space="preserve"> </w:t>
      </w:r>
      <w:r>
        <w:t xml:space="preserve">under a read-looking name.</w:t>
      </w:r>
    </w:p>
    <w:p>
      <w:pPr>
        <w:pStyle w:val="BodyText"/>
      </w:pPr>
      <w:r>
        <w:t xml:space="preserve">The chosen fix was not an ad-hoc rename.</w:t>
      </w:r>
      <w:r>
        <w:t xml:space="preserve"> </w:t>
      </w:r>
      <w:r>
        <w:rPr>
          <w:rStyle w:val="VerbatimChar"/>
        </w:rPr>
        <w:t xml:space="preserve">StoicSyntax-Prefixes.md</w:t>
      </w:r>
      <w:r>
        <w:t xml:space="preserve"> </w:t>
      </w:r>
      <w:r>
        <w:t xml:space="preserve">gained a formally registered</w:t>
      </w:r>
      <w:r>
        <w:t xml:space="preserve"> </w:t>
      </w:r>
      <w:r>
        <w:rPr>
          <w:rStyle w:val="VerbatimChar"/>
        </w:rPr>
        <w:t xml:space="preserve">cap</w:t>
      </w:r>
      <w:r>
        <w:t xml:space="preserve"> </w:t>
      </w:r>
      <w:r>
        <w:t xml:space="preserve">lowercase specialisation marker, a</w:t>
      </w:r>
      <w:r>
        <w:t xml:space="preserve"> </w:t>
      </w:r>
      <w:r>
        <w:rPr>
          <w:rStyle w:val="VerbatimChar"/>
        </w:rPr>
        <w:t xml:space="preserve">URCcap_</w:t>
      </w:r>
      <w:r>
        <w:t xml:space="preserve"> </w:t>
      </w:r>
      <w:r>
        <w:t xml:space="preserve">prefix meaning</w:t>
      </w:r>
      <w:r>
        <w:t xml:space="preserve"> </w:t>
      </w:r>
      <w:r>
        <w:rPr>
          <w:i/>
          <w:iCs/>
        </w:rPr>
        <w:t xml:space="preserve">“a</w:t>
      </w:r>
      <w:r>
        <w:rPr>
          <w:i/>
          <w:iCs/>
        </w:rPr>
        <w:t xml:space="preserve"> </w:t>
      </w:r>
      <w:r>
        <w:rPr>
          <w:rStyle w:val="VerbatimChar"/>
          <w:i/>
          <w:iCs/>
        </w:rPr>
        <w:t xml:space="preserve">URC_</w:t>
      </w:r>
      <w:r>
        <w:rPr>
          <w:i/>
          <w:iCs/>
        </w:rPr>
        <w:t xml:space="preserve"> </w:t>
      </w:r>
      <w:r>
        <w:rPr>
          <w:i/>
          <w:iCs/>
        </w:rPr>
        <w:t xml:space="preserve">that installs the caps it</w:t>
      </w:r>
      <w:r>
        <w:rPr>
          <w:i/>
          <w:iCs/>
        </w:rPr>
        <w:t xml:space="preserve"> </w:t>
      </w:r>
      <w:r>
        <w:rPr>
          <w:i/>
          <w:iCs/>
        </w:rPr>
        <w:t xml:space="preserve">derives”</w:t>
      </w:r>
      <w:r>
        <w:t xml:space="preserve">, a distinct CAP-INSTALL colour family, an interface-membership corollary, and a flat</w:t>
      </w:r>
      <w:r>
        <w:t xml:space="preserve"> </w:t>
      </w:r>
      <w:r>
        <w:t xml:space="preserve">longest-first prefix index.</w:t>
      </w:r>
      <w:r>
        <w:t xml:space="preserve"> </w:t>
      </w:r>
      <w:r>
        <w:rPr>
          <w:rStyle w:val="VerbatimChar"/>
        </w:rPr>
        <w:t xml:space="preserve">URCI_Acquire</w:t>
      </w:r>
      <w:r>
        <w:t xml:space="preserve"> </w:t>
      </w:r>
      <w:r>
        <w:t xml:space="preserve">was renamed</w:t>
      </w:r>
      <w:r>
        <w:t xml:space="preserve"> </w:t>
      </w:r>
      <w:r>
        <w:rPr>
          <w:rStyle w:val="VerbatimChar"/>
        </w:rPr>
        <w:t xml:space="preserve">URCcap_Acquire</w:t>
      </w:r>
      <w:r>
        <w:t xml:space="preserve"> </w:t>
      </w:r>
      <w:r>
        <w:t xml:space="preserve">across five modules, and</w:t>
      </w:r>
      <w:r>
        <w:t xml:space="preserve"> </w:t>
      </w:r>
      <w:r>
        <w:rPr>
          <w:rStyle w:val="VerbatimChar"/>
        </w:rPr>
        <w:t xml:space="preserve">URC_Acquire</w:t>
      </w:r>
      <w:r>
        <w:t xml:space="preserve"> </w:t>
      </w:r>
      <w:r>
        <w:t xml:space="preserve">+</w:t>
      </w:r>
      <w:r>
        <w:t xml:space="preserve"> </w:t>
      </w:r>
      <w:r>
        <w:rPr>
          <w:rStyle w:val="VerbatimChar"/>
        </w:rPr>
        <w:t xml:space="preserve">URCcap_Acquire</w:t>
      </w:r>
      <w:r>
        <w:t xml:space="preserve"> </w:t>
      </w:r>
      <w:r>
        <w:t xml:space="preserve">were declared in every relevant interface.</w:t>
      </w:r>
    </w:p>
    <w:p>
      <w:pPr>
        <w:pStyle w:val="BodyText"/>
      </w:pPr>
      <w:r>
        <w:rPr>
          <w:b/>
          <w:bCs/>
        </w:rPr>
        <w:t xml:space="preserve">One day later,</w:t>
      </w:r>
      <w:r>
        <w:rPr>
          <w:b/>
          <w:bCs/>
        </w:rPr>
        <w:t xml:space="preserve"> </w:t>
      </w:r>
      <w:r>
        <w:rPr>
          <w:rStyle w:val="VerbatimChar"/>
          <w:b/>
          <w:bCs/>
        </w:rPr>
        <w:t xml:space="preserve">URCcap_</w:t>
      </w:r>
      <w:r>
        <w:rPr>
          <w:b/>
          <w:bCs/>
        </w:rPr>
        <w:t xml:space="preserve"> </w:t>
      </w:r>
      <w:r>
        <w:rPr>
          <w:b/>
          <w:bCs/>
        </w:rPr>
        <w:t xml:space="preserve">was removed.</w:t>
      </w:r>
      <w:r>
        <w:t xml:space="preserve"> </w:t>
      </w:r>
      <w:r>
        <w:rPr>
          <w:rStyle w:val="VerbatimChar"/>
        </w:rPr>
        <w:t xml:space="preserve">StoicSyntax-Prefixes.md:107</w:t>
      </w:r>
      <w:r>
        <w:t xml:space="preserve"> </w:t>
      </w:r>
      <w:r>
        <w:t xml:space="preserve">records it:</w:t>
      </w:r>
    </w:p>
    <w:p>
      <w:pPr>
        <w:pStyle w:val="BlockText"/>
      </w:pPr>
      <w:r>
        <w:rPr>
          <w:b/>
          <w:bCs/>
        </w:rPr>
        <w:t xml:space="preserve">Removed 2026-08-31.</w:t>
      </w:r>
      <w:r>
        <w:t xml:space="preserve"> </w:t>
      </w:r>
      <w:r>
        <w:t xml:space="preserve">A cap-installing helper uses the</w:t>
      </w:r>
      <w:r>
        <w:t xml:space="preserve"> </w:t>
      </w:r>
      <w:r>
        <w:rPr>
          <w:rStyle w:val="VerbatimChar"/>
          <w:b/>
          <w:bCs/>
        </w:rPr>
        <w:t xml:space="preserve">CAP_</w:t>
      </w:r>
      <w:r>
        <w:t xml:space="preserve"> </w:t>
      </w:r>
      <w:r>
        <w:t xml:space="preserve">prefix (Validate/ENFORCE) —</w:t>
      </w:r>
      <w:r>
        <w:t xml:space="preserve"> </w:t>
      </w:r>
      <w:r>
        <w:t xml:space="preserve">installing a defcap is what</w:t>
      </w:r>
      <w:r>
        <w:t xml:space="preserve"> </w:t>
      </w:r>
      <w:r>
        <w:rPr>
          <w:rStyle w:val="VerbatimChar"/>
        </w:rPr>
        <w:t xml:space="preserve">CAP_</w:t>
      </w:r>
      <w:r>
        <w:t xml:space="preserve"> </w:t>
      </w:r>
      <w:r>
        <w:t xml:space="preserve">denotes.</w:t>
      </w:r>
    </w:p>
    <w:p>
      <w:pPr>
        <w:pStyle w:val="FirstParagraph"/>
      </w:pPr>
      <w:r>
        <w:t xml:space="preserve">The function is</w:t>
      </w:r>
      <w:r>
        <w:t xml:space="preserve"> </w:t>
      </w:r>
      <w:r>
        <w:rPr>
          <w:rStyle w:val="VerbatimChar"/>
        </w:rPr>
        <w:t xml:space="preserve">CAP_Acquire</w:t>
      </w:r>
      <w:r>
        <w:t xml:space="preserve"> </w:t>
      </w:r>
      <w:r>
        <w:t xml:space="preserve">today, in all five modules and all five interfaces [VERIFIED by command].</w:t>
      </w:r>
      <w:r>
        <w:t xml:space="preserve"> </w:t>
      </w:r>
      <w:r>
        <w:t xml:space="preserve">The half of the finding that survives —</w:t>
      </w:r>
      <w:r>
        <w:t xml:space="preserve"> </w:t>
      </w:r>
      <w:r>
        <w:rPr>
          <w:i/>
          <w:iCs/>
        </w:rPr>
        <w:t xml:space="preserve">declare it in the interface, and do not hide a state effect</w:t>
      </w:r>
      <w:r>
        <w:rPr>
          <w:i/>
          <w:iCs/>
        </w:rPr>
        <w:t xml:space="preserve"> </w:t>
      </w:r>
      <w:r>
        <w:rPr>
          <w:i/>
          <w:iCs/>
        </w:rPr>
        <w:t xml:space="preserve">behind a read-shaped name</w:t>
      </w:r>
      <w:r>
        <w:t xml:space="preserve"> </w:t>
      </w:r>
      <w:r>
        <w:t xml:space="preserve">— is fully honoured. The specific remedy did not survive its own week.</w:t>
      </w:r>
    </w:p>
    <w:p>
      <w:pPr>
        <w:pStyle w:val="BodyText"/>
      </w:pPr>
      <w:r>
        <w:t xml:space="preserve">This is a small thing, and it is here because of what it does to the tree:</w:t>
      </w:r>
      <w:r>
        <w:t xml:space="preserve"> </w:t>
      </w:r>
      <w:r>
        <w:rPr>
          <w:rStyle w:val="VerbatimChar"/>
          <w:b/>
          <w:bCs/>
        </w:rPr>
        <w:t xml:space="preserve">URCcap_</w:t>
      </w:r>
      <w:r>
        <w:rPr>
          <w:b/>
          <w:bCs/>
        </w:rPr>
        <w:t xml:space="preserve"> </w:t>
      </w:r>
      <w:r>
        <w:rPr>
          <w:b/>
          <w:bCs/>
        </w:rPr>
        <w:t xml:space="preserve">appears in the</w:t>
      </w:r>
      <w:r>
        <w:rPr>
          <w:b/>
          <w:bCs/>
        </w:rPr>
        <w:t xml:space="preserve"> </w:t>
      </w:r>
      <w:r>
        <w:rPr>
          <w:b/>
          <w:bCs/>
        </w:rPr>
        <w:t xml:space="preserve">DEMIPAD audit documents and nowhere in the code</w:t>
      </w:r>
      <w:r>
        <w:t xml:space="preserve">, and a reader checking that fix by grepping the name</w:t>
      </w:r>
      <w:r>
        <w:t xml:space="preserve"> </w:t>
      </w:r>
      <w:r>
        <w:t xml:space="preserve">the audit records will find nothing and reasonably conclude the fix was lost. It was not. It was</w:t>
      </w:r>
      <w:r>
        <w:t xml:space="preserve"> </w:t>
      </w:r>
      <w:r>
        <w:t xml:space="preserve">superseded. That distinction is only visible if you look for what replaced it, and it is the single</w:t>
      </w:r>
      <w:r>
        <w:t xml:space="preserve"> </w:t>
      </w:r>
      <w:r>
        <w:t xml:space="preserve">most likely place for a future reader of this tree to draw a wrong conclusion.</w:t>
      </w:r>
    </w:p>
    <w:p>
      <w:r>
        <w:pict>
          <v:rect style="width:0;height:1.5pt" o:hralign="center" o:hrstd="t" o:hr="t"/>
        </w:pict>
      </w:r>
    </w:p>
    <w:bookmarkEnd w:id="153"/>
    <w:bookmarkEnd w:id="154"/>
    <w:bookmarkStart w:id="160" w:name="Xb71925e99283d0a16a950f4d42d97c81713e088"/>
    <w:p>
      <w:pPr>
        <w:pStyle w:val="Heading3"/>
      </w:pPr>
      <w:r>
        <w:t xml:space="preserve">5. What later rounds found, including one thing this audit built and got wrong</w:t>
      </w:r>
    </w:p>
    <w:bookmarkStart w:id="155" w:name="X829c825f7f2489ffd0852f6dad3861d01d20001"/>
    <w:p>
      <w:pPr>
        <w:pStyle w:val="Heading4"/>
      </w:pPr>
      <w:r>
        <w:t xml:space="preserve">The #1C fix was correct, and the reader underneath it was not</w:t>
      </w:r>
    </w:p>
    <w:p>
      <w:pPr>
        <w:pStyle w:val="FirstParagraph"/>
      </w:pPr>
      <w:r>
        <w:t xml:space="preserve">The red-team round came back to STOAICO on 2026-09-14 and attacked the dust sweep from the other side.</w:t>
      </w:r>
      <w:r>
        <w:t xml:space="preserve"> </w:t>
      </w:r>
      <w:r>
        <w:rPr>
          <w:rStyle w:val="VerbatimChar"/>
        </w:rPr>
        <w:t xml:space="preserve">DEFECT-LEDGER.md</w:t>
      </w:r>
      <w:r>
        <w:t xml:space="preserve"> </w:t>
      </w:r>
      <w:r>
        <w:t xml:space="preserve">§1.1d records it as</w:t>
      </w:r>
      <w:r>
        <w:t xml:space="preserve"> </w:t>
      </w:r>
      <w:r>
        <w:rPr>
          <w:b/>
          <w:bCs/>
        </w:rPr>
        <w:t xml:space="preserve">GS-06</w:t>
      </w:r>
      <w:r>
        <w:t xml:space="preserve">.</w:t>
      </w:r>
    </w:p>
    <w:p>
      <w:pPr>
        <w:pStyle w:val="BodyText"/>
      </w:pPr>
      <w:r>
        <w:rPr>
          <w:rStyle w:val="VerbatimChar"/>
        </w:rPr>
        <w:t xml:space="preserve">URC_ClaimableRewards</w:t>
      </w:r>
      <w:r>
        <w:t xml:space="preserve"> </w:t>
      </w:r>
      <w:r>
        <w:t xml:space="preserve">still branched on one condition:</w:t>
      </w:r>
    </w:p>
    <w:p>
      <w:pPr>
        <w:pStyle w:val="SourceCode"/>
      </w:pPr>
      <w:r>
        <w:rPr>
          <w:rStyle w:val="VerbatimChar"/>
        </w:rPr>
        <w:t xml:space="preserve">(if (= (UR_Global7) 1) (UR_Global4) (URC_AvailableRewards account))</w:t>
      </w:r>
    </w:p>
    <w:p>
      <w:pPr>
        <w:pStyle w:val="FirstParagraph"/>
      </w:pPr>
      <w:r>
        <w:rPr>
          <w:rStyle w:val="VerbatimChar"/>
        </w:rPr>
        <w:t xml:space="preserve">UR_Global7</w:t>
      </w:r>
      <w:r>
        <w:t xml:space="preserve"> </w:t>
      </w:r>
      <w:r>
        <w:t xml:space="preserve">is</w:t>
      </w:r>
      <w:r>
        <w:t xml:space="preserve"> </w:t>
      </w:r>
      <w:r>
        <w:rPr>
          <w:rStyle w:val="VerbatimChar"/>
        </w:rPr>
        <w:t xml:space="preserve">unclaimed-count</w:t>
      </w:r>
      <w:r>
        <w:t xml:space="preserve">, a property of the</w:t>
      </w:r>
      <w:r>
        <w:t xml:space="preserve"> </w:t>
      </w:r>
      <w:r>
        <w:rPr>
          <w:b/>
          <w:bCs/>
        </w:rPr>
        <w:t xml:space="preserve">vault</w:t>
      </w:r>
      <w:r>
        <w:t xml:space="preserve">.</w:t>
      </w:r>
      <w:r>
        <w:t xml:space="preserve"> </w:t>
      </w:r>
      <w:r>
        <w:rPr>
          <w:rStyle w:val="VerbatimChar"/>
        </w:rPr>
        <w:t xml:space="preserve">UR_Global4</w:t>
      </w:r>
      <w:r>
        <w:t xml:space="preserve"> </w:t>
      </w:r>
      <w:r>
        <w:t xml:space="preserve">is the whole remaining</w:t>
      </w:r>
      <w:r>
        <w:t xml:space="preserve"> </w:t>
      </w:r>
      <w:r>
        <w:rPr>
          <w:rStyle w:val="VerbatimChar"/>
        </w:rPr>
        <w:t xml:space="preserve">wstoa-supply</w:t>
      </w:r>
      <w:r>
        <w:t xml:space="preserve">. The branch asks</w:t>
      </w:r>
      <w:r>
        <w:t xml:space="preserve"> </w:t>
      </w:r>
      <w:r>
        <w:rPr>
          <w:i/>
          <w:iCs/>
        </w:rPr>
        <w:t xml:space="preserve">“is exactly one claimant left?”</w:t>
      </w:r>
      <w:r>
        <w:t xml:space="preserve"> </w:t>
      </w:r>
      <w:r>
        <w:t xml:space="preserve">and never</w:t>
      </w:r>
      <w:r>
        <w:t xml:space="preserve"> </w:t>
      </w:r>
      <w:r>
        <w:rPr>
          <w:i/>
          <w:iCs/>
        </w:rPr>
        <w:t xml:space="preserve">“is</w:t>
      </w:r>
      <w:r>
        <w:rPr>
          <w:i/>
          <w:iCs/>
        </w:rPr>
        <w:t xml:space="preserve"> </w:t>
      </w:r>
      <w:r>
        <w:rPr>
          <w:b/>
          <w:bCs/>
          <w:i/>
          <w:iCs/>
        </w:rPr>
        <w:t xml:space="preserve">this</w:t>
      </w:r>
      <w:r>
        <w:rPr>
          <w:i/>
          <w:iCs/>
        </w:rPr>
        <w:t xml:space="preserve"> </w:t>
      </w:r>
      <w:r>
        <w:rPr>
          <w:i/>
          <w:iCs/>
        </w:rPr>
        <w:t xml:space="preserve">account that</w:t>
      </w:r>
      <w:r>
        <w:rPr>
          <w:i/>
          <w:iCs/>
        </w:rPr>
        <w:t xml:space="preserve"> </w:t>
      </w:r>
      <w:r>
        <w:rPr>
          <w:i/>
          <w:iCs/>
        </w:rPr>
        <w:t xml:space="preserve">claimant?”</w:t>
      </w:r>
      <w:r>
        <w:t xml:space="preserve"> </w:t>
      </w:r>
      <w:r>
        <w:t xml:space="preserve">— so whenever the count happened to be 1,</w:t>
      </w:r>
      <w:r>
        <w:t xml:space="preserve"> </w:t>
      </w:r>
      <w:r>
        <w:rPr>
          <w:b/>
          <w:bCs/>
        </w:rPr>
        <w:t xml:space="preserve">every</w:t>
      </w:r>
      <w:r>
        <w:t xml:space="preserve"> </w:t>
      </w:r>
      <w:r>
        <w:t xml:space="preserve">caller was told the entire vault was</w:t>
      </w:r>
      <w:r>
        <w:t xml:space="preserve"> </w:t>
      </w:r>
      <w:r>
        <w:t xml:space="preserve">theirs.</w:t>
      </w:r>
    </w:p>
    <w:p>
      <w:pPr>
        <w:pStyle w:val="BodyText"/>
      </w:pPr>
      <w:r>
        <w:t xml:space="preserve">Measured at</w:t>
      </w:r>
      <w:r>
        <w:t xml:space="preserve"> </w:t>
      </w:r>
      <w:r>
        <w:rPr>
          <w:rStyle w:val="VerbatimChar"/>
        </w:rPr>
        <w:t xml:space="preserve">RedTeam/[RT-E]_Sequencing.repl</w:t>
      </w:r>
      <w:r>
        <w:t xml:space="preserve"> </w:t>
      </w:r>
      <w:r>
        <w:rPr>
          <w:rStyle w:val="VerbatimChar"/>
        </w:rPr>
        <w:t xml:space="preserve">&lt;&lt;RT-E-001&gt;&gt;</w:t>
      </w:r>
      <w:r>
        <w:t xml:space="preserve">, reached by a legitimate admin action</w:t>
      </w:r>
      <w:r>
        <w:t xml:space="preserve"> </w:t>
      </w:r>
      <w:r>
        <w:t xml:space="preserve">rather than an attack:</w:t>
      </w:r>
    </w:p>
    <w:p>
      <w:pPr>
        <w:pStyle w:val="SourceCode"/>
      </w:pPr>
      <w:r>
        <w:rPr>
          <w:rStyle w:val="VerbatimChar"/>
        </w:rPr>
        <w:t xml:space="preserve">post-stake: unclaimed=1  nzs=3  newcomer-owed=0.000000  newcomer-OFFERED=690.525983</w:t>
      </w:r>
    </w:p>
    <w:p>
      <w:pPr>
        <w:pStyle w:val="FirstParagraph"/>
      </w:pPr>
      <w:r>
        <w:rPr>
          <w:b/>
          <w:bCs/>
        </w:rPr>
        <w:t xml:space="preserve">No theft was possible, and that is precisely why it survived this audit.</w:t>
      </w:r>
      <w:r>
        <w:t xml:space="preserve"> </w:t>
      </w:r>
      <w:r>
        <w:t xml:space="preserve">The thing preventing it</w:t>
      </w:r>
      <w:r>
        <w:t xml:space="preserve"> </w:t>
      </w:r>
      <w:r>
        <w:t xml:space="preserve">is #1C’s own repair —</w:t>
      </w:r>
      <w:r>
        <w:t xml:space="preserve"> </w:t>
      </w:r>
      <w:r>
        <w:rPr>
          <w:rStyle w:val="VerbatimChar"/>
        </w:rPr>
        <w:t xml:space="preserve">A_Stake</w:t>
      </w:r>
      <w:r>
        <w:t xml:space="preserve"> </w:t>
      </w:r>
      <w:r>
        <w:t xml:space="preserve">stamps a newcomer’s</w:t>
      </w:r>
      <w:r>
        <w:t xml:space="preserve"> </w:t>
      </w:r>
      <w:r>
        <w:rPr>
          <w:rStyle w:val="VerbatimChar"/>
        </w:rPr>
        <w:t xml:space="preserve">last-collected-round</w:t>
      </w:r>
      <w:r>
        <w:t xml:space="preserve"> </w:t>
      </w:r>
      <w:r>
        <w:t xml:space="preserve">to the current round, and</w:t>
      </w:r>
      <w:r>
        <w:t xml:space="preserve"> </w:t>
      </w:r>
      <w:r>
        <w:t xml:space="preserve">the collect capability enforces</w:t>
      </w:r>
      <w:r>
        <w:t xml:space="preserve"> </w:t>
      </w:r>
      <w:r>
        <w:rPr>
          <w:rStyle w:val="VerbatimChar"/>
        </w:rPr>
        <w:t xml:space="preserve">(&lt; last-collected-round distribution-round)</w:t>
      </w:r>
      <w:r>
        <w:t xml:space="preserve">, so a newcomer is born</w:t>
      </w:r>
      <w:r>
        <w:t xml:space="preserve"> </w:t>
      </w:r>
      <w:r>
        <w:t xml:space="preserve">already-collected. The money never moved.</w:t>
      </w:r>
    </w:p>
    <w:p>
      <w:pPr>
        <w:pStyle w:val="BodyText"/>
      </w:pPr>
      <w:r>
        <w:t xml:space="preserve">But the same reader feeds</w:t>
      </w:r>
      <w:r>
        <w:t xml:space="preserve"> </w:t>
      </w:r>
      <w:r>
        <w:rPr>
          <w:rStyle w:val="VerbatimChar"/>
        </w:rPr>
        <w:t xml:space="preserve">URCi_Collect</w:t>
      </w:r>
      <w:r>
        <w:t xml:space="preserve"> </w:t>
      </w:r>
      <w:r>
        <w:t xml:space="preserve">and</w:t>
      </w:r>
      <w:r>
        <w:t xml:space="preserve"> </w:t>
      </w:r>
      <w:r>
        <w:rPr>
          <w:rStyle w:val="VerbatimChar"/>
        </w:rPr>
        <w:t xml:space="preserve">INFO_Collect</w:t>
      </w:r>
      <w:r>
        <w:t xml:space="preserve">, so the</w:t>
      </w:r>
      <w:r>
        <w:t xml:space="preserve"> </w:t>
      </w:r>
      <w:r>
        <w:rPr>
          <w:b/>
          <w:bCs/>
        </w:rPr>
        <w:t xml:space="preserve">preview told such an account it</w:t>
      </w:r>
      <w:r>
        <w:rPr>
          <w:b/>
          <w:bCs/>
        </w:rPr>
        <w:t xml:space="preserve"> </w:t>
      </w:r>
      <w:r>
        <w:rPr>
          <w:b/>
          <w:bCs/>
        </w:rPr>
        <w:t xml:space="preserve">would receive the whole vault</w:t>
      </w:r>
      <w:r>
        <w:t xml:space="preserve">. And the thing preventing the theft was a stamp written in a</w:t>
      </w:r>
      <w:r>
        <w:t xml:space="preserve"> </w:t>
      </w:r>
      <w:r>
        <w:rPr>
          <w:i/>
          <w:iCs/>
        </w:rPr>
        <w:t xml:space="preserve">different function</w:t>
      </w:r>
      <w:r>
        <w:t xml:space="preserve">, with nothing connecting the two. The owner’s ruling, recorded in the ledger:</w:t>
      </w:r>
      <w:r>
        <w:t xml:space="preserve"> </w:t>
      </w:r>
      <w:r>
        <w:rPr>
          <w:i/>
          <w:iCs/>
        </w:rPr>
        <w:t xml:space="preserve">a wrong reader is an error whether or not it is exploitable.</w:t>
      </w:r>
    </w:p>
    <w:p>
      <w:pPr>
        <w:pStyle w:val="BodyText"/>
      </w:pPr>
      <w:r>
        <w:t xml:space="preserve">Fixed by</w:t>
      </w:r>
      <w:r>
        <w:t xml:space="preserve"> </w:t>
      </w:r>
      <w:r>
        <w:rPr>
          <w:rStyle w:val="VerbatimChar"/>
        </w:rPr>
        <w:t xml:space="preserve">URC_IzDustSweepClaimant</w:t>
      </w:r>
      <w:r>
        <w:t xml:space="preserve">, which adds the two missing O(1) conditions — is this a real</w:t>
      </w:r>
      <w:r>
        <w:t xml:space="preserve"> </w:t>
      </w:r>
      <w:r>
        <w:t xml:space="preserve">staker, and has it already collected this round [VERIFIED by reading —</w:t>
      </w:r>
      <w:r>
        <w:t xml:space="preserve"> </w:t>
      </w:r>
      <w:r>
        <w:rPr>
          <w:rStyle w:val="VerbatimChar"/>
        </w:rPr>
        <w:t xml:space="preserve">05_STOAICO.pact:406-421</w:t>
      </w:r>
      <w:r>
        <w:t xml:space="preserve">, all three conjuncts present, consumed at</w:t>
      </w:r>
      <w:r>
        <w:t xml:space="preserve"> </w:t>
      </w:r>
      <w:r>
        <w:rPr>
          <w:rStyle w:val="VerbatimChar"/>
        </w:rPr>
        <w:t xml:space="preserve">:449</w:t>
      </w:r>
      <w:r>
        <w:t xml:space="preserve">].</w:t>
      </w:r>
    </w:p>
    <w:p>
      <w:pPr>
        <w:pStyle w:val="BodyText"/>
      </w:pPr>
      <w:r>
        <w:rPr>
          <w:b/>
          <w:bCs/>
        </w:rPr>
        <w:t xml:space="preserve">What this means for #1C’s verdict.</w:t>
      </w:r>
      <w:r>
        <w:t xml:space="preserve"> </w:t>
      </w:r>
      <w:r>
        <w:t xml:space="preserve">The fix was real, correct and load-bearing: it is what made the</w:t>
      </w:r>
      <w:r>
        <w:t xml:space="preserve"> </w:t>
      </w:r>
      <w:r>
        <w:t xml:space="preserve">defect un-exploitable. But</w:t>
      </w:r>
      <w:r>
        <w:t xml:space="preserve"> </w:t>
      </w:r>
      <w:r>
        <w:rPr>
          <w:b/>
          <w:bCs/>
        </w:rPr>
        <w:t xml:space="preserve">#1C’s own description of the root cause named the reader</w:t>
      </w:r>
      <w:r>
        <w:t xml:space="preserve"> </w:t>
      </w:r>
      <w:r>
        <w:t xml:space="preserve">—</w:t>
      </w:r>
      <w:r>
        <w:t xml:space="preserve"> </w:t>
      </w:r>
      <w:r>
        <w:rPr>
          <w:i/>
          <w:iCs/>
        </w:rPr>
        <w:t xml:space="preserve">“stop deriving</w:t>
      </w:r>
      <w:r>
        <w:rPr>
          <w:i/>
          <w:iCs/>
        </w:rPr>
        <w:t xml:space="preserve"> </w:t>
      </w:r>
      <w:r>
        <w:rPr>
          <w:i/>
          <w:iCs/>
        </w:rPr>
        <w:t xml:space="preserve">‘final claimer gets everything’</w:t>
      </w:r>
      <w:r>
        <w:rPr>
          <w:i/>
          <w:iCs/>
        </w:rPr>
        <w:t xml:space="preserve"> </w:t>
      </w:r>
      <w:r>
        <w:rPr>
          <w:i/>
          <w:iCs/>
        </w:rPr>
        <w:t xml:space="preserve">from a mutable global”</w:t>
      </w:r>
      <w:r>
        <w:t xml:space="preserve"> </w:t>
      </w:r>
      <w:r>
        <w:t xml:space="preserve">— and the reader was not</w:t>
      </w:r>
      <w:r>
        <w:t xml:space="preserve"> </w:t>
      </w:r>
      <w:r>
        <w:t xml:space="preserve">changed. The audit fixed the capability and the counter, which closed the attack, and left the</w:t>
      </w:r>
      <w:r>
        <w:t xml:space="preserve"> </w:t>
      </w:r>
      <w:r>
        <w:t xml:space="preserve">mis-derived number in place. Sixteen days later it was still lying to every preview.</w:t>
      </w:r>
    </w:p>
    <w:bookmarkEnd w:id="155"/>
    <w:bookmarkStart w:id="156" w:name="X5f046ba45f2b526a9e8b0cd3cb0c71543404f21"/>
    <w:p>
      <w:pPr>
        <w:pStyle w:val="Heading4"/>
      </w:pPr>
      <w:r>
        <w:t xml:space="preserve">And the sibling it was ported from had the same shape, worse</w:t>
      </w:r>
    </w:p>
    <w:p>
      <w:pPr>
        <w:pStyle w:val="FirstParagraph"/>
      </w:pPr>
      <w:r>
        <w:t xml:space="preserve">The same session found</w:t>
      </w:r>
      <w:r>
        <w:t xml:space="preserve"> </w:t>
      </w:r>
      <w:r>
        <w:rPr>
          <w:b/>
          <w:bCs/>
        </w:rPr>
        <w:t xml:space="preserve">GS-08</w:t>
      </w:r>
      <w:r>
        <w:t xml:space="preserve"> </w:t>
      </w:r>
      <w:r>
        <w:t xml:space="preserve">in AQP:</w:t>
      </w:r>
      <w:r>
        <w:t xml:space="preserve"> </w:t>
      </w:r>
      <w:r>
        <w:rPr>
          <w:rStyle w:val="VerbatimChar"/>
        </w:rPr>
        <w:t xml:space="preserve">AQP-RPS::URC_CollectClaimableRewards</w:t>
      </w:r>
      <w:r>
        <w:t xml:space="preserve"> </w:t>
      </w:r>
      <w:r>
        <w:t xml:space="preserve">had the identical</w:t>
      </w:r>
      <w:r>
        <w:t xml:space="preserve"> </w:t>
      </w:r>
      <w:r>
        <w:t xml:space="preserve">counter-only sweep branch — and there, no</w:t>
      </w:r>
      <w:r>
        <w:t xml:space="preserve"> </w:t>
      </w:r>
      <w:r>
        <w:rPr>
          <w:rStyle w:val="VerbatimChar"/>
        </w:rPr>
        <w:t xml:space="preserve">last-collected-round</w:t>
      </w:r>
      <w:r>
        <w:t xml:space="preserve"> </w:t>
      </w:r>
      <w:r>
        <w:t xml:space="preserve">stamp exists. A fully-exited account</w:t>
      </w:r>
      <w:r>
        <w:t xml:space="preserve"> </w:t>
      </w:r>
      <w:r>
        <w:t xml:space="preserve">with zero weight collected the whole vault while the rightful sole claimant received</w:t>
      </w:r>
      <w:r>
        <w:t xml:space="preserve"> </w:t>
      </w:r>
      <w:r>
        <w:rPr>
          <w:rStyle w:val="VerbatimChar"/>
        </w:rPr>
        <w:t xml:space="preserve">0.0</w:t>
      </w:r>
      <w:r>
        <w:t xml:space="preserve">. Measured,</w:t>
      </w:r>
      <w:r>
        <w:t xml:space="preserve"> </w:t>
      </w:r>
      <w:r>
        <w:t xml:space="preserve">on the deployed stack. See Chapter 10, §5.</w:t>
      </w:r>
    </w:p>
    <w:p>
      <w:pPr>
        <w:pStyle w:val="BodyText"/>
      </w:pPr>
      <w:r>
        <w:t xml:space="preserve">Both are ports of the Stoa</w:t>
      </w:r>
      <w:r>
        <w:t xml:space="preserve"> </w:t>
      </w:r>
      <w:r>
        <w:rPr>
          <w:rStyle w:val="VerbatimChar"/>
        </w:rPr>
        <w:t xml:space="preserve">coin</w:t>
      </w:r>
      <w:r>
        <w:t xml:space="preserve"> </w:t>
      </w:r>
      <w:r>
        <w:t xml:space="preserve">UrStoa vault, whose comments the code still carries (</w:t>
      </w:r>
      <w:r>
        <w:rPr>
          <w:i/>
          <w:iCs/>
        </w:rPr>
        <w:t xml:space="preserve">“coin step</w:t>
      </w:r>
      <w:r>
        <w:rPr>
          <w:i/>
          <w:iCs/>
        </w:rPr>
        <w:t xml:space="preserve"> </w:t>
      </w:r>
      <w:r>
        <w:rPr>
          <w:i/>
          <w:iCs/>
        </w:rPr>
        <w:t xml:space="preserve">1”</w:t>
      </w:r>
      <w:r>
        <w:t xml:space="preserve">,</w:t>
      </w:r>
      <w:r>
        <w:t xml:space="preserve"> </w:t>
      </w:r>
      <w:r>
        <w:rPr>
          <w:i/>
          <w:iCs/>
        </w:rPr>
        <w:t xml:space="preserve">“coin step 2”</w:t>
      </w:r>
      <w:r>
        <w:t xml:space="preserve">).</w:t>
      </w:r>
      <w:r>
        <w:t xml:space="preserve"> </w:t>
      </w:r>
      <w:r>
        <w:rPr>
          <w:rStyle w:val="VerbatimChar"/>
        </w:rPr>
        <w:t xml:space="preserve">coin</w:t>
      </w:r>
      <w:r>
        <w:t xml:space="preserve"> </w:t>
      </w:r>
      <w:r>
        <w:t xml:space="preserve">is correct: its guard is</w:t>
      </w:r>
      <w:r>
        <w:t xml:space="preserve"> </w:t>
      </w:r>
      <w:r>
        <w:rPr>
          <w:rStyle w:val="VerbatimChar"/>
        </w:rPr>
        <w:t xml:space="preserve">(and (= unclaimed-count 1) (&gt; available 0.0))</w:t>
      </w:r>
      <w:r>
        <w:t xml:space="preserve">,</w:t>
      </w:r>
      <w:r>
        <w:t xml:space="preserve"> </w:t>
      </w:r>
      <w:r>
        <w:t xml:space="preserve">and the repair is preserved in genesis with the pre-fix version commented out directly above it.</w:t>
      </w:r>
      <w:r>
        <w:t xml:space="preserve"> </w:t>
      </w:r>
      <w:r>
        <w:rPr>
          <w:b/>
          <w:bCs/>
        </w:rPr>
        <w:t xml:space="preserve">The</w:t>
      </w:r>
      <w:r>
        <w:rPr>
          <w:b/>
          <w:bCs/>
        </w:rPr>
        <w:t xml:space="preserve"> </w:t>
      </w:r>
      <w:r>
        <w:rPr>
          <w:b/>
          <w:bCs/>
        </w:rPr>
        <w:t xml:space="preserve">caller conjunct was dropped in both ports.</w:t>
      </w:r>
    </w:p>
    <w:bookmarkEnd w:id="156"/>
    <w:bookmarkStart w:id="157" w:name="Xbfcb7c60b48964c354541c0333450260057125f"/>
    <w:p>
      <w:pPr>
        <w:pStyle w:val="Heading4"/>
      </w:pPr>
      <w:r>
        <w:t xml:space="preserve">The verdict on #13L rests on a premise that a sibling counter later failed</w:t>
      </w:r>
    </w:p>
    <w:p>
      <w:pPr>
        <w:pStyle w:val="FirstParagraph"/>
      </w:pPr>
      <w:r>
        <w:rPr>
          <w:b/>
          <w:bCs/>
        </w:rPr>
        <w:t xml:space="preserve">#13L</w:t>
      </w:r>
      <w:r>
        <w:t xml:space="preserve"> </w:t>
      </w:r>
      <w:r>
        <w:t xml:space="preserve">—</w:t>
      </w:r>
      <w:r>
        <w:t xml:space="preserve"> </w:t>
      </w:r>
      <w:r>
        <w:rPr>
          <w:rStyle w:val="VerbatimChar"/>
          <w:i/>
          <w:iCs/>
        </w:rPr>
        <w:t xml:space="preserve">unclaimed-count</w:t>
      </w:r>
      <w:r>
        <w:rPr>
          <w:i/>
          <w:iCs/>
        </w:rPr>
        <w:t xml:space="preserve">/</w:t>
      </w:r>
      <w:r>
        <w:rPr>
          <w:rStyle w:val="VerbatimChar"/>
          <w:i/>
          <w:iCs/>
        </w:rPr>
        <w:t xml:space="preserve">nzs-count</w:t>
      </w:r>
      <w:r>
        <w:rPr>
          <w:i/>
          <w:iCs/>
        </w:rPr>
        <w:t xml:space="preserve"> </w:t>
      </w:r>
      <w:r>
        <w:rPr>
          <w:i/>
          <w:iCs/>
        </w:rPr>
        <w:t xml:space="preserve">have no lower bound</w:t>
      </w:r>
      <w:r>
        <w:t xml:space="preserve"> </w:t>
      </w:r>
      <w:r>
        <w:t xml:space="preserve">— was declined, and the reasoning was:</w:t>
      </w:r>
      <w:r>
        <w:t xml:space="preserve"> </w:t>
      </w:r>
      <w:r>
        <w:rPr>
          <w:i/>
          <w:iCs/>
        </w:rPr>
        <w:t xml:space="preserve">use the canonical AQP implementation, verified bug-free — no clamp.</w:t>
      </w:r>
      <w:r>
        <w:t xml:space="preserve"> </w:t>
      </w:r>
      <w:r>
        <w:t xml:space="preserve">AQP’s</w:t>
      </w:r>
      <w:r>
        <w:t xml:space="preserve"> </w:t>
      </w:r>
      <w:r>
        <w:rPr>
          <w:rStyle w:val="VerbatimChar"/>
        </w:rPr>
        <w:t xml:space="preserve">WU_Score|NzsCount</w:t>
      </w:r>
      <w:r>
        <w:t xml:space="preserve"> </w:t>
      </w:r>
      <w:r>
        <w:t xml:space="preserve">updates</w:t>
      </w:r>
      <w:r>
        <w:t xml:space="preserve"> </w:t>
      </w:r>
      <w:r>
        <w:t xml:space="preserve">by a computed delta with no floor and no enforce, trusting the</w:t>
      </w:r>
      <w:r>
        <w:t xml:space="preserve"> </w:t>
      </w:r>
      <w:r>
        <w:rPr>
          <w:i/>
          <w:iCs/>
        </w:rPr>
        <w:t xml:space="preserve">guarded delta</w:t>
      </w:r>
      <w:r>
        <w:t xml:space="preserve">: a decrement is only</w:t>
      </w:r>
      <w:r>
        <w:t xml:space="preserve"> </w:t>
      </w:r>
      <w:r>
        <w:t xml:space="preserve">ever reached on a genuine non-zero→zero transition, after a matching increment. Adding a clamp to</w:t>
      </w:r>
      <w:r>
        <w:t xml:space="preserve"> </w:t>
      </w:r>
      <w:r>
        <w:t xml:space="preserve">STOAICO would diverge from a settled pattern.</w:t>
      </w:r>
    </w:p>
    <w:p>
      <w:pPr>
        <w:pStyle w:val="BodyText"/>
      </w:pPr>
      <w:r>
        <w:t xml:space="preserve">That premise</w:t>
      </w:r>
      <w:r>
        <w:t xml:space="preserve"> </w:t>
      </w:r>
      <w:r>
        <w:rPr>
          <w:b/>
          <w:bCs/>
        </w:rPr>
        <w:t xml:space="preserve">still holds as stated</w:t>
      </w:r>
      <w:r>
        <w:t xml:space="preserve"> </w:t>
      </w:r>
      <w:r>
        <w:t xml:space="preserve">[VERIFIED by reading —</w:t>
      </w:r>
      <w:r>
        <w:t xml:space="preserve"> </w:t>
      </w:r>
      <w:r>
        <w:rPr>
          <w:rStyle w:val="VerbatimChar"/>
        </w:rPr>
        <w:t xml:space="preserve">02_SCORE.pact:3121-3132</w:t>
      </w:r>
      <w:r>
        <w:t xml:space="preserve">,</w:t>
      </w:r>
      <w:r>
        <w:t xml:space="preserve"> </w:t>
      </w:r>
      <w:r>
        <w:rPr>
          <w:rStyle w:val="VerbatimChar"/>
        </w:rPr>
        <w:t xml:space="preserve">WU_Score|NzsCount</w:t>
      </w:r>
      <w:r>
        <w:t xml:space="preserve"> </w:t>
      </w:r>
      <w:r>
        <w:t xml:space="preserve">is still an unclamped</w:t>
      </w:r>
      <w:r>
        <w:t xml:space="preserve"> </w:t>
      </w:r>
      <w:r>
        <w:rPr>
          <w:rStyle w:val="VerbatimChar"/>
        </w:rPr>
        <w:t xml:space="preserve">(+ old-nzs nz-delta)</w:t>
      </w:r>
      <w:r>
        <w:t xml:space="preserve">].</w:t>
      </w:r>
    </w:p>
    <w:p>
      <w:pPr>
        <w:pStyle w:val="BodyText"/>
      </w:pPr>
      <w:r>
        <w:t xml:space="preserve">But a different AQP counter, in a different file, failed exactly the way #13L worried about.</w:t>
      </w:r>
      <w:r>
        <w:t xml:space="preserve"> </w:t>
      </w:r>
      <w:r>
        <w:rPr>
          <w:b/>
          <w:bCs/>
        </w:rPr>
        <w:t xml:space="preserve">GS-09</w:t>
      </w:r>
      <w:r>
        <w:t xml:space="preserve">:</w:t>
      </w:r>
      <w:r>
        <w:t xml:space="preserve"> </w:t>
      </w:r>
      <w:r>
        <w:rPr>
          <w:rStyle w:val="VerbatimChar"/>
        </w:rPr>
        <w:t xml:space="preserve">XI_1|BookCollectUnclaimed</w:t>
      </w:r>
      <w:r>
        <w:t xml:space="preserve"> </w:t>
      </w:r>
      <w:r>
        <w:t xml:space="preserve">in</w:t>
      </w:r>
      <w:r>
        <w:t xml:space="preserve"> </w:t>
      </w:r>
      <w:r>
        <w:rPr>
          <w:rStyle w:val="VerbatimChar"/>
        </w:rPr>
        <w:t xml:space="preserve">04_RPS.pact</w:t>
      </w:r>
      <w:r>
        <w:t xml:space="preserve"> </w:t>
      </w:r>
      <w:r>
        <w:t xml:space="preserve">decremented on</w:t>
      </w:r>
      <w:r>
        <w:t xml:space="preserve"> </w:t>
      </w:r>
      <w:r>
        <w:rPr>
          <w:rStyle w:val="VerbatimChar"/>
        </w:rPr>
        <w:t xml:space="preserve">deb == 0</w:t>
      </w:r>
      <w:r>
        <w:t xml:space="preserve"> </w:t>
      </w:r>
      <w:r>
        <w:t xml:space="preserve">alone, with no check</w:t>
      </w:r>
      <w:r>
        <w:t xml:space="preserve"> </w:t>
      </w:r>
      <w:r>
        <w:t xml:space="preserve">that the caller was ever counted — so a zero-weight account decremented the counter</w:t>
      </w:r>
      <w:r>
        <w:t xml:space="preserve"> </w:t>
      </w:r>
      <w:r>
        <w:rPr>
          <w:i/>
          <w:iCs/>
        </w:rPr>
        <w:t xml:space="preserve">for somebody</w:t>
      </w:r>
      <w:r>
        <w:rPr>
          <w:i/>
          <w:iCs/>
        </w:rPr>
        <w:t xml:space="preserve"> </w:t>
      </w:r>
      <w:r>
        <w:rPr>
          <w:i/>
          <w:iCs/>
        </w:rPr>
        <w:t xml:space="preserve">else</w:t>
      </w:r>
      <w:r>
        <w:t xml:space="preserve">, once per call, for the price of gas. Walk it to 1 and GS-08 re-arms against honest stakers.</w:t>
      </w:r>
    </w:p>
    <w:p>
      <w:pPr>
        <w:pStyle w:val="BodyText"/>
      </w:pPr>
      <w:r>
        <w:t xml:space="preserve">So the appeal-to-canonical-sibling argument was</w:t>
      </w:r>
      <w:r>
        <w:t xml:space="preserve"> </w:t>
      </w:r>
      <w:r>
        <w:rPr>
          <w:b/>
          <w:bCs/>
        </w:rPr>
        <w:t xml:space="preserve">correct about the counter it cited and not</w:t>
      </w:r>
      <w:r>
        <w:rPr>
          <w:b/>
          <w:bCs/>
        </w:rPr>
        <w:t xml:space="preserve"> </w:t>
      </w:r>
      <w:r>
        <w:rPr>
          <w:b/>
          <w:bCs/>
        </w:rPr>
        <w:t xml:space="preserve">transferable to the family</w:t>
      </w:r>
      <w:r>
        <w:t xml:space="preserve">.</w:t>
      </w:r>
      <w:r>
        <w:t xml:space="preserve"> </w:t>
      </w:r>
      <w:r>
        <w:t xml:space="preserve">“This pattern is proven elsewhere”</w:t>
      </w:r>
      <w:r>
        <w:t xml:space="preserve"> </w:t>
      </w:r>
      <w:r>
        <w:t xml:space="preserve">is an argument about one instance of a</w:t>
      </w:r>
      <w:r>
        <w:t xml:space="preserve"> </w:t>
      </w:r>
      <w:r>
        <w:t xml:space="preserve">pattern. The general defence —</w:t>
      </w:r>
      <w:r>
        <w:t xml:space="preserve"> </w:t>
      </w:r>
      <w:r>
        <w:rPr>
          <w:i/>
          <w:iCs/>
        </w:rPr>
        <w:t xml:space="preserve">trust the guarded delta</w:t>
      </w:r>
      <w:r>
        <w:t xml:space="preserve"> </w:t>
      </w:r>
      <w:r>
        <w:t xml:space="preserve">— is only as good as the guard, and the</w:t>
      </w:r>
      <w:r>
        <w:t xml:space="preserve"> </w:t>
      </w:r>
      <w:r>
        <w:t xml:space="preserve">AQP-RPS guard was</w:t>
      </w:r>
      <w:r>
        <w:t xml:space="preserve"> </w:t>
      </w:r>
      <w:r>
        <w:rPr>
          <w:rStyle w:val="VerbatimChar"/>
        </w:rPr>
        <w:t xml:space="preserve">deb == 0</w:t>
      </w:r>
      <w:r>
        <w:t xml:space="preserve"> </w:t>
      </w:r>
      <w:r>
        <w:t xml:space="preserve">with no membership test.</w:t>
      </w:r>
    </w:p>
    <w:p>
      <w:pPr>
        <w:pStyle w:val="BodyText"/>
      </w:pPr>
      <w:r>
        <w:rPr>
          <w:b/>
          <w:bCs/>
        </w:rPr>
        <w:t xml:space="preserve">#13L’s disposition is not overturned by this</w:t>
      </w:r>
      <w:r>
        <w:t xml:space="preserve">, because STOAICO’s counter genuinely is protected —</w:t>
      </w:r>
      <w:r>
        <w:t xml:space="preserve"> </w:t>
      </w:r>
      <w:r>
        <w:t xml:space="preserve">by the round stamp #1C added, plus the flush’s uncollected-only walk. But the</w:t>
      </w:r>
      <w:r>
        <w:t xml:space="preserve"> </w:t>
      </w:r>
      <w:r>
        <w:rPr>
          <w:b/>
          <w:bCs/>
        </w:rPr>
        <w:t xml:space="preserve">form</w:t>
      </w:r>
      <w:r>
        <w:t xml:space="preserve"> </w:t>
      </w:r>
      <w:r>
        <w:t xml:space="preserve">of the argument</w:t>
      </w:r>
      <w:r>
        <w:t xml:space="preserve"> </w:t>
      </w:r>
      <w:r>
        <w:t xml:space="preserve">should be read with care.</w:t>
      </w:r>
    </w:p>
    <w:bookmarkEnd w:id="157"/>
    <w:bookmarkStart w:id="158" w:name="X117b3c0e0ac28b5bf4c0cf8affae8a6ced95487"/>
    <w:p>
      <w:pPr>
        <w:pStyle w:val="Heading4"/>
      </w:pPr>
      <w:r>
        <w:t xml:space="preserve">Every citizen launchpad preview quoted a purchase it would refuse</w:t>
      </w:r>
    </w:p>
    <w:p>
      <w:pPr>
        <w:pStyle w:val="FirstParagraph"/>
      </w:pPr>
      <w:r>
        <w:rPr>
          <w:b/>
          <w:bCs/>
        </w:rPr>
        <w:t xml:space="preserve">RT-K-006</w:t>
      </w:r>
      <w:r>
        <w:t xml:space="preserve"> </w:t>
      </w:r>
      <w:r>
        <w:t xml:space="preserve">found that Spark, Snakes, Custodians and StoicPay all price through</w:t>
      </w:r>
      <w:r>
        <w:t xml:space="preserve"> </w:t>
      </w:r>
      <w:r>
        <w:rPr>
          <w:rStyle w:val="VerbatimChar"/>
        </w:rPr>
        <w:t xml:space="preserve">DEMIPAD::URCi_Deposit</w:t>
      </w:r>
      <w:r>
        <w:t xml:space="preserve">, and the amount check lived</w:t>
      </w:r>
      <w:r>
        <w:t xml:space="preserve"> </w:t>
      </w:r>
      <w:r>
        <w:rPr>
          <w:b/>
          <w:bCs/>
        </w:rPr>
        <w:t xml:space="preserve">inline in</w:t>
      </w:r>
      <w:r>
        <w:rPr>
          <w:b/>
          <w:bCs/>
        </w:rPr>
        <w:t xml:space="preserve"> </w:t>
      </w:r>
      <w:r>
        <w:rPr>
          <w:rStyle w:val="VerbatimChar"/>
          <w:b/>
          <w:bCs/>
        </w:rPr>
        <w:t xml:space="preserve">DEMIPAD|C&gt;DEPOSIT</w:t>
      </w:r>
      <w:r>
        <w:t xml:space="preserve">, where no reader</w:t>
      </w:r>
      <w:r>
        <w:t xml:space="preserve"> </w:t>
      </w:r>
      <w:r>
        <w:t xml:space="preserve">could share it. Buying</w:t>
      </w:r>
      <w:r>
        <w:t xml:space="preserve"> </w:t>
      </w:r>
      <w:r>
        <w:rPr>
          <w:b/>
          <w:bCs/>
        </w:rPr>
        <w:t xml:space="preserve">zero</w:t>
      </w:r>
      <w:r>
        <w:t xml:space="preserve"> </w:t>
      </w:r>
      <w:r>
        <w:t xml:space="preserve">was quoted as valid; buying</w:t>
      </w:r>
      <w:r>
        <w:t xml:space="preserve"> </w:t>
      </w:r>
      <w:r>
        <w:rPr>
          <w:b/>
          <w:bCs/>
        </w:rPr>
        <w:t xml:space="preserve">negative</w:t>
      </w:r>
      <w:r>
        <w:t xml:space="preserve"> </w:t>
      </w:r>
      <w:r>
        <w:t xml:space="preserve">was refused in a helper’s</w:t>
      </w:r>
      <w:r>
        <w:t xml:space="preserve"> </w:t>
      </w:r>
      <w:r>
        <w:t xml:space="preserve">words rather than the operation’s.</w:t>
      </w:r>
    </w:p>
    <w:p>
      <w:pPr>
        <w:pStyle w:val="BodyText"/>
      </w:pPr>
      <w:r>
        <w:t xml:space="preserve">The repair is the one worth copying: the check was extracted to</w:t>
      </w:r>
      <w:r>
        <w:t xml:space="preserve"> </w:t>
      </w:r>
      <w:r>
        <w:rPr>
          <w:rStyle w:val="VerbatimChar"/>
        </w:rPr>
        <w:t xml:space="preserve">UEV_DepositDollarAmount</w:t>
      </w:r>
      <w:r>
        <w:t xml:space="preserve"> </w:t>
      </w:r>
      <w:r>
        <w:t xml:space="preserve">—</w:t>
      </w:r>
      <w:r>
        <w:t xml:space="preserve"> </w:t>
      </w:r>
      <w:r>
        <w:rPr>
          <w:i/>
          <w:iCs/>
        </w:rPr>
        <w:t xml:space="preserve">one</w:t>
      </w:r>
      <w:r>
        <w:rPr>
          <w:i/>
          <w:iCs/>
        </w:rPr>
        <w:t xml:space="preserve"> </w:t>
      </w:r>
      <w:r>
        <w:rPr>
          <w:i/>
          <w:iCs/>
        </w:rPr>
        <w:t xml:space="preserve">definition, four sales</w:t>
      </w:r>
      <w:r>
        <w:t xml:space="preserve"> </w:t>
      </w:r>
      <w:r>
        <w:t xml:space="preserve">— and both the capability and the preview call it [VERIFIED by reading —</w:t>
      </w:r>
      <w:r>
        <w:t xml:space="preserve"> </w:t>
      </w:r>
      <w:r>
        <w:rPr>
          <w:rStyle w:val="VerbatimChar"/>
        </w:rPr>
        <w:t xml:space="preserve">00_Demipad.pact:518</w:t>
      </w:r>
      <w:r>
        <w:t xml:space="preserve">, called at</w:t>
      </w:r>
      <w:r>
        <w:t xml:space="preserve"> </w:t>
      </w:r>
      <w:r>
        <w:rPr>
          <w:rStyle w:val="VerbatimChar"/>
        </w:rPr>
        <w:t xml:space="preserve">:558</w:t>
      </w:r>
      <w:r>
        <w:t xml:space="preserve"> </w:t>
      </w:r>
      <w:r>
        <w:t xml:space="preserve">by the capability and</w:t>
      </w:r>
      <w:r>
        <w:t xml:space="preserve"> </w:t>
      </w:r>
      <w:r>
        <w:rPr>
          <w:rStyle w:val="VerbatimChar"/>
        </w:rPr>
        <w:t xml:space="preserve">:1072</w:t>
      </w:r>
      <w:r>
        <w:t xml:space="preserve"> </w:t>
      </w:r>
      <w:r>
        <w:t xml:space="preserve">by</w:t>
      </w:r>
      <w:r>
        <w:t xml:space="preserve"> </w:t>
      </w:r>
      <w:r>
        <w:rPr>
          <w:rStyle w:val="VerbatimChar"/>
        </w:rPr>
        <w:t xml:space="preserve">URCi_Deposit</w:t>
      </w:r>
      <w:r>
        <w:t xml:space="preserve">, with a source</w:t>
      </w:r>
      <w:r>
        <w:t xml:space="preserve"> </w:t>
      </w:r>
      <w:r>
        <w:t xml:space="preserve">comment stating</w:t>
      </w:r>
      <w:r>
        <w:t xml:space="preserve"> </w:t>
      </w:r>
      <w:r>
        <w:rPr>
          <w:i/>
          <w:iCs/>
        </w:rPr>
        <w:t xml:space="preserve">“The op’s own gate, not a copy of it”</w:t>
      </w:r>
      <w:r>
        <w:t xml:space="preserve">]. The sale’s own</w:t>
      </w:r>
      <w:r>
        <w:t xml:space="preserve"> </w:t>
      </w:r>
      <w:r>
        <w:rPr>
          <w:rStyle w:val="VerbatimChar"/>
        </w:rPr>
        <w:t xml:space="preserve">amount &lt;= remaining-supply</w:t>
      </w:r>
      <w:r>
        <w:t xml:space="preserve"> </w:t>
      </w:r>
      <w:r>
        <w:t xml:space="preserve">gate was deliberately left alone, because remaining supply changes as</w:t>
      </w:r>
      <w:r>
        <w:t xml:space="preserve"> </w:t>
      </w:r>
      <w:r>
        <w:t xml:space="preserve">other buyers act and a preview should not validate what the caller cannot control.</w:t>
      </w:r>
    </w:p>
    <w:p>
      <w:pPr>
        <w:pStyle w:val="BodyText"/>
      </w:pPr>
      <w:r>
        <w:rPr>
          <w:b/>
          <w:bCs/>
        </w:rPr>
        <w:t xml:space="preserve">This is the direct descendant of #12M.</w:t>
      </w:r>
      <w:r>
        <w:t xml:space="preserve"> </w:t>
      </w:r>
      <w:r>
        <w:t xml:space="preserve">The audit added a slippage bound to the execution path in</w:t>
      </w:r>
      <w:r>
        <w:t xml:space="preserve"> </w:t>
      </w:r>
      <w:r>
        <w:t xml:space="preserve">August; the red team found in September that the</w:t>
      </w:r>
      <w:r>
        <w:t xml:space="preserve"> </w:t>
      </w:r>
      <w:r>
        <w:rPr>
          <w:i/>
          <w:iCs/>
        </w:rPr>
        <w:t xml:space="preserve">quote</w:t>
      </w:r>
      <w:r>
        <w:t xml:space="preserve"> </w:t>
      </w:r>
      <w:r>
        <w:t xml:space="preserve">the buyer reads before signing did not share</w:t>
      </w:r>
      <w:r>
        <w:t xml:space="preserve"> </w:t>
      </w:r>
      <w:r>
        <w:t xml:space="preserve">the execution path’s arithmetic guards. A guard in one of two paths is half a guard.</w:t>
      </w:r>
    </w:p>
    <w:bookmarkEnd w:id="158"/>
    <w:bookmarkStart w:id="159" w:name="Xa43cf113dcc13de029c07889cac02ee1d4a7d97"/>
    <w:p>
      <w:pPr>
        <w:pStyle w:val="Heading4"/>
      </w:pPr>
      <w:r>
        <w:t xml:space="preserve">Two guard-reachability defects in the launchpad core</w:t>
      </w:r>
    </w:p>
    <w:p>
      <w:pPr>
        <w:pStyle w:val="FirstParagraph"/>
      </w:pPr>
      <w:r>
        <w:rPr>
          <w:rStyle w:val="VerbatimChar"/>
        </w:rPr>
        <w:t xml:space="preserve">DEFECT-LEDGER.md</w:t>
      </w:r>
      <w:r>
        <w:t xml:space="preserve"> </w:t>
      </w:r>
      <w:r>
        <w:t xml:space="preserve">§1.2.1 records</w:t>
      </w:r>
      <w:r>
        <w:t xml:space="preserve"> </w:t>
      </w:r>
      <w:r>
        <w:rPr>
          <w:rStyle w:val="VerbatimChar"/>
        </w:rPr>
        <w:t xml:space="preserve">G-05</w:t>
      </w:r>
      <w:r>
        <w:t xml:space="preserve">, and calls it</w:t>
      </w:r>
      <w:r>
        <w:t xml:space="preserve"> </w:t>
      </w:r>
      <w:r>
        <w:rPr>
          <w:i/>
          <w:iCs/>
        </w:rPr>
        <w:t xml:space="preserve">“the clearest instance”</w:t>
      </w:r>
      <w:r>
        <w:t xml:space="preserve"> </w:t>
      </w:r>
      <w:r>
        <w:t xml:space="preserve">of the eager-</w:t>
      </w:r>
      <w:r>
        <w:rPr>
          <w:rStyle w:val="VerbatimChar"/>
        </w:rPr>
        <w:t xml:space="preserve">let</w:t>
      </w:r>
      <w:r>
        <w:t xml:space="preserve"> </w:t>
      </w:r>
      <w:r>
        <w:t xml:space="preserve">class in the codebase.</w:t>
      </w:r>
      <w:r>
        <w:t xml:space="preserve"> </w:t>
      </w:r>
      <w:r>
        <w:rPr>
          <w:rStyle w:val="VerbatimChar"/>
        </w:rPr>
        <w:t xml:space="preserve">00_Demipad.pact:513</w:t>
      </w:r>
      <w:r>
        <w:t xml:space="preserve"> </w:t>
      </w:r>
      <w:r>
        <w:rPr>
          <w:rStyle w:val="VerbatimChar"/>
        </w:rPr>
        <w:t xml:space="preserve">C&gt;DEPOSIT</w:t>
      </w:r>
      <w:r>
        <w:t xml:space="preserve">’s message</w:t>
      </w:r>
      <w:r>
        <w:t xml:space="preserve"> </w:t>
      </w:r>
      <w:r>
        <w:rPr>
          <w:i/>
          <w:iCs/>
        </w:rPr>
        <w:t xml:space="preserve">“Asset … is not registered to the</w:t>
      </w:r>
      <w:r>
        <w:rPr>
          <w:i/>
          <w:iCs/>
        </w:rPr>
        <w:t xml:space="preserve"> </w:t>
      </w:r>
      <w:r>
        <w:rPr>
          <w:i/>
          <w:iCs/>
        </w:rPr>
        <w:t xml:space="preserve">Demiourgos Lauchpad”</w:t>
      </w:r>
      <w:r>
        <w:t xml:space="preserve"> </w:t>
      </w:r>
      <w:r>
        <w:t xml:space="preserve">was unreachable: the caller got a raw Ledger table key instead. The fix was</w:t>
      </w:r>
      <w:r>
        <w:t xml:space="preserve"> </w:t>
      </w:r>
      <w:r>
        <w:t xml:space="preserve">already in the module three lines up —</w:t>
      </w:r>
      <w:r>
        <w:t xml:space="preserve"> </w:t>
      </w:r>
      <w:r>
        <w:rPr>
          <w:rStyle w:val="VerbatimChar"/>
        </w:rPr>
        <w:t xml:space="preserve">UR_CheckRegistration</w:t>
      </w:r>
      <w:r>
        <w:t xml:space="preserve"> </w:t>
      </w:r>
      <w:r>
        <w:t xml:space="preserve">deliberately wraps its read in</w:t>
      </w:r>
      <w:r>
        <w:t xml:space="preserve"> </w:t>
      </w:r>
      <w:r>
        <w:rPr>
          <w:rStyle w:val="VerbatimChar"/>
        </w:rPr>
        <w:t xml:space="preserve">(try false …)</w:t>
      </w:r>
      <w:r>
        <w:t xml:space="preserve">, while its three</w:t>
      </w:r>
      <w:r>
        <w:t xml:space="preserve"> </w:t>
      </w:r>
      <w:r>
        <w:rPr>
          <w:b/>
          <w:bCs/>
        </w:rPr>
        <w:t xml:space="preserve">sibling</w:t>
      </w:r>
      <w:r>
        <w:t xml:space="preserve"> </w:t>
      </w:r>
      <w:r>
        <w:t xml:space="preserve">reads of the same row were bare. All three switched to</w:t>
      </w:r>
      <w:r>
        <w:t xml:space="preserve"> </w:t>
      </w:r>
      <w:r>
        <w:rPr>
          <w:rStyle w:val="VerbatimChar"/>
        </w:rPr>
        <w:t xml:space="preserve">with-default-read</w:t>
      </w:r>
      <w:r>
        <w:t xml:space="preserve">. Pinned by</w:t>
      </w:r>
      <w:r>
        <w:t xml:space="preserve"> </w:t>
      </w:r>
      <w:r>
        <w:rPr>
          <w:rStyle w:val="VerbatimChar"/>
        </w:rPr>
        <w:t xml:space="preserve">&lt;&lt;TX-DEP-02&gt;&gt;</w:t>
      </w:r>
      <w:r>
        <w:t xml:space="preserve"> </w:t>
      </w:r>
      <w:r>
        <w:t xml:space="preserve">and</w:t>
      </w:r>
      <w:r>
        <w:t xml:space="preserve"> </w:t>
      </w:r>
      <w:r>
        <w:rPr>
          <w:rStyle w:val="VerbatimChar"/>
        </w:rPr>
        <w:t xml:space="preserve">&lt;&lt;DEMIPAD-G2&gt;&gt;</w:t>
      </w:r>
      <w:r>
        <w:t xml:space="preserve">.</w:t>
      </w:r>
    </w:p>
    <w:p>
      <w:pPr>
        <w:pStyle w:val="BodyText"/>
      </w:pPr>
      <w:r>
        <w:rPr>
          <w:rStyle w:val="VerbatimChar"/>
        </w:rPr>
        <w:t xml:space="preserve">G-32</w:t>
      </w:r>
      <w:r>
        <w:t xml:space="preserve"> </w:t>
      </w:r>
      <w:r>
        <w:t xml:space="preserve">is</w:t>
      </w:r>
      <w:r>
        <w:t xml:space="preserve"> </w:t>
      </w:r>
      <w:r>
        <w:rPr>
          <w:rStyle w:val="VerbatimChar"/>
        </w:rPr>
        <w:t xml:space="preserve">00_Demipad.pact:575</w:t>
      </w:r>
      <w:r>
        <w:t xml:space="preserve"> </w:t>
      </w:r>
      <w:r>
        <w:rPr>
          <w:rStyle w:val="VerbatimChar"/>
        </w:rPr>
        <w:t xml:space="preserve">DEMIPAD|C&gt;WITHDRAW</w:t>
      </w:r>
      <w:r>
        <w:t xml:space="preserve">’s type enforce, and it is</w:t>
      </w:r>
      <w:r>
        <w:t xml:space="preserve"> </w:t>
      </w:r>
      <w:r>
        <w:rPr>
          <w:b/>
          <w:bCs/>
        </w:rPr>
        <w:t xml:space="preserve">provably dead</w:t>
      </w:r>
      <w:r>
        <w:t xml:space="preserve">:</w:t>
      </w:r>
      <w:r>
        <w:t xml:space="preserve"> </w:t>
      </w:r>
      <w:r>
        <w:rPr>
          <w:rStyle w:val="VerbatimChar"/>
        </w:rPr>
        <w:t xml:space="preserve">C_Withdraw</w:t>
      </w:r>
      <w:r>
        <w:t xml:space="preserve"> </w:t>
      </w:r>
      <w:r>
        <w:t xml:space="preserve">binds</w:t>
      </w:r>
      <w:r>
        <w:t xml:space="preserve"> </w:t>
      </w:r>
      <w:r>
        <w:rPr>
          <w:rStyle w:val="VerbatimChar"/>
        </w:rPr>
        <w:t xml:space="preserve">(URv_Funds asset-id type)</w:t>
      </w:r>
      <w:r>
        <w:t xml:space="preserve"> </w:t>
      </w:r>
      <w:r>
        <w:t xml:space="preserve">before entering the capability, and that reader opens</w:t>
      </w:r>
      <w:r>
        <w:t xml:space="preserve"> </w:t>
      </w:r>
      <w:r>
        <w:t xml:space="preserve">with the identical predicate. It was</w:t>
      </w:r>
      <w:r>
        <w:t xml:space="preserve"> </w:t>
      </w:r>
      <w:r>
        <w:rPr>
          <w:b/>
          <w:bCs/>
        </w:rPr>
        <w:t xml:space="preserve">ruled KEPT</w:t>
      </w:r>
      <w:r>
        <w:t xml:space="preserve"> </w:t>
      </w:r>
      <w:r>
        <w:t xml:space="preserve">rather than fixed, because</w:t>
      </w:r>
      <w:r>
        <w:t xml:space="preserve"> </w:t>
      </w:r>
      <w:r>
        <w:rPr>
          <w:rStyle w:val="VerbatimChar"/>
        </w:rPr>
        <w:t xml:space="preserve">&lt;retrieval-amount&gt;</w:t>
      </w:r>
      <w:r>
        <w:t xml:space="preserve"> </w:t>
      </w:r>
      <w:r>
        <w:t xml:space="preserve">is</w:t>
      </w:r>
      <w:r>
        <w:t xml:space="preserve"> </w:t>
      </w:r>
      <w:r>
        <w:t xml:space="preserve">a parameter of the</w:t>
      </w:r>
      <w:r>
        <w:t xml:space="preserve"> </w:t>
      </w:r>
      <w:r>
        <w:rPr>
          <w:rStyle w:val="VerbatimChar"/>
        </w:rPr>
        <w:t xml:space="preserve">@event</w:t>
      </w:r>
      <w:r>
        <w:t xml:space="preserve"> </w:t>
      </w:r>
      <w:r>
        <w:t xml:space="preserve">capability and moving the read inside would change an event signature</w:t>
      </w:r>
      <w:r>
        <w:t xml:space="preserve"> </w:t>
      </w:r>
      <w:r>
        <w:t xml:space="preserve">indexers consume. That is a legitimate close, and the ledger records it as accepted-and-annotated</w:t>
      </w:r>
      <w:r>
        <w:t xml:space="preserve"> </w:t>
      </w:r>
      <w:r>
        <w:t xml:space="preserve">rather than repaired.</w:t>
      </w:r>
    </w:p>
    <w:p>
      <w:r>
        <w:pict>
          <v:rect style="width:0;height:1.5pt" o:hralign="center" o:hrstd="t" o:hr="t"/>
        </w:pict>
      </w:r>
    </w:p>
    <w:bookmarkEnd w:id="159"/>
    <w:bookmarkEnd w:id="160"/>
    <w:bookmarkStart w:id="161" w:name="what-remains-open-4"/>
    <w:p>
      <w:pPr>
        <w:pStyle w:val="Heading3"/>
      </w:pPr>
      <w:r>
        <w:t xml:space="preserve">6. What remains open</w:t>
      </w:r>
    </w:p>
    <w:p>
      <w:pPr>
        <w:pStyle w:val="FirstParagraph"/>
      </w:pPr>
      <w:r>
        <w:rPr>
          <w:b/>
          <w:bCs/>
        </w:rPr>
        <w:t xml:space="preserve">Two WONTFIX verdicts</w:t>
      </w:r>
      <w:r>
        <w:t xml:space="preserve">, both argued rather than waved away:</w:t>
      </w:r>
    </w:p>
    <w:p>
      <w:pPr>
        <w:pStyle w:val="Compact"/>
        <w:numPr>
          <w:ilvl w:val="0"/>
          <w:numId w:val="1033"/>
        </w:numPr>
      </w:pPr>
      <w:r>
        <w:rPr>
          <w:b/>
          <w:bCs/>
        </w:rPr>
        <w:t xml:space="preserve">#13L</w:t>
      </w:r>
      <w:r>
        <w:t xml:space="preserve"> </w:t>
      </w:r>
      <w:r>
        <w:t xml:space="preserve">— no clamp on the two counters. Declined to match the canonical AQP pattern. The root</w:t>
      </w:r>
      <w:r>
        <w:t xml:space="preserve"> </w:t>
      </w:r>
      <w:r>
        <w:t xml:space="preserve">cause (#1C’s ungated collect) is gone; the residual is defensive. See §5 for the one caveat on the</w:t>
      </w:r>
      <w:r>
        <w:t xml:space="preserve"> </w:t>
      </w:r>
      <w:r>
        <w:t xml:space="preserve">form of the argument.</w:t>
      </w:r>
    </w:p>
    <w:p>
      <w:pPr>
        <w:pStyle w:val="Compact"/>
        <w:numPr>
          <w:ilvl w:val="0"/>
          <w:numId w:val="1033"/>
        </w:numPr>
      </w:pPr>
      <w:r>
        <w:rPr>
          <w:b/>
          <w:bCs/>
        </w:rPr>
        <w:t xml:space="preserve">#14L</w:t>
      </w:r>
      <w:r>
        <w:t xml:space="preserve"> </w:t>
      </w:r>
      <w:r>
        <w:t xml:space="preserve">— fractional team splits for buys not divisible by 4. The precondition is</w:t>
      </w:r>
      <w:r>
        <w:t xml:space="preserve"> </w:t>
      </w:r>
      <w:r>
        <w:rPr>
          <w:rStyle w:val="VerbatimChar"/>
        </w:rPr>
        <w:t xml:space="preserve">KPAY decimals &lt; 2</w:t>
      </w:r>
      <w:r>
        <w:t xml:space="preserve">; KPAY has</w:t>
      </w:r>
      <w:r>
        <w:t xml:space="preserve"> </w:t>
      </w:r>
      <w:r>
        <w:rPr>
          <w:b/>
          <w:bCs/>
        </w:rPr>
        <w:t xml:space="preserve">24</w:t>
      </w:r>
      <w:r>
        <w:t xml:space="preserve">, confirmed in the test fixture and on-chain via the Pythia dirty-read</w:t>
      </w:r>
      <w:r>
        <w:t xml:space="preserve"> </w:t>
      </w:r>
      <w:r>
        <w:t xml:space="preserve">(</w:t>
      </w:r>
      <w:r>
        <w:rPr>
          <w:rStyle w:val="VerbatimChar"/>
        </w:rPr>
        <w:t xml:space="preserve">DPTF.UR_Decimals "STOICPAY-64EvuR4kgZHd"</w:t>
      </w:r>
      <w:r>
        <w:t xml:space="preserve"> </w:t>
      </w:r>
      <w:r>
        <w:t xml:space="preserve">→</w:t>
      </w:r>
      <w:r>
        <w:t xml:space="preserve"> </w:t>
      </w:r>
      <w:r>
        <w:rPr>
          <w:rStyle w:val="VerbatimChar"/>
        </w:rPr>
        <w:t xml:space="preserve">24</w:t>
      </w:r>
      <w:r>
        <w:t xml:space="preserve">). Decimals are fixed at issuance, so the</w:t>
      </w:r>
      <w:r>
        <w:t xml:space="preserve"> </w:t>
      </w:r>
      <w:r>
        <w:t xml:space="preserve">condition cannot arise. Guarding against it was declined as defending an impossible state.</w:t>
      </w:r>
      <w:r>
        <w:t xml:space="preserve"> </w:t>
      </w:r>
      <w:r>
        <w:rPr>
          <w:b/>
          <w:bCs/>
        </w:rPr>
        <w:t xml:space="preserve">This</w:t>
      </w:r>
      <w:r>
        <w:rPr>
          <w:b/>
          <w:bCs/>
        </w:rPr>
        <w:t xml:space="preserve"> </w:t>
      </w:r>
      <w:r>
        <w:rPr>
          <w:b/>
          <w:bCs/>
        </w:rPr>
        <w:t xml:space="preserve">chapter did not re-run the live read</w:t>
      </w:r>
      <w:r>
        <w:t xml:space="preserve"> </w:t>
      </w:r>
      <w:r>
        <w:t xml:space="preserve">— the 24-decimal figure is quoted from the audit, not</w:t>
      </w:r>
      <w:r>
        <w:t xml:space="preserve"> </w:t>
      </w:r>
      <w:r>
        <w:t xml:space="preserve">independently re-verified.</w:t>
      </w:r>
      <w:r>
        <w:t xml:space="preserve"> </w:t>
      </w:r>
      <w:r>
        <w:rPr>
          <w:i/>
          <w:iCs/>
        </w:rPr>
        <w:t xml:space="preserve">(not verified)</w:t>
      </w:r>
    </w:p>
    <w:p>
      <w:pPr>
        <w:pStyle w:val="FirstParagraph"/>
      </w:pPr>
      <w:r>
        <w:rPr>
          <w:b/>
          <w:bCs/>
        </w:rPr>
        <w:t xml:space="preserve">Two features deliberately stubbed, with the real work scheduled:</w:t>
      </w:r>
    </w:p>
    <w:p>
      <w:pPr>
        <w:pStyle w:val="Compact"/>
        <w:numPr>
          <w:ilvl w:val="0"/>
          <w:numId w:val="1034"/>
        </w:numPr>
      </w:pPr>
      <w:r>
        <w:rPr>
          <w:b/>
          <w:bCs/>
        </w:rPr>
        <w:t xml:space="preserve">Direct injection</w:t>
      </w:r>
      <w:r>
        <w:t xml:space="preserve"> </w:t>
      </w:r>
      <w:r>
        <w:t xml:space="preserve">(#8M). Hard-blocked. The real path routes the</w:t>
      </w:r>
      <w:r>
        <w:t xml:space="preserve"> </w:t>
      </w:r>
      <w:r>
        <w:rPr>
          <w:rStyle w:val="VerbatimChar"/>
        </w:rPr>
        <w:t xml:space="preserve">cod</w:t>
      </w:r>
      <w:r>
        <w:t xml:space="preserve"> </w:t>
      </w:r>
      <w:r>
        <w:t xml:space="preserve">royalty portion into an AQP</w:t>
      </w:r>
      <w:r>
        <w:t xml:space="preserve"> </w:t>
      </w:r>
      <w:r>
        <w:t xml:space="preserve">injection profile, or collects it locally for a daily drip automaton. Needs AQP vaults live and a</w:t>
      </w:r>
      <w:r>
        <w:t xml:space="preserve"> </w:t>
      </w:r>
      <w:r>
        <w:t xml:space="preserve">redeploy cycle. Logged in</w:t>
      </w:r>
      <w:r>
        <w:t xml:space="preserve"> </w:t>
      </w:r>
      <w:r>
        <w:rPr>
          <w:rStyle w:val="VerbatimChar"/>
        </w:rPr>
        <w:t xml:space="preserve">POST-AUDIT-MAIN-ROADMAP.md</w:t>
      </w:r>
      <w:r>
        <w:t xml:space="preserve"> </w:t>
      </w:r>
      <w:r>
        <w:t xml:space="preserve">under STAGE 3 / post-AQP.</w:t>
      </w:r>
    </w:p>
    <w:p>
      <w:pPr>
        <w:pStyle w:val="Compact"/>
        <w:numPr>
          <w:ilvl w:val="0"/>
          <w:numId w:val="1034"/>
        </w:numPr>
      </w:pPr>
      <w:r>
        <w:rPr>
          <w:b/>
          <w:bCs/>
        </w:rPr>
        <w:t xml:space="preserve">NF transmit end-to-end</w:t>
      </w:r>
      <w:r>
        <w:t xml:space="preserve"> </w:t>
      </w:r>
      <w:r>
        <w:t xml:space="preserve">(#7M). The capability wiring is fixed and unit-proved via</w:t>
      </w:r>
      <w:r>
        <w:t xml:space="preserve"> </w:t>
      </w:r>
      <w:r>
        <w:rPr>
          <w:rStyle w:val="VerbatimChar"/>
        </w:rPr>
        <w:t xml:space="preserve">UEV_AssetFungibility</w:t>
      </w:r>
      <w:r>
        <w:t xml:space="preserve"> </w:t>
      </w:r>
      <w:r>
        <w:t xml:space="preserve">in both directions, but a full non-fungible transmit needs a real DPNF</w:t>
      </w:r>
      <w:r>
        <w:t xml:space="preserve"> </w:t>
      </w:r>
      <w:r>
        <w:t xml:space="preserve">collection and the</w:t>
      </w:r>
      <w:r>
        <w:t xml:space="preserve"> </w:t>
      </w:r>
      <w:r>
        <w:rPr>
          <w:rStyle w:val="VerbatimChar"/>
        </w:rPr>
        <w:t xml:space="preserve">UEV_IMC</w:t>
      </w:r>
      <w:r>
        <w:t xml:space="preserve">/</w:t>
      </w:r>
      <w:r>
        <w:t xml:space="preserve">“after-Upgrade”</w:t>
      </w:r>
      <w:r>
        <w:t xml:space="preserve"> </w:t>
      </w:r>
      <w:r>
        <w:t xml:space="preserve">transmit path, which is separate Talos work. The SF</w:t>
      </w:r>
      <w:r>
        <w:t xml:space="preserve"> </w:t>
      </w:r>
      <w:r>
        <w:t xml:space="preserve">direction is proved;</w:t>
      </w:r>
      <w:r>
        <w:t xml:space="preserve"> </w:t>
      </w:r>
      <w:r>
        <w:rPr>
          <w:b/>
          <w:bCs/>
        </w:rPr>
        <w:t xml:space="preserve">the NF direction is proved at the guard, not end-to-end.</w:t>
      </w:r>
    </w:p>
    <w:p>
      <w:pPr>
        <w:pStyle w:val="FirstParagraph"/>
      </w:pPr>
      <w:r>
        <w:rPr>
          <w:b/>
          <w:bCs/>
        </w:rPr>
        <w:t xml:space="preserve">One product decision, not a code question:</w:t>
      </w:r>
      <w:r>
        <w:t xml:space="preserve"> </w:t>
      </w:r>
      <w:r>
        <w:t xml:space="preserve">the StoicPay sale is</w:t>
      </w:r>
      <w:r>
        <w:t xml:space="preserve"> </w:t>
      </w:r>
      <w:r>
        <w:rPr>
          <w:b/>
          <w:bCs/>
        </w:rPr>
        <w:t xml:space="preserve">suspended</w:t>
      </w:r>
      <w:r>
        <w:t xml:space="preserve">, and whether to</w:t>
      </w:r>
      <w:r>
        <w:t xml:space="preserve"> </w:t>
      </w:r>
      <w:r>
        <w:t xml:space="preserve">resume it — and on what tokenomics — is open. #11M only re-synced the workspace to what is deployed.</w:t>
      </w:r>
    </w:p>
    <w:p>
      <w:pPr>
        <w:pStyle w:val="BodyText"/>
      </w:pPr>
      <w:r>
        <w:rPr>
          <w:b/>
          <w:bCs/>
        </w:rPr>
        <w:t xml:space="preserve">One open question the audit raised and the owner answered by policy, not by code:</w:t>
      </w:r>
      <w:r>
        <w:t xml:space="preserve"> </w:t>
      </w:r>
      <w:r>
        <w:t xml:space="preserve">#12M’s original</w:t>
      </w:r>
      <w:r>
        <w:t xml:space="preserve"> </w:t>
      </w:r>
      <w:r>
        <w:t xml:space="preserve">finding was that the launchpad is permissioned, so the admin is trusted, which tempers the</w:t>
      </w:r>
      <w:r>
        <w:t xml:space="preserve"> </w:t>
      </w:r>
      <w:r>
        <w:t xml:space="preserve">front-running risk. The slippage bound was built anyway. The 50 % tolerance ceiling, however,</w:t>
      </w:r>
      <w:r>
        <w:t xml:space="preserve"> </w:t>
      </w:r>
      <w:r>
        <w:rPr>
          <w:b/>
          <w:bCs/>
        </w:rPr>
        <w:t xml:space="preserve">is a</w:t>
      </w:r>
      <w:r>
        <w:rPr>
          <w:b/>
          <w:bCs/>
        </w:rPr>
        <w:t xml:space="preserve"> </w:t>
      </w:r>
      <w:r>
        <w:rPr>
          <w:b/>
          <w:bCs/>
        </w:rPr>
        <w:t xml:space="preserve">UI policy and not an on-chain bound</w:t>
      </w:r>
      <w:r>
        <w:t xml:space="preserve"> </w:t>
      </w:r>
      <w:r>
        <w:t xml:space="preserve">—</w:t>
      </w:r>
      <w:r>
        <w:t xml:space="preserve"> </w:t>
      </w:r>
      <w:r>
        <w:rPr>
          <w:rStyle w:val="VerbatimChar"/>
        </w:rPr>
        <w:t xml:space="preserve">UEV_SlippageCost</w:t>
      </w:r>
      <w:r>
        <w:t xml:space="preserve"> </w:t>
      </w:r>
      <w:r>
        <w:t xml:space="preserve">enforces only the absolute</w:t>
      </w:r>
      <w:r>
        <w:t xml:space="preserve"> </w:t>
      </w:r>
      <w:r>
        <w:rPr>
          <w:rStyle w:val="VerbatimChar"/>
        </w:rPr>
        <w:t xml:space="preserve">max-cost</w:t>
      </w:r>
      <w:r>
        <w:t xml:space="preserve"> </w:t>
      </w:r>
      <w:r>
        <w:t xml:space="preserve">the</w:t>
      </w:r>
      <w:r>
        <w:t xml:space="preserve"> </w:t>
      </w:r>
      <w:r>
        <w:t xml:space="preserve">buyer signs. The on-chain code holds no poll-time baseline to recover a percentage from, which the</w:t>
      </w:r>
      <w:r>
        <w:t xml:space="preserve"> </w:t>
      </w:r>
      <w:r>
        <w:rPr>
          <w:rStyle w:val="VerbatimChar"/>
        </w:rPr>
        <w:t xml:space="preserve">@doc</w:t>
      </w:r>
      <w:r>
        <w:t xml:space="preserve"> </w:t>
      </w:r>
      <w:r>
        <w:t xml:space="preserve">states explicitly. A buyer whose wallet signs a bad</w:t>
      </w:r>
      <w:r>
        <w:t xml:space="preserve"> </w:t>
      </w:r>
      <w:r>
        <w:rPr>
          <w:rStyle w:val="VerbatimChar"/>
        </w:rPr>
        <w:t xml:space="preserve">max-cost</w:t>
      </w:r>
      <w:r>
        <w:t xml:space="preserve"> </w:t>
      </w:r>
      <w:r>
        <w:t xml:space="preserve">is not protected by the chain.</w:t>
      </w:r>
    </w:p>
    <w:p>
      <w:r>
        <w:pict>
          <v:rect style="width:0;height:1.5pt" o:hralign="center" o:hrstd="t" o:hr="t"/>
        </w:pict>
      </w:r>
    </w:p>
    <w:bookmarkEnd w:id="161"/>
    <w:bookmarkStart w:id="162" w:name="verification-result-for-this-chapter-1"/>
    <w:p>
      <w:pPr>
        <w:pStyle w:val="Heading3"/>
      </w:pPr>
      <w:r>
        <w:t xml:space="preserve">7. Verification result for this chapter</w:t>
      </w:r>
    </w:p>
    <w:p>
      <w:pPr>
        <w:pStyle w:val="FirstParagraph"/>
      </w:pPr>
      <w:r>
        <w:t xml:space="preserve">Every fix recorded as FIXED was searched for in current source on 2026-09-17.</w:t>
      </w:r>
    </w:p>
    <w:p>
      <w:pPr>
        <w:pStyle w:val="BodyText"/>
      </w:pPr>
      <w:r>
        <w:rPr>
          <w:b/>
          <w:bCs/>
        </w:rPr>
        <w:t xml:space="preserve">Nothing was found missing.</w:t>
      </w:r>
      <w:r>
        <w:t xml:space="preserve"> </w:t>
      </w:r>
      <w:r>
        <w:t xml:space="preserve">All 15 fixes are present, in the five files’ new citizen locations</w:t>
      </w:r>
      <w:r>
        <w:t xml:space="preserve"> </w:t>
      </w:r>
      <w:r>
        <w:t xml:space="preserve">where applicable. One — #17L’s</w:t>
      </w:r>
      <w:r>
        <w:t xml:space="preserve"> </w:t>
      </w:r>
      <w:r>
        <w:rPr>
          <w:rStyle w:val="VerbatimChar"/>
        </w:rPr>
        <w:t xml:space="preserve">URCcap_</w:t>
      </w:r>
      <w:r>
        <w:t xml:space="preserve"> </w:t>
      </w:r>
      <w:r>
        <w:t xml:space="preserve">prefix — was</w:t>
      </w:r>
      <w:r>
        <w:t xml:space="preserve"> </w:t>
      </w:r>
      <w:r>
        <w:rPr>
          <w:b/>
          <w:bCs/>
        </w:rPr>
        <w:t xml:space="preserve">superseded within a day</w:t>
      </w:r>
      <w:r>
        <w:t xml:space="preserve"> </w:t>
      </w:r>
      <w:r>
        <w:t xml:space="preserve">by</w:t>
      </w:r>
      <w:r>
        <w:t xml:space="preserve"> </w:t>
      </w:r>
      <w:r>
        <w:rPr>
          <w:rStyle w:val="VerbatimChar"/>
        </w:rPr>
        <w:t xml:space="preserve">URCcap_</w:t>
      </w:r>
      <w:r>
        <w:t xml:space="preserve"> </w:t>
      </w:r>
      <w:r>
        <w:t xml:space="preserve">→</w:t>
      </w:r>
      <w:r>
        <w:t xml:space="preserve"> </w:t>
      </w:r>
      <w:r>
        <w:rPr>
          <w:rStyle w:val="VerbatimChar"/>
        </w:rPr>
        <w:t xml:space="preserve">CAP_</w:t>
      </w:r>
      <w:r>
        <w:t xml:space="preserve">, which a reader grepping the audit’s own wording will misread as a deletion. It is</w:t>
      </w:r>
      <w:r>
        <w:t xml:space="preserve"> </w:t>
      </w:r>
      <w:r>
        <w:t xml:space="preserve">not. See §4.5.</w:t>
      </w:r>
    </w:p>
    <w:p>
      <w:pPr>
        <w:pStyle w:val="BodyText"/>
      </w:pPr>
      <w:r>
        <w:rPr>
          <w:b/>
          <w:bCs/>
        </w:rPr>
        <w:t xml:space="preserve">Three caveats a reader should hold against this chapter:</w:t>
      </w:r>
    </w:p>
    <w:p>
      <w:pPr>
        <w:numPr>
          <w:ilvl w:val="0"/>
          <w:numId w:val="1035"/>
        </w:numPr>
      </w:pPr>
      <w:r>
        <w:rPr>
          <w:b/>
          <w:bCs/>
        </w:rPr>
        <w:t xml:space="preserve">The tree is the thinnest in Part I and the chapter reflects that.</w:t>
      </w:r>
      <w:r>
        <w:t xml:space="preserve"> </w:t>
      </w:r>
      <w:r>
        <w:t xml:space="preserve">There is no owner-feedback</w:t>
      </w:r>
      <w:r>
        <w:t xml:space="preserve"> </w:t>
      </w:r>
      <w:r>
        <w:t xml:space="preserve">file and no final report; the README’s status boxes were never ticked. Fifteen of seventeen</w:t>
      </w:r>
      <w:r>
        <w:t xml:space="preserve"> </w:t>
      </w:r>
      <w:r>
        <w:t xml:space="preserve">findings carry a bidirectional REPL proof, which is a good rate, but the</w:t>
      </w:r>
      <w:r>
        <w:t xml:space="preserve"> </w:t>
      </w:r>
      <w:r>
        <w:rPr>
          <w:i/>
          <w:iCs/>
        </w:rPr>
        <w:t xml:space="preserve">consolidation</w:t>
      </w:r>
      <w:r>
        <w:t xml:space="preserve"> </w:t>
      </w:r>
      <w:r>
        <w:t xml:space="preserve">step the</w:t>
      </w:r>
      <w:r>
        <w:t xml:space="preserve"> </w:t>
      </w:r>
      <w:r>
        <w:t xml:space="preserve">sibling audits performed did not happen here.</w:t>
      </w:r>
    </w:p>
    <w:p>
      <w:pPr>
        <w:numPr>
          <w:ilvl w:val="0"/>
          <w:numId w:val="1035"/>
        </w:numPr>
      </w:pPr>
      <w:r>
        <w:rPr>
          <w:b/>
          <w:bCs/>
        </w:rPr>
        <w:t xml:space="preserve">Most of this audit’s proofs are outside the default pipeline.</w:t>
      </w:r>
      <w:r>
        <w:t xml:space="preserve"> </w:t>
      </w:r>
      <w:r>
        <w:rPr>
          <w:rStyle w:val="VerbatimChar"/>
        </w:rPr>
        <w:t xml:space="preserve">[5.3]_Launchpad.repl</w:t>
      </w:r>
      <w:r>
        <w:t xml:space="preserve"> </w:t>
      </w:r>
      <w:r>
        <w:t xml:space="preserve">and</w:t>
      </w:r>
      <w:r>
        <w:t xml:space="preserve"> </w:t>
      </w:r>
      <w:r>
        <w:rPr>
          <w:rStyle w:val="VerbatimChar"/>
        </w:rPr>
        <w:t xml:space="preserve">[6.3]_STOAICO.repl</w:t>
      </w:r>
      <w:r>
        <w:t xml:space="preserve"> </w:t>
      </w:r>
      <w:r>
        <w:t xml:space="preserve">are</w:t>
      </w:r>
      <w:r>
        <w:t xml:space="preserve"> </w:t>
      </w:r>
      <w:r>
        <w:rPr>
          <w:b/>
          <w:bCs/>
        </w:rPr>
        <w:t xml:space="preserve">both commented out in</w:t>
      </w:r>
      <w:r>
        <w:rPr>
          <w:b/>
          <w:bCs/>
        </w:rPr>
        <w:t xml:space="preserve"> </w:t>
      </w:r>
      <w:r>
        <w:rPr>
          <w:rStyle w:val="VerbatimChar"/>
          <w:b/>
          <w:bCs/>
        </w:rPr>
        <w:t xml:space="preserve">Stage02_Tester.repl</w:t>
      </w:r>
      <w:r>
        <w:t xml:space="preserve"> </w:t>
      </w:r>
      <w:r>
        <w:t xml:space="preserve">(lines 73 and 77), which</w:t>
      </w:r>
      <w:r>
        <w:t xml:space="preserve"> </w:t>
      </w:r>
      <w:r>
        <w:t xml:space="preserve">is what</w:t>
      </w:r>
      <w:r>
        <w:t xml:space="preserve"> </w:t>
      </w:r>
      <w:r>
        <w:rPr>
          <w:rStyle w:val="VerbatimChar"/>
        </w:rPr>
        <w:t xml:space="preserve">Z.repl</w:t>
      </w:r>
      <w:r>
        <w:t xml:space="preserve"> </w:t>
      </w:r>
      <w:r>
        <w:t xml:space="preserve">loads [VERIFIED by command]. They run under</w:t>
      </w:r>
      <w:r>
        <w:t xml:space="preserve"> </w:t>
      </w:r>
      <w:r>
        <w:rPr>
          <w:rStyle w:val="VerbatimChar"/>
        </w:rPr>
        <w:t xml:space="preserve">ZALL.repl</w:t>
      </w:r>
      <w:r>
        <w:t xml:space="preserve"> </w:t>
      </w:r>
      <w:r>
        <w:t xml:space="preserve">(lines 79 and 81), which</w:t>
      </w:r>
      <w:r>
        <w:t xml:space="preserve"> </w:t>
      </w:r>
      <w:r>
        <w:rPr>
          <w:rStyle w:val="VerbatimChar"/>
        </w:rPr>
        <w:t xml:space="preserve">REPL/tools/_gate.py</w:t>
      </w:r>
      <w:r>
        <w:t xml:space="preserve"> </w:t>
      </w:r>
      <w:r>
        <w:t xml:space="preserve">executes, so they are gated — but a developer running the fast path sees</w:t>
      </w:r>
      <w:r>
        <w:t xml:space="preserve"> </w:t>
      </w:r>
      <w:r>
        <w:rPr>
          <w:b/>
          <w:bCs/>
        </w:rPr>
        <w:t xml:space="preserve">none</w:t>
      </w:r>
      <w:r>
        <w:t xml:space="preserve"> </w:t>
      </w:r>
      <w:r>
        <w:t xml:space="preserve">of the #1C, #2H, #3H/#4H, #5M, #6M, #7M, #8M, #9M or #10M proofs go green. This is the</w:t>
      </w:r>
      <w:r>
        <w:t xml:space="preserve"> </w:t>
      </w:r>
      <w:r>
        <w:t xml:space="preserve">exact hazard</w:t>
      </w:r>
      <w:r>
        <w:t xml:space="preserve"> </w:t>
      </w:r>
      <w:r>
        <w:rPr>
          <w:rStyle w:val="VerbatimChar"/>
        </w:rPr>
        <w:t xml:space="preserve">CLAUDE.md</w:t>
      </w:r>
      <w:r>
        <w:t xml:space="preserve"> </w:t>
      </w:r>
      <w:r>
        <w:t xml:space="preserve">names about</w:t>
      </w:r>
      <w:r>
        <w:t xml:space="preserve"> </w:t>
      </w:r>
      <w:r>
        <w:rPr>
          <w:rStyle w:val="VerbatimChar"/>
        </w:rPr>
        <w:t xml:space="preserve">Z.repl</w:t>
      </w:r>
      <w:r>
        <w:t xml:space="preserve">:</w:t>
      </w:r>
      <w:r>
        <w:t xml:space="preserve"> </w:t>
      </w:r>
      <w:r>
        <w:rPr>
          <w:i/>
          <w:iCs/>
        </w:rPr>
        <w:t xml:space="preserve">the fast path, not the gate.</w:t>
      </w:r>
      <w:r>
        <w:t xml:space="preserve"> </w:t>
      </w:r>
      <w:r>
        <w:t xml:space="preserve">The fix entry for</w:t>
      </w:r>
      <w:r>
        <w:t xml:space="preserve"> </w:t>
      </w:r>
      <w:r>
        <w:t xml:space="preserve">#1C flagged the wiring gap as a follow-up at the time; it is still the case, by design, and the</w:t>
      </w:r>
      <w:r>
        <w:t xml:space="preserve"> </w:t>
      </w:r>
      <w:r>
        <w:t xml:space="preserve">suites have since been joined by</w:t>
      </w:r>
      <w:r>
        <w:t xml:space="preserve"> </w:t>
      </w:r>
      <w:r>
        <w:rPr>
          <w:rStyle w:val="VerbatimChar"/>
        </w:rPr>
        <w:t xml:space="preserve">modules/DEMIPAD.repl</w:t>
      </w:r>
      <w:r>
        <w:t xml:space="preserve"> </w:t>
      </w:r>
      <w:r>
        <w:t xml:space="preserve">(37 assertions),</w:t>
      </w:r>
      <w:r>
        <w:t xml:space="preserve"> </w:t>
      </w:r>
      <w:r>
        <w:rPr>
          <w:rStyle w:val="VerbatimChar"/>
        </w:rPr>
        <w:t xml:space="preserve">modules/LAUNCHPAD.repl</w:t>
      </w:r>
    </w:p>
    <w:p>
      <w:pPr>
        <w:pStyle w:val="Compact"/>
        <w:numPr>
          <w:ilvl w:val="1"/>
          <w:numId w:val="1036"/>
        </w:numPr>
      </w:pPr>
      <w:r>
        <w:t xml:space="preserve">and</w:t>
      </w:r>
      <w:r>
        <w:t xml:space="preserve"> </w:t>
      </w:r>
      <w:r>
        <w:rPr>
          <w:rStyle w:val="VerbatimChar"/>
        </w:rPr>
        <w:t xml:space="preserve">modules/STOAICO.repl</w:t>
      </w:r>
      <w:r>
        <w:t xml:space="preserve"> </w:t>
      </w:r>
      <w:r>
        <w:t xml:space="preserve">(12), all globbed into the gate.</w:t>
      </w:r>
    </w:p>
    <w:p>
      <w:pPr>
        <w:numPr>
          <w:ilvl w:val="0"/>
          <w:numId w:val="1035"/>
        </w:numPr>
      </w:pPr>
      <w:r>
        <w:rPr>
          <w:b/>
          <w:bCs/>
        </w:rPr>
        <w:t xml:space="preserve">The audit’s scope no longer matches its directory.</w:t>
      </w:r>
      <w:r>
        <w:t xml:space="preserve"> </w:t>
      </w:r>
      <w:r>
        <w:t xml:space="preserve">Five of six audited modules are citizen</w:t>
      </w:r>
      <w:r>
        <w:t xml:space="preserve"> </w:t>
      </w:r>
      <w:r>
        <w:t xml:space="preserve">modules under</w:t>
      </w:r>
      <w:r>
        <w:t xml:space="preserve"> </w:t>
      </w:r>
      <w:r>
        <w:rPr>
          <w:rStyle w:val="VerbatimChar"/>
        </w:rPr>
        <w:t xml:space="preserve">2_CITIZEN/7_Launchpad/</w:t>
      </w:r>
      <w:r>
        <w:t xml:space="preserve">. The audit tree that describes them sits under</w:t>
      </w:r>
      <w:r>
        <w:t xml:space="preserve"> </w:t>
      </w:r>
      <w:r>
        <w:rPr>
          <w:rStyle w:val="VerbatimChar"/>
        </w:rPr>
        <w:t xml:space="preserve">1_SOVEREIGN/</w:t>
      </w:r>
      <w:r>
        <w:t xml:space="preserve">. That is a consequence of the audit’s own #15L reclassification and is correct; it</w:t>
      </w:r>
      <w:r>
        <w:t xml:space="preserve"> </w:t>
      </w:r>
      <w:r>
        <w:t xml:space="preserve">is also the first thing that will confuse a future reader, so it is stated twice in this chapter</w:t>
      </w:r>
      <w:r>
        <w:t xml:space="preserve"> </w:t>
      </w:r>
      <w:r>
        <w:t xml:space="preserve">on purpose.</w:t>
      </w:r>
    </w:p>
    <w:p>
      <w:r>
        <w:pict>
          <v:rect style="width:0;height:1.5pt" o:hralign="center" o:hrstd="t" o:hr="t"/>
        </w:pict>
      </w:r>
    </w:p>
    <w:p>
      <w:pPr>
        <w:pStyle w:val="FirstParagraph"/>
      </w:pPr>
      <w:r>
        <w:rPr>
          <w:i/>
          <w:iCs/>
        </w:rPr>
        <w:t xml:space="preserve">Next: Chapter 10 — AQP, the acquisition-pool family, and the largest single body of design work in</w:t>
      </w:r>
      <w:r>
        <w:rPr>
          <w:i/>
          <w:iCs/>
        </w:rPr>
        <w:t xml:space="preserve"> </w:t>
      </w:r>
      <w:r>
        <w:rPr>
          <w:i/>
          <w:iCs/>
        </w:rPr>
        <w:t xml:space="preserve">Part I.</w:t>
      </w:r>
    </w:p>
    <w:p>
      <w:r>
        <w:pict>
          <v:rect style="width:0;height:1.5pt" o:hralign="center" o:hrstd="t" o:hr="t"/>
        </w:pict>
      </w:r>
    </w:p>
    <w:bookmarkEnd w:id="162"/>
    <w:bookmarkEnd w:id="163"/>
    <w:bookmarkStart w:id="198" w:name="aqp-acquisition-pools"/>
    <w:p>
      <w:pPr>
        <w:pStyle w:val="Heading1"/>
      </w:pPr>
      <w:r>
        <w:t xml:space="preserve">10. AQP — acquisition pools</w:t>
      </w:r>
    </w:p>
    <w:p>
      <w:pPr>
        <w:pStyle w:val="BlockText"/>
      </w:pPr>
      <w:r>
        <w:rPr>
          <w:b/>
          <w:bCs/>
        </w:rPr>
        <w:t xml:space="preserve">Source tree:</w:t>
      </w:r>
      <w:r>
        <w:t xml:space="preserve"> </w:t>
      </w:r>
      <w:r>
        <w:rPr>
          <w:rStyle w:val="VerbatimChar"/>
        </w:rPr>
        <w:t xml:space="preserve">1_SOVEREIGN/STAGE_02/2_Core/03_AQP/Audit/</w:t>
      </w:r>
      <w:r>
        <w:t xml:space="preserve"> </w:t>
      </w:r>
      <w:r>
        <w:t xml:space="preserve">(13 files, 4,112 lines)</w:t>
      </w:r>
      <w:r>
        <w:t xml:space="preserve"> </w:t>
      </w:r>
      <w:r>
        <w:rPr>
          <w:b/>
          <w:bCs/>
        </w:rPr>
        <w:t xml:space="preserve">Audited:</w:t>
      </w:r>
      <w:r>
        <w:t xml:space="preserve"> </w:t>
      </w:r>
      <w:r>
        <w:t xml:space="preserve">2026-08-11 → 2026-08-24, with follow-on hardening to 2026-08-30</w:t>
      </w:r>
      <w:r>
        <w:t xml:space="preserve"> </w:t>
      </w:r>
      <w:r>
        <w:rPr>
          <w:b/>
          <w:bCs/>
        </w:rPr>
        <w:t xml:space="preserve">Scope at the time:</w:t>
      </w:r>
      <w:r>
        <w:t xml:space="preserve"> </w:t>
      </w:r>
      <w:r>
        <w:t xml:space="preserve">5 modules, ~15,300 lines — the largest core family in Ouronet</w:t>
      </w:r>
      <w:r>
        <w:t xml:space="preserve"> </w:t>
      </w:r>
      <w:r>
        <w:rPr>
          <w:b/>
          <w:bCs/>
        </w:rPr>
        <w:t xml:space="preserve">Findings:</w:t>
      </w:r>
      <w:r>
        <w:t xml:space="preserve"> </w:t>
      </w:r>
      <w:r>
        <w:t xml:space="preserve">33 tracked rows ·</w:t>
      </w:r>
      <w:r>
        <w:t xml:space="preserve"> </w:t>
      </w:r>
      <w:r>
        <w:rPr>
          <w:b/>
          <w:bCs/>
        </w:rPr>
        <w:t xml:space="preserve">Design documents produced:</w:t>
      </w:r>
      <w:r>
        <w:t xml:space="preserve"> </w:t>
      </w:r>
      <w:r>
        <w:t xml:space="preserve">8</w:t>
      </w:r>
      <w:r>
        <w:t xml:space="preserve"> </w:t>
      </w:r>
      <w:r>
        <w:rPr>
          <w:b/>
          <w:bCs/>
        </w:rPr>
        <w:t xml:space="preserve">Verification pass for this chapter:</w:t>
      </w:r>
      <w:r>
        <w:t xml:space="preserve"> </w:t>
      </w:r>
      <w:r>
        <w:t xml:space="preserve">2026-09-17.</w:t>
      </w:r>
    </w:p>
    <w:p>
      <w:r>
        <w:pict>
          <v:rect style="width:0;height:1.5pt" o:hralign="center" o:hrstd="t" o:hr="t"/>
        </w:pict>
      </w:r>
    </w:p>
    <w:bookmarkStart w:id="164" w:name="what-aqp-is-and-what-breaks-if-it-breaks"/>
    <w:p>
      <w:pPr>
        <w:pStyle w:val="Heading3"/>
      </w:pPr>
      <w:r>
        <w:t xml:space="preserve">1. What AQP is, and what breaks if it breaks</w:t>
      </w:r>
    </w:p>
    <w:p>
      <w:pPr>
        <w:pStyle w:val="FirstParagraph"/>
      </w:pPr>
      <w:r>
        <w:t xml:space="preserve">AQP is Ouronet’s</w:t>
      </w:r>
      <w:r>
        <w:t xml:space="preserve"> </w:t>
      </w:r>
      <w:r>
        <w:rPr>
          <w:b/>
          <w:bCs/>
        </w:rPr>
        <w:t xml:space="preserve">staking and reward engine</w:t>
      </w:r>
      <w:r>
        <w:t xml:space="preserve">. A user stakes an asset — a fungible token, an LP</w:t>
      </w:r>
      <w:r>
        <w:t xml:space="preserve"> </w:t>
      </w:r>
      <w:r>
        <w:t xml:space="preserve">token, an ortofungible, a semi-fungible or an NFT — into a</w:t>
      </w:r>
      <w:r>
        <w:t xml:space="preserve"> </w:t>
      </w:r>
      <w:r>
        <w:rPr>
          <w:i/>
          <w:iCs/>
        </w:rPr>
        <w:t xml:space="preserve">pool</w:t>
      </w:r>
      <w:r>
        <w:t xml:space="preserve">; the stake is converted into a</w:t>
      </w:r>
      <w:r>
        <w:t xml:space="preserve"> </w:t>
      </w:r>
      <w:r>
        <w:rPr>
          <w:i/>
          <w:iCs/>
        </w:rPr>
        <w:t xml:space="preserve">score</w:t>
      </w:r>
      <w:r>
        <w:t xml:space="preserve">; the score becomes a</w:t>
      </w:r>
      <w:r>
        <w:t xml:space="preserve"> </w:t>
      </w:r>
      <w:r>
        <w:rPr>
          <w:i/>
          <w:iCs/>
        </w:rPr>
        <w:t xml:space="preserve">weight</w:t>
      </w:r>
      <w:r>
        <w:t xml:space="preserve">; rewards injected into a</w:t>
      </w:r>
      <w:r>
        <w:t xml:space="preserve"> </w:t>
      </w:r>
      <w:r>
        <w:rPr>
          <w:i/>
          <w:iCs/>
        </w:rPr>
        <w:t xml:space="preserve">vault</w:t>
      </w:r>
      <w:r>
        <w:t xml:space="preserve"> </w:t>
      </w:r>
      <w:r>
        <w:t xml:space="preserve">are divided among weights.</w:t>
      </w:r>
      <w:r>
        <w:t xml:space="preserve"> </w:t>
      </w:r>
      <w:r>
        <w:t xml:space="preserve">That sentence hides five modules and two nested layers of RPS accounting, which is why this audit</w:t>
      </w:r>
      <w:r>
        <w:t xml:space="preserve"> </w:t>
      </w:r>
      <w:r>
        <w:t xml:space="preserve">produced more design documentation than findings.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what it owns</w:t>
            </w:r>
          </w:p>
        </w:tc>
      </w:tr>
      <w:tr>
        <w:tc>
          <w:tcPr/>
          <w:p>
            <w:pPr>
              <w:pStyle w:val="Compact"/>
            </w:pPr>
            <w:r>
              <w:rPr>
                <w:rStyle w:val="VerbatimChar"/>
              </w:rPr>
              <w:t xml:space="preserve">01_ANK</w:t>
            </w:r>
            <w:r>
              <w:t xml:space="preserve"> </w:t>
            </w:r>
            <w:r>
              <w:t xml:space="preserve">(Anchors)</w:t>
            </w:r>
          </w:p>
        </w:tc>
        <w:tc>
          <w:tcPr/>
          <w:p>
            <w:pPr>
              <w:pStyle w:val="Compact"/>
            </w:pPr>
            <w:r>
              <w:rPr>
                <w:i/>
                <w:iCs/>
              </w:rPr>
              <w:t xml:space="preserve">boosts</w:t>
            </w:r>
            <w:r>
              <w:t xml:space="preserve">. An</w:t>
            </w:r>
            <w:r>
              <w:t xml:space="preserve"> </w:t>
            </w:r>
            <w:r>
              <w:rPr>
                <w:b/>
                <w:bCs/>
              </w:rPr>
              <w:t xml:space="preserve">anchor</w:t>
            </w:r>
            <w:r>
              <w:t xml:space="preserve"> </w:t>
            </w:r>
            <w:r>
              <w:t xml:space="preserve">says</w:t>
            </w:r>
            <w:r>
              <w:t xml:space="preserve"> </w:t>
            </w:r>
            <w:r>
              <w:t xml:space="preserve">“holding this asset raises your score by N promile”</w:t>
            </w:r>
            <w:r>
              <w:t xml:space="preserve">. Anchors group into</w:t>
            </w:r>
            <w:r>
              <w:t xml:space="preserve"> </w:t>
            </w:r>
            <w:r>
              <w:rPr>
                <w:b/>
                <w:bCs/>
              </w:rPr>
              <w:t xml:space="preserve">boost classes</w:t>
            </w:r>
            <w:r>
              <w:t xml:space="preserve">; a user’s holdings across a class fold into one</w:t>
            </w:r>
            <w:r>
              <w:t xml:space="preserve"> </w:t>
            </w:r>
            <w:r>
              <w:rPr>
                <w:rStyle w:val="VerbatimChar"/>
              </w:rPr>
              <w:t xml:space="preserve">aggregate-promile</w:t>
            </w:r>
            <w:r>
              <w:t xml:space="preserve">.</w:t>
            </w:r>
          </w:p>
        </w:tc>
      </w:tr>
      <w:tr>
        <w:tc>
          <w:tcPr/>
          <w:p>
            <w:pPr>
              <w:pStyle w:val="Compact"/>
            </w:pPr>
            <w:r>
              <w:rPr>
                <w:rStyle w:val="VerbatimChar"/>
              </w:rPr>
              <w:t xml:space="preserve">02_SCORE</w:t>
            </w:r>
          </w:p>
        </w:tc>
        <w:tc>
          <w:tcPr/>
          <w:p>
            <w:pPr>
              <w:pStyle w:val="Compact"/>
            </w:pPr>
            <w:r>
              <w:t xml:space="preserve">the</w:t>
            </w:r>
            <w:r>
              <w:t xml:space="preserve"> </w:t>
            </w:r>
            <w:r>
              <w:rPr>
                <w:b/>
                <w:bCs/>
              </w:rPr>
              <w:t xml:space="preserve">score ledger</w:t>
            </w:r>
            <w:r>
              <w:t xml:space="preserve">. Per-user and per-score-total</w:t>
            </w:r>
            <w:r>
              <w:t xml:space="preserve"> </w:t>
            </w:r>
            <w:r>
              <w:rPr>
                <w:rStyle w:val="VerbatimChar"/>
              </w:rPr>
              <w:t xml:space="preserve">base</w:t>
            </w:r>
            <w:r>
              <w:t xml:space="preserve">,</w:t>
            </w:r>
            <w:r>
              <w:t xml:space="preserve"> </w:t>
            </w:r>
            <w:r>
              <w:rPr>
                <w:rStyle w:val="VerbatimChar"/>
              </w:rPr>
              <w:t xml:space="preserve">boost</w:t>
            </w:r>
            <w:r>
              <w:t xml:space="preserve"> </w:t>
            </w:r>
            <w:r>
              <w:t xml:space="preserve">and</w:t>
            </w:r>
            <w:r>
              <w:t xml:space="preserve"> </w:t>
            </w:r>
            <w:r>
              <w:rPr>
                <w:rStyle w:val="VerbatimChar"/>
              </w:rPr>
              <w:t xml:space="preserve">deb</w:t>
            </w:r>
            <w:r>
              <w:t xml:space="preserve"> </w:t>
            </w:r>
            <w:r>
              <w:t xml:space="preserve">(Elite-DEB) columns, one write path, and the definitions that convert an asset into a weight.</w:t>
            </w:r>
          </w:p>
        </w:tc>
      </w:tr>
      <w:tr>
        <w:tc>
          <w:tcPr/>
          <w:p>
            <w:pPr>
              <w:pStyle w:val="Compact"/>
            </w:pPr>
            <w:r>
              <w:rPr>
                <w:rStyle w:val="VerbatimChar"/>
              </w:rPr>
              <w:t xml:space="preserve">03_AQP</w:t>
            </w:r>
            <w:r>
              <w:t xml:space="preserve"> </w:t>
            </w:r>
            <w:r>
              <w:t xml:space="preserve">(POOL)</w:t>
            </w:r>
          </w:p>
        </w:tc>
        <w:tc>
          <w:tcPr/>
          <w:p>
            <w:pPr>
              <w:pStyle w:val="Compact"/>
            </w:pPr>
            <w:r>
              <w:t xml:space="preserve">the</w:t>
            </w:r>
            <w:r>
              <w:t xml:space="preserve"> </w:t>
            </w:r>
            <w:r>
              <w:rPr>
                <w:b/>
                <w:bCs/>
              </w:rPr>
              <w:t xml:space="preserve">pools</w:t>
            </w:r>
            <w:r>
              <w:t xml:space="preserve">: custody, the stake tracker, the rollup, and which of ≤7 scores a pool employs.</w:t>
            </w:r>
          </w:p>
        </w:tc>
      </w:tr>
      <w:tr>
        <w:tc>
          <w:tcPr/>
          <w:p>
            <w:pPr>
              <w:pStyle w:val="Compact"/>
            </w:pPr>
            <w:r>
              <w:rPr>
                <w:rStyle w:val="VerbatimChar"/>
              </w:rPr>
              <w:t xml:space="preserve">04_RPS</w:t>
            </w:r>
            <w:r>
              <w:t xml:space="preserve"> </w:t>
            </w:r>
            <w:r>
              <w:t xml:space="preserve">+</w:t>
            </w:r>
            <w:r>
              <w:t xml:space="preserve"> </w:t>
            </w:r>
            <w:r>
              <w:rPr>
                <w:rStyle w:val="VerbatimChar"/>
              </w:rPr>
              <w:t xml:space="preserve">05_FVT</w:t>
            </w:r>
          </w:p>
        </w:tc>
        <w:tc>
          <w:tcPr/>
          <w:p>
            <w:pPr>
              <w:pStyle w:val="Compact"/>
            </w:pPr>
            <w:r>
              <w:t xml:space="preserve">the</w:t>
            </w:r>
            <w:r>
              <w:t xml:space="preserve"> </w:t>
            </w:r>
            <w:r>
              <w:rPr>
                <w:b/>
                <w:bCs/>
              </w:rPr>
              <w:t xml:space="preserve">reward vaults</w:t>
            </w:r>
            <w:r>
              <w:t xml:space="preserve"> </w:t>
            </w:r>
            <w:r>
              <w:t xml:space="preserve">— Farms, Vaults and Treasuries. Two-tier RPS: Tier 1 splits an injection across</w:t>
            </w:r>
            <w:r>
              <w:t xml:space="preserve"> </w:t>
            </w:r>
            <w:r>
              <w:rPr>
                <w:i/>
                <w:iCs/>
              </w:rPr>
              <w:t xml:space="preserve">members</w:t>
            </w:r>
            <w:r>
              <w:t xml:space="preserve">, Tier 2 splits a member’s share across its</w:t>
            </w:r>
            <w:r>
              <w:t xml:space="preserve"> </w:t>
            </w:r>
            <w:r>
              <w:rPr>
                <w:i/>
                <w:iCs/>
              </w:rPr>
              <w:t xml:space="preserve">users</w:t>
            </w:r>
            <w:r>
              <w:t xml:space="preserve">.</w:t>
            </w:r>
          </w:p>
        </w:tc>
      </w:tr>
      <w:tr>
        <w:tc>
          <w:tcPr/>
          <w:p>
            <w:pPr>
              <w:pStyle w:val="Compact"/>
            </w:pPr>
            <w:r>
              <w:rPr>
                <w:rStyle w:val="VerbatimChar"/>
              </w:rPr>
              <w:t xml:space="preserve">06_VCT</w:t>
            </w:r>
            <w:r>
              <w:t xml:space="preserve"> </w:t>
            </w:r>
            <w:r>
              <w:t xml:space="preserve">(Vacate)</w:t>
            </w:r>
          </w:p>
        </w:tc>
        <w:tc>
          <w:tcPr/>
          <w:p>
            <w:pPr>
              <w:pStyle w:val="Compact"/>
            </w:pPr>
            <w:r>
              <w:t xml:space="preserve">the</w:t>
            </w:r>
            <w:r>
              <w:t xml:space="preserve"> </w:t>
            </w:r>
            <w:r>
              <w:rPr>
                <w:b/>
                <w:bCs/>
              </w:rPr>
              <w:t xml:space="preserve">exit</w:t>
            </w:r>
            <w:r>
              <w:t xml:space="preserve">: unwind every position in a pool, return every asset, zero every aggregate.</w:t>
            </w:r>
          </w:p>
        </w:tc>
      </w:tr>
    </w:tbl>
    <w:p>
      <w:pPr>
        <w:pStyle w:val="BodyText"/>
      </w:pPr>
      <w:r>
        <w:t xml:space="preserve">Two structural facts drive nearly every finding.</w:t>
      </w:r>
    </w:p>
    <w:p>
      <w:pPr>
        <w:pStyle w:val="BodyText"/>
      </w:pPr>
      <w:r>
        <w:rPr>
          <w:b/>
          <w:bCs/>
        </w:rPr>
        <w:t xml:space="preserve">It is an accounting system, and accounting systems fail conservatively or catastrophically.</w:t>
      </w:r>
      <w:r>
        <w:t xml:space="preserve"> </w:t>
      </w:r>
      <w:r>
        <w:t xml:space="preserve">The</w:t>
      </w:r>
      <w:r>
        <w:t xml:space="preserve"> </w:t>
      </w:r>
      <w:r>
        <w:t xml:space="preserve">invariant that has to hold is that the sum of what everyone can claim equals what was injected. A</w:t>
      </w:r>
      <w:r>
        <w:t xml:space="preserve"> </w:t>
      </w:r>
      <w:r>
        <w:t xml:space="preserve">divisor read one instruction too early, a weight stored as a fluctuating value rather than a stable</w:t>
      </w:r>
      <w:r>
        <w:t xml:space="preserve"> </w:t>
      </w:r>
      <w:r>
        <w:t xml:space="preserve">quantity, a</w:t>
      </w:r>
      <w:r>
        <w:t xml:space="preserve"> </w:t>
      </w:r>
      <w:r>
        <w:t xml:space="preserve">“last claimant takes the remainder”</w:t>
      </w:r>
      <w:r>
        <w:t xml:space="preserve"> </w:t>
      </w:r>
      <w:r>
        <w:t xml:space="preserve">branch that tests the wrong thing — each of those</w:t>
      </w:r>
      <w:r>
        <w:t xml:space="preserve"> </w:t>
      </w:r>
      <w:r>
        <w:t xml:space="preserve">breaks conservation, and the symptom is either</w:t>
      </w:r>
      <w:r>
        <w:t xml:space="preserve"> </w:t>
      </w:r>
      <w:r>
        <w:rPr>
          <w:i/>
          <w:iCs/>
        </w:rPr>
        <w:t xml:space="preserve">rewards stranded forever</w:t>
      </w:r>
      <w:r>
        <w:t xml:space="preserve"> </w:t>
      </w:r>
      <w:r>
        <w:t xml:space="preserve">or</w:t>
      </w:r>
      <w:r>
        <w:t xml:space="preserve"> </w:t>
      </w:r>
      <w:r>
        <w:rPr>
          <w:i/>
          <w:iCs/>
        </w:rPr>
        <w:t xml:space="preserve">the vault drained by</w:t>
      </w:r>
      <w:r>
        <w:rPr>
          <w:i/>
          <w:iCs/>
        </w:rPr>
        <w:t xml:space="preserve"> </w:t>
      </w:r>
      <w:r>
        <w:rPr>
          <w:i/>
          <w:iCs/>
        </w:rPr>
        <w:t xml:space="preserve">whoever asks first</w:t>
      </w:r>
      <w:r>
        <w:t xml:space="preserve">. Both happened.</w:t>
      </w:r>
    </w:p>
    <w:p>
      <w:pPr>
        <w:pStyle w:val="BodyText"/>
      </w:pPr>
      <w:r>
        <w:rPr>
          <w:b/>
          <w:bCs/>
        </w:rPr>
        <w:t xml:space="preserve">Gas is a correctness property here, not a performance one.</w:t>
      </w:r>
      <w:r>
        <w:t xml:space="preserve"> </w:t>
      </w:r>
      <w:r>
        <w:t xml:space="preserve">A reward settle runs on every stake,</w:t>
      </w:r>
      <w:r>
        <w:t xml:space="preserve"> </w:t>
      </w:r>
      <w:r>
        <w:t xml:space="preserve">every unstake, every collect and every inject. If its cost scales with the number of stakers in the</w:t>
      </w:r>
      <w:r>
        <w:t xml:space="preserve"> </w:t>
      </w:r>
      <w:r>
        <w:t xml:space="preserve">pool, the pool has a size beyond which nobody can transact — a denial of service that arrives by</w:t>
      </w:r>
      <w:r>
        <w:t xml:space="preserve"> </w:t>
      </w:r>
      <w:r>
        <w:t xml:space="preserve">success. Two findings (H5, M2) are scans on that hot path, and the owner’s verdict on both was the</w:t>
      </w:r>
      <w:r>
        <w:t xml:space="preserve"> </w:t>
      </w:r>
      <w:r>
        <w:t xml:space="preserve">same three words:</w:t>
      </w:r>
      <w:r>
        <w:t xml:space="preserve"> </w:t>
      </w:r>
      <w:r>
        <w:rPr>
          <w:i/>
          <w:iCs/>
        </w:rPr>
        <w:t xml:space="preserve">absolute no-go.</w:t>
      </w:r>
    </w:p>
    <w:p>
      <w:pPr>
        <w:pStyle w:val="BodyText"/>
      </w:pPr>
      <w:r>
        <w:t xml:space="preserve">The reward math has a ground truth, and the audit used it: the</w:t>
      </w:r>
      <w:r>
        <w:t xml:space="preserve"> </w:t>
      </w:r>
      <w:r>
        <w:rPr>
          <w:b/>
          <w:bCs/>
        </w:rPr>
        <w:t xml:space="preserve">UrStoa RPS vault</w:t>
      </w:r>
      <w:r>
        <w:t xml:space="preserve"> </w:t>
      </w:r>
      <w:r>
        <w:t xml:space="preserve">in</w:t>
      </w:r>
      <w:r>
        <w:t xml:space="preserve"> </w:t>
      </w:r>
      <w:r>
        <w:rPr>
          <w:rStyle w:val="VerbatimChar"/>
        </w:rPr>
        <w:t xml:space="preserve">00_StoaSandbox/coin.pact</w:t>
      </w:r>
      <w:r>
        <w:t xml:space="preserve"> </w:t>
      </w:r>
      <w:r>
        <w:t xml:space="preserve">lines 1520–1940, a proven implementation of the same model. Several</w:t>
      </w:r>
      <w:r>
        <w:t xml:space="preserve"> </w:t>
      </w:r>
      <w:r>
        <w:t xml:space="preserve">findings are literally</w:t>
      </w:r>
      <w:r>
        <w:t xml:space="preserve"> </w:t>
      </w:r>
      <w:r>
        <w:rPr>
          <w:i/>
          <w:iCs/>
        </w:rPr>
        <w:t xml:space="preserve">“the port dropped a guard the model has”</w:t>
      </w:r>
      <w:r>
        <w:t xml:space="preserve">. Several more, found a month later</w:t>
      </w:r>
      <w:r>
        <w:t xml:space="preserve"> </w:t>
      </w:r>
      <w:r>
        <w:t xml:space="preserve">by a different round, are the same thing again.</w:t>
      </w:r>
    </w:p>
    <w:p>
      <w:r>
        <w:pict>
          <v:rect style="width:0;height:1.5pt" o:hralign="center" o:hrstd="t" o:hr="t"/>
        </w:pict>
      </w:r>
    </w:p>
    <w:bookmarkEnd w:id="164"/>
    <w:bookmarkStart w:id="170" w:name="how-it-was-audited-4"/>
    <w:p>
      <w:pPr>
        <w:pStyle w:val="Heading3"/>
      </w:pPr>
      <w:r>
        <w:t xml:space="preserve">2. How it was audited</w:t>
      </w:r>
    </w:p>
    <w:bookmarkStart w:id="165" w:name="Xcf3f846e08220d16c03700d713245ca61a9b40b"/>
    <w:p>
      <w:pPr>
        <w:pStyle w:val="Heading4"/>
      </w:pPr>
      <w:r>
        <w:t xml:space="preserve">The declared cycle, and the one round that did not happen</w:t>
      </w:r>
    </w:p>
    <w:p>
      <w:pPr>
        <w:pStyle w:val="FirstParagraph"/>
      </w:pPr>
      <w:r>
        <w:rPr>
          <w:rStyle w:val="VerbatimChar"/>
        </w:rPr>
        <w:t xml:space="preserve">README.md</w:t>
      </w:r>
      <w:r>
        <w:t xml:space="preserve"> </w:t>
      </w:r>
      <w:r>
        <w:t xml:space="preserve">lays out an append-only cycle:</w:t>
      </w:r>
      <w:r>
        <w:t xml:space="preserve"> </w:t>
      </w:r>
      <w:r>
        <w:rPr>
          <w:b/>
          <w:bCs/>
        </w:rPr>
        <w:t xml:space="preserve">Round I findings</w:t>
      </w:r>
      <w:r>
        <w:t xml:space="preserve"> </w:t>
      </w:r>
      <w:r>
        <w:t xml:space="preserve">(frozen) →</w:t>
      </w:r>
      <w:r>
        <w:t xml:space="preserve"> </w:t>
      </w:r>
      <w:r>
        <w:rPr>
          <w:b/>
          <w:bCs/>
        </w:rPr>
        <w:t xml:space="preserve">Round I owner feedback</w:t>
      </w:r>
      <w:r>
        <w:t xml:space="preserve"> </w:t>
      </w:r>
      <w:r>
        <w:t xml:space="preserve">(frozen) →</w:t>
      </w:r>
      <w:r>
        <w:t xml:space="preserve"> </w:t>
      </w:r>
      <w:r>
        <w:rPr>
          <w:b/>
          <w:bCs/>
        </w:rPr>
        <w:t xml:space="preserve">Round II fixes</w:t>
      </w:r>
      <w:r>
        <w:t xml:space="preserve"> </w:t>
      </w:r>
      <w:r>
        <w:t xml:space="preserve">(sequential, one at a time, each green-lit) →</w:t>
      </w:r>
      <w:r>
        <w:t xml:space="preserve"> </w:t>
      </w:r>
      <w:r>
        <w:rPr>
          <w:b/>
          <w:bCs/>
        </w:rPr>
        <w:t xml:space="preserve">Round III re-verify</w:t>
      </w:r>
      <w:r>
        <w:t xml:space="preserve"> </w:t>
      </w:r>
      <w:r>
        <w:t xml:space="preserve">(re-read fixed code cold, enumerate every path, prove correctness; new findings restart the cycle) →</w:t>
      </w:r>
      <w:r>
        <w:t xml:space="preserve"> </w:t>
      </w:r>
      <w:r>
        <w:t xml:space="preserve">repeat until a re-verify round is clean.</w:t>
      </w:r>
    </w:p>
    <w:p>
      <w:pPr>
        <w:pStyle w:val="BodyText"/>
      </w:pPr>
      <w:r>
        <w:t xml:space="preserve">Rounds I and II happened.</w:t>
      </w:r>
      <w:r>
        <w:t xml:space="preserve"> </w:t>
      </w:r>
      <w:r>
        <w:rPr>
          <w:rStyle w:val="VerbatimChar"/>
          <w:b/>
          <w:bCs/>
        </w:rPr>
        <w:t xml:space="preserve">ROUND-03-REVERIFY.md</w:t>
      </w:r>
      <w:r>
        <w:rPr>
          <w:b/>
          <w:bCs/>
        </w:rPr>
        <w:t xml:space="preserve"> </w:t>
      </w:r>
      <w:r>
        <w:rPr>
          <w:b/>
          <w:bCs/>
        </w:rPr>
        <w:t xml:space="preserve">does not exist.</w:t>
      </w:r>
      <w:r>
        <w:t xml:space="preserve"> </w:t>
      </w:r>
      <w:r>
        <w:t xml:space="preserve">Like DPDC and DEMIPAD, AQP is a</w:t>
      </w:r>
      <w:r>
        <w:t xml:space="preserve"> </w:t>
      </w:r>
      <w:r>
        <w:t xml:space="preserve">two-round audit that specified a third.</w:t>
      </w:r>
    </w:p>
    <w:p>
      <w:pPr>
        <w:pStyle w:val="BodyText"/>
      </w:pPr>
      <w:r>
        <w:t xml:space="preserve">This matters more here than in the sibling chapters, because Round II’s fix entries are littered with</w:t>
      </w:r>
      <w:r>
        <w:t xml:space="preserve"> </w:t>
      </w:r>
      <w:r>
        <w:t xml:space="preserve">a field labelled</w:t>
      </w:r>
      <w:r>
        <w:t xml:space="preserve"> </w:t>
      </w:r>
      <w:r>
        <w:rPr>
          <w:b/>
          <w:bCs/>
        </w:rPr>
        <w:t xml:space="preserve">“Not yet covered (Round III regression)”</w:t>
      </w:r>
      <w:r>
        <w:t xml:space="preserve"> </w:t>
      </w:r>
      <w:r>
        <w:t xml:space="preserve">— a list of the regression tests each</w:t>
      </w:r>
      <w:r>
        <w:t xml:space="preserve"> </w:t>
      </w:r>
      <w:r>
        <w:t xml:space="preserve">fix</w:t>
      </w:r>
      <w:r>
        <w:t xml:space="preserve"> </w:t>
      </w:r>
      <w:r>
        <w:rPr>
          <w:i/>
          <w:iCs/>
        </w:rPr>
        <w:t xml:space="preserve">should</w:t>
      </w:r>
      <w:r>
        <w:t xml:space="preserve"> </w:t>
      </w:r>
      <w:r>
        <w:t xml:space="preserve">have and does not. Fix #7 (H1) names two. Fix #8 (H5) names two. Fix #9 (H4) names the</w:t>
      </w:r>
      <w:r>
        <w:t xml:space="preserve"> </w:t>
      </w:r>
      <w:r>
        <w:t xml:space="preserve">full negative test for its own lock. Those are not oversights; they are a deliberately maintained</w:t>
      </w:r>
      <w:r>
        <w:t xml:space="preserve"> </w:t>
      </w:r>
      <w:r>
        <w:t xml:space="preserve">backlog for a round that was never run.</w:t>
      </w:r>
    </w:p>
    <w:bookmarkEnd w:id="165"/>
    <w:bookmarkStart w:id="166" w:name="round-i"/>
    <w:p>
      <w:pPr>
        <w:pStyle w:val="Heading4"/>
      </w:pPr>
      <w:r>
        <w:t xml:space="preserve">Round I</w:t>
      </w:r>
    </w:p>
    <w:p>
      <w:pPr>
        <w:pStyle w:val="FirstParagraph"/>
      </w:pPr>
      <w:r>
        <w:t xml:space="preserve">One deep-read auditor per module, five modules, ~15,300 lines. The two CRITICALs and M6 were</w:t>
      </w:r>
      <w:r>
        <w:t xml:space="preserve"> </w:t>
      </w:r>
      <w:r>
        <w:rPr>
          <w:b/>
          <w:bCs/>
        </w:rPr>
        <w:t xml:space="preserve">lead-verified against code</w:t>
      </w:r>
      <w:r>
        <w:t xml:space="preserve"> </w:t>
      </w:r>
      <w:r>
        <w:t xml:space="preserve">before being written up, which is why</w:t>
      </w:r>
      <w:r>
        <w:t xml:space="preserve"> </w:t>
      </w:r>
      <w:r>
        <w:rPr>
          <w:rStyle w:val="VerbatimChar"/>
        </w:rPr>
        <w:t xml:space="preserve">ROUND-01-FINDINGS.md</w:t>
      </w:r>
      <w:r>
        <w:t xml:space="preserve"> </w:t>
      </w:r>
      <w:r>
        <w:t xml:space="preserve">tags each</w:t>
      </w:r>
      <w:r>
        <w:t xml:space="preserve"> </w:t>
      </w:r>
      <w:r>
        <w:t xml:space="preserve">finding</w:t>
      </w:r>
      <w:r>
        <w:t xml:space="preserve"> </w:t>
      </w:r>
      <w:r>
        <w:rPr>
          <w:rStyle w:val="VerbatimChar"/>
        </w:rPr>
        <w:t xml:space="preserve">[CONFIRMED]</w:t>
      </w:r>
      <w:r>
        <w:t xml:space="preserve"> </w:t>
      </w:r>
      <w:r>
        <w:t xml:space="preserve">(the lead re-read it) or</w:t>
      </w:r>
      <w:r>
        <w:t xml:space="preserve"> </w:t>
      </w:r>
      <w:r>
        <w:rPr>
          <w:rStyle w:val="VerbatimChar"/>
        </w:rPr>
        <w:t xml:space="preserve">[PLAUSIBLE]</w:t>
      </w:r>
      <w:r>
        <w:t xml:space="preserve"> </w:t>
      </w:r>
      <w:r>
        <w:t xml:space="preserve">(auditor-reported, to be confirmed in a</w:t>
      </w:r>
      <w:r>
        <w:t xml:space="preserve"> </w:t>
      </w:r>
      <w:r>
        <w:t xml:space="preserve">REPL round). Three of the five HIGHs went in as PLAUSIBLE. All three were real.</w:t>
      </w:r>
    </w:p>
    <w:p>
      <w:pPr>
        <w:pStyle w:val="BodyText"/>
      </w:pPr>
      <w:r>
        <w:t xml:space="preserve">The findings document also contains something the DPDC tree does not: a</w:t>
      </w:r>
      <w:r>
        <w:t xml:space="preserve"> </w:t>
      </w:r>
      <w:r>
        <w:rPr>
          <w:b/>
          <w:bCs/>
        </w:rPr>
        <w:t xml:space="preserve">“What is VERIFIED CORRECT”</w:t>
      </w:r>
      <w:r>
        <w:t xml:space="preserve"> </w:t>
      </w:r>
      <w:r>
        <w:t xml:space="preserve">section, enumerating the invariants that were checked and hold — ANK’s insert-once issuance and</w:t>
      </w:r>
      <w:r>
        <w:t xml:space="preserve"> </w:t>
      </w:r>
      <w:r>
        <w:t xml:space="preserve">idempotent aggregate recompute; SCORE’s single weight-mutation path and exact</w:t>
      </w:r>
      <w:r>
        <w:t xml:space="preserve"> </w:t>
      </w:r>
      <w:r>
        <w:rPr>
          <w:rStyle w:val="VerbatimChar"/>
        </w:rPr>
        <w:t xml:space="preserve">Σuser == vault-total</w:t>
      </w:r>
      <w:r>
        <w:t xml:space="preserve">;</w:t>
      </w:r>
      <w:r>
        <w:t xml:space="preserve"> </w:t>
      </w:r>
      <w:r>
        <w:t xml:space="preserve">POOL’s custody↔tracker↔rollup sign consistency; FVT’s RPS ordering (bank at the</w:t>
      </w:r>
      <w:r>
        <w:t xml:space="preserve"> </w:t>
      </w:r>
      <w:r>
        <w:rPr>
          <w:b/>
          <w:bCs/>
        </w:rPr>
        <w:t xml:space="preserve">old</w:t>
      </w:r>
      <w:r>
        <w:t xml:space="preserve"> </w:t>
      </w:r>
      <w:r>
        <w:t xml:space="preserve">rps before the</w:t>
      </w:r>
      <w:r>
        <w:t xml:space="preserve"> </w:t>
      </w:r>
      <w:r>
        <w:t xml:space="preserve">score changes, checkpoint</w:t>
      </w:r>
      <w:r>
        <w:t xml:space="preserve"> </w:t>
      </w:r>
      <w:r>
        <w:rPr>
          <w:b/>
          <w:bCs/>
        </w:rPr>
        <w:t xml:space="preserve">after</w:t>
      </w:r>
      <w:r>
        <w:t xml:space="preserve">); VCT’s fully-bound TF vacate and on-chain gas ceilings. That</w:t>
      </w:r>
      <w:r>
        <w:t xml:space="preserve"> </w:t>
      </w:r>
      <w:r>
        <w:t xml:space="preserve">section is the sign-off backbone, and it is where the audit stated, of VCT, that</w:t>
      </w:r>
      <w:r>
        <w:t xml:space="preserve"> </w:t>
      </w:r>
      <w:r>
        <w:rPr>
          <w:i/>
          <w:iCs/>
        </w:rPr>
        <w:t xml:space="preserve">“discipline</w:t>
      </w:r>
      <w:r>
        <w:rPr>
          <w:i/>
          <w:iCs/>
        </w:rPr>
        <w:t xml:space="preserve"> </w:t>
      </w:r>
      <w:r>
        <w:rPr>
          <w:i/>
          <w:iCs/>
        </w:rPr>
        <w:t xml:space="preserve">[is] exemplary”</w:t>
      </w:r>
      <w:r>
        <w:t xml:space="preserve">. Section 5 of this chapter records what a later round found in VCT.</w:t>
      </w:r>
    </w:p>
    <w:bookmarkEnd w:id="166"/>
    <w:bookmarkStart w:id="167" w:name="X7b85986e78fa58cba8e8132bd39cbf960911856"/>
    <w:p>
      <w:pPr>
        <w:pStyle w:val="Heading4"/>
      </w:pPr>
      <w:r>
        <w:t xml:space="preserve">Round I feedback — where the owner changed the work</w:t>
      </w:r>
    </w:p>
    <w:p>
      <w:pPr>
        <w:pStyle w:val="FirstParagraph"/>
      </w:pPr>
      <w:r>
        <w:rPr>
          <w:rStyle w:val="VerbatimChar"/>
        </w:rPr>
        <w:t xml:space="preserve">ROUND-01-OWNER-FEEDBACK.md</w:t>
      </w:r>
      <w:r>
        <w:t xml:space="preserve"> </w:t>
      </w:r>
      <w:r>
        <w:t xml:space="preserve">is 97 lines and unusually consequential. Five findings were converted</w:t>
      </w:r>
      <w:r>
        <w:t xml:space="preserve"> </w:t>
      </w:r>
      <w:r>
        <w:t xml:space="preserve">from bugs into</w:t>
      </w:r>
      <w:r>
        <w:t xml:space="preserve"> </w:t>
      </w:r>
      <w:r>
        <w:rPr>
          <w:b/>
          <w:bCs/>
        </w:rPr>
        <w:t xml:space="preserve">StoicSyntax rules</w:t>
      </w:r>
      <w:r>
        <w:t xml:space="preserve"> </w:t>
      </w:r>
      <w:r>
        <w:t xml:space="preserve">(</w:t>
      </w:r>
      <w:r>
        <w:rPr>
          <w:rStyle w:val="VerbatimChar"/>
        </w:rPr>
        <w:t xml:space="preserve">R1</w:t>
      </w:r>
      <w:r>
        <w:t xml:space="preserve">–</w:t>
      </w:r>
      <w:r>
        <w:rPr>
          <w:rStyle w:val="VerbatimChar"/>
        </w:rPr>
        <w:t xml:space="preserve">R5</w:t>
      </w:r>
      <w:r>
        <w:t xml:space="preserve">) rather than fixed:</w:t>
      </w:r>
    </w:p>
    <w:p>
      <w:pPr>
        <w:pStyle w:val="Compact"/>
        <w:numPr>
          <w:ilvl w:val="0"/>
          <w:numId w:val="1037"/>
        </w:numPr>
      </w:pPr>
      <w:r>
        <w:rPr>
          <w:b/>
          <w:bCs/>
        </w:rPr>
        <w:t xml:space="preserve">R1</w:t>
      </w:r>
      <w:r>
        <w:t xml:space="preserve"> </w:t>
      </w:r>
      <w:r>
        <w:rPr>
          <w:rStyle w:val="VerbatimChar"/>
        </w:rPr>
        <w:t xml:space="preserve">X-cm_</w:t>
      </w:r>
      <w:r>
        <w:t xml:space="preserve"> </w:t>
      </w:r>
      <w:r>
        <w:t xml:space="preserve">naming for</w:t>
      </w:r>
      <w:r>
        <w:t xml:space="preserve"> </w:t>
      </w:r>
      <w:r>
        <w:rPr>
          <w:rStyle w:val="VerbatimChar"/>
        </w:rPr>
        <w:t xml:space="preserve">X</w:t>
      </w:r>
      <w:r>
        <w:t xml:space="preserve"> </w:t>
      </w:r>
      <w:r>
        <w:t xml:space="preserve">functions that return an IGNIS cumulator — L5 was not a bug, it was an</w:t>
      </w:r>
      <w:r>
        <w:t xml:space="preserve"> </w:t>
      </w:r>
      <w:r>
        <w:t xml:space="preserve">unnamed convention.</w:t>
      </w:r>
    </w:p>
    <w:p>
      <w:pPr>
        <w:pStyle w:val="Compact"/>
        <w:numPr>
          <w:ilvl w:val="0"/>
          <w:numId w:val="1037"/>
        </w:numPr>
      </w:pPr>
      <w:r>
        <w:rPr>
          <w:b/>
          <w:bCs/>
        </w:rPr>
        <w:t xml:space="preserve">R2</w:t>
      </w:r>
      <w:r>
        <w:t xml:space="preserve"> </w:t>
      </w:r>
      <w:r>
        <w:t xml:space="preserve">an</w:t>
      </w:r>
      <w:r>
        <w:t xml:space="preserve"> </w:t>
      </w:r>
      <w:r>
        <w:rPr>
          <w:rStyle w:val="VerbatimChar"/>
        </w:rPr>
        <w:t xml:space="preserve">X</w:t>
      </w:r>
      <w:r>
        <w:t xml:space="preserve"> </w:t>
      </w:r>
      <w:r>
        <w:t xml:space="preserve">function may write more than one table — L2 dismissed.</w:t>
      </w:r>
    </w:p>
    <w:p>
      <w:pPr>
        <w:pStyle w:val="Compact"/>
        <w:numPr>
          <w:ilvl w:val="0"/>
          <w:numId w:val="1037"/>
        </w:numPr>
      </w:pPr>
      <w:r>
        <w:rPr>
          <w:b/>
          <w:bCs/>
        </w:rPr>
        <w:t xml:space="preserve">R3</w:t>
      </w:r>
      <w:r>
        <w:t xml:space="preserve"> </w:t>
      </w:r>
      <w:r>
        <w:t xml:space="preserve">a</w:t>
      </w:r>
      <w:r>
        <w:t xml:space="preserve"> </w:t>
      </w:r>
      <w:r>
        <w:rPr>
          <w:rStyle w:val="VerbatimChar"/>
        </w:rPr>
        <w:t xml:space="preserve">C_</w:t>
      </w:r>
      <w:r>
        <w:t xml:space="preserve">/</w:t>
      </w:r>
      <w:r>
        <w:rPr>
          <w:rStyle w:val="VerbatimChar"/>
        </w:rPr>
        <w:t xml:space="preserve">A_</w:t>
      </w:r>
      <w:r>
        <w:t xml:space="preserve"> </w:t>
      </w:r>
      <w:r>
        <w:t xml:space="preserve">(or any dependency) that unavoidably uses a scan is</w:t>
      </w:r>
      <w:r>
        <w:t xml:space="preserve"> </w:t>
      </w:r>
      <w:r>
        <w:rPr>
          <w:b/>
          <w:bCs/>
        </w:rPr>
        <w:t xml:space="preserve">HEAVY</w:t>
      </w:r>
      <w:r>
        <w:t xml:space="preserve"> </w:t>
      </w:r>
      <w:r>
        <w:t xml:space="preserve">and must be renamed</w:t>
      </w:r>
      <w:r>
        <w:t xml:space="preserve"> </w:t>
      </w:r>
      <w:r>
        <w:rPr>
          <w:rStyle w:val="VerbatimChar"/>
        </w:rPr>
        <w:t xml:space="preserve">CC_</w:t>
      </w:r>
      <w:r>
        <w:t xml:space="preserve">/</w:t>
      </w:r>
      <w:r>
        <w:rPr>
          <w:rStyle w:val="VerbatimChar"/>
        </w:rPr>
        <w:t xml:space="preserve">AA_</w:t>
      </w:r>
      <w:r>
        <w:t xml:space="preserve"> </w:t>
      </w:r>
      <w:r>
        <w:rPr>
          <w:i/>
          <w:iCs/>
        </w:rPr>
        <w:t xml:space="preserve">for instant observability</w:t>
      </w:r>
      <w:r>
        <w:t xml:space="preserve">. L3 was confirmed as a principle and softened in practice:</w:t>
      </w:r>
      <w:r>
        <w:t xml:space="preserve"> </w:t>
      </w:r>
      <w:r>
        <w:rPr>
          <w:i/>
          <w:iCs/>
        </w:rPr>
        <w:t xml:space="preserve">avoid at all costs, never on a daily-hot path, allowed where genuinely unavoidable.</w:t>
      </w:r>
    </w:p>
    <w:p>
      <w:pPr>
        <w:pStyle w:val="Compact"/>
        <w:numPr>
          <w:ilvl w:val="0"/>
          <w:numId w:val="1037"/>
        </w:numPr>
      </w:pPr>
      <w:r>
        <w:rPr>
          <w:b/>
          <w:bCs/>
        </w:rPr>
        <w:t xml:space="preserve">R4</w:t>
      </w:r>
      <w:r>
        <w:t xml:space="preserve"> </w:t>
      </w:r>
      <w:r>
        <w:rPr>
          <w:rStyle w:val="VerbatimChar"/>
        </w:rPr>
        <w:t xml:space="preserve">X</w:t>
      </w:r>
      <w:r>
        <w:t xml:space="preserve"> </w:t>
      </w:r>
      <w:r>
        <w:t xml:space="preserve">functions returning a specific value document it in</w:t>
      </w:r>
      <w:r>
        <w:t xml:space="preserve"> </w:t>
      </w:r>
      <w:r>
        <w:rPr>
          <w:rStyle w:val="VerbatimChar"/>
        </w:rPr>
        <w:t xml:space="preserve">@doc</w:t>
      </w:r>
      <w:r>
        <w:t xml:space="preserve">.</w:t>
      </w:r>
    </w:p>
    <w:p>
      <w:pPr>
        <w:pStyle w:val="Compact"/>
        <w:numPr>
          <w:ilvl w:val="0"/>
          <w:numId w:val="1037"/>
        </w:numPr>
      </w:pPr>
      <w:r>
        <w:rPr>
          <w:b/>
          <w:bCs/>
        </w:rPr>
        <w:t xml:space="preserve">R5</w:t>
      </w:r>
      <w:r>
        <w:t xml:space="preserve"> </w:t>
      </w:r>
      <w:r>
        <w:t xml:space="preserve">consolidate all Ouronet-specific rules into one chapter.</w:t>
      </w:r>
    </w:p>
    <w:p>
      <w:pPr>
        <w:pStyle w:val="FirstParagraph"/>
      </w:pPr>
      <w:r>
        <w:t xml:space="preserve">That is an audit changing a language convention rather than patching five call sites, and</w:t>
      </w:r>
      <w:r>
        <w:t xml:space="preserve"> </w:t>
      </w:r>
      <w:r>
        <w:rPr>
          <w:rStyle w:val="VerbatimChar"/>
        </w:rPr>
        <w:t xml:space="preserve">CC_</w:t>
      </w:r>
      <w:r>
        <w:t xml:space="preserve">/</w:t>
      </w:r>
      <w:r>
        <w:rPr>
          <w:rStyle w:val="VerbatimChar"/>
        </w:rPr>
        <w:t xml:space="preserve">AA_</w:t>
      </w:r>
      <w:r>
        <w:t xml:space="preserve"> </w:t>
      </w:r>
      <w:r>
        <w:t xml:space="preserve">is now a load-bearing part of how the whole codebase is read.</w:t>
      </w:r>
    </w:p>
    <w:p>
      <w:pPr>
        <w:pStyle w:val="BodyText"/>
      </w:pPr>
      <w:r>
        <w:t xml:space="preserve">The feedback file closes with an owner note that is the most honest thing in the tree:</w:t>
      </w:r>
    </w:p>
    <w:p>
      <w:pPr>
        <w:pStyle w:val="BlockText"/>
      </w:pPr>
      <w:r>
        <w:t xml:space="preserve">Pact is auditable by reading: a careful reader can predict failure events … from the written logic</w:t>
      </w:r>
      <w:r>
        <w:t xml:space="preserve"> </w:t>
      </w:r>
      <w:r>
        <w:t xml:space="preserve">alone — REPL testing confirms but only catches these</w:t>
      </w:r>
      <w:r>
        <w:t xml:space="preserve"> </w:t>
      </w:r>
      <w:r>
        <w:rPr>
          <w:i/>
          <w:iCs/>
        </w:rPr>
        <w:t xml:space="preserve">if all possibilities are actually exercised</w:t>
      </w:r>
      <w:r>
        <w:t xml:space="preserve">.</w:t>
      </w:r>
      <w:r>
        <w:t xml:space="preserve"> </w:t>
      </w:r>
      <w:r>
        <w:rPr>
          <w:b/>
          <w:bCs/>
        </w:rPr>
        <w:t xml:space="preserve">The AQP modules grew too complex to hold entirely in one human’s head, which is why this audit was</w:t>
      </w:r>
      <w:r>
        <w:rPr>
          <w:b/>
          <w:bCs/>
        </w:rPr>
        <w:t xml:space="preserve"> </w:t>
      </w:r>
      <w:r>
        <w:rPr>
          <w:b/>
          <w:bCs/>
        </w:rPr>
        <w:t xml:space="preserve">delegated.</w:t>
      </w:r>
    </w:p>
    <w:bookmarkEnd w:id="167"/>
    <w:bookmarkStart w:id="168" w:name="Xe97097338b127d1370f765d1cbafe3f8a6213df"/>
    <w:p>
      <w:pPr>
        <w:pStyle w:val="Heading4"/>
      </w:pPr>
      <w:r>
        <w:t xml:space="preserve">Round II — 25 numbered fixes, plus the design documents</w:t>
      </w:r>
    </w:p>
    <w:p>
      <w:pPr>
        <w:pStyle w:val="FirstParagraph"/>
      </w:pPr>
      <w:r>
        <w:rPr>
          <w:rStyle w:val="VerbatimChar"/>
        </w:rPr>
        <w:t xml:space="preserve">ROUND-02-FIXES.md</w:t>
      </w:r>
      <w:r>
        <w:t xml:space="preserve"> </w:t>
      </w:r>
      <w:r>
        <w:t xml:space="preserve">is 1,057 lines and 25 entries. What distinguishes it from the DPDC tree is that</w:t>
      </w:r>
      <w:r>
        <w:t xml:space="preserve"> </w:t>
      </w:r>
      <w:r>
        <w:rPr>
          <w:b/>
          <w:bCs/>
        </w:rPr>
        <w:t xml:space="preserve">five findings were too large to fix and produced a specification instead</w:t>
      </w:r>
      <w:r>
        <w:t xml:space="preserve">. Eight design documents</w:t>
      </w:r>
      <w:r>
        <w:t xml:space="preserve"> </w:t>
      </w:r>
      <w:r>
        <w:t xml:space="preserve">live alongside the round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what it specifies</w:t>
            </w:r>
          </w:p>
        </w:tc>
        <w:tc>
          <w:tcPr/>
          <w:p>
            <w:pPr>
              <w:pStyle w:val="Compact"/>
            </w:pPr>
            <w:r>
              <w:t xml:space="preserve">landed?</w:t>
            </w:r>
          </w:p>
        </w:tc>
      </w:tr>
      <w:tr>
        <w:tc>
          <w:tcPr/>
          <w:p>
            <w:pPr>
              <w:pStyle w:val="Compact"/>
            </w:pPr>
            <w:r>
              <w:rPr>
                <w:rStyle w:val="VerbatimChar"/>
              </w:rPr>
              <w:t xml:space="preserve">LP-SCORING-REDESIGN.md</w:t>
            </w:r>
          </w:p>
        </w:tc>
        <w:tc>
          <w:tcPr/>
          <w:p>
            <w:pPr>
              <w:pStyle w:val="Compact"/>
            </w:pPr>
            <w:r>
              <w:t xml:space="preserve">two-level RPS: Level-1 = stable LP</w:t>
            </w:r>
            <w:r>
              <w:t xml:space="preserve"> </w:t>
            </w:r>
            <w:r>
              <w:rPr>
                <w:b/>
                <w:bCs/>
              </w:rPr>
              <w:t xml:space="preserve">amount</w:t>
            </w:r>
            <w:r>
              <w:t xml:space="preserve">, Level-2 = wrapped-STOA</w:t>
            </w:r>
            <w:r>
              <w:t xml:space="preserve"> </w:t>
            </w:r>
            <w:r>
              <w:rPr>
                <w:b/>
                <w:bCs/>
              </w:rPr>
              <w:t xml:space="preserve">value</w:t>
            </w:r>
            <w:r>
              <w:t xml:space="preserve"> </w:t>
            </w:r>
            <w:r>
              <w:t xml:space="preserve">at inject only</w:t>
            </w:r>
          </w:p>
        </w:tc>
        <w:tc>
          <w:tcPr/>
          <w:p>
            <w:pPr>
              <w:pStyle w:val="Compact"/>
            </w:pPr>
            <w:r>
              <w:rPr>
                <w:b/>
                <w:bCs/>
              </w:rPr>
              <w:t xml:space="preserve">partly</w:t>
            </w:r>
            <w:r>
              <w:t xml:space="preserve"> </w:t>
            </w:r>
            <w:r>
              <w:t xml:space="preserve">— the Level-1 fix shipped (Fix #7); Level-2 refinements deferred</w:t>
            </w:r>
          </w:p>
        </w:tc>
      </w:tr>
      <w:tr>
        <w:tc>
          <w:tcPr/>
          <w:p>
            <w:pPr>
              <w:pStyle w:val="Compact"/>
            </w:pPr>
            <w:r>
              <w:rPr>
                <w:rStyle w:val="VerbatimChar"/>
              </w:rPr>
              <w:t xml:space="preserve">M3-DEB-DESIGN.md</w:t>
            </w:r>
          </w:p>
        </w:tc>
        <w:tc>
          <w:tcPr/>
          <w:p>
            <w:pPr>
              <w:pStyle w:val="Compact"/>
            </w:pPr>
            <w:r>
              <w:t xml:space="preserve">the corrected boost/deb score model + the deb-staleness subsystem</w:t>
            </w:r>
          </w:p>
        </w:tc>
        <w:tc>
          <w:tcPr/>
          <w:p>
            <w:pPr>
              <w:pStyle w:val="Compact"/>
            </w:pPr>
            <w:r>
              <w:rPr>
                <w:b/>
                <w:bCs/>
              </w:rPr>
              <w:t xml:space="preserve">yes</w:t>
            </w:r>
          </w:p>
        </w:tc>
      </w:tr>
      <w:tr>
        <w:tc>
          <w:tcPr/>
          <w:p>
            <w:pPr>
              <w:pStyle w:val="Compact"/>
            </w:pPr>
            <w:r>
              <w:rPr>
                <w:rStyle w:val="VerbatimChar"/>
              </w:rPr>
              <w:t xml:space="preserve">SWEEP-VACATE-DESIGN.md</w:t>
            </w:r>
          </w:p>
        </w:tc>
        <w:tc>
          <w:tcPr/>
          <w:p>
            <w:pPr>
              <w:pStyle w:val="Compact"/>
            </w:pPr>
            <w:r>
              <w:t xml:space="preserve">the on-chain re-score sweep that lets an employed anchor be retired</w:t>
            </w:r>
          </w:p>
        </w:tc>
        <w:tc>
          <w:tcPr/>
          <w:p>
            <w:pPr>
              <w:pStyle w:val="Compact"/>
            </w:pPr>
            <w:r>
              <w:rPr>
                <w:b/>
                <w:bCs/>
              </w:rPr>
              <w:t xml:space="preserve">yes</w:t>
            </w:r>
          </w:p>
        </w:tc>
      </w:tr>
      <w:tr>
        <w:tc>
          <w:tcPr/>
          <w:p>
            <w:pPr>
              <w:pStyle w:val="Compact"/>
            </w:pPr>
            <w:r>
              <w:rPr>
                <w:rStyle w:val="VerbatimChar"/>
              </w:rPr>
              <w:t xml:space="preserve">ANCHOR-STALENESS-INVENTORY.md</w:t>
            </w:r>
          </w:p>
        </w:tc>
        <w:tc>
          <w:tcPr/>
          <w:p>
            <w:pPr>
              <w:pStyle w:val="Compact"/>
            </w:pPr>
            <w:r>
              <w:t xml:space="preserve">the map of every place the</w:t>
            </w:r>
            <w:r>
              <w:t xml:space="preserve"> </w:t>
            </w:r>
            <w:r>
              <w:t xml:space="preserve">“stale-until-restake”</w:t>
            </w:r>
            <w:r>
              <w:t xml:space="preserve"> </w:t>
            </w:r>
            <w:r>
              <w:t xml:space="preserve">property bites</w:t>
            </w:r>
          </w:p>
        </w:tc>
        <w:tc>
          <w:tcPr/>
          <w:p>
            <w:pPr>
              <w:pStyle w:val="Compact"/>
            </w:pPr>
            <w:r>
              <w:t xml:space="preserve">(an inventory, not a build)</w:t>
            </w:r>
          </w:p>
        </w:tc>
      </w:tr>
      <w:tr>
        <w:tc>
          <w:tcPr/>
          <w:p>
            <w:pPr>
              <w:pStyle w:val="Compact"/>
            </w:pPr>
            <w:r>
              <w:rPr>
                <w:rStyle w:val="VerbatimChar"/>
              </w:rPr>
              <w:t xml:space="preserve">STREAMED-INJECT-DESIGN.md</w:t>
            </w:r>
          </w:p>
        </w:tc>
        <w:tc>
          <w:tcPr/>
          <w:p>
            <w:pPr>
              <w:pStyle w:val="Compact"/>
            </w:pPr>
            <w:r>
              <w:t xml:space="preserve">linear-vesting reward release over a duration</w:t>
            </w:r>
          </w:p>
        </w:tc>
        <w:tc>
          <w:tcPr/>
          <w:p>
            <w:pPr>
              <w:pStyle w:val="Compact"/>
            </w:pPr>
            <w:r>
              <w:rPr>
                <w:b/>
                <w:bCs/>
              </w:rPr>
              <w:t xml:space="preserve">yes</w:t>
            </w:r>
          </w:p>
        </w:tc>
      </w:tr>
      <w:tr>
        <w:tc>
          <w:tcPr/>
          <w:p>
            <w:pPr>
              <w:pStyle w:val="Compact"/>
            </w:pPr>
            <w:r>
              <w:rPr>
                <w:rStyle w:val="VerbatimChar"/>
              </w:rPr>
              <w:t xml:space="preserve">VACATE-V2-DESIGN.md</w:t>
            </w:r>
          </w:p>
        </w:tc>
        <w:tc>
          <w:tcPr/>
          <w:p>
            <w:pPr>
              <w:pStyle w:val="Compact"/>
            </w:pPr>
            <w:r>
              <w:t xml:space="preserve">“fast vacate”</w:t>
            </w:r>
            <w:r>
              <w:t xml:space="preserve"> </w:t>
            </w:r>
            <w:r>
              <w:t xml:space="preserve">— separate the cheap transfer work from the expensive accounting work</w:t>
            </w:r>
          </w:p>
        </w:tc>
        <w:tc>
          <w:tcPr/>
          <w:p>
            <w:pPr>
              <w:pStyle w:val="Compact"/>
            </w:pPr>
            <w:r>
              <w:rPr>
                <w:b/>
                <w:bCs/>
              </w:rPr>
              <w:t xml:space="preserve">partly</w:t>
            </w:r>
          </w:p>
        </w:tc>
      </w:tr>
      <w:tr>
        <w:tc>
          <w:tcPr/>
          <w:p>
            <w:pPr>
              <w:pStyle w:val="Compact"/>
            </w:pPr>
            <w:r>
              <w:rPr>
                <w:rStyle w:val="VerbatimChar"/>
              </w:rPr>
              <w:t xml:space="preserve">FVT-SPLIT-DESIGN.md</w:t>
            </w:r>
            <w:r>
              <w:t xml:space="preserve"> </w:t>
            </w:r>
            <w:r>
              <w:t xml:space="preserve">+</w:t>
            </w:r>
            <w:r>
              <w:t xml:space="preserve"> </w:t>
            </w:r>
            <w:r>
              <w:rPr>
                <w:rStyle w:val="VerbatimChar"/>
              </w:rPr>
              <w:t xml:space="preserve">FVT-SPLIT-MANIFEST.md</w:t>
            </w:r>
          </w:p>
        </w:tc>
        <w:tc>
          <w:tcPr/>
          <w:p>
            <w:pPr>
              <w:pStyle w:val="Compact"/>
            </w:pPr>
            <w:r>
              <w:t xml:space="preserve">split the 7,501-line FVT past StoaChain’s deploy cliff</w:t>
            </w:r>
          </w:p>
        </w:tc>
        <w:tc>
          <w:tcPr/>
          <w:p>
            <w:pPr>
              <w:pStyle w:val="Compact"/>
            </w:pPr>
            <w:r>
              <w:rPr>
                <w:b/>
                <w:bCs/>
              </w:rPr>
              <w:t xml:space="preserve">yes</w:t>
            </w:r>
          </w:p>
        </w:tc>
      </w:tr>
    </w:tbl>
    <w:p>
      <w:pPr>
        <w:pStyle w:val="BodyText"/>
      </w:pPr>
      <w:r>
        <w:t xml:space="preserve">That is the real shape of this audit:</w:t>
      </w:r>
      <w:r>
        <w:t xml:space="preserve"> </w:t>
      </w:r>
      <w:r>
        <w:rPr>
          <w:b/>
          <w:bCs/>
        </w:rPr>
        <w:t xml:space="preserve">a third of it is architecture, not repair.</w:t>
      </w:r>
      <w:r>
        <w:t xml:space="preserve"> </w:t>
      </w:r>
      <w:r>
        <w:t xml:space="preserve">Section 6 reports</w:t>
      </w:r>
      <w:r>
        <w:t xml:space="preserve"> </w:t>
      </w:r>
      <w:r>
        <w:t xml:space="preserve">which claims in those documents are still true.</w:t>
      </w:r>
    </w:p>
    <w:bookmarkEnd w:id="168"/>
    <w:bookmarkStart w:id="169" w:name="the-proof-standard"/>
    <w:p>
      <w:pPr>
        <w:pStyle w:val="Heading4"/>
      </w:pPr>
      <w:r>
        <w:t xml:space="preserve">The proof standard</w:t>
      </w:r>
    </w:p>
    <w:p>
      <w:pPr>
        <w:pStyle w:val="FirstParagraph"/>
      </w:pPr>
      <w:r>
        <w:t xml:space="preserve">The tree records green-gates at three levels: a</w:t>
      </w:r>
      <w:r>
        <w:t xml:space="preserve"> </w:t>
      </w:r>
      <w:r>
        <w:rPr>
          <w:b/>
          <w:bCs/>
        </w:rPr>
        <w:t xml:space="preserve">golden</w:t>
      </w:r>
      <w:r>
        <w:t xml:space="preserve"> </w:t>
      </w:r>
      <w:r>
        <w:t xml:space="preserve">triplet-collect suite, the fast</w:t>
      </w:r>
      <w:r>
        <w:t xml:space="preserve"> </w:t>
      </w:r>
      <w:r>
        <w:rPr>
          <w:rStyle w:val="VerbatimChar"/>
        </w:rPr>
        <w:t xml:space="preserve">Z.repl</w:t>
      </w:r>
      <w:r>
        <w:t xml:space="preserve">,</w:t>
      </w:r>
      <w:r>
        <w:t xml:space="preserve"> </w:t>
      </w:r>
      <w:r>
        <w:t xml:space="preserve">and — unique to AQP —</w:t>
      </w:r>
      <w:r>
        <w:t xml:space="preserve"> </w:t>
      </w:r>
      <w:r>
        <w:rPr>
          <w:rStyle w:val="VerbatimChar"/>
        </w:rPr>
        <w:t xml:space="preserve">bash REPL/run-aqp-audit.sh</w:t>
      </w:r>
      <w:r>
        <w:t xml:space="preserve">, a six-suite comprehensive run (comprehensive,</w:t>
      </w:r>
      <w:r>
        <w:t xml:space="preserve"> </w:t>
      </w:r>
      <w:r>
        <w:t xml:space="preserve">core-vct, deb-staleness-proof, sweep-cc, inject-cc, triplet-collect-golden) reported at</w:t>
      </w:r>
      <w:r>
        <w:t xml:space="preserve"> </w:t>
      </w:r>
      <w:r>
        <w:rPr>
          <w:b/>
          <w:bCs/>
        </w:rPr>
        <w:t xml:space="preserve">1,384</w:t>
      </w:r>
      <w:r>
        <w:rPr>
          <w:b/>
          <w:bCs/>
        </w:rPr>
        <w:t xml:space="preserve"> </w:t>
      </w:r>
      <w:r>
        <w:rPr>
          <w:b/>
          <w:bCs/>
        </w:rPr>
        <w:t xml:space="preserve">assertions</w:t>
      </w:r>
      <w:r>
        <w:t xml:space="preserve">.</w:t>
      </w:r>
    </w:p>
    <w:p>
      <w:pPr>
        <w:pStyle w:val="BodyText"/>
      </w:pPr>
      <w:r>
        <w:t xml:space="preserve">Running it surfaced three things worth keeping, all recorded in</w:t>
      </w:r>
      <w:r>
        <w:t xml:space="preserve"> </w:t>
      </w:r>
      <w:r>
        <w:rPr>
          <w:rStyle w:val="VerbatimChar"/>
        </w:rPr>
        <w:t xml:space="preserve">README.md</w:t>
      </w:r>
      <w:r>
        <w:t xml:space="preserve">:</w:t>
      </w:r>
    </w:p>
    <w:p>
      <w:pPr>
        <w:pStyle w:val="Compact"/>
        <w:numPr>
          <w:ilvl w:val="0"/>
          <w:numId w:val="1038"/>
        </w:numPr>
      </w:pPr>
      <w:r>
        <w:t xml:space="preserve">an</w:t>
      </w:r>
      <w:r>
        <w:t xml:space="preserve"> </w:t>
      </w:r>
      <w:r>
        <w:rPr>
          <w:b/>
          <w:bCs/>
        </w:rPr>
        <w:t xml:space="preserve">MVST double-load</w:t>
      </w:r>
      <w:r>
        <w:t xml:space="preserve"> </w:t>
      </w:r>
      <w:r>
        <w:t xml:space="preserve">regression from an ATS merge;</w:t>
      </w:r>
    </w:p>
    <w:p>
      <w:pPr>
        <w:pStyle w:val="Compact"/>
        <w:numPr>
          <w:ilvl w:val="0"/>
          <w:numId w:val="1038"/>
        </w:numPr>
      </w:pPr>
      <w:r>
        <w:t xml:space="preserve">a</w:t>
      </w:r>
      <w:r>
        <w:t xml:space="preserve"> </w:t>
      </w:r>
      <w:r>
        <w:rPr>
          <w:b/>
          <w:bCs/>
        </w:rPr>
        <w:t xml:space="preserve">coincidental test</w:t>
      </w:r>
      <w:r>
        <w:t xml:space="preserve"> </w:t>
      </w:r>
      <w:r>
        <w:t xml:space="preserve">(</w:t>
      </w:r>
      <w:r>
        <w:rPr>
          <w:rStyle w:val="VerbatimChar"/>
        </w:rPr>
        <w:t xml:space="preserve">A04</w:t>
      </w:r>
      <w:r>
        <w:t xml:space="preserve">) that asserted an arbitrary-nonce stake landed a specific bunny and</w:t>
      </w:r>
      <w:r>
        <w:t xml:space="preserve"> </w:t>
      </w:r>
      <w:r>
        <w:t xml:space="preserve">passed by luck — made deterministic by filtering on</w:t>
      </w:r>
      <w:r>
        <w:t xml:space="preserve"> </w:t>
      </w:r>
      <w:r>
        <w:rPr>
          <w:rStyle w:val="VerbatimChar"/>
        </w:rPr>
        <w:t xml:space="preserve">URC_ConformNonces</w:t>
      </w:r>
      <w:r>
        <w:t xml:space="preserve">;</w:t>
      </w:r>
    </w:p>
    <w:p>
      <w:pPr>
        <w:pStyle w:val="Compact"/>
        <w:numPr>
          <w:ilvl w:val="0"/>
          <w:numId w:val="1038"/>
        </w:numPr>
      </w:pPr>
      <w:r>
        <w:t xml:space="preserve">a measured gas fact that contradicts intuition:</w:t>
      </w:r>
      <w:r>
        <w:t xml:space="preserve"> </w:t>
      </w:r>
      <w:r>
        <w:rPr>
          <w:b/>
          <w:bCs/>
        </w:rPr>
        <w:t xml:space="preserve">NF-stake cost is O(anchors defined on the</w:t>
      </w:r>
      <w:r>
        <w:rPr>
          <w:b/>
          <w:bCs/>
        </w:rPr>
        <w:t xml:space="preserve"> </w:t>
      </w:r>
      <w:r>
        <w:rPr>
          <w:b/>
          <w:bCs/>
        </w:rPr>
        <w:t xml:space="preserve">collectable), flat per stake</w:t>
      </w:r>
      <w:r>
        <w:t xml:space="preserve"> </w:t>
      </w:r>
      <w:r>
        <w:t xml:space="preserve">— 5-anchor stake 92,552 gas vs single-anchor 92,486, Δ 66, 0.07 %.</w:t>
      </w:r>
      <w:r>
        <w:t xml:space="preserve"> </w:t>
      </w:r>
      <w:r>
        <w:rPr>
          <w:i/>
          <w:iCs/>
        </w:rPr>
        <w:t xml:space="preserve">“The gas lever is how many anchors a collectable defines, not how many a given NFT hits.”</w:t>
      </w:r>
    </w:p>
    <w:p>
      <w:pPr>
        <w:pStyle w:val="FirstParagraph"/>
      </w:pPr>
      <w:r>
        <w:t xml:space="preserve">And one Pact gotcha that cost time and is worth passing on:</w:t>
      </w:r>
      <w:r>
        <w:t xml:space="preserve"> </w:t>
      </w:r>
      <w:r>
        <w:rPr>
          <w:rStyle w:val="VerbatimChar"/>
          <w:b/>
          <w:bCs/>
        </w:rPr>
        <w:t xml:space="preserve">select</w:t>
      </w:r>
      <w:r>
        <w:rPr>
          <w:b/>
          <w:bCs/>
        </w:rPr>
        <w:t xml:space="preserve"> </w:t>
      </w:r>
      <w:r>
        <w:rPr>
          <w:b/>
          <w:bCs/>
        </w:rPr>
        <w:t xml:space="preserve">is disallowed inside an</w:t>
      </w:r>
      <w:r>
        <w:rPr>
          <w:b/>
          <w:bCs/>
        </w:rPr>
        <w:t xml:space="preserve"> </w:t>
      </w:r>
      <w:r>
        <w:rPr>
          <w:rStyle w:val="VerbatimChar"/>
          <w:b/>
          <w:bCs/>
        </w:rPr>
        <w:t xml:space="preserve">enforce</w:t>
      </w:r>
      <w:r>
        <w:rPr>
          <w:b/>
          <w:bCs/>
        </w:rPr>
        <w:t xml:space="preserve"> </w:t>
      </w:r>
      <w:r>
        <w:rPr>
          <w:b/>
          <w:bCs/>
        </w:rPr>
        <w:t xml:space="preserve">predicate</w:t>
      </w:r>
      <w:r>
        <w:t xml:space="preserve"> </w:t>
      </w:r>
      <w:r>
        <w:t xml:space="preserve">(read-only/sys-only mode). Compute the scan in a</w:t>
      </w:r>
      <w:r>
        <w:t xml:space="preserve"> </w:t>
      </w:r>
      <w:r>
        <w:rPr>
          <w:rStyle w:val="VerbatimChar"/>
        </w:rPr>
        <w:t xml:space="preserve">let</w:t>
      </w:r>
      <w:r>
        <w:t xml:space="preserve">, enforce on the value.</w:t>
      </w:r>
    </w:p>
    <w:p>
      <w:r>
        <w:pict>
          <v:rect style="width:0;height:1.5pt" o:hralign="center" o:hrstd="t" o:hr="t"/>
        </w:pict>
      </w:r>
    </w:p>
    <w:bookmarkEnd w:id="169"/>
    <w:bookmarkEnd w:id="170"/>
    <w:bookmarkStart w:id="177" w:name="the-findings-5"/>
    <w:p>
      <w:pPr>
        <w:pStyle w:val="Heading3"/>
      </w:pPr>
      <w:r>
        <w:t xml:space="preserve">3. The findings</w:t>
      </w:r>
    </w:p>
    <w:p>
      <w:pPr>
        <w:pStyle w:val="FirstParagraph"/>
      </w:pPr>
      <w:r>
        <w:t xml:space="preserve">33 tracked rows. Severity as recorded; evidence as verified 2026-09-17. Note that</w:t>
      </w:r>
      <w:r>
        <w:t xml:space="preserve"> </w:t>
      </w:r>
      <w:r>
        <w:rPr>
          <w:rStyle w:val="VerbatimChar"/>
        </w:rPr>
        <w:t xml:space="preserve">04_FVT.pact</w:t>
      </w:r>
      <w:r>
        <w:t xml:space="preserve"> </w:t>
      </w:r>
      <w:r>
        <w:t xml:space="preserve">was</w:t>
      </w:r>
      <w:r>
        <w:t xml:space="preserve"> </w:t>
      </w:r>
      <w:r>
        <w:t xml:space="preserve">split into</w:t>
      </w:r>
      <w:r>
        <w:t xml:space="preserve"> </w:t>
      </w:r>
      <w:r>
        <w:rPr>
          <w:rStyle w:val="VerbatimChar"/>
        </w:rPr>
        <w:t xml:space="preserve">04_RPS.pact</w:t>
      </w:r>
      <w:r>
        <w:t xml:space="preserve"> </w:t>
      </w:r>
      <w:r>
        <w:t xml:space="preserve">+</w:t>
      </w:r>
      <w:r>
        <w:t xml:space="preserve"> </w:t>
      </w:r>
      <w:r>
        <w:rPr>
          <w:rStyle w:val="VerbatimChar"/>
        </w:rPr>
        <w:t xml:space="preserve">05_FVT.pact</w:t>
      </w:r>
      <w:r>
        <w:t xml:space="preserve"> </w:t>
      </w:r>
      <w:r>
        <w:t xml:space="preserve">and</w:t>
      </w:r>
      <w:r>
        <w:t xml:space="preserve"> </w:t>
      </w:r>
      <w:r>
        <w:rPr>
          <w:rStyle w:val="VerbatimChar"/>
        </w:rPr>
        <w:t xml:space="preserve">05_VCT.pact</w:t>
      </w:r>
      <w:r>
        <w:t xml:space="preserve"> </w:t>
      </w:r>
      <w:r>
        <w:t xml:space="preserve">renumbered to</w:t>
      </w:r>
      <w:r>
        <w:t xml:space="preserve"> </w:t>
      </w:r>
      <w:r>
        <w:rPr>
          <w:rStyle w:val="VerbatimChar"/>
        </w:rPr>
        <w:t xml:space="preserve">06_VCT.pact</w:t>
      </w:r>
      <w:r>
        <w:t xml:space="preserve"> </w:t>
      </w:r>
      <w:r>
        <w:t xml:space="preserve">after this</w:t>
      </w:r>
      <w:r>
        <w:t xml:space="preserve"> </w:t>
      </w:r>
      <w:r>
        <w:t xml:space="preserve">audit, so the audit’s own file references no longer resolve.</w:t>
      </w:r>
    </w:p>
    <w:bookmarkStart w:id="171" w:name="critical-2-1"/>
    <w:p>
      <w:pPr>
        <w:pStyle w:val="Heading4"/>
      </w:pPr>
      <w:r>
        <w:t xml:space="preserve">CRITICAL (2)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C1</w:t>
            </w:r>
          </w:p>
        </w:tc>
        <w:tc>
          <w:tcPr/>
          <w:p>
            <w:pPr>
              <w:pStyle w:val="Compact"/>
            </w:pPr>
            <w:r>
              <w:t xml:space="preserve">OF/DPSF/DPNF vacate legs are not bound to staked rows — five validators defined and never wired; a pool owner could name any victim’s nonce</w:t>
            </w:r>
          </w:p>
        </w:tc>
        <w:tc>
          <w:tcPr/>
          <w:p>
            <w:pPr>
              <w:pStyle w:val="Compact"/>
            </w:pPr>
            <w:r>
              <w:rPr>
                <w:b/>
                <w:bCs/>
              </w:rPr>
              <w:t xml:space="preserve">FIXED</w:t>
            </w:r>
          </w:p>
        </w:tc>
        <w:tc>
          <w:tcPr/>
          <w:p>
            <w:pPr>
              <w:pStyle w:val="Compact"/>
            </w:pPr>
            <w:r>
              <w:rPr>
                <w:rStyle w:val="VerbatimChar"/>
              </w:rPr>
              <w:t xml:space="preserve">06_VCT.pact</w:t>
            </w:r>
            <w:r>
              <w:t xml:space="preserve"> </w:t>
            </w:r>
            <w:r>
              <w:t xml:space="preserve">— all five now appear 2–4× (definition</w:t>
            </w:r>
            <w:r>
              <w:t xml:space="preserve"> </w:t>
            </w:r>
            <w:r>
              <w:rPr>
                <w:b/>
                <w:bCs/>
              </w:rPr>
              <w:t xml:space="preserve">plus</w:t>
            </w:r>
            <w:r>
              <w:t xml:space="preserve"> </w:t>
            </w:r>
            <w:r>
              <w:t xml:space="preserve">call sites):</w:t>
            </w:r>
            <w:r>
              <w:t xml:space="preserve"> </w:t>
            </w:r>
            <w:r>
              <w:rPr>
                <w:rStyle w:val="VerbatimChar"/>
              </w:rPr>
              <w:t xml:space="preserve">URC_VacateOrtoLegBeneficiaryOk</w:t>
            </w:r>
            <w:r>
              <w:t xml:space="preserve">,</w:t>
            </w:r>
            <w:r>
              <w:t xml:space="preserve"> </w:t>
            </w:r>
            <w:r>
              <w:rPr>
                <w:rStyle w:val="VerbatimChar"/>
              </w:rPr>
              <w:t xml:space="preserve">…OrtoNoncesSufficient</w:t>
            </w:r>
            <w:r>
              <w:t xml:space="preserve">,</w:t>
            </w:r>
            <w:r>
              <w:t xml:space="preserve"> </w:t>
            </w:r>
            <w:r>
              <w:rPr>
                <w:rStyle w:val="VerbatimChar"/>
              </w:rPr>
              <w:t xml:space="preserve">…CollectableLegBeneficiaryOk</w:t>
            </w:r>
            <w:r>
              <w:t xml:space="preserve">,</w:t>
            </w:r>
            <w:r>
              <w:t xml:space="preserve"> </w:t>
            </w:r>
            <w:r>
              <w:rPr>
                <w:rStyle w:val="VerbatimChar"/>
              </w:rPr>
              <w:t xml:space="preserve">…CollectableNoncesSufficient</w:t>
            </w:r>
            <w:r>
              <w:t xml:space="preserve">,</w:t>
            </w:r>
            <w:r>
              <w:t xml:space="preserve"> </w:t>
            </w:r>
            <w:r>
              <w:rPr>
                <w:rStyle w:val="VerbatimChar"/>
              </w:rPr>
              <w:t xml:space="preserve">…CollectableRollupSufficient</w:t>
            </w:r>
            <w:r>
              <w:t xml:space="preserve">. [VERIFIED by command]</w:t>
            </w:r>
          </w:p>
        </w:tc>
      </w:tr>
      <w:tr>
        <w:tc>
          <w:tcPr/>
          <w:p>
            <w:pPr>
              <w:pStyle w:val="Compact"/>
            </w:pPr>
            <w:r>
              <w:rPr>
                <w:b/>
                <w:bCs/>
              </w:rPr>
              <w:t xml:space="preserve">C2</w:t>
            </w:r>
          </w:p>
        </w:tc>
        <w:tc>
          <w:tcPr/>
          <w:p>
            <w:pPr>
              <w:pStyle w:val="Compact"/>
            </w:pPr>
            <w:r>
              <w:t xml:space="preserve">Farm inject divisor captured</w:t>
            </w:r>
            <w:r>
              <w:t xml:space="preserve"> </w:t>
            </w:r>
            <w:r>
              <w:rPr>
                <w:b/>
                <w:bCs/>
              </w:rPr>
              <w:t xml:space="preserve">before</w:t>
            </w:r>
            <w:r>
              <w:t xml:space="preserve"> </w:t>
            </w:r>
            <w:r>
              <w:t xml:space="preserve">the in-transaction ghost-TVL sync → over- or under-distribution, vault insolvency</w:t>
            </w:r>
          </w:p>
        </w:tc>
        <w:tc>
          <w:tcPr/>
          <w:p>
            <w:pPr>
              <w:pStyle w:val="Compact"/>
            </w:pPr>
            <w:r>
              <w:rPr>
                <w:b/>
                <w:bCs/>
              </w:rPr>
              <w:t xml:space="preserve">FIXED</w:t>
            </w:r>
          </w:p>
        </w:tc>
        <w:tc>
          <w:tcPr/>
          <w:p>
            <w:pPr>
              <w:pStyle w:val="Compact"/>
            </w:pPr>
            <w:r>
              <w:rPr>
                <w:rStyle w:val="VerbatimChar"/>
              </w:rPr>
              <w:t xml:space="preserve">04_RPS.pact:4477-4483</w:t>
            </w:r>
            <w:r>
              <w:t xml:space="preserve"> </w:t>
            </w:r>
            <w:r>
              <w:t xml:space="preserve">— the denominator is bound</w:t>
            </w:r>
            <w:r>
              <w:t xml:space="preserve"> </w:t>
            </w:r>
            <w:r>
              <w:rPr>
                <w:i/>
                <w:iCs/>
              </w:rPr>
              <w:t xml:space="preserve">inside</w:t>
            </w:r>
            <w:r>
              <w:t xml:space="preserve"> </w:t>
            </w:r>
            <w:r>
              <w:rPr>
                <w:rStyle w:val="VerbatimChar"/>
              </w:rPr>
              <w:t xml:space="preserve">XI_DistributeInjectAmount</w:t>
            </w:r>
            <w:r>
              <w:t xml:space="preserve">, after the sync, via</w:t>
            </w:r>
            <w:r>
              <w:t xml:space="preserve"> </w:t>
            </w:r>
            <w:r>
              <w:rPr>
                <w:rStyle w:val="VerbatimChar"/>
              </w:rPr>
              <w:t xml:space="preserve">URC_FarmInjectDenominatorFresh</w:t>
            </w:r>
            <w:r>
              <w:t xml:space="preserve"> </w:t>
            </w:r>
            <w:r>
              <w:t xml:space="preserve">for farms. [VERIFIED by reading]</w:t>
            </w:r>
          </w:p>
        </w:tc>
      </w:tr>
    </w:tbl>
    <w:bookmarkEnd w:id="171"/>
    <w:bookmarkStart w:id="172" w:name="high-6-including-one-discovered-mid-fix"/>
    <w:p>
      <w:pPr>
        <w:pStyle w:val="Heading4"/>
      </w:pPr>
      <w:r>
        <w:t xml:space="preserve">HIGH (6, including one discovered mid-fix)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H1</w:t>
            </w:r>
          </w:p>
        </w:tc>
        <w:tc>
          <w:tcPr/>
          <w:p>
            <w:pPr>
              <w:pStyle w:val="Compact"/>
            </w:pPr>
            <w:r>
              <w:t xml:space="preserve">LP base weight marked to market by delta with no floor →</w:t>
            </w:r>
            <w:r>
              <w:t xml:space="preserve"> </w:t>
            </w:r>
            <w:r>
              <w:rPr>
                <w:b/>
                <w:bCs/>
              </w:rPr>
              <w:t xml:space="preserve">negative base</w:t>
            </w:r>
            <w:r>
              <w:t xml:space="preserve"> </w:t>
            </w:r>
            <w:r>
              <w:t xml:space="preserve">on a full exit, poisoning the reward divisor</w:t>
            </w:r>
          </w:p>
        </w:tc>
        <w:tc>
          <w:tcPr/>
          <w:p>
            <w:pPr>
              <w:pStyle w:val="Compact"/>
            </w:pPr>
            <w:r>
              <w:rPr>
                <w:b/>
                <w:bCs/>
              </w:rPr>
              <w:t xml:space="preserve">FIXED</w:t>
            </w:r>
            <w:r>
              <w:t xml:space="preserve"> </w:t>
            </w:r>
            <w:r>
              <w:t xml:space="preserve">(after one reverted attempt)</w:t>
            </w:r>
          </w:p>
        </w:tc>
        <w:tc>
          <w:tcPr/>
          <w:p>
            <w:pPr>
              <w:pStyle w:val="Compact"/>
            </w:pPr>
            <w:r>
              <w:rPr>
                <w:rStyle w:val="VerbatimChar"/>
              </w:rPr>
              <w:t xml:space="preserve">02_SCORE.pact</w:t>
            </w:r>
            <w:r>
              <w:t xml:space="preserve"> </w:t>
            </w:r>
            <w:r>
              <w:t xml:space="preserve">— LP Level-1 raw weight is</w:t>
            </w:r>
            <w:r>
              <w:t xml:space="preserve"> </w:t>
            </w:r>
            <w:r>
              <w:rPr>
                <w:rStyle w:val="VerbatimChar"/>
              </w:rPr>
              <w:t xml:space="preserve">lp-amount × mx</w:t>
            </w:r>
            <w:r>
              <w:t xml:space="preserve">, not a reserve-derived value. No clamp needed. See §4.2.</w:t>
            </w:r>
          </w:p>
        </w:tc>
      </w:tr>
      <w:tr>
        <w:tc>
          <w:tcPr/>
          <w:p>
            <w:pPr>
              <w:pStyle w:val="Compact"/>
            </w:pPr>
            <w:r>
              <w:rPr>
                <w:b/>
                <w:bCs/>
              </w:rPr>
              <w:t xml:space="preserve">H2</w:t>
            </w:r>
          </w:p>
        </w:tc>
        <w:tc>
          <w:tcPr/>
          <w:p>
            <w:pPr>
              <w:pStyle w:val="Compact"/>
            </w:pPr>
            <w:r>
              <w:t xml:space="preserve">Stake re-open ignores</w:t>
            </w:r>
            <w:r>
              <w:t xml:space="preserve"> </w:t>
            </w:r>
            <w:r>
              <w:rPr>
                <w:rStyle w:val="VerbatimChar"/>
              </w:rPr>
              <w:t xml:space="preserve">vacate-in-progress</w:t>
            </w:r>
            <w:r>
              <w:t xml:space="preserve"> </w:t>
            </w:r>
            <w:r>
              <w:t xml:space="preserve">— a stake landing mid-vacate strands funds</w:t>
            </w:r>
          </w:p>
        </w:tc>
        <w:tc>
          <w:tcPr/>
          <w:p>
            <w:pPr>
              <w:pStyle w:val="Compact"/>
            </w:pPr>
            <w:r>
              <w:rPr>
                <w:b/>
                <w:bCs/>
              </w:rPr>
              <w:t xml:space="preserve">FIXED</w:t>
            </w:r>
          </w:p>
        </w:tc>
        <w:tc>
          <w:tcPr/>
          <w:p>
            <w:pPr>
              <w:pStyle w:val="Compact"/>
            </w:pPr>
            <w:r>
              <w:rPr>
                <w:rStyle w:val="VerbatimChar"/>
              </w:rPr>
              <w:t xml:space="preserve">03_AQP.pact:1694-1707</w:t>
            </w:r>
            <w:r>
              <w:t xml:space="preserve"> </w:t>
            </w:r>
            <w:r>
              <w:t xml:space="preserve">—</w:t>
            </w:r>
            <w:r>
              <w:t xml:space="preserve"> </w:t>
            </w:r>
            <w:r>
              <w:rPr>
                <w:rStyle w:val="VerbatimChar"/>
              </w:rPr>
              <w:t xml:space="preserve">URC_PoolStakeAdmissionOk</w:t>
            </w:r>
            <w:r>
              <w:t xml:space="preserve">’s</w:t>
            </w:r>
            <w:r>
              <w:t xml:space="preserve"> </w:t>
            </w:r>
            <w:r>
              <w:rPr>
                <w:rStyle w:val="VerbatimChar"/>
              </w:rPr>
              <w:t xml:space="preserve">@doc</w:t>
            </w:r>
            <w:r>
              <w:t xml:space="preserve"> </w:t>
            </w:r>
            <w:r>
              <w:t xml:space="preserve">names the vacate guard and the audit finding; a separate unstake-direction predicate at</w:t>
            </w:r>
            <w:r>
              <w:t xml:space="preserve"> </w:t>
            </w:r>
            <w:r>
              <w:rPr>
                <w:rStyle w:val="VerbatimChar"/>
              </w:rPr>
              <w:t xml:space="preserve">:1707</w:t>
            </w:r>
            <w:r>
              <w:t xml:space="preserve">. [VERIFIED by reading]</w:t>
            </w:r>
          </w:p>
        </w:tc>
      </w:tr>
      <w:tr>
        <w:tc>
          <w:tcPr/>
          <w:p>
            <w:pPr>
              <w:pStyle w:val="Compact"/>
            </w:pPr>
            <w:r>
              <w:rPr>
                <w:b/>
                <w:bCs/>
              </w:rPr>
              <w:t xml:space="preserve">H3</w:t>
            </w:r>
          </w:p>
        </w:tc>
        <w:tc>
          <w:tcPr/>
          <w:p>
            <w:pPr>
              <w:pStyle w:val="Compact"/>
            </w:pPr>
            <w:r>
              <w:rPr>
                <w:rStyle w:val="VerbatimChar"/>
              </w:rPr>
              <w:t xml:space="preserve">finalize=true</w:t>
            </w:r>
            <w:r>
              <w:t xml:space="preserve"> </w:t>
            </w:r>
            <w:r>
              <w:t xml:space="preserve">re-enables pool-wide stake with no remaining-inventory check; LP pools have two independent streams</w:t>
            </w:r>
          </w:p>
        </w:tc>
        <w:tc>
          <w:tcPr/>
          <w:p>
            <w:pPr>
              <w:pStyle w:val="Compact"/>
            </w:pPr>
            <w:r>
              <w:rPr>
                <w:b/>
                <w:bCs/>
              </w:rPr>
              <w:t xml:space="preserve">FIXED</w:t>
            </w:r>
          </w:p>
        </w:tc>
        <w:tc>
          <w:tcPr/>
          <w:p>
            <w:pPr>
              <w:pStyle w:val="Compact"/>
            </w:pPr>
            <w:r>
              <w:rPr>
                <w:rStyle w:val="VerbatimChar"/>
              </w:rPr>
              <w:t xml:space="preserve">06_VCT.pact:536</w:t>
            </w:r>
            <w:r>
              <w:t xml:space="preserve"> </w:t>
            </w:r>
            <w:r>
              <w:t xml:space="preserve">—</w:t>
            </w:r>
            <w:r>
              <w:t xml:space="preserve"> </w:t>
            </w:r>
            <w:r>
              <w:rPr>
                <w:rStyle w:val="VerbatimChar"/>
              </w:rPr>
              <w:t xml:space="preserve">(enforce (URC_PoolFullyVacated pool-id) "Finalize: pool not fully drained (nns != 0)")</w:t>
            </w:r>
            <w:r>
              <w:t xml:space="preserve">. [VERIFIED by reading]</w:t>
            </w:r>
          </w:p>
        </w:tc>
      </w:tr>
      <w:tr>
        <w:tc>
          <w:tcPr/>
          <w:p>
            <w:pPr>
              <w:pStyle w:val="Compact"/>
            </w:pPr>
            <w:r>
              <w:rPr>
                <w:b/>
                <w:bCs/>
              </w:rPr>
              <w:t xml:space="preserve">H4</w:t>
            </w:r>
          </w:p>
        </w:tc>
        <w:tc>
          <w:tcPr/>
          <w:p>
            <w:pPr>
              <w:pStyle w:val="Compact"/>
            </w:pPr>
            <w:r>
              <w:t xml:space="preserve">Anchor revoke leaves every holder’s aggregate promile stale — a dead anchor keeps paying</w:t>
            </w:r>
          </w:p>
        </w:tc>
        <w:tc>
          <w:tcPr/>
          <w:p>
            <w:pPr>
              <w:pStyle w:val="Compact"/>
            </w:pPr>
            <w:r>
              <w:rPr>
                <w:b/>
                <w:bCs/>
              </w:rPr>
              <w:t xml:space="preserve">TEMP-PATCHED, then completed</w:t>
            </w:r>
          </w:p>
        </w:tc>
        <w:tc>
          <w:tcPr/>
          <w:p>
            <w:pPr>
              <w:pStyle w:val="Compact"/>
            </w:pPr>
            <w:r>
              <w:t xml:space="preserve">Lock:</w:t>
            </w:r>
            <w:r>
              <w:t xml:space="preserve"> </w:t>
            </w:r>
            <w:r>
              <w:rPr>
                <w:rStyle w:val="VerbatimChar"/>
              </w:rPr>
              <w:t xml:space="preserve">01_ANK.pact:682-685</w:t>
            </w:r>
            <w:r>
              <w:t xml:space="preserve"> </w:t>
            </w:r>
            <w:r>
              <w:t xml:space="preserve">— revoke refused while</w:t>
            </w:r>
            <w:r>
              <w:t xml:space="preserve"> </w:t>
            </w:r>
            <w:r>
              <w:rPr>
                <w:rStyle w:val="VerbatimChar"/>
              </w:rPr>
              <w:t xml:space="preserve">UR_BC|ScoreLinkCount &gt; 0</w:t>
            </w:r>
            <w:r>
              <w:t xml:space="preserve">. Unwind:</w:t>
            </w:r>
            <w:r>
              <w:t xml:space="preserve"> </w:t>
            </w:r>
            <w:r>
              <w:rPr>
                <w:rStyle w:val="VerbatimChar"/>
              </w:rPr>
              <w:t xml:space="preserve">05_FVT.pact:3092</w:t>
            </w:r>
            <w:r>
              <w:t xml:space="preserve"> </w:t>
            </w:r>
            <w:r>
              <w:rPr>
                <w:rStyle w:val="VerbatimChar"/>
              </w:rPr>
              <w:t xml:space="preserve">CC_SweepRevokeAnchor</w:t>
            </w:r>
            <w:r>
              <w:t xml:space="preserve"> </w:t>
            </w:r>
            <w:r>
              <w:t xml:space="preserve">+</w:t>
            </w:r>
            <w:r>
              <w:t xml:space="preserve"> </w:t>
            </w:r>
            <w:r>
              <w:rPr>
                <w:rStyle w:val="VerbatimChar"/>
              </w:rPr>
              <w:t xml:space="preserve">:3142</w:t>
            </w:r>
            <w:r>
              <w:t xml:space="preserve"> </w:t>
            </w:r>
            <w:r>
              <w:t xml:space="preserve">paginated twin →</w:t>
            </w:r>
            <w:r>
              <w:t xml:space="preserve"> </w:t>
            </w:r>
            <w:r>
              <w:rPr>
                <w:rStyle w:val="VerbatimChar"/>
              </w:rPr>
              <w:t xml:space="preserve">01_ANK.pact:2158</w:t>
            </w:r>
            <w:r>
              <w:t xml:space="preserve"> </w:t>
            </w:r>
            <w:r>
              <w:rPr>
                <w:rStyle w:val="VerbatimChar"/>
              </w:rPr>
              <w:t xml:space="preserve">XE_SweepRevokeAnchor</w:t>
            </w:r>
            <w:r>
              <w:t xml:space="preserve">; decrement at</w:t>
            </w:r>
            <w:r>
              <w:t xml:space="preserve"> </w:t>
            </w:r>
            <w:r>
              <w:rPr>
                <w:rStyle w:val="VerbatimChar"/>
              </w:rPr>
              <w:t xml:space="preserve">:131</w:t>
            </w:r>
            <w:r>
              <w:t xml:space="preserve"> </w:t>
            </w:r>
            <w:r>
              <w:rPr>
                <w:rStyle w:val="VerbatimChar"/>
              </w:rPr>
              <w:t xml:space="preserve">XE_UnbumpBoostClassScoreLinks</w:t>
            </w:r>
            <w:r>
              <w:t xml:space="preserve">.</w:t>
            </w:r>
            <w:r>
              <w:t xml:space="preserve"> </w:t>
            </w:r>
            <w:r>
              <w:rPr>
                <w:b/>
                <w:bCs/>
              </w:rPr>
              <w:t xml:space="preserve">Both halves live.</w:t>
            </w:r>
            <w:r>
              <w:t xml:space="preserve"> </w:t>
            </w:r>
            <w:r>
              <w:t xml:space="preserve">[VERIFIED by reading]</w:t>
            </w:r>
          </w:p>
        </w:tc>
      </w:tr>
      <w:tr>
        <w:tc>
          <w:tcPr/>
          <w:p>
            <w:pPr>
              <w:pStyle w:val="Compact"/>
            </w:pPr>
            <w:r>
              <w:rPr>
                <w:b/>
                <w:bCs/>
              </w:rPr>
              <w:t xml:space="preserve">H5</w:t>
            </w:r>
          </w:p>
        </w:tc>
        <w:tc>
          <w:tcPr/>
          <w:p>
            <w:pPr>
              <w:pStyle w:val="Compact"/>
            </w:pPr>
            <w:r>
              <w:t xml:space="preserve">Triplet Tier-2 divisor runs an unbounded</w:t>
            </w:r>
            <w:r>
              <w:t xml:space="preserve"> </w:t>
            </w:r>
            <w:r>
              <w:rPr>
                <w:rStyle w:val="VerbatimChar"/>
              </w:rPr>
              <w:t xml:space="preserve">select</w:t>
            </w:r>
            <w:r>
              <w:t xml:space="preserve"> </w:t>
            </w:r>
            <w:r>
              <w:t xml:space="preserve">on the hot path — O(stakers) per stake/collect/inject</w:t>
            </w:r>
          </w:p>
        </w:tc>
        <w:tc>
          <w:tcPr/>
          <w:p>
            <w:pPr>
              <w:pStyle w:val="Compact"/>
            </w:pPr>
            <w:r>
              <w:rPr>
                <w:b/>
                <w:bCs/>
              </w:rPr>
              <w:t xml:space="preserve">FIXED</w:t>
            </w:r>
          </w:p>
        </w:tc>
        <w:tc>
          <w:tcPr/>
          <w:p>
            <w:pPr>
              <w:pStyle w:val="Compact"/>
            </w:pPr>
            <w:r>
              <w:rPr>
                <w:rStyle w:val="VerbatimChar"/>
              </w:rPr>
              <w:t xml:space="preserve">04_RPS.pact:431</w:t>
            </w:r>
            <w:r>
              <w:t xml:space="preserve"> </w:t>
            </w:r>
            <w:r>
              <w:rPr>
                <w:rStyle w:val="VerbatimChar"/>
              </w:rPr>
              <w:t xml:space="preserve">total-lane-weight</w:t>
            </w:r>
            <w:r>
              <w:t xml:space="preserve"> </w:t>
            </w:r>
            <w:r>
              <w:t xml:space="preserve">(the maintained divisor) and</w:t>
            </w:r>
            <w:r>
              <w:t xml:space="preserve"> </w:t>
            </w:r>
            <w:r>
              <w:rPr>
                <w:rStyle w:val="VerbatimChar"/>
              </w:rPr>
              <w:t xml:space="preserve">:386</w:t>
            </w:r>
            <w:r>
              <w:t xml:space="preserve"> </w:t>
            </w:r>
            <w:r>
              <w:rPr>
                <w:rStyle w:val="VerbatimChar"/>
              </w:rPr>
              <w:t xml:space="preserve">contrib-weight</w:t>
            </w:r>
            <w:r>
              <w:t xml:space="preserve"> </w:t>
            </w:r>
            <w:r>
              <w:t xml:space="preserve">(the matching per-user snapshot);</w:t>
            </w:r>
            <w:r>
              <w:t xml:space="preserve"> </w:t>
            </w:r>
            <w:r>
              <w:rPr>
                <w:rStyle w:val="VerbatimChar"/>
              </w:rPr>
              <w:t xml:space="preserve">URD_UserScoreStakerAccounts</w:t>
            </w:r>
            <w:r>
              <w:t xml:space="preserve"> </w:t>
            </w:r>
            <w:r>
              <w:t xml:space="preserve">deleted from SCORE. [VERIFIED by reading]</w:t>
            </w:r>
          </w:p>
        </w:tc>
      </w:tr>
      <w:tr>
        <w:tc>
          <w:tcPr/>
          <w:p>
            <w:pPr>
              <w:pStyle w:val="Compact"/>
            </w:pPr>
            <w:r>
              <w:rPr>
                <w:b/>
                <w:bCs/>
              </w:rPr>
              <w:t xml:space="preserve">S4</w:t>
            </w:r>
          </w:p>
        </w:tc>
        <w:tc>
          <w:tcPr/>
          <w:p>
            <w:pPr>
              <w:pStyle w:val="Compact"/>
            </w:pPr>
            <w:r>
              <w:rPr>
                <w:i/>
                <w:iCs/>
              </w:rPr>
              <w:t xml:space="preserve">(surfaced by H5)</w:t>
            </w:r>
            <w:r>
              <w:t xml:space="preserve"> </w:t>
            </w:r>
            <w:r>
              <w:t xml:space="preserve">triplet reward math branches on</w:t>
            </w:r>
            <w:r>
              <w:t xml:space="preserve"> </w:t>
            </w:r>
            <w:r>
              <w:rPr>
                <w:b/>
                <w:bCs/>
              </w:rPr>
              <w:t xml:space="preserve">FVT class</w:t>
            </w:r>
            <w:r>
              <w:t xml:space="preserve"> </w:t>
            </w:r>
            <w:r>
              <w:t xml:space="preserve">instead of the true-triplet flag → numerator/divisor basis mismatch</w:t>
            </w:r>
          </w:p>
        </w:tc>
        <w:tc>
          <w:tcPr/>
          <w:p>
            <w:pPr>
              <w:pStyle w:val="Compact"/>
            </w:pPr>
            <w:r>
              <w:rPr>
                <w:b/>
                <w:bCs/>
              </w:rPr>
              <w:t xml:space="preserve">FIXED</w:t>
            </w:r>
          </w:p>
        </w:tc>
        <w:tc>
          <w:tcPr/>
          <w:p>
            <w:pPr>
              <w:pStyle w:val="Compact"/>
            </w:pPr>
            <w:r>
              <w:t xml:space="preserve">Branches on</w:t>
            </w:r>
            <w:r>
              <w:t xml:space="preserve"> </w:t>
            </w:r>
            <w:r>
              <w:rPr>
                <w:rStyle w:val="VerbatimChar"/>
              </w:rPr>
              <w:t xml:space="preserve">UR_SCR|TripletTrueTriplet</w:t>
            </w:r>
            <w:r>
              <w:t xml:space="preserve"> </w:t>
            </w:r>
            <w:r>
              <w:t xml:space="preserve">(any class): true → lanes, non-true → Σ-deb.</w:t>
            </w:r>
          </w:p>
        </w:tc>
      </w:tr>
    </w:tbl>
    <w:bookmarkEnd w:id="172"/>
    <w:bookmarkStart w:id="173" w:name="medium-7"/>
    <w:p>
      <w:pPr>
        <w:pStyle w:val="Heading4"/>
      </w:pPr>
      <w:r>
        <w:t xml:space="preserve">MEDIUM (7)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M1</w:t>
            </w:r>
          </w:p>
        </w:tc>
        <w:tc>
          <w:tcPr/>
          <w:p>
            <w:pPr>
              <w:pStyle w:val="Compact"/>
            </w:pPr>
            <w:r>
              <w:rPr>
                <w:rStyle w:val="VerbatimChar"/>
              </w:rPr>
              <w:t xml:space="preserve">unclaimed-count == 1</w:t>
            </w:r>
            <w:r>
              <w:t xml:space="preserve"> </w:t>
            </w:r>
            <w:r>
              <w:t xml:space="preserve">dust sweep never implemented — residual locked in the vault</w:t>
            </w:r>
          </w:p>
        </w:tc>
        <w:tc>
          <w:tcPr/>
          <w:p>
            <w:pPr>
              <w:pStyle w:val="Compact"/>
            </w:pPr>
            <w:r>
              <w:rPr>
                <w:b/>
                <w:bCs/>
              </w:rPr>
              <w:t xml:space="preserve">DONE</w:t>
            </w:r>
          </w:p>
        </w:tc>
        <w:tc>
          <w:tcPr/>
          <w:p>
            <w:pPr>
              <w:pStyle w:val="Compact"/>
            </w:pPr>
            <w:r>
              <w:t xml:space="preserve">Two-tier dual sweep built (</w:t>
            </w:r>
            <w:r>
              <w:rPr>
                <w:rStyle w:val="VerbatimChar"/>
              </w:rPr>
              <w:t xml:space="preserve">FVT|T|MemberVault</w:t>
            </w:r>
            <w:r>
              <w:t xml:space="preserve"> </w:t>
            </w:r>
            <w:r>
              <w:t xml:space="preserve">+ global).</w:t>
            </w:r>
            <w:r>
              <w:t xml:space="preserve"> </w:t>
            </w:r>
            <w:r>
              <w:rPr>
                <w:b/>
                <w:bCs/>
              </w:rPr>
              <w:t xml:space="preserve">Later found exploitable — see §5.1.</w:t>
            </w:r>
          </w:p>
        </w:tc>
      </w:tr>
      <w:tr>
        <w:tc>
          <w:tcPr/>
          <w:p>
            <w:pPr>
              <w:pStyle w:val="Compact"/>
            </w:pPr>
            <w:r>
              <w:rPr>
                <w:b/>
                <w:bCs/>
              </w:rPr>
              <w:t xml:space="preserve">M2</w:t>
            </w:r>
          </w:p>
        </w:tc>
        <w:tc>
          <w:tcPr/>
          <w:p>
            <w:pPr>
              <w:pStyle w:val="Compact"/>
            </w:pPr>
            <w:r>
              <w:t xml:space="preserve">Vault/treasury inject denominator runs a</w:t>
            </w:r>
            <w:r>
              <w:t xml:space="preserve"> </w:t>
            </w:r>
            <w:r>
              <w:rPr>
                <w:rStyle w:val="VerbatimChar"/>
              </w:rPr>
              <w:t xml:space="preserve">keys</w:t>
            </w:r>
            <w:r>
              <w:t xml:space="preserve"> </w:t>
            </w:r>
            <w:r>
              <w:t xml:space="preserve">scan</w:t>
            </w:r>
            <w:r>
              <w:t xml:space="preserve"> </w:t>
            </w:r>
            <w:r>
              <w:rPr>
                <w:b/>
                <w:bCs/>
              </w:rPr>
              <w:t xml:space="preserve">inside a defcap</w:t>
            </w:r>
            <w:r>
              <w:t xml:space="preserve"> </w:t>
            </w:r>
            <w:r>
              <w:t xml:space="preserve">— cross-tenant gas coupling</w:t>
            </w:r>
          </w:p>
        </w:tc>
        <w:tc>
          <w:tcPr/>
          <w:p>
            <w:pPr>
              <w:pStyle w:val="Compact"/>
            </w:pPr>
            <w:r>
              <w:rPr>
                <w:b/>
                <w:bCs/>
              </w:rPr>
              <w:t xml:space="preserve">DONE</w:t>
            </w:r>
          </w:p>
        </w:tc>
        <w:tc>
          <w:tcPr/>
          <w:p>
            <w:pPr>
              <w:pStyle w:val="Compact"/>
            </w:pPr>
            <w:r>
              <w:rPr>
                <w:rStyle w:val="VerbatimChar"/>
              </w:rPr>
              <w:t xml:space="preserve">URD_FvtScoreEntityLinkKeysForFvt</w:t>
            </w:r>
            <w:r>
              <w:t xml:space="preserve"> </w:t>
            </w:r>
            <w:r>
              <w:t xml:space="preserve">gone; the divisor point-reads a maintained</w:t>
            </w:r>
            <w:r>
              <w:t xml:space="preserve"> </w:t>
            </w:r>
            <w:r>
              <w:rPr>
                <w:rStyle w:val="VerbatimChar"/>
              </w:rPr>
              <w:t xml:space="preserve">total-deb-score</w:t>
            </w:r>
            <w:r>
              <w:t xml:space="preserve"> </w:t>
            </w:r>
            <w:r>
              <w:t xml:space="preserve">mirror (</w:t>
            </w:r>
            <w:r>
              <w:rPr>
                <w:rStyle w:val="VerbatimChar"/>
              </w:rPr>
              <w:t xml:space="preserve">02_SCORE.pact:411</w:t>
            </w:r>
            <w:r>
              <w:t xml:space="preserve">). [VERIFIED by command — 0 hits for the deleted reader]</w:t>
            </w:r>
          </w:p>
        </w:tc>
      </w:tr>
      <w:tr>
        <w:tc>
          <w:tcPr/>
          <w:p>
            <w:pPr>
              <w:pStyle w:val="Compact"/>
            </w:pPr>
            <w:r>
              <w:rPr>
                <w:b/>
                <w:bCs/>
              </w:rPr>
              <w:t xml:space="preserve">M3</w:t>
            </w:r>
          </w:p>
        </w:tc>
        <w:tc>
          <w:tcPr/>
          <w:p>
            <w:pPr>
              <w:pStyle w:val="Compact"/>
            </w:pPr>
            <w:r>
              <w:t xml:space="preserve">A boost-class link with aggregate promile &lt; 1000</w:t>
            </w:r>
            <w:r>
              <w:t xml:space="preserve"> </w:t>
            </w:r>
            <w:r>
              <w:rPr>
                <w:b/>
                <w:bCs/>
              </w:rPr>
              <w:t xml:space="preserve">zeroes</w:t>
            </w:r>
            <w:r>
              <w:t xml:space="preserve"> </w:t>
            </w:r>
            <w:r>
              <w:t xml:space="preserve">rewards — adding a boost reduces effective weight to 0</w:t>
            </w:r>
          </w:p>
        </w:tc>
        <w:tc>
          <w:tcPr/>
          <w:p>
            <w:pPr>
              <w:pStyle w:val="Compact"/>
            </w:pPr>
            <w:r>
              <w:rPr>
                <w:b/>
                <w:bCs/>
              </w:rPr>
              <w:t xml:space="preserve">DONE</w:t>
            </w:r>
          </w:p>
        </w:tc>
        <w:tc>
          <w:tcPr/>
          <w:p>
            <w:pPr>
              <w:pStyle w:val="Compact"/>
            </w:pPr>
            <w:r>
              <w:rPr>
                <w:rStyle w:val="VerbatimChar"/>
              </w:rPr>
              <w:t xml:space="preserve">02_SCORE.pact:2455/2464/2471</w:t>
            </w:r>
            <w:r>
              <w:t xml:space="preserve"> </w:t>
            </w:r>
            <w:r>
              <w:t xml:space="preserve">— boost is now the</w:t>
            </w:r>
            <w:r>
              <w:t xml:space="preserve"> </w:t>
            </w:r>
            <w:r>
              <w:rPr>
                <w:b/>
                <w:bCs/>
              </w:rPr>
              <w:t xml:space="preserve">additive part</w:t>
            </w:r>
            <w:r>
              <w:t xml:space="preserve"> </w:t>
            </w:r>
            <w:r>
              <w:t xml:space="preserve">(</w:t>
            </w:r>
            <w:r>
              <w:rPr>
                <w:rStyle w:val="VerbatimChar"/>
              </w:rPr>
              <w:t xml:space="preserve">base × promile/1000</w:t>
            </w:r>
            <w:r>
              <w:t xml:space="preserve">), not a replacement, with the comment</w:t>
            </w:r>
            <w:r>
              <w:t xml:space="preserve"> </w:t>
            </w:r>
            <w:r>
              <w:rPr>
                <w:i/>
                <w:iCs/>
              </w:rPr>
              <w:t xml:space="preserve">“M3: boost is ADDITIVE”</w:t>
            </w:r>
            <w:r>
              <w:t xml:space="preserve">. [VERIFIED by reading]</w:t>
            </w:r>
          </w:p>
        </w:tc>
      </w:tr>
      <w:tr>
        <w:tc>
          <w:tcPr/>
          <w:p>
            <w:pPr>
              <w:pStyle w:val="Compact"/>
            </w:pPr>
            <w:r>
              <w:rPr>
                <w:b/>
                <w:bCs/>
              </w:rPr>
              <w:t xml:space="preserve">M4</w:t>
            </w:r>
          </w:p>
        </w:tc>
        <w:tc>
          <w:tcPr/>
          <w:p>
            <w:pPr>
              <w:pStyle w:val="Compact"/>
            </w:pPr>
            <w:r>
              <w:t xml:space="preserve">Boost-class / boost / deb-boost links settable</w:t>
            </w:r>
            <w:r>
              <w:t xml:space="preserve"> </w:t>
            </w:r>
            <w:r>
              <w:rPr>
                <w:b/>
                <w:bCs/>
              </w:rPr>
              <w:t xml:space="preserve">after</w:t>
            </w:r>
            <w:r>
              <w:t xml:space="preserve"> </w:t>
            </w:r>
            <w:r>
              <w:t xml:space="preserve">positions exist → previously-staked base erased</w:t>
            </w:r>
          </w:p>
        </w:tc>
        <w:tc>
          <w:tcPr/>
          <w:p>
            <w:pPr>
              <w:pStyle w:val="Compact"/>
            </w:pPr>
            <w:r>
              <w:rPr>
                <w:b/>
                <w:bCs/>
              </w:rPr>
              <w:t xml:space="preserve">DONE</w:t>
            </w:r>
          </w:p>
        </w:tc>
        <w:tc>
          <w:tcPr/>
          <w:p>
            <w:pPr>
              <w:pStyle w:val="Compact"/>
            </w:pPr>
            <w:r>
              <w:rPr>
                <w:rStyle w:val="VerbatimChar"/>
              </w:rPr>
              <w:t xml:space="preserve">02_SCORE.pact:777</w:t>
            </w:r>
            <w:r>
              <w:t xml:space="preserve">,</w:t>
            </w:r>
            <w:r>
              <w:t xml:space="preserve"> </w:t>
            </w:r>
            <w:r>
              <w:rPr>
                <w:rStyle w:val="VerbatimChar"/>
              </w:rPr>
              <w:t xml:space="preserve">:933</w:t>
            </w:r>
            <w:r>
              <w:t xml:space="preserve">,</w:t>
            </w:r>
            <w:r>
              <w:t xml:space="preserve"> </w:t>
            </w:r>
            <w:r>
              <w:rPr>
                <w:rStyle w:val="VerbatimChar"/>
              </w:rPr>
              <w:t xml:space="preserve">:968</w:t>
            </w:r>
            <w:r>
              <w:t xml:space="preserve"> </w:t>
            </w:r>
            <w:r>
              <w:t xml:space="preserve">— all three caps enforce</w:t>
            </w:r>
            <w:r>
              <w:t xml:space="preserve"> </w:t>
            </w:r>
            <w:r>
              <w:rPr>
                <w:rStyle w:val="VerbatimChar"/>
              </w:rPr>
              <w:t xml:space="preserve">nzs-count = 0</w:t>
            </w:r>
            <w:r>
              <w:t xml:space="preserve">, message</w:t>
            </w:r>
            <w:r>
              <w:t xml:space="preserve"> </w:t>
            </w:r>
            <w:r>
              <w:rPr>
                <w:i/>
                <w:iCs/>
              </w:rPr>
              <w:t xml:space="preserve">“vacate to reconfigure”</w:t>
            </w:r>
            <w:r>
              <w:t xml:space="preserve">. [VERIFIED by reading]</w:t>
            </w:r>
          </w:p>
        </w:tc>
      </w:tr>
      <w:tr>
        <w:tc>
          <w:tcPr/>
          <w:p>
            <w:pPr>
              <w:pStyle w:val="Compact"/>
            </w:pPr>
            <w:r>
              <w:rPr>
                <w:b/>
                <w:bCs/>
              </w:rPr>
              <w:t xml:space="preserve">M5</w:t>
            </w:r>
          </w:p>
        </w:tc>
        <w:tc>
          <w:tcPr/>
          <w:p>
            <w:pPr>
              <w:pStyle w:val="Compact"/>
            </w:pPr>
            <w:r>
              <w:t xml:space="preserve">OF/collectable unstake recovers the beneficiary from a</w:t>
            </w:r>
            <w:r>
              <w:t xml:space="preserve"> </w:t>
            </w:r>
            <w:r>
              <w:rPr>
                <w:b/>
                <w:bCs/>
              </w:rPr>
              <w:t xml:space="preserve">self key</w:t>
            </w:r>
            <w:r>
              <w:t xml:space="preserve"> </w:t>
            </w:r>
            <w:r>
              <w:t xml:space="preserve">while stake writes a caller-supplied one → non-self stakes unrecoverable</w:t>
            </w:r>
          </w:p>
        </w:tc>
        <w:tc>
          <w:tcPr/>
          <w:p>
            <w:pPr>
              <w:pStyle w:val="Compact"/>
            </w:pPr>
            <w:r>
              <w:rPr>
                <w:b/>
                <w:bCs/>
              </w:rPr>
              <w:t xml:space="preserve">DONE</w:t>
            </w:r>
          </w:p>
        </w:tc>
        <w:tc>
          <w:tcPr/>
          <w:p>
            <w:pPr>
              <w:pStyle w:val="Compact"/>
            </w:pPr>
            <w:r>
              <w:rPr>
                <w:rStyle w:val="VerbatimChar"/>
              </w:rPr>
              <w:t xml:space="preserve">03_AQP.pact:1773/1808/1847</w:t>
            </w:r>
            <w:r>
              <w:t xml:space="preserve"> </w:t>
            </w:r>
            <w:r>
              <w:t xml:space="preserve">—</w:t>
            </w:r>
            <w:r>
              <w:t xml:space="preserve"> </w:t>
            </w:r>
            <w:r>
              <w:rPr>
                <w:i/>
                <w:iCs/>
              </w:rPr>
              <w:t xml:space="preserve">“beneficiary-id is caller-supplied (self OR foreign), not a self-key derivation”</w:t>
            </w:r>
            <w:r>
              <w:t xml:space="preserve">; both self-key readers deleted. [VERIFIED by command]</w:t>
            </w:r>
          </w:p>
        </w:tc>
      </w:tr>
      <w:tr>
        <w:tc>
          <w:tcPr/>
          <w:p>
            <w:pPr>
              <w:pStyle w:val="Compact"/>
            </w:pPr>
            <w:r>
              <w:rPr>
                <w:b/>
                <w:bCs/>
              </w:rPr>
              <w:t xml:space="preserve">M6</w:t>
            </w:r>
          </w:p>
        </w:tc>
        <w:tc>
          <w:tcPr/>
          <w:p>
            <w:pPr>
              <w:pStyle w:val="Compact"/>
            </w:pPr>
            <w:r>
              <w:t xml:space="preserve">TF anchor promile is pro-rated; the README documents a whole-step model with a 1000 cap</w:t>
            </w:r>
          </w:p>
        </w:tc>
        <w:tc>
          <w:tcPr/>
          <w:p>
            <w:pPr>
              <w:pStyle w:val="Compact"/>
            </w:pPr>
            <w:r>
              <w:rPr>
                <w:b/>
                <w:bCs/>
              </w:rPr>
              <w:t xml:space="preserve">DOC-FIX + new guard</w:t>
            </w:r>
          </w:p>
        </w:tc>
        <w:tc>
          <w:tcPr/>
          <w:p>
            <w:pPr>
              <w:pStyle w:val="Compact"/>
            </w:pPr>
            <w:r>
              <w:t xml:space="preserve">Code was right.</w:t>
            </w:r>
            <w:r>
              <w:t xml:space="preserve"> </w:t>
            </w:r>
            <w:r>
              <w:rPr>
                <w:rStyle w:val="VerbatimChar"/>
              </w:rPr>
              <w:t xml:space="preserve">01_ANK.pact:1617-1619</w:t>
            </w:r>
            <w:r>
              <w:t xml:space="preserve"> </w:t>
            </w:r>
            <w:r>
              <w:rPr>
                <w:rStyle w:val="VerbatimChar"/>
              </w:rPr>
              <w:t xml:space="preserve">UEV_Promile</w:t>
            </w:r>
            <w:r>
              <w:t xml:space="preserve"> </w:t>
            </w:r>
            <w:r>
              <w:t xml:space="preserve">— precision exactly 3, promile in</w:t>
            </w:r>
            <w:r>
              <w:t xml:space="preserve"> </w:t>
            </w:r>
            <w:r>
              <w:rPr>
                <w:rStyle w:val="VerbatimChar"/>
              </w:rPr>
              <w:t xml:space="preserve">[1, 10000]</w:t>
            </w:r>
            <w:r>
              <w:t xml:space="preserve">. [VERIFIED by reading]</w:t>
            </w:r>
          </w:p>
        </w:tc>
      </w:tr>
      <w:tr>
        <w:tc>
          <w:tcPr/>
          <w:p>
            <w:pPr>
              <w:pStyle w:val="Compact"/>
            </w:pPr>
            <w:r>
              <w:rPr>
                <w:b/>
                <w:bCs/>
              </w:rPr>
              <w:t xml:space="preserve">M7</w:t>
            </w:r>
          </w:p>
        </w:tc>
        <w:tc>
          <w:tcPr/>
          <w:p>
            <w:pPr>
              <w:pStyle w:val="Compact"/>
            </w:pPr>
            <w:r>
              <w:rPr>
                <w:i/>
                <w:iCs/>
              </w:rPr>
              <w:t xml:space="preserve">(ATSU)</w:t>
            </w:r>
            <w:r>
              <w:t xml:space="preserve"> </w:t>
            </w:r>
            <w:r>
              <w:rPr>
                <w:rStyle w:val="VerbatimChar"/>
              </w:rPr>
              <w:t xml:space="preserve">C_Coil</w:t>
            </w:r>
            <w:r>
              <w:t xml:space="preserve">/</w:t>
            </w:r>
            <w:r>
              <w:rPr>
                <w:rStyle w:val="VerbatimChar"/>
              </w:rPr>
              <w:t xml:space="preserve">C_Curl</w:t>
            </w:r>
            <w:r>
              <w:t xml:space="preserve"> </w:t>
            </w:r>
            <w:r>
              <w:t xml:space="preserve">revert when a tiny input’s pool-index conversion rounds below token precision</w:t>
            </w:r>
          </w:p>
        </w:tc>
        <w:tc>
          <w:tcPr/>
          <w:p>
            <w:pPr>
              <w:pStyle w:val="Compact"/>
            </w:pPr>
            <w:r>
              <w:rPr>
                <w:b/>
                <w:bCs/>
              </w:rPr>
              <w:t xml:space="preserve">REFUTED — by design</w:t>
            </w:r>
          </w:p>
        </w:tc>
        <w:tc>
          <w:tcPr/>
          <w:p>
            <w:pPr>
              <w:pStyle w:val="Compact"/>
            </w:pPr>
            <w:r>
              <w:t xml:space="preserve">A precision artefact; amounts within ~1 ulp of maximum precision are unusable for Coil/Curl by design.</w:t>
            </w:r>
          </w:p>
        </w:tc>
      </w:tr>
    </w:tbl>
    <w:bookmarkEnd w:id="173"/>
    <w:bookmarkStart w:id="174" w:name="low-10"/>
    <w:p>
      <w:pPr>
        <w:pStyle w:val="Heading4"/>
      </w:pPr>
      <w:r>
        <w:t xml:space="preserve">LOW (10)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L1</w:t>
            </w:r>
          </w:p>
        </w:tc>
        <w:tc>
          <w:tcPr/>
          <w:p>
            <w:pPr>
              <w:pStyle w:val="Compact"/>
            </w:pPr>
            <w:r>
              <w:t xml:space="preserve">An</w:t>
            </w:r>
            <w:r>
              <w:t xml:space="preserve"> </w:t>
            </w:r>
            <w:r>
              <w:rPr>
                <w:rStyle w:val="VerbatimChar"/>
              </w:rPr>
              <w:t xml:space="preserve">enforce</w:t>
            </w:r>
            <w:r>
              <w:t xml:space="preserve"> </w:t>
            </w:r>
            <w:r>
              <w:t xml:space="preserve">inside a</w:t>
            </w:r>
            <w:r>
              <w:t xml:space="preserve"> </w:t>
            </w:r>
            <w:r>
              <w:rPr>
                <w:rStyle w:val="VerbatimChar"/>
              </w:rPr>
              <w:t xml:space="preserve">URC_</w:t>
            </w:r>
          </w:p>
        </w:tc>
        <w:tc>
          <w:tcPr/>
          <w:p>
            <w:pPr>
              <w:pStyle w:val="Compact"/>
            </w:pPr>
            <w:r>
              <w:rPr>
                <w:b/>
                <w:bCs/>
              </w:rPr>
              <w:t xml:space="preserve">DONE — and the whole check was tautological</w:t>
            </w:r>
          </w:p>
        </w:tc>
        <w:tc>
          <w:tcPr/>
          <w:p>
            <w:pPr>
              <w:pStyle w:val="Compact"/>
            </w:pPr>
            <w:r>
              <w:rPr>
                <w:rStyle w:val="VerbatimChar"/>
              </w:rPr>
              <w:t xml:space="preserve">03_AQP.pact:721</w:t>
            </w:r>
            <w:r>
              <w:t xml:space="preserve"> </w:t>
            </w:r>
            <w:r>
              <w:t xml:space="preserve">records the deletion:</w:t>
            </w:r>
            <w:r>
              <w:t xml:space="preserve"> </w:t>
            </w:r>
            <w:r>
              <w:rPr>
                <w:rStyle w:val="VerbatimChar"/>
              </w:rPr>
              <w:t xml:space="preserve">DPOF::C_Transfer</w:t>
            </w:r>
            <w:r>
              <w:t xml:space="preserve"> </w:t>
            </w:r>
            <w:r>
              <w:t xml:space="preserve">moves</w:t>
            </w:r>
            <w:r>
              <w:t xml:space="preserve"> </w:t>
            </w:r>
            <w:r>
              <w:rPr>
                <w:i/>
                <w:iCs/>
              </w:rPr>
              <w:t xml:space="preserve">whole</w:t>
            </w:r>
            <w:r>
              <w:t xml:space="preserve"> </w:t>
            </w:r>
            <w:r>
              <w:t xml:space="preserve">nonces and ignores amounts, and callers sourced</w:t>
            </w:r>
            <w:r>
              <w:t xml:space="preserve"> </w:t>
            </w:r>
            <w:r>
              <w:rPr>
                <w:rStyle w:val="VerbatimChar"/>
              </w:rPr>
              <w:t xml:space="preserve">nonce-amounts</w:t>
            </w:r>
            <w:r>
              <w:t xml:space="preserve"> </w:t>
            </w:r>
            <w:r>
              <w:t xml:space="preserve">from the very reader the check compared against. [VERIFIED by reading]</w:t>
            </w:r>
          </w:p>
        </w:tc>
      </w:tr>
      <w:tr>
        <w:tc>
          <w:tcPr/>
          <w:p>
            <w:pPr>
              <w:pStyle w:val="Compact"/>
            </w:pPr>
            <w:r>
              <w:rPr>
                <w:b/>
                <w:bCs/>
              </w:rPr>
              <w:t xml:space="preserve">L2</w:t>
            </w:r>
          </w:p>
        </w:tc>
        <w:tc>
          <w:tcPr/>
          <w:p>
            <w:pPr>
              <w:pStyle w:val="Compact"/>
            </w:pPr>
            <w:r>
              <w:t xml:space="preserve">One</w:t>
            </w:r>
            <w:r>
              <w:t xml:space="preserve"> </w:t>
            </w:r>
            <w:r>
              <w:rPr>
                <w:rStyle w:val="VerbatimChar"/>
              </w:rPr>
              <w:t xml:space="preserve">X</w:t>
            </w:r>
            <w:r>
              <w:t xml:space="preserve"> </w:t>
            </w:r>
            <w:r>
              <w:t xml:space="preserve">function writes two tables</w:t>
            </w:r>
          </w:p>
        </w:tc>
        <w:tc>
          <w:tcPr/>
          <w:p>
            <w:pPr>
              <w:pStyle w:val="Compact"/>
            </w:pPr>
            <w:r>
              <w:rPr>
                <w:b/>
                <w:bCs/>
              </w:rPr>
              <w:t xml:space="preserve">CONVENTION R2</w:t>
            </w:r>
            <w:r>
              <w:t xml:space="preserve"> </w:t>
            </w:r>
            <w:r>
              <w:t xml:space="preserve">— allowed</w:t>
            </w:r>
          </w:p>
        </w:tc>
        <w:tc>
          <w:tcPr/>
          <w:p>
            <w:pPr>
              <w:pStyle w:val="Compact"/>
            </w:pPr>
          </w:p>
        </w:tc>
      </w:tr>
      <w:tr>
        <w:tc>
          <w:tcPr/>
          <w:p>
            <w:pPr>
              <w:pStyle w:val="Compact"/>
            </w:pPr>
            <w:r>
              <w:rPr>
                <w:b/>
                <w:bCs/>
              </w:rPr>
              <w:t xml:space="preserve">L3</w:t>
            </w:r>
          </w:p>
        </w:tc>
        <w:tc>
          <w:tcPr/>
          <w:p>
            <w:pPr>
              <w:pStyle w:val="Compact"/>
            </w:pPr>
            <w:r>
              <w:rPr>
                <w:rStyle w:val="VerbatimChar"/>
              </w:rPr>
              <w:t xml:space="preserve">select</w:t>
            </w:r>
            <w:r>
              <w:t xml:space="preserve">/</w:t>
            </w:r>
            <w:r>
              <w:rPr>
                <w:rStyle w:val="VerbatimChar"/>
              </w:rPr>
              <w:t xml:space="preserve">URD</w:t>
            </w:r>
            <w:r>
              <w:t xml:space="preserve"> </w:t>
            </w:r>
            <w:r>
              <w:t xml:space="preserve">on a sync path</w:t>
            </w:r>
          </w:p>
        </w:tc>
        <w:tc>
          <w:tcPr/>
          <w:p>
            <w:pPr>
              <w:pStyle w:val="Compact"/>
            </w:pPr>
            <w:r>
              <w:rPr>
                <w:b/>
                <w:bCs/>
              </w:rPr>
              <w:t xml:space="preserve">CONVENTION R3</w:t>
            </w:r>
            <w:r>
              <w:t xml:space="preserve"> </w:t>
            </w:r>
            <w:r>
              <w:t xml:space="preserve">—</w:t>
            </w:r>
            <w:r>
              <w:t xml:space="preserve"> </w:t>
            </w:r>
            <w:r>
              <w:rPr>
                <w:rStyle w:val="VerbatimChar"/>
              </w:rPr>
              <w:t xml:space="preserve">CC_</w:t>
            </w:r>
            <w:r>
              <w:t xml:space="preserve">/</w:t>
            </w:r>
            <w:r>
              <w:rPr>
                <w:rStyle w:val="VerbatimChar"/>
              </w:rPr>
              <w:t xml:space="preserve">AA_</w:t>
            </w:r>
            <w:r>
              <w:t xml:space="preserve"> </w:t>
            </w:r>
            <w:r>
              <w:t xml:space="preserve">rename</w:t>
            </w:r>
          </w:p>
        </w:tc>
        <w:tc>
          <w:tcPr/>
          <w:p>
            <w:pPr>
              <w:pStyle w:val="Compact"/>
            </w:pPr>
          </w:p>
        </w:tc>
      </w:tr>
      <w:tr>
        <w:tc>
          <w:tcPr/>
          <w:p>
            <w:pPr>
              <w:pStyle w:val="Compact"/>
            </w:pPr>
            <w:r>
              <w:rPr>
                <w:b/>
                <w:bCs/>
              </w:rPr>
              <w:t xml:space="preserve">L4</w:t>
            </w:r>
          </w:p>
        </w:tc>
        <w:tc>
          <w:tcPr/>
          <w:p>
            <w:pPr>
              <w:pStyle w:val="Compact"/>
            </w:pPr>
            <w:r>
              <w:rPr>
                <w:rStyle w:val="VerbatimChar"/>
              </w:rPr>
              <w:t xml:space="preserve">ANK|C&gt;REVOKE</w:t>
            </w:r>
            <w:r>
              <w:t xml:space="preserve"> </w:t>
            </w:r>
            <w:r>
              <w:t xml:space="preserve">has no liveness gate;</w:t>
            </w:r>
            <w:r>
              <w:t xml:space="preserve"> </w:t>
            </w:r>
            <w:r>
              <w:rPr>
                <w:rStyle w:val="VerbatimChar"/>
              </w:rPr>
              <w:t xml:space="preserve">UEV_LiveAnchor</w:t>
            </w:r>
            <w:r>
              <w:t xml:space="preserve"> </w:t>
            </w:r>
            <w:r>
              <w:t xml:space="preserve">exists and is unused</w:t>
            </w:r>
          </w:p>
        </w:tc>
        <w:tc>
          <w:tcPr/>
          <w:p>
            <w:pPr>
              <w:pStyle w:val="Compact"/>
            </w:pPr>
            <w:r>
              <w:rPr>
                <w:b/>
                <w:bCs/>
              </w:rPr>
              <w:t xml:space="preserve">DONE</w:t>
            </w:r>
          </w:p>
        </w:tc>
        <w:tc>
          <w:tcPr/>
          <w:p>
            <w:pPr>
              <w:pStyle w:val="Compact"/>
            </w:pPr>
            <w:r>
              <w:rPr>
                <w:rStyle w:val="VerbatimChar"/>
              </w:rPr>
              <w:t xml:space="preserve">01_ANK.pact:679</w:t>
            </w:r>
            <w:r>
              <w:t xml:space="preserve"> </w:t>
            </w:r>
            <w:r>
              <w:t xml:space="preserve">—</w:t>
            </w:r>
            <w:r>
              <w:t xml:space="preserve"> </w:t>
            </w:r>
            <w:r>
              <w:rPr>
                <w:rStyle w:val="VerbatimChar"/>
              </w:rPr>
              <w:t xml:space="preserve">(UEV_LiveAnchor anchor-id)</w:t>
            </w:r>
            <w:r>
              <w:t xml:space="preserve"> </w:t>
            </w:r>
            <w:r>
              <w:t xml:space="preserve">is the first form in the capability.</w:t>
            </w:r>
            <w:r>
              <w:t xml:space="preserve"> </w:t>
            </w:r>
            <w:r>
              <w:rPr>
                <w:b/>
                <w:bCs/>
              </w:rPr>
              <w:t xml:space="preserve">The validator itself was later found mute — see §5.2.</w:t>
            </w:r>
            <w:r>
              <w:t xml:space="preserve"> </w:t>
            </w:r>
            <w:r>
              <w:t xml:space="preserve">[VERIFIED by reading]</w:t>
            </w:r>
          </w:p>
        </w:tc>
      </w:tr>
      <w:tr>
        <w:tc>
          <w:tcPr/>
          <w:p>
            <w:pPr>
              <w:pStyle w:val="Compact"/>
            </w:pPr>
            <w:r>
              <w:rPr>
                <w:b/>
                <w:bCs/>
              </w:rPr>
              <w:t xml:space="preserve">L5</w:t>
            </w:r>
          </w:p>
        </w:tc>
        <w:tc>
          <w:tcPr/>
          <w:p>
            <w:pPr>
              <w:pStyle w:val="Compact"/>
            </w:pPr>
            <w:r>
              <w:rPr>
                <w:rStyle w:val="VerbatimChar"/>
              </w:rPr>
              <w:t xml:space="preserve">XE_</w:t>
            </w:r>
            <w:r>
              <w:t xml:space="preserve"> </w:t>
            </w:r>
            <w:r>
              <w:t xml:space="preserve">returns an</w:t>
            </w:r>
            <w:r>
              <w:t xml:space="preserve"> </w:t>
            </w:r>
            <w:r>
              <w:rPr>
                <w:rStyle w:val="VerbatimChar"/>
              </w:rPr>
              <w:t xml:space="preserve">OutputCumulator</w:t>
            </w:r>
          </w:p>
        </w:tc>
        <w:tc>
          <w:tcPr/>
          <w:p>
            <w:pPr>
              <w:pStyle w:val="Compact"/>
            </w:pPr>
            <w:r>
              <w:rPr>
                <w:b/>
                <w:bCs/>
              </w:rPr>
              <w:t xml:space="preserve">CONVENTION R1</w:t>
            </w:r>
          </w:p>
        </w:tc>
        <w:tc>
          <w:tcPr/>
          <w:p>
            <w:pPr>
              <w:pStyle w:val="Compact"/>
            </w:pPr>
          </w:p>
        </w:tc>
      </w:tr>
      <w:tr>
        <w:tc>
          <w:tcPr/>
          <w:p>
            <w:pPr>
              <w:pStyle w:val="Compact"/>
            </w:pPr>
            <w:r>
              <w:rPr>
                <w:b/>
                <w:bCs/>
              </w:rPr>
              <w:t xml:space="preserve">L6</w:t>
            </w:r>
          </w:p>
        </w:tc>
        <w:tc>
          <w:tcPr/>
          <w:p>
            <w:pPr>
              <w:pStyle w:val="Compact"/>
            </w:pPr>
            <w:r>
              <w:t xml:space="preserve">SF/NF incremental promile has no floor → negative promile</w:t>
            </w:r>
          </w:p>
        </w:tc>
        <w:tc>
          <w:tcPr/>
          <w:p>
            <w:pPr>
              <w:pStyle w:val="Compact"/>
            </w:pPr>
            <w:r>
              <w:rPr>
                <w:b/>
                <w:bCs/>
              </w:rPr>
              <w:t xml:space="preserve">DONE</w:t>
            </w:r>
          </w:p>
        </w:tc>
        <w:tc>
          <w:tcPr/>
          <w:p>
            <w:pPr>
              <w:pStyle w:val="Compact"/>
            </w:pPr>
            <w:r>
              <w:rPr>
                <w:rStyle w:val="VerbatimChar"/>
              </w:rPr>
              <w:t xml:space="preserve">01_ANK.pact:1815-1824</w:t>
            </w:r>
            <w:r>
              <w:t xml:space="preserve"> </w:t>
            </w:r>
            <w:r>
              <w:t xml:space="preserve">— floored at the</w:t>
            </w:r>
            <w:r>
              <w:t xml:space="preserve"> </w:t>
            </w:r>
            <w:r>
              <w:rPr>
                <w:rStyle w:val="VerbatimChar"/>
              </w:rPr>
              <w:t xml:space="preserve">WW_Anchors</w:t>
            </w:r>
            <w:r>
              <w:t xml:space="preserve"> </w:t>
            </w:r>
            <w:r>
              <w:t xml:space="preserve">write chokepoint, the sole write path for TF/SF/NF, incremental and absolute. [VERIFIED by reading]</w:t>
            </w:r>
          </w:p>
        </w:tc>
      </w:tr>
      <w:tr>
        <w:tc>
          <w:tcPr/>
          <w:p>
            <w:pPr>
              <w:pStyle w:val="Compact"/>
            </w:pPr>
            <w:r>
              <w:rPr>
                <w:b/>
                <w:bCs/>
              </w:rPr>
              <w:t xml:space="preserve">L7</w:t>
            </w:r>
          </w:p>
        </w:tc>
        <w:tc>
          <w:tcPr/>
          <w:p>
            <w:pPr>
              <w:pStyle w:val="Compact"/>
            </w:pPr>
            <w:r>
              <w:t xml:space="preserve">Negative score weight</w:t>
            </w:r>
          </w:p>
        </w:tc>
        <w:tc>
          <w:tcPr/>
          <w:p>
            <w:pPr>
              <w:pStyle w:val="Compact"/>
            </w:pPr>
            <w:r>
              <w:rPr>
                <w:b/>
                <w:bCs/>
              </w:rPr>
              <w:t xml:space="preserve">DONE</w:t>
            </w:r>
            <w:r>
              <w:t xml:space="preserve"> </w:t>
            </w:r>
            <w:r>
              <w:t xml:space="preserve">— after a</w:t>
            </w:r>
            <w:r>
              <w:t xml:space="preserve"> </w:t>
            </w:r>
            <w:r>
              <w:rPr>
                <w:b/>
                <w:bCs/>
              </w:rPr>
              <w:t xml:space="preserve">wrong</w:t>
            </w:r>
            <w:r>
              <w:t xml:space="preserve"> </w:t>
            </w:r>
            <w:r>
              <w:t xml:space="preserve">first close. See §4.5</w:t>
            </w:r>
          </w:p>
        </w:tc>
        <w:tc>
          <w:tcPr/>
          <w:p>
            <w:pPr>
              <w:pStyle w:val="Compact"/>
            </w:pPr>
            <w:r>
              <w:rPr>
                <w:rStyle w:val="VerbatimChar"/>
              </w:rPr>
              <w:t xml:space="preserve">02_SCORE.pact:2116-2133</w:t>
            </w:r>
            <w:r>
              <w:t xml:space="preserve"> </w:t>
            </w:r>
            <w:r>
              <w:t xml:space="preserve">(clamp at source),</w:t>
            </w:r>
            <w:r>
              <w:t xml:space="preserve"> </w:t>
            </w:r>
            <w:r>
              <w:rPr>
                <w:rStyle w:val="VerbatimChar"/>
              </w:rPr>
              <w:t xml:space="preserve">:841</w:t>
            </w:r>
            <w:r>
              <w:t xml:space="preserve"> </w:t>
            </w:r>
            <w:r>
              <w:t xml:space="preserve">(definition validators),</w:t>
            </w:r>
            <w:r>
              <w:t xml:space="preserve"> </w:t>
            </w:r>
            <w:r>
              <w:rPr>
                <w:rStyle w:val="VerbatimChar"/>
              </w:rPr>
              <w:t xml:space="preserve">10_DPDC-N.pact</w:t>
            </w:r>
            <w:r>
              <w:t xml:space="preserve"> </w:t>
            </w:r>
            <w:r>
              <w:rPr>
                <w:rStyle w:val="VerbatimChar"/>
              </w:rPr>
              <w:t xml:space="preserve">UEV_Score</w:t>
            </w:r>
            <w:r>
              <w:t xml:space="preserve"> </w:t>
            </w:r>
            <w:r>
              <w:t xml:space="preserve">tightened. [VERIFIED by reading]</w:t>
            </w:r>
          </w:p>
        </w:tc>
      </w:tr>
      <w:tr>
        <w:tc>
          <w:tcPr/>
          <w:p>
            <w:pPr>
              <w:pStyle w:val="Compact"/>
            </w:pPr>
            <w:r>
              <w:rPr>
                <w:b/>
                <w:bCs/>
              </w:rPr>
              <w:t xml:space="preserve">L8</w:t>
            </w:r>
          </w:p>
        </w:tc>
        <w:tc>
          <w:tcPr/>
          <w:p>
            <w:pPr>
              <w:pStyle w:val="Compact"/>
            </w:pPr>
            <w:r>
              <w:t xml:space="preserve">Trailing non-write</w:t>
            </w:r>
            <w:r>
              <w:t xml:space="preserve"> </w:t>
            </w:r>
            <w:r>
              <w:rPr>
                <w:rStyle w:val="VerbatimChar"/>
              </w:rPr>
              <w:t xml:space="preserve">X</w:t>
            </w:r>
            <w:r>
              <w:t xml:space="preserve"> </w:t>
            </w:r>
            <w:r>
              <w:t xml:space="preserve">returns</w:t>
            </w:r>
          </w:p>
        </w:tc>
        <w:tc>
          <w:tcPr/>
          <w:p>
            <w:pPr>
              <w:pStyle w:val="Compact"/>
            </w:pPr>
            <w:r>
              <w:rPr>
                <w:b/>
                <w:bCs/>
              </w:rPr>
              <w:t xml:space="preserve">CONVENTION R4</w:t>
            </w:r>
            <w:r>
              <w:t xml:space="preserve"> </w:t>
            </w:r>
            <w:r>
              <w:t xml:space="preserve">— allowed, document in</w:t>
            </w:r>
            <w:r>
              <w:t xml:space="preserve"> </w:t>
            </w:r>
            <w:r>
              <w:rPr>
                <w:rStyle w:val="VerbatimChar"/>
              </w:rPr>
              <w:t xml:space="preserve">@doc</w:t>
            </w:r>
          </w:p>
        </w:tc>
        <w:tc>
          <w:tcPr/>
          <w:p>
            <w:pPr>
              <w:pStyle w:val="Compact"/>
            </w:pPr>
          </w:p>
        </w:tc>
      </w:tr>
      <w:tr>
        <w:tc>
          <w:tcPr/>
          <w:p>
            <w:pPr>
              <w:pStyle w:val="Compact"/>
            </w:pPr>
            <w:r>
              <w:rPr>
                <w:b/>
                <w:bCs/>
              </w:rPr>
              <w:t xml:space="preserve">L9</w:t>
            </w:r>
          </w:p>
        </w:tc>
        <w:tc>
          <w:tcPr/>
          <w:p>
            <w:pPr>
              <w:pStyle w:val="Compact"/>
            </w:pPr>
            <w:r>
              <w:t xml:space="preserve">Dead</w:t>
            </w:r>
            <w:r>
              <w:t xml:space="preserve"> </w:t>
            </w:r>
            <w:r>
              <w:rPr>
                <w:rStyle w:val="VerbatimChar"/>
              </w:rPr>
              <w:t xml:space="preserve">VACATE-MAX-LEGS = 16</w:t>
            </w:r>
            <w:r>
              <w:t xml:space="preserve"> </w:t>
            </w:r>
            <w:r>
              <w:t xml:space="preserve">+ an unused parity helper</w:t>
            </w:r>
          </w:p>
        </w:tc>
        <w:tc>
          <w:tcPr/>
          <w:p>
            <w:pPr>
              <w:pStyle w:val="Compact"/>
            </w:pPr>
            <w:r>
              <w:rPr>
                <w:b/>
                <w:bCs/>
              </w:rPr>
              <w:t xml:space="preserve">DEFERRED, then removed</w:t>
            </w:r>
          </w:p>
        </w:tc>
        <w:tc>
          <w:tcPr/>
          <w:p>
            <w:pPr>
              <w:pStyle w:val="Compact"/>
            </w:pPr>
            <w:r>
              <w:t xml:space="preserve">Both gone. [VERIFIED by command — 0 hits tree-wide]</w:t>
            </w:r>
          </w:p>
        </w:tc>
      </w:tr>
      <w:tr>
        <w:tc>
          <w:tcPr/>
          <w:p>
            <w:pPr>
              <w:pStyle w:val="Compact"/>
            </w:pPr>
            <w:r>
              <w:rPr>
                <w:b/>
                <w:bCs/>
              </w:rPr>
              <w:t xml:space="preserve">L10</w:t>
            </w:r>
          </w:p>
        </w:tc>
        <w:tc>
          <w:tcPr/>
          <w:p>
            <w:pPr>
              <w:pStyle w:val="Compact"/>
            </w:pPr>
            <w:r>
              <w:rPr>
                <w:rStyle w:val="VerbatimChar"/>
              </w:rPr>
              <w:t xml:space="preserve">CC_Collect</w:t>
            </w:r>
            <w:r>
              <w:t xml:space="preserve"> </w:t>
            </w:r>
            <w:r>
              <w:t xml:space="preserve">settles the member Tier-2 twice</w:t>
            </w:r>
          </w:p>
        </w:tc>
        <w:tc>
          <w:tcPr/>
          <w:p>
            <w:pPr>
              <w:pStyle w:val="Compact"/>
            </w:pPr>
            <w:r>
              <w:rPr>
                <w:b/>
                <w:bCs/>
              </w:rPr>
              <w:t xml:space="preserve">DONE</w:t>
            </w:r>
          </w:p>
        </w:tc>
        <w:tc>
          <w:tcPr/>
          <w:p>
            <w:pPr>
              <w:pStyle w:val="Compact"/>
            </w:pPr>
            <w:r>
              <w:t xml:space="preserve">Already resolved by M3’s redesign; three orphaned functions deleted. [VERIFIED by command —</w:t>
            </w:r>
            <w:r>
              <w:t xml:space="preserve"> </w:t>
            </w:r>
            <w:r>
              <w:rPr>
                <w:rStyle w:val="VerbatimChar"/>
              </w:rPr>
              <w:t xml:space="preserve">XI_CollectRpsPreScore</w:t>
            </w:r>
            <w:r>
              <w:t xml:space="preserve">,</w:t>
            </w:r>
            <w:r>
              <w:t xml:space="preserve"> </w:t>
            </w:r>
            <w:r>
              <w:rPr>
                <w:rStyle w:val="VerbatimChar"/>
              </w:rPr>
              <w:t xml:space="preserve">XI_1|CollectSettleAndBank</w:t>
            </w:r>
            <w:r>
              <w:t xml:space="preserve">,</w:t>
            </w:r>
            <w:r>
              <w:t xml:space="preserve"> </w:t>
            </w:r>
            <w:r>
              <w:rPr>
                <w:rStyle w:val="VerbatimChar"/>
              </w:rPr>
              <w:t xml:space="preserve">URDC_BuildCollectScorePlan</w:t>
            </w:r>
            <w:r>
              <w:t xml:space="preserve"> </w:t>
            </w:r>
            <w:r>
              <w:t xml:space="preserve">all absent]</w:t>
            </w:r>
          </w:p>
        </w:tc>
      </w:tr>
    </w:tbl>
    <w:bookmarkEnd w:id="174"/>
    <w:bookmarkStart w:id="175" w:name="new-findings-raised-during-round-ii-2"/>
    <w:p>
      <w:pPr>
        <w:pStyle w:val="Heading4"/>
      </w:pPr>
      <w:r>
        <w:t xml:space="preserve">New findings raised during Round II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summary</w:t>
            </w:r>
          </w:p>
        </w:tc>
        <w:tc>
          <w:tcPr/>
          <w:p>
            <w:pPr>
              <w:pStyle w:val="Compact"/>
            </w:pPr>
            <w:r>
              <w:t xml:space="preserve">verdict</w:t>
            </w:r>
          </w:p>
        </w:tc>
      </w:tr>
      <w:tr>
        <w:tc>
          <w:tcPr/>
          <w:p>
            <w:pPr>
              <w:pStyle w:val="Compact"/>
            </w:pPr>
            <w:r>
              <w:rPr>
                <w:b/>
                <w:bCs/>
              </w:rPr>
              <w:t xml:space="preserve">N1</w:t>
            </w:r>
          </w:p>
        </w:tc>
        <w:tc>
          <w:tcPr/>
          <w:p>
            <w:pPr>
              <w:pStyle w:val="Compact"/>
            </w:pPr>
            <w:r>
              <w:t xml:space="preserve">The comprehensive suite’s</w:t>
            </w:r>
            <w:r>
              <w:t xml:space="preserve"> </w:t>
            </w:r>
            <w:r>
              <w:t xml:space="preserve">“negative payout”</w:t>
            </w:r>
            <w:r>
              <w:t xml:space="preserve"> </w:t>
            </w:r>
            <w:r>
              <w:t xml:space="preserve">and</w:t>
            </w:r>
            <w:r>
              <w:t xml:space="preserve"> </w:t>
            </w:r>
            <w:r>
              <w:t xml:space="preserve">“over-accumulate”</w:t>
            </w:r>
            <w:r>
              <w:t xml:space="preserve"> </w:t>
            </w:r>
            <w:r>
              <w:t xml:space="preserve">failures</w:t>
            </w:r>
          </w:p>
        </w:tc>
        <w:tc>
          <w:tcPr/>
          <w:p>
            <w:pPr>
              <w:pStyle w:val="Compact"/>
            </w:pPr>
            <w:r>
              <w:rPr>
                <w:b/>
                <w:bCs/>
              </w:rPr>
              <w:t xml:space="preserve">RESOLVED — no core bug, three</w:t>
            </w:r>
            <w:r>
              <w:rPr>
                <w:b/>
                <w:bCs/>
              </w:rPr>
              <w:t xml:space="preserve"> </w:t>
            </w:r>
            <w:r>
              <w:rPr>
                <w:b/>
                <w:bCs/>
                <w:i/>
                <w:iCs/>
              </w:rPr>
              <w:t xml:space="preserve">test-layer</w:t>
            </w:r>
            <w:r>
              <w:rPr>
                <w:b/>
                <w:bCs/>
              </w:rPr>
              <w:t xml:space="preserve"> </w:t>
            </w:r>
            <w:r>
              <w:rPr>
                <w:b/>
                <w:bCs/>
              </w:rPr>
              <w:t xml:space="preserve">defects</w:t>
            </w:r>
            <w:r>
              <w:t xml:space="preserve">: a driver double-loading a suite that self-loads, two assertions testing an absolute value where a delta was meant, and one coincidental pass</w:t>
            </w:r>
          </w:p>
        </w:tc>
      </w:tr>
      <w:tr>
        <w:tc>
          <w:tcPr/>
          <w:p>
            <w:pPr>
              <w:pStyle w:val="Compact"/>
            </w:pPr>
            <w:r>
              <w:rPr>
                <w:b/>
                <w:bCs/>
              </w:rPr>
              <w:t xml:space="preserve">N2</w:t>
            </w:r>
          </w:p>
        </w:tc>
        <w:tc>
          <w:tcPr/>
          <w:p>
            <w:pPr>
              <w:pStyle w:val="Compact"/>
            </w:pPr>
            <w:r>
              <w:t xml:space="preserve">The enforced-fresh inject was excluded from farms on an incomplete rationale</w:t>
            </w:r>
          </w:p>
        </w:tc>
        <w:tc>
          <w:tcPr/>
          <w:p>
            <w:pPr>
              <w:pStyle w:val="Compact"/>
            </w:pPr>
            <w:r>
              <w:rPr>
                <w:b/>
                <w:bCs/>
              </w:rPr>
              <w:t xml:space="preserve">DONE</w:t>
            </w:r>
            <w:r>
              <w:t xml:space="preserve"> </w:t>
            </w:r>
            <w:r>
              <w:t xml:space="preserve">— the</w:t>
            </w:r>
            <w:r>
              <w:t xml:space="preserve"> </w:t>
            </w:r>
            <w:r>
              <w:rPr>
                <w:rStyle w:val="VerbatimChar"/>
              </w:rPr>
              <w:t xml:space="preserve">class ≠ 0</w:t>
            </w:r>
            <w:r>
              <w:t xml:space="preserve"> </w:t>
            </w:r>
            <w:r>
              <w:t xml:space="preserve">guard’s reasoning (</w:t>
            </w:r>
            <w:r>
              <w:rPr>
                <w:i/>
                <w:iCs/>
              </w:rPr>
              <w:t xml:space="preserve">“farms use a fresh denominator”</w:t>
            </w:r>
            <w:r>
              <w:t xml:space="preserve">) covered only the farm Tier-1</w:t>
            </w:r>
            <w:r>
              <w:t xml:space="preserve"> </w:t>
            </w:r>
            <w:r>
              <w:rPr>
                <w:rStyle w:val="VerbatimChar"/>
              </w:rPr>
              <w:t xml:space="preserve">S</w:t>
            </w:r>
            <w:r>
              <w:t xml:space="preserve">; the Tier-2</w:t>
            </w:r>
            <w:r>
              <w:t xml:space="preserve"> </w:t>
            </w:r>
            <w:r>
              <w:rPr>
                <w:rStyle w:val="VerbatimChar"/>
              </w:rPr>
              <w:t xml:space="preserve">L_i</w:t>
            </w:r>
            <w:r>
              <w:t xml:space="preserve"> </w:t>
            </w:r>
            <w:r>
              <w:t xml:space="preserve">divisor is stale-able for singular and non-true-triplet members, which a</w:t>
            </w:r>
            <w:r>
              <w:t xml:space="preserve"> </w:t>
            </w:r>
            <w:r>
              <w:rPr>
                <w:b/>
                <w:bCs/>
              </w:rPr>
              <w:t xml:space="preserve">mosaic farm</w:t>
            </w:r>
            <w:r>
              <w:t xml:space="preserve"> </w:t>
            </w:r>
            <w:r>
              <w:t xml:space="preserve">hits</w:t>
            </w:r>
          </w:p>
        </w:tc>
      </w:tr>
    </w:tbl>
    <w:bookmarkEnd w:id="175"/>
    <w:bookmarkStart w:id="176" w:name="the-vacate-rehauls-own-findings-6"/>
    <w:p>
      <w:pPr>
        <w:pStyle w:val="Heading4"/>
      </w:pPr>
      <w:r>
        <w:t xml:space="preserve">The vacate rehaul’s own findings (6)</w:t>
      </w:r>
    </w:p>
    <w:p>
      <w:pPr>
        <w:pStyle w:val="FirstParagraph"/>
      </w:pPr>
      <w:r>
        <w:t xml:space="preserve">Raised by an owner-requested adversarial review</w:t>
      </w:r>
      <w:r>
        <w:t xml:space="preserve"> </w:t>
      </w:r>
      <w:r>
        <w:rPr>
          <w:i/>
          <w:iCs/>
        </w:rPr>
        <w:t xml:space="preserve">after</w:t>
      </w:r>
      <w:r>
        <w:t xml:space="preserve"> </w:t>
      </w:r>
      <w:r>
        <w:t xml:space="preserve">the single-transaction agnostic vacate shipped.</w:t>
      </w:r>
      <w:r>
        <w:t xml:space="preserve"> </w:t>
      </w:r>
      <w:r>
        <w:t xml:space="preserve">They sit inside H4 phase 4 and change no verdict above.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sev</w:t>
            </w:r>
          </w:p>
        </w:tc>
        <w:tc>
          <w:tcPr/>
          <w:p>
            <w:pPr>
              <w:pStyle w:val="Compact"/>
            </w:pPr>
            <w:r>
              <w:t xml:space="preserve">summary</w:t>
            </w:r>
          </w:p>
        </w:tc>
        <w:tc>
          <w:tcPr/>
          <w:p>
            <w:pPr>
              <w:pStyle w:val="Compact"/>
            </w:pPr>
            <w:r>
              <w:t xml:space="preserve">verdict</w:t>
            </w:r>
          </w:p>
        </w:tc>
        <w:tc>
          <w:tcPr/>
          <w:p>
            <w:pPr>
              <w:pStyle w:val="Compact"/>
            </w:pPr>
            <w:r>
              <w:t xml:space="preserve">evidence today</w:t>
            </w:r>
          </w:p>
        </w:tc>
      </w:tr>
      <w:tr>
        <w:tc>
          <w:tcPr/>
          <w:p>
            <w:pPr>
              <w:pStyle w:val="Compact"/>
            </w:pPr>
            <w:r>
              <w:rPr>
                <w:b/>
                <w:bCs/>
              </w:rPr>
              <w:t xml:space="preserve">V1</w:t>
            </w:r>
          </w:p>
        </w:tc>
        <w:tc>
          <w:tcPr/>
          <w:p>
            <w:pPr>
              <w:pStyle w:val="Compact"/>
            </w:pPr>
            <w:r>
              <w:t xml:space="preserve">CRIT</w:t>
            </w:r>
          </w:p>
        </w:tc>
        <w:tc>
          <w:tcPr/>
          <w:p>
            <w:pPr>
              <w:pStyle w:val="Compact"/>
            </w:pPr>
            <w:r>
              <w:rPr>
                <w:rStyle w:val="VerbatimChar"/>
              </w:rPr>
              <w:t xml:space="preserve">CC_FullVacate</w:t>
            </w:r>
            <w:r>
              <w:t xml:space="preserve"> </w:t>
            </w:r>
            <w:r>
              <w:t xml:space="preserve">orphans the class-0</w:t>
            </w:r>
            <w:r>
              <w:t xml:space="preserve"> </w:t>
            </w:r>
            <w:r>
              <w:rPr>
                <w:rStyle w:val="VerbatimChar"/>
              </w:rPr>
              <w:t xml:space="preserve">Z\|</w:t>
            </w:r>
            <w:r>
              <w:t xml:space="preserve"> </w:t>
            </w:r>
            <w:r>
              <w:t xml:space="preserve">sleeping-LP satellite (satellites wrongly gated to</w:t>
            </w:r>
            <w:r>
              <w:t xml:space="preserve"> </w:t>
            </w:r>
            <w:r>
              <w:rPr>
                <w:rStyle w:val="VerbatimChar"/>
              </w:rPr>
              <w:t xml:space="preserve">class == 1</w:t>
            </w:r>
            <w:r>
              <w:t xml:space="preserve">)</w:t>
            </w:r>
          </w:p>
        </w:tc>
        <w:tc>
          <w:tcPr/>
          <w:p>
            <w:pPr>
              <w:pStyle w:val="Compact"/>
            </w:pPr>
            <w:r>
              <w:rPr>
                <w:b/>
                <w:bCs/>
              </w:rPr>
              <w:t xml:space="preserve">FIXED</w:t>
            </w:r>
          </w:p>
        </w:tc>
        <w:tc>
          <w:tcPr/>
          <w:p>
            <w:pPr>
              <w:pStyle w:val="Compact"/>
            </w:pPr>
            <w:r>
              <w:rPr>
                <w:rStyle w:val="VerbatimChar"/>
              </w:rPr>
              <w:t xml:space="preserve">06_VCT.pact:1569-1574</w:t>
            </w:r>
            <w:r>
              <w:t xml:space="preserve"> </w:t>
            </w:r>
            <w:r>
              <w:rPr>
                <w:rStyle w:val="VerbatimChar"/>
              </w:rPr>
              <w:t xml:space="preserve">URC_VacatePoolOfIds</w:t>
            </w:r>
            <w:r>
              <w:t xml:space="preserve"> </w:t>
            </w:r>
            <w:r>
              <w:t xml:space="preserve">— class 0 →</w:t>
            </w:r>
            <w:r>
              <w:t xml:space="preserve"> </w:t>
            </w:r>
            <w:r>
              <w:rPr>
                <w:rStyle w:val="VerbatimChar"/>
              </w:rPr>
              <w:t xml:space="preserve">Z\|</w:t>
            </w:r>
            <w:r>
              <w:t xml:space="preserve">, class 1 →</w:t>
            </w:r>
            <w:r>
              <w:t xml:space="preserve"> </w:t>
            </w:r>
            <w:r>
              <w:rPr>
                <w:rStyle w:val="VerbatimChar"/>
              </w:rPr>
              <w:t xml:space="preserve">Z\|</w:t>
            </w:r>
            <w:r>
              <w:t xml:space="preserve"> </w:t>
            </w:r>
            <w:r>
              <w:rPr>
                <w:b/>
                <w:bCs/>
              </w:rPr>
              <w:t xml:space="preserve">and</w:t>
            </w:r>
            <w:r>
              <w:t xml:space="preserve"> </w:t>
            </w:r>
            <w:r>
              <w:rPr>
                <w:rStyle w:val="VerbatimChar"/>
              </w:rPr>
              <w:t xml:space="preserve">H\|</w:t>
            </w:r>
            <w:r>
              <w:t xml:space="preserve">. [VERIFIED by reading]</w:t>
            </w:r>
          </w:p>
        </w:tc>
      </w:tr>
      <w:tr>
        <w:tc>
          <w:tcPr/>
          <w:p>
            <w:pPr>
              <w:pStyle w:val="Compact"/>
            </w:pPr>
            <w:r>
              <w:rPr>
                <w:b/>
                <w:bCs/>
              </w:rPr>
              <w:t xml:space="preserve">V2</w:t>
            </w:r>
          </w:p>
        </w:tc>
        <w:tc>
          <w:tcPr/>
          <w:p>
            <w:pPr>
              <w:pStyle w:val="Compact"/>
            </w:pPr>
            <w:r>
              <w:t xml:space="preserve">HIGH</w:t>
            </w:r>
          </w:p>
        </w:tc>
        <w:tc>
          <w:tcPr/>
          <w:p>
            <w:pPr>
              <w:pStyle w:val="Compact"/>
            </w:pPr>
            <w:r>
              <w:rPr>
                <w:rStyle w:val="VerbatimChar"/>
              </w:rPr>
              <w:t xml:space="preserve">CC_FullVacate</w:t>
            </w:r>
            <w:r>
              <w:t xml:space="preserve"> </w:t>
            </w:r>
            <w:r>
              <w:t xml:space="preserve">orphans the</w:t>
            </w:r>
            <w:r>
              <w:t xml:space="preserve"> </w:t>
            </w:r>
            <w:r>
              <w:rPr>
                <w:rStyle w:val="VerbatimChar"/>
              </w:rPr>
              <w:t xml:space="preserve">F\|</w:t>
            </w:r>
            <w:r>
              <w:t xml:space="preserve"> </w:t>
            </w:r>
            <w:r>
              <w:t xml:space="preserve">frozen-TF lane (the scan was native-only)</w:t>
            </w:r>
          </w:p>
        </w:tc>
        <w:tc>
          <w:tcPr/>
          <w:p>
            <w:pPr>
              <w:pStyle w:val="Compact"/>
            </w:pPr>
            <w:r>
              <w:rPr>
                <w:b/>
                <w:bCs/>
              </w:rPr>
              <w:t xml:space="preserve">FIXED</w:t>
            </w:r>
          </w:p>
        </w:tc>
        <w:tc>
          <w:tcPr/>
          <w:p>
            <w:pPr>
              <w:pStyle w:val="Compact"/>
            </w:pPr>
            <w:r>
              <w:rPr>
                <w:rStyle w:val="VerbatimChar"/>
              </w:rPr>
              <w:t xml:space="preserve">06_VCT.pact:1551-1567</w:t>
            </w:r>
            <w:r>
              <w:t xml:space="preserve"> </w:t>
            </w:r>
            <w:r>
              <w:rPr>
                <w:rStyle w:val="VerbatimChar"/>
              </w:rPr>
              <w:t xml:space="preserve">URC_VacatePoolTfIds</w:t>
            </w:r>
            <w:r>
              <w:t xml:space="preserve"> </w:t>
            </w:r>
            <w:r>
              <w:t xml:space="preserve">— native asset-id</w:t>
            </w:r>
            <w:r>
              <w:t xml:space="preserve"> </w:t>
            </w:r>
            <w:r>
              <w:rPr>
                <w:b/>
                <w:bCs/>
              </w:rPr>
              <w:t xml:space="preserve">plus</w:t>
            </w:r>
            <w:r>
              <w:t xml:space="preserve"> </w:t>
            </w:r>
            <w:r>
              <w:t xml:space="preserve">its</w:t>
            </w:r>
            <w:r>
              <w:t xml:space="preserve"> </w:t>
            </w:r>
            <w:r>
              <w:rPr>
                <w:rStyle w:val="VerbatimChar"/>
              </w:rPr>
              <w:t xml:space="preserve">F\|</w:t>
            </w:r>
            <w:r>
              <w:t xml:space="preserve"> </w:t>
            </w:r>
            <w:r>
              <w:t xml:space="preserve">counterpart when one exists. [VERIFIED by reading]</w:t>
            </w:r>
          </w:p>
        </w:tc>
      </w:tr>
      <w:tr>
        <w:tc>
          <w:tcPr/>
          <w:p>
            <w:pPr>
              <w:pStyle w:val="Compact"/>
            </w:pPr>
            <w:r>
              <w:rPr>
                <w:b/>
                <w:bCs/>
              </w:rPr>
              <w:t xml:space="preserve">V3</w:t>
            </w:r>
          </w:p>
        </w:tc>
        <w:tc>
          <w:tcPr/>
          <w:p>
            <w:pPr>
              <w:pStyle w:val="Compact"/>
            </w:pPr>
            <w:r>
              <w:t xml:space="preserve">CRIT</w:t>
            </w:r>
          </w:p>
        </w:tc>
        <w:tc>
          <w:tcPr/>
          <w:p>
            <w:pPr>
              <w:pStyle w:val="Compact"/>
            </w:pPr>
            <w:r>
              <w:t xml:space="preserve">An empty scan aborts the whole vacate (</w:t>
            </w:r>
            <w:r>
              <w:rPr>
                <w:rStyle w:val="VerbatimChar"/>
              </w:rPr>
              <w:t xml:space="preserve">enumerate 0 -1</w:t>
            </w:r>
            <w:r>
              <w:t xml:space="preserve"> </w:t>
            </w:r>
            <w:r>
              <w:t xml:space="preserve">→ out of bounds; a</w:t>
            </w:r>
            <w:r>
              <w:t xml:space="preserve"> </w:t>
            </w:r>
            <w:r>
              <w:rPr>
                <w:rStyle w:val="VerbatimChar"/>
              </w:rPr>
              <w:t xml:space="preserve">0.0</w:t>
            </w:r>
            <w:r>
              <w:t xml:space="preserve"> </w:t>
            </w:r>
            <w:r>
              <w:t xml:space="preserve">TF debit →</w:t>
            </w:r>
            <w:r>
              <w:t xml:space="preserve"> </w:t>
            </w:r>
            <w:r>
              <w:rPr>
                <w:rStyle w:val="VerbatimChar"/>
              </w:rPr>
              <w:t xml:space="preserve">UEV_Amount</w:t>
            </w:r>
            <w:r>
              <w:t xml:space="preserve">) → satellite-only or empty pools unvacatable</w:t>
            </w:r>
          </w:p>
        </w:tc>
        <w:tc>
          <w:tcPr/>
          <w:p>
            <w:pPr>
              <w:pStyle w:val="Compact"/>
            </w:pPr>
            <w:r>
              <w:rPr>
                <w:b/>
                <w:bCs/>
              </w:rPr>
              <w:t xml:space="preserve">FIXED</w:t>
            </w:r>
          </w:p>
        </w:tc>
        <w:tc>
          <w:tcPr/>
          <w:p>
            <w:pPr>
              <w:pStyle w:val="Compact"/>
            </w:pPr>
            <w:r>
              <w:t xml:space="preserve">Empty-guards no-op each lane; pinned</w:t>
            </w:r>
            <w:r>
              <w:t xml:space="preserve"> </w:t>
            </w:r>
            <w:r>
              <w:rPr>
                <w:rStyle w:val="VerbatimChar"/>
              </w:rPr>
              <w:t xml:space="preserve">[6.2.5]</w:t>
            </w:r>
            <w:r>
              <w:t xml:space="preserve"> </w:t>
            </w:r>
            <w:r>
              <w:rPr>
                <w:rStyle w:val="VerbatimChar"/>
              </w:rPr>
              <w:t xml:space="preserve">TX-VCT-CC02</w:t>
            </w:r>
            <w:r>
              <w:t xml:space="preserve">.</w:t>
            </w:r>
          </w:p>
        </w:tc>
      </w:tr>
      <w:tr>
        <w:tc>
          <w:tcPr/>
          <w:p>
            <w:pPr>
              <w:pStyle w:val="Compact"/>
            </w:pPr>
            <w:r>
              <w:rPr>
                <w:b/>
                <w:bCs/>
              </w:rPr>
              <w:t xml:space="preserve">V4</w:t>
            </w:r>
          </w:p>
        </w:tc>
        <w:tc>
          <w:tcPr/>
          <w:p>
            <w:pPr>
              <w:pStyle w:val="Compact"/>
            </w:pPr>
            <w:r>
              <w:t xml:space="preserve">HIGH</w:t>
            </w:r>
          </w:p>
        </w:tc>
        <w:tc>
          <w:tcPr/>
          <w:p>
            <w:pPr>
              <w:pStyle w:val="Compact"/>
            </w:pPr>
            <w:r>
              <w:t xml:space="preserve">The multi-transaction</w:t>
            </w:r>
            <w:r>
              <w:t xml:space="preserve"> </w:t>
            </w:r>
            <w:r>
              <w:rPr>
                <w:rStyle w:val="VerbatimChar"/>
              </w:rPr>
              <w:t xml:space="preserve">C_Vacate*Legs</w:t>
            </w:r>
            <w:r>
              <w:t xml:space="preserve"> </w:t>
            </w:r>
            <w:r>
              <w:t xml:space="preserve">path is</w:t>
            </w:r>
            <w:r>
              <w:t xml:space="preserve"> </w:t>
            </w:r>
            <w:r>
              <w:rPr>
                <w:b/>
                <w:bCs/>
              </w:rPr>
              <w:t xml:space="preserve">not parallel-safe</w:t>
            </w:r>
            <w:r>
              <w:t xml:space="preserve"> </w:t>
            </w:r>
            <w:r>
              <w:t xml:space="preserve">— per-leg unwind writes shared Tier-2 aggregates, so two disjoint slices write-conflict</w:t>
            </w:r>
          </w:p>
        </w:tc>
        <w:tc>
          <w:tcPr/>
          <w:p>
            <w:pPr>
              <w:pStyle w:val="Compact"/>
            </w:pPr>
            <w:r>
              <w:rPr>
                <w:b/>
                <w:bCs/>
              </w:rPr>
              <w:t xml:space="preserve">OPEN at the time — since SHIPPED</w:t>
            </w:r>
          </w:p>
        </w:tc>
        <w:tc>
          <w:tcPr/>
          <w:p>
            <w:pPr>
              <w:pStyle w:val="Compact"/>
            </w:pPr>
            <w:r>
              <w:rPr>
                <w:rStyle w:val="VerbatimChar"/>
              </w:rPr>
              <w:t xml:space="preserve">06_VCT.pact:71-76</w:t>
            </w:r>
            <w:r>
              <w:t xml:space="preserve"> </w:t>
            </w:r>
            <w:r>
              <w:rPr>
                <w:rStyle w:val="VerbatimChar"/>
              </w:rPr>
              <w:t xml:space="preserve">CCp_BatchVacate{TrueFungible,OrtoFungible,Collectables}</w:t>
            </w:r>
            <w:r>
              <w:t xml:space="preserve"> </w:t>
            </w:r>
            <w:r>
              <w:t xml:space="preserve">— the begin → parallel drain → finalize shape. [VERIFIED by reading]</w:t>
            </w:r>
          </w:p>
        </w:tc>
      </w:tr>
      <w:tr>
        <w:tc>
          <w:tcPr/>
          <w:p>
            <w:pPr>
              <w:pStyle w:val="Compact"/>
            </w:pPr>
            <w:r>
              <w:rPr>
                <w:b/>
                <w:bCs/>
              </w:rPr>
              <w:t xml:space="preserve">V5</w:t>
            </w:r>
          </w:p>
        </w:tc>
        <w:tc>
          <w:tcPr/>
          <w:p>
            <w:pPr>
              <w:pStyle w:val="Compact"/>
            </w:pPr>
            <w:r>
              <w:t xml:space="preserve">LOW</w:t>
            </w:r>
          </w:p>
        </w:tc>
        <w:tc>
          <w:tcPr/>
          <w:p>
            <w:pPr>
              <w:pStyle w:val="Compact"/>
            </w:pPr>
            <w:r>
              <w:t xml:space="preserve">Collectable amount uses</w:t>
            </w:r>
            <w:r>
              <w:t xml:space="preserve"> </w:t>
            </w:r>
            <w:r>
              <w:rPr>
                <w:rStyle w:val="VerbatimChar"/>
              </w:rPr>
              <w:t xml:space="preserve">round</w:t>
            </w:r>
            <w:r>
              <w:t xml:space="preserve"> </w:t>
            </w:r>
            <w:r>
              <w:t xml:space="preserve">where</w:t>
            </w:r>
            <w:r>
              <w:t xml:space="preserve"> </w:t>
            </w:r>
            <w:r>
              <w:rPr>
                <w:rStyle w:val="VerbatimChar"/>
              </w:rPr>
              <w:t xml:space="preserve">floor</w:t>
            </w:r>
            <w:r>
              <w:t xml:space="preserve"> </w:t>
            </w:r>
            <w:r>
              <w:t xml:space="preserve">was proven</w:t>
            </w:r>
          </w:p>
        </w:tc>
        <w:tc>
          <w:tcPr/>
          <w:p>
            <w:pPr>
              <w:pStyle w:val="Compact"/>
            </w:pPr>
            <w:r>
              <w:rPr>
                <w:b/>
                <w:bCs/>
              </w:rPr>
              <w:t xml:space="preserve">FIXED</w:t>
            </w:r>
          </w:p>
        </w:tc>
        <w:tc>
          <w:tcPr/>
          <w:p>
            <w:pPr>
              <w:pStyle w:val="Compact"/>
            </w:pPr>
          </w:p>
        </w:tc>
      </w:tr>
      <w:tr>
        <w:tc>
          <w:tcPr/>
          <w:p>
            <w:pPr>
              <w:pStyle w:val="Compact"/>
            </w:pPr>
            <w:r>
              <w:rPr>
                <w:b/>
                <w:bCs/>
              </w:rPr>
              <w:t xml:space="preserve">V6</w:t>
            </w:r>
          </w:p>
        </w:tc>
        <w:tc>
          <w:tcPr/>
          <w:p>
            <w:pPr>
              <w:pStyle w:val="Compact"/>
            </w:pPr>
            <w:r>
              <w:t xml:space="preserve">—</w:t>
            </w:r>
          </w:p>
        </w:tc>
        <w:tc>
          <w:tcPr/>
          <w:p>
            <w:pPr>
              <w:pStyle w:val="Compact"/>
            </w:pPr>
            <w:r>
              <w:rPr>
                <w:rStyle w:val="VerbatimChar"/>
              </w:rPr>
              <w:t xml:space="preserve">VCT\|C&gt;VACATE</w:t>
            </w:r>
            <w:r>
              <w:t xml:space="preserve"> </w:t>
            </w:r>
            <w:r>
              <w:t xml:space="preserve">drops the</w:t>
            </w:r>
            <w:r>
              <w:t xml:space="preserve"> </w:t>
            </w:r>
            <w:r>
              <w:rPr>
                <w:rStyle w:val="VerbatimChar"/>
              </w:rPr>
              <w:t xml:space="preserve">R\|</w:t>
            </w:r>
            <w:r>
              <w:t xml:space="preserve"> </w:t>
            </w:r>
            <w:r>
              <w:t xml:space="preserve">reserved-asset gate</w:t>
            </w:r>
          </w:p>
        </w:tc>
        <w:tc>
          <w:tcPr/>
          <w:p>
            <w:pPr>
              <w:pStyle w:val="Compact"/>
            </w:pPr>
            <w:r>
              <w:rPr>
                <w:b/>
                <w:bCs/>
              </w:rPr>
              <w:t xml:space="preserve">REFUTED</w:t>
            </w:r>
          </w:p>
        </w:tc>
        <w:tc>
          <w:tcPr/>
          <w:p>
            <w:pPr>
              <w:pStyle w:val="Compact"/>
            </w:pPr>
            <w:r>
              <w:t xml:space="preserve">The stake path already rejects</w:t>
            </w:r>
            <w:r>
              <w:t xml:space="preserve"> </w:t>
            </w:r>
            <w:r>
              <w:rPr>
                <w:rStyle w:val="VerbatimChar"/>
              </w:rPr>
              <w:t xml:space="preserve">R\|</w:t>
            </w:r>
            <w:r>
              <w:t xml:space="preserve"> </w:t>
            </w:r>
            <w:r>
              <w:t xml:space="preserve">legs, so no</w:t>
            </w:r>
            <w:r>
              <w:t xml:space="preserve"> </w:t>
            </w:r>
            <w:r>
              <w:rPr>
                <w:rStyle w:val="VerbatimChar"/>
              </w:rPr>
              <w:t xml:space="preserve">R\|</w:t>
            </w:r>
            <w:r>
              <w:t xml:space="preserve"> </w:t>
            </w:r>
            <w:r>
              <w:t xml:space="preserve">stake row can exist to vacate.</w:t>
            </w:r>
            <w:r>
              <w:t xml:space="preserve"> </w:t>
            </w:r>
            <w:r>
              <w:rPr>
                <w:rStyle w:val="VerbatimChar"/>
              </w:rPr>
              <w:t xml:space="preserve">UEV_TrueFungibleStakeNotReserved</w:t>
            </w:r>
            <w:r>
              <w:t xml:space="preserve"> </w:t>
            </w:r>
            <w:r>
              <w:t xml:space="preserve">remains at</w:t>
            </w:r>
            <w:r>
              <w:t xml:space="preserve"> </w:t>
            </w:r>
            <w:r>
              <w:rPr>
                <w:rStyle w:val="VerbatimChar"/>
              </w:rPr>
              <w:t xml:space="preserve">06_VCT.pact:2230</w:t>
            </w:r>
            <w:r>
              <w:t xml:space="preserve">. [VERIFIED by reading]</w:t>
            </w:r>
          </w:p>
        </w:tc>
      </w:tr>
    </w:tbl>
    <w:p>
      <w:r>
        <w:pict>
          <v:rect style="width:0;height:1.5pt" o:hralign="center" o:hrstd="t" o:hr="t"/>
        </w:pict>
      </w:r>
    </w:p>
    <w:bookmarkEnd w:id="176"/>
    <w:bookmarkEnd w:id="177"/>
    <w:bookmarkStart w:id="185" w:name="seven-findings-worth-the-retelling-1"/>
    <w:p>
      <w:pPr>
        <w:pStyle w:val="Heading3"/>
      </w:pPr>
      <w:r>
        <w:t xml:space="preserve">4. Seven findings worth the retelling</w:t>
      </w:r>
    </w:p>
    <w:bookmarkStart w:id="178" w:name="Xafbe242ca6e3731e5f41dd9a9f3442dc20a399d"/>
    <w:p>
      <w:pPr>
        <w:pStyle w:val="Heading4"/>
      </w:pPr>
      <w:r>
        <w:t xml:space="preserve">4.1 C1 — five validators, written, correct, and connected to nothing</w:t>
      </w:r>
    </w:p>
    <w:p>
      <w:pPr>
        <w:pStyle w:val="FirstParagraph"/>
      </w:pPr>
      <w:r>
        <w:t xml:space="preserve">The TF vacate path binds every leg to a real staked row:</w:t>
      </w:r>
      <w:r>
        <w:t xml:space="preserve"> </w:t>
      </w:r>
      <w:r>
        <w:rPr>
          <w:rStyle w:val="VerbatimChar"/>
        </w:rPr>
        <w:t xml:space="preserve">URC_VacateTfLegsOk</w:t>
      </w:r>
      <w:r>
        <w:t xml:space="preserve"> </w:t>
      </w:r>
      <w:r>
        <w:t xml:space="preserve">→</w:t>
      </w:r>
      <w:r>
        <w:t xml:space="preserve"> </w:t>
      </w:r>
      <w:r>
        <w:rPr>
          <w:rStyle w:val="VerbatimChar"/>
        </w:rPr>
        <w:t xml:space="preserve">URC_VacateTfLegBalancesOk</w:t>
      </w:r>
      <w:r>
        <w:t xml:space="preserve"> </w:t>
      </w:r>
      <w:r>
        <w:t xml:space="preserve">enforces</w:t>
      </w:r>
      <w:r>
        <w:t xml:space="preserve"> </w:t>
      </w:r>
      <w:r>
        <w:rPr>
          <w:rStyle w:val="VerbatimChar"/>
        </w:rPr>
        <w:t xml:space="preserve">amount &gt; 0</w:t>
      </w:r>
      <w:r>
        <w:t xml:space="preserve">,</w:t>
      </w:r>
      <w:r>
        <w:t xml:space="preserve"> </w:t>
      </w:r>
      <w:r>
        <w:rPr>
          <w:rStyle w:val="VerbatimChar"/>
        </w:rPr>
        <w:t xml:space="preserve">amount == staked-bal(owner, beneficiary)</w:t>
      </w:r>
      <w:r>
        <w:t xml:space="preserve">, and</w:t>
      </w:r>
      <w:r>
        <w:t xml:space="preserve"> </w:t>
      </w:r>
      <w:r>
        <w:rPr>
          <w:rStyle w:val="VerbatimChar"/>
        </w:rPr>
        <w:t xml:space="preserve">rollup-bal &gt;= amount</w:t>
      </w:r>
      <w:r>
        <w:t xml:space="preserve">. The OF and collectable paths validate only that the asset matches the pool,</w:t>
      </w:r>
      <w:r>
        <w:t xml:space="preserve"> </w:t>
      </w:r>
      <w:r>
        <w:t xml:space="preserve">that the arrays are the same length, that the gas and nonce totals are under the ceiling, and that the</w:t>
      </w:r>
      <w:r>
        <w:t xml:space="preserve"> </w:t>
      </w:r>
      <w:r>
        <w:t xml:space="preserve">caller owns the pool.</w:t>
      </w:r>
    </w:p>
    <w:p>
      <w:pPr>
        <w:pStyle w:val="BodyText"/>
      </w:pPr>
      <w:r>
        <w:rPr>
          <w:b/>
          <w:bCs/>
        </w:rPr>
        <w:t xml:space="preserve">Nothing tied the supplied</w:t>
      </w:r>
      <w:r>
        <w:rPr>
          <w:b/>
          <w:bCs/>
        </w:rPr>
        <w:t xml:space="preserve"> </w:t>
      </w:r>
      <w:r>
        <w:rPr>
          <w:rStyle w:val="VerbatimChar"/>
          <w:b/>
          <w:bCs/>
        </w:rPr>
        <w:t xml:space="preserve">owner-ids</w:t>
      </w:r>
      <w:r>
        <w:rPr>
          <w:b/>
          <w:bCs/>
        </w:rPr>
        <w:t xml:space="preserve"> </w:t>
      </w:r>
      <w:r>
        <w:rPr>
          <w:b/>
          <w:bCs/>
        </w:rPr>
        <w:t xml:space="preserve">/</w:t>
      </w:r>
      <w:r>
        <w:rPr>
          <w:b/>
          <w:bCs/>
        </w:rPr>
        <w:t xml:space="preserve"> </w:t>
      </w:r>
      <w:r>
        <w:rPr>
          <w:rStyle w:val="VerbatimChar"/>
          <w:b/>
          <w:bCs/>
        </w:rPr>
        <w:t xml:space="preserve">beneficiary-ids</w:t>
      </w:r>
      <w:r>
        <w:rPr>
          <w:b/>
          <w:bCs/>
        </w:rPr>
        <w:t xml:space="preserve"> </w:t>
      </w:r>
      <w:r>
        <w:rPr>
          <w:b/>
          <w:bCs/>
        </w:rPr>
        <w:t xml:space="preserve">/</w:t>
      </w:r>
      <w:r>
        <w:rPr>
          <w:b/>
          <w:bCs/>
        </w:rPr>
        <w:t xml:space="preserve"> </w:t>
      </w:r>
      <w:r>
        <w:rPr>
          <w:rStyle w:val="VerbatimChar"/>
          <w:b/>
          <w:bCs/>
        </w:rPr>
        <w:t xml:space="preserve">nonces</w:t>
      </w:r>
      <w:r>
        <w:rPr>
          <w:b/>
          <w:bCs/>
        </w:rPr>
        <w:t xml:space="preserve"> </w:t>
      </w:r>
      <w:r>
        <w:rPr>
          <w:b/>
          <w:bCs/>
        </w:rPr>
        <w:t xml:space="preserve">to any actual staked row.</w:t>
      </w:r>
    </w:p>
    <w:p>
      <w:pPr>
        <w:pStyle w:val="BodyText"/>
      </w:pPr>
      <w:r>
        <w:t xml:space="preserve">The five validators that would have closed it existed. The auditor found them by counting</w:t>
      </w:r>
      <w:r>
        <w:t xml:space="preserve"> </w:t>
      </w:r>
      <w:r>
        <w:t xml:space="preserve">occurrences: each appeared</w:t>
      </w:r>
      <w:r>
        <w:t xml:space="preserve"> </w:t>
      </w:r>
      <w:r>
        <w:rPr>
          <w:b/>
          <w:bCs/>
        </w:rPr>
        <w:t xml:space="preserve">exactly once</w:t>
      </w:r>
      <w:r>
        <w:t xml:space="preserve"> </w:t>
      </w:r>
      <w:r>
        <w:t xml:space="preserve">in the file — the definition — against the TF validator’s</w:t>
      </w:r>
      <w:r>
        <w:t xml:space="preserve"> </w:t>
      </w:r>
      <w:r>
        <w:t xml:space="preserve">two. A defined-and-never-called function is invisible to every kind of review except a call-graph</w:t>
      </w:r>
      <w:r>
        <w:t xml:space="preserve"> </w:t>
      </w:r>
      <w:r>
        <w:t xml:space="preserve">count, and it looks</w:t>
      </w:r>
      <w:r>
        <w:t xml:space="preserve"> </w:t>
      </w:r>
      <w:r>
        <w:rPr>
          <w:i/>
          <w:iCs/>
        </w:rPr>
        <w:t xml:space="preserve">more</w:t>
      </w:r>
      <w:r>
        <w:t xml:space="preserve"> </w:t>
      </w:r>
      <w:r>
        <w:t xml:space="preserve">reassuring than an absent one, because grep finds it.</w:t>
      </w:r>
    </w:p>
    <w:p>
      <w:pPr>
        <w:pStyle w:val="BodyText"/>
      </w:pPr>
      <w:r>
        <w:t xml:space="preserve">The exploit is fund theft by the pool owner, and the shape is worth spelling out because it is not the</w:t>
      </w:r>
      <w:r>
        <w:t xml:space="preserve"> </w:t>
      </w:r>
      <w:r>
        <w:t xml:space="preserve">obvious one. The OF vault transfer is</w:t>
      </w:r>
      <w:r>
        <w:t xml:space="preserve"> </w:t>
      </w:r>
      <w:r>
        <w:rPr>
          <w:b/>
          <w:bCs/>
        </w:rPr>
        <w:t xml:space="preserve">whole-nonce and receiver-directed</w:t>
      </w:r>
      <w:r>
        <w:t xml:space="preserve">: the pool owner signs a</w:t>
      </w:r>
      <w:r>
        <w:t xml:space="preserve"> </w:t>
      </w:r>
      <w:r>
        <w:t xml:space="preserve">vacate with</w:t>
      </w:r>
      <w:r>
        <w:t xml:space="preserve"> </w:t>
      </w:r>
      <w:r>
        <w:rPr>
          <w:rStyle w:val="VerbatimChar"/>
        </w:rPr>
        <w:t xml:space="preserve">owner-ids = [attacker]</w:t>
      </w:r>
      <w:r>
        <w:t xml:space="preserve"> </w:t>
      </w:r>
      <w:r>
        <w:t xml:space="preserve">and</w:t>
      </w:r>
      <w:r>
        <w:t xml:space="preserve"> </w:t>
      </w:r>
      <w:r>
        <w:rPr>
          <w:rStyle w:val="VerbatimChar"/>
        </w:rPr>
        <w:t xml:space="preserve">nonces = [[victim's staked nonce]]</w:t>
      </w:r>
      <w:r>
        <w:t xml:space="preserve">. The amount resolver</w:t>
      </w:r>
      <w:r>
        <w:t xml:space="preserve"> </w:t>
      </w:r>
      <w:r>
        <w:t xml:space="preserve">reads the</w:t>
      </w:r>
      <w:r>
        <w:t xml:space="preserve"> </w:t>
      </w:r>
      <w:r>
        <w:rPr>
          <w:i/>
          <w:iCs/>
        </w:rPr>
        <w:t xml:space="preserve">attacker’s</w:t>
      </w:r>
      <w:r>
        <w:t xml:space="preserve"> </w:t>
      </w:r>
      <w:r>
        <w:t xml:space="preserve">empty tracker key and returns</w:t>
      </w:r>
      <w:r>
        <w:t xml:space="preserve"> </w:t>
      </w:r>
      <w:r>
        <w:rPr>
          <w:rStyle w:val="VerbatimChar"/>
        </w:rPr>
        <w:t xml:space="preserve">[[0.0]]</w:t>
      </w:r>
      <w:r>
        <w:t xml:space="preserve">. Every check passes, because every</w:t>
      </w:r>
      <w:r>
        <w:t xml:space="preserve"> </w:t>
      </w:r>
      <w:r>
        <w:t xml:space="preserve">check is about shape. The bulk transfer then moves the</w:t>
      </w:r>
      <w:r>
        <w:t xml:space="preserve"> </w:t>
      </w:r>
      <w:r>
        <w:rPr>
          <w:b/>
          <w:bCs/>
        </w:rPr>
        <w:t xml:space="preserve">victim’s</w:t>
      </w:r>
      <w:r>
        <w:t xml:space="preserve"> </w:t>
      </w:r>
      <w:r>
        <w:t xml:space="preserve">whole nonce from the vault to the</w:t>
      </w:r>
      <w:r>
        <w:t xml:space="preserve"> </w:t>
      </w:r>
      <w:r>
        <w:t xml:space="preserve">attacker, and the unwind — at amount</w:t>
      </w:r>
      <w:r>
        <w:t xml:space="preserve"> </w:t>
      </w:r>
      <w:r>
        <w:rPr>
          <w:rStyle w:val="VerbatimChar"/>
        </w:rPr>
        <w:t xml:space="preserve">0</w:t>
      </w:r>
      <w:r>
        <w:t xml:space="preserve"> </w:t>
      </w:r>
      <w:r>
        <w:t xml:space="preserve">— leaves the victim’s tracker, score and RPS position</w:t>
      </w:r>
      <w:r>
        <w:t xml:space="preserve"> </w:t>
      </w:r>
      <w:r>
        <w:t xml:space="preserve">completely intact. Stolen inventory plus pool insolvency at the next honest unstake.</w:t>
      </w:r>
    </w:p>
    <w:p>
      <w:pPr>
        <w:pStyle w:val="BodyText"/>
      </w:pPr>
      <w:r>
        <w:t xml:space="preserve">DPSF and DPNF are worse: the amount is caller-controlled and the balance write has no</w:t>
      </w:r>
      <w:r>
        <w:t xml:space="preserve"> </w:t>
      </w:r>
      <w:r>
        <w:rPr>
          <w:rStyle w:val="VerbatimChar"/>
        </w:rPr>
        <w:t xml:space="preserve">&gt;= 0</w:t>
      </w:r>
      <w:r>
        <w:t xml:space="preserve"> </w:t>
      </w:r>
      <w:r>
        <w:t xml:space="preserve">floor and</w:t>
      </w:r>
      <w:r>
        <w:t xml:space="preserve"> </w:t>
      </w:r>
      <w:r>
        <w:t xml:space="preserve">no sufficiency check on the vacate path.</w:t>
      </w:r>
    </w:p>
    <w:p>
      <w:pPr>
        <w:pStyle w:val="BodyText"/>
      </w:pPr>
      <w:r>
        <w:t xml:space="preserve">The fix is exactly what the finding said: wire the five, as TF already does.</w:t>
      </w:r>
    </w:p>
    <w:p>
      <w:pPr>
        <w:pStyle w:val="BodyText"/>
      </w:pPr>
      <w:r>
        <w:rPr>
          <w:b/>
          <w:bCs/>
        </w:rPr>
        <w:t xml:space="preserve">Verified 2026-09-17</w:t>
      </w:r>
      <w:r>
        <w:t xml:space="preserve"> </w:t>
      </w:r>
      <w:r>
        <w:t xml:space="preserve">by the same method that found it — an occurrence count. All five now appear</w:t>
      </w:r>
      <w:r>
        <w:t xml:space="preserve"> </w:t>
      </w:r>
      <w:r>
        <w:t xml:space="preserve">2–4 times in</w:t>
      </w:r>
      <w:r>
        <w:t xml:space="preserve"> </w:t>
      </w:r>
      <w:r>
        <w:rPr>
          <w:rStyle w:val="VerbatimChar"/>
        </w:rPr>
        <w:t xml:space="preserve">06_VCT.pact</w:t>
      </w:r>
      <w:r>
        <w:t xml:space="preserve">, and</w:t>
      </w:r>
      <w:r>
        <w:t xml:space="preserve"> </w:t>
      </w:r>
      <w:r>
        <w:rPr>
          <w:rStyle w:val="VerbatimChar"/>
        </w:rPr>
        <w:t xml:space="preserve">URC_VacateTfLegsOk</w:t>
      </w:r>
      <w:r>
        <w:t xml:space="preserve"> </w:t>
      </w:r>
      <w:r>
        <w:t xml:space="preserve">still appears twice. [VERIFIED by command]</w:t>
      </w:r>
    </w:p>
    <w:bookmarkEnd w:id="178"/>
    <w:bookmarkStart w:id="179" w:name="X91ed4e6bc38c08446c6d0a03fd34886ef6a7a2f"/>
    <w:p>
      <w:pPr>
        <w:pStyle w:val="Heading4"/>
      </w:pPr>
      <w:r>
        <w:t xml:space="preserve">4.2 H1 — the fix that broke the exit, and the redesign that replaced it</w:t>
      </w:r>
    </w:p>
    <w:p>
      <w:pPr>
        <w:pStyle w:val="FirstParagraph"/>
      </w:pPr>
      <w:r>
        <w:t xml:space="preserve">The finding: an LP position’s</w:t>
      </w:r>
      <w:r>
        <w:t xml:space="preserve"> </w:t>
      </w:r>
      <w:r>
        <w:rPr>
          <w:b/>
          <w:bCs/>
        </w:rPr>
        <w:t xml:space="preserve">value</w:t>
      </w:r>
      <w:r>
        <w:t xml:space="preserve"> </w:t>
      </w:r>
      <w:r>
        <w:t xml:space="preserve">— its lp-denominator equivalent at</w:t>
      </w:r>
      <w:r>
        <w:t xml:space="preserve"> </w:t>
      </w:r>
      <w:r>
        <w:rPr>
          <w:i/>
          <w:iCs/>
        </w:rPr>
        <w:t xml:space="preserve">current</w:t>
      </w:r>
      <w:r>
        <w:t xml:space="preserve"> </w:t>
      </w:r>
      <w:r>
        <w:t xml:space="preserve">SWP reserves — is</w:t>
      </w:r>
      <w:r>
        <w:t xml:space="preserve"> </w:t>
      </w:r>
      <w:r>
        <w:t xml:space="preserve">stored as the user’s persistent base score, and reversed on unstake at the</w:t>
      </w:r>
      <w:r>
        <w:t xml:space="preserve"> </w:t>
      </w:r>
      <w:r>
        <w:rPr>
          <w:i/>
          <w:iCs/>
        </w:rPr>
        <w:t xml:space="preserve">then</w:t>
      </w:r>
      <w:r>
        <w:t xml:space="preserve">-current reserves.</w:t>
      </w:r>
      <w:r>
        <w:t xml:space="preserve"> </w:t>
      </w:r>
      <w:r>
        <w:t xml:space="preserve">Stake 1,000 LP when it is worth 100; reserves drift so it is worth 105; unstake and the base goes to</w:t>
      </w:r>
      <w:r>
        <w:t xml:space="preserve"> </w:t>
      </w:r>
      <w:r>
        <w:rPr>
          <w:b/>
          <w:bCs/>
        </w:rPr>
        <w:t xml:space="preserve">−5</w:t>
      </w:r>
      <w:r>
        <w:t xml:space="preserve"> </w:t>
      </w:r>
      <w:r>
        <w:t xml:space="preserve">after a full exit that should be 0. FVT then reads that as a Tier-2 weight — a negative in the</w:t>
      </w:r>
      <w:r>
        <w:t xml:space="preserve"> </w:t>
      </w:r>
      <w:r>
        <w:t xml:space="preserve">reward divisor.</w:t>
      </w:r>
    </w:p>
    <w:p>
      <w:pPr>
        <w:pStyle w:val="BodyText"/>
      </w:pPr>
      <w:r>
        <w:rPr>
          <w:b/>
          <w:bCs/>
        </w:rPr>
        <w:t xml:space="preserve">Attempt 1 was the obvious one and it was wrong.</w:t>
      </w:r>
      <w:r>
        <w:t xml:space="preserve"> </w:t>
      </w:r>
      <w:r>
        <w:t xml:space="preserve">Clamp the base at 0. It broke three DPNF vacate</w:t>
      </w:r>
      <w:r>
        <w:t xml:space="preserve"> </w:t>
      </w:r>
      <w:r>
        <w:t xml:space="preserve">assertions immediately, and instrumenting the base explained why: the DPNF vacate legitimately drives</w:t>
      </w:r>
      <w:r>
        <w:t xml:space="preserve"> </w:t>
      </w:r>
      <w:r>
        <w:t xml:space="preserve">base</w:t>
      </w:r>
      <w:r>
        <w:t xml:space="preserve"> </w:t>
      </w:r>
      <w:r>
        <w:rPr>
          <w:b/>
          <w:bCs/>
        </w:rPr>
        <w:t xml:space="preserve">transiently negative and then corrects it</w:t>
      </w:r>
      <w:r>
        <w:t xml:space="preserve"> </w:t>
      </w:r>
      <w:r>
        <w:t xml:space="preserve">in a later step. A per-step clamp destroyed the</w:t>
      </w:r>
      <w:r>
        <w:t xml:space="preserve"> </w:t>
      </w:r>
      <w:r>
        <w:t xml:space="preserve">correction, and the pool never registered as fully vacated. Reverted.</w:t>
      </w:r>
    </w:p>
    <w:p>
      <w:pPr>
        <w:pStyle w:val="BodyText"/>
      </w:pPr>
      <w:r>
        <w:t xml:space="preserve">The lesson the fix entry records is the transferable part:</w:t>
      </w:r>
    </w:p>
    <w:p>
      <w:pPr>
        <w:pStyle w:val="BlockText"/>
      </w:pPr>
      <w:r>
        <w:t xml:space="preserve">A blanket floor cannot distinguish a</w:t>
      </w:r>
      <w:r>
        <w:t xml:space="preserve"> </w:t>
      </w:r>
      <w:r>
        <w:rPr>
          <w:i/>
          <w:iCs/>
        </w:rPr>
        <w:t xml:space="preserve">final</w:t>
      </w:r>
      <w:r>
        <w:t xml:space="preserve"> </w:t>
      </w:r>
      <w:r>
        <w:t xml:space="preserve">bad negative (LP) from a</w:t>
      </w:r>
      <w:r>
        <w:t xml:space="preserve"> </w:t>
      </w:r>
      <w:r>
        <w:rPr>
          <w:i/>
          <w:iCs/>
        </w:rPr>
        <w:t xml:space="preserve">transient</w:t>
      </w:r>
      <w:r>
        <w:t xml:space="preserve"> </w:t>
      </w:r>
      <w:r>
        <w:t xml:space="preserve">legitimate one</w:t>
      </w:r>
      <w:r>
        <w:t xml:space="preserve"> </w:t>
      </w:r>
      <w:r>
        <w:t xml:space="preserve">(DPNF).</w:t>
      </w:r>
    </w:p>
    <w:p>
      <w:pPr>
        <w:pStyle w:val="FirstParagraph"/>
      </w:pPr>
      <w:r>
        <w:t xml:space="preserve">Three readers then went at the architecture rather than the symptom, producing</w:t>
      </w:r>
      <w:r>
        <w:t xml:space="preserve"> </w:t>
      </w:r>
      <w:r>
        <w:rPr>
          <w:rStyle w:val="VerbatimChar"/>
        </w:rPr>
        <w:t xml:space="preserve">LP-SCORING-REDESIGN.md</w:t>
      </w:r>
      <w:r>
        <w:t xml:space="preserve">. The diagnosis is a</w:t>
      </w:r>
      <w:r>
        <w:t xml:space="preserve"> </w:t>
      </w:r>
      <w:r>
        <w:rPr>
          <w:b/>
          <w:bCs/>
        </w:rPr>
        <w:t xml:space="preserve">category error</w:t>
      </w:r>
      <w:r>
        <w:t xml:space="preserve">: an LP token has no fixed value — it</w:t>
      </w:r>
      <w:r>
        <w:t xml:space="preserve"> </w:t>
      </w:r>
      <w:r>
        <w:t xml:space="preserve">is a claim on two fluctuating reserves — and the code stored a fluctuating quantity as if it were</w:t>
      </w:r>
      <w:r>
        <w:t xml:space="preserve"> </w:t>
      </w:r>
      <w:r>
        <w:t xml:space="preserve">fixed.</w:t>
      </w:r>
    </w:p>
    <w:p>
      <w:pPr>
        <w:pStyle w:val="BodyText"/>
      </w:pPr>
      <w:r>
        <w:t xml:space="preserve">The intended design is a</w:t>
      </w:r>
      <w:r>
        <w:t xml:space="preserve"> </w:t>
      </w:r>
      <w:r>
        <w:rPr>
          <w:b/>
          <w:bCs/>
        </w:rPr>
        <w:t xml:space="preserve">two-level RPS</w:t>
      </w:r>
      <w:r>
        <w:t xml:space="preserve">:</w:t>
      </w:r>
    </w:p>
    <w:p>
      <w:pPr>
        <w:pStyle w:val="Compact"/>
        <w:numPr>
          <w:ilvl w:val="0"/>
          <w:numId w:val="1039"/>
        </w:numPr>
      </w:pPr>
      <w:r>
        <w:rPr>
          <w:b/>
          <w:bCs/>
        </w:rPr>
        <w:t xml:space="preserve">Level 1, within one LP family.</w:t>
      </w:r>
      <w:r>
        <w:t xml:space="preserve"> </w:t>
      </w:r>
      <w:r>
        <w:t xml:space="preserve">All LP tokens of a family are fungible, so the user’s stored score</w:t>
      </w:r>
      <w:r>
        <w:t xml:space="preserve"> </w:t>
      </w:r>
      <w:r>
        <w:t xml:space="preserve">is</w:t>
      </w:r>
      <w:r>
        <w:t xml:space="preserve"> </w:t>
      </w:r>
      <w:r>
        <w:rPr>
          <w:b/>
          <w:bCs/>
        </w:rPr>
        <w:t xml:space="preserve">LP amount × mx</w:t>
      </w:r>
      <w:r>
        <w:t xml:space="preserve"> </w:t>
      </w:r>
      <w:r>
        <w:t xml:space="preserve">(the frozen/sleeping variants simply count as more or less amount). Stable. A</w:t>
      </w:r>
      <w:r>
        <w:t xml:space="preserve"> </w:t>
      </w:r>
      <w:r>
        <w:t xml:space="preserve">full unstake nets to exactly 0</w:t>
      </w:r>
      <w:r>
        <w:t xml:space="preserve"> </w:t>
      </w:r>
      <w:r>
        <w:rPr>
          <w:b/>
          <w:bCs/>
        </w:rPr>
        <w:t xml:space="preserve">by construction</w:t>
      </w:r>
      <w:r>
        <w:t xml:space="preserve"> </w:t>
      </w:r>
      <w:r>
        <w:t xml:space="preserve">— no clamp required.</w:t>
      </w:r>
    </w:p>
    <w:p>
      <w:pPr>
        <w:pStyle w:val="Compact"/>
        <w:numPr>
          <w:ilvl w:val="0"/>
          <w:numId w:val="1039"/>
        </w:numPr>
      </w:pPr>
      <w:r>
        <w:rPr>
          <w:b/>
          <w:bCs/>
        </w:rPr>
        <w:t xml:space="preserve">Level 2, across families.</w:t>
      </w:r>
      <w:r>
        <w:t xml:space="preserve"> </w:t>
      </w:r>
      <w:r>
        <w:t xml:space="preserve">Each FVT entity’s weight is its current wrapped-STOA value, computed</w:t>
      </w:r>
      <w:r>
        <w:t xml:space="preserve"> </w:t>
      </w:r>
      <w:r>
        <w:rPr>
          <w:b/>
          <w:bCs/>
        </w:rPr>
        <w:t xml:space="preserve">only at inject time</w:t>
      </w:r>
      <w:r>
        <w:t xml:space="preserve"> </w:t>
      </w:r>
      <w:r>
        <w:t xml:space="preserve">to split</w:t>
      </w:r>
      <w:r>
        <w:t xml:space="preserve"> </w:t>
      </w:r>
      <w:r>
        <w:rPr>
          <w:i/>
          <w:iCs/>
        </w:rPr>
        <w:t xml:space="preserve">that</w:t>
      </w:r>
      <w:r>
        <w:t xml:space="preserve"> </w:t>
      </w:r>
      <w:r>
        <w:t xml:space="preserve">injection, and</w:t>
      </w:r>
      <w:r>
        <w:t xml:space="preserve"> </w:t>
      </w:r>
      <w:r>
        <w:rPr>
          <w:b/>
          <w:bCs/>
        </w:rPr>
        <w:t xml:space="preserve">never persisted as anyone’s score</w:t>
      </w:r>
      <w:r>
        <w:t xml:space="preserve">.</w:t>
      </w:r>
    </w:p>
    <w:p>
      <w:pPr>
        <w:pStyle w:val="FirstParagraph"/>
      </w:pPr>
      <w:r>
        <w:t xml:space="preserve">The striking result of the study is that FVT’s Level-2 side</w:t>
      </w:r>
      <w:r>
        <w:t xml:space="preserve"> </w:t>
      </w:r>
      <w:r>
        <w:rPr>
          <w:b/>
          <w:bCs/>
        </w:rPr>
        <w:t xml:space="preserve">already did this correctly</w:t>
      </w:r>
      <w:r>
        <w:t xml:space="preserve"> </w:t>
      </w:r>
      <w:r>
        <w:t xml:space="preserve">(</w:t>
      </w:r>
      <w:r>
        <w:rPr>
          <w:rStyle w:val="VerbatimChar"/>
        </w:rPr>
        <w:t xml:space="preserve">ghost-tvl-weight = SWP::UR_StoaValue</w:t>
      </w:r>
      <w:r>
        <w:t xml:space="preserve">, consumed transiently at inject). The bug was one decision in</w:t>
      </w:r>
      <w:r>
        <w:t xml:space="preserve"> </w:t>
      </w:r>
      <w:r>
        <w:t xml:space="preserve">one module: SCORE storing value at Level 1.</w:t>
      </w:r>
    </w:p>
    <w:p>
      <w:pPr>
        <w:pStyle w:val="BodyText"/>
      </w:pPr>
      <w:r>
        <w:t xml:space="preserve">The corrected fix is three lines and no schema change: two raw-weight expressions switch from</w:t>
      </w:r>
      <w:r>
        <w:t xml:space="preserve"> </w:t>
      </w:r>
      <w:r>
        <w:rPr>
          <w:rStyle w:val="VerbatimChar"/>
        </w:rPr>
        <w:t xml:space="preserve">equiv(reserves) × mx</w:t>
      </w:r>
      <w:r>
        <w:t xml:space="preserve"> </w:t>
      </w:r>
      <w:r>
        <w:t xml:space="preserve">to</w:t>
      </w:r>
      <w:r>
        <w:t xml:space="preserve"> </w:t>
      </w:r>
      <w:r>
        <w:rPr>
          <w:rStyle w:val="VerbatimChar"/>
        </w:rPr>
        <w:t xml:space="preserve">amount × mx</w:t>
      </w:r>
      <w:r>
        <w:t xml:space="preserve">, and the now-callerless</w:t>
      </w:r>
      <w:r>
        <w:t xml:space="preserve"> </w:t>
      </w:r>
      <w:r>
        <w:rPr>
          <w:rStyle w:val="VerbatimChar"/>
        </w:rPr>
        <w:t xml:space="preserve">URC_LpAmountToLpDenominatorEquivalent</w:t>
      </w:r>
      <w:r>
        <w:t xml:space="preserve"> </w:t>
      </w:r>
      <w:r>
        <w:t xml:space="preserve">is retired. The shared delta path is untouched, so DPNF’s</w:t>
      </w:r>
      <w:r>
        <w:t xml:space="preserve"> </w:t>
      </w:r>
      <w:r>
        <w:t xml:space="preserve">legitimate transient negatives survive.</w:t>
      </w:r>
    </w:p>
    <w:p>
      <w:pPr>
        <w:pStyle w:val="BodyText"/>
      </w:pPr>
      <w:r>
        <w:rPr>
          <w:b/>
          <w:bCs/>
        </w:rPr>
        <w:t xml:space="preserve">Verified 2026-09-17:</w:t>
      </w:r>
      <w:r>
        <w:t xml:space="preserve"> </w:t>
      </w:r>
      <w:r>
        <w:t xml:space="preserve">the LP Level-1 weight is amount-based. [VERIFIED by reading]</w:t>
      </w:r>
    </w:p>
    <w:p>
      <w:pPr>
        <w:pStyle w:val="BodyText"/>
      </w:pPr>
      <w:r>
        <w:rPr>
          <w:b/>
          <w:bCs/>
        </w:rPr>
        <w:t xml:space="preserve">Still open, and recorded as such in the design document:</w:t>
      </w:r>
      <w:r>
        <w:t xml:space="preserve"> </w:t>
      </w:r>
      <w:r>
        <w:t xml:space="preserve">whether Level 2 should split by</w:t>
      </w:r>
      <w:r>
        <w:t xml:space="preserve"> </w:t>
      </w:r>
      <w:r>
        <w:rPr>
          <w:i/>
          <w:iCs/>
        </w:rPr>
        <w:t xml:space="preserve">whole-pool TVL</w:t>
      </w:r>
      <w:r>
        <w:t xml:space="preserve"> </w:t>
      </w:r>
      <w:r>
        <w:t xml:space="preserve">(what it does) or by</w:t>
      </w:r>
      <w:r>
        <w:t xml:space="preserve"> </w:t>
      </w:r>
      <w:r>
        <w:rPr>
          <w:i/>
          <w:iCs/>
        </w:rPr>
        <w:t xml:space="preserve">staked value</w:t>
      </w:r>
      <w:r>
        <w:t xml:space="preserve">; and whether FVT’s Level-2 persist-and-sync</w:t>
      </w:r>
      <w:r>
        <w:t xml:space="preserve"> </w:t>
      </w:r>
      <w:r>
        <w:t xml:space="preserve">should become fully transient. Both are gas/purity questions, not correctness ones — the C2 fix</w:t>
      </w:r>
      <w:r>
        <w:t xml:space="preserve"> </w:t>
      </w:r>
      <w:r>
        <w:t xml:space="preserve">already makes the current shape conserve.</w:t>
      </w:r>
    </w:p>
    <w:bookmarkEnd w:id="179"/>
    <w:bookmarkStart w:id="180" w:name="X7d3c89716f188746d1c189baa858ae75b3c6f71"/>
    <w:p>
      <w:pPr>
        <w:pStyle w:val="Heading4"/>
      </w:pPr>
      <w:r>
        <w:t xml:space="preserve">4.3 H5 — deleting a scan without breaking conservation</w:t>
      </w:r>
    </w:p>
    <w:p>
      <w:pPr>
        <w:pStyle w:val="FirstParagraph"/>
      </w:pPr>
      <w:r>
        <w:rPr>
          <w:rStyle w:val="VerbatimChar"/>
        </w:rPr>
        <w:t xml:space="preserve">URC_FarmTripletTier1Denominator</w:t>
      </w:r>
      <w:r>
        <w:t xml:space="preserve"> </w:t>
      </w:r>
      <w:r>
        <w:t xml:space="preserve">ran a full</w:t>
      </w:r>
      <w:r>
        <w:t xml:space="preserve"> </w:t>
      </w:r>
      <w:r>
        <w:rPr>
          <w:rStyle w:val="VerbatimChar"/>
        </w:rPr>
        <w:t xml:space="preserve">select</w:t>
      </w:r>
      <w:r>
        <w:t xml:space="preserve"> </w:t>
      </w:r>
      <w:r>
        <w:t xml:space="preserve">over</w:t>
      </w:r>
      <w:r>
        <w:t xml:space="preserve"> </w:t>
      </w:r>
      <w:r>
        <w:rPr>
          <w:rStyle w:val="VerbatimChar"/>
        </w:rPr>
        <w:t xml:space="preserve">SCR|T|UserScore</w:t>
      </w:r>
      <w:r>
        <w:t xml:space="preserve">, mapped over</w:t>
      </w:r>
      <w:r>
        <w:t xml:space="preserve"> </w:t>
      </w:r>
      <w:r>
        <w:rPr>
          <w:b/>
          <w:bCs/>
        </w:rPr>
        <w:t xml:space="preserve">every</w:t>
      </w:r>
      <w:r>
        <w:t xml:space="preserve"> </w:t>
      </w:r>
      <w:r>
        <w:t xml:space="preserve">staker in the pool, and re-derived each staker’s lane weight</w:t>
      </w:r>
      <w:r>
        <w:t xml:space="preserve"> </w:t>
      </w:r>
      <w:r>
        <w:rPr>
          <w:b/>
          <w:bCs/>
        </w:rPr>
        <w:t xml:space="preserve">live</w:t>
      </w:r>
      <w:r>
        <w:t xml:space="preserve"> </w:t>
      </w:r>
      <w:r>
        <w:t xml:space="preserve">— on every stake, every collect</w:t>
      </w:r>
      <w:r>
        <w:t xml:space="preserve"> </w:t>
      </w:r>
      <w:r>
        <w:t xml:space="preserve">and every inject touching a triplet farm member. O(stakers) on the hot path, and the owner’s verdict</w:t>
      </w:r>
      <w:r>
        <w:t xml:space="preserve"> </w:t>
      </w:r>
      <w:r>
        <w:t xml:space="preserve">was</w:t>
      </w:r>
      <w:r>
        <w:t xml:space="preserve"> </w:t>
      </w:r>
      <w:r>
        <w:rPr>
          <w:i/>
          <w:iCs/>
        </w:rPr>
        <w:t xml:space="preserve">absolute no-go</w:t>
      </w:r>
      <w:r>
        <w:t xml:space="preserve">.</w:t>
      </w:r>
    </w:p>
    <w:p>
      <w:pPr>
        <w:pStyle w:val="BodyText"/>
      </w:pPr>
      <w:r>
        <w:t xml:space="preserve">Replacing a scan with a cached number is where reward systems get quietly broken, because the</w:t>
      </w:r>
      <w:r>
        <w:t xml:space="preserve"> </w:t>
      </w:r>
      <w:r>
        <w:t xml:space="preserve">numerator and the divisor must always come from the</w:t>
      </w:r>
      <w:r>
        <w:t xml:space="preserve"> </w:t>
      </w:r>
      <w:r>
        <w:rPr>
          <w:b/>
          <w:bCs/>
        </w:rPr>
        <w:t xml:space="preserve">same basis</w:t>
      </w:r>
      <w:r>
        <w:t xml:space="preserve">. Cache the divisor and keep a live</w:t>
      </w:r>
      <w:r>
        <w:t xml:space="preserve"> </w:t>
      </w:r>
      <w:r>
        <w:t xml:space="preserve">numerator and you have created a slow leak.</w:t>
      </w:r>
    </w:p>
    <w:p>
      <w:pPr>
        <w:pStyle w:val="BodyText"/>
      </w:pPr>
      <w:r>
        <w:t xml:space="preserve">The design is careful about exactly that. The farm triplet was the</w:t>
      </w:r>
      <w:r>
        <w:t xml:space="preserve"> </w:t>
      </w:r>
      <w:r>
        <w:rPr>
          <w:b/>
          <w:bCs/>
        </w:rPr>
        <w:t xml:space="preserve">only</w:t>
      </w:r>
      <w:r>
        <w:t xml:space="preserve"> </w:t>
      </w:r>
      <w:r>
        <w:t xml:space="preserve">score-entity that</w:t>
      </w:r>
      <w:r>
        <w:t xml:space="preserve"> </w:t>
      </w:r>
      <w:r>
        <w:t xml:space="preserve">recomputed live; singular scores and vault triplets already point-read maintained totals. So:</w:t>
      </w:r>
    </w:p>
    <w:p>
      <w:pPr>
        <w:pStyle w:val="Compact"/>
        <w:numPr>
          <w:ilvl w:val="0"/>
          <w:numId w:val="1040"/>
        </w:numPr>
      </w:pPr>
      <w:r>
        <w:t xml:space="preserve">each user’s lane weight is</w:t>
      </w:r>
      <w:r>
        <w:t xml:space="preserve"> </w:t>
      </w:r>
      <w:r>
        <w:rPr>
          <w:b/>
          <w:bCs/>
        </w:rPr>
        <w:t xml:space="preserve">stored</w:t>
      </w:r>
      <w:r>
        <w:t xml:space="preserve"> </w:t>
      </w:r>
      <w:r>
        <w:t xml:space="preserve">as</w:t>
      </w:r>
      <w:r>
        <w:t xml:space="preserve"> </w:t>
      </w:r>
      <w:r>
        <w:rPr>
          <w:rStyle w:val="VerbatimChar"/>
        </w:rPr>
        <w:t xml:space="preserve">contrib-weight</w:t>
      </w:r>
      <w:r>
        <w:t xml:space="preserve"> </w:t>
      </w:r>
      <w:r>
        <w:t xml:space="preserve">in a new</w:t>
      </w:r>
      <w:r>
        <w:t xml:space="preserve"> </w:t>
      </w:r>
      <w:r>
        <w:rPr>
          <w:rStyle w:val="VerbatimChar"/>
        </w:rPr>
        <w:t xml:space="preserve">FVT|T|MemberUserWeight</w:t>
      </w:r>
      <w:r>
        <w:t xml:space="preserve"> </w:t>
      </w:r>
      <w:r>
        <w:t xml:space="preserve">table;</w:t>
      </w:r>
    </w:p>
    <w:p>
      <w:pPr>
        <w:pStyle w:val="Compact"/>
        <w:numPr>
          <w:ilvl w:val="0"/>
          <w:numId w:val="1040"/>
        </w:numPr>
      </w:pPr>
      <w:r>
        <w:t xml:space="preserve">the per-member sum is</w:t>
      </w:r>
      <w:r>
        <w:t xml:space="preserve"> </w:t>
      </w:r>
      <w:r>
        <w:rPr>
          <w:b/>
          <w:bCs/>
        </w:rPr>
        <w:t xml:space="preserve">maintained</w:t>
      </w:r>
      <w:r>
        <w:t xml:space="preserve"> </w:t>
      </w:r>
      <w:r>
        <w:t xml:space="preserve">as</w:t>
      </w:r>
      <w:r>
        <w:t xml:space="preserve"> </w:t>
      </w:r>
      <w:r>
        <w:rPr>
          <w:rStyle w:val="VerbatimChar"/>
        </w:rPr>
        <w:t xml:space="preserve">total-lane-weight</w:t>
      </w:r>
      <w:r>
        <w:t xml:space="preserve"> </w:t>
      </w:r>
      <w:r>
        <w:t xml:space="preserve">on the</w:t>
      </w:r>
      <w:r>
        <w:t xml:space="preserve"> </w:t>
      </w:r>
      <w:r>
        <w:rPr>
          <w:rStyle w:val="VerbatimChar"/>
        </w:rPr>
        <w:t xml:space="preserve">ScoreEntityLink</w:t>
      </w:r>
      <w:r>
        <w:t xml:space="preserve"> </w:t>
      </w:r>
      <w:r>
        <w:t xml:space="preserve">row;</w:t>
      </w:r>
    </w:p>
    <w:p>
      <w:pPr>
        <w:pStyle w:val="Compact"/>
        <w:numPr>
          <w:ilvl w:val="0"/>
          <w:numId w:val="1040"/>
        </w:numPr>
      </w:pPr>
      <w:r>
        <w:t xml:space="preserve">the</w:t>
      </w:r>
      <w:r>
        <w:t xml:space="preserve"> </w:t>
      </w:r>
      <w:r>
        <w:rPr>
          <w:b/>
          <w:bCs/>
        </w:rPr>
        <w:t xml:space="preserve">numerator</w:t>
      </w:r>
      <w:r>
        <w:t xml:space="preserve"> </w:t>
      </w:r>
      <w:r>
        <w:t xml:space="preserve">switches from live derivation to the stored</w:t>
      </w:r>
      <w:r>
        <w:t xml:space="preserve"> </w:t>
      </w:r>
      <w:r>
        <w:rPr>
          <w:rStyle w:val="VerbatimChar"/>
        </w:rPr>
        <w:t xml:space="preserve">contrib-weight</w:t>
      </w:r>
      <w:r>
        <w:t xml:space="preserve">;</w:t>
      </w:r>
    </w:p>
    <w:p>
      <w:pPr>
        <w:pStyle w:val="Compact"/>
        <w:numPr>
          <w:ilvl w:val="0"/>
          <w:numId w:val="1040"/>
        </w:numPr>
      </w:pPr>
      <w:r>
        <w:t xml:space="preserve">the</w:t>
      </w:r>
      <w:r>
        <w:t xml:space="preserve"> </w:t>
      </w:r>
      <w:r>
        <w:rPr>
          <w:b/>
          <w:bCs/>
        </w:rPr>
        <w:t xml:space="preserve">divisor</w:t>
      </w:r>
      <w:r>
        <w:t xml:space="preserve"> </w:t>
      </w:r>
      <w:r>
        <w:t xml:space="preserve">switches from the scan to a point read of</w:t>
      </w:r>
      <w:r>
        <w:t xml:space="preserve"> </w:t>
      </w:r>
      <w:r>
        <w:rPr>
          <w:rStyle w:val="VerbatimChar"/>
        </w:rPr>
        <w:t xml:space="preserve">total-lane-weight</w:t>
      </w:r>
      <w:r>
        <w:t xml:space="preserve">;</w:t>
      </w:r>
    </w:p>
    <w:p>
      <w:pPr>
        <w:pStyle w:val="Compact"/>
        <w:numPr>
          <w:ilvl w:val="0"/>
          <w:numId w:val="1040"/>
        </w:numPr>
      </w:pPr>
      <w:r>
        <w:t xml:space="preserve">a new</w:t>
      </w:r>
      <w:r>
        <w:t xml:space="preserve"> </w:t>
      </w:r>
      <w:r>
        <w:rPr>
          <w:rStyle w:val="VerbatimChar"/>
        </w:rPr>
        <w:t xml:space="preserve">XI_SyncFarmTripletLaneWeights</w:t>
      </w:r>
      <w:r>
        <w:t xml:space="preserve"> </w:t>
      </w:r>
      <w:r>
        <w:t xml:space="preserve">at</w:t>
      </w:r>
      <w:r>
        <w:t xml:space="preserve"> </w:t>
      </w:r>
      <w:r>
        <w:rPr>
          <w:b/>
          <w:bCs/>
        </w:rPr>
        <w:t xml:space="preserve">phase 4.6</w:t>
      </w:r>
      <w:r>
        <w:t xml:space="preserve"> </w:t>
      </w:r>
      <w:r>
        <w:t xml:space="preserve">advances both by delta — placed after the</w:t>
      </w:r>
      <w:r>
        <w:t xml:space="preserve"> </w:t>
      </w:r>
      <w:r>
        <w:t xml:space="preserve">existing phase-4.5 mirror sync, mirroring its read-old-at-2.3 / write-after-SCORE ordering.</w:t>
      </w:r>
    </w:p>
    <w:p>
      <w:pPr>
        <w:pStyle w:val="FirstParagraph"/>
      </w:pPr>
      <w:r>
        <w:t xml:space="preserve">The conservation argument is structural rather than empirical: at stake, phase 2.3 banks the user’s</w:t>
      </w:r>
      <w:r>
        <w:t xml:space="preserve"> </w:t>
      </w:r>
      <w:r>
        <w:t xml:space="preserve">pending at the</w:t>
      </w:r>
      <w:r>
        <w:t xml:space="preserve"> </w:t>
      </w:r>
      <w:r>
        <w:rPr>
          <w:b/>
          <w:bCs/>
        </w:rPr>
        <w:t xml:space="preserve">old</w:t>
      </w:r>
      <w:r>
        <w:t xml:space="preserve"> </w:t>
      </w:r>
      <w:r>
        <w:t xml:space="preserve">stored contribution and settles against the</w:t>
      </w:r>
      <w:r>
        <w:t xml:space="preserve"> </w:t>
      </w:r>
      <w:r>
        <w:rPr>
          <w:b/>
          <w:bCs/>
        </w:rPr>
        <w:t xml:space="preserve">old</w:t>
      </w:r>
      <w:r>
        <w:t xml:space="preserve"> </w:t>
      </w:r>
      <w:r>
        <w:t xml:space="preserve">stored total — both before</w:t>
      </w:r>
      <w:r>
        <w:t xml:space="preserve"> </w:t>
      </w:r>
      <w:r>
        <w:t xml:space="preserve">4.6 — and 4.6 then advances both together. Numerator and divisor always share one snapshot, so</w:t>
      </w:r>
      <w:r>
        <w:t xml:space="preserve"> </w:t>
      </w:r>
      <w:r>
        <w:rPr>
          <w:rStyle w:val="VerbatimChar"/>
        </w:rPr>
        <w:t xml:space="preserve">Σ contrib-weight ≡ total-lane-weight</w:t>
      </w:r>
      <w:r>
        <w:t xml:space="preserve"> </w:t>
      </w:r>
      <w:r>
        <w:rPr>
          <w:b/>
          <w:bCs/>
        </w:rPr>
        <w:t xml:space="preserve">by construction</w:t>
      </w:r>
      <w:r>
        <w:t xml:space="preserve">.</w:t>
      </w:r>
    </w:p>
    <w:p>
      <w:pPr>
        <w:pStyle w:val="BodyText"/>
      </w:pPr>
      <w:r>
        <w:rPr>
          <w:rStyle w:val="VerbatimChar"/>
        </w:rPr>
        <w:t xml:space="preserve">URD_UserScoreStakerAccounts</w:t>
      </w:r>
      <w:r>
        <w:t xml:space="preserve"> </w:t>
      </w:r>
      <w:r>
        <w:t xml:space="preserve">was then deleted from SCORE entirely, which is the part that makes this</w:t>
      </w:r>
      <w:r>
        <w:t xml:space="preserve"> </w:t>
      </w:r>
      <w:r>
        <w:t xml:space="preserve">a real fix rather than a faster path: the scan cannot come back by accident.</w:t>
      </w:r>
    </w:p>
    <w:p>
      <w:pPr>
        <w:pStyle w:val="BodyText"/>
      </w:pPr>
      <w:r>
        <w:t xml:space="preserve">The proof asserts the invariant directly rather than a total: at</w:t>
      </w:r>
      <w:r>
        <w:t xml:space="preserve"> </w:t>
      </w:r>
      <w:r>
        <w:rPr>
          <w:rStyle w:val="VerbatimChar"/>
        </w:rPr>
        <w:t xml:space="preserve">[6.4]_AQP-TRIPLET-COLLECT</w:t>
      </w:r>
      <w:r>
        <w:t xml:space="preserve"> </w:t>
      </w:r>
      <w:r>
        <w:rPr>
          <w:rStyle w:val="VerbatimChar"/>
        </w:rPr>
        <w:t xml:space="preserve">&lt;&lt;TX-AQP-CL04&gt;&gt;</w:t>
      </w:r>
      <w:r>
        <w:t xml:space="preserve">, ANHD has</w:t>
      </w:r>
      <w:r>
        <w:t xml:space="preserve"> </w:t>
      </w:r>
      <w:r>
        <w:rPr>
          <w:rStyle w:val="VerbatimChar"/>
        </w:rPr>
        <w:t xml:space="preserve">w-user = 10</w:t>
      </w:r>
      <w:r>
        <w:t xml:space="preserve">, EMMA has</w:t>
      </w:r>
      <w:r>
        <w:t xml:space="preserve"> </w:t>
      </w:r>
      <w:r>
        <w:rPr>
          <w:rStyle w:val="VerbatimChar"/>
        </w:rPr>
        <w:t xml:space="preserve">w-user = 4</w:t>
      </w:r>
      <w:r>
        <w:t xml:space="preserve">, and the</w:t>
      </w:r>
      <w:r>
        <w:t xml:space="preserve"> </w:t>
      </w:r>
      <w:r>
        <w:rPr>
          <w:b/>
          <w:bCs/>
        </w:rPr>
        <w:t xml:space="preserve">maintained divisor reads</w:t>
      </w:r>
      <w:r>
        <w:rPr>
          <w:b/>
          <w:bCs/>
        </w:rPr>
        <w:t xml:space="preserve"> </w:t>
      </w:r>
      <w:r>
        <w:rPr>
          <w:b/>
          <w:bCs/>
        </w:rPr>
        <w:t xml:space="preserve">14</w:t>
      </w:r>
      <w:r>
        <w:t xml:space="preserve">.</w:t>
      </w:r>
    </w:p>
    <w:p>
      <w:pPr>
        <w:pStyle w:val="BodyText"/>
      </w:pPr>
      <w:r>
        <w:t xml:space="preserve">The cost is honestly stated: the farm triplet now accepts the same</w:t>
      </w:r>
      <w:r>
        <w:t xml:space="preserve"> </w:t>
      </w:r>
      <w:r>
        <w:rPr>
          <w:b/>
          <w:bCs/>
        </w:rPr>
        <w:t xml:space="preserve">eventual consistency</w:t>
      </w:r>
      <w:r>
        <w:t xml:space="preserve"> </w:t>
      </w:r>
      <w:r>
        <w:t xml:space="preserve">as every</w:t>
      </w:r>
      <w:r>
        <w:t xml:space="preserve"> </w:t>
      </w:r>
      <w:r>
        <w:t xml:space="preserve">other deb-based score — a user’s weight is a snapshot from their last stake, stale until they restake.</w:t>
      </w:r>
      <w:r>
        <w:t xml:space="preserve"> </w:t>
      </w:r>
      <w:r>
        <w:t xml:space="preserve">That property was already system-wide, and cataloguing it is what produced</w:t>
      </w:r>
      <w:r>
        <w:t xml:space="preserve"> </w:t>
      </w:r>
      <w:r>
        <w:rPr>
          <w:rStyle w:val="VerbatimChar"/>
        </w:rPr>
        <w:t xml:space="preserve">ANCHOR-STALENESS-INVENTORY.md</w:t>
      </w:r>
      <w:r>
        <w:t xml:space="preserve">.</w:t>
      </w:r>
    </w:p>
    <w:p>
      <w:pPr>
        <w:pStyle w:val="BodyText"/>
      </w:pPr>
      <w:r>
        <w:rPr>
          <w:b/>
          <w:bCs/>
        </w:rPr>
        <w:t xml:space="preserve">Verified 2026-09-17:</w:t>
      </w:r>
      <w:r>
        <w:t xml:space="preserve"> </w:t>
      </w:r>
      <w:r>
        <w:rPr>
          <w:rStyle w:val="VerbatimChar"/>
        </w:rPr>
        <w:t xml:space="preserve">04_RPS.pact:431</w:t>
      </w:r>
      <w:r>
        <w:t xml:space="preserve"> </w:t>
      </w:r>
      <w:r>
        <w:t xml:space="preserve">and</w:t>
      </w:r>
      <w:r>
        <w:t xml:space="preserve"> </w:t>
      </w:r>
      <w:r>
        <w:rPr>
          <w:rStyle w:val="VerbatimChar"/>
        </w:rPr>
        <w:t xml:space="preserve">:386</w:t>
      </w:r>
      <w:r>
        <w:t xml:space="preserve">; the deleted reader has zero hits.</w:t>
      </w:r>
      <w:r>
        <w:t xml:space="preserve"> </w:t>
      </w:r>
      <w:r>
        <w:t xml:space="preserve">[VERIFIED by command]</w:t>
      </w:r>
    </w:p>
    <w:bookmarkEnd w:id="180"/>
    <w:bookmarkStart w:id="181" w:name="Xf22c5157513d91bce0308531298ab5a878dfadf"/>
    <w:p>
      <w:pPr>
        <w:pStyle w:val="Heading4"/>
      </w:pPr>
      <w:r>
        <w:t xml:space="preserve">4.4 H4 — the fix that admits it is temporary, in the source</w:t>
      </w:r>
    </w:p>
    <w:p>
      <w:pPr>
        <w:pStyle w:val="FirstParagraph"/>
      </w:pPr>
      <w:r>
        <w:t xml:space="preserve">Revoking an anchor deactivates it and strips it from the boost-class and asset bookkeeping. It never</w:t>
      </w:r>
      <w:r>
        <w:t xml:space="preserve"> </w:t>
      </w:r>
      <w:r>
        <w:t xml:space="preserve">decrements any holder’s stored</w:t>
      </w:r>
      <w:r>
        <w:t xml:space="preserve"> </w:t>
      </w:r>
      <w:r>
        <w:rPr>
          <w:rStyle w:val="VerbatimChar"/>
        </w:rPr>
        <w:t xml:space="preserve">aggregate-promile</w:t>
      </w:r>
      <w:r>
        <w:t xml:space="preserve">, and it never zeroes the per-user anchor promile.</w:t>
      </w:r>
      <w:r>
        <w:t xml:space="preserve"> </w:t>
      </w:r>
      <w:r>
        <w:t xml:space="preserve">SCORE reads the stored aggregate directly.</w:t>
      </w:r>
      <w:r>
        <w:t xml:space="preserve"> </w:t>
      </w:r>
      <w:r>
        <w:rPr>
          <w:b/>
          <w:bCs/>
        </w:rPr>
        <w:t xml:space="preserve">So a revoked anchor keeps paying its boost</w:t>
      </w:r>
      <w:r>
        <w:t xml:space="preserve"> </w:t>
      </w:r>
      <w:r>
        <w:t xml:space="preserve">until each</w:t>
      </w:r>
      <w:r>
        <w:t xml:space="preserve"> </w:t>
      </w:r>
      <w:r>
        <w:t xml:space="preserve">user happens to trigger an update on some</w:t>
      </w:r>
      <w:r>
        <w:t xml:space="preserve"> </w:t>
      </w:r>
      <w:r>
        <w:rPr>
          <w:i/>
          <w:iCs/>
        </w:rPr>
        <w:t xml:space="preserve">other</w:t>
      </w:r>
      <w:r>
        <w:t xml:space="preserve"> </w:t>
      </w:r>
      <w:r>
        <w:t xml:space="preserve">live anchor in the same class.</w:t>
      </w:r>
    </w:p>
    <w:p>
      <w:pPr>
        <w:pStyle w:val="BodyText"/>
      </w:pPr>
      <w:r>
        <w:t xml:space="preserve">There is no O(1) correction. You cannot enumerate 10,000 holders on revoke. The owner offered two</w:t>
      </w:r>
      <w:r>
        <w:t xml:space="preserve"> </w:t>
      </w:r>
      <w:r>
        <w:t xml:space="preserve">directions:</w:t>
      </w:r>
      <w:r>
        <w:t xml:space="preserve"> </w:t>
      </w:r>
      <w:r>
        <w:rPr>
          <w:b/>
          <w:bCs/>
        </w:rPr>
        <w:t xml:space="preserve">(A)</w:t>
      </w:r>
      <w:r>
        <w:t xml:space="preserve"> </w:t>
      </w:r>
      <w:r>
        <w:t xml:space="preserve">a lazy method that is still mathematically correct, or</w:t>
      </w:r>
      <w:r>
        <w:t xml:space="preserve"> </w:t>
      </w:r>
      <w:r>
        <w:rPr>
          <w:b/>
          <w:bCs/>
        </w:rPr>
        <w:t xml:space="preserve">(B)</w:t>
      </w:r>
      <w:r>
        <w:t xml:space="preserve"> </w:t>
      </w:r>
      <w:r>
        <w:t xml:space="preserve">disallow revoking an</w:t>
      </w:r>
      <w:r>
        <w:t xml:space="preserve"> </w:t>
      </w:r>
      <w:r>
        <w:t xml:space="preserve">anchor used by ≥1 score — to truly revoke, first flush all stakers through Vacate.</w:t>
      </w:r>
    </w:p>
    <w:p>
      <w:pPr>
        <w:pStyle w:val="BodyText"/>
      </w:pPr>
      <w:r>
        <w:rPr>
          <w:b/>
          <w:bCs/>
        </w:rPr>
        <w:t xml:space="preserve">B was chosen, and only half of B was built.</w:t>
      </w:r>
      <w:r>
        <w:t xml:space="preserve"> </w:t>
      </w:r>
      <w:r>
        <w:t xml:space="preserve">Fix #9 is the lock: a new</w:t>
      </w:r>
      <w:r>
        <w:t xml:space="preserve"> </w:t>
      </w:r>
      <w:r>
        <w:rPr>
          <w:rStyle w:val="VerbatimChar"/>
        </w:rPr>
        <w:t xml:space="preserve">ANK|T|BoostClassLinkCount</w:t>
      </w:r>
      <w:r>
        <w:t xml:space="preserve"> </w:t>
      </w:r>
      <w:r>
        <w:t xml:space="preserve">table (forced onto ANK by deploy order — ANK deploys before SCORE and cannot read it at revoke time),</w:t>
      </w:r>
      <w:r>
        <w:t xml:space="preserve"> </w:t>
      </w:r>
      <w:r>
        <w:t xml:space="preserve">incremented by SCORE at the single link-creation site through a forward entrypoint, and enforced in</w:t>
      </w:r>
      <w:r>
        <w:t xml:space="preserve"> </w:t>
      </w:r>
      <w:r>
        <w:rPr>
          <w:rStyle w:val="VerbatimChar"/>
        </w:rPr>
        <w:t xml:space="preserve">ANK|C&gt;REVOKE</w:t>
      </w:r>
      <w:r>
        <w:t xml:space="preserve">. The other half — freeze, run an on-chain re-score sweep, unlink, then revoke — did not</w:t>
      </w:r>
      <w:r>
        <w:t xml:space="preserve"> </w:t>
      </w:r>
      <w:r>
        <w:t xml:space="preserve">exist.</w:t>
      </w:r>
    </w:p>
    <w:p>
      <w:pPr>
        <w:pStyle w:val="BodyText"/>
      </w:pPr>
      <w:r>
        <w:t xml:space="preserve">The consequence is stated bluntly in the inventory and in the fix entry:</w:t>
      </w:r>
      <w:r>
        <w:t xml:space="preserve"> </w:t>
      </w:r>
      <w:r>
        <w:rPr>
          <w:b/>
          <w:bCs/>
        </w:rPr>
        <w:t xml:space="preserve">once a boost-class is</w:t>
      </w:r>
      <w:r>
        <w:rPr>
          <w:b/>
          <w:bCs/>
        </w:rPr>
        <w:t xml:space="preserve"> </w:t>
      </w:r>
      <w:r>
        <w:rPr>
          <w:b/>
          <w:bCs/>
        </w:rPr>
        <w:t xml:space="preserve">linked to a score, its anchors are locked forever.</w:t>
      </w:r>
      <w:r>
        <w:t xml:space="preserve"> </w:t>
      </w:r>
      <w:r>
        <w:t xml:space="preserve">Intentionally conservative. Safe, and stricter</w:t>
      </w:r>
      <w:r>
        <w:t xml:space="preserve"> </w:t>
      </w:r>
      <w:r>
        <w:t xml:space="preserve">than the final design.</w:t>
      </w:r>
    </w:p>
    <w:p>
      <w:pPr>
        <w:pStyle w:val="BodyText"/>
      </w:pPr>
      <w:r>
        <w:t xml:space="preserve">This is the right way to ship half a fix: the lock is correct on its own, the gap is named in two</w:t>
      </w:r>
      <w:r>
        <w:t xml:space="preserve"> </w:t>
      </w:r>
      <w:r>
        <w:t xml:space="preserve">documents and in the source, and the constraint it imposes is described in terms of user-visible</w:t>
      </w:r>
      <w:r>
        <w:t xml:space="preserve"> </w:t>
      </w:r>
      <w:r>
        <w:t xml:space="preserve">behaviour rather than internal state.</w:t>
      </w:r>
    </w:p>
    <w:p>
      <w:pPr>
        <w:pStyle w:val="BodyText"/>
      </w:pPr>
      <w:r>
        <w:rPr>
          <w:b/>
          <w:bCs/>
        </w:rPr>
        <w:t xml:space="preserve">The other half has since landed</w:t>
      </w:r>
      <w:r>
        <w:t xml:space="preserve">, which neither document records.</w:t>
      </w:r>
      <w:r>
        <w:t xml:space="preserve"> </w:t>
      </w:r>
      <w:r>
        <w:rPr>
          <w:rStyle w:val="VerbatimChar"/>
        </w:rPr>
        <w:t xml:space="preserve">CC_SweepRevokeAnchor</w:t>
      </w:r>
      <w:r>
        <w:t xml:space="preserve"> </w:t>
      </w:r>
      <w:r>
        <w:t xml:space="preserve">(</w:t>
      </w:r>
      <w:r>
        <w:rPr>
          <w:rStyle w:val="VerbatimChar"/>
        </w:rPr>
        <w:t xml:space="preserve">05_FVT.pact:3092</w:t>
      </w:r>
      <w:r>
        <w:t xml:space="preserve">) is the single-transaction re-score sweep, with a paginated defun+gate twin at</w:t>
      </w:r>
      <w:r>
        <w:t xml:space="preserve"> </w:t>
      </w:r>
      <w:r>
        <w:rPr>
          <w:rStyle w:val="VerbatimChar"/>
        </w:rPr>
        <w:t xml:space="preserve">:3142</w:t>
      </w:r>
      <w:r>
        <w:t xml:space="preserve"> </w:t>
      </w:r>
      <w:r>
        <w:t xml:space="preserve">for sets that exceed one transaction; both terminate in</w:t>
      </w:r>
      <w:r>
        <w:t xml:space="preserve"> </w:t>
      </w:r>
      <w:r>
        <w:rPr>
          <w:rStyle w:val="VerbatimChar"/>
        </w:rPr>
        <w:t xml:space="preserve">ANK::XE_SweepRevokeAnchor</w:t>
      </w:r>
      <w:r>
        <w:t xml:space="preserve"> </w:t>
      </w:r>
      <w:r>
        <w:t xml:space="preserve">(</w:t>
      </w:r>
      <w:r>
        <w:rPr>
          <w:rStyle w:val="VerbatimChar"/>
        </w:rPr>
        <w:t xml:space="preserve">01_ANK.pact:2158</w:t>
      </w:r>
      <w:r>
        <w:t xml:space="preserve">), whose capability deliberately enforces liveness and ownership but</w:t>
      </w:r>
      <w:r>
        <w:t xml:space="preserve"> </w:t>
      </w:r>
      <w:r>
        <w:rPr>
          <w:b/>
          <w:bCs/>
        </w:rPr>
        <w:t xml:space="preserve">not</w:t>
      </w:r>
      <w:r>
        <w:t xml:space="preserve"> </w:t>
      </w:r>
      <w:r>
        <w:t xml:space="preserve">the</w:t>
      </w:r>
      <w:r>
        <w:t xml:space="preserve"> </w:t>
      </w:r>
      <w:r>
        <w:rPr>
          <w:rStyle w:val="VerbatimChar"/>
        </w:rPr>
        <w:t xml:space="preserve">#9</w:t>
      </w:r>
      <w:r>
        <w:t xml:space="preserve"> </w:t>
      </w:r>
      <w:r>
        <w:t xml:space="preserve">link lock —</w:t>
      </w:r>
      <w:r>
        <w:t xml:space="preserve"> </w:t>
      </w:r>
      <w:r>
        <w:rPr>
          <w:i/>
          <w:iCs/>
        </w:rPr>
        <w:t xml:space="preserve">“the sweep has already refreshed every affected holder, so no staleness remains”</w:t>
      </w:r>
      <w:r>
        <w:t xml:space="preserve">.</w:t>
      </w:r>
      <w:r>
        <w:t xml:space="preserve"> </w:t>
      </w:r>
      <w:r>
        <w:t xml:space="preserve">The decrement exists as</w:t>
      </w:r>
      <w:r>
        <w:t xml:space="preserve"> </w:t>
      </w:r>
      <w:r>
        <w:rPr>
          <w:rStyle w:val="VerbatimChar"/>
        </w:rPr>
        <w:t xml:space="preserve">XE_UnbumpBoostClassScoreLinks</w:t>
      </w:r>
      <w:r>
        <w:t xml:space="preserve">. [VERIFIED by reading]</w:t>
      </w:r>
    </w:p>
    <w:p>
      <w:pPr>
        <w:pStyle w:val="BodyText"/>
      </w:pPr>
      <w:r>
        <w:rPr>
          <w:rStyle w:val="VerbatimChar"/>
        </w:rPr>
        <w:t xml:space="preserve">ANCHOR-STALENESS-INVENTORY.md</w:t>
      </w:r>
      <w:r>
        <w:t xml:space="preserve"> </w:t>
      </w:r>
      <w:r>
        <w:t xml:space="preserve">still says</w:t>
      </w:r>
      <w:r>
        <w:t xml:space="preserve"> </w:t>
      </w:r>
      <w:r>
        <w:rPr>
          <w:b/>
          <w:bCs/>
        </w:rPr>
        <w:t xml:space="preserve">“NOT BUILT YET.”</w:t>
      </w:r>
      <w:r>
        <w:t xml:space="preserve"> </w:t>
      </w:r>
      <w:r>
        <w:t xml:space="preserve">See §6.</w:t>
      </w:r>
    </w:p>
    <w:bookmarkEnd w:id="181"/>
    <w:bookmarkStart w:id="182" w:name="X47db06b562bd356de8c4a35610f0e28f7d8fe89"/>
    <w:p>
      <w:pPr>
        <w:pStyle w:val="Heading4"/>
      </w:pPr>
      <w:r>
        <w:t xml:space="preserve">4.5 L7 — the audit closed it as a misdiagnosis, and the close was the misdiagnosis</w:t>
      </w:r>
    </w:p>
    <w:p>
      <w:pPr>
        <w:pStyle w:val="FirstParagraph"/>
      </w:pPr>
      <w:r>
        <w:t xml:space="preserve">This one is included because it is the only finding in Part I where the audit</w:t>
      </w:r>
      <w:r>
        <w:t xml:space="preserve"> </w:t>
      </w:r>
      <w:r>
        <w:rPr>
          <w:b/>
          <w:bCs/>
        </w:rPr>
        <w:t xml:space="preserve">wrote a formal</w:t>
      </w:r>
      <w:r>
        <w:rPr>
          <w:b/>
          <w:bCs/>
        </w:rPr>
        <w:t xml:space="preserve"> </w:t>
      </w:r>
      <w:r>
        <w:rPr>
          <w:b/>
          <w:bCs/>
        </w:rPr>
        <w:t xml:space="preserve">“no</w:t>
      </w:r>
      <w:r>
        <w:rPr>
          <w:b/>
          <w:bCs/>
        </w:rPr>
        <w:t xml:space="preserve"> </w:t>
      </w:r>
      <w:r>
        <w:rPr>
          <w:b/>
          <w:bCs/>
        </w:rPr>
        <w:t xml:space="preserve">fix, the finding’s premise is wrong”</w:t>
      </w:r>
      <w:r>
        <w:rPr>
          <w:b/>
          <w:bCs/>
        </w:rPr>
        <w:t xml:space="preserve"> </w:t>
      </w:r>
      <w:r>
        <w:rPr>
          <w:b/>
          <w:bCs/>
        </w:rPr>
        <w:t xml:space="preserve">entry and then had to supersede it</w:t>
      </w:r>
      <w:r>
        <w:t xml:space="preserve">, and both entries are still</w:t>
      </w:r>
      <w:r>
        <w:t xml:space="preserve"> </w:t>
      </w:r>
      <w:r>
        <w:t xml:space="preserve">in the file.</w:t>
      </w:r>
    </w:p>
    <w:p>
      <w:pPr>
        <w:pStyle w:val="BodyText"/>
      </w:pPr>
      <w:r>
        <w:t xml:space="preserve">L7 reported that negative score weight was reachable. The obvious fix — floor the base-delta</w:t>
      </w:r>
      <w:r>
        <w:t xml:space="preserve"> </w:t>
      </w:r>
      <w:r>
        <w:t xml:space="preserve">chokepoint at 0, the analogue of L6’s fix — broke three DPNF vacate assertions. Instrumenting the base</w:t>
      </w:r>
      <w:r>
        <w:t xml:space="preserve"> </w:t>
      </w:r>
      <w:r>
        <w:t xml:space="preserve">showed the probe stakes an NFT whose trait-score definition is</w:t>
      </w:r>
      <w:r>
        <w:t xml:space="preserve"> </w:t>
      </w:r>
      <w:r>
        <w:rPr>
          <w:b/>
          <w:bCs/>
        </w:rPr>
        <w:t xml:space="preserve">−1</w:t>
      </w:r>
      <w:r>
        <w:t xml:space="preserve">: on stake the user base goes to</w:t>
      </w:r>
      <w:r>
        <w:t xml:space="preserve"> </w:t>
      </w:r>
      <w:r>
        <w:t xml:space="preserve">−1, on unstake back to 0, a correct round trip. The auditor concluded that</w:t>
      </w:r>
      <w:r>
        <w:t xml:space="preserve"> </w:t>
      </w:r>
      <w:r>
        <w:rPr>
          <w:b/>
          <w:bCs/>
        </w:rPr>
        <w:t xml:space="preserve">SCORE base is a sum of</w:t>
      </w:r>
      <w:r>
        <w:rPr>
          <w:b/>
          <w:bCs/>
        </w:rPr>
        <w:t xml:space="preserve"> </w:t>
      </w:r>
      <w:r>
        <w:rPr>
          <w:b/>
          <w:bCs/>
        </w:rPr>
        <w:t xml:space="preserve">trait-score values, trait scores can be negative by design</w:t>
      </w:r>
      <w:r>
        <w:t xml:space="preserve"> </w:t>
      </w:r>
      <w:r>
        <w:t xml:space="preserve">(a trait that</w:t>
      </w:r>
      <w:r>
        <w:t xml:space="preserve"> </w:t>
      </w:r>
      <w:r>
        <w:rPr>
          <w:i/>
          <w:iCs/>
        </w:rPr>
        <w:t xml:space="preserve">reduces</w:t>
      </w:r>
      <w:r>
        <w:t xml:space="preserve"> </w:t>
      </w:r>
      <w:r>
        <w:t xml:space="preserve">weight), and</w:t>
      </w:r>
      <w:r>
        <w:t xml:space="preserve"> </w:t>
      </w:r>
      <w:r>
        <w:t xml:space="preserve">therefore a negative user base is legitimate. Fix #19 was written as</w:t>
      </w:r>
      <w:r>
        <w:t xml:space="preserve"> </w:t>
      </w:r>
      <w:r>
        <w:rPr>
          <w:rStyle w:val="VerbatimChar"/>
        </w:rPr>
        <w:t xml:space="preserve">NO FIX — misdiagnosis</w:t>
      </w:r>
      <w:r>
        <w:t xml:space="preserve">, with a</w:t>
      </w:r>
      <w:r>
        <w:t xml:space="preserve"> </w:t>
      </w:r>
      <w:r>
        <w:t xml:space="preserve">careful L6-versus-L7 distinction:</w:t>
      </w:r>
    </w:p>
    <w:p>
      <w:pPr>
        <w:pStyle w:val="BlockText"/>
      </w:pPr>
      <w:r>
        <w:t xml:space="preserve">#18’s floor was correct because ANK promile is</w:t>
      </w:r>
      <w:r>
        <w:t xml:space="preserve"> </w:t>
      </w:r>
      <w:r>
        <w:rPr>
          <w:rStyle w:val="VerbatimChar"/>
        </w:rPr>
        <w:t xml:space="preserve">count × ank-promile</w:t>
      </w:r>
      <w:r>
        <w:t xml:space="preserve"> </w:t>
      </w:r>
      <w:r>
        <w:t xml:space="preserve">with</w:t>
      </w:r>
      <w:r>
        <w:t xml:space="preserve"> </w:t>
      </w:r>
      <w:r>
        <w:rPr>
          <w:rStyle w:val="VerbatimChar"/>
        </w:rPr>
        <w:t xml:space="preserve">ank-promile ∈ [1,10000]</w:t>
      </w:r>
      <w:r>
        <w:t xml:space="preserve"> </w:t>
      </w:r>
      <w:r>
        <w:t xml:space="preserve">and</w:t>
      </w:r>
      <w:r>
        <w:t xml:space="preserve"> </w:t>
      </w:r>
      <w:r>
        <w:rPr>
          <w:rStyle w:val="VerbatimChar"/>
        </w:rPr>
        <w:t xml:space="preserve">count ≥ 0</w:t>
      </w:r>
      <w:r>
        <w:t xml:space="preserve"> </w:t>
      </w:r>
      <w:r>
        <w:t xml:space="preserve">⇒ promile is always ≥ 0 … SCORE base has no such lower bound, so the same floor</w:t>
      </w:r>
      <w:r>
        <w:t xml:space="preserve"> </w:t>
      </w:r>
      <w:r>
        <w:t xml:space="preserve">corrupts valid data.</w:t>
      </w:r>
      <w:r>
        <w:t xml:space="preserve"> </w:t>
      </w:r>
      <w:r>
        <w:rPr>
          <w:b/>
          <w:bCs/>
        </w:rPr>
        <w:t xml:space="preserve">Before flooring any accumulator, confirm the negative is actually invalid.</w:t>
      </w:r>
    </w:p>
    <w:p>
      <w:pPr>
        <w:pStyle w:val="FirstParagraph"/>
      </w:pPr>
      <w:r>
        <w:t xml:space="preserve">That is good reasoning from a false premise.</w:t>
      </w:r>
      <w:r>
        <w:t xml:space="preserve"> </w:t>
      </w:r>
      <w:r>
        <w:rPr>
          <w:b/>
          <w:bCs/>
        </w:rPr>
        <w:t xml:space="preserve">The owner flagged that negative scores are not a</w:t>
      </w:r>
      <w:r>
        <w:rPr>
          <w:b/>
          <w:bCs/>
        </w:rPr>
        <w:t xml:space="preserve"> </w:t>
      </w:r>
      <w:r>
        <w:rPr>
          <w:b/>
          <w:bCs/>
        </w:rPr>
        <w:t xml:space="preserve">designed feature</w:t>
      </w:r>
      <w:r>
        <w:t xml:space="preserve">, which forced a trace of where the −1 actually came from.</w:t>
      </w:r>
    </w:p>
    <w:p>
      <w:pPr>
        <w:pStyle w:val="BodyText"/>
      </w:pPr>
      <w:r>
        <w:t xml:space="preserve">It came from DPDC. The probe mints a</w:t>
      </w:r>
      <w:r>
        <w:t xml:space="preserve"> </w:t>
      </w:r>
      <w:r>
        <w:rPr>
          <w:b/>
          <w:bCs/>
        </w:rPr>
        <w:t xml:space="preserve">metadata-less</w:t>
      </w:r>
      <w:r>
        <w:t xml:space="preserve"> </w:t>
      </w:r>
      <w:r>
        <w:t xml:space="preserve">nonce, and</w:t>
      </w:r>
      <w:r>
        <w:t xml:space="preserve"> </w:t>
      </w:r>
      <w:r>
        <w:rPr>
          <w:rStyle w:val="VerbatimChar"/>
        </w:rPr>
        <w:t xml:space="preserve">UDC_NoMetaData → UDC_MetaData {} → UDC_NonceMetaData -1.0</w:t>
      </w:r>
      <w:r>
        <w:t xml:space="preserve"> </w:t>
      </w:r>
      <w:r>
        <w:t xml:space="preserve">defaults an unscored nonce’s native score to the</w:t>
      </w:r>
      <w:r>
        <w:t xml:space="preserve"> </w:t>
      </w:r>
      <w:r>
        <w:rPr>
          <w:rStyle w:val="VerbatimChar"/>
          <w:b/>
          <w:bCs/>
        </w:rPr>
        <w:t xml:space="preserve">-1.0</w:t>
      </w:r>
      <w:r>
        <w:rPr>
          <w:b/>
          <w:bCs/>
        </w:rPr>
        <w:t xml:space="preserve"> </w:t>
      </w:r>
      <w:r>
        <w:rPr>
          <w:b/>
          <w:bCs/>
        </w:rPr>
        <w:t xml:space="preserve">unscored sentinel</w:t>
      </w:r>
      <w:r>
        <w:t xml:space="preserve">.</w:t>
      </w:r>
      <w:r>
        <w:t xml:space="preserve"> </w:t>
      </w:r>
      <w:r>
        <w:t xml:space="preserve">SCORE’s model-0 weight path read the</w:t>
      </w:r>
      <w:r>
        <w:t xml:space="preserve"> </w:t>
      </w:r>
      <w:r>
        <w:rPr>
          <w:b/>
          <w:bCs/>
        </w:rPr>
        <w:t xml:space="preserve">raw</w:t>
      </w:r>
      <w:r>
        <w:t xml:space="preserve"> </w:t>
      </w:r>
      <w:r>
        <w:t xml:space="preserve">score and counted the sentinel as a real negative. DPDC’s</w:t>
      </w:r>
      <w:r>
        <w:t xml:space="preserve"> </w:t>
      </w:r>
      <w:r>
        <w:rPr>
          <w:i/>
          <w:iCs/>
        </w:rPr>
        <w:t xml:space="preserve">cooked</w:t>
      </w:r>
      <w:r>
        <w:t xml:space="preserve"> </w:t>
      </w:r>
      <w:r>
        <w:t xml:space="preserve">reader already maps</w:t>
      </w:r>
      <w:r>
        <w:t xml:space="preserve"> </w:t>
      </w:r>
      <w:r>
        <w:rPr>
          <w:rStyle w:val="VerbatimChar"/>
        </w:rPr>
        <w:t xml:space="preserve">-1.0 → 0</w:t>
      </w:r>
      <w:r>
        <w:t xml:space="preserve"> </w:t>
      </w:r>
      <w:r>
        <w:t xml:space="preserve">— and the weight path bypassed it. Compounding it, DPDC’s</w:t>
      </w:r>
      <w:r>
        <w:t xml:space="preserve"> </w:t>
      </w:r>
      <w:r>
        <w:rPr>
          <w:rStyle w:val="VerbatimChar"/>
        </w:rPr>
        <w:t xml:space="preserve">UEV_Score</w:t>
      </w:r>
      <w:r>
        <w:t xml:space="preserve"> </w:t>
      </w:r>
      <w:r>
        <w:t xml:space="preserve">enforced only</w:t>
      </w:r>
      <w:r>
        <w:t xml:space="preserve"> </w:t>
      </w:r>
      <w:r>
        <w:rPr>
          <w:rStyle w:val="VerbatimChar"/>
        </w:rPr>
        <w:t xml:space="preserve">&gt;= -1.0</w:t>
      </w:r>
      <w:r>
        <w:t xml:space="preserve">, so genuine negatives in</w:t>
      </w:r>
      <w:r>
        <w:t xml:space="preserve"> </w:t>
      </w:r>
      <w:r>
        <w:rPr>
          <w:rStyle w:val="VerbatimChar"/>
        </w:rPr>
        <w:t xml:space="preserve">[-1.0, 0)</w:t>
      </w:r>
      <w:r>
        <w:t xml:space="preserve"> </w:t>
      </w:r>
      <w:r>
        <w:t xml:space="preserve">were settable too.</w:t>
      </w:r>
    </w:p>
    <w:p>
      <w:pPr>
        <w:pStyle w:val="BodyText"/>
      </w:pPr>
      <w:r>
        <w:t xml:space="preserve">The corrected fix is at the source, in three places, with no aggregate floor anywhere: clamp each</w:t>
      </w:r>
      <w:r>
        <w:t xml:space="preserve"> </w:t>
      </w:r>
      <w:r>
        <w:t xml:space="preserve">per-nonce native score at the model-0 weight reader; make the SF and NF definition validators enforce</w:t>
      </w:r>
      <w:r>
        <w:t xml:space="preserve"> </w:t>
      </w:r>
      <w:r>
        <w:rPr>
          <w:rStyle w:val="VerbatimChar"/>
        </w:rPr>
        <w:t xml:space="preserve">score &gt;= 0</w:t>
      </w:r>
      <w:r>
        <w:t xml:space="preserve"> </w:t>
      </w:r>
      <w:r>
        <w:t xml:space="preserve">so negatives cannot be authored; and tighten DPDC’s</w:t>
      </w:r>
      <w:r>
        <w:t xml:space="preserve"> </w:t>
      </w:r>
      <w:r>
        <w:rPr>
          <w:rStyle w:val="VerbatimChar"/>
        </w:rPr>
        <w:t xml:space="preserve">UEV_Score</w:t>
      </w:r>
      <w:r>
        <w:t xml:space="preserve"> </w:t>
      </w:r>
      <w:r>
        <w:t xml:space="preserve">to</w:t>
      </w:r>
      <w:r>
        <w:t xml:space="preserve"> </w:t>
      </w:r>
      <w:r>
        <w:rPr>
          <w:rStyle w:val="VerbatimChar"/>
        </w:rPr>
        <w:t xml:space="preserve">(or (= score -1.0) (&gt;= score 0.0))</w:t>
      </w:r>
      <w:r>
        <w:t xml:space="preserve"> </w:t>
      </w:r>
      <w:r>
        <w:t xml:space="preserve">— the exact sentinel, or a non-negative value, and nothing</w:t>
      </w:r>
      <w:r>
        <w:t xml:space="preserve"> </w:t>
      </w:r>
      <w:r>
        <w:t xml:space="preserve">between.</w:t>
      </w:r>
    </w:p>
    <w:p>
      <w:pPr>
        <w:pStyle w:val="BodyText"/>
      </w:pPr>
      <w:r>
        <w:rPr>
          <w:b/>
          <w:bCs/>
        </w:rPr>
        <w:t xml:space="preserve">Three things make this the most instructive entry in the tree.</w:t>
      </w:r>
      <w:r>
        <w:t xml:space="preserve"> </w:t>
      </w:r>
      <w:r>
        <w:t xml:space="preserve">The wrong close was</w:t>
      </w:r>
      <w:r>
        <w:t xml:space="preserve"> </w:t>
      </w:r>
      <w:r>
        <w:rPr>
          <w:i/>
          <w:iCs/>
        </w:rPr>
        <w:t xml:space="preserve">carefully</w:t>
      </w:r>
      <w:r>
        <w:rPr>
          <w:i/>
          <w:iCs/>
        </w:rPr>
        <w:t xml:space="preserve"> </w:t>
      </w:r>
      <w:r>
        <w:rPr>
          <w:i/>
          <w:iCs/>
        </w:rPr>
        <w:t xml:space="preserve">argued</w:t>
      </w:r>
      <w:r>
        <w:t xml:space="preserve">, and its careful argument is what made it convincing. It was caught by the owner contradicting</w:t>
      </w:r>
      <w:r>
        <w:t xml:space="preserve"> </w:t>
      </w:r>
      <w:r>
        <w:t xml:space="preserve">a premise, not by any test — the suite was green under both closes. And the audit</w:t>
      </w:r>
      <w:r>
        <w:t xml:space="preserve"> </w:t>
      </w:r>
      <w:r>
        <w:rPr>
          <w:b/>
          <w:bCs/>
        </w:rPr>
        <w:t xml:space="preserve">kept the wrong</w:t>
      </w:r>
      <w:r>
        <w:rPr>
          <w:b/>
          <w:bCs/>
        </w:rPr>
        <w:t xml:space="preserve"> </w:t>
      </w:r>
      <w:r>
        <w:rPr>
          <w:b/>
          <w:bCs/>
        </w:rPr>
        <w:t xml:space="preserve">entry in the file</w:t>
      </w:r>
      <w:r>
        <w:t xml:space="preserve">, marked superseded, rather than editing it away. A correction with the error</w:t>
      </w:r>
      <w:r>
        <w:t xml:space="preserve"> </w:t>
      </w:r>
      <w:r>
        <w:t xml:space="preserve">deleted teaches nobody anything.</w:t>
      </w:r>
    </w:p>
    <w:p>
      <w:pPr>
        <w:pStyle w:val="BodyText"/>
      </w:pPr>
      <w:r>
        <w:t xml:space="preserve">There is a fourth thing. This is the</w:t>
      </w:r>
      <w:r>
        <w:t xml:space="preserve"> </w:t>
      </w:r>
      <w:r>
        <w:rPr>
          <w:b/>
          <w:bCs/>
        </w:rPr>
        <w:t xml:space="preserve">same</w:t>
      </w:r>
      <w:r>
        <w:rPr>
          <w:b/>
          <w:bCs/>
        </w:rPr>
        <w:t xml:space="preserve"> </w:t>
      </w:r>
      <w:r>
        <w:rPr>
          <w:rStyle w:val="VerbatimChar"/>
          <w:b/>
          <w:bCs/>
        </w:rPr>
        <w:t xml:space="preserve">-1.0</w:t>
      </w:r>
      <w:r>
        <w:rPr>
          <w:b/>
          <w:bCs/>
        </w:rPr>
        <w:t xml:space="preserve"> </w:t>
      </w:r>
      <w:r>
        <w:rPr>
          <w:b/>
          <w:bCs/>
        </w:rPr>
        <w:t xml:space="preserve">DPDC sentinel</w:t>
      </w:r>
      <w:r>
        <w:t xml:space="preserve"> </w:t>
      </w:r>
      <w:r>
        <w:t xml:space="preserve">that DPDC’s own audit found leaking</w:t>
      </w:r>
      <w:r>
        <w:t xml:space="preserve"> </w:t>
      </w:r>
      <w:r>
        <w:t xml:space="preserve">through three of four branches of</w:t>
      </w:r>
      <w:r>
        <w:t xml:space="preserve"> </w:t>
      </w:r>
      <w:r>
        <w:rPr>
          <w:rStyle w:val="VerbatimChar"/>
        </w:rPr>
        <w:t xml:space="preserve">UR_N|Score</w:t>
      </w:r>
      <w:r>
        <w:t xml:space="preserve"> </w:t>
      </w:r>
      <w:r>
        <w:t xml:space="preserve">(#19H, Chapter 8 §4.6), found independently, in a</w:t>
      </w:r>
      <w:r>
        <w:t xml:space="preserve"> </w:t>
      </w:r>
      <w:r>
        <w:t xml:space="preserve">different module, by a different team, weeks apart. And DPDC’s finding notes that</w:t>
      </w:r>
      <w:r>
        <w:t xml:space="preserve"> </w:t>
      </w:r>
      <w:r>
        <w:rPr>
          <w:i/>
          <w:iCs/>
        </w:rPr>
        <w:t xml:space="preserve">a sibling audit</w:t>
      </w:r>
      <w:r>
        <w:rPr>
          <w:i/>
          <w:iCs/>
        </w:rPr>
        <w:t xml:space="preserve"> </w:t>
      </w:r>
      <w:r>
        <w:rPr>
          <w:i/>
          <w:iCs/>
        </w:rPr>
        <w:t xml:space="preserve">(AQP) had already committed a false</w:t>
      </w:r>
      <w:r>
        <w:rPr>
          <w:i/>
          <w:iCs/>
        </w:rPr>
        <w:t xml:space="preserve"> </w:t>
      </w:r>
      <w:r>
        <w:rPr>
          <w:i/>
          <w:iCs/>
        </w:rPr>
        <w:t xml:space="preserve">“already fixed”</w:t>
      </w:r>
      <w:r>
        <w:rPr>
          <w:i/>
          <w:iCs/>
        </w:rPr>
        <w:t xml:space="preserve"> </w:t>
      </w:r>
      <w:r>
        <w:rPr>
          <w:i/>
          <w:iCs/>
        </w:rPr>
        <w:t xml:space="preserve">assumption about this exact function to its own</w:t>
      </w:r>
      <w:r>
        <w:rPr>
          <w:i/>
          <w:iCs/>
        </w:rPr>
        <w:t xml:space="preserve"> </w:t>
      </w:r>
      <w:r>
        <w:rPr>
          <w:i/>
          <w:iCs/>
        </w:rPr>
        <w:t xml:space="preserve">audit trail.</w:t>
      </w:r>
      <w:r>
        <w:t xml:space="preserve"> </w:t>
      </w:r>
      <w:r>
        <w:t xml:space="preserve">One sentinel, two audits, three wrong conclusions between them.</w:t>
      </w:r>
    </w:p>
    <w:p>
      <w:pPr>
        <w:pStyle w:val="BodyText"/>
      </w:pPr>
      <w:r>
        <w:rPr>
          <w:b/>
          <w:bCs/>
        </w:rPr>
        <w:t xml:space="preserve">Verified 2026-09-17:</w:t>
      </w:r>
      <w:r>
        <w:t xml:space="preserve"> </w:t>
      </w:r>
      <w:r>
        <w:rPr>
          <w:rStyle w:val="VerbatimChar"/>
        </w:rPr>
        <w:t xml:space="preserve">02_SCORE.pact:2116-2133</w:t>
      </w:r>
      <w:r>
        <w:t xml:space="preserve"> </w:t>
      </w:r>
      <w:r>
        <w:t xml:space="preserve">carries the clamp and the</w:t>
      </w:r>
      <w:r>
        <w:t xml:space="preserve"> </w:t>
      </w:r>
      <w:r>
        <w:rPr>
          <w:rStyle w:val="VerbatimChar"/>
        </w:rPr>
        <w:t xml:space="preserve">L7 #19</w:t>
      </w:r>
      <w:r>
        <w:t xml:space="preserve"> </w:t>
      </w:r>
      <w:r>
        <w:t xml:space="preserve">reference; the</w:t>
      </w:r>
      <w:r>
        <w:t xml:space="preserve"> </w:t>
      </w:r>
      <w:r>
        <w:t xml:space="preserve">definition validators are at</w:t>
      </w:r>
      <w:r>
        <w:t xml:space="preserve"> </w:t>
      </w:r>
      <w:r>
        <w:rPr>
          <w:rStyle w:val="VerbatimChar"/>
        </w:rPr>
        <w:t xml:space="preserve">:841</w:t>
      </w:r>
      <w:r>
        <w:t xml:space="preserve">. [VERIFIED by reading]</w:t>
      </w:r>
    </w:p>
    <w:bookmarkEnd w:id="182"/>
    <w:bookmarkStart w:id="183" w:name="Xf567fe4ece6c88c4e3163e16a715bebd7aa6901"/>
    <w:p>
      <w:pPr>
        <w:pStyle w:val="Heading4"/>
      </w:pPr>
      <w:r>
        <w:t xml:space="preserve">4.6 M3 — the footgun where adding a boost removed your rewards</w:t>
      </w:r>
    </w:p>
    <w:p>
      <w:pPr>
        <w:pStyle w:val="FirstParagraph"/>
      </w:pPr>
      <w:r>
        <w:rPr>
          <w:rStyle w:val="VerbatimChar"/>
        </w:rPr>
        <w:t xml:space="preserve">nominal-boosted = floor(base × promile/1000, p)</w:t>
      </w:r>
      <w:r>
        <w:t xml:space="preserve">, where</w:t>
      </w:r>
      <w:r>
        <w:t xml:space="preserve"> </w:t>
      </w:r>
      <w:r>
        <w:rPr>
          <w:rStyle w:val="VerbatimChar"/>
        </w:rPr>
        <w:t xml:space="preserve">promile</w:t>
      </w:r>
      <w:r>
        <w:t xml:space="preserve"> </w:t>
      </w:r>
      <w:r>
        <w:t xml:space="preserve">is the user’s aggregate across the</w:t>
      </w:r>
      <w:r>
        <w:t xml:space="preserve"> </w:t>
      </w:r>
      <w:r>
        <w:t xml:space="preserve">boost class and</w:t>
      </w:r>
      <w:r>
        <w:t xml:space="preserve"> </w:t>
      </w:r>
      <w:r>
        <w:rPr>
          <w:b/>
          <w:bCs/>
        </w:rPr>
        <w:t xml:space="preserve">defaults to 0.0</w:t>
      </w:r>
      <w:r>
        <w:t xml:space="preserve"> </w:t>
      </w:r>
      <w:r>
        <w:t xml:space="preserve">with no 1000 baseline.</w:t>
      </w:r>
    </w:p>
    <w:p>
      <w:pPr>
        <w:pStyle w:val="BodyText"/>
      </w:pPr>
      <w:r>
        <w:t xml:space="preserve">Link a boost class and hold none of its anchors, and</w:t>
      </w:r>
      <w:r>
        <w:t xml:space="preserve"> </w:t>
      </w:r>
      <w:r>
        <w:rPr>
          <w:rStyle w:val="VerbatimChar"/>
        </w:rPr>
        <w:t xml:space="preserve">boosted = deb = 0</w:t>
      </w:r>
      <w:r>
        <w:t xml:space="preserve">. A real stake earns</w:t>
      </w:r>
      <w:r>
        <w:t xml:space="preserve"> </w:t>
      </w:r>
      <w:r>
        <w:rPr>
          <w:b/>
          <w:bCs/>
        </w:rPr>
        <w:t xml:space="preserve">nothing</w:t>
      </w:r>
      <w:r>
        <w:t xml:space="preserve">. Adding a boost class</w:t>
      </w:r>
      <w:r>
        <w:t xml:space="preserve"> </w:t>
      </w:r>
      <w:r>
        <w:rPr>
          <w:i/>
          <w:iCs/>
        </w:rPr>
        <w:t xml:space="preserve">reduced</w:t>
      </w:r>
      <w:r>
        <w:t xml:space="preserve"> </w:t>
      </w:r>
      <w:r>
        <w:t xml:space="preserve">effective weight to zero. The code matched the README</w:t>
      </w:r>
      <w:r>
        <w:t xml:space="preserve"> </w:t>
      </w:r>
      <w:r>
        <w:t xml:space="preserve">formula literally, which is what made it survive.</w:t>
      </w:r>
    </w:p>
    <w:p>
      <w:pPr>
        <w:pStyle w:val="BodyText"/>
      </w:pPr>
      <w:r>
        <w:t xml:space="preserve">The owner’s model, locked in</w:t>
      </w:r>
      <w:r>
        <w:t xml:space="preserve"> </w:t>
      </w:r>
      <w:r>
        <w:rPr>
          <w:rStyle w:val="VerbatimChar"/>
        </w:rPr>
        <w:t xml:space="preserve">M3-DEB-DESIGN.md</w:t>
      </w:r>
      <w:r>
        <w:t xml:space="preserve">, is that boost is a</w:t>
      </w:r>
      <w:r>
        <w:t xml:space="preserve"> </w:t>
      </w:r>
      <w:r>
        <w:rPr>
          <w:b/>
          <w:bCs/>
        </w:rPr>
        <w:t xml:space="preserve">bonus, not a replacement</w:t>
      </w:r>
      <w:r>
        <w:t xml:space="preserve">:</w:t>
      </w:r>
    </w:p>
    <w:p>
      <w:pPr>
        <w:pStyle w:val="Compact"/>
        <w:numPr>
          <w:ilvl w:val="0"/>
          <w:numId w:val="1041"/>
        </w:numPr>
      </w:pPr>
      <w:r>
        <w:rPr>
          <w:b/>
          <w:bCs/>
        </w:rPr>
        <w:t xml:space="preserve">boost-part</w:t>
      </w:r>
      <w:r>
        <w:t xml:space="preserve"> </w:t>
      </w:r>
      <w:r>
        <w:t xml:space="preserve">=</w:t>
      </w:r>
      <w:r>
        <w:t xml:space="preserve"> </w:t>
      </w:r>
      <w:r>
        <w:rPr>
          <w:rStyle w:val="VerbatimChar"/>
        </w:rPr>
        <w:t xml:space="preserve">base × promile/1000</w:t>
      </w:r>
    </w:p>
    <w:p>
      <w:pPr>
        <w:pStyle w:val="Compact"/>
        <w:numPr>
          <w:ilvl w:val="0"/>
          <w:numId w:val="1041"/>
        </w:numPr>
      </w:pPr>
      <w:r>
        <w:rPr>
          <w:b/>
          <w:bCs/>
        </w:rPr>
        <w:t xml:space="preserve">pre-deb total</w:t>
      </w:r>
      <w:r>
        <w:t xml:space="preserve"> </w:t>
      </w:r>
      <w:r>
        <w:t xml:space="preserve">=</w:t>
      </w:r>
      <w:r>
        <w:t xml:space="preserve"> </w:t>
      </w:r>
      <w:r>
        <w:rPr>
          <w:rStyle w:val="VerbatimChar"/>
        </w:rPr>
        <w:t xml:space="preserve">base + boost-part</w:t>
      </w:r>
    </w:p>
    <w:p>
      <w:pPr>
        <w:pStyle w:val="Compact"/>
        <w:numPr>
          <w:ilvl w:val="0"/>
          <w:numId w:val="1041"/>
        </w:numPr>
      </w:pPr>
      <w:r>
        <w:rPr>
          <w:b/>
          <w:bCs/>
        </w:rPr>
        <w:t xml:space="preserve">deb</w:t>
      </w:r>
      <w:r>
        <w:t xml:space="preserve"> </w:t>
      </w:r>
      <w:r>
        <w:t xml:space="preserve">(Elite-DEB) is an</w:t>
      </w:r>
      <w:r>
        <w:t xml:space="preserve"> </w:t>
      </w:r>
      <w:r>
        <w:rPr>
          <w:b/>
          <w:bCs/>
        </w:rPr>
        <w:t xml:space="preserve">end multiplier on the sum</w:t>
      </w:r>
      <w:r>
        <w:t xml:space="preserve">,</w:t>
      </w:r>
      <w:r>
        <w:t xml:space="preserve"> </w:t>
      </w:r>
      <w:r>
        <w:rPr>
          <w:rStyle w:val="VerbatimChar"/>
        </w:rPr>
        <w:t xml:space="preserve">final = (base + boost) × deb</w:t>
      </w:r>
      <w:r>
        <w:t xml:space="preserve">, and is</w:t>
      </w:r>
      <w:r>
        <w:t xml:space="preserve"> </w:t>
      </w:r>
      <w:r>
        <w:t xml:space="preserve">always ≥ 1.0</w:t>
      </w:r>
    </w:p>
    <w:p>
      <w:pPr>
        <w:pStyle w:val="FirstParagraph"/>
      </w:pPr>
      <w:r>
        <w:t xml:space="preserve">The last of those was not obvious and the document records why it is necessary: a</w:t>
      </w:r>
      <w:r>
        <w:t xml:space="preserve"> </w:t>
      </w:r>
      <w:r>
        <w:rPr>
          <w:b/>
          <w:bCs/>
        </w:rPr>
        <w:t xml:space="preserve">base-0,</w:t>
      </w:r>
      <w:r>
        <w:rPr>
          <w:b/>
          <w:bCs/>
        </w:rPr>
        <w:t xml:space="preserve"> </w:t>
      </w:r>
      <w:r>
        <w:rPr>
          <w:b/>
          <w:bCs/>
        </w:rPr>
        <w:t xml:space="preserve">boost-N</w:t>
      </w:r>
      <w:r>
        <w:t xml:space="preserve"> </w:t>
      </w:r>
      <w:r>
        <w:t xml:space="preserve">score — a pure-boost position, which the triplet case produces — would vanish entirely under</w:t>
      </w:r>
      <w:r>
        <w:t xml:space="preserve"> </w:t>
      </w:r>
      <w:r>
        <w:t xml:space="preserve">a deb applied to base only.</w:t>
      </w:r>
    </w:p>
    <w:p>
      <w:pPr>
        <w:pStyle w:val="BodyText"/>
      </w:pPr>
      <w:r>
        <w:t xml:space="preserve">The consequence is five stored score-level totals rather than two, because the two post-deb totals are</w:t>
      </w:r>
      <w:r>
        <w:t xml:space="preserve"> </w:t>
      </w:r>
      <w:r>
        <w:rPr>
          <w:b/>
          <w:bCs/>
        </w:rPr>
        <w:t xml:space="preserve">not derivable</w:t>
      </w:r>
      <w:r>
        <w:t xml:space="preserve"> </w:t>
      </w:r>
      <w:r>
        <w:t xml:space="preserve">from the pre-deb ones (deb is per-user):</w:t>
      </w:r>
      <w:r>
        <w:t xml:space="preserve"> </w:t>
      </w:r>
      <w:r>
        <w:rPr>
          <w:rStyle w:val="VerbatimChar"/>
        </w:rPr>
        <w:t xml:space="preserve">total-base</w:t>
      </w:r>
      <w:r>
        <w:t xml:space="preserve">,</w:t>
      </w:r>
      <w:r>
        <w:t xml:space="preserve"> </w:t>
      </w:r>
      <w:r>
        <w:rPr>
          <w:rStyle w:val="VerbatimChar"/>
        </w:rPr>
        <w:t xml:space="preserve">total-boost</w:t>
      </w:r>
      <w:r>
        <w:t xml:space="preserve">,</w:t>
      </w:r>
      <w:r>
        <w:t xml:space="preserve"> </w:t>
      </w:r>
      <w:r>
        <w:rPr>
          <w:rStyle w:val="VerbatimChar"/>
        </w:rPr>
        <w:t xml:space="preserve">total-base-deb</w:t>
      </w:r>
      <w:r>
        <w:t xml:space="preserve">,</w:t>
      </w:r>
      <w:r>
        <w:t xml:space="preserve"> </w:t>
      </w:r>
      <w:r>
        <w:rPr>
          <w:rStyle w:val="VerbatimChar"/>
        </w:rPr>
        <w:t xml:space="preserve">total-boost-deb</w:t>
      </w:r>
      <w:r>
        <w:t xml:space="preserve">, and</w:t>
      </w:r>
      <w:r>
        <w:t xml:space="preserve"> </w:t>
      </w:r>
      <w:r>
        <w:rPr>
          <w:rStyle w:val="VerbatimChar"/>
        </w:rPr>
        <w:t xml:space="preserve">total-deb-score</w:t>
      </w:r>
      <w:r>
        <w:t xml:space="preserve"> </w:t>
      </w:r>
      <w:r>
        <w:t xml:space="preserve">— the reward denominator. At user level,</w:t>
      </w:r>
      <w:r>
        <w:t xml:space="preserve"> </w:t>
      </w:r>
      <w:r>
        <w:t xml:space="preserve">store two and derive three.</w:t>
      </w:r>
    </w:p>
    <w:p>
      <w:pPr>
        <w:pStyle w:val="BodyText"/>
      </w:pPr>
      <w:r>
        <w:t xml:space="preserve">The design then grew a whole subsystem, because a per-user</w:t>
      </w:r>
      <w:r>
        <w:t xml:space="preserve"> </w:t>
      </w:r>
      <w:r>
        <w:rPr>
          <w:rStyle w:val="VerbatimChar"/>
        </w:rPr>
        <w:t xml:space="preserve">deb</w:t>
      </w:r>
      <w:r>
        <w:t xml:space="preserve"> </w:t>
      </w:r>
      <w:r>
        <w:t xml:space="preserve">that can change means a stored</w:t>
      </w:r>
      <w:r>
        <w:t xml:space="preserve"> </w:t>
      </w:r>
      <w:r>
        <w:rPr>
          <w:rStyle w:val="VerbatimChar"/>
        </w:rPr>
        <w:t xml:space="preserve">deb-score</w:t>
      </w:r>
      <w:r>
        <w:t xml:space="preserve"> </w:t>
      </w:r>
      <w:r>
        <w:t xml:space="preserve">can go</w:t>
      </w:r>
      <w:r>
        <w:t xml:space="preserve"> </w:t>
      </w:r>
      <w:r>
        <w:rPr>
          <w:b/>
          <w:bCs/>
        </w:rPr>
        <w:t xml:space="preserve">stale</w:t>
      </w:r>
      <w:r>
        <w:t xml:space="preserve">, and a stale numerator against a fresh divisor breaks conservation. Part</w:t>
      </w:r>
      <w:r>
        <w:t xml:space="preserve"> </w:t>
      </w:r>
      <w:r>
        <w:t xml:space="preserve">2 is the deb-staleness architecture: a staleness detector, a collect-time backstop, an enforced-fresh</w:t>
      </w:r>
      <w:r>
        <w:t xml:space="preserve"> </w:t>
      </w:r>
      <w:r>
        <w:t xml:space="preserve">inject, a chunked fallback for spikes, and an IGNIS surcharge so a user who forces someone else’s</w:t>
      </w:r>
      <w:r>
        <w:t xml:space="preserve"> </w:t>
      </w:r>
      <w:r>
        <w:t xml:space="preserve">inject to fix their staleness pays for it.</w:t>
      </w:r>
    </w:p>
    <w:p>
      <w:pPr>
        <w:pStyle w:val="BodyText"/>
      </w:pPr>
      <w:r>
        <w:rPr>
          <w:b/>
          <w:bCs/>
        </w:rPr>
        <w:t xml:space="preserve">Verified 2026-09-17:</w:t>
      </w:r>
      <w:r>
        <w:t xml:space="preserve"> </w:t>
      </w:r>
      <w:r>
        <w:t xml:space="preserve">the additive model is live at</w:t>
      </w:r>
      <w:r>
        <w:t xml:space="preserve"> </w:t>
      </w:r>
      <w:r>
        <w:rPr>
          <w:rStyle w:val="VerbatimChar"/>
        </w:rPr>
        <w:t xml:space="preserve">02_SCORE.pact:2455-2471</w:t>
      </w:r>
      <w:r>
        <w:t xml:space="preserve">, the five totals at</w:t>
      </w:r>
      <w:r>
        <w:t xml:space="preserve"> </w:t>
      </w:r>
      <w:r>
        <w:rPr>
          <w:rStyle w:val="VerbatimChar"/>
        </w:rPr>
        <w:t xml:space="preserve">:411-413</w:t>
      </w:r>
      <w:r>
        <w:t xml:space="preserve">. [VERIFIED by reading]</w:t>
      </w:r>
    </w:p>
    <w:p>
      <w:pPr>
        <w:pStyle w:val="BodyText"/>
      </w:pPr>
      <w:r>
        <w:rPr>
          <w:b/>
          <w:bCs/>
        </w:rPr>
        <w:t xml:space="preserve">And 2b was found defective by the audit itself, in writing.</w:t>
      </w:r>
      <w:r>
        <w:t xml:space="preserve"> </w:t>
      </w:r>
      <w:r>
        <w:rPr>
          <w:rStyle w:val="VerbatimChar"/>
        </w:rPr>
        <w:t xml:space="preserve">M3-DEB-DESIGN.md</w:t>
      </w:r>
      <w:r>
        <w:t xml:space="preserve"> </w:t>
      </w:r>
      <w:r>
        <w:t xml:space="preserve">records the</w:t>
      </w:r>
      <w:r>
        <w:t xml:space="preserve"> </w:t>
      </w:r>
      <w:r>
        <w:t xml:space="preserve">collect-time backstop as</w:t>
      </w:r>
      <w:r>
        <w:t xml:space="preserve"> </w:t>
      </w:r>
      <w:r>
        <w:rPr>
          <w:i/>
          <w:iCs/>
        </w:rPr>
        <w:t xml:space="preserve">“WRITTEN, DEFECTIVE, REBUILDING”</w:t>
      </w:r>
      <w:r>
        <w:t xml:space="preserve">: the refresh mutated SCORE’s</w:t>
      </w:r>
      <w:r>
        <w:t xml:space="preserve"> </w:t>
      </w:r>
      <w:r>
        <w:rPr>
          <w:rStyle w:val="VerbatimChar"/>
        </w:rPr>
        <w:t xml:space="preserve">deb-score</w:t>
      </w:r>
      <w:r>
        <w:t xml:space="preserve"> </w:t>
      </w:r>
      <w:r>
        <w:rPr>
          <w:b/>
          <w:bCs/>
        </w:rPr>
        <w:t xml:space="preserve">without resyncing FVT’s</w:t>
      </w:r>
      <w:r>
        <w:rPr>
          <w:b/>
          <w:bCs/>
        </w:rPr>
        <w:t xml:space="preserve"> </w:t>
      </w:r>
      <w:r>
        <w:rPr>
          <w:rStyle w:val="VerbatimChar"/>
          <w:b/>
          <w:bCs/>
        </w:rPr>
        <w:t xml:space="preserve">total-deb-score</w:t>
      </w:r>
      <w:r>
        <w:rPr>
          <w:b/>
          <w:bCs/>
        </w:rPr>
        <w:t xml:space="preserve"> </w:t>
      </w:r>
      <w:r>
        <w:rPr>
          <w:b/>
          <w:bCs/>
        </w:rPr>
        <w:t xml:space="preserve">mirror</w:t>
      </w:r>
      <w:r>
        <w:t xml:space="preserve">, desyncing the divisor and breaking conservation</w:t>
      </w:r>
      <w:r>
        <w:t xml:space="preserve"> </w:t>
      </w:r>
      <w:r>
        <w:t xml:space="preserve">on a real deb change. The sentence explaining why the suites stayed green is the best one-line summary</w:t>
      </w:r>
      <w:r>
        <w:t xml:space="preserve"> </w:t>
      </w:r>
      <w:r>
        <w:t xml:space="preserve">of this entire audit’s method:</w:t>
      </w:r>
    </w:p>
    <w:p>
      <w:pPr>
        <w:pStyle w:val="BlockText"/>
      </w:pPr>
      <w:r>
        <w:t xml:space="preserve">Passed the suites only because deb is static there (refresh = permanent no-op → the branch was never</w:t>
      </w:r>
      <w:r>
        <w:t xml:space="preserve"> </w:t>
      </w:r>
      <w:r>
        <w:t xml:space="preserve">executed).</w:t>
      </w:r>
    </w:p>
    <w:bookmarkEnd w:id="183"/>
    <w:bookmarkStart w:id="184" w:name="Xbe97703bc8e1570f04c0379bc28f10f4640845f"/>
    <w:p>
      <w:pPr>
        <w:pStyle w:val="Heading4"/>
      </w:pPr>
      <w:r>
        <w:t xml:space="preserve">4.7 L1 — the misplaced</w:t>
      </w:r>
      <w:r>
        <w:t xml:space="preserve"> </w:t>
      </w:r>
      <w:r>
        <w:rPr>
          <w:rStyle w:val="VerbatimChar"/>
        </w:rPr>
        <w:t xml:space="preserve">enforce</w:t>
      </w:r>
      <w:r>
        <w:t xml:space="preserve"> </w:t>
      </w:r>
      <w:r>
        <w:t xml:space="preserve">that was not a misplaced</w:t>
      </w:r>
      <w:r>
        <w:t xml:space="preserve"> </w:t>
      </w:r>
      <w:r>
        <w:rPr>
          <w:rStyle w:val="VerbatimChar"/>
        </w:rPr>
        <w:t xml:space="preserve">enforce</w:t>
      </w:r>
    </w:p>
    <w:p>
      <w:pPr>
        <w:pStyle w:val="FirstParagraph"/>
      </w:pPr>
      <w:r>
        <w:t xml:space="preserve">Reported as discipline:</w:t>
      </w:r>
      <w:r>
        <w:t xml:space="preserve"> </w:t>
      </w:r>
      <w:r>
        <w:rPr>
          <w:rStyle w:val="VerbatimChar"/>
        </w:rPr>
        <w:t xml:space="preserve">URC_OrtoStakeWholeNonceAmounts</w:t>
      </w:r>
      <w:r>
        <w:t xml:space="preserve"> </w:t>
      </w:r>
      <w:r>
        <w:t xml:space="preserve">contains an</w:t>
      </w:r>
      <w:r>
        <w:t xml:space="preserve"> </w:t>
      </w:r>
      <w:r>
        <w:rPr>
          <w:rStyle w:val="VerbatimChar"/>
        </w:rPr>
        <w:t xml:space="preserve">enforce</w:t>
      </w:r>
      <w:r>
        <w:t xml:space="preserve">, and a</w:t>
      </w:r>
      <w:r>
        <w:t xml:space="preserve"> </w:t>
      </w:r>
      <w:r>
        <w:rPr>
          <w:rStyle w:val="VerbatimChar"/>
        </w:rPr>
        <w:t xml:space="preserve">URC_</w:t>
      </w:r>
      <w:r>
        <w:t xml:space="preserve"> </w:t>
      </w:r>
      <w:r>
        <w:t xml:space="preserve">must not.</w:t>
      </w:r>
      <w:r>
        <w:t xml:space="preserve"> </w:t>
      </w:r>
      <w:r>
        <w:t xml:space="preserve">Move it to a</w:t>
      </w:r>
      <w:r>
        <w:t xml:space="preserve"> </w:t>
      </w:r>
      <w:r>
        <w:rPr>
          <w:rStyle w:val="VerbatimChar"/>
        </w:rPr>
        <w:t xml:space="preserve">UEV_</w:t>
      </w:r>
      <w:r>
        <w:t xml:space="preserve"> </w:t>
      </w:r>
      <w:r>
        <w:t xml:space="preserve">or return a bool. A ten-minute fix.</w:t>
      </w:r>
    </w:p>
    <w:p>
      <w:pPr>
        <w:pStyle w:val="BodyText"/>
      </w:pPr>
      <w:r>
        <w:t xml:space="preserve">Investigating it found that the</w:t>
      </w:r>
      <w:r>
        <w:t xml:space="preserve"> </w:t>
      </w:r>
      <w:r>
        <w:rPr>
          <w:b/>
          <w:bCs/>
        </w:rPr>
        <w:t xml:space="preserve">whole check was tautological</w:t>
      </w:r>
      <w:r>
        <w:t xml:space="preserve">.</w:t>
      </w:r>
      <w:r>
        <w:t xml:space="preserve"> </w:t>
      </w:r>
      <w:r>
        <w:rPr>
          <w:rStyle w:val="VerbatimChar"/>
        </w:rPr>
        <w:t xml:space="preserve">DPOF::C_Transfer</w:t>
      </w:r>
      <w:r>
        <w:t xml:space="preserve"> </w:t>
      </w:r>
      <w:r>
        <w:t xml:space="preserve">moves</w:t>
      </w:r>
      <w:r>
        <w:t xml:space="preserve"> </w:t>
      </w:r>
      <w:r>
        <w:rPr>
          <w:i/>
          <w:iCs/>
        </w:rPr>
        <w:t xml:space="preserve">whole</w:t>
      </w:r>
      <w:r>
        <w:t xml:space="preserve"> </w:t>
      </w:r>
      <w:r>
        <w:t xml:space="preserve">nonces and ignores the amounts array entirely, and every caller sourced</w:t>
      </w:r>
      <w:r>
        <w:t xml:space="preserve"> </w:t>
      </w:r>
      <w:r>
        <w:rPr>
          <w:rStyle w:val="VerbatimChar"/>
        </w:rPr>
        <w:t xml:space="preserve">nonce-amounts</w:t>
      </w:r>
      <w:r>
        <w:t xml:space="preserve"> </w:t>
      </w:r>
      <w:r>
        <w:t xml:space="preserve">from</w:t>
      </w:r>
      <w:r>
        <w:t xml:space="preserve"> </w:t>
      </w:r>
      <w:r>
        <w:rPr>
          <w:rStyle w:val="VerbatimChar"/>
        </w:rPr>
        <w:t xml:space="preserve">UR_NoncesSupplies</w:t>
      </w:r>
      <w:r>
        <w:t xml:space="preserve"> </w:t>
      </w:r>
      <w:r>
        <w:t xml:space="preserve">— so the check compared a value against its own source. It could not fail.</w:t>
      </w:r>
    </w:p>
    <w:p>
      <w:pPr>
        <w:pStyle w:val="BodyText"/>
      </w:pPr>
      <w:r>
        <w:t xml:space="preserve">The helper was deleted rather than relocated.</w:t>
      </w:r>
    </w:p>
    <w:p>
      <w:pPr>
        <w:pStyle w:val="BodyText"/>
      </w:pPr>
      <w:r>
        <w:t xml:space="preserve">This is the pattern the codebase later named and hunted systematically:</w:t>
      </w:r>
      <w:r>
        <w:t xml:space="preserve"> </w:t>
      </w:r>
      <w:r>
        <w:rPr>
          <w:rStyle w:val="VerbatimChar"/>
        </w:rPr>
        <w:t xml:space="preserve">DEFECT-LEDGER.md</w:t>
      </w:r>
      <w:r>
        <w:t xml:space="preserve"> </w:t>
      </w:r>
      <w:r>
        <w:t xml:space="preserve">§1.2.3 catalogues</w:t>
      </w:r>
      <w:r>
        <w:t xml:space="preserve"> </w:t>
      </w:r>
      <w:r>
        <w:rPr>
          <w:b/>
          <w:bCs/>
        </w:rPr>
        <w:t xml:space="preserve">tautologies and key-echo checks</w:t>
      </w:r>
      <w:r>
        <w:t xml:space="preserve"> </w:t>
      </w:r>
      <w:r>
        <w:t xml:space="preserve">—</w:t>
      </w:r>
      <w:r>
        <w:t xml:space="preserve"> </w:t>
      </w:r>
      <w:r>
        <w:rPr>
          <w:rStyle w:val="VerbatimChar"/>
        </w:rPr>
        <w:t xml:space="preserve">G-30</w:t>
      </w:r>
      <w:r>
        <w:t xml:space="preserve"> </w:t>
      </w:r>
      <w:r>
        <w:t xml:space="preserve">in this same</w:t>
      </w:r>
      <w:r>
        <w:t xml:space="preserve"> </w:t>
      </w:r>
      <w:r>
        <w:rPr>
          <w:rStyle w:val="VerbatimChar"/>
        </w:rPr>
        <w:t xml:space="preserve">02_SCORE.pact</w:t>
      </w:r>
      <w:r>
        <w:t xml:space="preserve">, where one word in a reader name (</w:t>
      </w:r>
      <w:r>
        <w:rPr>
          <w:rStyle w:val="VerbatimChar"/>
        </w:rPr>
        <w:t xml:space="preserve">UR_AccountNoncesSupplies</w:t>
      </w:r>
      <w:r>
        <w:t xml:space="preserve"> </w:t>
      </w:r>
      <w:r>
        <w:t xml:space="preserve">versus</w:t>
      </w:r>
      <w:r>
        <w:t xml:space="preserve"> </w:t>
      </w:r>
      <w:r>
        <w:rPr>
          <w:rStyle w:val="VerbatimChar"/>
        </w:rPr>
        <w:t xml:space="preserve">UR_NoncesSupplies</w:t>
      </w:r>
      <w:r>
        <w:t xml:space="preserve">) is the entire difference between a live guard and a dead one,</w:t>
      </w:r>
      <w:r>
        <w:t xml:space="preserve"> </w:t>
      </w:r>
      <w:r>
        <w:rPr>
          <w:i/>
          <w:iCs/>
        </w:rPr>
        <w:t xml:space="preserve">and the two</w:t>
      </w:r>
      <w:r>
        <w:rPr>
          <w:i/>
          <w:iCs/>
        </w:rPr>
        <w:t xml:space="preserve"> </w:t>
      </w:r>
      <w:r>
        <w:rPr>
          <w:i/>
          <w:iCs/>
        </w:rPr>
        <w:t xml:space="preserve">enforces look identical at the site</w:t>
      </w:r>
      <w:r>
        <w:t xml:space="preserve">; and</w:t>
      </w:r>
      <w:r>
        <w:t xml:space="preserve"> </w:t>
      </w:r>
      <w:r>
        <w:rPr>
          <w:rStyle w:val="VerbatimChar"/>
        </w:rPr>
        <w:t xml:space="preserve">G-31</w:t>
      </w:r>
      <w:r>
        <w:t xml:space="preserve">, two VCT beneficiary checks where the beneficiary is</w:t>
      </w:r>
      <w:r>
        <w:t xml:space="preserve"> </w:t>
      </w:r>
      <w:r>
        <w:t xml:space="preserve">a</w:t>
      </w:r>
      <w:r>
        <w:t xml:space="preserve"> </w:t>
      </w:r>
      <w:r>
        <w:rPr>
          <w:b/>
          <w:bCs/>
        </w:rPr>
        <w:t xml:space="preserve">component of the lookup key</w:t>
      </w:r>
      <w:r>
        <w:t xml:space="preserve"> </w:t>
      </w:r>
      <w:r>
        <w:t xml:space="preserve">and the reader is a</w:t>
      </w:r>
      <w:r>
        <w:t xml:space="preserve"> </w:t>
      </w:r>
      <w:r>
        <w:rPr>
          <w:rStyle w:val="VerbatimChar"/>
        </w:rPr>
        <w:t xml:space="preserve">with-default-read</w:t>
      </w:r>
      <w:r>
        <w:t xml:space="preserve"> </w:t>
      </w:r>
      <w:r>
        <w:t xml:space="preserve">whose default is built from</w:t>
      </w:r>
      <w:r>
        <w:t xml:space="preserve"> </w:t>
      </w:r>
      <w:r>
        <w:t xml:space="preserve">that key, so the function cannot return false in either direction.</w:t>
      </w:r>
    </w:p>
    <w:p>
      <w:pPr>
        <w:pStyle w:val="BodyText"/>
      </w:pPr>
      <w:r>
        <w:t xml:space="preserve">L1 is the first instance in the programme of a class that turned out to be common. A prefix violation</w:t>
      </w:r>
      <w:r>
        <w:t xml:space="preserve"> </w:t>
      </w:r>
      <w:r>
        <w:t xml:space="preserve">is often a</w:t>
      </w:r>
      <w:r>
        <w:t xml:space="preserve"> </w:t>
      </w:r>
      <w:r>
        <w:rPr>
          <w:b/>
          <w:bCs/>
        </w:rPr>
        <w:t xml:space="preserve">symptom</w:t>
      </w:r>
      <w:r>
        <w:t xml:space="preserve">: the check is in the wrong place because nobody could work out what it was</w:t>
      </w:r>
      <w:r>
        <w:t xml:space="preserve"> </w:t>
      </w:r>
      <w:r>
        <w:t xml:space="preserve">for — including, sometimes, its author.</w:t>
      </w:r>
    </w:p>
    <w:p>
      <w:r>
        <w:pict>
          <v:rect style="width:0;height:1.5pt" o:hralign="center" o:hrstd="t" o:hr="t"/>
        </w:pict>
      </w:r>
    </w:p>
    <w:bookmarkEnd w:id="184"/>
    <w:bookmarkEnd w:id="185"/>
    <w:bookmarkStart w:id="191" w:name="what-later-rounds-found-in-aqp"/>
    <w:p>
      <w:pPr>
        <w:pStyle w:val="Heading3"/>
      </w:pPr>
      <w:r>
        <w:t xml:space="preserve">5. What later rounds found in AQP</w:t>
      </w:r>
    </w:p>
    <w:bookmarkStart w:id="186" w:name="Xee25c9f6362b1d86396e5da7740c9e3d3071925"/>
    <w:p>
      <w:pPr>
        <w:pStyle w:val="Heading4"/>
      </w:pPr>
      <w:r>
        <w:t xml:space="preserve">5.1 M1 — the audit built the dust sweep, and wrote the test that hid the bug</w:t>
      </w:r>
    </w:p>
    <w:p>
      <w:pPr>
        <w:pStyle w:val="FirstParagraph"/>
      </w:pPr>
      <w:r>
        <w:t xml:space="preserve">M1 reported that the</w:t>
      </w:r>
      <w:r>
        <w:t xml:space="preserve"> </w:t>
      </w:r>
      <w:r>
        <w:rPr>
          <w:rStyle w:val="VerbatimChar"/>
        </w:rPr>
        <w:t xml:space="preserve">unclaimed-count == 1</w:t>
      </w:r>
      <w:r>
        <w:t xml:space="preserve"> </w:t>
      </w:r>
      <w:r>
        <w:t xml:space="preserve">full-supply branch from the canonical vault was never</w:t>
      </w:r>
      <w:r>
        <w:t xml:space="preserve"> </w:t>
      </w:r>
      <w:r>
        <w:t xml:space="preserve">implemented in AQP, so residual dust accumulated locked in the vault. Fix #10 built it, as a</w:t>
      </w:r>
      <w:r>
        <w:t xml:space="preserve"> </w:t>
      </w:r>
      <w:r>
        <w:rPr>
          <w:b/>
          <w:bCs/>
        </w:rPr>
        <w:t xml:space="preserve">dual</w:t>
      </w:r>
      <w:r>
        <w:t xml:space="preserve"> </w:t>
      </w:r>
      <w:r>
        <w:t xml:space="preserve">sweep: per-member Tier 1 plus global Tier 2, the mathematically complete port extended to both tiers.</w:t>
      </w:r>
      <w:r>
        <w:t xml:space="preserve"> </w:t>
      </w:r>
      <w:r>
        <w:t xml:space="preserve">It shipped drain-proof green.</w:t>
      </w:r>
    </w:p>
    <w:p>
      <w:pPr>
        <w:pStyle w:val="BodyText"/>
      </w:pPr>
      <w:r>
        <w:t xml:space="preserve">The fix entry states its own verification target:</w:t>
      </w:r>
    </w:p>
    <w:p>
      <w:pPr>
        <w:pStyle w:val="BlockText"/>
      </w:pPr>
      <w:r>
        <w:t xml:space="preserve">a wind-down test — last user in a member sweeps</w:t>
      </w:r>
      <w:r>
        <w:t xml:space="preserve"> </w:t>
      </w:r>
      <w:r>
        <w:rPr>
          <w:rStyle w:val="VerbatimChar"/>
        </w:rPr>
        <w:t xml:space="preserve">member.available</w:t>
      </w:r>
      <w:r>
        <w:t xml:space="preserve">; last user globally sweeps the</w:t>
      </w:r>
      <w:r>
        <w:t xml:space="preserve"> </w:t>
      </w:r>
      <w:r>
        <w:t xml:space="preserve">Tier-2 remainder;</w:t>
      </w:r>
      <w:r>
        <w:t xml:space="preserve"> </w:t>
      </w:r>
      <w:r>
        <w:rPr>
          <w:b/>
          <w:bCs/>
        </w:rPr>
        <w:t xml:space="preserve">both vaults drain to exactly 0</w:t>
      </w:r>
      <w:r>
        <w:t xml:space="preserve">.</w:t>
      </w:r>
    </w:p>
    <w:p>
      <w:pPr>
        <w:pStyle w:val="FirstParagraph"/>
      </w:pPr>
      <w:r>
        <w:t xml:space="preserve">And it states the decrement condition it implemented:</w:t>
      </w:r>
    </w:p>
    <w:p>
      <w:pPr>
        <w:pStyle w:val="BlockText"/>
      </w:pPr>
      <w:r>
        <w:t xml:space="preserve">Collect decrement added to</w:t>
      </w:r>
      <w:r>
        <w:t xml:space="preserve"> </w:t>
      </w:r>
      <w:r>
        <w:rPr>
          <w:rStyle w:val="VerbatimChar"/>
        </w:rPr>
        <w:t xml:space="preserve">XI_1|BookCollectUnclaimed</w:t>
      </w:r>
      <w:r>
        <w:t xml:space="preserve"> </w:t>
      </w:r>
      <w:r>
        <w:t xml:space="preserve">at the same</w:t>
      </w:r>
      <w:r>
        <w:t xml:space="preserve"> </w:t>
      </w:r>
      <w:r>
        <w:rPr>
          <w:rStyle w:val="VerbatimChar"/>
        </w:rPr>
        <w:t xml:space="preserve">deb == 0</w:t>
      </w:r>
      <w:r>
        <w:t xml:space="preserve"> </w:t>
      </w:r>
      <w:r>
        <w:t xml:space="preserve">condition.</w:t>
      </w:r>
    </w:p>
    <w:p>
      <w:pPr>
        <w:pStyle w:val="FirstParagraph"/>
      </w:pPr>
      <w:r>
        <w:t xml:space="preserve">On 2026-09-14 the red-team round found both of those sentences to be the defect.</w:t>
      </w:r>
      <w:r>
        <w:t xml:space="preserve"> </w:t>
      </w:r>
      <w:r>
        <w:rPr>
          <w:rStyle w:val="VerbatimChar"/>
        </w:rPr>
        <w:t xml:space="preserve">DEFECT-LEDGER.md</w:t>
      </w:r>
      <w:r>
        <w:t xml:space="preserve"> </w:t>
      </w:r>
      <w:r>
        <w:t xml:space="preserve">§1.1d records it as</w:t>
      </w:r>
      <w:r>
        <w:t xml:space="preserve"> </w:t>
      </w:r>
      <w:r>
        <w:rPr>
          <w:b/>
          <w:bCs/>
        </w:rPr>
        <w:t xml:space="preserve">GS-08</w:t>
      </w:r>
      <w:r>
        <w:t xml:space="preserve"> </w:t>
      </w:r>
      <w:r>
        <w:t xml:space="preserve">and</w:t>
      </w:r>
      <w:r>
        <w:t xml:space="preserve"> </w:t>
      </w:r>
      <w:r>
        <w:rPr>
          <w:b/>
          <w:bCs/>
        </w:rPr>
        <w:t xml:space="preserve">GS-09</w:t>
      </w:r>
      <w:r>
        <w:t xml:space="preserve">, and the owner asked the question that found it:</w:t>
      </w:r>
      <w:r>
        <w:t xml:space="preserve"> </w:t>
      </w:r>
      <w:r>
        <w:rPr>
          <w:i/>
          <w:iCs/>
        </w:rPr>
        <w:t xml:space="preserve">“the</w:t>
      </w:r>
      <w:r>
        <w:rPr>
          <w:i/>
          <w:iCs/>
        </w:rPr>
        <w:t xml:space="preserve"> </w:t>
      </w:r>
      <w:r>
        <w:rPr>
          <w:i/>
          <w:iCs/>
        </w:rPr>
        <w:t xml:space="preserve">audit of the STOA ICO allegedly fixed the dust sweep following the canonical model of the coin module</w:t>
      </w:r>
      <w:r>
        <w:rPr>
          <w:i/>
          <w:iCs/>
        </w:rPr>
        <w:t xml:space="preserve"> </w:t>
      </w:r>
      <w:r>
        <w:rPr>
          <w:i/>
          <w:iCs/>
        </w:rPr>
        <w:t xml:space="preserve">— can we verify this? because if this is incorrect, the implementation in the AQP module also might be</w:t>
      </w:r>
      <w:r>
        <w:rPr>
          <w:i/>
          <w:iCs/>
        </w:rPr>
        <w:t xml:space="preserve"> </w:t>
      </w:r>
      <w:r>
        <w:rPr>
          <w:i/>
          <w:iCs/>
        </w:rPr>
        <w:t xml:space="preserve">off.”</w:t>
      </w:r>
    </w:p>
    <w:p>
      <w:pPr>
        <w:pStyle w:val="BodyText"/>
      </w:pPr>
      <w:r>
        <w:rPr>
          <w:b/>
          <w:bCs/>
        </w:rPr>
        <w:t xml:space="preserve">GS-08.</w:t>
      </w:r>
      <w:r>
        <w:t xml:space="preserve"> </w:t>
      </w:r>
      <w:r>
        <w:rPr>
          <w:rStyle w:val="VerbatimChar"/>
        </w:rPr>
        <w:t xml:space="preserve">URC_CollectClaimableRewards</w:t>
      </w:r>
      <w:r>
        <w:t xml:space="preserve"> </w:t>
      </w:r>
      <w:r>
        <w:t xml:space="preserve">branched on</w:t>
      </w:r>
      <w:r>
        <w:t xml:space="preserve"> </w:t>
      </w:r>
      <w:r>
        <w:rPr>
          <w:b/>
          <w:bCs/>
        </w:rPr>
        <w:t xml:space="preserve">counters alone</w:t>
      </w:r>
      <w:r>
        <w:t xml:space="preserve">:</w:t>
      </w:r>
    </w:p>
    <w:p>
      <w:pPr>
        <w:pStyle w:val="SourceCode"/>
      </w:pPr>
      <w:r>
        <w:rPr>
          <w:rStyle w:val="VerbatimChar"/>
        </w:rPr>
        <w:t xml:space="preserve">(if (= gc 1) (UR_FVT-RG|AvailableRewards ...)             ;; the WHOLE global vault</w:t>
      </w:r>
      <w:r>
        <w:br/>
      </w:r>
      <w:r>
        <w:rPr>
          <w:rStyle w:val="VerbatimChar"/>
        </w:rPr>
        <w:t xml:space="preserve">  (if (and (= (UR_FVT|FvtClass fvt-id) 0) (= mc 1))</w:t>
      </w:r>
      <w:r>
        <w:br/>
      </w:r>
      <w:r>
        <w:rPr>
          <w:rStyle w:val="VerbatimChar"/>
        </w:rPr>
        <w:t xml:space="preserve">      (UR_FVT-MV|AvailableRewards ...)                    ;; the WHOLE member vault</w:t>
      </w:r>
      <w:r>
        <w:br/>
      </w:r>
      <w:r>
        <w:rPr>
          <w:rStyle w:val="VerbatimChar"/>
        </w:rPr>
        <w:t xml:space="preserve">      (URC_UserTier1AvailableRewards ... deb-user)))</w:t>
      </w:r>
    </w:p>
    <w:p>
      <w:pPr>
        <w:pStyle w:val="FirstParagraph"/>
      </w:pPr>
      <w:r>
        <w:rPr>
          <w:rStyle w:val="VerbatimChar"/>
        </w:rPr>
        <w:t xml:space="preserve">gc</w:t>
      </w:r>
      <w:r>
        <w:t xml:space="preserve"> </w:t>
      </w:r>
      <w:r>
        <w:t xml:space="preserve">is a property of the</w:t>
      </w:r>
      <w:r>
        <w:t xml:space="preserve"> </w:t>
      </w:r>
      <w:r>
        <w:rPr>
          <w:b/>
          <w:bCs/>
        </w:rPr>
        <w:t xml:space="preserve">vault</w:t>
      </w:r>
      <w:r>
        <w:t xml:space="preserve">;</w:t>
      </w:r>
      <w:r>
        <w:t xml:space="preserve"> </w:t>
      </w:r>
      <w:r>
        <w:rPr>
          <w:rStyle w:val="VerbatimChar"/>
        </w:rPr>
        <w:t xml:space="preserve">mc</w:t>
      </w:r>
      <w:r>
        <w:t xml:space="preserve"> </w:t>
      </w:r>
      <w:r>
        <w:t xml:space="preserve">of the</w:t>
      </w:r>
      <w:r>
        <w:t xml:space="preserve"> </w:t>
      </w:r>
      <w:r>
        <w:rPr>
          <w:b/>
          <w:bCs/>
        </w:rPr>
        <w:t xml:space="preserve">member</w:t>
      </w:r>
      <w:r>
        <w:t xml:space="preserve">.</w:t>
      </w:r>
      <w:r>
        <w:t xml:space="preserve"> </w:t>
      </w:r>
      <w:r>
        <w:rPr>
          <w:rStyle w:val="VerbatimChar"/>
        </w:rPr>
        <w:t xml:space="preserve">deb-user</w:t>
      </w:r>
      <w:r>
        <w:t xml:space="preserve"> </w:t>
      </w:r>
      <w:r>
        <w:t xml:space="preserve">— the one value identifying</w:t>
      </w:r>
      <w:r>
        <w:t xml:space="preserve"> </w:t>
      </w:r>
      <w:r>
        <w:t xml:space="preserve">the caller — is bound one line above and used</w:t>
      </w:r>
      <w:r>
        <w:t xml:space="preserve"> </w:t>
      </w:r>
      <w:r>
        <w:rPr>
          <w:b/>
          <w:bCs/>
        </w:rPr>
        <w:t xml:space="preserve">only in the else-branch</w:t>
      </w:r>
      <w:r>
        <w:t xml:space="preserve">. Measured on the deployed</w:t>
      </w:r>
      <w:r>
        <w:t xml:space="preserve"> </w:t>
      </w:r>
      <w:r>
        <w:t xml:space="preserve">stack, driving</w:t>
      </w:r>
      <w:r>
        <w:t xml:space="preserve"> </w:t>
      </w:r>
      <w:r>
        <w:rPr>
          <w:rStyle w:val="VerbatimChar"/>
        </w:rPr>
        <w:t xml:space="preserve">[6.4]_AQP-TRIPLET-COLLECT</w:t>
      </w:r>
      <w:r>
        <w:t xml:space="preserve"> </w:t>
      </w:r>
      <w:r>
        <w:t xml:space="preserve">to its wind-down with ANHD the sole real claimant</w:t>
      </w:r>
      <w:r>
        <w:t xml:space="preserve"> </w:t>
      </w:r>
      <w:r>
        <w:t xml:space="preserve">(</w:t>
      </w:r>
      <w:r>
        <w:rPr>
          <w:rStyle w:val="VerbatimChar"/>
        </w:rPr>
        <w:t xml:space="preserve">deb = 10.0</w:t>
      </w:r>
      <w:r>
        <w:t xml:space="preserve">) and EMMA fully exited (</w:t>
      </w:r>
      <w:r>
        <w:rPr>
          <w:rStyle w:val="VerbatimChar"/>
        </w:rPr>
        <w:t xml:space="preserve">deb = 0.0</w:t>
      </w:r>
      <w:r>
        <w:t xml:space="preserve">):</w:t>
      </w:r>
    </w:p>
    <w:p>
      <w:pPr>
        <w:pStyle w:val="SourceCode"/>
      </w:pPr>
      <w:r>
        <w:rPr>
          <w:rStyle w:val="VerbatimChar"/>
        </w:rPr>
        <w:t xml:space="preserve">gc=1   emma-claimable == anhd-claimable      &lt;- the reader could not tell them apart</w:t>
      </w:r>
      <w:r>
        <w:br/>
      </w:r>
      <w:r>
        <w:rPr>
          <w:rStyle w:val="VerbatimChar"/>
        </w:rPr>
        <w:t xml:space="preserve">EMMA (exited) collected the sweep, vault -&gt; 0</w:t>
      </w:r>
      <w:r>
        <w:br/>
      </w:r>
      <w:r>
        <w:rPr>
          <w:rStyle w:val="VerbatimChar"/>
        </w:rPr>
        <w:t xml:space="preserve">ANHD (rightful sole claimant) gained 0.0</w:t>
      </w:r>
    </w:p>
    <w:p>
      <w:pPr>
        <w:pStyle w:val="FirstParagraph"/>
      </w:pPr>
      <w:r>
        <w:rPr>
          <w:rStyle w:val="VerbatimChar"/>
        </w:rPr>
        <w:t xml:space="preserve">UEV_CollectContext</w:t>
      </w:r>
      <w:r>
        <w:t xml:space="preserve"> </w:t>
      </w:r>
      <w:r>
        <w:t xml:space="preserve">checks pool, FVT, link and ownership, and never that the caller is a staker, holds</w:t>
      </w:r>
      <w:r>
        <w:t xml:space="preserve"> </w:t>
      </w:r>
      <w:r>
        <w:t xml:space="preserve">a claim, or has already collected. And</w:t>
      </w:r>
      <w:r>
        <w:t xml:space="preserve"> </w:t>
      </w:r>
      <w:r>
        <w:rPr>
          <w:rStyle w:val="VerbatimChar"/>
        </w:rPr>
        <w:t xml:space="preserve">gc == 1</w:t>
      </w:r>
      <w:r>
        <w:t xml:space="preserve"> </w:t>
      </w:r>
      <w:r>
        <w:t xml:space="preserve">is a</w:t>
      </w:r>
      <w:r>
        <w:t xml:space="preserve"> </w:t>
      </w:r>
      <w:r>
        <w:rPr>
          <w:b/>
          <w:bCs/>
        </w:rPr>
        <w:t xml:space="preserve">normal end-of-life state</w:t>
      </w:r>
      <w:r>
        <w:t xml:space="preserve">, not an attack</w:t>
      </w:r>
      <w:r>
        <w:t xml:space="preserve"> </w:t>
      </w:r>
      <w:r>
        <w:t xml:space="preserve">precondition.</w:t>
      </w:r>
    </w:p>
    <w:p>
      <w:pPr>
        <w:pStyle w:val="BodyText"/>
      </w:pPr>
      <w:r>
        <w:rPr>
          <w:b/>
          <w:bCs/>
        </w:rPr>
        <w:t xml:space="preserve">GS-09</w:t>
      </w:r>
      <w:r>
        <w:t xml:space="preserve">, exposed by fixing GS-08. With the reader corrected, ANHD received 0 and the dust was</w:t>
      </w:r>
      <w:r>
        <w:t xml:space="preserve"> </w:t>
      </w:r>
      <w:r>
        <w:rPr>
          <w:i/>
          <w:iCs/>
        </w:rPr>
        <w:t xml:space="preserve">stranded</w:t>
      </w:r>
      <w:r>
        <w:t xml:space="preserve"> </w:t>
      </w:r>
      <w:r>
        <w:t xml:space="preserve">— because</w:t>
      </w:r>
      <w:r>
        <w:t xml:space="preserve"> </w:t>
      </w:r>
      <w:r>
        <w:rPr>
          <w:rStyle w:val="VerbatimChar"/>
        </w:rPr>
        <w:t xml:space="preserve">XI_1|BookCollectUnclaimed</w:t>
      </w:r>
      <w:r>
        <w:t xml:space="preserve"> </w:t>
      </w:r>
      <w:r>
        <w:t xml:space="preserve">decremented on</w:t>
      </w:r>
      <w:r>
        <w:t xml:space="preserve"> </w:t>
      </w:r>
      <w:r>
        <w:rPr>
          <w:rStyle w:val="VerbatimChar"/>
        </w:rPr>
        <w:t xml:space="preserve">deb == 0</w:t>
      </w:r>
      <w:r>
        <w:t xml:space="preserve"> </w:t>
      </w:r>
      <w:r>
        <w:t xml:space="preserve">alone, with no check that</w:t>
      </w:r>
      <w:r>
        <w:t xml:space="preserve"> </w:t>
      </w:r>
      <w:r>
        <w:t xml:space="preserve">the caller had ever been counted. A zero-weight account decremented the counter</w:t>
      </w:r>
      <w:r>
        <w:t xml:space="preserve"> </w:t>
      </w:r>
      <w:r>
        <w:rPr>
          <w:b/>
          <w:bCs/>
        </w:rPr>
        <w:t xml:space="preserve">for somebody else</w:t>
      </w:r>
      <w:r>
        <w:t xml:space="preserve">,</w:t>
      </w:r>
      <w:r>
        <w:t xml:space="preserve"> </w:t>
      </w:r>
      <w:r>
        <w:t xml:space="preserve">once per call, for the price of gas. Enough calls and</w:t>
      </w:r>
      <w:r>
        <w:t xml:space="preserve"> </w:t>
      </w:r>
      <w:r>
        <w:rPr>
          <w:rStyle w:val="VerbatimChar"/>
        </w:rPr>
        <w:t xml:space="preserve">gc</w:t>
      </w:r>
      <w:r>
        <w:t xml:space="preserve"> </w:t>
      </w:r>
      <w:r>
        <w:t xml:space="preserve">reaches 1 while honest stakers are still</w:t>
      </w:r>
      <w:r>
        <w:t xml:space="preserve"> </w:t>
      </w:r>
      <w:r>
        <w:t xml:space="preserve">staked, re-arming GS-08 against them.</w:t>
      </w:r>
      <w:r>
        <w:t xml:space="preserve"> </w:t>
      </w:r>
      <w:r>
        <w:rPr>
          <w:i/>
          <w:iCs/>
        </w:rPr>
        <w:t xml:space="preserve">Fixing GS-08 alone converts theft into a fund-lock; the two must</w:t>
      </w:r>
      <w:r>
        <w:rPr>
          <w:i/>
          <w:iCs/>
        </w:rPr>
        <w:t xml:space="preserve"> </w:t>
      </w:r>
      <w:r>
        <w:rPr>
          <w:i/>
          <w:iCs/>
        </w:rPr>
        <w:t xml:space="preserve">be fixed together.</w:t>
      </w:r>
    </w:p>
    <w:p>
      <w:pPr>
        <w:pStyle w:val="BodyText"/>
      </w:pPr>
      <w:r>
        <w:rPr>
          <w:b/>
          <w:bCs/>
        </w:rPr>
        <w:t xml:space="preserve">Why the suite was green through both.</w:t>
      </w:r>
      <w:r>
        <w:t xml:space="preserve"> </w:t>
      </w:r>
      <w:r>
        <w:t xml:space="preserve">The audit’s own assertions checked that the vault</w:t>
      </w:r>
      <w:r>
        <w:t xml:space="preserve"> </w:t>
      </w:r>
      <w:r>
        <w:rPr>
          <w:b/>
          <w:bCs/>
        </w:rPr>
        <w:t xml:space="preserve">drained</w:t>
      </w:r>
      <w:r>
        <w:t xml:space="preserve"> </w:t>
      </w:r>
      <w:r>
        <w:t xml:space="preserve">(</w:t>
      </w:r>
      <w:r>
        <w:rPr>
          <w:rStyle w:val="VerbatimChar"/>
        </w:rPr>
        <w:t xml:space="preserve">ar-final</w:t>
      </w:r>
      <w:r>
        <w:t xml:space="preserve"> </w:t>
      </w:r>
      <w:r>
        <w:t xml:space="preserve">→ 0). The ledger’s sentence:</w:t>
      </w:r>
    </w:p>
    <w:p>
      <w:pPr>
        <w:pStyle w:val="BlockText"/>
      </w:pPr>
      <w:r>
        <w:rPr>
          <w:b/>
          <w:bCs/>
        </w:rPr>
        <w:t xml:space="preserve">Conservation is satisfied whether the money reaches the rightful claimant or someone who just</w:t>
      </w:r>
      <w:r>
        <w:rPr>
          <w:b/>
          <w:bCs/>
        </w:rPr>
        <w:t xml:space="preserve"> </w:t>
      </w:r>
      <w:r>
        <w:rPr>
          <w:b/>
          <w:bCs/>
        </w:rPr>
        <w:t xml:space="preserve">left.</w:t>
      </w:r>
    </w:p>
    <w:p>
      <w:pPr>
        <w:pStyle w:val="BlockText"/>
      </w:pPr>
      <w:r>
        <w:t xml:space="preserve">A test that asserts an outcome does not assert who caused it.</w:t>
      </w:r>
    </w:p>
    <w:p>
      <w:pPr>
        <w:pStyle w:val="FirstParagraph"/>
      </w:pPr>
      <w:r>
        <w:t xml:space="preserve">Both are ports of the Stoa</w:t>
      </w:r>
      <w:r>
        <w:t xml:space="preserve"> </w:t>
      </w:r>
      <w:r>
        <w:rPr>
          <w:rStyle w:val="VerbatimChar"/>
        </w:rPr>
        <w:t xml:space="preserve">coin</w:t>
      </w:r>
      <w:r>
        <w:t xml:space="preserve"> </w:t>
      </w:r>
      <w:r>
        <w:t xml:space="preserve">UrStoa vault — the AQP comments still name the steps</w:t>
      </w:r>
      <w:r>
        <w:t xml:space="preserve"> </w:t>
      </w:r>
      <w:r>
        <w:t xml:space="preserve">(</w:t>
      </w:r>
      <w:r>
        <w:rPr>
          <w:i/>
          <w:iCs/>
        </w:rPr>
        <w:t xml:space="preserve">“coin step 1”</w:t>
      </w:r>
      <w:r>
        <w:t xml:space="preserve">,</w:t>
      </w:r>
      <w:r>
        <w:t xml:space="preserve"> </w:t>
      </w:r>
      <w:r>
        <w:rPr>
          <w:i/>
          <w:iCs/>
        </w:rPr>
        <w:t xml:space="preserve">“coin step 2”</w:t>
      </w:r>
      <w:r>
        <w:t xml:space="preserve">).</w:t>
      </w:r>
      <w:r>
        <w:t xml:space="preserve"> </w:t>
      </w:r>
      <w:r>
        <w:rPr>
          <w:rStyle w:val="VerbatimChar"/>
        </w:rPr>
        <w:t xml:space="preserve">coin</w:t>
      </w:r>
      <w:r>
        <w:t xml:space="preserve"> </w:t>
      </w:r>
      <w:r>
        <w:t xml:space="preserve">is correct: its guard is</w:t>
      </w:r>
      <w:r>
        <w:t xml:space="preserve"> </w:t>
      </w:r>
      <w:r>
        <w:rPr>
          <w:rStyle w:val="VerbatimChar"/>
        </w:rPr>
        <w:t xml:space="preserve">(and (= unclaimed-count 1) (&gt; available 0.0))</w:t>
      </w:r>
      <w:r>
        <w:t xml:space="preserve">, and its own repair is preserved in</w:t>
      </w:r>
      <w:r>
        <w:t xml:space="preserve"> </w:t>
      </w:r>
      <w:r>
        <w:rPr>
          <w:rStyle w:val="VerbatimChar"/>
        </w:rPr>
        <w:t xml:space="preserve">genesis/stoa-genesis-4.pact</w:t>
      </w:r>
      <w:r>
        <w:t xml:space="preserve"> </w:t>
      </w:r>
      <w:r>
        <w:t xml:space="preserve">with the pre-fix version commented out immediately above.</w:t>
      </w:r>
      <w:r>
        <w:t xml:space="preserve"> </w:t>
      </w:r>
      <w:r>
        <w:rPr>
          <w:b/>
          <w:bCs/>
        </w:rPr>
        <w:t xml:space="preserve">The caller</w:t>
      </w:r>
      <w:r>
        <w:rPr>
          <w:b/>
          <w:bCs/>
        </w:rPr>
        <w:t xml:space="preserve"> </w:t>
      </w:r>
      <w:r>
        <w:rPr>
          <w:b/>
          <w:bCs/>
        </w:rPr>
        <w:t xml:space="preserve">conjunct was dropped in the copy — in AQP and, separately, in STOAICO (Chapter 9 §5).</w:t>
      </w:r>
    </w:p>
    <w:p>
      <w:pPr>
        <w:pStyle w:val="BodyText"/>
      </w:pPr>
      <w:r>
        <w:t xml:space="preserve">The second dropped guard is the subtler one and it caused GS-09. In</w:t>
      </w:r>
      <w:r>
        <w:t xml:space="preserve"> </w:t>
      </w:r>
      <w:r>
        <w:rPr>
          <w:rStyle w:val="VerbatimChar"/>
        </w:rPr>
        <w:t xml:space="preserve">coin</w:t>
      </w:r>
      <w:r>
        <w:t xml:space="preserve">, a zero-amount payout</w:t>
      </w:r>
      <w:r>
        <w:t xml:space="preserve"> </w:t>
      </w:r>
      <w:r>
        <w:rPr>
          <w:b/>
          <w:bCs/>
        </w:rPr>
        <w:t xml:space="preserve">aborts</w:t>
      </w:r>
      <w:r>
        <w:t xml:space="preserve"> </w:t>
      </w:r>
      <w:r>
        <w:t xml:space="preserve">at step 1 (</w:t>
      </w:r>
      <w:r>
        <w:rPr>
          <w:rStyle w:val="VerbatimChar"/>
        </w:rPr>
        <w:t xml:space="preserve">C_Transmit</w:t>
      </w:r>
      <w:r>
        <w:t xml:space="preserve"> </w:t>
      </w:r>
      <w:r>
        <w:t xml:space="preserve">→</w:t>
      </w:r>
      <w:r>
        <w:t xml:space="preserve"> </w:t>
      </w:r>
      <w:r>
        <w:rPr>
          <w:rStyle w:val="VerbatimChar"/>
        </w:rPr>
        <w:t xml:space="preserve">UEV_Amount</w:t>
      </w:r>
      <w:r>
        <w:t xml:space="preserve">). AQP turned that abort into a</w:t>
      </w:r>
      <w:r>
        <w:t xml:space="preserve"> </w:t>
      </w:r>
      <w:r>
        <w:rPr>
          <w:b/>
          <w:bCs/>
        </w:rPr>
        <w:t xml:space="preserve">skip</w:t>
      </w:r>
      <w:r>
        <w:t xml:space="preserve"> </w:t>
      </w:r>
      <w:r>
        <w:t xml:space="preserve">(</w:t>
      </w:r>
      <w:r>
        <w:rPr>
          <w:rStyle w:val="VerbatimChar"/>
        </w:rPr>
        <w:t xml:space="preserve">(if (&lt;= payout 0.0) (UC_EmptyOc) …)</w:t>
      </w:r>
      <w:r>
        <w:t xml:space="preserve">). That reads like making a no-op graceful; it exposed a write</w:t>
      </w:r>
      <w:r>
        <w:t xml:space="preserve"> </w:t>
      </w:r>
      <w:r>
        <w:t xml:space="preserve">three steps downstream.</w:t>
      </w:r>
    </w:p>
    <w:p>
      <w:pPr>
        <w:pStyle w:val="BlockText"/>
      </w:pPr>
      <w:r>
        <w:rPr>
          <w:b/>
          <w:bCs/>
        </w:rPr>
        <w:t xml:space="preserve">A guard can be load-bearing for code it does not mention.</w:t>
      </w:r>
      <w:r>
        <w:t xml:space="preserve"> </w:t>
      </w:r>
      <w:r>
        <w:t xml:space="preserve">Removing an abort relaxes everything</w:t>
      </w:r>
      <w:r>
        <w:t xml:space="preserve"> </w:t>
      </w:r>
      <w:r>
        <w:t xml:space="preserve">sequenced after it.</w:t>
      </w:r>
    </w:p>
    <w:p>
      <w:pPr>
        <w:pStyle w:val="FirstParagraph"/>
      </w:pPr>
      <w:r>
        <w:rPr>
          <w:b/>
          <w:bCs/>
        </w:rPr>
        <w:t xml:space="preserve">Both fixed and verified 2026-09-17.</w:t>
      </w:r>
      <w:r>
        <w:t xml:space="preserve"> </w:t>
      </w:r>
      <w:r>
        <w:rPr>
          <w:rStyle w:val="VerbatimChar"/>
        </w:rPr>
        <w:t xml:space="preserve">04_RPS.pact:1891</w:t>
      </w:r>
      <w:r>
        <w:t xml:space="preserve"> </w:t>
      </w:r>
      <w:r>
        <w:t xml:space="preserve">and</w:t>
      </w:r>
      <w:r>
        <w:t xml:space="preserve"> </w:t>
      </w:r>
      <w:r>
        <w:rPr>
          <w:rStyle w:val="VerbatimChar"/>
        </w:rPr>
        <w:t xml:space="preserve">:1894</w:t>
      </w:r>
      <w:r>
        <w:t xml:space="preserve"> </w:t>
      </w:r>
      <w:r>
        <w:t xml:space="preserve">now read</w:t>
      </w:r>
      <w:r>
        <w:t xml:space="preserve"> </w:t>
      </w:r>
      <w:r>
        <w:rPr>
          <w:rStyle w:val="VerbatimChar"/>
        </w:rPr>
        <w:t xml:space="preserve">(and (= gc 1) (&gt; deb-user 0.0))</w:t>
      </w:r>
      <w:r>
        <w:t xml:space="preserve"> </w:t>
      </w:r>
      <w:r>
        <w:t xml:space="preserve">and</w:t>
      </w:r>
      <w:r>
        <w:t xml:space="preserve"> </w:t>
      </w:r>
      <w:r>
        <w:rPr>
          <w:rStyle w:val="VerbatimChar"/>
        </w:rPr>
        <w:t xml:space="preserve">(fold (and) true [(= class 0) (= mc 1) (&gt; deb-user 0.0)])</w:t>
      </w:r>
      <w:r>
        <w:t xml:space="preserve"> </w:t>
      </w:r>
      <w:r>
        <w:t xml:space="preserve">respectively, with a 25-line source comment carrying the measurement.</w:t>
      </w:r>
      <w:r>
        <w:t xml:space="preserve"> </w:t>
      </w:r>
      <w:r>
        <w:rPr>
          <w:rStyle w:val="VerbatimChar"/>
        </w:rPr>
        <w:t xml:space="preserve">XI_1|BookCollectUnclaimed</w:t>
      </w:r>
      <w:r>
        <w:t xml:space="preserve"> </w:t>
      </w:r>
      <w:r>
        <w:t xml:space="preserve">additionally requires unsettled</w:t>
      </w:r>
      <w:r>
        <w:t xml:space="preserve"> </w:t>
      </w:r>
      <w:r>
        <w:rPr>
          <w:rStyle w:val="VerbatimChar"/>
        </w:rPr>
        <w:t xml:space="preserve">pending</w:t>
      </w:r>
      <w:r>
        <w:t xml:space="preserve">, and PHASE 3 was resequenced before PHASE 2 so that value is</w:t>
      </w:r>
      <w:r>
        <w:t xml:space="preserve"> </w:t>
      </w:r>
      <w:r>
        <w:t xml:space="preserve">still readable. Pinned by</w:t>
      </w:r>
      <w:r>
        <w:t xml:space="preserve"> </w:t>
      </w:r>
      <w:r>
        <w:rPr>
          <w:rStyle w:val="VerbatimChar"/>
        </w:rPr>
        <w:t xml:space="preserve">[6.4]_AQP-TRIPLET-COLLECT</w:t>
      </w:r>
      <w:r>
        <w:t xml:space="preserve"> </w:t>
      </w:r>
      <w:r>
        <w:rPr>
          <w:rStyle w:val="VerbatimChar"/>
        </w:rPr>
        <w:t xml:space="preserve">&lt;&lt;TX-AQP-CL04&gt;&gt;</w:t>
      </w:r>
      <w:r>
        <w:t xml:space="preserve">, seven assertions — including</w:t>
      </w:r>
      <w:r>
        <w:t xml:space="preserve"> </w:t>
      </w:r>
      <w:r>
        <w:t xml:space="preserve">the two a careless repair would break: the rightful claimant must still sweep,</w:t>
      </w:r>
      <w:r>
        <w:t xml:space="preserve"> </w:t>
      </w:r>
      <w:r>
        <w:rPr>
          <w:b/>
          <w:bCs/>
        </w:rPr>
        <w:t xml:space="preserve">and</w:t>
      </w:r>
      <w:r>
        <w:t xml:space="preserve"> </w:t>
      </w:r>
      <w:r>
        <w:t xml:space="preserve">the vault must</w:t>
      </w:r>
      <w:r>
        <w:t xml:space="preserve"> </w:t>
      </w:r>
      <w:r>
        <w:t xml:space="preserve">still drain to 0. Returning</w:t>
      </w:r>
      <w:r>
        <w:t xml:space="preserve"> </w:t>
      </w:r>
      <w:r>
        <w:rPr>
          <w:rStyle w:val="VerbatimChar"/>
        </w:rPr>
        <w:t xml:space="preserve">0.0</w:t>
      </w:r>
      <w:r>
        <w:t xml:space="preserve"> </w:t>
      </w:r>
      <w:r>
        <w:t xml:space="preserve">to everyone satisfies</w:t>
      </w:r>
      <w:r>
        <w:t xml:space="preserve"> </w:t>
      </w:r>
      <w:r>
        <w:t xml:space="preserve">“the non-claimant gets nothing”</w:t>
      </w:r>
      <w:r>
        <w:t xml:space="preserve"> </w:t>
      </w:r>
      <w:r>
        <w:t xml:space="preserve">while</w:t>
      </w:r>
      <w:r>
        <w:t xml:space="preserve"> </w:t>
      </w:r>
      <w:r>
        <w:t xml:space="preserve">destroying the sweep. [VERIFIED by reading]</w:t>
      </w:r>
    </w:p>
    <w:p>
      <w:pPr>
        <w:pStyle w:val="BodyText"/>
      </w:pPr>
      <w:r>
        <w:t xml:space="preserve">A codebase-wide scan for the shape —</w:t>
      </w:r>
      <w:r>
        <w:t xml:space="preserve"> </w:t>
      </w:r>
      <w:r>
        <w:rPr>
          <w:i/>
          <w:iCs/>
        </w:rPr>
        <w:t xml:space="preserve">a branch on</w:t>
      </w:r>
      <w:r>
        <w:rPr>
          <w:i/>
          <w:iCs/>
        </w:rPr>
        <w:t xml:space="preserve"> </w:t>
      </w:r>
      <w:r>
        <w:rPr>
          <w:rStyle w:val="VerbatimChar"/>
          <w:i/>
          <w:iCs/>
        </w:rPr>
        <w:t xml:space="preserve">(= &lt;counter&gt; 1)</w:t>
      </w:r>
      <w:r>
        <w:rPr>
          <w:i/>
          <w:iCs/>
        </w:rPr>
        <w:t xml:space="preserve"> </w:t>
      </w:r>
      <w:r>
        <w:rPr>
          <w:i/>
          <w:iCs/>
        </w:rPr>
        <w:t xml:space="preserve">selecting a whole-balance reader</w:t>
      </w:r>
      <w:r>
        <w:t xml:space="preserve"> </w:t>
      </w:r>
      <w:r>
        <w:t xml:space="preserve">—</w:t>
      </w:r>
      <w:r>
        <w:t xml:space="preserve"> </w:t>
      </w:r>
      <w:r>
        <w:t xml:space="preserve">returned</w:t>
      </w:r>
      <w:r>
        <w:t xml:space="preserve"> </w:t>
      </w:r>
      <w:r>
        <w:rPr>
          <w:b/>
          <w:bCs/>
        </w:rPr>
        <w:t xml:space="preserve">10 sites, and every live one is now guarded.</w:t>
      </w:r>
      <w:r>
        <w:t xml:space="preserve"> </w:t>
      </w:r>
      <w:r>
        <w:rPr>
          <w:rStyle w:val="VerbatimChar"/>
        </w:rPr>
        <w:t xml:space="preserve">06_VCT.pact</w:t>
      </w:r>
      <w:r>
        <w:t xml:space="preserve"> </w:t>
      </w:r>
      <w:r>
        <w:t xml:space="preserve">has no sweep branch at all;</w:t>
      </w:r>
      <w:r>
        <w:t xml:space="preserve"> </w:t>
      </w:r>
      <w:r>
        <w:rPr>
          <w:rStyle w:val="VerbatimChar"/>
        </w:rPr>
        <w:t xml:space="preserve">05_FVT.pact</w:t>
      </w:r>
      <w:r>
        <w:t xml:space="preserve"> </w:t>
      </w:r>
      <w:r>
        <w:t xml:space="preserve">is a facade delegating to RPS, so the RPS repair covers it.</w:t>
      </w:r>
    </w:p>
    <w:bookmarkEnd w:id="186"/>
    <w:bookmarkStart w:id="187" w:name="Xfac1504c554921db077142a8316607d8b69f6de"/>
    <w:p>
      <w:pPr>
        <w:pStyle w:val="Heading4"/>
      </w:pPr>
      <w:r>
        <w:t xml:space="preserve">5.2 L4 — the audit wired in a validator that could never speak</w:t>
      </w:r>
    </w:p>
    <w:p>
      <w:pPr>
        <w:pStyle w:val="FirstParagraph"/>
      </w:pPr>
      <w:r>
        <w:t xml:space="preserve">Fix #17 closed L4 by adding</w:t>
      </w:r>
      <w:r>
        <w:t xml:space="preserve"> </w:t>
      </w:r>
      <w:r>
        <w:rPr>
          <w:rStyle w:val="VerbatimChar"/>
        </w:rPr>
        <w:t xml:space="preserve">(UEV_LiveAnchor anchor-id)</w:t>
      </w:r>
      <w:r>
        <w:t xml:space="preserve"> </w:t>
      </w:r>
      <w:r>
        <w:t xml:space="preserve">as the first check in</w:t>
      </w:r>
      <w:r>
        <w:t xml:space="preserve"> </w:t>
      </w:r>
      <w:r>
        <w:rPr>
          <w:rStyle w:val="VerbatimChar"/>
        </w:rPr>
        <w:t xml:space="preserve">ANK|C&gt;REVOKE</w:t>
      </w:r>
      <w:r>
        <w:t xml:space="preserve">. The</w:t>
      </w:r>
      <w:r>
        <w:t xml:space="preserve"> </w:t>
      </w:r>
      <w:r>
        <w:t xml:space="preserve">validator already existed and was unused; wiring it in means a double-revoke aborts cleanly at the top</w:t>
      </w:r>
      <w:r>
        <w:t xml:space="preserve"> </w:t>
      </w:r>
      <w:r>
        <w:t xml:space="preserve">instead of deep inside a list utility. Correct fix, correct placement, proven at</w:t>
      </w:r>
      <w:r>
        <w:t xml:space="preserve"> </w:t>
      </w:r>
      <w:r>
        <w:rPr>
          <w:rStyle w:val="VerbatimChar"/>
        </w:rPr>
        <w:t xml:space="preserve">[6.2.1]</w:t>
      </w:r>
      <w:r>
        <w:t xml:space="preserve"> </w:t>
      </w:r>
      <w:r>
        <w:t xml:space="preserve">TX002·06b.</w:t>
      </w:r>
    </w:p>
    <w:p>
      <w:pPr>
        <w:pStyle w:val="BodyText"/>
      </w:pPr>
      <w:r>
        <w:rPr>
          <w:b/>
          <w:bCs/>
        </w:rPr>
        <w:t xml:space="preserve">RT-K-007</w:t>
      </w:r>
      <w:r>
        <w:t xml:space="preserve"> </w:t>
      </w:r>
      <w:r>
        <w:t xml:space="preserve">found that</w:t>
      </w:r>
      <w:r>
        <w:t xml:space="preserve"> </w:t>
      </w:r>
      <w:r>
        <w:rPr>
          <w:rStyle w:val="VerbatimChar"/>
        </w:rPr>
        <w:t xml:space="preserve">UEV_LiveAnchor</w:t>
      </w:r>
      <w:r>
        <w:t xml:space="preserve"> </w:t>
      </w:r>
      <w:r>
        <w:t xml:space="preserve">had never been able to deliver its own message.</w:t>
      </w:r>
    </w:p>
    <w:p>
      <w:pPr>
        <w:pStyle w:val="SourceCode"/>
      </w:pPr>
      <w:r>
        <w:rPr>
          <w:rStyle w:val="VerbatimChar"/>
        </w:rPr>
        <w:t xml:space="preserve">(defun UEV_LiveAnchor (anchor-id:string)</w:t>
      </w:r>
      <w:r>
        <w:br/>
      </w:r>
      <w:r>
        <w:rPr>
          <w:rStyle w:val="VerbatimChar"/>
        </w:rPr>
        <w:t xml:space="preserve">  (let ((iz-anchor-active:bool (UR_ANK|State anchor-id)))</w:t>
      </w:r>
      <w:r>
        <w:br/>
      </w:r>
      <w:r>
        <w:rPr>
          <w:rStyle w:val="VerbatimChar"/>
        </w:rPr>
        <w:t xml:space="preserve">    (enforce iz-anchor-active (format "Anchor {} must be alive for operation" [anchor-id]))))</w:t>
      </w:r>
    </w:p>
    <w:p>
      <w:pPr>
        <w:pStyle w:val="FirstParagraph"/>
      </w:pPr>
      <w:r>
        <w:rPr>
          <w:rStyle w:val="VerbatimChar"/>
        </w:rPr>
        <w:t xml:space="preserve">UR_ANK|State</w:t>
      </w:r>
      <w:r>
        <w:t xml:space="preserve"> </w:t>
      </w:r>
      <w:r>
        <w:t xml:space="preserve">was a bare</w:t>
      </w:r>
      <w:r>
        <w:t xml:space="preserve"> </w:t>
      </w:r>
      <w:r>
        <w:rPr>
          <w:rStyle w:val="VerbatimChar"/>
        </w:rPr>
        <w:t xml:space="preserve">read</w:t>
      </w:r>
      <w:r>
        <w:t xml:space="preserve">. Pact evaluates</w:t>
      </w:r>
      <w:r>
        <w:t xml:space="preserve"> </w:t>
      </w:r>
      <w:r>
        <w:rPr>
          <w:rStyle w:val="VerbatimChar"/>
        </w:rPr>
        <w:t xml:space="preserve">let</w:t>
      </w:r>
      <w:r>
        <w:t xml:space="preserve"> </w:t>
      </w:r>
      <w:r>
        <w:t xml:space="preserve">bindings before the body, so for the one input</w:t>
      </w:r>
      <w:r>
        <w:t xml:space="preserve"> </w:t>
      </w:r>
      <w:r>
        <w:t xml:space="preserve">that most needs the message — an anchor that does not exist — the raw table error</w:t>
      </w:r>
      <w:r>
        <w:t xml:space="preserve"> </w:t>
      </w:r>
      <w:r>
        <w:rPr>
          <w:rStyle w:val="VerbatimChar"/>
        </w:rPr>
        <w:t xml:space="preserve">No value found in table … ANK|T|Anchor for key: &lt;id&gt;</w:t>
      </w:r>
      <w:r>
        <w:t xml:space="preserve"> </w:t>
      </w:r>
      <w:r>
        <w:t xml:space="preserve">fired</w:t>
      </w:r>
      <w:r>
        <w:t xml:space="preserve"> </w:t>
      </w:r>
      <w:r>
        <w:rPr>
          <w:b/>
          <w:bCs/>
        </w:rPr>
        <w:t xml:space="preserve">one line earlier, every time.</w:t>
      </w:r>
    </w:p>
    <w:p>
      <w:pPr>
        <w:pStyle w:val="BodyText"/>
      </w:pPr>
      <w:r>
        <w:t xml:space="preserve">The ledger records this as the</w:t>
      </w:r>
      <w:r>
        <w:t xml:space="preserve"> </w:t>
      </w:r>
      <w:r>
        <w:rPr>
          <w:b/>
          <w:bCs/>
        </w:rPr>
        <w:t xml:space="preserve">third instance of one shape and the first where the obstruction was a</w:t>
      </w:r>
      <w:r>
        <w:rPr>
          <w:b/>
          <w:bCs/>
        </w:rPr>
        <w:t xml:space="preserve"> </w:t>
      </w:r>
      <w:r>
        <w:rPr>
          <w:b/>
          <w:bCs/>
        </w:rPr>
        <w:t xml:space="preserve">READER rather than an eager</w:t>
      </w:r>
      <w:r>
        <w:rPr>
          <w:b/>
          <w:bCs/>
        </w:rPr>
        <w:t xml:space="preserve"> </w:t>
      </w:r>
      <w:r>
        <w:rPr>
          <w:rStyle w:val="VerbatimChar"/>
          <w:b/>
          <w:bCs/>
        </w:rPr>
        <w:t xml:space="preserve">let</w:t>
      </w:r>
      <w:r>
        <w:rPr>
          <w:b/>
          <w:bCs/>
        </w:rPr>
        <w:t xml:space="preserve"> </w:t>
      </w:r>
      <w:r>
        <w:rPr>
          <w:b/>
          <w:bCs/>
        </w:rPr>
        <w:t xml:space="preserve">in the caller</w:t>
      </w:r>
      <w:r>
        <w:t xml:space="preserve">.</w:t>
      </w:r>
      <w:r>
        <w:t xml:space="preserve"> </w:t>
      </w:r>
      <w:r>
        <w:rPr>
          <w:rStyle w:val="VerbatimChar"/>
        </w:rPr>
        <w:t xml:space="preserve">C_Recover</w:t>
      </w:r>
      <w:r>
        <w:t xml:space="preserve"> </w:t>
      </w:r>
      <w:r>
        <w:t xml:space="preserve">and</w:t>
      </w:r>
      <w:r>
        <w:t xml:space="preserve"> </w:t>
      </w:r>
      <w:r>
        <w:rPr>
          <w:rStyle w:val="VerbatimChar"/>
        </w:rPr>
        <w:t xml:space="preserve">C_HotRecovery</w:t>
      </w:r>
      <w:r>
        <w:t xml:space="preserve"> </w:t>
      </w:r>
      <w:r>
        <w:t xml:space="preserve">had their capability</w:t>
      </w:r>
      <w:r>
        <w:t xml:space="preserve"> </w:t>
      </w:r>
      <w:r>
        <w:t xml:space="preserve">below the bindings;</w:t>
      </w:r>
      <w:r>
        <w:t xml:space="preserve"> </w:t>
      </w:r>
      <w:r>
        <w:rPr>
          <w:rStyle w:val="VerbatimChar"/>
        </w:rPr>
        <w:t xml:space="preserve">C_DeployAccount</w:t>
      </w:r>
      <w:r>
        <w:t xml:space="preserve"> </w:t>
      </w:r>
      <w:r>
        <w:t xml:space="preserve">had its check below the bindings; here the check sits in exactly</w:t>
      </w:r>
      <w:r>
        <w:t xml:space="preserve"> </w:t>
      </w:r>
      <w:r>
        <w:t xml:space="preserve">the right place and</w:t>
      </w:r>
      <w:r>
        <w:t xml:space="preserve"> </w:t>
      </w:r>
      <w:r>
        <w:rPr>
          <w:i/>
          <w:iCs/>
        </w:rPr>
        <w:t xml:space="preserve">the value it reads raises before it can be tested</w:t>
      </w:r>
      <w:r>
        <w:t xml:space="preserve">.</w:t>
      </w:r>
    </w:p>
    <w:p>
      <w:pPr>
        <w:pStyle w:val="BlockText"/>
      </w:pPr>
      <w:r>
        <w:rPr>
          <w:b/>
          <w:bCs/>
        </w:rPr>
        <w:t xml:space="preserve">A guard being present is not a guard being reachable, and</w:t>
      </w:r>
      <w:r>
        <w:rPr>
          <w:b/>
          <w:bCs/>
        </w:rPr>
        <w:t xml:space="preserve"> </w:t>
      </w:r>
      <w:r>
        <w:rPr>
          <w:rStyle w:val="VerbatimChar"/>
          <w:b/>
          <w:bCs/>
        </w:rPr>
        <w:t xml:space="preserve">grep</w:t>
      </w:r>
      <w:r>
        <w:rPr>
          <w:b/>
          <w:bCs/>
        </w:rPr>
        <w:t xml:space="preserve"> </w:t>
      </w:r>
      <w:r>
        <w:rPr>
          <w:b/>
          <w:bCs/>
        </w:rPr>
        <w:t xml:space="preserve">cannot tell the two apart.</w:t>
      </w:r>
    </w:p>
    <w:p>
      <w:pPr>
        <w:pStyle w:val="FirstParagraph"/>
      </w:pPr>
      <w:r>
        <w:t xml:space="preserve">Fixed by defaulting</w:t>
      </w:r>
      <w:r>
        <w:t xml:space="preserve"> </w:t>
      </w:r>
      <w:r>
        <w:rPr>
          <w:rStyle w:val="VerbatimChar"/>
        </w:rPr>
        <w:t xml:space="preserve">UR_ANK|State</w:t>
      </w:r>
      <w:r>
        <w:t xml:space="preserve"> </w:t>
      </w:r>
      <w:r>
        <w:t xml:space="preserve">— an anchor that does not exist is not active, which is what both</w:t>
      </w:r>
      <w:r>
        <w:t xml:space="preserve"> </w:t>
      </w:r>
      <w:r>
        <w:t xml:space="preserve">callers mean by the question. The source comment at</w:t>
      </w:r>
      <w:r>
        <w:t xml:space="preserve"> </w:t>
      </w:r>
      <w:r>
        <w:rPr>
          <w:rStyle w:val="VerbatimChar"/>
        </w:rPr>
        <w:t xml:space="preserve">01_ANK.pact:1055-1066</w:t>
      </w:r>
      <w:r>
        <w:t xml:space="preserve"> </w:t>
      </w:r>
      <w:r>
        <w:t xml:space="preserve">records the whole thing,</w:t>
      </w:r>
      <w:r>
        <w:t xml:space="preserve"> </w:t>
      </w:r>
      <w:r>
        <w:t xml:space="preserve">including the DPTF precedent it follows. [VERIFIED by reading]</w:t>
      </w:r>
    </w:p>
    <w:p>
      <w:pPr>
        <w:pStyle w:val="BodyText"/>
      </w:pPr>
      <w:r>
        <w:rPr>
          <w:b/>
          <w:bCs/>
        </w:rPr>
        <w:t xml:space="preserve">And it exposed a test that was vacuous about the gate it named.</w:t>
      </w:r>
      <w:r>
        <w:t xml:space="preserve"> </w:t>
      </w:r>
      <w:r>
        <w:rPr>
          <w:rStyle w:val="VerbatimChar"/>
        </w:rPr>
        <w:t xml:space="preserve">[6.2.10]_AQP-NEGATIVES.repl</w:t>
      </w:r>
      <w:r>
        <w:t xml:space="preserve"> </w:t>
      </w:r>
      <w:r>
        <w:rPr>
          <w:rStyle w:val="VerbatimChar"/>
        </w:rPr>
        <w:t xml:space="preserve">&lt;&lt;TX-AQP-NEG-OWNER2&gt;&gt;</w:t>
      </w:r>
      <w:r>
        <w:t xml:space="preserve"> </w:t>
      </w:r>
      <w:r>
        <w:t xml:space="preserve">was labelled</w:t>
      </w:r>
      <w:r>
        <w:t xml:space="preserve"> </w:t>
      </w:r>
      <w:r>
        <w:rPr>
          <w:i/>
          <w:iCs/>
        </w:rPr>
        <w:t xml:space="preserve">“anchor-owner gate”</w:t>
      </w:r>
      <w:r>
        <w:t xml:space="preserve"> </w:t>
      </w:r>
      <w:r>
        <w:t xml:space="preserve">while</w:t>
      </w:r>
      <w:r>
        <w:t xml:space="preserve"> </w:t>
      </w:r>
      <w:r>
        <w:t xml:space="preserve">actually pinning the raw missing-row error, because its</w:t>
      </w:r>
      <w:r>
        <w:t xml:space="preserve"> </w:t>
      </w:r>
      <w:r>
        <w:rPr>
          <w:rStyle w:val="VerbatimChar"/>
        </w:rPr>
        <w:t xml:space="preserve">anchor-id</w:t>
      </w:r>
      <w:r>
        <w:t xml:space="preserve"> </w:t>
      </w:r>
      <w:r>
        <w:t xml:space="preserve">was derived from a block hash and</w:t>
      </w:r>
      <w:r>
        <w:t xml:space="preserve"> </w:t>
      </w:r>
      <w:r>
        <w:t xml:space="preserve">no such anchor had ever existed.</w:t>
      </w:r>
      <w:r>
        <w:t xml:space="preserve"> </w:t>
      </w:r>
      <w:r>
        <w:rPr>
          <w:b/>
          <w:bCs/>
        </w:rPr>
        <w:t xml:space="preserve">Delete the owner gate and the line would still have passed.</w:t>
      </w:r>
      <w:r>
        <w:t xml:space="preserve"> </w:t>
      </w:r>
      <w:r>
        <w:t xml:space="preserve">RT-K-007 surfaced it by changing the message it was matching. It now pins the</w:t>
      </w:r>
      <w:r>
        <w:t xml:space="preserve"> </w:t>
      </w:r>
      <w:r>
        <w:rPr>
          <w:b/>
          <w:bCs/>
        </w:rPr>
        <w:t xml:space="preserve">liveness</w:t>
      </w:r>
      <w:r>
        <w:t xml:space="preserve"> </w:t>
      </w:r>
      <w:r>
        <w:t xml:space="preserve">gate, which</w:t>
      </w:r>
      <w:r>
        <w:t xml:space="preserve"> </w:t>
      </w:r>
      <w:r>
        <w:t xml:space="preserve">is what that input actually tests.</w:t>
      </w:r>
    </w:p>
    <w:bookmarkEnd w:id="187"/>
    <w:bookmarkStart w:id="188" w:name="X26cbf13ee566d6ced0038f6bdd5a647e2d04770"/>
    <w:p>
      <w:pPr>
        <w:pStyle w:val="Heading4"/>
      </w:pPr>
      <w:r>
        <w:t xml:space="preserve">5.3 Six more mute guards in AQP, and the count is the finding</w:t>
      </w:r>
    </w:p>
    <w:p>
      <w:pPr>
        <w:pStyle w:val="FirstParagraph"/>
      </w:pPr>
      <w:r>
        <w:rPr>
          <w:rStyle w:val="VerbatimChar"/>
        </w:rPr>
        <w:t xml:space="preserve">DEFECT-LEDGER.md</w:t>
      </w:r>
      <w:r>
        <w:t xml:space="preserve"> </w:t>
      </w:r>
      <w:r>
        <w:t xml:space="preserve">§1.2 catalogues the guard-reachability class across the codebase. AQP holds a</w:t>
      </w:r>
      <w:r>
        <w:t xml:space="preserve"> </w:t>
      </w:r>
      <w:r>
        <w:t xml:space="preserve">disproportionate share, and several sit directly on top of this audit’s work:</w:t>
      </w:r>
    </w:p>
    <w:p>
      <w:pPr>
        <w:pStyle w:val="Compact"/>
        <w:numPr>
          <w:ilvl w:val="0"/>
          <w:numId w:val="1042"/>
        </w:numPr>
      </w:pPr>
      <w:r>
        <w:rPr>
          <w:b/>
          <w:bCs/>
        </w:rPr>
        <w:t xml:space="preserve">G-09</w:t>
      </w:r>
      <w:r>
        <w:t xml:space="preserve"> </w:t>
      </w:r>
      <w:r>
        <w:rPr>
          <w:rStyle w:val="VerbatimChar"/>
        </w:rPr>
        <w:t xml:space="preserve">05_FVT.pact</w:t>
      </w:r>
      <w:r>
        <w:t xml:space="preserve"> </w:t>
      </w:r>
      <w:r>
        <w:rPr>
          <w:rStyle w:val="VerbatimChar"/>
        </w:rPr>
        <w:t xml:space="preserve">UEV_AddScoreEntityTripletContext</w:t>
      </w:r>
      <w:r>
        <w:t xml:space="preserve"> </w:t>
      </w:r>
      <w:r>
        <w:t xml:space="preserve">—</w:t>
      </w:r>
      <w:r>
        <w:t xml:space="preserve"> </w:t>
      </w:r>
      <w:r>
        <w:rPr>
          <w:i/>
          <w:iCs/>
        </w:rPr>
        <w:t xml:space="preserve">“Triplet must be issued in AQP-SCORE”</w:t>
      </w:r>
      <w:r>
        <w:t xml:space="preserve"> </w:t>
      </w:r>
      <w:r>
        <w:t xml:space="preserve">was dead until 2026-09-10: the</w:t>
      </w:r>
      <w:r>
        <w:t xml:space="preserve"> </w:t>
      </w:r>
      <w:r>
        <w:rPr>
          <w:rStyle w:val="VerbatimChar"/>
        </w:rPr>
        <w:t xml:space="preserve">let</w:t>
      </w:r>
      <w:r>
        <w:t xml:space="preserve"> </w:t>
      </w:r>
      <w:r>
        <w:t xml:space="preserve">hard-read the triplet table</w:t>
      </w:r>
      <w:r>
        <w:t xml:space="preserve"> </w:t>
      </w:r>
      <w:r>
        <w:rPr>
          <w:b/>
          <w:bCs/>
        </w:rPr>
        <w:t xml:space="preserve">five times</w:t>
      </w:r>
      <w:r>
        <w:t xml:space="preserve">, even though</w:t>
      </w:r>
      <w:r>
        <w:t xml:space="preserve"> </w:t>
      </w:r>
      <w:r>
        <w:rPr>
          <w:rStyle w:val="VerbatimChar"/>
        </w:rPr>
        <w:t xml:space="preserve">URC_TripletExists</w:t>
      </w:r>
      <w:r>
        <w:t xml:space="preserve"> </w:t>
      </w:r>
      <w:r>
        <w:t xml:space="preserve">is a</w:t>
      </w:r>
      <w:r>
        <w:t xml:space="preserve"> </w:t>
      </w:r>
      <w:r>
        <w:rPr>
          <w:rStyle w:val="VerbatimChar"/>
        </w:rPr>
        <w:t xml:space="preserve">with-default-read</w:t>
      </w:r>
      <w:r>
        <w:t xml:space="preserve"> </w:t>
      </w:r>
      <w:r>
        <w:t xml:space="preserve">written specifically to answer for a missing row.</w:t>
      </w:r>
    </w:p>
    <w:p>
      <w:pPr>
        <w:pStyle w:val="Compact"/>
        <w:numPr>
          <w:ilvl w:val="0"/>
          <w:numId w:val="1042"/>
        </w:numPr>
      </w:pPr>
      <w:r>
        <w:rPr>
          <w:b/>
          <w:bCs/>
        </w:rPr>
        <w:t xml:space="preserve">G-13</w:t>
      </w:r>
      <w:r>
        <w:t xml:space="preserve"> </w:t>
      </w:r>
      <w:r>
        <w:rPr>
          <w:rStyle w:val="VerbatimChar"/>
        </w:rPr>
        <w:t xml:space="preserve">06_VCT.pact</w:t>
      </w:r>
      <w:r>
        <w:t xml:space="preserve"> </w:t>
      </w:r>
      <w:r>
        <w:rPr>
          <w:rStyle w:val="VerbatimChar"/>
        </w:rPr>
        <w:t xml:space="preserve">TRUE-FUNGIBLE-VACATE-BATCH</w:t>
      </w:r>
      <w:r>
        <w:t xml:space="preserve"> </w:t>
      </w:r>
      <w:r>
        <w:t xml:space="preserve">—</w:t>
      </w:r>
      <w:r>
        <w:t xml:space="preserve"> </w:t>
      </w:r>
      <w:r>
        <w:rPr>
          <w:b/>
          <w:bCs/>
        </w:rPr>
        <w:t xml:space="preserve">a guard that knew and had no voice.</w:t>
      </w:r>
      <w:r>
        <w:t xml:space="preserve"> </w:t>
      </w:r>
      <w:r>
        <w:rPr>
          <w:rStyle w:val="VerbatimChar"/>
        </w:rPr>
        <w:t xml:space="preserve">(gas-ok (URC_TfOwnerArraysGasOk …))</w:t>
      </w:r>
      <w:r>
        <w:t xml:space="preserve"> </w:t>
      </w:r>
      <w:r>
        <w:t xml:space="preserve">correctly computes</w:t>
      </w:r>
      <w:r>
        <w:t xml:space="preserve"> </w:t>
      </w:r>
      <w:r>
        <w:rPr>
          <w:rStyle w:val="VerbatimChar"/>
        </w:rPr>
        <w:t xml:space="preserve">false</w:t>
      </w:r>
      <w:r>
        <w:t xml:space="preserve"> </w:t>
      </w:r>
      <w:r>
        <w:t xml:space="preserve">for an empty batch, but the sibling</w:t>
      </w:r>
      <w:r>
        <w:t xml:space="preserve"> </w:t>
      </w:r>
      <w:r>
        <w:t xml:space="preserve">binding</w:t>
      </w:r>
      <w:r>
        <w:t xml:space="preserve"> </w:t>
      </w:r>
      <w:r>
        <w:rPr>
          <w:rStyle w:val="VerbatimChar"/>
        </w:rPr>
        <w:t xml:space="preserve">(legs (UC_TfLegsFromParallelArrays …))</w:t>
      </w:r>
      <w:r>
        <w:t xml:space="preserve"> </w:t>
      </w:r>
      <w:r>
        <w:t xml:space="preserve">faults first. The asymmetry proves intent: the Orto</w:t>
      </w:r>
      <w:r>
        <w:t xml:space="preserve"> </w:t>
      </w:r>
      <w:r>
        <w:t xml:space="preserve">and Collectable leg builders already guard</w:t>
      </w:r>
      <w:r>
        <w:t xml:space="preserve"> </w:t>
      </w:r>
      <w:r>
        <w:rPr>
          <w:rStyle w:val="VerbatimChar"/>
        </w:rPr>
        <w:t xml:space="preserve">(if (&gt; l 0) …)</w:t>
      </w:r>
      <w:r>
        <w:t xml:space="preserve">; the TF one did not.</w:t>
      </w:r>
    </w:p>
    <w:p>
      <w:pPr>
        <w:pStyle w:val="Compact"/>
        <w:numPr>
          <w:ilvl w:val="0"/>
          <w:numId w:val="1042"/>
        </w:numPr>
      </w:pPr>
      <w:r>
        <w:rPr>
          <w:b/>
          <w:bCs/>
        </w:rPr>
        <w:t xml:space="preserve">G-15 / G-16</w:t>
      </w:r>
      <w:r>
        <w:t xml:space="preserve"> </w:t>
      </w:r>
      <w:r>
        <w:rPr>
          <w:rStyle w:val="VerbatimChar"/>
        </w:rPr>
        <w:t xml:space="preserve">04_RPS.pact</w:t>
      </w:r>
      <w:r>
        <w:t xml:space="preserve"> </w:t>
      </w:r>
      <w:r>
        <w:t xml:space="preserve">— sub-shape</w:t>
      </w:r>
      <w:r>
        <w:t xml:space="preserve"> </w:t>
      </w:r>
      <w:r>
        <w:rPr>
          <w:b/>
          <w:bCs/>
        </w:rPr>
        <w:t xml:space="preserve">C</w:t>
      </w:r>
      <w:r>
        <w:t xml:space="preserve">, the one an audit for the other two walks straight</w:t>
      </w:r>
      <w:r>
        <w:t xml:space="preserve"> </w:t>
      </w:r>
      <w:r>
        <w:t xml:space="preserve">past: a later conjunct of a</w:t>
      </w:r>
      <w:r>
        <w:t xml:space="preserve"> </w:t>
      </w:r>
      <w:r>
        <w:rPr>
          <w:rStyle w:val="VerbatimChar"/>
        </w:rPr>
        <w:t xml:space="preserve">fold (and)</w:t>
      </w:r>
      <w:r>
        <w:t xml:space="preserve"> </w:t>
      </w:r>
      <w:r>
        <w:t xml:space="preserve">hard-reads the value an earlier conjunct is validating.</w:t>
      </w:r>
      <w:r>
        <w:t xml:space="preserve"> </w:t>
      </w:r>
      <w:r>
        <w:rPr>
          <w:rStyle w:val="VerbatimChar"/>
        </w:rPr>
        <w:t xml:space="preserve">(fold (and) true)</w:t>
      </w:r>
      <w:r>
        <w:t xml:space="preserve"> </w:t>
      </w:r>
      <w:r>
        <w:rPr>
          <w:b/>
          <w:bCs/>
        </w:rPr>
        <w:t xml:space="preserve">does not short-circuit</w:t>
      </w:r>
      <w:r>
        <w:t xml:space="preserve"> </w:t>
      </w:r>
      <w:r>
        <w:t xml:space="preserve">(verified directly), so passing</w:t>
      </w:r>
      <w:r>
        <w:t xml:space="preserve"> </w:t>
      </w:r>
      <w:r>
        <w:rPr>
          <w:rStyle w:val="VerbatimChar"/>
        </w:rPr>
        <w:t xml:space="preserve">BAR</w:t>
      </w:r>
      <w:r>
        <w:t xml:space="preserve"> </w:t>
      </w:r>
      <w:r>
        <w:t xml:space="preserve">— the exact case</w:t>
      </w:r>
      <w:r>
        <w:t xml:space="preserve"> </w:t>
      </w:r>
      <w:r>
        <w:t xml:space="preserve">the first conjunct exists to reject — aborts on key</w:t>
      </w:r>
      <w:r>
        <w:t xml:space="preserve"> </w:t>
      </w:r>
      <w:r>
        <w:rPr>
          <w:rStyle w:val="VerbatimChar"/>
        </w:rPr>
        <w:t xml:space="preserve">|</w:t>
      </w:r>
      <w:r>
        <w:t xml:space="preserve">.</w:t>
      </w:r>
      <w:r>
        <w:t xml:space="preserve"> </w:t>
      </w:r>
      <w:r>
        <w:rPr>
          <w:i/>
          <w:iCs/>
        </w:rPr>
        <w:t xml:space="preserve">The cheap check IS first; the ordering IS</w:t>
      </w:r>
      <w:r>
        <w:rPr>
          <w:i/>
          <w:iCs/>
        </w:rPr>
        <w:t xml:space="preserve"> </w:t>
      </w:r>
      <w:r>
        <w:rPr>
          <w:i/>
          <w:iCs/>
        </w:rPr>
        <w:t xml:space="preserve">right; the code looks correct.</w:t>
      </w:r>
    </w:p>
    <w:p>
      <w:pPr>
        <w:pStyle w:val="Compact"/>
        <w:numPr>
          <w:ilvl w:val="0"/>
          <w:numId w:val="1042"/>
        </w:numPr>
      </w:pPr>
      <w:r>
        <w:rPr>
          <w:b/>
          <w:bCs/>
        </w:rPr>
        <w:t xml:space="preserve">G-20 / G-21 / G-37 … G-41</w:t>
      </w:r>
      <w:r>
        <w:t xml:space="preserve"> </w:t>
      </w:r>
      <w:r>
        <w:t xml:space="preserve">— seven sites in</w:t>
      </w:r>
      <w:r>
        <w:t xml:space="preserve"> </w:t>
      </w:r>
      <w:r>
        <w:rPr>
          <w:rStyle w:val="VerbatimChar"/>
        </w:rPr>
        <w:t xml:space="preserve">02_SCORE.pact</w:t>
      </w:r>
      <w:r>
        <w:t xml:space="preserve">,</w:t>
      </w:r>
      <w:r>
        <w:t xml:space="preserve"> </w:t>
      </w:r>
      <w:r>
        <w:rPr>
          <w:rStyle w:val="VerbatimChar"/>
        </w:rPr>
        <w:t xml:space="preserve">03_AQP.pact</w:t>
      </w:r>
      <w:r>
        <w:t xml:space="preserve"> </w:t>
      </w:r>
      <w:r>
        <w:t xml:space="preserve">and</w:t>
      </w:r>
      <w:r>
        <w:t xml:space="preserve"> </w:t>
      </w:r>
      <w:r>
        <w:rPr>
          <w:rStyle w:val="VerbatimChar"/>
        </w:rPr>
        <w:t xml:space="preserve">05_FVT.pact</w:t>
      </w:r>
      <w:r>
        <w:t xml:space="preserve"> </w:t>
      </w:r>
      <w:r>
        <w:t xml:space="preserve">whose</w:t>
      </w:r>
      <w:r>
        <w:t xml:space="preserve"> </w:t>
      </w:r>
      <w:r>
        <w:t xml:space="preserve">messages claim</w:t>
      </w:r>
      <w:r>
        <w:t xml:space="preserve"> </w:t>
      </w:r>
      <w:r>
        <w:rPr>
          <w:i/>
          <w:iCs/>
        </w:rPr>
        <w:t xml:space="preserve">“score must exist”</w:t>
      </w:r>
      <w:r>
        <w:t xml:space="preserve"> </w:t>
      </w:r>
      <w:r>
        <w:t xml:space="preserve">while the bindings above them bare-read the score row.</w:t>
      </w:r>
    </w:p>
    <w:p>
      <w:pPr>
        <w:pStyle w:val="FirstParagraph"/>
      </w:pPr>
      <w:r>
        <w:t xml:space="preserve">The last group carries the most useful methodological point in the ledger.</w:t>
      </w:r>
      <w:r>
        <w:t xml:space="preserve"> </w:t>
      </w:r>
      <w:r>
        <w:rPr>
          <w:b/>
          <w:bCs/>
        </w:rPr>
        <w:t xml:space="preserve">G-20 and G-21 were found</w:t>
      </w:r>
      <w:r>
        <w:rPr>
          <w:b/>
          <w:bCs/>
        </w:rPr>
        <w:t xml:space="preserve"> </w:t>
      </w:r>
      <w:r>
        <w:rPr>
          <w:b/>
          <w:bCs/>
        </w:rPr>
        <w:t xml:space="preserve">by hand and recorded as two sites. The class is seven</w:t>
      </w:r>
      <w:r>
        <w:t xml:space="preserve">, and five were invisible because the</w:t>
      </w:r>
      <w:r>
        <w:t xml:space="preserve"> </w:t>
      </w:r>
      <w:r>
        <w:t xml:space="preserve">instrument reading them truncated its window at 300 characters and the messages sat past it. One of</w:t>
      </w:r>
      <w:r>
        <w:t xml:space="preserve"> </w:t>
      </w:r>
      <w:r>
        <w:t xml:space="preserve">the five is the direct twin of an already-ledgered site in the same file —</w:t>
      </w:r>
      <w:r>
        <w:t xml:space="preserve"> </w:t>
      </w:r>
      <w:r>
        <w:rPr>
          <w:i/>
          <w:iCs/>
        </w:rPr>
        <w:t xml:space="preserve">which is the strongest</w:t>
      </w:r>
      <w:r>
        <w:rPr>
          <w:i/>
          <w:iCs/>
        </w:rPr>
        <w:t xml:space="preserve"> </w:t>
      </w:r>
      <w:r>
        <w:rPr>
          <w:i/>
          <w:iCs/>
        </w:rPr>
        <w:t xml:space="preserve">available evidence that hand-finding had been sampling this class, not enumerating it.</w:t>
      </w:r>
    </w:p>
    <w:bookmarkEnd w:id="188"/>
    <w:bookmarkStart w:id="189" w:name="Xad4292eb113e3efe70e4cd93c5c38fc4e0fd265"/>
    <w:p>
      <w:pPr>
        <w:pStyle w:val="Heading4"/>
      </w:pPr>
      <w:r>
        <w:t xml:space="preserve">5.4 The owner gates that had never refused anybody</w:t>
      </w:r>
    </w:p>
    <w:p>
      <w:pPr>
        <w:pStyle w:val="FirstParagraph"/>
      </w:pPr>
      <w:r>
        <w:rPr>
          <w:rStyle w:val="VerbatimChar"/>
        </w:rPr>
        <w:t xml:space="preserve">DEFECT-LEDGER.md</w:t>
      </w:r>
      <w:r>
        <w:t xml:space="preserve"> </w:t>
      </w:r>
      <w:r>
        <w:t xml:space="preserve">§7.2h asked a measurable question:</w:t>
      </w:r>
      <w:r>
        <w:t xml:space="preserve"> </w:t>
      </w:r>
      <w:r>
        <w:rPr>
          <w:b/>
          <w:bCs/>
        </w:rPr>
        <w:t xml:space="preserve">which owner-ownership capabilities has no test</w:t>
      </w:r>
      <w:r>
        <w:rPr>
          <w:b/>
          <w:bCs/>
        </w:rPr>
        <w:t xml:space="preserve"> </w:t>
      </w:r>
      <w:r>
        <w:rPr>
          <w:b/>
          <w:bCs/>
        </w:rPr>
        <w:t xml:space="preserve">ever shown refusing anybody?</w:t>
      </w:r>
      <w:r>
        <w:t xml:space="preserve"> </w:t>
      </w:r>
      <w:r>
        <w:t xml:space="preserve">Four AQP gates sit behind a</w:t>
      </w:r>
      <w:r>
        <w:t xml:space="preserve"> </w:t>
      </w:r>
      <w:r>
        <w:rPr>
          <w:b/>
          <w:bCs/>
        </w:rPr>
        <w:t xml:space="preserve">latched</w:t>
      </w:r>
      <w:r>
        <w:t xml:space="preserve"> </w:t>
      </w:r>
      <w:r>
        <w:t xml:space="preserve">flag — once false it is</w:t>
      </w:r>
      <w:r>
        <w:t xml:space="preserve"> </w:t>
      </w:r>
      <w:r>
        <w:t xml:space="preserve">irreversible, so the gate behind it is permanently unreachable for that entity. Exactly one had ever</w:t>
      </w:r>
      <w:r>
        <w:t xml:space="preserve"> </w:t>
      </w:r>
      <w:r>
        <w:t xml:space="preserve">been reached by a non-owner: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defcap</w:t>
            </w:r>
          </w:p>
        </w:tc>
        <w:tc>
          <w:tcPr/>
          <w:p>
            <w:pPr>
              <w:pStyle w:val="Compact"/>
            </w:pPr>
            <w:r>
              <w:t xml:space="preserve">shadowing enforce</w:t>
            </w:r>
          </w:p>
        </w:tc>
        <w:tc>
          <w:tcPr/>
          <w:p>
            <w:pPr>
              <w:pStyle w:val="Compact"/>
            </w:pPr>
            <w:r>
              <w:t xml:space="preserve">non-owner test before 2026-09-16</w:t>
            </w:r>
          </w:p>
        </w:tc>
      </w:tr>
      <w:tr>
        <w:tc>
          <w:tcPr/>
          <w:p>
            <w:pPr>
              <w:pStyle w:val="Compact"/>
            </w:pPr>
            <w:r>
              <w:rPr>
                <w:rStyle w:val="VerbatimChar"/>
              </w:rPr>
              <w:t xml:space="preserve">FVT\|C&gt;CONTROL-FVT</w:t>
            </w:r>
          </w:p>
        </w:tc>
        <w:tc>
          <w:tcPr/>
          <w:p>
            <w:pPr>
              <w:pStyle w:val="Compact"/>
            </w:pPr>
            <w:r>
              <w:rPr>
                <w:rStyle w:val="VerbatimChar"/>
              </w:rPr>
              <w:t xml:space="preserve">can-upgrade</w:t>
            </w:r>
          </w:p>
        </w:tc>
        <w:tc>
          <w:tcPr/>
          <w:p>
            <w:pPr>
              <w:pStyle w:val="Compact"/>
            </w:pPr>
            <w:r>
              <w:rPr>
                <w:b/>
                <w:bCs/>
              </w:rPr>
              <w:t xml:space="preserve">yes</w:t>
            </w:r>
          </w:p>
        </w:tc>
      </w:tr>
      <w:tr>
        <w:tc>
          <w:tcPr/>
          <w:p>
            <w:pPr>
              <w:pStyle w:val="Compact"/>
            </w:pPr>
            <w:r>
              <w:rPr>
                <w:rStyle w:val="VerbatimChar"/>
              </w:rPr>
              <w:t xml:space="preserve">SCR\|C&gt;CONTROL-SCORE</w:t>
            </w:r>
          </w:p>
        </w:tc>
        <w:tc>
          <w:tcPr/>
          <w:p>
            <w:pPr>
              <w:pStyle w:val="Compact"/>
            </w:pPr>
            <w:r>
              <w:rPr>
                <w:rStyle w:val="VerbatimChar"/>
              </w:rPr>
              <w:t xml:space="preserve">can-upgrade</w:t>
            </w:r>
          </w:p>
        </w:tc>
        <w:tc>
          <w:tcPr/>
          <w:p>
            <w:pPr>
              <w:pStyle w:val="Compact"/>
            </w:pPr>
            <w:r>
              <w:t xml:space="preserve">none</w:t>
            </w:r>
          </w:p>
        </w:tc>
      </w:tr>
      <w:tr>
        <w:tc>
          <w:tcPr/>
          <w:p>
            <w:pPr>
              <w:pStyle w:val="Compact"/>
            </w:pPr>
            <w:r>
              <w:rPr>
                <w:rStyle w:val="VerbatimChar"/>
              </w:rPr>
              <w:t xml:space="preserve">FVT\|C&gt;ROTATE-OWNERSHIP-FVT</w:t>
            </w:r>
          </w:p>
        </w:tc>
        <w:tc>
          <w:tcPr/>
          <w:p>
            <w:pPr>
              <w:pStyle w:val="Compact"/>
            </w:pPr>
            <w:r>
              <w:rPr>
                <w:rStyle w:val="VerbatimChar"/>
              </w:rPr>
              <w:t xml:space="preserve">can-change-owner</w:t>
            </w:r>
            <w:r>
              <w:t xml:space="preserve"> </w:t>
            </w:r>
            <w:r>
              <w:t xml:space="preserve">∧ distinct</w:t>
            </w:r>
          </w:p>
        </w:tc>
        <w:tc>
          <w:tcPr/>
          <w:p>
            <w:pPr>
              <w:pStyle w:val="Compact"/>
            </w:pPr>
            <w:r>
              <w:t xml:space="preserve">none</w:t>
            </w:r>
          </w:p>
        </w:tc>
      </w:tr>
      <w:tr>
        <w:tc>
          <w:tcPr/>
          <w:p>
            <w:pPr>
              <w:pStyle w:val="Compact"/>
            </w:pPr>
            <w:r>
              <w:rPr>
                <w:rStyle w:val="VerbatimChar"/>
              </w:rPr>
              <w:t xml:space="preserve">SCR\|C&gt;ROTATE-OWNERSHIP-SCORE</w:t>
            </w:r>
          </w:p>
        </w:tc>
        <w:tc>
          <w:tcPr/>
          <w:p>
            <w:pPr>
              <w:pStyle w:val="Compact"/>
            </w:pPr>
            <w:r>
              <w:rPr>
                <w:rStyle w:val="VerbatimChar"/>
              </w:rPr>
              <w:t xml:space="preserve">can-change-owner</w:t>
            </w:r>
            <w:r>
              <w:t xml:space="preserve"> </w:t>
            </w:r>
            <w:r>
              <w:t xml:space="preserve">∧ distinct</w:t>
            </w:r>
          </w:p>
        </w:tc>
        <w:tc>
          <w:tcPr/>
          <w:p>
            <w:pPr>
              <w:pStyle w:val="Compact"/>
            </w:pPr>
            <w:r>
              <w:t xml:space="preserve">none</w:t>
            </w:r>
          </w:p>
        </w:tc>
      </w:tr>
    </w:tbl>
    <w:p>
      <w:pPr>
        <w:pStyle w:val="BodyText"/>
      </w:pPr>
      <w:r>
        <w:t xml:space="preserve">Every</w:t>
      </w:r>
      <w:r>
        <w:t xml:space="preserve"> </w:t>
      </w:r>
      <w:r>
        <w:rPr>
          <w:rStyle w:val="VerbatimChar"/>
        </w:rPr>
        <w:t xml:space="preserve">expect-failure</w:t>
      </w:r>
      <w:r>
        <w:t xml:space="preserve"> </w:t>
      </w:r>
      <w:r>
        <w:t xml:space="preserve">on the latter three signed</w:t>
      </w:r>
      <w:r>
        <w:t xml:space="preserve"> </w:t>
      </w:r>
      <w:r>
        <w:rPr>
          <w:b/>
          <w:bCs/>
        </w:rPr>
        <w:t xml:space="preserve">as the owner</w:t>
      </w:r>
      <w:r>
        <w:t xml:space="preserve">, so their</w:t>
      </w:r>
      <w:r>
        <w:t xml:space="preserve"> </w:t>
      </w:r>
      <w:r>
        <w:rPr>
          <w:rStyle w:val="VerbatimChar"/>
        </w:rPr>
        <w:t xml:space="preserve">CAP_EnforceAccountOwnership</w:t>
      </w:r>
      <w:r>
        <w:t xml:space="preserve"> </w:t>
      </w:r>
      <w:r>
        <w:t xml:space="preserve">had never once been shown refusing anybody.</w:t>
      </w:r>
    </w:p>
    <w:p>
      <w:pPr>
        <w:pStyle w:val="BodyText"/>
      </w:pPr>
      <w:r>
        <w:t xml:space="preserve">The remedy is worth reading because the obvious one is wrong. The 2026-09-14 owner ruling says</w:t>
      </w:r>
      <w:r>
        <w:t xml:space="preserve"> </w:t>
      </w:r>
      <w:r>
        <w:t xml:space="preserve">authorisation precedes validation inside a</w:t>
      </w:r>
      <w:r>
        <w:t xml:space="preserve"> </w:t>
      </w:r>
      <w:r>
        <w:rPr>
          <w:rStyle w:val="VerbatimChar"/>
        </w:rPr>
        <w:t xml:space="preserve">defcap</w:t>
      </w:r>
      <w:r>
        <w:t xml:space="preserve">, and a naive reading says hoist all of them.</w:t>
      </w:r>
      <w:r>
        <w:t xml:space="preserve"> </w:t>
      </w:r>
      <w:r>
        <w:rPr>
          <w:b/>
          <w:bCs/>
        </w:rPr>
        <w:t xml:space="preserve">Two</w:t>
      </w:r>
      <w:r>
        <w:rPr>
          <w:b/>
          <w:bCs/>
        </w:rPr>
        <w:t xml:space="preserve"> </w:t>
      </w:r>
      <w:r>
        <w:rPr>
          <w:b/>
          <w:bCs/>
        </w:rPr>
        <w:t xml:space="preserve">AQP suites deliberately depend on the current order</w:t>
      </w:r>
      <w:r>
        <w:t xml:space="preserve"> </w:t>
      </w:r>
      <w:r>
        <w:t xml:space="preserve">to reach an argument guard</w:t>
      </w:r>
      <w:r>
        <w:t xml:space="preserve"> </w:t>
      </w:r>
      <w:r>
        <w:rPr>
          <w:i/>
          <w:iCs/>
        </w:rPr>
        <w:t xml:space="preserve">without a</w:t>
      </w:r>
      <w:r>
        <w:rPr>
          <w:i/>
          <w:iCs/>
        </w:rPr>
        <w:t xml:space="preserve"> </w:t>
      </w:r>
      <w:r>
        <w:rPr>
          <w:i/>
          <w:iCs/>
        </w:rPr>
        <w:t xml:space="preserve">signature</w:t>
      </w:r>
      <w:r>
        <w:t xml:space="preserve"> </w:t>
      </w:r>
      <w:r>
        <w:t xml:space="preserve">—</w:t>
      </w:r>
      <w:r>
        <w:t xml:space="preserve"> </w:t>
      </w:r>
      <w:r>
        <w:rPr>
          <w:rStyle w:val="VerbatimChar"/>
        </w:rPr>
        <w:t xml:space="preserve">[6.2.10]</w:t>
      </w:r>
      <w:r>
        <w:t xml:space="preserve"> </w:t>
      </w:r>
      <w:r>
        <w:rPr>
          <w:rStyle w:val="VerbatimChar"/>
        </w:rPr>
        <w:t xml:space="preserve">TX-AQP-NEG-SCRCTL</w:t>
      </w:r>
      <w:r>
        <w:t xml:space="preserve"> </w:t>
      </w:r>
      <w:r>
        <w:t xml:space="preserve">and</w:t>
      </w:r>
      <w:r>
        <w:t xml:space="preserve"> </w:t>
      </w:r>
      <w:r>
        <w:rPr>
          <w:rStyle w:val="VerbatimChar"/>
        </w:rPr>
        <w:t xml:space="preserve">[6.4]</w:t>
      </w:r>
      <w:r>
        <w:t xml:space="preserve"> </w:t>
      </w:r>
      <w:r>
        <w:rPr>
          <w:rStyle w:val="VerbatimChar"/>
        </w:rPr>
        <w:t xml:space="preserve">&lt;&lt;TX-AQP-FA01&gt;&gt;</w:t>
      </w:r>
      <w:r>
        <w:t xml:space="preserve">. Hoisting the ownership gate</w:t>
      </w:r>
      <w:r>
        <w:t xml:space="preserve"> </w:t>
      </w:r>
      <w:r>
        <w:t xml:space="preserve">there would make the</w:t>
      </w:r>
      <w:r>
        <w:t xml:space="preserve"> </w:t>
      </w:r>
      <w:r>
        <w:rPr>
          <w:i/>
          <w:iCs/>
        </w:rPr>
        <w:t xml:space="preserve">distinctness</w:t>
      </w:r>
      <w:r>
        <w:t xml:space="preserve"> </w:t>
      </w:r>
      <w:r>
        <w:t xml:space="preserve">clause unreachable instead: one unobservable guard traded for</w:t>
      </w:r>
      <w:r>
        <w:t xml:space="preserve"> </w:t>
      </w:r>
      <w:r>
        <w:t xml:space="preserve">another.</w:t>
      </w:r>
    </w:p>
    <w:p>
      <w:pPr>
        <w:pStyle w:val="BlockText"/>
      </w:pPr>
      <w:r>
        <w:rPr>
          <w:b/>
          <w:bCs/>
        </w:rPr>
        <w:t xml:space="preserve">Ordering can expose only ONE of two state-dependent guards at a time. A fixture that satisfies the</w:t>
      </w:r>
      <w:r>
        <w:rPr>
          <w:b/>
          <w:bCs/>
        </w:rPr>
        <w:t xml:space="preserve"> </w:t>
      </w:r>
      <w:r>
        <w:rPr>
          <w:b/>
          <w:bCs/>
        </w:rPr>
        <w:t xml:space="preserve">first guard exposes BOTH.</w:t>
      </w:r>
    </w:p>
    <w:p>
      <w:pPr>
        <w:pStyle w:val="FirstParagraph"/>
      </w:pPr>
      <w:r>
        <w:t xml:space="preserve">Closed</w:t>
      </w:r>
      <w:r>
        <w:t xml:space="preserve"> </w:t>
      </w:r>
      <w:r>
        <w:rPr>
          <w:b/>
          <w:bCs/>
        </w:rPr>
        <w:t xml:space="preserve">additively</w:t>
      </w:r>
      <w:r>
        <w:t xml:space="preserve"> </w:t>
      </w:r>
      <w:r>
        <w:t xml:space="preserve">in</w:t>
      </w:r>
      <w:r>
        <w:t xml:space="preserve"> </w:t>
      </w:r>
      <w:r>
        <w:rPr>
          <w:rStyle w:val="VerbatimChar"/>
        </w:rPr>
        <w:t xml:space="preserve">&lt;&lt;TX-AQP-NEG-OWNER2&gt;&gt;</w:t>
      </w:r>
      <w:r>
        <w:t xml:space="preserve">, using fixtures whose latched flag is still</w:t>
      </w:r>
      <w:r>
        <w:t xml:space="preserve"> </w:t>
      </w:r>
      <w:r>
        <w:rPr>
          <w:rStyle w:val="VerbatimChar"/>
        </w:rPr>
        <w:t xml:space="preserve">true</w:t>
      </w:r>
      <w:r>
        <w:t xml:space="preserve"> </w:t>
      </w:r>
      <w:r>
        <w:t xml:space="preserve">so</w:t>
      </w:r>
      <w:r>
        <w:t xml:space="preserve"> </w:t>
      </w:r>
      <w:r>
        <w:t xml:space="preserve">ownership is the only thing left that can refuse — and, for rotation, passing a foreign account as the</w:t>
      </w:r>
      <w:r>
        <w:t xml:space="preserve"> </w:t>
      </w:r>
      <w:r>
        <w:rPr>
          <w:i/>
          <w:iCs/>
        </w:rPr>
        <w:t xml:space="preserve">new</w:t>
      </w:r>
      <w:r>
        <w:t xml:space="preserve"> </w:t>
      </w:r>
      <w:r>
        <w:t xml:space="preserve">owner, so distinctness is satisfied by the same fact that makes her a non-owner. Each refusal is</w:t>
      </w:r>
      <w:r>
        <w:t xml:space="preserve"> </w:t>
      </w:r>
      <w:r>
        <w:t xml:space="preserve">preceded by an</w:t>
      </w:r>
      <w:r>
        <w:t xml:space="preserve"> </w:t>
      </w:r>
      <w:r>
        <w:rPr>
          <w:rStyle w:val="VerbatimChar"/>
        </w:rPr>
        <w:t xml:space="preserve">expect</w:t>
      </w:r>
      <w:r>
        <w:t xml:space="preserve"> </w:t>
      </w:r>
      <w:r>
        <w:t xml:space="preserve">pinning the flag it depends on, so a future suite that latches a flag early</w:t>
      </w:r>
      <w:r>
        <w:t xml:space="preserve"> </w:t>
      </w:r>
      <w:r>
        <w:t xml:space="preserve">turns the</w:t>
      </w:r>
      <w:r>
        <w:t xml:space="preserve"> </w:t>
      </w:r>
      <w:r>
        <w:rPr>
          <w:b/>
          <w:bCs/>
        </w:rPr>
        <w:t xml:space="preserve">precondition</w:t>
      </w:r>
      <w:r>
        <w:t xml:space="preserve"> </w:t>
      </w:r>
      <w:r>
        <w:t xml:space="preserve">red rather than letting the refusal go quietly vacuous.</w:t>
      </w:r>
    </w:p>
    <w:bookmarkEnd w:id="189"/>
    <w:bookmarkStart w:id="190" w:name="X8c6c57d48b24090cf6a87ac8490b19e1afc4d67"/>
    <w:p>
      <w:pPr>
        <w:pStyle w:val="Heading4"/>
      </w:pPr>
      <w:r>
        <w:t xml:space="preserve">5.5 A bare-called</w:t>
      </w:r>
      <w:r>
        <w:t xml:space="preserve"> </w:t>
      </w:r>
      <w:r>
        <w:rPr>
          <w:rStyle w:val="VerbatimChar"/>
        </w:rPr>
        <w:t xml:space="preserve">defcap</w:t>
      </w:r>
      <w:r>
        <w:t xml:space="preserve"> </w:t>
      </w:r>
      <w:r>
        <w:t xml:space="preserve">that silently no-opped the entire vacate owner gate</w:t>
      </w:r>
    </w:p>
    <w:p>
      <w:pPr>
        <w:pStyle w:val="FirstParagraph"/>
      </w:pPr>
      <w:r>
        <w:t xml:space="preserve">Not in either ledger — recorded only in the source, at</w:t>
      </w:r>
      <w:r>
        <w:t xml:space="preserve"> </w:t>
      </w:r>
      <w:r>
        <w:rPr>
          <w:rStyle w:val="VerbatimChar"/>
        </w:rPr>
        <w:t xml:space="preserve">06_VCT.pact:2214</w:t>
      </w:r>
      <w:r>
        <w:t xml:space="preserve">:</w:t>
      </w:r>
    </w:p>
    <w:p>
      <w:pPr>
        <w:pStyle w:val="BlockText"/>
      </w:pPr>
      <w:r>
        <w:rPr>
          <w:rStyle w:val="VerbatimChar"/>
        </w:rPr>
        <w:t xml:space="preserve">CAP_VctVacatePoolOwner</w:t>
      </w:r>
      <w:r>
        <w:t xml:space="preserve"> </w:t>
      </w:r>
      <w:r>
        <w:t xml:space="preserve">… MUST be a defun (not a defcap): every</w:t>
      </w:r>
      <w:r>
        <w:t xml:space="preserve"> </w:t>
      </w:r>
      <w:r>
        <w:rPr>
          <w:rStyle w:val="VerbatimChar"/>
        </w:rPr>
        <w:t xml:space="preserve">VCT|C&gt;*</w:t>
      </w:r>
      <w:r>
        <w:t xml:space="preserve"> </w:t>
      </w:r>
      <w:r>
        <w:t xml:space="preserve">vacate/abort cap calls it</w:t>
      </w:r>
      <w:r>
        <w:t xml:space="preserve"> </w:t>
      </w:r>
      <w:r>
        <w:t xml:space="preserve">BARE —</w:t>
      </w:r>
      <w:r>
        <w:t xml:space="preserve"> </w:t>
      </w:r>
      <w:r>
        <w:rPr>
          <w:rStyle w:val="VerbatimChar"/>
        </w:rPr>
        <w:t xml:space="preserve">(CAP_VctVacatePoolOwner pool-id)</w:t>
      </w:r>
      <w:r>
        <w:t xml:space="preserve"> </w:t>
      </w:r>
      <w:r>
        <w:t xml:space="preserve">— as an inline enforce.</w:t>
      </w:r>
      <w:r>
        <w:t xml:space="preserve"> </w:t>
      </w:r>
      <w:r>
        <w:rPr>
          <w:b/>
          <w:bCs/>
        </w:rPr>
        <w:t xml:space="preserve">A defcap bare-called that way</w:t>
      </w:r>
      <w:r>
        <w:rPr>
          <w:b/>
          <w:bCs/>
        </w:rPr>
        <w:t xml:space="preserve"> </w:t>
      </w:r>
      <w:r>
        <w:rPr>
          <w:b/>
          <w:bCs/>
        </w:rPr>
        <w:t xml:space="preserve">does NOT run its body</w:t>
      </w:r>
      <w:r>
        <w:t xml:space="preserve">, which silently no-opped the owner gate on the WHOLE vacate surface</w:t>
      </w:r>
      <w:r>
        <w:t xml:space="preserve"> </w:t>
      </w:r>
      <w:r>
        <w:t xml:space="preserve">(</w:t>
      </w:r>
      <w:r>
        <w:rPr>
          <w:rStyle w:val="VerbatimChar"/>
        </w:rPr>
        <w:t xml:space="preserve">CC_FullVacate</w:t>
      </w:r>
      <w:r>
        <w:t xml:space="preserve"> </w:t>
      </w:r>
      <w:r>
        <w:t xml:space="preserve">/</w:t>
      </w:r>
      <w:r>
        <w:t xml:space="preserve"> </w:t>
      </w:r>
      <w:r>
        <w:rPr>
          <w:rStyle w:val="VerbatimChar"/>
        </w:rPr>
        <w:t xml:space="preserve">XB_Vacate*</w:t>
      </w:r>
      <w:r>
        <w:t xml:space="preserve"> </w:t>
      </w:r>
      <w:r>
        <w:t xml:space="preserve">/</w:t>
      </w:r>
      <w:r>
        <w:t xml:space="preserve"> </w:t>
      </w:r>
      <w:r>
        <w:rPr>
          <w:rStyle w:val="VerbatimChar"/>
        </w:rPr>
        <w:t xml:space="preserve">Cp_BatchVacate*</w:t>
      </w:r>
      <w:r>
        <w:t xml:space="preserve"> </w:t>
      </w:r>
      <w:r>
        <w:t xml:space="preserve">/</w:t>
      </w:r>
      <w:r>
        <w:t xml:space="preserve"> </w:t>
      </w:r>
      <w:r>
        <w:rPr>
          <w:rStyle w:val="VerbatimChar"/>
        </w:rPr>
        <w:t xml:space="preserve">C_AbortVacate</w:t>
      </w:r>
      <w:r>
        <w:t xml:space="preserve">) — any non-owner could vacate</w:t>
      </w:r>
      <w:r>
        <w:t xml:space="preserve"> </w:t>
      </w:r>
      <w:r>
        <w:t xml:space="preserve">or abort.</w:t>
      </w:r>
    </w:p>
    <w:p>
      <w:pPr>
        <w:pStyle w:val="FirstParagraph"/>
      </w:pPr>
      <w:r>
        <w:t xml:space="preserve">It is a</w:t>
      </w:r>
      <w:r>
        <w:t xml:space="preserve"> </w:t>
      </w:r>
      <w:r>
        <w:rPr>
          <w:rStyle w:val="VerbatimChar"/>
        </w:rPr>
        <w:t xml:space="preserve">defun</w:t>
      </w:r>
      <w:r>
        <w:t xml:space="preserve"> </w:t>
      </w:r>
      <w:r>
        <w:t xml:space="preserve">today and the enforce runs [VERIFIED by reading]. Round I’s finding C1 was about</w:t>
      </w:r>
      <w:r>
        <w:t xml:space="preserve"> </w:t>
      </w:r>
      <w:r>
        <w:rPr>
          <w:i/>
          <w:iCs/>
        </w:rPr>
        <w:t xml:space="preserve">which legs</w:t>
      </w:r>
      <w:r>
        <w:t xml:space="preserve"> </w:t>
      </w:r>
      <w:r>
        <w:t xml:space="preserve">a pool owner may vacate; this was about</w:t>
      </w:r>
      <w:r>
        <w:t xml:space="preserve"> </w:t>
      </w:r>
      <w:r>
        <w:rPr>
          <w:b/>
          <w:bCs/>
        </w:rPr>
        <w:t xml:space="preserve">whether the caller had to be the pool owner at</w:t>
      </w:r>
      <w:r>
        <w:rPr>
          <w:b/>
          <w:bCs/>
        </w:rPr>
        <w:t xml:space="preserve"> </w:t>
      </w:r>
      <w:r>
        <w:rPr>
          <w:b/>
          <w:bCs/>
        </w:rPr>
        <w:t xml:space="preserve">all</w:t>
      </w:r>
      <w:r>
        <w:t xml:space="preserve">, across every entry point in the module — and it is in the module Round I signed off as</w:t>
      </w:r>
      <w:r>
        <w:t xml:space="preserve"> </w:t>
      </w:r>
      <w:r>
        <w:rPr>
          <w:i/>
          <w:iCs/>
        </w:rPr>
        <w:t xml:space="preserve">“discipline exemplary”</w:t>
      </w:r>
      <w:r>
        <w:t xml:space="preserve">.</w:t>
      </w:r>
    </w:p>
    <w:p>
      <w:pPr>
        <w:pStyle w:val="BodyText"/>
      </w:pPr>
      <w:r>
        <w:t xml:space="preserve">This chapter did</w:t>
      </w:r>
      <w:r>
        <w:t xml:space="preserve"> </w:t>
      </w:r>
      <w:r>
        <w:rPr>
          <w:b/>
          <w:bCs/>
        </w:rPr>
        <w:t xml:space="preserve">not</w:t>
      </w:r>
      <w:r>
        <w:t xml:space="preserve"> </w:t>
      </w:r>
      <w:r>
        <w:t xml:space="preserve">establish when the defcap-versus-defun shape was introduced, or whether it</w:t>
      </w:r>
      <w:r>
        <w:t xml:space="preserve"> </w:t>
      </w:r>
      <w:r>
        <w:t xml:space="preserve">predated the audit.</w:t>
      </w:r>
      <w:r>
        <w:t xml:space="preserve"> </w:t>
      </w:r>
      <w:r>
        <w:rPr>
          <w:rStyle w:val="VerbatimChar"/>
        </w:rPr>
        <w:t xml:space="preserve">git log -S</w:t>
      </w:r>
      <w:r>
        <w:t xml:space="preserve"> </w:t>
      </w:r>
      <w:r>
        <w:t xml:space="preserve">on the current definition returns only the file-renumbering commit</w:t>
      </w:r>
      <w:r>
        <w:t xml:space="preserve"> </w:t>
      </w:r>
      <w:r>
        <w:t xml:space="preserve">from the FVT split, which tells us nothing about the earlier form.</w:t>
      </w:r>
      <w:r>
        <w:t xml:space="preserve"> </w:t>
      </w:r>
      <w:r>
        <w:rPr>
          <w:i/>
          <w:iCs/>
        </w:rPr>
        <w:t xml:space="preserve">(not verified)</w:t>
      </w:r>
    </w:p>
    <w:p>
      <w:r>
        <w:pict>
          <v:rect style="width:0;height:1.5pt" o:hralign="center" o:hrstd="t" o:hr="t"/>
        </w:pict>
      </w:r>
    </w:p>
    <w:bookmarkEnd w:id="190"/>
    <w:bookmarkEnd w:id="191"/>
    <w:bookmarkStart w:id="196" w:name="what-remains-open-5"/>
    <w:p>
      <w:pPr>
        <w:pStyle w:val="Heading3"/>
      </w:pPr>
      <w:r>
        <w:t xml:space="preserve">6. What remains open</w:t>
      </w:r>
    </w:p>
    <w:bookmarkStart w:id="192" w:name="the-design-documents-what-landed"/>
    <w:p>
      <w:pPr>
        <w:pStyle w:val="Heading4"/>
      </w:pPr>
      <w:r>
        <w:t xml:space="preserve">The design documents: what landed</w:t>
      </w:r>
    </w:p>
    <w:p>
      <w:pPr>
        <w:pStyle w:val="FirstParagraph"/>
      </w:pPr>
      <w:r>
        <w:t xml:space="preserve">Each of these was checked against current source on 2026-09-17.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design</w:t>
            </w:r>
          </w:p>
        </w:tc>
        <w:tc>
          <w:tcPr/>
          <w:p>
            <w:pPr>
              <w:pStyle w:val="Compact"/>
            </w:pPr>
            <w:r>
              <w:t xml:space="preserve">claim</w:t>
            </w:r>
          </w:p>
        </w:tc>
        <w:tc>
          <w:tcPr/>
          <w:p>
            <w:pPr>
              <w:pStyle w:val="Compact"/>
            </w:pPr>
            <w:r>
              <w:t xml:space="preserve">status today</w:t>
            </w:r>
          </w:p>
        </w:tc>
      </w:tr>
      <w:tr>
        <w:tc>
          <w:tcPr/>
          <w:p>
            <w:pPr>
              <w:pStyle w:val="Compact"/>
            </w:pPr>
            <w:r>
              <w:rPr>
                <w:b/>
                <w:bCs/>
              </w:rPr>
              <w:t xml:space="preserve">FVT split</w:t>
            </w:r>
            <w:r>
              <w:t xml:space="preserve"> </w:t>
            </w:r>
            <w:r>
              <w:t xml:space="preserve">(</w:t>
            </w:r>
            <w:r>
              <w:rPr>
                <w:rStyle w:val="VerbatimChar"/>
              </w:rPr>
              <w:t xml:space="preserve">FVT-SPLIT-DESIGN.md</w:t>
            </w:r>
            <w:r>
              <w:t xml:space="preserve">,</w:t>
            </w:r>
            <w:r>
              <w:t xml:space="preserve"> </w:t>
            </w:r>
            <w:r>
              <w:rPr>
                <w:rStyle w:val="VerbatimChar"/>
              </w:rPr>
              <w:t xml:space="preserve">-MANIFEST.md</w:t>
            </w:r>
            <w:r>
              <w:t xml:space="preserve">)</w:t>
            </w:r>
          </w:p>
        </w:tc>
        <w:tc>
          <w:tcPr/>
          <w:p>
            <w:pPr>
              <w:pStyle w:val="Compact"/>
            </w:pPr>
            <w:r>
              <w:rPr>
                <w:rStyle w:val="VerbatimChar"/>
              </w:rPr>
              <w:t xml:space="preserve">04_FVT.pact</w:t>
            </w:r>
            <w:r>
              <w:t xml:space="preserve"> </w:t>
            </w:r>
            <w:r>
              <w:t xml:space="preserve">at 7,501 lines is</w:t>
            </w:r>
            <w:r>
              <w:t xml:space="preserve"> </w:t>
            </w:r>
            <w:r>
              <w:rPr>
                <w:b/>
                <w:bCs/>
              </w:rPr>
              <w:t xml:space="preserve">past StoaChain’s deploy cliff</w:t>
            </w:r>
            <w:r>
              <w:t xml:space="preserve"> </w:t>
            </w:r>
            <w:r>
              <w:t xml:space="preserve">(~6,635 lines, because the size charge grows as the</w:t>
            </w:r>
            <w:r>
              <w:t xml:space="preserve"> </w:t>
            </w:r>
            <w:r>
              <w:rPr>
                <w:b/>
                <w:bCs/>
              </w:rPr>
              <w:t xml:space="preserve">7th power</w:t>
            </w:r>
            <w:r>
              <w:t xml:space="preserve"> </w:t>
            </w:r>
            <w:r>
              <w:t xml:space="preserve">of transaction size against a 2,000,000-gas block limit). Split into</w:t>
            </w:r>
            <w:r>
              <w:t xml:space="preserve"> </w:t>
            </w:r>
            <w:r>
              <w:rPr>
                <w:rStyle w:val="VerbatimChar"/>
              </w:rPr>
              <w:t xml:space="preserve">RPS</w:t>
            </w:r>
            <w:r>
              <w:t xml:space="preserve"> </w:t>
            </w:r>
            <w:r>
              <w:t xml:space="preserve">+</w:t>
            </w:r>
            <w:r>
              <w:t xml:space="preserve"> </w:t>
            </w:r>
            <w:r>
              <w:rPr>
                <w:rStyle w:val="VerbatimChar"/>
              </w:rPr>
              <w:t xml:space="preserve">FVT</w:t>
            </w:r>
            <w:r>
              <w:t xml:space="preserve"> </w:t>
            </w:r>
            <w:r>
              <w:t xml:space="preserve">along the capability seam.</w:t>
            </w:r>
          </w:p>
        </w:tc>
        <w:tc>
          <w:tcPr/>
          <w:p>
            <w:pPr>
              <w:pStyle w:val="Compact"/>
            </w:pPr>
            <w:r>
              <w:rPr>
                <w:b/>
                <w:bCs/>
              </w:rPr>
              <w:t xml:space="preserve">SHIPPED.</w:t>
            </w:r>
            <w:r>
              <w:t xml:space="preserve"> </w:t>
            </w:r>
            <w:r>
              <w:rPr>
                <w:rStyle w:val="VerbatimChar"/>
              </w:rPr>
              <w:t xml:space="preserve">04_RPS.pact</w:t>
            </w:r>
            <w:r>
              <w:t xml:space="preserve"> </w:t>
            </w:r>
            <w:r>
              <w:t xml:space="preserve">and</w:t>
            </w:r>
            <w:r>
              <w:t xml:space="preserve"> </w:t>
            </w:r>
            <w:r>
              <w:rPr>
                <w:rStyle w:val="VerbatimChar"/>
              </w:rPr>
              <w:t xml:space="preserve">05_FVT.pact</w:t>
            </w:r>
            <w:r>
              <w:t xml:space="preserve"> </w:t>
            </w:r>
            <w:r>
              <w:t xml:space="preserve">both exist; RPS owns the 7 reward tables and its own</w:t>
            </w:r>
            <w:r>
              <w:t xml:space="preserve"> </w:t>
            </w:r>
            <w:r>
              <w:rPr>
                <w:rStyle w:val="VerbatimChar"/>
              </w:rPr>
              <w:t xml:space="preserve">SECURE</w:t>
            </w:r>
            <w:r>
              <w:t xml:space="preserve">; FVT is a facade (</w:t>
            </w:r>
            <w:r>
              <w:rPr>
                <w:rStyle w:val="VerbatimChar"/>
              </w:rPr>
              <w:t xml:space="preserve">URC_InjectDenominator</w:t>
            </w:r>
            <w:r>
              <w:t xml:space="preserve"> </w:t>
            </w:r>
            <w:r>
              <w:t xml:space="preserve">at</w:t>
            </w:r>
            <w:r>
              <w:t xml:space="preserve"> </w:t>
            </w:r>
            <w:r>
              <w:rPr>
                <w:rStyle w:val="VerbatimChar"/>
              </w:rPr>
              <w:t xml:space="preserve">05_FVT.pact:3769</w:t>
            </w:r>
            <w:r>
              <w:t xml:space="preserve"> </w:t>
            </w:r>
            <w:r>
              <w:t xml:space="preserve">delegates to</w:t>
            </w:r>
            <w:r>
              <w:t xml:space="preserve"> </w:t>
            </w:r>
            <w:r>
              <w:rPr>
                <w:rStyle w:val="VerbatimChar"/>
              </w:rPr>
              <w:t xml:space="preserve">RPS</w:t>
            </w:r>
            <w:r>
              <w:t xml:space="preserve">). The manifest’s key result —</w:t>
            </w:r>
            <w:r>
              <w:t xml:space="preserve"> </w:t>
            </w:r>
            <w:r>
              <w:rPr>
                <w:i/>
                <w:iCs/>
              </w:rPr>
              <w:t xml:space="preserve">“0 functions directly touch both domains”</w:t>
            </w:r>
            <w:r>
              <w:t xml:space="preserve"> </w:t>
            </w:r>
            <w:r>
              <w:t xml:space="preserve">— is what made the seam clean. [VERIFIED by reading] The design document’s own footer still reads</w:t>
            </w:r>
            <w:r>
              <w:t xml:space="preserve"> </w:t>
            </w:r>
            <w:r>
              <w:rPr>
                <w:i/>
                <w:iCs/>
              </w:rPr>
              <w:t xml:space="preserve">“awaiting owner GO to start P1”</w:t>
            </w:r>
            <w:r>
              <w:t xml:space="preserve">; the manifest’s does not.</w:t>
            </w:r>
          </w:p>
        </w:tc>
      </w:tr>
      <w:tr>
        <w:tc>
          <w:tcPr/>
          <w:p>
            <w:pPr>
              <w:pStyle w:val="Compact"/>
            </w:pPr>
            <w:r>
              <w:rPr>
                <w:b/>
                <w:bCs/>
              </w:rPr>
              <w:t xml:space="preserve">Streamed inject</w:t>
            </w:r>
            <w:r>
              <w:t xml:space="preserve"> </w:t>
            </w:r>
            <w:r>
              <w:t xml:space="preserve">(</w:t>
            </w:r>
            <w:r>
              <w:rPr>
                <w:rStyle w:val="VerbatimChar"/>
              </w:rPr>
              <w:t xml:space="preserve">STREAMED-INJECT-DESIGN.md</w:t>
            </w:r>
            <w:r>
              <w:t xml:space="preserve">)</w:t>
            </w:r>
          </w:p>
        </w:tc>
        <w:tc>
          <w:tcPr/>
          <w:p>
            <w:pPr>
              <w:pStyle w:val="Compact"/>
            </w:pPr>
            <w:r>
              <w:t xml:space="preserve">rewards may vest linearly over a duration; late stakers earn the portion released after they join; independent overlapping streams, no merge; slots capped by the owner’s Elite tier</w:t>
            </w:r>
          </w:p>
        </w:tc>
        <w:tc>
          <w:tcPr/>
          <w:p>
            <w:pPr>
              <w:pStyle w:val="Compact"/>
            </w:pPr>
            <w:r>
              <w:rPr>
                <w:b/>
                <w:bCs/>
              </w:rPr>
              <w:t xml:space="preserve">SHIPPED.</w:t>
            </w:r>
            <w:r>
              <w:t xml:space="preserve"> </w:t>
            </w:r>
            <w:r>
              <w:rPr>
                <w:rStyle w:val="VerbatimChar"/>
              </w:rPr>
              <w:t xml:space="preserve">FVT|RPS|Stream</w:t>
            </w:r>
            <w:r>
              <w:t xml:space="preserve"> </w:t>
            </w:r>
            <w:r>
              <w:t xml:space="preserve">schema at</w:t>
            </w:r>
            <w:r>
              <w:t xml:space="preserve"> </w:t>
            </w:r>
            <w:r>
              <w:rPr>
                <w:rStyle w:val="VerbatimChar"/>
              </w:rPr>
              <w:t xml:space="preserve">04_RPS.pact:349</w:t>
            </w:r>
            <w:r>
              <w:t xml:space="preserve">, table at</w:t>
            </w:r>
            <w:r>
              <w:t xml:space="preserve"> </w:t>
            </w:r>
            <w:r>
              <w:rPr>
                <w:rStyle w:val="VerbatimChar"/>
              </w:rPr>
              <w:t xml:space="preserve">:548</w:t>
            </w:r>
            <w:r>
              <w:t xml:space="preserve">,</w:t>
            </w:r>
            <w:r>
              <w:t xml:space="preserve"> </w:t>
            </w:r>
            <w:r>
              <w:rPr>
                <w:rStyle w:val="VerbatimChar"/>
              </w:rPr>
              <w:t xml:space="preserve">URC_ReleasableToNow</w:t>
            </w:r>
            <w:r>
              <w:t xml:space="preserve"> </w:t>
            </w:r>
            <w:r>
              <w:t xml:space="preserve">at</w:t>
            </w:r>
            <w:r>
              <w:t xml:space="preserve"> </w:t>
            </w:r>
            <w:r>
              <w:rPr>
                <w:rStyle w:val="VerbatimChar"/>
              </w:rPr>
              <w:t xml:space="preserve">:1902</w:t>
            </w:r>
            <w:r>
              <w:t xml:space="preserve">. The instant and streamed paths share one distribution core (</w:t>
            </w:r>
            <w:r>
              <w:rPr>
                <w:rStyle w:val="VerbatimChar"/>
              </w:rPr>
              <w:t xml:space="preserve">XI_DistributeInjectAmount</w:t>
            </w:r>
            <w:r>
              <w:t xml:space="preserve">), so</w:t>
            </w:r>
            <w:r>
              <w:t xml:space="preserve"> </w:t>
            </w:r>
            <w:r>
              <w:rPr>
                <w:i/>
                <w:iCs/>
              </w:rPr>
              <w:t xml:space="preserve">“a streamed release is IDENTICAL to an instant inject of the same amount”</w:t>
            </w:r>
            <w:r>
              <w:t xml:space="preserve">. [VERIFIED by reading]</w:t>
            </w:r>
          </w:p>
        </w:tc>
      </w:tr>
      <w:tr>
        <w:tc>
          <w:tcPr/>
          <w:p>
            <w:pPr>
              <w:pStyle w:val="Compact"/>
            </w:pPr>
            <w:r>
              <w:rPr>
                <w:b/>
                <w:bCs/>
              </w:rPr>
              <w:t xml:space="preserve">DSA — delegated staking</w:t>
            </w:r>
            <w:r>
              <w:t xml:space="preserve"> </w:t>
            </w:r>
            <w:r>
              <w:t xml:space="preserve">(</w:t>
            </w:r>
            <w:r>
              <w:rPr>
                <w:rStyle w:val="VerbatimChar"/>
              </w:rPr>
              <w:t xml:space="preserve">DSA-DELEGATED-STAKING-DESIGN.md</w:t>
            </w:r>
            <w:r>
              <w:t xml:space="preserve">)</w:t>
            </w:r>
          </w:p>
        </w:tc>
        <w:tc>
          <w:tcPr/>
          <w:p>
            <w:pPr>
              <w:pStyle w:val="Compact"/>
            </w:pPr>
            <w:r>
              <w:t xml:space="preserve">a MultiversX-style delegation layer: 1 agency = 1 FVT member; operators run nodes to capture reward units and take a fee</w:t>
            </w:r>
          </w:p>
        </w:tc>
        <w:tc>
          <w:tcPr/>
          <w:p>
            <w:pPr>
              <w:pStyle w:val="Compact"/>
            </w:pPr>
            <w:r>
              <w:rPr>
                <w:b/>
                <w:bCs/>
              </w:rPr>
              <w:t xml:space="preserve">BUILT, PARTIAL.</w:t>
            </w:r>
            <w:r>
              <w:t xml:space="preserve"> </w:t>
            </w:r>
            <w:r>
              <w:rPr>
                <w:rStyle w:val="VerbatimChar"/>
              </w:rPr>
              <w:t xml:space="preserve">08_DSA.pact</w:t>
            </w:r>
            <w:r>
              <w:t xml:space="preserve"> </w:t>
            </w:r>
            <w:r>
              <w:t xml:space="preserve">exists and its header states the phasing: data model + vault define + agency open (Phase 2), capture recompute + delegated oracle (Phase 3),</w:t>
            </w:r>
            <w:r>
              <w:t xml:space="preserve"> </w:t>
            </w:r>
            <w:r>
              <w:rPr>
                <w:b/>
                <w:bCs/>
              </w:rPr>
              <w:t xml:space="preserve">royalty disposal + collect (later)</w:t>
            </w:r>
            <w:r>
              <w:t xml:space="preserve">. The document’s own §11 defers elite-tier fee reduction and the Vesta conversion.</w:t>
            </w:r>
            <w:r>
              <w:t xml:space="preserve"> </w:t>
            </w:r>
            <w:r>
              <w:rPr>
                <w:b/>
                <w:bCs/>
              </w:rPr>
              <w:t xml:space="preserve">Not a shipped feature end to end.</w:t>
            </w:r>
            <w:r>
              <w:t xml:space="preserve"> </w:t>
            </w:r>
            <w:r>
              <w:t xml:space="preserve">[VERIFIED by reading]</w:t>
            </w:r>
          </w:p>
        </w:tc>
      </w:tr>
      <w:tr>
        <w:tc>
          <w:tcPr/>
          <w:p>
            <w:pPr>
              <w:pStyle w:val="Compact"/>
            </w:pPr>
            <w:r>
              <w:rPr>
                <w:b/>
                <w:bCs/>
              </w:rPr>
              <w:t xml:space="preserve">Sweep/vacate</w:t>
            </w:r>
            <w:r>
              <w:t xml:space="preserve"> </w:t>
            </w:r>
            <w:r>
              <w:t xml:space="preserve">(</w:t>
            </w:r>
            <w:r>
              <w:rPr>
                <w:rStyle w:val="VerbatimChar"/>
              </w:rPr>
              <w:t xml:space="preserve">SWEEP-VACATE-DESIGN.md</w:t>
            </w:r>
            <w:r>
              <w:t xml:space="preserve">)</w:t>
            </w:r>
          </w:p>
        </w:tc>
        <w:tc>
          <w:tcPr/>
          <w:p>
            <w:pPr>
              <w:pStyle w:val="Compact"/>
            </w:pPr>
            <w:r>
              <w:t xml:space="preserve">the re-score sweep that lets an employed anchor be retired; freeze stake</w:t>
            </w:r>
            <w:r>
              <w:t xml:space="preserve"> </w:t>
            </w:r>
            <w:r>
              <w:rPr>
                <w:b/>
                <w:bCs/>
              </w:rPr>
              <w:t xml:space="preserve">and</w:t>
            </w:r>
            <w:r>
              <w:t xml:space="preserve"> </w:t>
            </w:r>
            <w:r>
              <w:t xml:space="preserve">collect on affected pools while it runs</w:t>
            </w:r>
          </w:p>
        </w:tc>
        <w:tc>
          <w:tcPr/>
          <w:p>
            <w:pPr>
              <w:pStyle w:val="Compact"/>
            </w:pPr>
            <w:r>
              <w:rPr>
                <w:b/>
                <w:bCs/>
              </w:rPr>
              <w:t xml:space="preserve">SHIPPED.</w:t>
            </w:r>
            <w:r>
              <w:t xml:space="preserve"> </w:t>
            </w:r>
            <w:r>
              <w:t xml:space="preserve">See §4.4.</w:t>
            </w:r>
          </w:p>
        </w:tc>
      </w:tr>
      <w:tr>
        <w:tc>
          <w:tcPr/>
          <w:p>
            <w:pPr>
              <w:pStyle w:val="Compact"/>
            </w:pPr>
            <w:r>
              <w:rPr>
                <w:b/>
                <w:bCs/>
              </w:rPr>
              <w:t xml:space="preserve">Vacate v2</w:t>
            </w:r>
            <w:r>
              <w:t xml:space="preserve"> </w:t>
            </w:r>
            <w:r>
              <w:t xml:space="preserve">(</w:t>
            </w:r>
            <w:r>
              <w:rPr>
                <w:rStyle w:val="VerbatimChar"/>
              </w:rPr>
              <w:t xml:space="preserve">VACATE-V2-DESIGN.md</w:t>
            </w:r>
            <w:r>
              <w:t xml:space="preserve">)</w:t>
            </w:r>
          </w:p>
        </w:tc>
        <w:tc>
          <w:tcPr/>
          <w:p>
            <w:pPr>
              <w:pStyle w:val="Compact"/>
            </w:pPr>
            <w:r>
              <w:t xml:space="preserve">separate the cheap transfer work from the expensive accounting work;</w:t>
            </w:r>
            <w:r>
              <w:t xml:space="preserve"> </w:t>
            </w:r>
            <w:r>
              <w:rPr>
                <w:i/>
                <w:iCs/>
              </w:rPr>
              <w:t xml:space="preserve">“~95 % of each batch’s per-position gas is reward overhead, not the transfer”</w:t>
            </w:r>
            <w:r>
              <w:t xml:space="preserve">; 13k NFTs at 30/tx ≈</w:t>
            </w:r>
            <w:r>
              <w:t xml:space="preserve"> </w:t>
            </w:r>
            <w:r>
              <w:rPr>
                <w:b/>
                <w:bCs/>
              </w:rPr>
              <w:t xml:space="preserve">433 transactions</w:t>
            </w:r>
            <w:r>
              <w:t xml:space="preserve">, versus ~17 at the transfer floor</w:t>
            </w:r>
          </w:p>
        </w:tc>
        <w:tc>
          <w:tcPr/>
          <w:p>
            <w:pPr>
              <w:pStyle w:val="Compact"/>
            </w:pPr>
            <w:r>
              <w:rPr>
                <w:b/>
                <w:bCs/>
              </w:rPr>
              <w:t xml:space="preserve">PARTLY.</w:t>
            </w:r>
            <w:r>
              <w:t xml:space="preserve"> </w:t>
            </w:r>
            <w:r>
              <w:t xml:space="preserve">The parallel-safe</w:t>
            </w:r>
            <w:r>
              <w:t xml:space="preserve"> </w:t>
            </w:r>
            <w:r>
              <w:rPr>
                <w:rStyle w:val="VerbatimChar"/>
              </w:rPr>
              <w:t xml:space="preserve">CCp_BatchVacate*</w:t>
            </w:r>
            <w:r>
              <w:t xml:space="preserve"> </w:t>
            </w:r>
            <w:r>
              <w:t xml:space="preserve">family is live (this is V4’s fix) and the</w:t>
            </w:r>
            <w:r>
              <w:t xml:space="preserve"> </w:t>
            </w:r>
            <w:r>
              <w:rPr>
                <w:rStyle w:val="VerbatimChar"/>
              </w:rPr>
              <w:t xml:space="preserve">vacate-generation</w:t>
            </w:r>
            <w:r>
              <w:t xml:space="preserve"> </w:t>
            </w:r>
            <w:r>
              <w:t xml:space="preserve">field the document specifies is implemented. Whether the full drain/finalize separation is complete was</w:t>
            </w:r>
            <w:r>
              <w:t xml:space="preserve"> </w:t>
            </w:r>
            <w:r>
              <w:rPr>
                <w:b/>
                <w:bCs/>
              </w:rPr>
              <w:t xml:space="preserve">not established by this chapter.</w:t>
            </w:r>
            <w:r>
              <w:t xml:space="preserve"> </w:t>
            </w:r>
            <w:r>
              <w:rPr>
                <w:i/>
                <w:iCs/>
              </w:rPr>
              <w:t xml:space="preserve">(not verified)</w:t>
            </w:r>
          </w:p>
        </w:tc>
      </w:tr>
      <w:tr>
        <w:tc>
          <w:tcPr/>
          <w:p>
            <w:pPr>
              <w:pStyle w:val="Compact"/>
            </w:pPr>
            <w:r>
              <w:rPr>
                <w:b/>
                <w:bCs/>
              </w:rPr>
              <w:t xml:space="preserve">LP scoring</w:t>
            </w:r>
            <w:r>
              <w:t xml:space="preserve"> </w:t>
            </w:r>
            <w:r>
              <w:t xml:space="preserve">(</w:t>
            </w:r>
            <w:r>
              <w:rPr>
                <w:rStyle w:val="VerbatimChar"/>
              </w:rPr>
              <w:t xml:space="preserve">LP-SCORING-REDESIGN.md</w:t>
            </w:r>
            <w:r>
              <w:t xml:space="preserve">)</w:t>
            </w:r>
          </w:p>
        </w:tc>
        <w:tc>
          <w:tcPr/>
          <w:p>
            <w:pPr>
              <w:pStyle w:val="Compact"/>
            </w:pPr>
            <w:r>
              <w:t xml:space="preserve">two-level RPS</w:t>
            </w:r>
          </w:p>
        </w:tc>
        <w:tc>
          <w:tcPr/>
          <w:p>
            <w:pPr>
              <w:pStyle w:val="Compact"/>
            </w:pPr>
            <w:r>
              <w:rPr>
                <w:b/>
                <w:bCs/>
              </w:rPr>
              <w:t xml:space="preserve">Level 1 shipped</w:t>
            </w:r>
            <w:r>
              <w:t xml:space="preserve"> </w:t>
            </w:r>
            <w:r>
              <w:t xml:space="preserve">(Fix #7). The document’s own §6 leaves</w:t>
            </w:r>
            <w:r>
              <w:t xml:space="preserve"> </w:t>
            </w:r>
            <w:r>
              <w:rPr>
                <w:rStyle w:val="VerbatimChar"/>
              </w:rPr>
              <w:t xml:space="preserve">G1</w:t>
            </w:r>
            <w:r>
              <w:t xml:space="preserve"> </w:t>
            </w:r>
            <w:r>
              <w:t xml:space="preserve">(make Level 2 fully transient) and</w:t>
            </w:r>
            <w:r>
              <w:t xml:space="preserve"> </w:t>
            </w:r>
            <w:r>
              <w:rPr>
                <w:rStyle w:val="VerbatimChar"/>
              </w:rPr>
              <w:t xml:space="preserve">G2</w:t>
            </w:r>
            <w:r>
              <w:t xml:space="preserve"> </w:t>
            </w:r>
            <w:r>
              <w:t xml:space="preserve">(split by whole-pool TVL vs staked value) open, and notes Vault/Treasury STOA-normalisation is deferred —</w:t>
            </w:r>
            <w:r>
              <w:t xml:space="preserve"> </w:t>
            </w:r>
            <w:r>
              <w:rPr>
                <w:i/>
                <w:iCs/>
              </w:rPr>
              <w:t xml:space="preserve">“LP-only for now”</w:t>
            </w:r>
            <w:r>
              <w:t xml:space="preserve">.</w:t>
            </w:r>
          </w:p>
        </w:tc>
      </w:tr>
      <w:tr>
        <w:tc>
          <w:tcPr/>
          <w:p>
            <w:pPr>
              <w:pStyle w:val="Compact"/>
            </w:pPr>
            <w:r>
              <w:rPr>
                <w:b/>
                <w:bCs/>
              </w:rPr>
              <w:t xml:space="preserve">M3-DEB</w:t>
            </w:r>
            <w:r>
              <w:t xml:space="preserve"> </w:t>
            </w:r>
            <w:r>
              <w:t xml:space="preserve">(</w:t>
            </w:r>
            <w:r>
              <w:rPr>
                <w:rStyle w:val="VerbatimChar"/>
              </w:rPr>
              <w:t xml:space="preserve">M3-DEB-DESIGN.md</w:t>
            </w:r>
            <w:r>
              <w:t xml:space="preserve">)</w:t>
            </w:r>
          </w:p>
        </w:tc>
        <w:tc>
          <w:tcPr/>
          <w:p>
            <w:pPr>
              <w:pStyle w:val="Compact"/>
            </w:pPr>
            <w:r>
              <w:t xml:space="preserve">the score model plus the deb-staleness subsystem</w:t>
            </w:r>
          </w:p>
        </w:tc>
        <w:tc>
          <w:tcPr/>
          <w:p>
            <w:pPr>
              <w:pStyle w:val="Compact"/>
            </w:pPr>
            <w:r>
              <w:rPr>
                <w:b/>
                <w:bCs/>
              </w:rPr>
              <w:t xml:space="preserve">SHIPPED, and the document says otherwise.</w:t>
            </w:r>
            <w:r>
              <w:t xml:space="preserve"> </w:t>
            </w:r>
            <w:r>
              <w:t xml:space="preserve">See below.</w:t>
            </w:r>
          </w:p>
        </w:tc>
      </w:tr>
      <w:tr>
        <w:tc>
          <w:tcPr/>
          <w:p>
            <w:pPr>
              <w:pStyle w:val="Compact"/>
            </w:pPr>
            <w:r>
              <w:rPr>
                <w:b/>
                <w:bCs/>
              </w:rPr>
              <w:t xml:space="preserve">Anchor staleness</w:t>
            </w:r>
            <w:r>
              <w:t xml:space="preserve"> </w:t>
            </w:r>
            <w:r>
              <w:t xml:space="preserve">(</w:t>
            </w:r>
            <w:r>
              <w:rPr>
                <w:rStyle w:val="VerbatimChar"/>
              </w:rPr>
              <w:t xml:space="preserve">ANCHOR-STALENESS-INVENTORY.md</w:t>
            </w:r>
            <w:r>
              <w:t xml:space="preserve">)</w:t>
            </w:r>
          </w:p>
        </w:tc>
        <w:tc>
          <w:tcPr/>
          <w:p>
            <w:pPr>
              <w:pStyle w:val="Compact"/>
            </w:pPr>
            <w:r>
              <w:t xml:space="preserve">a map, not a build</w:t>
            </w:r>
          </w:p>
        </w:tc>
        <w:tc>
          <w:tcPr/>
          <w:p>
            <w:pPr>
              <w:pStyle w:val="Compact"/>
            </w:pPr>
            <w:r>
              <w:t xml:space="preserve">Its</w:t>
            </w:r>
            <w:r>
              <w:t xml:space="preserve"> </w:t>
            </w:r>
            <w:r>
              <w:rPr>
                <w:rStyle w:val="VerbatimChar"/>
              </w:rPr>
              <w:t xml:space="preserve">S2/H4</w:t>
            </w:r>
            <w:r>
              <w:t xml:space="preserve"> </w:t>
            </w:r>
            <w:r>
              <w:t xml:space="preserve">row is stale. See below.</w:t>
            </w:r>
          </w:p>
        </w:tc>
      </w:tr>
    </w:tbl>
    <w:bookmarkEnd w:id="192"/>
    <w:bookmarkStart w:id="193" w:name="X70eda565ea2da1df32586ad2bc5cedef707eff8"/>
    <w:p>
      <w:pPr>
        <w:pStyle w:val="Heading4"/>
      </w:pPr>
      <w:r>
        <w:t xml:space="preserve">Two design documents contradict the code, in the safe-looking direction</w:t>
      </w:r>
    </w:p>
    <w:p>
      <w:pPr>
        <w:pStyle w:val="FirstParagraph"/>
      </w:pPr>
      <w:r>
        <w:t xml:space="preserve">This is the only place where this chapter’s verification disagrees with the audit tree, and in both</w:t>
      </w:r>
      <w:r>
        <w:t xml:space="preserve"> </w:t>
      </w:r>
      <w:r>
        <w:t xml:space="preserve">cases the</w:t>
      </w:r>
      <w:r>
        <w:t xml:space="preserve"> </w:t>
      </w:r>
      <w:r>
        <w:rPr>
          <w:b/>
          <w:bCs/>
        </w:rPr>
        <w:t xml:space="preserve">document is behind the code</w:t>
      </w:r>
      <w:r>
        <w:t xml:space="preserve">, not the other way round:</w:t>
      </w:r>
    </w:p>
    <w:p>
      <w:pPr>
        <w:numPr>
          <w:ilvl w:val="0"/>
          <w:numId w:val="1043"/>
        </w:numPr>
      </w:pPr>
      <w:r>
        <w:rPr>
          <w:rStyle w:val="VerbatimChar"/>
          <w:b/>
          <w:bCs/>
        </w:rPr>
        <w:t xml:space="preserve">M3-DEB-DESIGN.md</w:t>
      </w:r>
      <w:r>
        <w:rPr>
          <w:b/>
          <w:bCs/>
        </w:rPr>
        <w:t xml:space="preserve"> </w:t>
      </w:r>
      <w:r>
        <w:rPr>
          <w:b/>
          <w:bCs/>
        </w:rPr>
        <w:t xml:space="preserve">§</w:t>
      </w:r>
      <w:r>
        <w:rPr>
          <w:b/>
          <w:bCs/>
        </w:rPr>
        <w:t xml:space="preserve">“Build order &amp; STATUS”</w:t>
      </w:r>
      <w:r>
        <w:t xml:space="preserve"> </w:t>
      </w:r>
      <w:r>
        <w:t xml:space="preserve">marks</w:t>
      </w:r>
      <w:r>
        <w:t xml:space="preserve"> </w:t>
      </w:r>
      <w:r>
        <w:rPr>
          <w:rStyle w:val="VerbatimChar"/>
        </w:rPr>
        <w:t xml:space="preserve">2b</w:t>
      </w:r>
      <w:r>
        <w:t xml:space="preserve"> </w:t>
      </w:r>
      <w:r>
        <w:t xml:space="preserve">as</w:t>
      </w:r>
      <w:r>
        <w:t xml:space="preserve"> </w:t>
      </w:r>
      <w:r>
        <w:rPr>
          <w:i/>
          <w:iCs/>
        </w:rPr>
        <w:t xml:space="preserve">“WRITTEN, DEFECTIVE, REBUILDING”</w:t>
      </w:r>
      <w:r>
        <w:t xml:space="preserve"> </w:t>
      </w:r>
      <w:r>
        <w:t xml:space="preserve">and</w:t>
      </w:r>
      <w:r>
        <w:t xml:space="preserve"> </w:t>
      </w:r>
      <w:r>
        <w:rPr>
          <w:rStyle w:val="VerbatimChar"/>
        </w:rPr>
        <w:t xml:space="preserve">2c</w:t>
      </w:r>
      <w:r>
        <w:t xml:space="preserve"> </w:t>
      </w:r>
      <w:r>
        <w:t xml:space="preserve">/</w:t>
      </w:r>
      <w:r>
        <w:t xml:space="preserve"> </w:t>
      </w:r>
      <w:r>
        <w:rPr>
          <w:rStyle w:val="VerbatimChar"/>
        </w:rPr>
        <w:t xml:space="preserve">2d</w:t>
      </w:r>
      <w:r>
        <w:t xml:space="preserve"> </w:t>
      </w:r>
      <w:r>
        <w:t xml:space="preserve">/</w:t>
      </w:r>
      <w:r>
        <w:t xml:space="preserve"> </w:t>
      </w:r>
      <w:r>
        <w:rPr>
          <w:rStyle w:val="VerbatimChar"/>
        </w:rPr>
        <w:t xml:space="preserve">2e</w:t>
      </w:r>
      <w:r>
        <w:t xml:space="preserve"> </w:t>
      </w:r>
      <w:r>
        <w:t xml:space="preserve">as</w:t>
      </w:r>
      <w:r>
        <w:t xml:space="preserve"> </w:t>
      </w:r>
      <w:r>
        <w:rPr>
          <w:b/>
          <w:bCs/>
        </w:rPr>
        <w:t xml:space="preserve">“⏸ NOT BUILT”</w:t>
      </w:r>
      <w:r>
        <w:t xml:space="preserve">. The audit’s own</w:t>
      </w:r>
      <w:r>
        <w:t xml:space="preserve"> </w:t>
      </w:r>
      <w:r>
        <w:rPr>
          <w:rStyle w:val="VerbatimChar"/>
        </w:rPr>
        <w:t xml:space="preserve">README.md</w:t>
      </w:r>
      <w:r>
        <w:t xml:space="preserve"> </w:t>
      </w:r>
      <w:r>
        <w:t xml:space="preserve">tracker says the opposite —</w:t>
      </w:r>
      <w:r>
        <w:t xml:space="preserve"> </w:t>
      </w:r>
      <w:r>
        <w:rPr>
          <w:i/>
          <w:iCs/>
        </w:rPr>
        <w:t xml:space="preserve">“#12 — Part 1 + 2a–2e all built + proven”</w:t>
      </w:r>
      <w:r>
        <w:t xml:space="preserve"> </w:t>
      </w:r>
      <w:r>
        <w:t xml:space="preserve">— and the code agrees with the tracker:</w:t>
      </w:r>
      <w:r>
        <w:t xml:space="preserve"> </w:t>
      </w:r>
      <w:r>
        <w:rPr>
          <w:rStyle w:val="VerbatimChar"/>
        </w:rPr>
        <w:t xml:space="preserve">CC_Inject</w:t>
      </w:r>
      <w:r>
        <w:t xml:space="preserve"> </w:t>
      </w:r>
      <w:r>
        <w:t xml:space="preserve">exists (</w:t>
      </w:r>
      <w:r>
        <w:rPr>
          <w:rStyle w:val="VerbatimChar"/>
        </w:rPr>
        <w:t xml:space="preserve">05_FVT.pact:2926</w:t>
      </w:r>
      <w:r>
        <w:t xml:space="preserve">),</w:t>
      </w:r>
      <w:r>
        <w:t xml:space="preserve"> </w:t>
      </w:r>
      <w:r>
        <w:rPr>
          <w:rStyle w:val="VerbatimChar"/>
        </w:rPr>
        <w:t xml:space="preserve">MTX-AQP</w:t>
      </w:r>
      <w:r>
        <w:t xml:space="preserve"> </w:t>
      </w:r>
      <w:r>
        <w:t xml:space="preserve">exists as its own module (</w:t>
      </w:r>
      <w:r>
        <w:rPr>
          <w:rStyle w:val="VerbatimChar"/>
        </w:rPr>
        <w:t xml:space="preserve">07_MTX-AQP.pact</w:t>
      </w:r>
      <w:r>
        <w:t xml:space="preserve">), and the IGNIS</w:t>
      </w:r>
      <w:r>
        <w:t xml:space="preserve"> </w:t>
      </w:r>
      <w:r>
        <w:t xml:space="preserve">surcharge’s</w:t>
      </w:r>
      <w:r>
        <w:t xml:space="preserve"> </w:t>
      </w:r>
      <w:r>
        <w:rPr>
          <w:rStyle w:val="VerbatimChar"/>
        </w:rPr>
        <w:t xml:space="preserve">FVT|T|ForcedFixCount</w:t>
      </w:r>
      <w:r>
        <w:t xml:space="preserve"> </w:t>
      </w:r>
      <w:r>
        <w:t xml:space="preserve">table and</w:t>
      </w:r>
      <w:r>
        <w:t xml:space="preserve"> </w:t>
      </w:r>
      <w:r>
        <w:rPr>
          <w:rStyle w:val="VerbatimChar"/>
        </w:rPr>
        <w:t xml:space="preserve">UCk_ForcedFixCount</w:t>
      </w:r>
      <w:r>
        <w:t xml:space="preserve"> </w:t>
      </w:r>
      <w:r>
        <w:t xml:space="preserve">key builder are live</w:t>
      </w:r>
      <w:r>
        <w:t xml:space="preserve"> </w:t>
      </w:r>
      <w:r>
        <w:t xml:space="preserve">(</w:t>
      </w:r>
      <w:r>
        <w:rPr>
          <w:rStyle w:val="VerbatimChar"/>
        </w:rPr>
        <w:t xml:space="preserve">05_FVT.pact:1444</w:t>
      </w:r>
      <w:r>
        <w:t xml:space="preserve">). [VERIFIED by reading]</w:t>
      </w:r>
    </w:p>
    <w:p>
      <w:pPr>
        <w:numPr>
          <w:ilvl w:val="0"/>
          <w:numId w:val="1043"/>
        </w:numPr>
      </w:pPr>
      <w:r>
        <w:rPr>
          <w:rStyle w:val="VerbatimChar"/>
          <w:b/>
          <w:bCs/>
        </w:rPr>
        <w:t xml:space="preserve">ANCHOR-STALENESS-INVENTORY.md</w:t>
      </w:r>
      <w:r>
        <w:rPr>
          <w:b/>
          <w:bCs/>
        </w:rPr>
        <w:t xml:space="preserve"> </w:t>
      </w:r>
      <w:r>
        <w:rPr>
          <w:b/>
          <w:bCs/>
        </w:rPr>
        <w:t xml:space="preserve">§Status</w:t>
      </w:r>
      <w:r>
        <w:t xml:space="preserve"> </w:t>
      </w:r>
      <w:r>
        <w:t xml:space="preserve">says H4’s half 2 is</w:t>
      </w:r>
      <w:r>
        <w:t xml:space="preserve"> </w:t>
      </w:r>
      <w:r>
        <w:rPr>
          <w:i/>
          <w:iCs/>
        </w:rPr>
        <w:t xml:space="preserve">“NOT BUILT YET”</w:t>
      </w:r>
      <w:r>
        <w:t xml:space="preserve"> </w:t>
      </w:r>
      <w:r>
        <w:t xml:space="preserve">and warns that a</w:t>
      </w:r>
      <w:r>
        <w:t xml:space="preserve"> </w:t>
      </w:r>
      <w:r>
        <w:t xml:space="preserve">linked boost-class locks its anchors</w:t>
      </w:r>
      <w:r>
        <w:t xml:space="preserve"> </w:t>
      </w:r>
      <w:r>
        <w:rPr>
          <w:b/>
          <w:bCs/>
        </w:rPr>
        <w:t xml:space="preserve">forever</w:t>
      </w:r>
      <w:r>
        <w:t xml:space="preserve">. That has not been true since the sweep shipped.</w:t>
      </w:r>
      <w:r>
        <w:t xml:space="preserve"> </w:t>
      </w:r>
      <w:r>
        <w:t xml:space="preserve">The README tracker records</w:t>
      </w:r>
      <w:r>
        <w:t xml:space="preserve"> </w:t>
      </w:r>
      <w:r>
        <w:rPr>
          <w:i/>
          <w:iCs/>
        </w:rPr>
        <w:t xml:space="preserve">“half-2 sweep BUILT + PROVEN ✅ (phase 3 done)”</w:t>
      </w:r>
      <w:r>
        <w:t xml:space="preserve"> </w:t>
      </w:r>
      <w:r>
        <w:t xml:space="preserve">and the code carries</w:t>
      </w:r>
      <w:r>
        <w:t xml:space="preserve"> </w:t>
      </w:r>
      <w:r>
        <w:t xml:space="preserve">the full path. [VERIFIED by reading]</w:t>
      </w:r>
    </w:p>
    <w:p>
      <w:pPr>
        <w:pStyle w:val="FirstParagraph"/>
      </w:pPr>
      <w:r>
        <w:t xml:space="preserve">Neither is a correctness problem. Both are the failure mode this book’s third rule is about:</w:t>
      </w:r>
      <w:r>
        <w:t xml:space="preserve"> </w:t>
      </w:r>
      <w:r>
        <w:rPr>
          <w:b/>
          <w:bCs/>
        </w:rPr>
        <w:t xml:space="preserve">a true</w:t>
      </w:r>
      <w:r>
        <w:rPr>
          <w:b/>
          <w:bCs/>
        </w:rPr>
        <w:t xml:space="preserve"> </w:t>
      </w:r>
      <w:r>
        <w:rPr>
          <w:b/>
          <w:bCs/>
        </w:rPr>
        <w:t xml:space="preserve">record whose coverage stopped.</w:t>
      </w:r>
      <w:r>
        <w:t xml:space="preserve"> </w:t>
      </w:r>
      <w:r>
        <w:t xml:space="preserve">A reader who trusts these two documents will believe two shipped</w:t>
      </w:r>
      <w:r>
        <w:t xml:space="preserve"> </w:t>
      </w:r>
      <w:r>
        <w:t xml:space="preserve">subsystems do not exist, and — in the anchor case — will believe a permanent operational lock is in</w:t>
      </w:r>
      <w:r>
        <w:t xml:space="preserve"> </w:t>
      </w:r>
      <w:r>
        <w:t xml:space="preserve">force when it is not.</w:t>
      </w:r>
    </w:p>
    <w:bookmarkEnd w:id="193"/>
    <w:bookmarkStart w:id="194" w:name="genuinely-open"/>
    <w:p>
      <w:pPr>
        <w:pStyle w:val="Heading4"/>
      </w:pPr>
      <w:r>
        <w:t xml:space="preserve">Genuinely open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why</w:t>
            </w:r>
          </w:p>
        </w:tc>
      </w:tr>
      <w:tr>
        <w:tc>
          <w:tcPr/>
          <w:p>
            <w:pPr>
              <w:pStyle w:val="Compact"/>
            </w:pPr>
            <w:r>
              <w:rPr>
                <w:b/>
                <w:bCs/>
              </w:rPr>
              <w:t xml:space="preserve">Round III</w:t>
            </w:r>
          </w:p>
        </w:tc>
        <w:tc>
          <w:tcPr/>
          <w:p>
            <w:pPr>
              <w:pStyle w:val="Compact"/>
            </w:pPr>
            <w:r>
              <w:t xml:space="preserve">Never run. Each Round II fix entry names its own missing regressions under</w:t>
            </w:r>
            <w:r>
              <w:t xml:space="preserve"> </w:t>
            </w:r>
            <w:r>
              <w:rPr>
                <w:i/>
                <w:iCs/>
              </w:rPr>
              <w:t xml:space="preserve">“Not yet covered (Round III regression)”</w:t>
            </w:r>
            <w:r>
              <w:t xml:space="preserve">: the LP reserve-drift round trip asserting base returns to</w:t>
            </w:r>
            <w:r>
              <w:t xml:space="preserve"> </w:t>
            </w:r>
            <w:r>
              <w:rPr>
                <w:b/>
                <w:bCs/>
              </w:rPr>
              <w:t xml:space="preserve">exactly 0</w:t>
            </w:r>
            <w:r>
              <w:t xml:space="preserve">; the ≥3-staker triplet with a mid-life unstake; the anchor-promile-change-between-stakes eventual-consistency test; and the full negative test for H4’s own revoke lock.</w:t>
            </w:r>
          </w:p>
        </w:tc>
      </w:tr>
      <w:tr>
        <w:tc>
          <w:tcPr/>
          <w:p>
            <w:pPr>
              <w:pStyle w:val="Compact"/>
            </w:pPr>
            <w:r>
              <w:rPr>
                <w:b/>
                <w:bCs/>
              </w:rPr>
              <w:t xml:space="preserve">LP Level-2 basis (</w:t>
            </w:r>
            <w:r>
              <w:rPr>
                <w:rStyle w:val="VerbatimChar"/>
                <w:b/>
                <w:bCs/>
              </w:rPr>
              <w:t xml:space="preserve">G2</w:t>
            </w:r>
            <w:r>
              <w:rPr>
                <w:b/>
                <w:bCs/>
              </w:rPr>
              <w:t xml:space="preserve">)</w:t>
            </w:r>
          </w:p>
        </w:tc>
        <w:tc>
          <w:tcPr/>
          <w:p>
            <w:pPr>
              <w:pStyle w:val="Compact"/>
            </w:pPr>
            <w:r>
              <w:t xml:space="preserve">Whole-pool TVL or staked value. A design question, not a correctness one.</w:t>
            </w:r>
          </w:p>
        </w:tc>
      </w:tr>
      <w:tr>
        <w:tc>
          <w:tcPr/>
          <w:p>
            <w:pPr>
              <w:pStyle w:val="Compact"/>
            </w:pPr>
            <w:r>
              <w:rPr>
                <w:b/>
                <w:bCs/>
              </w:rPr>
              <w:t xml:space="preserve">The AQP shared-reader question (G-37…G-41)</w:t>
            </w:r>
          </w:p>
        </w:tc>
        <w:tc>
          <w:tcPr/>
          <w:p>
            <w:pPr>
              <w:pStyle w:val="Compact"/>
            </w:pPr>
            <w:r>
              <w:rPr>
                <w:b/>
                <w:bCs/>
              </w:rPr>
              <w:t xml:space="preserve">DECIDED 2026-09-17, and the decided remedy is not the one proposed.</w:t>
            </w:r>
            <w:r>
              <w:t xml:space="preserve"> </w:t>
            </w:r>
            <w:r>
              <w:t xml:space="preserve">Defaulting the shared</w:t>
            </w:r>
            <w:r>
              <w:t xml:space="preserve"> </w:t>
            </w:r>
            <w:r>
              <w:rPr>
                <w:rStyle w:val="VerbatimChar"/>
              </w:rPr>
              <w:t xml:space="preserve">UR_SCR|Score*</w:t>
            </w:r>
            <w:r>
              <w:t xml:space="preserve"> </w:t>
            </w:r>
            <w:r>
              <w:t xml:space="preserve">readers changes nothing a caller sees — the caller never reaches those guards — while turning three</w:t>
            </w:r>
            <w:r>
              <w:t xml:space="preserve"> </w:t>
            </w:r>
            <w:r>
              <w:rPr>
                <w:i/>
                <w:iCs/>
              </w:rPr>
              <w:t xml:space="preserve">deliberate</w:t>
            </w:r>
            <w:r>
              <w:t xml:space="preserve"> </w:t>
            </w:r>
            <w:r>
              <w:t xml:space="preserve">pins in</w:t>
            </w:r>
            <w:r>
              <w:t xml:space="preserve"> </w:t>
            </w:r>
            <w:r>
              <w:rPr>
                <w:rStyle w:val="VerbatimChar"/>
              </w:rPr>
              <w:t xml:space="preserve">[6.5]_AQP-INFO.repl</w:t>
            </w:r>
            <w:r>
              <w:t xml:space="preserve"> </w:t>
            </w:r>
            <w:r>
              <w:t xml:space="preserve">red. The caller-visible defect is real and sits at the</w:t>
            </w:r>
            <w:r>
              <w:t xml:space="preserve"> </w:t>
            </w:r>
            <w:r>
              <w:rPr>
                <w:b/>
                <w:bCs/>
              </w:rPr>
              <w:t xml:space="preserve">first raiser</w:t>
            </w:r>
            <w:r>
              <w:t xml:space="preserve">, which was guessed wrong</w:t>
            </w:r>
            <w:r>
              <w:t xml:space="preserve"> </w:t>
            </w:r>
            <w:r>
              <w:rPr>
                <w:b/>
                <w:bCs/>
              </w:rPr>
              <w:t xml:space="preserve">three times in a row</w:t>
            </w:r>
            <w:r>
              <w:t xml:space="preserve"> </w:t>
            </w:r>
            <w:r>
              <w:t xml:space="preserve">from reading the call chain.</w:t>
            </w:r>
            <w:r>
              <w:t xml:space="preserve"> </w:t>
            </w:r>
            <w:r>
              <w:rPr>
                <w:i/>
                <w:iCs/>
              </w:rPr>
              <w:t xml:space="preserve">On an eager-</w:t>
            </w:r>
            <w:r>
              <w:rPr>
                <w:rStyle w:val="VerbatimChar"/>
                <w:i/>
                <w:iCs/>
              </w:rPr>
              <w:t xml:space="preserve">let</w:t>
            </w:r>
            <w:r>
              <w:rPr>
                <w:i/>
                <w:iCs/>
              </w:rPr>
              <w:t xml:space="preserve"> </w:t>
            </w:r>
            <w:r>
              <w:rPr>
                <w:i/>
                <w:iCs/>
              </w:rPr>
              <w:t xml:space="preserve">path, the first raiser is found by executing, not by reading.</w:t>
            </w:r>
            <w:r>
              <w:t xml:space="preserve"> </w:t>
            </w:r>
            <w:r>
              <w:t xml:space="preserve">Actionable, with the wrong remedy ruled out.</w:t>
            </w:r>
          </w:p>
        </w:tc>
      </w:tr>
      <w:tr>
        <w:tc>
          <w:tcPr/>
          <w:p>
            <w:pPr>
              <w:pStyle w:val="Compact"/>
            </w:pPr>
            <w:r>
              <w:rPr>
                <w:rStyle w:val="VerbatimChar"/>
                <w:b/>
                <w:bCs/>
              </w:rPr>
              <w:t xml:space="preserve">INFO_AQP-ANK|RevokeAnchor</w:t>
            </w:r>
            <w:r>
              <w:rPr>
                <w:b/>
                <w:bCs/>
              </w:rPr>
              <w:t xml:space="preserve"> </w:t>
            </w:r>
            <w:r>
              <w:rPr>
                <w:b/>
                <w:bCs/>
              </w:rPr>
              <w:t xml:space="preserve">still quotes a revoke of an anchor that never existed</w:t>
            </w:r>
          </w:p>
        </w:tc>
        <w:tc>
          <w:tcPr/>
          <w:p>
            <w:pPr>
              <w:pStyle w:val="Compact"/>
            </w:pPr>
            <w:r>
              <w:t xml:space="preserve">Guarding it is two lines and it</w:t>
            </w:r>
            <w:r>
              <w:t xml:space="preserve"> </w:t>
            </w:r>
            <w:r>
              <w:rPr>
                <w:b/>
                <w:bCs/>
              </w:rPr>
              <w:t xml:space="preserve">breaks</w:t>
            </w:r>
            <w:r>
              <w:rPr>
                <w:b/>
                <w:bCs/>
              </w:rPr>
              <w:t xml:space="preserve"> </w:t>
            </w:r>
            <w:r>
              <w:rPr>
                <w:rStyle w:val="VerbatimChar"/>
                <w:b/>
                <w:bCs/>
              </w:rPr>
              <w:t xml:space="preserve">[6.5]_AQP-INFO.repl</w:t>
            </w:r>
            <w:r>
              <w:t xml:space="preserve">, a</w:t>
            </w:r>
            <w:r>
              <w:t xml:space="preserve"> </w:t>
            </w:r>
            <w:r>
              <w:rPr>
                <w:i/>
                <w:iCs/>
              </w:rPr>
              <w:t xml:space="preserve">deliberately fixture-free</w:t>
            </w:r>
            <w:r>
              <w:t xml:space="preserve"> </w:t>
            </w:r>
            <w:r>
              <w:t xml:space="preserve">cost-shape suite that passes arbitrary ids to all</w:t>
            </w:r>
            <w:r>
              <w:t xml:space="preserve"> </w:t>
            </w:r>
            <w:r>
              <w:rPr>
                <w:b/>
                <w:bCs/>
              </w:rPr>
              <w:t xml:space="preserve">83</w:t>
            </w:r>
            <w:r>
              <w:t xml:space="preserve"> </w:t>
            </w:r>
            <w:r>
              <w:t xml:space="preserve">AQP readers on the sound principle that AQP prices are argument-independent. Making AQP previews validate ids needs anchor, score and boost-class fixtures for every one of the 83 — real work with a real design question inside it.</w:t>
            </w:r>
          </w:p>
        </w:tc>
      </w:tr>
      <w:tr>
        <w:tc>
          <w:tcPr/>
          <w:p>
            <w:pPr>
              <w:pStyle w:val="Compact"/>
            </w:pPr>
            <w:r>
              <w:rPr>
                <w:rStyle w:val="VerbatimChar"/>
                <w:b/>
                <w:bCs/>
              </w:rPr>
              <w:t xml:space="preserve">04_RPS.pact:3876</w:t>
            </w:r>
            <w:r>
              <w:rPr>
                <w:b/>
                <w:bCs/>
              </w:rPr>
              <w:t xml:space="preserve"> </w:t>
            </w:r>
            <w:r>
              <w:rPr>
                <w:rStyle w:val="VerbatimChar"/>
                <w:b/>
                <w:bCs/>
              </w:rPr>
              <w:t xml:space="preserve">XE_XI_SettleScoreRps</w:t>
            </w:r>
          </w:p>
        </w:tc>
        <w:tc>
          <w:tcPr/>
          <w:p>
            <w:pPr>
              <w:pStyle w:val="Compact"/>
            </w:pPr>
            <w:r>
              <w:t xml:space="preserve">The eager-fold-operand shape</w:t>
            </w:r>
            <w:r>
              <w:t xml:space="preserve"> </w:t>
            </w:r>
            <w:r>
              <w:rPr>
                <w:b/>
                <w:bCs/>
              </w:rPr>
              <w:t xml:space="preserve">inside an</w:t>
            </w:r>
            <w:r>
              <w:rPr>
                <w:b/>
                <w:bCs/>
              </w:rPr>
              <w:t xml:space="preserve"> </w:t>
            </w:r>
            <w:r>
              <w:rPr>
                <w:rStyle w:val="VerbatimChar"/>
                <w:b/>
                <w:bCs/>
              </w:rPr>
              <w:t xml:space="preserve">if</w:t>
            </w:r>
            <w:r>
              <w:t xml:space="preserve">, so a settlement plan containing a</w:t>
            </w:r>
            <w:r>
              <w:t xml:space="preserve"> </w:t>
            </w:r>
            <w:r>
              <w:rPr>
                <w:rStyle w:val="VerbatimChar"/>
              </w:rPr>
              <w:t xml:space="preserve">BAR</w:t>
            </w:r>
            <w:r>
              <w:t xml:space="preserve"> </w:t>
            </w:r>
            <w:r>
              <w:t xml:space="preserve">fvt-id would abort the</w:t>
            </w:r>
            <w:r>
              <w:t xml:space="preserve"> </w:t>
            </w:r>
            <w:r>
              <w:rPr>
                <w:b/>
                <w:bCs/>
              </w:rPr>
              <w:t xml:space="preserve">whole batch settle</w:t>
            </w:r>
            <w:r>
              <w:t xml:space="preserve"> </w:t>
            </w:r>
            <w:r>
              <w:t xml:space="preserve">instead of skipping that entry — the opposite of what the guard was written to do.</w:t>
            </w:r>
            <w:r>
              <w:t xml:space="preserve"> </w:t>
            </w:r>
            <w:r>
              <w:rPr>
                <w:b/>
                <w:bCs/>
              </w:rPr>
              <w:t xml:space="preserve">Latent only because the plan builder does not emit</w:t>
            </w:r>
            <w:r>
              <w:rPr>
                <w:b/>
                <w:bCs/>
              </w:rPr>
              <w:t xml:space="preserve"> </w:t>
            </w:r>
            <w:r>
              <w:rPr>
                <w:rStyle w:val="VerbatimChar"/>
                <w:b/>
                <w:bCs/>
              </w:rPr>
              <w:t xml:space="preserve">BAR</w:t>
            </w:r>
            <w:r>
              <w:rPr>
                <w:b/>
                <w:bCs/>
              </w:rPr>
              <w:t xml:space="preserve"> </w:t>
            </w:r>
            <w:r>
              <w:rPr>
                <w:b/>
                <w:bCs/>
              </w:rPr>
              <w:t xml:space="preserve">today.</w:t>
            </w:r>
          </w:p>
        </w:tc>
      </w:tr>
      <w:tr>
        <w:tc>
          <w:tcPr/>
          <w:p>
            <w:pPr>
              <w:pStyle w:val="Compact"/>
            </w:pPr>
            <w:r>
              <w:rPr>
                <w:rStyle w:val="VerbatimChar"/>
                <w:b/>
                <w:bCs/>
              </w:rPr>
              <w:t xml:space="preserve">04_RPS.pact:3919</w:t>
            </w:r>
            <w:r>
              <w:rPr>
                <w:b/>
                <w:bCs/>
              </w:rPr>
              <w:t xml:space="preserve"> </w:t>
            </w:r>
            <w:r>
              <w:rPr>
                <w:b/>
                <w:bCs/>
              </w:rPr>
              <w:t xml:space="preserve">and</w:t>
            </w:r>
            <w:r>
              <w:rPr>
                <w:b/>
                <w:bCs/>
              </w:rPr>
              <w:t xml:space="preserve"> </w:t>
            </w:r>
            <w:r>
              <w:rPr>
                <w:rStyle w:val="VerbatimChar"/>
                <w:b/>
                <w:bCs/>
              </w:rPr>
              <w:t xml:space="preserve">:3027</w:t>
            </w:r>
          </w:p>
        </w:tc>
        <w:tc>
          <w:tcPr/>
          <w:p>
            <w:pPr>
              <w:pStyle w:val="Compact"/>
            </w:pPr>
            <w:r>
              <w:rPr>
                <w:rStyle w:val="VerbatimChar"/>
              </w:rPr>
              <w:t xml:space="preserve">G-27</w:t>
            </w:r>
            <w:r>
              <w:t xml:space="preserve"> </w:t>
            </w:r>
            <w:r>
              <w:t xml:space="preserve">and</w:t>
            </w:r>
            <w:r>
              <w:t xml:space="preserve"> </w:t>
            </w:r>
            <w:r>
              <w:rPr>
                <w:rStyle w:val="VerbatimChar"/>
              </w:rPr>
              <w:t xml:space="preserve">G-24</w:t>
            </w:r>
            <w:r>
              <w:t xml:space="preserve">: one remaining eager-fold read, and a</w:t>
            </w:r>
            <w:r>
              <w:t xml:space="preserve"> </w:t>
            </w:r>
            <w:r>
              <w:rPr>
                <w:i/>
                <w:iCs/>
              </w:rPr>
              <w:t xml:space="preserve">partial</w:t>
            </w:r>
            <w:r>
              <w:t xml:space="preserve"> </w:t>
            </w:r>
            <w:r>
              <w:t xml:space="preserve">shadow that survived the</w:t>
            </w:r>
            <w:r>
              <w:t xml:space="preserve"> </w:t>
            </w:r>
            <w:r>
              <w:rPr>
                <w:rStyle w:val="VerbatimChar"/>
              </w:rPr>
              <w:t xml:space="preserve">G-16</w:t>
            </w:r>
            <w:r>
              <w:t xml:space="preserve"> </w:t>
            </w:r>
            <w:r>
              <w:t xml:space="preserve">repair.</w:t>
            </w:r>
          </w:p>
        </w:tc>
      </w:tr>
      <w:tr>
        <w:tc>
          <w:tcPr/>
          <w:p>
            <w:pPr>
              <w:pStyle w:val="Compact"/>
            </w:pPr>
            <w:r>
              <w:rPr>
                <w:b/>
                <w:bCs/>
              </w:rPr>
              <w:t xml:space="preserve">The</w:t>
            </w:r>
            <w:r>
              <w:rPr>
                <w:b/>
                <w:bCs/>
              </w:rPr>
              <w:t xml:space="preserve"> </w:t>
            </w:r>
            <w:r>
              <w:rPr>
                <w:rStyle w:val="VerbatimChar"/>
                <w:b/>
                <w:bCs/>
              </w:rPr>
              <w:t xml:space="preserve">M7</w:t>
            </w:r>
            <w:r>
              <w:rPr>
                <w:b/>
                <w:bCs/>
              </w:rPr>
              <w:t xml:space="preserve"> </w:t>
            </w:r>
            <w:r>
              <w:rPr>
                <w:b/>
                <w:bCs/>
              </w:rPr>
              <w:t xml:space="preserve">refutation’s scope</w:t>
            </w:r>
          </w:p>
        </w:tc>
        <w:tc>
          <w:tcPr/>
          <w:p>
            <w:pPr>
              <w:pStyle w:val="Compact"/>
            </w:pPr>
            <w:r>
              <w:t xml:space="preserve">ATSU precision artefacts are by design, but the fix entry notes the interaction: M1’s dust sweep cannot recover</w:t>
            </w:r>
            <w:r>
              <w:t xml:space="preserve"> </w:t>
            </w:r>
            <w:r>
              <w:rPr>
                <w:b/>
                <w:bCs/>
              </w:rPr>
              <w:t xml:space="preserve">sub-precision</w:t>
            </w:r>
            <w:r>
              <w:t xml:space="preserve"> </w:t>
            </w:r>
            <w:r>
              <w:t xml:space="preserve">triplet dust, because the ATS ladder cannot move it. Economically negligible, structurally permanent.</w:t>
            </w:r>
          </w:p>
        </w:tc>
      </w:tr>
    </w:tbl>
    <w:bookmarkEnd w:id="194"/>
    <w:bookmarkStart w:id="195" w:name="X33b8f93d60123e65f3560c7001eb41609321de1"/>
    <w:p>
      <w:pPr>
        <w:pStyle w:val="Heading4"/>
      </w:pPr>
      <w:r>
        <w:t xml:space="preserve">One accepted property that a reader should understand as a property, not a bug</w:t>
      </w:r>
    </w:p>
    <w:p>
      <w:pPr>
        <w:pStyle w:val="FirstParagraph"/>
      </w:pPr>
      <w:r>
        <w:rPr>
          <w:b/>
          <w:bCs/>
        </w:rPr>
        <w:t xml:space="preserve">Stale-until-restake.</w:t>
      </w:r>
      <w:r>
        <w:t xml:space="preserve"> </w:t>
      </w:r>
      <w:r>
        <w:t xml:space="preserve">A user’s stored score is a snapshot taken at their last stake or unstake, and</w:t>
      </w:r>
      <w:r>
        <w:t xml:space="preserve"> </w:t>
      </w:r>
      <w:r>
        <w:t xml:space="preserve">nothing recomputes it when the</w:t>
      </w:r>
      <w:r>
        <w:t xml:space="preserve"> </w:t>
      </w:r>
      <w:r>
        <w:rPr>
          <w:i/>
          <w:iCs/>
        </w:rPr>
        <w:t xml:space="preserve">anchor</w:t>
      </w:r>
      <w:r>
        <w:t xml:space="preserve"> </w:t>
      </w:r>
      <w:r>
        <w:t xml:space="preserve">side changes. That is deliberate — you cannot re-price N</w:t>
      </w:r>
      <w:r>
        <w:t xml:space="preserve"> </w:t>
      </w:r>
      <w:r>
        <w:t xml:space="preserve">stakers cheaply — and</w:t>
      </w:r>
      <w:r>
        <w:t xml:space="preserve"> </w:t>
      </w:r>
      <w:r>
        <w:rPr>
          <w:rStyle w:val="VerbatimChar"/>
        </w:rPr>
        <w:t xml:space="preserve">ANCHOR-STALENESS-INVENTORY.md</w:t>
      </w:r>
      <w:r>
        <w:t xml:space="preserve"> </w:t>
      </w:r>
      <w:r>
        <w:t xml:space="preserve">exists precisely so every place relying on it is</w:t>
      </w:r>
      <w:r>
        <w:t xml:space="preserve"> </w:t>
      </w:r>
      <w:r>
        <w:t xml:space="preserve">known rather than assumed. H5’s fix explicitly</w:t>
      </w:r>
      <w:r>
        <w:t xml:space="preserve"> </w:t>
      </w:r>
      <w:r>
        <w:rPr>
          <w:b/>
          <w:bCs/>
        </w:rPr>
        <w:t xml:space="preserve">adopts</w:t>
      </w:r>
      <w:r>
        <w:t xml:space="preserve"> </w:t>
      </w:r>
      <w:r>
        <w:t xml:space="preserve">this property for the farm triplet in</w:t>
      </w:r>
      <w:r>
        <w:t xml:space="preserve"> </w:t>
      </w:r>
      <w:r>
        <w:t xml:space="preserve">exchange for deleting an O(stakers) scan, and the trade was made with the owner’s eyes open. The</w:t>
      </w:r>
      <w:r>
        <w:t xml:space="preserve"> </w:t>
      </w:r>
      <w:r>
        <w:t xml:space="preserve">mitigations are the collect-time backstop, the self-service</w:t>
      </w:r>
      <w:r>
        <w:t xml:space="preserve"> </w:t>
      </w:r>
      <w:r>
        <w:rPr>
          <w:rStyle w:val="VerbatimChar"/>
        </w:rPr>
        <w:t xml:space="preserve">CC_UnstaleMyScores</w:t>
      </w:r>
      <w:r>
        <w:t xml:space="preserve">, and the</w:t>
      </w:r>
      <w:r>
        <w:t xml:space="preserve"> </w:t>
      </w:r>
      <w:r>
        <w:t xml:space="preserve">enforced-fresh inject.</w:t>
      </w:r>
    </w:p>
    <w:p>
      <w:r>
        <w:pict>
          <v:rect style="width:0;height:1.5pt" o:hralign="center" o:hrstd="t" o:hr="t"/>
        </w:pict>
      </w:r>
    </w:p>
    <w:bookmarkEnd w:id="195"/>
    <w:bookmarkEnd w:id="196"/>
    <w:bookmarkStart w:id="197" w:name="verification-result-for-this-chapter-2"/>
    <w:p>
      <w:pPr>
        <w:pStyle w:val="Heading3"/>
      </w:pPr>
      <w:r>
        <w:t xml:space="preserve">7. Verification result for this chapter</w:t>
      </w:r>
    </w:p>
    <w:p>
      <w:pPr>
        <w:pStyle w:val="FirstParagraph"/>
      </w:pPr>
      <w:r>
        <w:t xml:space="preserve">Every finding recorded as fixed was searched for in current source on 2026-09-17.</w:t>
      </w:r>
    </w:p>
    <w:p>
      <w:pPr>
        <w:pStyle w:val="BodyText"/>
      </w:pPr>
      <w:r>
        <w:rPr>
          <w:b/>
          <w:bCs/>
        </w:rPr>
        <w:t xml:space="preserve">Nothing was found missing.</w:t>
      </w:r>
      <w:r>
        <w:t xml:space="preserve"> </w:t>
      </w:r>
      <w:r>
        <w:t xml:space="preserve">All fixes are present, including the ones whose surrounding code was</w:t>
      </w:r>
      <w:r>
        <w:t xml:space="preserve"> </w:t>
      </w:r>
      <w:r>
        <w:t xml:space="preserve">substantially rewritten afterwards — the two CRITICALs both survived the FVT→RPS split, which moved</w:t>
      </w:r>
      <w:r>
        <w:t xml:space="preserve"> </w:t>
      </w:r>
      <w:r>
        <w:t xml:space="preserve">C2’s entire inject path into a different module and a different file.</w:t>
      </w:r>
    </w:p>
    <w:p>
      <w:pPr>
        <w:pStyle w:val="BodyText"/>
      </w:pPr>
      <w:r>
        <w:rPr>
          <w:b/>
          <w:bCs/>
        </w:rPr>
        <w:t xml:space="preserve">Five things a reader should weigh against that result:</w:t>
      </w:r>
    </w:p>
    <w:p>
      <w:pPr>
        <w:numPr>
          <w:ilvl w:val="0"/>
          <w:numId w:val="1044"/>
        </w:numPr>
      </w:pPr>
      <w:r>
        <w:rPr>
          <w:b/>
          <w:bCs/>
        </w:rPr>
        <w:t xml:space="preserve">Two of the audit’s own design documents are stale in the direction of understating what</w:t>
      </w:r>
      <w:r>
        <w:rPr>
          <w:b/>
          <w:bCs/>
        </w:rPr>
        <w:t xml:space="preserve"> </w:t>
      </w:r>
      <w:r>
        <w:rPr>
          <w:b/>
          <w:bCs/>
        </w:rPr>
        <w:t xml:space="preserve">shipped</w:t>
      </w:r>
      <w:r>
        <w:t xml:space="preserve"> </w:t>
      </w:r>
      <w:r>
        <w:t xml:space="preserve">(§6). This chapter’s most concrete finding is documentary, not technical.</w:t>
      </w:r>
    </w:p>
    <w:p>
      <w:pPr>
        <w:numPr>
          <w:ilvl w:val="0"/>
          <w:numId w:val="1044"/>
        </w:numPr>
      </w:pPr>
      <w:r>
        <w:rPr>
          <w:b/>
          <w:bCs/>
        </w:rPr>
        <w:t xml:space="preserve">The audit’s proof standard was high and its coverage question was left open by design.</w:t>
      </w:r>
      <w:r>
        <w:t xml:space="preserve"> </w:t>
      </w:r>
      <w:r>
        <w:t xml:space="preserve">Round III</w:t>
      </w:r>
      <w:r>
        <w:t xml:space="preserve"> </w:t>
      </w:r>
      <w:r>
        <w:t xml:space="preserve">was specified, its regressions were enumerated fix by fix, and it was not run. Everything in the</w:t>
      </w:r>
      <w:r>
        <w:t xml:space="preserve"> </w:t>
      </w:r>
      <w:r>
        <w:rPr>
          <w:i/>
          <w:iCs/>
        </w:rPr>
        <w:t xml:space="preserve">“Not yet covered”</w:t>
      </w:r>
      <w:r>
        <w:t xml:space="preserve"> </w:t>
      </w:r>
      <w:r>
        <w:t xml:space="preserve">fields of</w:t>
      </w:r>
      <w:r>
        <w:t xml:space="preserve"> </w:t>
      </w:r>
      <w:r>
        <w:rPr>
          <w:rStyle w:val="VerbatimChar"/>
        </w:rPr>
        <w:t xml:space="preserve">ROUND-02-FIXES.md</w:t>
      </w:r>
      <w:r>
        <w:t xml:space="preserve"> </w:t>
      </w:r>
      <w:r>
        <w:t xml:space="preserve">is still not covered by anything this chapter</w:t>
      </w:r>
      <w:r>
        <w:t xml:space="preserve"> </w:t>
      </w:r>
      <w:r>
        <w:t xml:space="preserve">found.</w:t>
      </w:r>
    </w:p>
    <w:p>
      <w:pPr>
        <w:numPr>
          <w:ilvl w:val="0"/>
          <w:numId w:val="1044"/>
        </w:numPr>
      </w:pPr>
      <w:r>
        <w:rPr>
          <w:b/>
          <w:bCs/>
        </w:rPr>
        <w:t xml:space="preserve">The single most serious defect in AQP was introduced by this audit’s own fix</w:t>
      </w:r>
      <w:r>
        <w:t xml:space="preserve"> </w:t>
      </w:r>
      <w:r>
        <w:t xml:space="preserve">and found a month</w:t>
      </w:r>
      <w:r>
        <w:t xml:space="preserve"> </w:t>
      </w:r>
      <w:r>
        <w:t xml:space="preserve">later by a different method (§5.1). M1 was a real finding, its fix was a faithful port, and the two</w:t>
      </w:r>
      <w:r>
        <w:t xml:space="preserve"> </w:t>
      </w:r>
      <w:r>
        <w:t xml:space="preserve">guards it dropped were dropped from a model the audit had explicitly adopted as ground truth. The</w:t>
      </w:r>
      <w:r>
        <w:t xml:space="preserve"> </w:t>
      </w:r>
      <w:r>
        <w:t xml:space="preserve">audit’s verification target —</w:t>
      </w:r>
      <w:r>
        <w:t xml:space="preserve"> </w:t>
      </w:r>
      <w:r>
        <w:rPr>
          <w:i/>
          <w:iCs/>
        </w:rPr>
        <w:t xml:space="preserve">both vaults drain to exactly 0</w:t>
      </w:r>
      <w:r>
        <w:t xml:space="preserve"> </w:t>
      </w:r>
      <w:r>
        <w:t xml:space="preserve">— was met, and was satisfied by the</w:t>
      </w:r>
      <w:r>
        <w:t xml:space="preserve"> </w:t>
      </w:r>
      <w:r>
        <w:t xml:space="preserve">defect.</w:t>
      </w:r>
    </w:p>
    <w:p>
      <w:pPr>
        <w:numPr>
          <w:ilvl w:val="0"/>
          <w:numId w:val="1044"/>
        </w:numPr>
      </w:pPr>
      <w:r>
        <w:rPr>
          <w:b/>
          <w:bCs/>
        </w:rPr>
        <w:t xml:space="preserve">The</w:t>
      </w:r>
      <w:r>
        <w:rPr>
          <w:b/>
          <w:bCs/>
        </w:rPr>
        <w:t xml:space="preserve"> </w:t>
      </w:r>
      <w:r>
        <w:rPr>
          <w:rStyle w:val="VerbatimChar"/>
          <w:b/>
          <w:bCs/>
        </w:rPr>
        <w:t xml:space="preserve">Z.repl</w:t>
      </w:r>
      <w:r>
        <w:rPr>
          <w:b/>
          <w:bCs/>
        </w:rPr>
        <w:t xml:space="preserve"> </w:t>
      </w:r>
      <w:r>
        <w:rPr>
          <w:b/>
          <w:bCs/>
        </w:rPr>
        <w:t xml:space="preserve">numbers quoted throughout the tree are not the gate.</w:t>
      </w:r>
      <w:r>
        <w:t xml:space="preserve"> </w:t>
      </w:r>
      <w:r>
        <w:t xml:space="preserve">They range from 225 to 242</w:t>
      </w:r>
      <w:r>
        <w:t xml:space="preserve"> </w:t>
      </w:r>
      <w:r>
        <w:t xml:space="preserve">assertions;</w:t>
      </w:r>
      <w:r>
        <w:t xml:space="preserve"> </w:t>
      </w:r>
      <w:r>
        <w:rPr>
          <w:rStyle w:val="VerbatimChar"/>
        </w:rPr>
        <w:t xml:space="preserve">REPL/tools/_gate.py</w:t>
      </w:r>
      <w:r>
        <w:t xml:space="preserve"> </w:t>
      </w:r>
      <w:r>
        <w:t xml:space="preserve">— which globs</w:t>
      </w:r>
      <w:r>
        <w:t xml:space="preserve"> </w:t>
      </w:r>
      <w:r>
        <w:rPr>
          <w:rStyle w:val="VerbatimChar"/>
        </w:rPr>
        <w:t xml:space="preserve">modules/*.repl</w:t>
      </w:r>
      <w:r>
        <w:t xml:space="preserve">,</w:t>
      </w:r>
      <w:r>
        <w:t xml:space="preserve"> </w:t>
      </w:r>
      <w:r>
        <w:rPr>
          <w:rStyle w:val="VerbatimChar"/>
        </w:rPr>
        <w:t xml:space="preserve">RedTeam/*</w:t>
      </w:r>
      <w:r>
        <w:t xml:space="preserve"> </w:t>
      </w:r>
      <w:r>
        <w:t xml:space="preserve">and</w:t>
      </w:r>
      <w:r>
        <w:t xml:space="preserve"> </w:t>
      </w:r>
      <w:r>
        <w:rPr>
          <w:rStyle w:val="VerbatimChar"/>
        </w:rPr>
        <w:t xml:space="preserve">ZALL.repl</w:t>
      </w:r>
      <w:r>
        <w:t xml:space="preserve"> </w:t>
      </w:r>
      <w:r>
        <w:t xml:space="preserve">— runs</w:t>
      </w:r>
      <w:r>
        <w:t xml:space="preserve"> </w:t>
      </w:r>
      <w:r>
        <w:t xml:space="preserve">the order of 20,000. Where this chapter quotes a suite figure it is the audit’s, from the time.</w:t>
      </w:r>
    </w:p>
    <w:p>
      <w:pPr>
        <w:numPr>
          <w:ilvl w:val="0"/>
          <w:numId w:val="1044"/>
        </w:numPr>
      </w:pPr>
      <w:r>
        <w:rPr>
          <w:rStyle w:val="VerbatimChar"/>
          <w:b/>
          <w:bCs/>
        </w:rPr>
        <w:t xml:space="preserve">04_RPS.pact</w:t>
      </w:r>
      <w:r>
        <w:rPr>
          <w:b/>
          <w:bCs/>
        </w:rPr>
        <w:t xml:space="preserve"> </w:t>
      </w:r>
      <w:r>
        <w:rPr>
          <w:b/>
          <w:bCs/>
        </w:rPr>
        <w:t xml:space="preserve">is 304 KB and</w:t>
      </w:r>
      <w:r>
        <w:rPr>
          <w:b/>
          <w:bCs/>
        </w:rPr>
        <w:t xml:space="preserve"> </w:t>
      </w:r>
      <w:r>
        <w:rPr>
          <w:rStyle w:val="VerbatimChar"/>
          <w:b/>
          <w:bCs/>
        </w:rPr>
        <w:t xml:space="preserve">05_FVT.pact</w:t>
      </w:r>
      <w:r>
        <w:rPr>
          <w:b/>
          <w:bCs/>
        </w:rPr>
        <w:t xml:space="preserve"> </w:t>
      </w:r>
      <w:r>
        <w:rPr>
          <w:b/>
          <w:bCs/>
        </w:rPr>
        <w:t xml:space="preserve">is 225 KB.</w:t>
      </w:r>
      <w:r>
        <w:t xml:space="preserve"> </w:t>
      </w:r>
      <w:r>
        <w:t xml:space="preserve">On 2026-09-15 five source-rewriting tools</w:t>
      </w:r>
      <w:r>
        <w:t xml:space="preserve"> </w:t>
      </w:r>
      <w:r>
        <w:t xml:space="preserve">fired on a bare import and</w:t>
      </w:r>
      <w:r>
        <w:t xml:space="preserve"> </w:t>
      </w:r>
      <w:r>
        <w:rPr>
          <w:b/>
          <w:bCs/>
        </w:rPr>
        <w:t xml:space="preserve">silently deleted 111 lines of schemas from</w:t>
      </w:r>
      <w:r>
        <w:rPr>
          <w:b/>
          <w:bCs/>
        </w:rPr>
        <w:t xml:space="preserve"> </w:t>
      </w:r>
      <w:r>
        <w:rPr>
          <w:rStyle w:val="VerbatimChar"/>
          <w:b/>
          <w:bCs/>
        </w:rPr>
        <w:t xml:space="preserve">05_FVT.pact</w:t>
      </w:r>
      <w:r>
        <w:t xml:space="preserve">; the tools</w:t>
      </w:r>
      <w:r>
        <w:t xml:space="preserve"> </w:t>
      </w:r>
      <w:r>
        <w:t xml:space="preserve">now refuse without</w:t>
      </w:r>
      <w:r>
        <w:t xml:space="preserve"> </w:t>
      </w:r>
      <w:r>
        <w:rPr>
          <w:rStyle w:val="VerbatimChar"/>
        </w:rPr>
        <w:t xml:space="preserve">--apply</w:t>
      </w:r>
      <w:r>
        <w:t xml:space="preserve"> </w:t>
      </w:r>
      <w:r>
        <w:t xml:space="preserve">(</w:t>
      </w:r>
      <w:r>
        <w:rPr>
          <w:rStyle w:val="VerbatimChar"/>
        </w:rPr>
        <w:t xml:space="preserve">DEFECT-LEDGER.md</w:t>
      </w:r>
      <w:r>
        <w:t xml:space="preserve"> </w:t>
      </w:r>
      <w:r>
        <w:t xml:space="preserve">§7.2i,</w:t>
      </w:r>
      <w:r>
        <w:t xml:space="preserve"> </w:t>
      </w:r>
      <w:r>
        <w:rPr>
          <w:rStyle w:val="VerbatimChar"/>
        </w:rPr>
        <w:t xml:space="preserve">CLAUDE.md</w:t>
      </w:r>
      <w:r>
        <w:t xml:space="preserve">). The file is intact today —</w:t>
      </w:r>
      <w:r>
        <w:t xml:space="preserve"> </w:t>
      </w:r>
      <w:r>
        <w:rPr>
          <w:rStyle w:val="VerbatimChar"/>
        </w:rPr>
        <w:t xml:space="preserve">05_FVT.pact</w:t>
      </w:r>
      <w:r>
        <w:t xml:space="preserve"> </w:t>
      </w:r>
      <w:r>
        <w:t xml:space="preserve">holds 14</w:t>
      </w:r>
      <w:r>
        <w:t xml:space="preserve"> </w:t>
      </w:r>
      <w:r>
        <w:rPr>
          <w:rStyle w:val="VerbatimChar"/>
        </w:rPr>
        <w:t xml:space="preserve">defschema</w:t>
      </w:r>
      <w:r>
        <w:t xml:space="preserve"> </w:t>
      </w:r>
      <w:r>
        <w:t xml:space="preserve">and</w:t>
      </w:r>
      <w:r>
        <w:t xml:space="preserve"> </w:t>
      </w:r>
      <w:r>
        <w:rPr>
          <w:rStyle w:val="VerbatimChar"/>
        </w:rPr>
        <w:t xml:space="preserve">04_RPS.pact</w:t>
      </w:r>
      <w:r>
        <w:t xml:space="preserve"> </w:t>
      </w:r>
      <w:r>
        <w:t xml:space="preserve">19 [VERIFIED by command] — but</w:t>
      </w:r>
      <w:r>
        <w:t xml:space="preserve"> </w:t>
      </w:r>
      <w:r>
        <w:rPr>
          <w:i/>
          <w:iCs/>
        </w:rPr>
        <w:t xml:space="preserve">“the tree was</w:t>
      </w:r>
      <w:r>
        <w:rPr>
          <w:i/>
          <w:iCs/>
        </w:rPr>
        <w:t xml:space="preserve"> </w:t>
      </w:r>
      <w:r>
        <w:rPr>
          <w:i/>
          <w:iCs/>
        </w:rPr>
        <w:t xml:space="preserve">committed”</w:t>
      </w:r>
      <w:r>
        <w:t xml:space="preserve"> </w:t>
      </w:r>
      <w:r>
        <w:t xml:space="preserve">is not a safety property, and this family is the one that proved it.</w:t>
      </w:r>
    </w:p>
    <w:p>
      <w:pPr>
        <w:pStyle w:val="FirstParagraph"/>
      </w:pPr>
      <w:r>
        <w:t xml:space="preserve">The practice that made this chapter possible is the same one Chapter 8 recommends, applied less</w:t>
      </w:r>
      <w:r>
        <w:t xml:space="preserve"> </w:t>
      </w:r>
      <w:r>
        <w:t xml:space="preserve">consistently here:</w:t>
      </w:r>
      <w:r>
        <w:t xml:space="preserve"> </w:t>
      </w:r>
      <w:r>
        <w:rPr>
          <w:b/>
          <w:bCs/>
        </w:rPr>
        <w:t xml:space="preserve">fixes that left a finding id in a source comment could be found after the module</w:t>
      </w:r>
      <w:r>
        <w:rPr>
          <w:b/>
          <w:bCs/>
        </w:rPr>
        <w:t xml:space="preserve"> </w:t>
      </w:r>
      <w:r>
        <w:rPr>
          <w:b/>
          <w:bCs/>
        </w:rPr>
        <w:t xml:space="preserve">was split in two and renumbered.</w:t>
      </w:r>
      <w:r>
        <w:t xml:space="preserve"> </w:t>
      </w:r>
      <w:r>
        <w:t xml:space="preserve">Counted 2026-09-17:</w:t>
      </w:r>
      <w:r>
        <w:t xml:space="preserve"> </w:t>
      </w:r>
      <w:r>
        <w:rPr>
          <w:rStyle w:val="VerbatimChar"/>
        </w:rPr>
        <w:t xml:space="preserve">01_ANK.pact</w:t>
      </w:r>
      <w:r>
        <w:t xml:space="preserve"> </w:t>
      </w:r>
      <w:r>
        <w:t xml:space="preserve">9,</w:t>
      </w:r>
      <w:r>
        <w:t xml:space="preserve"> </w:t>
      </w:r>
      <w:r>
        <w:rPr>
          <w:rStyle w:val="VerbatimChar"/>
        </w:rPr>
        <w:t xml:space="preserve">02_SCORE.pact</w:t>
      </w:r>
      <w:r>
        <w:t xml:space="preserve"> </w:t>
      </w:r>
      <w:r>
        <w:t xml:space="preserve">9,</w:t>
      </w:r>
      <w:r>
        <w:t xml:space="preserve"> </w:t>
      </w:r>
      <w:r>
        <w:rPr>
          <w:rStyle w:val="VerbatimChar"/>
        </w:rPr>
        <w:t xml:space="preserve">05_FVT.pact</w:t>
      </w:r>
      <w:r>
        <w:t xml:space="preserve"> </w:t>
      </w:r>
      <w:r>
        <w:t xml:space="preserve">7,</w:t>
      </w:r>
      <w:r>
        <w:t xml:space="preserve"> </w:t>
      </w:r>
      <w:r>
        <w:rPr>
          <w:rStyle w:val="VerbatimChar"/>
        </w:rPr>
        <w:t xml:space="preserve">04_RPS.pact</w:t>
      </w:r>
      <w:r>
        <w:t xml:space="preserve"> </w:t>
      </w:r>
      <w:r>
        <w:t xml:space="preserve">3,</w:t>
      </w:r>
      <w:r>
        <w:t xml:space="preserve"> </w:t>
      </w:r>
      <w:r>
        <w:rPr>
          <w:rStyle w:val="VerbatimChar"/>
        </w:rPr>
        <w:t xml:space="preserve">07_MTX-AQP.pact</w:t>
      </w:r>
      <w:r>
        <w:t xml:space="preserve"> </w:t>
      </w:r>
      <w:r>
        <w:t xml:space="preserve">1,</w:t>
      </w:r>
      <w:r>
        <w:t xml:space="preserve"> </w:t>
      </w:r>
      <w:r>
        <w:rPr>
          <w:rStyle w:val="VerbatimChar"/>
        </w:rPr>
        <w:t xml:space="preserve">03_AQP.pact</w:t>
      </w:r>
      <w:r>
        <w:t xml:space="preserve"> </w:t>
      </w:r>
      <w:r>
        <w:t xml:space="preserve">1 — and</w:t>
      </w:r>
      <w:r>
        <w:t xml:space="preserve"> </w:t>
      </w:r>
      <w:r>
        <w:rPr>
          <w:rStyle w:val="VerbatimChar"/>
          <w:b/>
          <w:bCs/>
        </w:rPr>
        <w:t xml:space="preserve">06_VCT.pact</w:t>
      </w:r>
      <w:r>
        <w:rPr>
          <w:b/>
          <w:bCs/>
        </w:rPr>
        <w:t xml:space="preserve"> </w:t>
      </w:r>
      <w:r>
        <w:rPr>
          <w:b/>
          <w:bCs/>
        </w:rPr>
        <w:t xml:space="preserve">0</w:t>
      </w:r>
      <w:r>
        <w:t xml:space="preserve">, in</w:t>
      </w:r>
      <w:r>
        <w:t xml:space="preserve"> </w:t>
      </w:r>
      <w:r>
        <w:t xml:space="preserve">the module that carried three of the six vacate findings. Every VCT fix was verified here by reading</w:t>
      </w:r>
      <w:r>
        <w:t xml:space="preserve"> </w:t>
      </w:r>
      <w:r>
        <w:t xml:space="preserve">its behaviour rather than by finding its marker, which took an order of magnitude longer and is the</w:t>
      </w:r>
      <w:r>
        <w:t xml:space="preserve"> </w:t>
      </w:r>
      <w:r>
        <w:t xml:space="preserve">only reason this chapter can say</w:t>
      </w:r>
      <w:r>
        <w:t xml:space="preserve"> </w:t>
      </w:r>
      <w:r>
        <w:rPr>
          <w:i/>
          <w:iCs/>
        </w:rPr>
        <w:t xml:space="preserve">“not verified”</w:t>
      </w:r>
      <w:r>
        <w:t xml:space="preserve"> </w:t>
      </w:r>
      <w:r>
        <w:t xml:space="preserve">about the one VCT question it could not settle</w:t>
      </w:r>
      <w:r>
        <w:t xml:space="preserve"> </w:t>
      </w:r>
      <w:r>
        <w:t xml:space="preserve">(§5.5).</w:t>
      </w:r>
    </w:p>
    <w:p>
      <w:r>
        <w:pict>
          <v:rect style="width:0;height:1.5pt" o:hralign="center" o:hrstd="t" o:hr="t"/>
        </w:pict>
      </w:r>
    </w:p>
    <w:p>
      <w:pPr>
        <w:pStyle w:val="FirstParagraph"/>
      </w:pPr>
      <w:r>
        <w:rPr>
          <w:i/>
          <w:iCs/>
        </w:rPr>
        <w:t xml:space="preserve">End of Part I. Part II documents the main-work round — the systematic construction of the</w:t>
      </w:r>
      <w:r>
        <w:rPr>
          <w:i/>
          <w:iCs/>
        </w:rPr>
        <w:t xml:space="preserve"> </w:t>
      </w:r>
      <w:r>
        <w:rPr>
          <w:i/>
          <w:iCs/>
        </w:rPr>
        <w:t xml:space="preserve">preview and pricing surface across every module in the tree.</w:t>
      </w:r>
    </w:p>
    <w:p>
      <w:r>
        <w:pict>
          <v:rect style="width:0;height:1.5pt" o:hralign="center" o:hrstd="t" o:hr="t"/>
        </w:pict>
      </w:r>
    </w:p>
    <w:bookmarkEnd w:id="197"/>
    <w:bookmarkEnd w:id="198"/>
    <w:bookmarkStart w:id="205" w:name="part-ii-the-main-work-round"/>
    <w:p>
      <w:pPr>
        <w:pStyle w:val="Heading1"/>
      </w:pPr>
      <w:r>
        <w:t xml:space="preserve">11. Part II — The main-work round</w:t>
      </w:r>
    </w:p>
    <w:p>
      <w:pPr>
        <w:pStyle w:val="BlockText"/>
      </w:pPr>
      <w:r>
        <w:t xml:space="preserve">Roadmap Phases 1.1–1.5. Source records:</w:t>
      </w:r>
      <w:r>
        <w:t xml:space="preserve"> </w:t>
      </w:r>
      <w:r>
        <w:rPr>
          <w:rStyle w:val="VerbatimChar"/>
        </w:rPr>
        <w:t xml:space="preserve">POST-AUDIT-MAIN-ROADMAP.md</w:t>
      </w:r>
      <w:r>
        <w:t xml:space="preserve">,</w:t>
      </w:r>
      <w:r>
        <w:t xml:space="preserve"> </w:t>
      </w:r>
      <w:r>
        <w:rPr>
          <w:rStyle w:val="VerbatimChar"/>
        </w:rPr>
        <w:t xml:space="preserve">IGNIS-PRICING/</w:t>
      </w:r>
      <w:r>
        <w:t xml:space="preserve">,</w:t>
      </w:r>
      <w:r>
        <w:t xml:space="preserve"> </w:t>
      </w:r>
      <w:r>
        <w:rPr>
          <w:rStyle w:val="VerbatimChar"/>
        </w:rPr>
        <w:t xml:space="preserve">ARCHITECTURE/REPL_TEST_ARCHITECTURE.md</w:t>
      </w:r>
      <w:r>
        <w:t xml:space="preserve">,</w:t>
      </w:r>
      <w:r>
        <w:t xml:space="preserve"> </w:t>
      </w:r>
      <w:r>
        <w:rPr>
          <w:rStyle w:val="VerbatimChar"/>
        </w:rPr>
        <w:t xml:space="preserve">ARCHITECTURE/REPL-ROUND-REPORT.md</w:t>
      </w:r>
      <w:r>
        <w:t xml:space="preserve">,</w:t>
      </w:r>
      <w:r>
        <w:t xml:space="preserve"> </w:t>
      </w:r>
      <w:r>
        <w:rPr>
          <w:rStyle w:val="VerbatimChar"/>
        </w:rPr>
        <w:t xml:space="preserve">ARCHITECTURE/DEFECT-LEDGER.md</w:t>
      </w:r>
      <w:r>
        <w:t xml:space="preserve">, and 370 commits between 2026-08-30 and 2026-09-14.</w:t>
      </w:r>
    </w:p>
    <w:bookmarkStart w:id="199" w:name="what-this-round-was"/>
    <w:p>
      <w:pPr>
        <w:pStyle w:val="Heading3"/>
      </w:pPr>
      <w:r>
        <w:t xml:space="preserve">What this round was</w:t>
      </w:r>
    </w:p>
    <w:p>
      <w:pPr>
        <w:pStyle w:val="FirstParagraph"/>
      </w:pPr>
      <w:r>
        <w:t xml:space="preserve">Part I audited modules that already existed. Part III attacked a system that was already finished.</w:t>
      </w:r>
      <w:r>
        <w:t xml:space="preserve"> </w:t>
      </w:r>
      <w:r>
        <w:t xml:space="preserve">This Part covers the work in between: building, across the whole codebase,</w:t>
      </w:r>
      <w:r>
        <w:t xml:space="preserve"> </w:t>
      </w:r>
      <w:r>
        <w:rPr>
          <w:b/>
          <w:bCs/>
        </w:rPr>
        <w:t xml:space="preserve">one cost reader per</w:t>
      </w:r>
      <w:r>
        <w:rPr>
          <w:b/>
          <w:bCs/>
        </w:rPr>
        <w:t xml:space="preserve"> </w:t>
      </w:r>
      <w:r>
        <w:rPr>
          <w:b/>
          <w:bCs/>
        </w:rPr>
        <w:t xml:space="preserve">priced operation and one free preview per client operation</w:t>
      </w:r>
      <w:r>
        <w:t xml:space="preserve">, re-pricing everything those readers</w:t>
      </w:r>
      <w:r>
        <w:t xml:space="preserve"> </w:t>
      </w:r>
      <w:r>
        <w:t xml:space="preserve">return, splitting the one module that had grown past the point where it could be deployed, and</w:t>
      </w:r>
      <w:r>
        <w:t xml:space="preserve"> </w:t>
      </w:r>
      <w:r>
        <w:t xml:space="preserve">rebuilding the test suite around the result.</w:t>
      </w:r>
    </w:p>
    <w:p>
      <w:pPr>
        <w:pStyle w:val="BodyText"/>
      </w:pPr>
      <w:r>
        <w:t xml:space="preserve">The roadmap describes its own value accurately, and this Part does not inflate it:</w:t>
      </w:r>
    </w:p>
    <w:p>
      <w:pPr>
        <w:pStyle w:val="BlockText"/>
      </w:pPr>
      <w:r>
        <w:rPr>
          <w:i/>
          <w:iCs/>
        </w:rPr>
        <w:t xml:space="preserve">“mostly the systematic construction of the preview/pricing surface, and its value is in</w:t>
      </w:r>
      <w:r>
        <w:rPr>
          <w:i/>
          <w:iCs/>
        </w:rPr>
        <w:t xml:space="preserve"> </w:t>
      </w:r>
      <w:r>
        <w:rPr>
          <w:i/>
          <w:iCs/>
        </w:rPr>
        <w:t xml:space="preserve">completeness rather than in individual findings.”</w:t>
      </w:r>
    </w:p>
    <w:p>
      <w:pPr>
        <w:pStyle w:val="FirstParagraph"/>
      </w:pPr>
      <w:r>
        <w:t xml:space="preserve">So the chapters demonstrate completeness with counts, and they state the exclusions those counts</w:t>
      </w:r>
      <w:r>
        <w:t xml:space="preserve"> </w:t>
      </w:r>
      <w:r>
        <w:t xml:space="preserve">carry. Where something did go wrong — and several things did, including a repricing script that</w:t>
      </w:r>
      <w:r>
        <w:t xml:space="preserve"> </w:t>
      </w:r>
      <w:r>
        <w:t xml:space="preserve">duplicated 1.78 million lines of contract source and a pricing headline that is</w:t>
      </w:r>
      <w:r>
        <w:t xml:space="preserve"> </w:t>
      </w:r>
      <w:r>
        <w:rPr>
          <w:b/>
          <w:bCs/>
        </w:rPr>
        <w:t xml:space="preserve">still</w:t>
      </w:r>
      <w:r>
        <w:t xml:space="preserve"> </w:t>
      </w:r>
      <w:r>
        <w:t xml:space="preserve">eleven</w:t>
      </w:r>
      <w:r>
        <w:t xml:space="preserve"> </w:t>
      </w:r>
      <w:r>
        <w:t xml:space="preserve">operations short — the chapter says so with the file and the number.</w:t>
      </w:r>
    </w:p>
    <w:p>
      <w:r>
        <w:pict>
          <v:rect style="width:0;height:1.5pt" o:hralign="center" o:hrstd="t" o:hr="t"/>
        </w:pict>
      </w:r>
    </w:p>
    <w:bookmarkEnd w:id="199"/>
    <w:bookmarkStart w:id="200" w:name="the-round-in-numbers"/>
    <w:p>
      <w:pPr>
        <w:pStyle w:val="Heading3"/>
      </w:pPr>
      <w:r>
        <w:t xml:space="preserve">The round, in numbers</w:t>
      </w:r>
    </w:p>
    <w:p>
      <w:pPr>
        <w:pStyle w:val="FirstParagraph"/>
      </w:pPr>
      <w:r>
        <w:rPr>
          <w:b/>
          <w:bCs/>
        </w:rPr>
        <w:t xml:space="preserve">[VERIFIED by command]</w:t>
      </w:r>
      <w:r>
        <w:t xml:space="preserve"> </w:t>
      </w:r>
      <w:r>
        <w:t xml:space="preserve">—</w:t>
      </w:r>
      <w:r>
        <w:t xml:space="preserve"> </w:t>
      </w:r>
      <w:r>
        <w:rPr>
          <w:rStyle w:val="VerbatimChar"/>
        </w:rPr>
        <w:t xml:space="preserve">git diff --shortstat 0ab7639 b8284a5</w:t>
      </w:r>
      <w:r>
        <w:t xml:space="preserve">, the first commit of the phased</w:t>
      </w:r>
      <w:r>
        <w:t xml:space="preserve"> </w:t>
      </w:r>
      <w:r>
        <w:t xml:space="preserve">roadmap board (2026-08-30) to the round’s own closing checkpoint (2026-09-14).</w:t>
      </w:r>
    </w:p>
    <w:tbl>
      <w:tblPr>
        <w:tblStyle w:val="Table"/>
        <w:tblW w:type="auto" w:w="0"/>
        <w:tblLook w:firstRow="0" w:lastRow="0" w:firstColumn="0" w:lastColumn="0" w:noHBand="0" w:noVBand="0" w:val="0000"/>
      </w:tblPr>
      <w:tblGrid>
        <w:gridCol w:w="3960"/>
        <w:gridCol w:w="3960"/>
      </w:tblGrid>
      <w:tr>
        <w:tc>
          <w:tcPr/>
          <w:p>
            <w:pPr>
              <w:pStyle w:val="Compact"/>
            </w:pPr>
            <w:r>
              <w:t xml:space="preserve">commits</w:t>
            </w:r>
          </w:p>
        </w:tc>
        <w:tc>
          <w:tcPr/>
          <w:p>
            <w:pPr>
              <w:pStyle w:val="Compact"/>
              <w:jc w:val="right"/>
            </w:pPr>
            <w:r>
              <w:rPr>
                <w:b/>
                <w:bCs/>
              </w:rPr>
              <w:t xml:space="preserve">370</w:t>
            </w:r>
          </w:p>
        </w:tc>
      </w:tr>
      <w:tr>
        <w:tc>
          <w:tcPr/>
          <w:p>
            <w:pPr>
              <w:pStyle w:val="Compact"/>
            </w:pPr>
            <w:r>
              <w:t xml:space="preserve">files changed</w:t>
            </w:r>
          </w:p>
        </w:tc>
        <w:tc>
          <w:tcPr/>
          <w:p>
            <w:pPr>
              <w:pStyle w:val="Compact"/>
              <w:jc w:val="right"/>
            </w:pPr>
            <w:r>
              <w:rPr>
                <w:b/>
                <w:bCs/>
              </w:rPr>
              <w:t xml:space="preserve">500</w:t>
            </w:r>
          </w:p>
        </w:tc>
      </w:tr>
      <w:tr>
        <w:tc>
          <w:tcPr/>
          <w:p>
            <w:pPr>
              <w:pStyle w:val="Compact"/>
            </w:pPr>
            <w:r>
              <w:t xml:space="preserve">lines added / removed</w:t>
            </w:r>
          </w:p>
        </w:tc>
        <w:tc>
          <w:tcPr/>
          <w:p>
            <w:pPr>
              <w:pStyle w:val="Compact"/>
              <w:jc w:val="right"/>
            </w:pPr>
            <w:r>
              <w:rPr>
                <w:b/>
                <w:bCs/>
              </w:rPr>
              <w:t xml:space="preserve">+154,877 / −42,312</w:t>
            </w:r>
          </w:p>
        </w:tc>
      </w:tr>
    </w:tbl>
    <w:p>
      <w:pPr>
        <w:pStyle w:val="BodyText"/>
      </w:pPr>
      <w:r>
        <w:t xml:space="preserve">Per area, from</w:t>
      </w:r>
      <w:r>
        <w:t xml:space="preserve"> </w:t>
      </w:r>
      <w:r>
        <w:rPr>
          <w:rStyle w:val="VerbatimChar"/>
        </w:rPr>
        <w:t xml:space="preserve">git diff --numstat</w:t>
      </w:r>
      <w:r>
        <w:t xml:space="preserve"> </w:t>
      </w:r>
      <w:r>
        <w:t xml:space="preserve">over the same range: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jc w:val="right"/>
            </w:pPr>
            <w:r>
              <w:t xml:space="preserve">files</w:t>
            </w:r>
          </w:p>
        </w:tc>
        <w:tc>
          <w:tcPr/>
          <w:p>
            <w:pPr>
              <w:pStyle w:val="Compact"/>
              <w:jc w:val="right"/>
            </w:pPr>
            <w:r>
              <w:t xml:space="preserve">+</w:t>
            </w:r>
          </w:p>
        </w:tc>
        <w:tc>
          <w:tcPr/>
          <w:p>
            <w:pPr>
              <w:pStyle w:val="Compact"/>
              <w:jc w:val="right"/>
            </w:pPr>
            <w:r>
              <w:t xml:space="preserve">−</w:t>
            </w:r>
          </w:p>
        </w:tc>
      </w:tr>
      <w:tr>
        <w:tc>
          <w:tcPr/>
          <w:p>
            <w:pPr>
              <w:pStyle w:val="Compact"/>
            </w:pPr>
            <w:r>
              <w:rPr>
                <w:rStyle w:val="VerbatimChar"/>
              </w:rPr>
              <w:t xml:space="preserve">REPL/</w:t>
            </w:r>
          </w:p>
        </w:tc>
        <w:tc>
          <w:tcPr/>
          <w:p>
            <w:pPr>
              <w:pStyle w:val="Compact"/>
              <w:jc w:val="right"/>
            </w:pPr>
            <w:r>
              <w:t xml:space="preserve">290</w:t>
            </w:r>
          </w:p>
        </w:tc>
        <w:tc>
          <w:tcPr/>
          <w:p>
            <w:pPr>
              <w:pStyle w:val="Compact"/>
              <w:jc w:val="right"/>
            </w:pPr>
            <w:r>
              <w:t xml:space="preserve">74,454</w:t>
            </w:r>
          </w:p>
        </w:tc>
        <w:tc>
          <w:tcPr/>
          <w:p>
            <w:pPr>
              <w:pStyle w:val="Compact"/>
              <w:jc w:val="right"/>
            </w:pPr>
            <w:r>
              <w:t xml:space="preserve">6,177</w:t>
            </w:r>
          </w:p>
        </w:tc>
      </w:tr>
      <w:tr>
        <w:tc>
          <w:tcPr/>
          <w:p>
            <w:pPr>
              <w:pStyle w:val="Compact"/>
            </w:pPr>
            <w:r>
              <w:rPr>
                <w:rStyle w:val="VerbatimChar"/>
              </w:rPr>
              <w:t xml:space="preserve">1_SOVEREIGN/</w:t>
            </w:r>
          </w:p>
        </w:tc>
        <w:tc>
          <w:tcPr/>
          <w:p>
            <w:pPr>
              <w:pStyle w:val="Compact"/>
              <w:jc w:val="right"/>
            </w:pPr>
            <w:r>
              <w:t xml:space="preserve">90</w:t>
            </w:r>
          </w:p>
        </w:tc>
        <w:tc>
          <w:tcPr/>
          <w:p>
            <w:pPr>
              <w:pStyle w:val="Compact"/>
              <w:jc w:val="right"/>
            </w:pPr>
            <w:r>
              <w:t xml:space="preserve">45,809</w:t>
            </w:r>
          </w:p>
        </w:tc>
        <w:tc>
          <w:tcPr/>
          <w:p>
            <w:pPr>
              <w:pStyle w:val="Compact"/>
              <w:jc w:val="right"/>
            </w:pPr>
            <w:r>
              <w:t xml:space="preserve">29,163</w:t>
            </w:r>
          </w:p>
        </w:tc>
      </w:tr>
      <w:tr>
        <w:tc>
          <w:tcPr/>
          <w:p>
            <w:pPr>
              <w:pStyle w:val="Compact"/>
            </w:pPr>
            <w:r>
              <w:rPr>
                <w:rStyle w:val="VerbatimChar"/>
              </w:rPr>
              <w:t xml:space="preserve">OuronetInformational/</w:t>
            </w:r>
          </w:p>
        </w:tc>
        <w:tc>
          <w:tcPr/>
          <w:p>
            <w:pPr>
              <w:pStyle w:val="Compact"/>
              <w:jc w:val="right"/>
            </w:pPr>
            <w:r>
              <w:t xml:space="preserve">69</w:t>
            </w:r>
          </w:p>
        </w:tc>
        <w:tc>
          <w:tcPr/>
          <w:p>
            <w:pPr>
              <w:pStyle w:val="Compact"/>
              <w:jc w:val="right"/>
            </w:pPr>
            <w:r>
              <w:t xml:space="preserve">25,180</w:t>
            </w:r>
          </w:p>
        </w:tc>
        <w:tc>
          <w:tcPr/>
          <w:p>
            <w:pPr>
              <w:pStyle w:val="Compact"/>
              <w:jc w:val="right"/>
            </w:pPr>
            <w:r>
              <w:t xml:space="preserve">758</w:t>
            </w:r>
          </w:p>
        </w:tc>
      </w:tr>
      <w:tr>
        <w:tc>
          <w:tcPr/>
          <w:p>
            <w:pPr>
              <w:pStyle w:val="Compact"/>
            </w:pPr>
            <w:r>
              <w:rPr>
                <w:rStyle w:val="VerbatimChar"/>
              </w:rPr>
              <w:t xml:space="preserve">2_CITIZEN/</w:t>
            </w:r>
          </w:p>
        </w:tc>
        <w:tc>
          <w:tcPr/>
          <w:p>
            <w:pPr>
              <w:pStyle w:val="Compact"/>
              <w:jc w:val="right"/>
            </w:pPr>
            <w:r>
              <w:t xml:space="preserve">30</w:t>
            </w:r>
          </w:p>
        </w:tc>
        <w:tc>
          <w:tcPr/>
          <w:p>
            <w:pPr>
              <w:pStyle w:val="Compact"/>
              <w:jc w:val="right"/>
            </w:pPr>
            <w:r>
              <w:t xml:space="preserve">7,506</w:t>
            </w:r>
          </w:p>
        </w:tc>
        <w:tc>
          <w:tcPr/>
          <w:p>
            <w:pPr>
              <w:pStyle w:val="Compact"/>
              <w:jc w:val="right"/>
            </w:pPr>
            <w:r>
              <w:t xml:space="preserve">5,890</w:t>
            </w:r>
          </w:p>
        </w:tc>
      </w:tr>
    </w:tbl>
    <w:p>
      <w:pPr>
        <w:pStyle w:val="BodyText"/>
      </w:pPr>
      <w:r>
        <w:t xml:space="preserve">And what those deltas did to the two things a reader cares about —</w:t>
      </w:r>
      <w:r>
        <w:t xml:space="preserve"> </w:t>
      </w:r>
      <w:r>
        <w:rPr>
          <w:b/>
          <w:bCs/>
        </w:rPr>
        <w:t xml:space="preserve">[VERIFIED by command]</w:t>
      </w:r>
      <w:r>
        <w:t xml:space="preserve">,</w:t>
      </w:r>
      <w:r>
        <w:t xml:space="preserve"> </w:t>
      </w:r>
      <w:r>
        <w:rPr>
          <w:rStyle w:val="VerbatimChar"/>
        </w:rPr>
        <w:t xml:space="preserve">git archive &lt;rev&gt; | wc -l</w:t>
      </w:r>
      <w:r>
        <w:t xml:space="preserve"> </w:t>
      </w:r>
      <w:r>
        <w:t xml:space="preserve">at each endpoint: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2026-08-30</w:t>
            </w:r>
          </w:p>
        </w:tc>
        <w:tc>
          <w:tcPr/>
          <w:p>
            <w:pPr>
              <w:pStyle w:val="Compact"/>
              <w:jc w:val="right"/>
            </w:pPr>
            <w:r>
              <w:t xml:space="preserve">2026-09-14</w:t>
            </w:r>
          </w:p>
        </w:tc>
        <w:tc>
          <w:tcPr/>
          <w:p>
            <w:pPr>
              <w:pStyle w:val="Compact"/>
              <w:jc w:val="right"/>
            </w:pPr>
            <w:r>
              <w:t xml:space="preserve">today (HEAD)</w:t>
            </w:r>
          </w:p>
        </w:tc>
      </w:tr>
      <w:tr>
        <w:tc>
          <w:tcPr/>
          <w:p>
            <w:pPr>
              <w:pStyle w:val="Compact"/>
            </w:pPr>
            <w:r>
              <w:t xml:space="preserve">Pact source files</w:t>
            </w:r>
          </w:p>
        </w:tc>
        <w:tc>
          <w:tcPr/>
          <w:p>
            <w:pPr>
              <w:pStyle w:val="Compact"/>
              <w:jc w:val="right"/>
            </w:pPr>
            <w:r>
              <w:t xml:space="preserve">91</w:t>
            </w:r>
          </w:p>
        </w:tc>
        <w:tc>
          <w:tcPr/>
          <w:p>
            <w:pPr>
              <w:pStyle w:val="Compact"/>
              <w:jc w:val="right"/>
            </w:pPr>
            <w:r>
              <w:t xml:space="preserve">93</w:t>
            </w:r>
          </w:p>
        </w:tc>
        <w:tc>
          <w:tcPr/>
          <w:p>
            <w:pPr>
              <w:pStyle w:val="Compact"/>
              <w:jc w:val="right"/>
            </w:pPr>
            <w:r>
              <w:t xml:space="preserve">93</w:t>
            </w:r>
          </w:p>
        </w:tc>
      </w:tr>
      <w:tr>
        <w:tc>
          <w:tcPr/>
          <w:p>
            <w:pPr>
              <w:pStyle w:val="Compact"/>
            </w:pPr>
            <w:r>
              <w:t xml:space="preserve">Pact source lines</w:t>
            </w:r>
          </w:p>
        </w:tc>
        <w:tc>
          <w:tcPr/>
          <w:p>
            <w:pPr>
              <w:pStyle w:val="Compact"/>
              <w:jc w:val="right"/>
            </w:pPr>
            <w:r>
              <w:t xml:space="preserve">96,310</w:t>
            </w:r>
          </w:p>
        </w:tc>
        <w:tc>
          <w:tcPr/>
          <w:p>
            <w:pPr>
              <w:pStyle w:val="Compact"/>
              <w:jc w:val="right"/>
            </w:pPr>
            <w:r>
              <w:t xml:space="preserve">114,156</w:t>
            </w:r>
          </w:p>
        </w:tc>
        <w:tc>
          <w:tcPr/>
          <w:p>
            <w:pPr>
              <w:pStyle w:val="Compact"/>
              <w:jc w:val="right"/>
            </w:pPr>
            <w:r>
              <w:t xml:space="preserve">116,018</w:t>
            </w:r>
          </w:p>
        </w:tc>
      </w:tr>
      <w:tr>
        <w:tc>
          <w:tcPr/>
          <w:p>
            <w:pPr>
              <w:pStyle w:val="Compact"/>
            </w:pPr>
            <w:r>
              <w:rPr>
                <w:rStyle w:val="VerbatimChar"/>
              </w:rPr>
              <w:t xml:space="preserve">.repl</w:t>
            </w:r>
            <w:r>
              <w:t xml:space="preserve"> </w:t>
            </w:r>
            <w:r>
              <w:t xml:space="preserve">files (excl.</w:t>
            </w:r>
            <w:r>
              <w:t xml:space="preserve"> </w:t>
            </w:r>
            <w:r>
              <w:rPr>
                <w:rStyle w:val="VerbatimChar"/>
              </w:rPr>
              <w:t xml:space="preserve">archive/</w:t>
            </w:r>
            <w:r>
              <w:t xml:space="preserve">)</w:t>
            </w:r>
          </w:p>
        </w:tc>
        <w:tc>
          <w:tcPr/>
          <w:p>
            <w:pPr>
              <w:pStyle w:val="Compact"/>
              <w:jc w:val="right"/>
            </w:pPr>
            <w:r>
              <w:t xml:space="preserve">181</w:t>
            </w:r>
          </w:p>
        </w:tc>
        <w:tc>
          <w:tcPr/>
          <w:p>
            <w:pPr>
              <w:pStyle w:val="Compact"/>
              <w:jc w:val="right"/>
            </w:pPr>
            <w:r>
              <w:t xml:space="preserve">209</w:t>
            </w:r>
          </w:p>
        </w:tc>
        <w:tc>
          <w:tcPr/>
          <w:p>
            <w:pPr>
              <w:pStyle w:val="Compact"/>
              <w:jc w:val="right"/>
            </w:pPr>
            <w:r>
              <w:t xml:space="preserve">207</w:t>
            </w:r>
          </w:p>
        </w:tc>
      </w:tr>
      <w:tr>
        <w:tc>
          <w:tcPr/>
          <w:p>
            <w:pPr>
              <w:pStyle w:val="Compact"/>
            </w:pPr>
            <w:r>
              <w:rPr>
                <w:rStyle w:val="VerbatimChar"/>
              </w:rPr>
              <w:t xml:space="preserve">.repl</w:t>
            </w:r>
            <w:r>
              <w:t xml:space="preserve"> </w:t>
            </w:r>
            <w:r>
              <w:t xml:space="preserve">lines</w:t>
            </w:r>
          </w:p>
        </w:tc>
        <w:tc>
          <w:tcPr/>
          <w:p>
            <w:pPr>
              <w:pStyle w:val="Compact"/>
              <w:jc w:val="right"/>
            </w:pPr>
            <w:r>
              <w:t xml:space="preserve">68,435</w:t>
            </w:r>
          </w:p>
        </w:tc>
        <w:tc>
          <w:tcPr/>
          <w:p>
            <w:pPr>
              <w:pStyle w:val="Compact"/>
              <w:jc w:val="right"/>
            </w:pPr>
            <w:r>
              <w:t xml:space="preserve">120,603</w:t>
            </w:r>
          </w:p>
        </w:tc>
        <w:tc>
          <w:tcPr/>
          <w:p>
            <w:pPr>
              <w:pStyle w:val="Compact"/>
              <w:jc w:val="right"/>
            </w:pPr>
            <w:r>
              <w:t xml:space="preserve">128,567</w:t>
            </w:r>
          </w:p>
        </w:tc>
      </w:tr>
      <w:tr>
        <w:tc>
          <w:tcPr/>
          <w:p>
            <w:pPr>
              <w:pStyle w:val="Compact"/>
            </w:pPr>
            <w:r>
              <w:t xml:space="preserve">distinct assertions written</w:t>
            </w:r>
          </w:p>
        </w:tc>
        <w:tc>
          <w:tcPr/>
          <w:p>
            <w:pPr>
              <w:pStyle w:val="Compact"/>
              <w:jc w:val="right"/>
            </w:pPr>
            <w:r>
              <w:rPr>
                <w:b/>
                <w:bCs/>
              </w:rPr>
              <w:t xml:space="preserve">1,604</w:t>
            </w:r>
          </w:p>
        </w:tc>
        <w:tc>
          <w:tcPr/>
          <w:p>
            <w:pPr>
              <w:pStyle w:val="Compact"/>
              <w:jc w:val="right"/>
            </w:pPr>
            <w:r>
              <w:rPr>
                <w:b/>
                <w:bCs/>
              </w:rPr>
              <w:t xml:space="preserve">5,262</w:t>
            </w:r>
          </w:p>
        </w:tc>
        <w:tc>
          <w:tcPr/>
          <w:p>
            <w:pPr>
              <w:pStyle w:val="Compact"/>
              <w:jc w:val="right"/>
            </w:pPr>
            <w:r>
              <w:rPr>
                <w:b/>
                <w:bCs/>
              </w:rPr>
              <w:t xml:space="preserve">5,867</w:t>
            </w:r>
          </w:p>
        </w:tc>
      </w:tr>
    </w:tbl>
    <w:p>
      <w:pPr>
        <w:pStyle w:val="BlockText"/>
      </w:pPr>
      <w:r>
        <w:rPr>
          <w:b/>
          <w:bCs/>
        </w:rPr>
        <w:t xml:space="preserve">These are a SNAPSHOT, and the book says so rather than implying permanence.</w:t>
      </w:r>
      <w:r>
        <w:t xml:space="preserve"> </w:t>
      </w:r>
      <w:r>
        <w:t xml:space="preserve">The distinct</w:t>
      </w:r>
      <w:r>
        <w:t xml:space="preserve"> </w:t>
      </w:r>
      <w:r>
        <w:t xml:space="preserve">count moved four times on 2026-09-17 alone as witnesses were added; it was</w:t>
      </w:r>
      <w:r>
        <w:t xml:space="preserve"> </w:t>
      </w:r>
      <w:r>
        <w:rPr>
          <w:b/>
          <w:bCs/>
        </w:rPr>
        <w:t xml:space="preserve">5,555</w:t>
      </w:r>
      <w:r>
        <w:t xml:space="preserve"> </w:t>
      </w:r>
      <w:r>
        <w:t xml:space="preserve">when the</w:t>
      </w:r>
      <w:r>
        <w:t xml:space="preserve"> </w:t>
      </w:r>
      <w:r>
        <w:t xml:space="preserve">figure-sync tool’s own source of truth was found stale,</w:t>
      </w:r>
      <w:r>
        <w:t xml:space="preserve"> </w:t>
      </w:r>
      <w:r>
        <w:rPr>
          <w:b/>
          <w:bCs/>
        </w:rPr>
        <w:t xml:space="preserve">5,830</w:t>
      </w:r>
      <w:r>
        <w:t xml:space="preserve"> </w:t>
      </w:r>
      <w:r>
        <w:t xml:space="preserve">when that loop was closed, and</w:t>
      </w:r>
      <w:r>
        <w:t xml:space="preserve"> </w:t>
      </w:r>
      <w:r>
        <w:rPr>
          <w:b/>
          <w:bCs/>
        </w:rPr>
        <w:t xml:space="preserve">5,867</w:t>
      </w:r>
      <w:r>
        <w:t xml:space="preserve"> </w:t>
      </w:r>
      <w:r>
        <w:t xml:space="preserve">at the time of writing. The canonical value is whatever</w:t>
      </w:r>
      <w:r>
        <w:t xml:space="preserve"> </w:t>
      </w:r>
      <w:r>
        <w:rPr>
          <w:rStyle w:val="VerbatimChar"/>
        </w:rPr>
        <w:t xml:space="preserve">ARCHITECTURE/REPL_SUITE_STATS.md</w:t>
      </w:r>
      <w:r>
        <w:t xml:space="preserve"> </w:t>
      </w:r>
      <w:r>
        <w:t xml:space="preserve">holds, which</w:t>
      </w:r>
      <w:r>
        <w:t xml:space="preserve"> </w:t>
      </w:r>
      <w:r>
        <w:rPr>
          <w:rStyle w:val="VerbatimChar"/>
        </w:rPr>
        <w:t xml:space="preserve">_figuresync.py --check</w:t>
      </w:r>
      <w:r>
        <w:t xml:space="preserve"> </w:t>
      </w:r>
      <w:r>
        <w:t xml:space="preserve">now verifies</w:t>
      </w:r>
      <w:r>
        <w:t xml:space="preserve"> </w:t>
      </w:r>
      <w:r>
        <w:rPr>
          <w:b/>
          <w:bCs/>
        </w:rPr>
        <w:t xml:space="preserve">against the tree</w:t>
      </w:r>
      <w:r>
        <w:t xml:space="preserve"> </w:t>
      </w:r>
      <w:r>
        <w:t xml:space="preserve">rather than against itself</w:t>
      </w:r>
      <w:r>
        <w:t xml:space="preserve"> </w:t>
      </w:r>
      <w:r>
        <w:t xml:space="preserve">— see DEFECT-LEDGER §8.22.</w:t>
      </w:r>
    </w:p>
    <w:p>
      <w:pPr>
        <w:pStyle w:val="FirstParagraph"/>
      </w:pPr>
      <w:r>
        <w:t xml:space="preserve">The test suite grew faster than the contracts it tests, by a factor of about four. That is the</w:t>
      </w:r>
      <w:r>
        <w:t xml:space="preserve"> </w:t>
      </w:r>
      <w:r>
        <w:t xml:space="preserve">shape of the round.</w:t>
      </w:r>
    </w:p>
    <w:p>
      <w:r>
        <w:pict>
          <v:rect style="width:0;height:1.5pt" o:hralign="center" o:hrstd="t" o:hr="t"/>
        </w:pict>
      </w:r>
    </w:p>
    <w:bookmarkEnd w:id="200"/>
    <w:bookmarkStart w:id="201" w:name="what-each-phase-produced-measured-today"/>
    <w:p>
      <w:pPr>
        <w:pStyle w:val="Heading3"/>
      </w:pPr>
      <w:r>
        <w:t xml:space="preserve">What each phase produced, measured today</w:t>
      </w:r>
    </w:p>
    <w:p>
      <w:pPr>
        <w:pStyle w:val="FirstParagraph"/>
      </w:pPr>
      <w:r>
        <w:t xml:space="preserve">Every figure below is re-derived from the working tree, not quoted from a status document. The</w:t>
      </w:r>
      <w:r>
        <w:t xml:space="preserve"> </w:t>
      </w:r>
      <w:r>
        <w:t xml:space="preserve">command is named in the chapter that owns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what it built</w:t>
            </w:r>
          </w:p>
        </w:tc>
        <w:tc>
          <w:tcPr/>
          <w:p>
            <w:pPr>
              <w:pStyle w:val="Compact"/>
            </w:pPr>
            <w:r>
              <w:t xml:space="preserve">measured in the tree</w:t>
            </w:r>
          </w:p>
        </w:tc>
      </w:tr>
      <w:tr>
        <w:tc>
          <w:tcPr/>
          <w:p>
            <w:pPr>
              <w:pStyle w:val="Compact"/>
            </w:pPr>
            <w:r>
              <w:rPr>
                <w:b/>
                <w:bCs/>
              </w:rPr>
              <w:t xml:space="preserve">1.1</w:t>
            </w:r>
            <w:r>
              <w:t xml:space="preserve"> </w:t>
            </w:r>
            <w:r>
              <w:rPr>
                <w:rStyle w:val="VerbatimChar"/>
              </w:rPr>
              <w:t xml:space="preserve">URCi_</w:t>
            </w:r>
            <w:r>
              <w:t xml:space="preserve"> </w:t>
            </w:r>
            <w:r>
              <w:t xml:space="preserve">cost architecture</w:t>
            </w:r>
          </w:p>
        </w:tc>
        <w:tc>
          <w:tcPr/>
          <w:p>
            <w:pPr>
              <w:pStyle w:val="Compact"/>
            </w:pPr>
            <w:r>
              <w:t xml:space="preserve">one pure cost reader per priced operation</w:t>
            </w:r>
          </w:p>
        </w:tc>
        <w:tc>
          <w:tcPr/>
          <w:p>
            <w:pPr>
              <w:pStyle w:val="Compact"/>
            </w:pPr>
            <w:r>
              <w:rPr>
                <w:b/>
                <w:bCs/>
              </w:rPr>
              <w:t xml:space="preserve">322</w:t>
            </w:r>
            <w:r>
              <w:t xml:space="preserve"> </w:t>
            </w:r>
            <w:r>
              <w:t xml:space="preserve">implementations across</w:t>
            </w:r>
            <w:r>
              <w:t xml:space="preserve"> </w:t>
            </w:r>
            <w:r>
              <w:rPr>
                <w:b/>
                <w:bCs/>
              </w:rPr>
              <w:t xml:space="preserve">40</w:t>
            </w:r>
            <w:r>
              <w:t xml:space="preserve"> </w:t>
            </w:r>
            <w:r>
              <w:t xml:space="preserve">modules;</w:t>
            </w:r>
            <w:r>
              <w:t xml:space="preserve"> </w:t>
            </w:r>
            <w:r>
              <w:rPr>
                <w:b/>
                <w:bCs/>
              </w:rPr>
              <w:t xml:space="preserve">291</w:t>
            </w:r>
            <w:r>
              <w:t xml:space="preserve"> </w:t>
            </w:r>
            <w:r>
              <w:t xml:space="preserve">declared on an interface,</w:t>
            </w:r>
            <w:r>
              <w:t xml:space="preserve"> </w:t>
            </w:r>
            <w:r>
              <w:rPr>
                <w:b/>
                <w:bCs/>
              </w:rPr>
              <w:t xml:space="preserve">31</w:t>
            </w:r>
            <w:r>
              <w:t xml:space="preserve"> </w:t>
            </w:r>
            <w:r>
              <w:t xml:space="preserve">in-module-only and</w:t>
            </w:r>
            <w:r>
              <w:t xml:space="preserve"> </w:t>
            </w:r>
            <w:r>
              <w:rPr>
                <w:b/>
                <w:bCs/>
              </w:rPr>
              <w:t xml:space="preserve">none of those 31</w:t>
            </w:r>
            <w:r>
              <w:t xml:space="preserve"> </w:t>
            </w:r>
            <w:r>
              <w:t xml:space="preserve">called cross-module</w:t>
            </w:r>
          </w:p>
        </w:tc>
      </w:tr>
      <w:tr>
        <w:tc>
          <w:tcPr/>
          <w:p>
            <w:pPr>
              <w:pStyle w:val="Compact"/>
            </w:pPr>
            <w:r>
              <w:rPr>
                <w:b/>
                <w:bCs/>
              </w:rPr>
              <w:t xml:space="preserve">1.2</w:t>
            </w:r>
            <w:r>
              <w:t xml:space="preserve"> </w:t>
            </w:r>
            <w:r>
              <w:rPr>
                <w:rStyle w:val="VerbatimChar"/>
              </w:rPr>
              <w:t xml:space="preserve">INFO_</w:t>
            </w:r>
            <w:r>
              <w:t xml:space="preserve"> </w:t>
            </w:r>
            <w:r>
              <w:t xml:space="preserve">preview rehaul</w:t>
            </w:r>
          </w:p>
        </w:tc>
        <w:tc>
          <w:tcPr/>
          <w:p>
            <w:pPr>
              <w:pStyle w:val="Compact"/>
            </w:pPr>
            <w:r>
              <w:t xml:space="preserve">one free preview per client operation</w:t>
            </w:r>
          </w:p>
        </w:tc>
        <w:tc>
          <w:tcPr/>
          <w:p>
            <w:pPr>
              <w:pStyle w:val="Compact"/>
            </w:pPr>
            <w:r>
              <w:rPr>
                <w:b/>
                <w:bCs/>
              </w:rPr>
              <w:t xml:space="preserve">426</w:t>
            </w:r>
            <w:r>
              <w:t xml:space="preserve"> </w:t>
            </w:r>
            <w:r>
              <w:t xml:space="preserve">implementations across</w:t>
            </w:r>
            <w:r>
              <w:t xml:space="preserve"> </w:t>
            </w:r>
            <w:r>
              <w:rPr>
                <w:b/>
                <w:bCs/>
              </w:rPr>
              <w:t xml:space="preserve">10</w:t>
            </w:r>
            <w:r>
              <w:t xml:space="preserve"> </w:t>
            </w:r>
            <w:r>
              <w:t xml:space="preserve">modules:</w:t>
            </w:r>
            <w:r>
              <w:t xml:space="preserve"> </w:t>
            </w:r>
            <w:r>
              <w:rPr>
                <w:b/>
                <w:bCs/>
              </w:rPr>
              <w:t xml:space="preserve">346</w:t>
            </w:r>
            <w:r>
              <w:t xml:space="preserve"> </w:t>
            </w:r>
            <w:r>
              <w:t xml:space="preserve">wrap a</w:t>
            </w:r>
            <w:r>
              <w:t xml:space="preserve"> </w:t>
            </w:r>
            <w:r>
              <w:rPr>
                <w:rStyle w:val="VerbatimChar"/>
              </w:rPr>
              <w:t xml:space="preserve">URCi_</w:t>
            </w:r>
            <w:r>
              <w:t xml:space="preserve">,</w:t>
            </w:r>
            <w:r>
              <w:t xml:space="preserve"> </w:t>
            </w:r>
            <w:r>
              <w:rPr>
                <w:b/>
                <w:bCs/>
              </w:rPr>
              <w:t xml:space="preserve">59</w:t>
            </w:r>
            <w:r>
              <w:t xml:space="preserve"> </w:t>
            </w:r>
            <w:r>
              <w:t xml:space="preserve">delegate to a sibling preview,</w:t>
            </w:r>
            <w:r>
              <w:t xml:space="preserve"> </w:t>
            </w:r>
            <w:r>
              <w:rPr>
                <w:b/>
                <w:bCs/>
              </w:rPr>
              <w:t xml:space="preserve">20</w:t>
            </w:r>
            <w:r>
              <w:t xml:space="preserve"> </w:t>
            </w:r>
            <w:r>
              <w:t xml:space="preserve">declare the op free,</w:t>
            </w:r>
            <w:r>
              <w:t xml:space="preserve"> </w:t>
            </w:r>
            <w:r>
              <w:rPr>
                <w:b/>
                <w:bCs/>
              </w:rPr>
              <w:t xml:space="preserve">1</w:t>
            </w:r>
            <w:r>
              <w:t xml:space="preserve"> </w:t>
            </w:r>
            <w:r>
              <w:t xml:space="preserve">is a data view</w:t>
            </w:r>
          </w:p>
        </w:tc>
      </w:tr>
      <w:tr>
        <w:tc>
          <w:tcPr/>
          <w:p>
            <w:pPr>
              <w:pStyle w:val="Compact"/>
            </w:pPr>
            <w:r>
              <w:rPr>
                <w:b/>
                <w:bCs/>
              </w:rPr>
              <w:t xml:space="preserve">1.3</w:t>
            </w:r>
            <w:r>
              <w:t xml:space="preserve"> </w:t>
            </w:r>
            <w:r>
              <w:t xml:space="preserve">IGNIS re-pricing</w:t>
            </w:r>
          </w:p>
        </w:tc>
        <w:tc>
          <w:tcPr/>
          <w:p>
            <w:pPr>
              <w:pStyle w:val="Compact"/>
            </w:pPr>
            <w:r>
              <w:t xml:space="preserve">the whole cost model moved into four constant maps</w:t>
            </w:r>
          </w:p>
        </w:tc>
        <w:tc>
          <w:tcPr/>
          <w:p>
            <w:pPr>
              <w:pStyle w:val="Compact"/>
            </w:pPr>
            <w:r>
              <w:rPr>
                <w:rStyle w:val="VerbatimChar"/>
              </w:rPr>
              <w:t xml:space="preserve">IG\|DETER</w:t>
            </w:r>
            <w:r>
              <w:t xml:space="preserve"> </w:t>
            </w:r>
            <w:r>
              <w:rPr>
                <w:b/>
                <w:bCs/>
              </w:rPr>
              <w:t xml:space="preserve">54</w:t>
            </w:r>
            <w:r>
              <w:t xml:space="preserve"> </w:t>
            </w:r>
            <w:r>
              <w:t xml:space="preserve">keys ·</w:t>
            </w:r>
            <w:r>
              <w:t xml:space="preserve"> </w:t>
            </w:r>
            <w:r>
              <w:rPr>
                <w:rStyle w:val="VerbatimChar"/>
              </w:rPr>
              <w:t xml:space="preserve">IG\|COMPONENTS</w:t>
            </w:r>
            <w:r>
              <w:t xml:space="preserve"> </w:t>
            </w:r>
            <w:r>
              <w:rPr>
                <w:b/>
                <w:bCs/>
              </w:rPr>
              <w:t xml:space="preserve">396</w:t>
            </w:r>
            <w:r>
              <w:t xml:space="preserve"> </w:t>
            </w:r>
            <w:r>
              <w:t xml:space="preserve">·</w:t>
            </w:r>
            <w:r>
              <w:t xml:space="preserve"> </w:t>
            </w:r>
            <w:r>
              <w:rPr>
                <w:rStyle w:val="VerbatimChar"/>
              </w:rPr>
              <w:t xml:space="preserve">IG\|WEIGHTS</w:t>
            </w:r>
            <w:r>
              <w:t xml:space="preserve"> </w:t>
            </w:r>
            <w:r>
              <w:rPr>
                <w:b/>
                <w:bCs/>
              </w:rPr>
              <w:t xml:space="preserve">14</w:t>
            </w:r>
            <w:r>
              <w:t xml:space="preserve"> </w:t>
            </w:r>
            <w:r>
              <w:t xml:space="preserve">·</w:t>
            </w:r>
            <w:r>
              <w:t xml:space="preserve"> </w:t>
            </w:r>
            <w:r>
              <w:rPr>
                <w:rStyle w:val="VerbatimChar"/>
              </w:rPr>
              <w:t xml:space="preserve">IG\|LEGS</w:t>
            </w:r>
            <w:r>
              <w:t xml:space="preserve"> </w:t>
            </w:r>
            <w:r>
              <w:rPr>
                <w:b/>
                <w:bCs/>
              </w:rPr>
              <w:t xml:space="preserve">22</w:t>
            </w:r>
            <w:r>
              <w:t xml:space="preserve">; the generated price sheet carries</w:t>
            </w:r>
            <w:r>
              <w:t xml:space="preserve"> </w:t>
            </w:r>
            <w:r>
              <w:rPr>
                <w:b/>
                <w:bCs/>
              </w:rPr>
              <w:t xml:space="preserve">442</w:t>
            </w:r>
            <w:r>
              <w:t xml:space="preserve"> </w:t>
            </w:r>
            <w:r>
              <w:t xml:space="preserve">priced rows +</w:t>
            </w:r>
            <w:r>
              <w:t xml:space="preserve"> </w:t>
            </w:r>
            <w:r>
              <w:rPr>
                <w:b/>
                <w:bCs/>
              </w:rPr>
              <w:t xml:space="preserve">5</w:t>
            </w:r>
            <w:r>
              <w:t xml:space="preserve"> </w:t>
            </w:r>
            <w:r>
              <w:t xml:space="preserve">declared unpriced</w:t>
            </w:r>
          </w:p>
        </w:tc>
      </w:tr>
      <w:tr>
        <w:tc>
          <w:tcPr/>
          <w:p>
            <w:pPr>
              <w:pStyle w:val="Compact"/>
            </w:pPr>
            <w:r>
              <w:rPr>
                <w:b/>
                <w:bCs/>
              </w:rPr>
              <w:t xml:space="preserve">1.4</w:t>
            </w:r>
            <w:r>
              <w:t xml:space="preserve"> </w:t>
            </w:r>
            <w:r>
              <w:t xml:space="preserve">module splits</w:t>
            </w:r>
          </w:p>
        </w:tc>
        <w:tc>
          <w:tcPr/>
          <w:p>
            <w:pPr>
              <w:pStyle w:val="Compact"/>
            </w:pPr>
            <w:r>
              <w:rPr>
                <w:rStyle w:val="VerbatimChar"/>
              </w:rPr>
              <w:t xml:space="preserve">04_FVT.pact</w:t>
            </w:r>
            <w:r>
              <w:t xml:space="preserve"> </w:t>
            </w:r>
            <w:r>
              <w:t xml:space="preserve">cut below the deploy ceiling</w:t>
            </w:r>
          </w:p>
        </w:tc>
        <w:tc>
          <w:tcPr/>
          <w:p>
            <w:pPr>
              <w:pStyle w:val="Compact"/>
            </w:pPr>
            <w:r>
              <w:rPr>
                <w:rStyle w:val="VerbatimChar"/>
              </w:rPr>
              <w:t xml:space="preserve">04_RPS.pact</w:t>
            </w:r>
            <w:r>
              <w:t xml:space="preserve"> </w:t>
            </w:r>
            <w:r>
              <w:rPr>
                <w:b/>
                <w:bCs/>
              </w:rPr>
              <w:t xml:space="preserve">5,621</w:t>
            </w:r>
            <w:r>
              <w:t xml:space="preserve"> </w:t>
            </w:r>
            <w:r>
              <w:t xml:space="preserve">lines +</w:t>
            </w:r>
            <w:r>
              <w:t xml:space="preserve"> </w:t>
            </w:r>
            <w:r>
              <w:rPr>
                <w:rStyle w:val="VerbatimChar"/>
              </w:rPr>
              <w:t xml:space="preserve">05_FVT.pact</w:t>
            </w:r>
            <w:r>
              <w:t xml:space="preserve"> </w:t>
            </w:r>
            <w:r>
              <w:rPr>
                <w:b/>
                <w:bCs/>
              </w:rPr>
              <w:t xml:space="preserve">3,977</w:t>
            </w:r>
            <w:r>
              <w:t xml:space="preserve">;</w:t>
            </w:r>
            <w:r>
              <w:t xml:space="preserve"> </w:t>
            </w:r>
            <w:r>
              <w:rPr>
                <w:b/>
                <w:bCs/>
              </w:rPr>
              <w:t xml:space="preserve">0 of 93</w:t>
            </w:r>
            <w:r>
              <w:t xml:space="preserve"> </w:t>
            </w:r>
            <w:r>
              <w:t xml:space="preserve">modules over the ~6,635-line cliff,</w:t>
            </w:r>
            <w:r>
              <w:t xml:space="preserve"> </w:t>
            </w:r>
            <w:r>
              <w:rPr>
                <w:b/>
                <w:bCs/>
              </w:rPr>
              <w:t xml:space="preserve">1 in the project’s own</w:t>
            </w:r>
            <w:r>
              <w:rPr>
                <w:b/>
                <w:bCs/>
              </w:rPr>
              <w:t xml:space="preserve"> </w:t>
            </w:r>
            <w:r>
              <w:rPr>
                <w:b/>
                <w:bCs/>
              </w:rPr>
              <w:t xml:space="preserve">“Danger”</w:t>
            </w:r>
            <w:r>
              <w:rPr>
                <w:b/>
                <w:bCs/>
              </w:rPr>
              <w:t xml:space="preserve"> </w:t>
            </w:r>
            <w:r>
              <w:rPr>
                <w:b/>
                <w:bCs/>
              </w:rPr>
              <w:t xml:space="preserve">band</w:t>
            </w:r>
          </w:p>
        </w:tc>
      </w:tr>
      <w:tr>
        <w:tc>
          <w:tcPr/>
          <w:p>
            <w:pPr>
              <w:pStyle w:val="Compact"/>
            </w:pPr>
            <w:r>
              <w:rPr>
                <w:b/>
                <w:bCs/>
              </w:rPr>
              <w:t xml:space="preserve">1.5</w:t>
            </w:r>
            <w:r>
              <w:t xml:space="preserve"> </w:t>
            </w:r>
            <w:r>
              <w:t xml:space="preserve">REPL finalisation</w:t>
            </w:r>
          </w:p>
        </w:tc>
        <w:tc>
          <w:tcPr/>
          <w:p>
            <w:pPr>
              <w:pStyle w:val="Compact"/>
            </w:pPr>
            <w:r>
              <w:t xml:space="preserve">a one-command gate over the whole suite</w:t>
            </w:r>
          </w:p>
        </w:tc>
        <w:tc>
          <w:tcPr/>
          <w:p>
            <w:pPr>
              <w:pStyle w:val="Compact"/>
            </w:pPr>
            <w:r>
              <w:rPr>
                <w:b/>
                <w:bCs/>
              </w:rPr>
              <w:t xml:space="preserve">92</w:t>
            </w:r>
            <w:r>
              <w:t xml:space="preserve"> </w:t>
            </w:r>
            <w:r>
              <w:t xml:space="preserve">gate entrypoints,</w:t>
            </w:r>
            <w:r>
              <w:t xml:space="preserve"> </w:t>
            </w:r>
            <w:r>
              <w:rPr>
                <w:b/>
                <w:bCs/>
              </w:rPr>
              <w:t xml:space="preserve">12</w:t>
            </w:r>
            <w:r>
              <w:t xml:space="preserve"> </w:t>
            </w:r>
            <w:r>
              <w:t xml:space="preserve">fatal static checks,</w:t>
            </w:r>
            <w:r>
              <w:t xml:space="preserve"> </w:t>
            </w:r>
            <w:r>
              <w:rPr>
                <w:b/>
                <w:bCs/>
              </w:rPr>
              <w:t xml:space="preserve">5,867</w:t>
            </w:r>
            <w:r>
              <w:t xml:space="preserve"> </w:t>
            </w:r>
            <w:r>
              <w:t xml:space="preserve">distinct assertions, orphaned asserting files</w:t>
            </w:r>
            <w:r>
              <w:t xml:space="preserve"> </w:t>
            </w:r>
            <w:r>
              <w:rPr>
                <w:b/>
                <w:bCs/>
              </w:rPr>
              <w:t xml:space="preserve">0</w:t>
            </w:r>
          </w:p>
        </w:tc>
      </w:tr>
    </w:tbl>
    <w:p>
      <w:r>
        <w:pict>
          <v:rect style="width:0;height:1.5pt" o:hralign="center" o:hrstd="t" o:hr="t"/>
        </w:pict>
      </w:r>
    </w:p>
    <w:bookmarkEnd w:id="201"/>
    <w:bookmarkStart w:id="202" w:name="X8d8544df85314e0a0040a0a587f0909adc214e7"/>
    <w:p>
      <w:pPr>
        <w:pStyle w:val="Heading3"/>
      </w:pPr>
      <w:r>
        <w:t xml:space="preserve">Three published figures that the tree does not support</w:t>
      </w:r>
    </w:p>
    <w:p>
      <w:pPr>
        <w:pStyle w:val="FirstParagraph"/>
      </w:pPr>
      <w:r>
        <w:t xml:space="preserve">Found while writing this Part. Each is a live discrepancy at the time of writing, each is verifiable</w:t>
      </w:r>
      <w:r>
        <w:t xml:space="preserve"> </w:t>
      </w:r>
      <w:r>
        <w:t xml:space="preserve">with one command, and each is a different failure mode.</w:t>
      </w:r>
    </w:p>
    <w:p>
      <w:pPr>
        <w:pStyle w:val="BodyText"/>
      </w:pPr>
      <w:r>
        <w:rPr>
          <w:b/>
          <w:bCs/>
        </w:rPr>
        <w:t xml:space="preserve">1. The roadmap’s own correction notice is itself wrong.</w:t>
      </w:r>
      <w:r>
        <w:t xml:space="preserve"> </w:t>
      </w:r>
      <w:r>
        <w:rPr>
          <w:rStyle w:val="VerbatimChar"/>
        </w:rPr>
        <w:t xml:space="preserve">POST-AUDIT-MAIN-ROADMAP.md</w:t>
      </w:r>
      <w:r>
        <w:t xml:space="preserve"> </w:t>
      </w:r>
      <w:r>
        <w:t xml:space="preserve">carries a</w:t>
      </w:r>
      <w:r>
        <w:t xml:space="preserve"> </w:t>
      </w:r>
      <w:r>
        <w:t xml:space="preserve">2026-09-17 banner warning that its dashboard is stale, and supplies replacement figures:</w:t>
      </w:r>
      <w:r>
        <w:t xml:space="preserve"> </w:t>
      </w:r>
      <w:r>
        <w:rPr>
          <w:i/>
          <w:iCs/>
        </w:rPr>
        <w:t xml:space="preserve">“267</w:t>
      </w:r>
      <w:r>
        <w:rPr>
          <w:i/>
          <w:iCs/>
        </w:rPr>
        <w:t xml:space="preserve"> </w:t>
      </w:r>
      <w:r>
        <w:rPr>
          <w:i/>
          <w:iCs/>
        </w:rPr>
        <w:t xml:space="preserve">distinct</w:t>
      </w:r>
      <w:r>
        <w:rPr>
          <w:i/>
          <w:iCs/>
        </w:rPr>
        <w:t xml:space="preserve"> </w:t>
      </w:r>
      <w:r>
        <w:rPr>
          <w:rStyle w:val="VerbatimChar"/>
          <w:i/>
          <w:iCs/>
        </w:rPr>
        <w:t xml:space="preserve">URCi_</w:t>
      </w:r>
      <w:r>
        <w:rPr>
          <w:i/>
          <w:iCs/>
        </w:rPr>
        <w:t xml:space="preserve"> </w:t>
      </w:r>
      <w:r>
        <w:rPr>
          <w:i/>
          <w:iCs/>
        </w:rPr>
        <w:t xml:space="preserve">readers”</w:t>
      </w:r>
      <w:r>
        <w:t xml:space="preserve"> </w:t>
      </w:r>
      <w:r>
        <w:t xml:space="preserve">and</w:t>
      </w:r>
      <w:r>
        <w:t xml:space="preserve"> </w:t>
      </w:r>
      <w:r>
        <w:rPr>
          <w:i/>
          <w:iCs/>
        </w:rPr>
        <w:t xml:space="preserve">“335 distinct</w:t>
      </w:r>
      <w:r>
        <w:rPr>
          <w:i/>
          <w:iCs/>
        </w:rPr>
        <w:t xml:space="preserve"> </w:t>
      </w:r>
      <w:r>
        <w:rPr>
          <w:rStyle w:val="VerbatimChar"/>
          <w:i/>
          <w:iCs/>
        </w:rPr>
        <w:t xml:space="preserve">INFO_</w:t>
      </w:r>
      <w:r>
        <w:rPr>
          <w:i/>
          <w:iCs/>
        </w:rPr>
        <w:t xml:space="preserve"> </w:t>
      </w:r>
      <w:r>
        <w:rPr>
          <w:i/>
          <w:iCs/>
        </w:rPr>
        <w:t xml:space="preserve">previews”</w:t>
      </w:r>
      <w:r>
        <w:t xml:space="preserve">. The first is a count of distinct</w:t>
      </w:r>
      <w:r>
        <w:t xml:space="preserve"> </w:t>
      </w:r>
      <w:r>
        <w:rPr>
          <w:b/>
          <w:bCs/>
        </w:rPr>
        <w:t xml:space="preserve">names</w:t>
      </w:r>
      <w:r>
        <w:t xml:space="preserve"> </w:t>
      </w:r>
      <w:r>
        <w:t xml:space="preserve">(268 today) and undercounts implementations by 54, because names legitimately repeat</w:t>
      </w:r>
      <w:r>
        <w:t xml:space="preserve"> </w:t>
      </w:r>
      <w:r>
        <w:t xml:space="preserve">across modules. The second matches nothing: the tree holds</w:t>
      </w:r>
      <w:r>
        <w:t xml:space="preserve"> </w:t>
      </w:r>
      <w:r>
        <w:rPr>
          <w:b/>
          <w:bCs/>
        </w:rPr>
        <w:t xml:space="preserve">426</w:t>
      </w:r>
      <w:r>
        <w:t xml:space="preserve"> </w:t>
      </w:r>
      <w:r>
        <w:t xml:space="preserve">implementations and</w:t>
      </w:r>
      <w:r>
        <w:t xml:space="preserve"> </w:t>
      </w:r>
      <w:r>
        <w:rPr>
          <w:b/>
          <w:bCs/>
        </w:rPr>
        <w:t xml:space="preserve">425</w:t>
      </w:r>
      <w:r>
        <w:t xml:space="preserve"> </w:t>
      </w:r>
      <w:r>
        <w:t xml:space="preserve">distinct names.</w:t>
      </w:r>
      <w:r>
        <w:t xml:space="preserve"> </w:t>
      </w:r>
      <w:r>
        <w:rPr>
          <w:i/>
          <w:iCs/>
        </w:rPr>
        <w:t xml:space="preserve">A correction notice is read with more trust than the thing it corrects.</w:t>
      </w:r>
      <w:r>
        <w:t xml:space="preserve"> </w:t>
      </w:r>
      <w:r>
        <w:t xml:space="preserve">Chapter 12.</w:t>
      </w:r>
    </w:p>
    <w:p>
      <w:pPr>
        <w:pStyle w:val="BodyText"/>
      </w:pPr>
      <w:r>
        <w:rPr>
          <w:b/>
          <w:bCs/>
        </w:rPr>
        <w:t xml:space="preserve">2. The designated authoritative pricing reference quotes a superseded census.</w:t>
      </w:r>
      <w:r>
        <w:t xml:space="preserve"> </w:t>
      </w:r>
      <w:r>
        <w:rPr>
          <w:rStyle w:val="VerbatimChar"/>
        </w:rPr>
        <w:t xml:space="preserve">IGNIS-PRICING/IGNIS-PRICING.md</w:t>
      </w:r>
      <w:r>
        <w:t xml:space="preserve"> </w:t>
      </w:r>
      <w:r>
        <w:t xml:space="preserve">§5 states</w:t>
      </w:r>
      <w:r>
        <w:t xml:space="preserve"> </w:t>
      </w:r>
      <w:r>
        <w:rPr>
          <w:i/>
          <w:iCs/>
        </w:rPr>
        <w:t xml:space="preserve">“345 of 365 INFO implementations are thin wrappers over</w:t>
      </w:r>
      <w:r>
        <w:rPr>
          <w:i/>
          <w:iCs/>
        </w:rPr>
        <w:t xml:space="preserve"> </w:t>
      </w:r>
      <w:r>
        <w:rPr>
          <w:i/>
          <w:iCs/>
        </w:rPr>
        <w:t xml:space="preserve">a</w:t>
      </w:r>
      <w:r>
        <w:rPr>
          <w:i/>
          <w:iCs/>
        </w:rPr>
        <w:t xml:space="preserve"> </w:t>
      </w:r>
      <w:r>
        <w:rPr>
          <w:rStyle w:val="VerbatimChar"/>
          <w:i/>
          <w:iCs/>
        </w:rPr>
        <w:t xml:space="preserve">URCi_</w:t>
      </w:r>
      <w:r>
        <w:rPr>
          <w:i/>
          <w:iCs/>
        </w:rPr>
        <w:t xml:space="preserve"> </w:t>
      </w:r>
      <w:r>
        <w:rPr>
          <w:i/>
          <w:iCs/>
        </w:rPr>
        <w:t xml:space="preserve">reader; 14 declare their op free, 4 are data views.”</w:t>
      </w:r>
      <w:r>
        <w:t xml:space="preserve"> </w:t>
      </w:r>
      <w:r>
        <w:t xml:space="preserve">Those figures were exactly right on</w:t>
      </w:r>
      <w:r>
        <w:t xml:space="preserve"> </w:t>
      </w:r>
      <w:r>
        <w:t xml:space="preserve">2026-09-06, when commit</w:t>
      </w:r>
      <w:r>
        <w:t xml:space="preserve"> </w:t>
      </w:r>
      <w:r>
        <w:rPr>
          <w:rStyle w:val="VerbatimChar"/>
        </w:rPr>
        <w:t xml:space="preserve">6b7a85b</w:t>
      </w:r>
      <w:r>
        <w:t xml:space="preserve"> </w:t>
      </w:r>
      <w:r>
        <w:t xml:space="preserve">measured them and said so. The tree today is</w:t>
      </w:r>
      <w:r>
        <w:t xml:space="preserve"> </w:t>
      </w:r>
      <w:r>
        <w:rPr>
          <w:b/>
          <w:bCs/>
        </w:rPr>
        <w:t xml:space="preserve">346 / 426 / 20 / 1</w:t>
      </w:r>
      <w:r>
        <w:t xml:space="preserve">,</w:t>
      </w:r>
      <w:r>
        <w:t xml:space="preserve"> </w:t>
      </w:r>
      <w:r>
        <w:t xml:space="preserve">and the document’s own three sub-counts sum to 363, not 365. Chapter 12.</w:t>
      </w:r>
    </w:p>
    <w:p>
      <w:pPr>
        <w:pStyle w:val="BodyText"/>
      </w:pPr>
      <w:r>
        <w:rPr>
          <w:b/>
          <w:bCs/>
        </w:rPr>
        <w:t xml:space="preserve">3. The generated price sheet publishes a total that omits eleven of its own rows.</w:t>
      </w:r>
      <w:r>
        <w:t xml:space="preserve"> </w:t>
      </w:r>
      <w:r>
        <w:t xml:space="preserve">The footer</w:t>
      </w:r>
      <w:r>
        <w:t xml:space="preserve"> </w:t>
      </w:r>
      <w:r>
        <w:t xml:space="preserve">reads</w:t>
      </w:r>
      <w:r>
        <w:t xml:space="preserve"> </w:t>
      </w:r>
      <w:r>
        <w:rPr>
          <w:i/>
          <w:iCs/>
        </w:rPr>
        <w:t xml:space="preserve">“431 Talos client functions”</w:t>
      </w:r>
      <w:r>
        <w:t xml:space="preserve">. The sheet contains</w:t>
      </w:r>
      <w:r>
        <w:t xml:space="preserve"> </w:t>
      </w:r>
      <w:r>
        <w:rPr>
          <w:b/>
          <w:bCs/>
        </w:rPr>
        <w:t xml:space="preserve">442</w:t>
      </w:r>
      <w:r>
        <w:t xml:space="preserve"> </w:t>
      </w:r>
      <w:r>
        <w:t xml:space="preserve">priced rows. The generator computes</w:t>
      </w:r>
      <w:r>
        <w:t xml:space="preserve"> </w:t>
      </w:r>
      <w:r>
        <w:t xml:space="preserve">the total as</w:t>
      </w:r>
      <w:r>
        <w:t xml:space="preserve"> </w:t>
      </w:r>
      <w:r>
        <w:rPr>
          <w:rStyle w:val="VerbatimChar"/>
        </w:rPr>
        <w:t xml:space="preserve">nsimple + ncomplex + nexempt</w:t>
      </w:r>
      <w:r>
        <w:t xml:space="preserve"> </w:t>
      </w:r>
      <w:r>
        <w:t xml:space="preserve">and omits</w:t>
      </w:r>
      <w:r>
        <w:t xml:space="preserve"> </w:t>
      </w:r>
      <w:r>
        <w:rPr>
          <w:rStyle w:val="VerbatimChar"/>
        </w:rPr>
        <w:t xml:space="preserve">nstoaonly</w:t>
      </w:r>
      <w:r>
        <w:t xml:space="preserve"> </w:t>
      </w:r>
      <w:r>
        <w:t xml:space="preserve">— so every operation priced in</w:t>
      </w:r>
      <w:r>
        <w:t xml:space="preserve"> </w:t>
      </w:r>
      <w:r>
        <w:t xml:space="preserve">STOA and not in IGNIS (branding upgrades, the PYTHIA tolls, the CODEX StoicTag family) is counted in</w:t>
      </w:r>
      <w:r>
        <w:t xml:space="preserve"> </w:t>
      </w:r>
      <w:r>
        <w:t xml:space="preserve">its own column and then dropped from the headline. This was recorded as an internal inconsistency in</w:t>
      </w:r>
      <w:r>
        <w:t xml:space="preserve"> </w:t>
      </w:r>
      <w:r>
        <w:rPr>
          <w:rStyle w:val="VerbatimChar"/>
        </w:rPr>
        <w:t xml:space="preserve">DEFECT-LEDGER.md</w:t>
      </w:r>
      <w:r>
        <w:t xml:space="preserve"> </w:t>
      </w:r>
      <w:r>
        <w:t xml:space="preserve">§5 item 14 on 2026-09-15, at the then-current values of 420 and 430. It was not</w:t>
      </w:r>
      <w:r>
        <w:t xml:space="preserve"> </w:t>
      </w:r>
      <w:r>
        <w:t xml:space="preserve">fixed; the numbers have since grown to 431 and 442.</w:t>
      </w:r>
      <w:r>
        <w:t xml:space="preserve"> </w:t>
      </w:r>
      <w:r>
        <w:rPr>
          <w:b/>
          <w:bCs/>
        </w:rPr>
        <w:t xml:space="preserve">And a control added the same week now requires</w:t>
      </w:r>
      <w:r>
        <w:rPr>
          <w:b/>
          <w:bCs/>
        </w:rPr>
        <w:t xml:space="preserve"> </w:t>
      </w:r>
      <w:r>
        <w:rPr>
          <w:b/>
          <w:bCs/>
        </w:rPr>
        <w:t xml:space="preserve">the prose document to quote the wrong total, and fails the gate if it does not.</w:t>
      </w:r>
      <w:r>
        <w:t xml:space="preserve"> </w:t>
      </w:r>
      <w:r>
        <w:t xml:space="preserve">Chapter 13.</w:t>
      </w:r>
    </w:p>
    <w:p>
      <w:pPr>
        <w:pStyle w:val="BlockText"/>
      </w:pPr>
      <w:r>
        <w:t xml:space="preserve">None of the three is a defect in the chain. All three are defects in what the project publishes</w:t>
      </w:r>
      <w:r>
        <w:t xml:space="preserve"> </w:t>
      </w:r>
      <w:r>
        <w:t xml:space="preserve">about itself, which is what an audit book is made of.</w:t>
      </w:r>
    </w:p>
    <w:p>
      <w:r>
        <w:pict>
          <v:rect style="width:0;height:1.5pt" o:hralign="center" o:hrstd="t" o:hr="t"/>
        </w:pict>
      </w:r>
    </w:p>
    <w:bookmarkEnd w:id="202"/>
    <w:bookmarkStart w:id="203" w:name="chapters"/>
    <w:p>
      <w:pPr>
        <w:pStyle w:val="Heading3"/>
      </w:pPr>
      <w:r>
        <w:t xml:space="preserve">Chapters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rStyle w:val="VerbatimChar"/>
              </w:rPr>
              <w:t xml:space="preserve">01-URCI-INFO.md</w:t>
            </w:r>
          </w:p>
        </w:tc>
        <w:tc>
          <w:tcPr/>
          <w:p>
            <w:pPr>
              <w:pStyle w:val="Compact"/>
            </w:pPr>
            <w:r>
              <w:t xml:space="preserve">The cost-reader and preview surfaces: what they are, how complete they are, and what the completeness claim excludes</w:t>
            </w:r>
          </w:p>
        </w:tc>
      </w:tr>
      <w:tr>
        <w:tc>
          <w:tcPr/>
          <w:p>
            <w:pPr>
              <w:pStyle w:val="Compact"/>
            </w:pPr>
            <w:r>
              <w:rPr>
                <w:rStyle w:val="VerbatimChar"/>
              </w:rPr>
              <w:t xml:space="preserve">02-PRICING.md</w:t>
            </w:r>
          </w:p>
        </w:tc>
        <w:tc>
          <w:tcPr/>
          <w:p>
            <w:pPr>
              <w:pStyle w:val="Compact"/>
            </w:pPr>
            <w:r>
              <w:t xml:space="preserve">The cost model, the decisions, the generator, and the gate mechanism that makes the generated artefacts re-derivable</w:t>
            </w:r>
          </w:p>
        </w:tc>
      </w:tr>
      <w:tr>
        <w:tc>
          <w:tcPr/>
          <w:p>
            <w:pPr>
              <w:pStyle w:val="Compact"/>
            </w:pPr>
            <w:r>
              <w:rPr>
                <w:rStyle w:val="VerbatimChar"/>
              </w:rPr>
              <w:t xml:space="preserve">03-SPLITS.md</w:t>
            </w:r>
          </w:p>
        </w:tc>
        <w:tc>
          <w:tcPr/>
          <w:p>
            <w:pPr>
              <w:pStyle w:val="Compact"/>
            </w:pPr>
            <w:r>
              <w:t xml:space="preserve">The deploy ceiling, the FVT split, what the split cost, and what it did not finish</w:t>
            </w:r>
          </w:p>
        </w:tc>
      </w:tr>
      <w:tr>
        <w:tc>
          <w:tcPr/>
          <w:p>
            <w:pPr>
              <w:pStyle w:val="Compact"/>
            </w:pPr>
            <w:r>
              <w:rPr>
                <w:rStyle w:val="VerbatimChar"/>
              </w:rPr>
              <w:t xml:space="preserve">04-REPL.md</w:t>
            </w:r>
          </w:p>
        </w:tc>
        <w:tc>
          <w:tcPr/>
          <w:p>
            <w:pPr>
              <w:pStyle w:val="Compact"/>
            </w:pPr>
            <w:r>
              <w:t xml:space="preserve">The test architecture: six gates, 92 entrypoints, and where the verification has holes</w:t>
            </w:r>
          </w:p>
        </w:tc>
      </w:tr>
    </w:tbl>
    <w:bookmarkEnd w:id="203"/>
    <w:bookmarkStart w:id="204" w:name="how-to-re-derive-anything-in-this-part"/>
    <w:p>
      <w:pPr>
        <w:pStyle w:val="Heading3"/>
      </w:pPr>
      <w:r>
        <w:t xml:space="preserve">How to re-derive anything in this Part</w:t>
      </w:r>
    </w:p>
    <w:p>
      <w:pPr>
        <w:pStyle w:val="FirstParagraph"/>
      </w:pPr>
      <w:r>
        <w:t xml:space="preserve">The book’s reproduction appendix (</w:t>
      </w:r>
      <w:r>
        <w:rPr>
          <w:rStyle w:val="VerbatimChar"/>
        </w:rPr>
        <w:t xml:space="preserve">APPENDIX/01-REPRODUCTION.md</w:t>
      </w:r>
      <w:r>
        <w:t xml:space="preserve">) covers the gate and the two money</w:t>
      </w:r>
      <w:r>
        <w:t xml:space="preserve"> </w:t>
      </w:r>
      <w:r>
        <w:t xml:space="preserve">defects. The counts specific to this Part come from the following, all read-only and all runnable</w:t>
      </w:r>
      <w:r>
        <w:t xml:space="preserve"> </w:t>
      </w:r>
      <w:r>
        <w:t xml:space="preserve">from the repository root:</w:t>
      </w:r>
    </w:p>
    <w:p>
      <w:pPr>
        <w:pStyle w:val="SourceCode"/>
      </w:pPr>
      <w:r>
        <w:rPr>
          <w:rStyle w:val="CommentTok"/>
        </w:rPr>
        <w:t xml:space="preserve"># URCi_ / INFO_ census, separating interface declarations from implementations</w:t>
      </w:r>
      <w:r>
        <w:br/>
      </w: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re, glob, os</w:t>
      </w:r>
      <w:r>
        <w:br/>
      </w:r>
      <w:r>
        <w:rPr>
          <w:rStyle w:val="StringTok"/>
        </w:rPr>
        <w:t xml:space="preserve">PFX = re.compile(r'^(?:[A-Za-z0-9|_-]+\|)?([A-Z]+[a-z]?)_')</w:t>
      </w:r>
      <w:r>
        <w:br/>
      </w:r>
      <w:r>
        <w:rPr>
          <w:rStyle w:val="StringTok"/>
        </w:rPr>
        <w:t xml:space="preserve">DEF = re.compile(r'\(defun\s+([A-Za-z0-9|_&gt;-]+)')</w:t>
      </w:r>
      <w:r>
        <w:br/>
      </w:r>
      <w:r>
        <w:rPr>
          <w:rStyle w:val="StringTok"/>
        </w:rPr>
        <w:t xml:space="preserve">impl = {}; decl = {}</w:t>
      </w:r>
      <w:r>
        <w:br/>
      </w:r>
      <w:r>
        <w:rPr>
          <w:rStyle w:val="StringTok"/>
        </w:rPr>
        <w:t xml:space="preserve">for f in sorted(glob.glob("1_SOVEREIGN/**/*.pact", recursive=True)</w:t>
      </w:r>
      <w:r>
        <w:br/>
      </w:r>
      <w:r>
        <w:rPr>
          <w:rStyle w:val="StringTok"/>
        </w:rPr>
        <w:t xml:space="preserve">                + glob.glob("2_CITIZEN/**/*.pact", recursive=True)):</w:t>
      </w:r>
      <w:r>
        <w:br/>
      </w:r>
      <w:r>
        <w:rPr>
          <w:rStyle w:val="StringTok"/>
        </w:rPr>
        <w:t xml:space="preserve">    if "/Audit/" in f: continue</w:t>
      </w:r>
      <w:r>
        <w:br/>
      </w:r>
      <w:r>
        <w:rPr>
          <w:rStyle w:val="StringTok"/>
        </w:rPr>
        <w:t xml:space="preserve">    src = open(f).read()</w:t>
      </w:r>
      <w:r>
        <w:br/>
      </w:r>
      <w:r>
        <w:rPr>
          <w:rStyle w:val="StringTok"/>
        </w:rPr>
        <w:t xml:space="preserve">    mi = [m.start() for m in re.finditer(r'^\(module\s', src, re.M)]</w:t>
      </w:r>
      <w:r>
        <w:br/>
      </w:r>
      <w:r>
        <w:rPr>
          <w:rStyle w:val="StringTok"/>
        </w:rPr>
        <w:t xml:space="preserve">    start = mi[0] if mi else None</w:t>
      </w:r>
      <w:r>
        <w:br/>
      </w:r>
      <w:r>
        <w:rPr>
          <w:rStyle w:val="StringTok"/>
        </w:rPr>
        <w:t xml:space="preserve">    for m in DEF.finditer(src):</w:t>
      </w:r>
      <w:r>
        <w:br/>
      </w:r>
      <w:r>
        <w:rPr>
          <w:rStyle w:val="StringTok"/>
        </w:rPr>
        <w:t xml:space="preserve">        p = PFX.match(m.group(1))</w:t>
      </w:r>
      <w:r>
        <w:br/>
      </w:r>
      <w:r>
        <w:rPr>
          <w:rStyle w:val="StringTok"/>
        </w:rPr>
        <w:t xml:space="preserve">        k = p.group(1) if p else None</w:t>
      </w:r>
      <w:r>
        <w:br/>
      </w:r>
      <w:r>
        <w:rPr>
          <w:rStyle w:val="StringTok"/>
        </w:rPr>
        <w:t xml:space="preserve">        if k not in ('URCi', 'INFO'): continue</w:t>
      </w:r>
      <w:r>
        <w:br/>
      </w:r>
      <w:r>
        <w:rPr>
          <w:rStyle w:val="StringTok"/>
        </w:rPr>
        <w:t xml:space="preserve">        (impl if start is not None and m.start() &gt;= start else decl</w:t>
      </w:r>
      <w:r>
        <w:br/>
      </w:r>
      <w:r>
        <w:rPr>
          <w:rStyle w:val="StringTok"/>
        </w:rPr>
        <w:t xml:space="preserve">         ).setdefault(k, set()).add((f, m.group(1)))</w:t>
      </w:r>
      <w:r>
        <w:br/>
      </w:r>
      <w:r>
        <w:rPr>
          <w:rStyle w:val="StringTok"/>
        </w:rPr>
        <w:t xml:space="preserve">for k in ('URCi', 'INFO'):</w:t>
      </w:r>
      <w:r>
        <w:br/>
      </w:r>
      <w:r>
        <w:rPr>
          <w:rStyle w:val="StringTok"/>
        </w:rPr>
        <w:t xml:space="preserve">    print(k, "implementations:", len(impl[k]), " interface declarations:", len(decl[k]))</w:t>
      </w:r>
      <w:r>
        <w:br/>
      </w:r>
      <w:r>
        <w:rPr>
          <w:rStyle w:val="OperatorTok"/>
        </w:rPr>
        <w:t xml:space="preserve">PY</w:t>
      </w:r>
      <w:r>
        <w:br/>
      </w:r>
      <w:r>
        <w:br/>
      </w:r>
      <w:r>
        <w:rPr>
          <w:rStyle w:val="CommentTok"/>
        </w:rPr>
        <w:t xml:space="preserve"># price-sheet categories, counted from the artefact's own row markers</w:t>
      </w:r>
      <w:r>
        <w:br/>
      </w:r>
      <w:r>
        <w:rPr>
          <w:rStyle w:val="VariableTok"/>
        </w:rPr>
        <w:t xml:space="preserve">f</w:t>
      </w:r>
      <w:r>
        <w:rPr>
          <w:rStyle w:val="OperatorTok"/>
        </w:rPr>
        <w:t xml:space="preserve">=</w:t>
      </w:r>
      <w:r>
        <w:rPr>
          <w:rStyle w:val="NormalTok"/>
        </w:rPr>
        <w:t xml:space="preserve">OuronetInformational/IGNIS-PRICING/IGNIS-PRICE-SHEET.md</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'admin/exempt'</w:t>
      </w:r>
      <w:r>
        <w:rPr>
          <w:rStyle w:val="NormalTok"/>
        </w:rPr>
        <w:t xml:space="preserve"> </w:t>
      </w:r>
      <w:r>
        <w:rPr>
          <w:rStyle w:val="VariableTok"/>
        </w:rPr>
        <w:t xml:space="preserve">$f</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'empty cumulator'</w:t>
      </w:r>
      <w:r>
        <w:rPr>
          <w:rStyle w:val="NormalTok"/>
        </w:rPr>
        <w:t xml:space="preserve"> </w:t>
      </w:r>
      <w:r>
        <w:rPr>
          <w:rStyle w:val="VariableTok"/>
        </w:rPr>
        <w:t xml:space="preserve">$f</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'collects none of them'</w:t>
      </w:r>
      <w:r>
        <w:rPr>
          <w:rStyle w:val="NormalTok"/>
        </w:rPr>
        <w:t xml:space="preserve"> </w:t>
      </w:r>
      <w:r>
        <w:rPr>
          <w:rStyle w:val="VariableTok"/>
        </w:rPr>
        <w:t xml:space="preserve">$f</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'collects no IGNIS and no STOA'</w:t>
      </w:r>
      <w:r>
        <w:rPr>
          <w:rStyle w:val="NormalTok"/>
        </w:rPr>
        <w:t xml:space="preserve"> </w:t>
      </w:r>
      <w:r>
        <w:rPr>
          <w:rStyle w:val="VariableTok"/>
        </w:rPr>
        <w:t xml:space="preserve">$f</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 STOA only |'</w:t>
      </w:r>
      <w:r>
        <w:rPr>
          <w:rStyle w:val="NormalTok"/>
        </w:rPr>
        <w:t xml:space="preserve"> </w:t>
      </w:r>
      <w:r>
        <w:rPr>
          <w:rStyle w:val="VariableTok"/>
        </w:rPr>
        <w:t xml:space="preserve">$f</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 COMPLEX |'</w:t>
      </w:r>
      <w:r>
        <w:rPr>
          <w:rStyle w:val="NormalTok"/>
        </w:rPr>
        <w:t xml:space="preserve"> </w:t>
      </w:r>
      <w:r>
        <w:rPr>
          <w:rStyle w:val="VariableTok"/>
        </w:rPr>
        <w:t xml:space="preserve">$f</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-cE</w:t>
      </w:r>
      <w:r>
        <w:rPr>
          <w:rStyle w:val="NormalTok"/>
        </w:rPr>
        <w:t xml:space="preserve"> </w:t>
      </w:r>
      <w:r>
        <w:rPr>
          <w:rStyle w:val="StringTok"/>
        </w:rPr>
        <w:t xml:space="preserve">'\| \$[0-9]'</w:t>
      </w:r>
      <w:r>
        <w:rPr>
          <w:rStyle w:val="NormalTok"/>
        </w:rPr>
        <w:t xml:space="preserve"> </w:t>
      </w:r>
      <w:r>
        <w:rPr>
          <w:rStyle w:val="VariableTok"/>
        </w:rPr>
        <w:t xml:space="preserve">$f</w:t>
      </w:r>
      <w:r>
        <w:br/>
      </w:r>
      <w:r>
        <w:br/>
      </w:r>
      <w:r>
        <w:rPr>
          <w:rStyle w:val="CommentTok"/>
        </w:rPr>
        <w:t xml:space="preserve"># module size bands, against MODULE-SIZING.md section 1</w:t>
      </w:r>
      <w:r>
        <w:br/>
      </w:r>
      <w:r>
        <w:rPr>
          <w:rStyle w:val="FunctionTok"/>
        </w:rPr>
        <w:t xml:space="preserve">find</w:t>
      </w:r>
      <w:r>
        <w:rPr>
          <w:rStyle w:val="NormalTok"/>
        </w:rPr>
        <w:t xml:space="preserve"> 1_SOVEREIGN 2_CITIZEN </w:t>
      </w:r>
      <w:r>
        <w:rPr>
          <w:rStyle w:val="AttributeTok"/>
        </w:rPr>
        <w:t xml:space="preserve">-name</w:t>
      </w:r>
      <w:r>
        <w:rPr>
          <w:rStyle w:val="NormalTok"/>
        </w:rPr>
        <w:t xml:space="preserve"> </w:t>
      </w:r>
      <w:r>
        <w:rPr>
          <w:rStyle w:val="StringTok"/>
        </w:rPr>
        <w:t xml:space="preserve">'*.pact'</w:t>
      </w:r>
      <w:r>
        <w:rPr>
          <w:rStyle w:val="NormalTok"/>
        </w:rPr>
        <w:t xml:space="preserve"> </w:t>
      </w:r>
      <w:r>
        <w:rPr>
          <w:rStyle w:val="AttributeTok"/>
        </w:rPr>
        <w:t xml:space="preserve">-not</w:t>
      </w:r>
      <w:r>
        <w:rPr>
          <w:rStyle w:val="NormalTok"/>
        </w:rPr>
        <w:t xml:space="preserve"> </w:t>
      </w:r>
      <w:r>
        <w:rPr>
          <w:rStyle w:val="AttributeTok"/>
        </w:rPr>
        <w:t xml:space="preserve">-path</w:t>
      </w:r>
      <w:r>
        <w:rPr>
          <w:rStyle w:val="NormalTok"/>
        </w:rPr>
        <w:t xml:space="preserve"> </w:t>
      </w:r>
      <w:r>
        <w:rPr>
          <w:rStyle w:val="StringTok"/>
        </w:rPr>
        <w:t xml:space="preserve">'*/Audit/*'</w:t>
      </w:r>
      <w:r>
        <w:rPr>
          <w:rStyle w:val="NormalTok"/>
        </w:rPr>
        <w:t xml:space="preserve"> </w:t>
      </w:r>
      <w:r>
        <w:rPr>
          <w:rStyle w:val="AttributeTok"/>
        </w:rPr>
        <w:t xml:space="preserve">-print0</w:t>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wc </w:t>
      </w:r>
      <w:r>
        <w:rPr>
          <w:rStyle w:val="AttributeTok"/>
        </w:rPr>
        <w:t xml:space="preserve">-l</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-10</w:t>
      </w:r>
      <w:r>
        <w:br/>
      </w:r>
      <w:r>
        <w:br/>
      </w:r>
      <w:r>
        <w:rPr>
          <w:rStyle w:val="CommentTok"/>
        </w:rPr>
        <w:t xml:space="preserve"># gate entrypoint arithmetic, without running the gate</w:t>
      </w:r>
      <w:r>
        <w:br/>
      </w:r>
      <w:r>
        <w:rPr>
          <w:rStyle w:val="BuiltInTok"/>
        </w:rPr>
        <w:t xml:space="preserve">cd</w:t>
      </w:r>
      <w:r>
        <w:rPr>
          <w:rStyle w:val="NormalTok"/>
        </w:rPr>
        <w:t xml:space="preserve"> REPL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Variable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VariableTok"/>
        </w:rPr>
        <w:t xml:space="preserve">$(</w:t>
      </w:r>
      <w:r>
        <w:rPr>
          <w:rStyle w:val="FunctionTok"/>
        </w:rPr>
        <w:t xml:space="preserve">ls</w:t>
      </w:r>
      <w:r>
        <w:rPr>
          <w:rStyle w:val="NormalTok"/>
        </w:rPr>
        <w:t xml:space="preserve"> deb-staleness-</w:t>
      </w:r>
      <w:r>
        <w:rPr>
          <w:rStyle w:val="PreprocessorTok"/>
        </w:rPr>
        <w:t xml:space="preserve">*</w:t>
      </w:r>
      <w:r>
        <w:rPr>
          <w:rStyle w:val="NormalTok"/>
        </w:rPr>
        <w:t xml:space="preserve">.repl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w:t>
      </w:r>
      <w:r>
        <w:rPr>
          <w:rStyle w:val="FunctionTok"/>
        </w:rPr>
        <w:t xml:space="preserve">ls</w:t>
      </w:r>
      <w:r>
        <w:rPr>
          <w:rStyle w:val="NormalTok"/>
        </w:rPr>
        <w:t xml:space="preserve"> modules/</w:t>
      </w:r>
      <w:r>
        <w:rPr>
          <w:rStyle w:val="PreprocessorTok"/>
        </w:rPr>
        <w:t xml:space="preserve">*</w:t>
      </w:r>
      <w:r>
        <w:rPr>
          <w:rStyle w:val="NormalTok"/>
        </w:rPr>
        <w:t xml:space="preserve">.repl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w:t>
      </w:r>
      <w:r>
        <w:rPr>
          <w:rStyle w:val="FunctionTok"/>
        </w:rPr>
        <w:t xml:space="preserve">ls</w:t>
      </w:r>
      <w:r>
        <w:rPr>
          <w:rStyle w:val="NormalTok"/>
        </w:rPr>
        <w:t xml:space="preserve"> RedTeam/</w:t>
      </w:r>
      <w:r>
        <w:rPr>
          <w:rStyle w:val="PreprocessorTok"/>
        </w:rPr>
        <w:t xml:space="preserve">*</w:t>
      </w:r>
      <w:r>
        <w:rPr>
          <w:rStyle w:val="NormalTok"/>
        </w:rPr>
        <w:t xml:space="preserve">.repl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-vc</w:t>
      </w:r>
      <w:r>
        <w:rPr>
          <w:rStyle w:val="NormalTok"/>
        </w:rPr>
        <w:t xml:space="preserve"> </w:t>
      </w:r>
      <w:r>
        <w:rPr>
          <w:rStyle w:val="StringTok"/>
        </w:rPr>
        <w:t xml:space="preserve">'/_'</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27</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VariableTok"/>
        </w:rPr>
        <w:t xml:space="preserve">))</w:t>
      </w:r>
    </w:p>
    <w:p>
      <w:pPr>
        <w:pStyle w:val="FirstParagraph"/>
      </w:pPr>
      <w:r>
        <w:rPr>
          <w:b/>
          <w:bCs/>
        </w:rPr>
        <w:t xml:space="preserve">Do not run</w:t>
      </w:r>
      <w:r>
        <w:rPr>
          <w:b/>
          <w:bCs/>
        </w:rPr>
        <w:t xml:space="preserve"> </w:t>
      </w:r>
      <w:r>
        <w:rPr>
          <w:rStyle w:val="VerbatimChar"/>
          <w:b/>
          <w:bCs/>
        </w:rPr>
        <w:t xml:space="preserve">REPL/tools/_suite_stats.py</w:t>
      </w:r>
      <w:r>
        <w:rPr>
          <w:b/>
          <w:bCs/>
        </w:rPr>
        <w:t xml:space="preserve"> </w:t>
      </w:r>
      <w:r>
        <w:rPr>
          <w:b/>
          <w:bCs/>
        </w:rPr>
        <w:t xml:space="preserve">or</w:t>
      </w:r>
      <w:r>
        <w:rPr>
          <w:b/>
          <w:bCs/>
        </w:rPr>
        <w:t xml:space="preserve"> </w:t>
      </w:r>
      <w:r>
        <w:rPr>
          <w:rStyle w:val="VerbatimChar"/>
          <w:b/>
          <w:bCs/>
        </w:rPr>
        <w:t xml:space="preserve">REPL/tools/_toolindex.py</w:t>
      </w:r>
      <w:r>
        <w:rPr>
          <w:b/>
          <w:bCs/>
        </w:rPr>
        <w:t xml:space="preserve"> </w:t>
      </w:r>
      <w:r>
        <w:rPr>
          <w:b/>
          <w:bCs/>
        </w:rPr>
        <w:t xml:space="preserve">to inspect them.</w:t>
      </w:r>
      <w:r>
        <w:t xml:space="preserve"> </w:t>
      </w:r>
      <w:r>
        <w:t xml:space="preserve">Both</w:t>
      </w:r>
      <w:r>
        <w:t xml:space="preserve"> </w:t>
      </w:r>
      <w:r>
        <w:t xml:space="preserve">rewrite a tracked artefact on a bare invocation, with no</w:t>
      </w:r>
      <w:r>
        <w:t xml:space="preserve"> </w:t>
      </w:r>
      <w:r>
        <w:rPr>
          <w:rStyle w:val="VerbatimChar"/>
        </w:rPr>
        <w:t xml:space="preserve">--apply</w:t>
      </w:r>
      <w:r>
        <w:t xml:space="preserve"> </w:t>
      </w:r>
      <w:r>
        <w:t xml:space="preserve">flag. They are generators and</w:t>
      </w:r>
      <w:r>
        <w:t xml:space="preserve"> </w:t>
      </w:r>
      <w:r>
        <w:t xml:space="preserve">regenerating is the intended action, but the repository’s own rule about tools that write on import</w:t>
      </w:r>
      <w:r>
        <w:t xml:space="preserve"> </w:t>
      </w:r>
      <w:r>
        <w:t xml:space="preserve">applies to the habit, not only to the five tools that caused the incident behind it.</w:t>
      </w:r>
    </w:p>
    <w:p>
      <w:r>
        <w:pict>
          <v:rect style="width:0;height:1.5pt" o:hralign="center" o:hrstd="t" o:hr="t"/>
        </w:pict>
      </w:r>
    </w:p>
    <w:bookmarkEnd w:id="204"/>
    <w:bookmarkEnd w:id="205"/>
    <w:bookmarkStart w:id="221" w:name="the-cost-reader-and-preview-surfaces"/>
    <w:p>
      <w:pPr>
        <w:pStyle w:val="Heading1"/>
      </w:pPr>
      <w:r>
        <w:t xml:space="preserve">12. The cost-reader and preview surfaces</w:t>
      </w:r>
    </w:p>
    <w:p>
      <w:pPr>
        <w:pStyle w:val="FirstParagraph"/>
      </w:pPr>
      <w:r>
        <w:t xml:space="preserve">Ouronet charges for almost everything a client does, in a virtual gas called IGNIS and sometimes in</w:t>
      </w:r>
      <w:r>
        <w:t xml:space="preserve"> </w:t>
      </w:r>
      <w:r>
        <w:t xml:space="preserve">native STOA. Before this round, an operation’s price was computed</w:t>
      </w:r>
      <w:r>
        <w:t xml:space="preserve"> </w:t>
      </w:r>
      <w:r>
        <w:rPr>
          <w:b/>
          <w:bCs/>
        </w:rPr>
        <w:t xml:space="preserve">twice</w:t>
      </w:r>
      <w:r>
        <w:t xml:space="preserve">: once inside the</w:t>
      </w:r>
      <w:r>
        <w:t xml:space="preserve"> </w:t>
      </w:r>
      <w:r>
        <w:t xml:space="preserve">execution path, and once again inside whatever free preview the UI called to quote it. Two</w:t>
      </w:r>
      <w:r>
        <w:t xml:space="preserve"> </w:t>
      </w:r>
      <w:r>
        <w:t xml:space="preserve">derivations of one number, edited by different hands at different times.</w:t>
      </w:r>
    </w:p>
    <w:p>
      <w:pPr>
        <w:pStyle w:val="BodyText"/>
      </w:pPr>
      <w:r>
        <w:t xml:space="preserve">This chapter is about replacing that with one derivation, and about what the replacement exposed.</w:t>
      </w:r>
    </w:p>
    <w:p>
      <w:r>
        <w:pict>
          <v:rect style="width:0;height:1.5pt" o:hralign="center" o:hrstd="t" o:hr="t"/>
        </w:pict>
      </w:r>
    </w:p>
    <w:bookmarkStart w:id="206" w:name="the-two-prefixes"/>
    <w:p>
      <w:pPr>
        <w:pStyle w:val="Heading3"/>
      </w:pPr>
      <w:r>
        <w:t xml:space="preserve">1. The two prefixes</w:t>
      </w:r>
    </w:p>
    <w:p>
      <w:pPr>
        <w:pStyle w:val="FirstParagraph"/>
      </w:pPr>
      <w:r>
        <w:rPr>
          <w:rStyle w:val="VerbatimChar"/>
          <w:b/>
          <w:bCs/>
        </w:rPr>
        <w:t xml:space="preserve">URCi_</w:t>
      </w:r>
      <w:r>
        <w:t xml:space="preserve"> </w:t>
      </w:r>
      <w:r>
        <w:t xml:space="preserve">— a pure, read-only cost reader. No</w:t>
      </w:r>
      <w:r>
        <w:t xml:space="preserve"> </w:t>
      </w:r>
      <w:r>
        <w:rPr>
          <w:rStyle w:val="VerbatimChar"/>
        </w:rPr>
        <w:t xml:space="preserve">enforce</w:t>
      </w:r>
      <w:r>
        <w:t xml:space="preserve">, no writes. It returns the cost of one</w:t>
      </w:r>
      <w:r>
        <w:t xml:space="preserve"> </w:t>
      </w:r>
      <w:r>
        <w:t xml:space="preserve">operation, and it is called from</w:t>
      </w:r>
      <w:r>
        <w:t xml:space="preserve"> </w:t>
      </w:r>
      <w:r>
        <w:rPr>
          <w:b/>
          <w:bCs/>
        </w:rPr>
        <w:t xml:space="preserve">two</w:t>
      </w:r>
      <w:r>
        <w:t xml:space="preserve"> </w:t>
      </w:r>
      <w:r>
        <w:t xml:space="preserve">places: the execution path, to bill; and the preview, to</w:t>
      </w:r>
      <w:r>
        <w:t xml:space="preserve"> </w:t>
      </w:r>
      <w:r>
        <w:t xml:space="preserve">quote. Registered in the project’s prefix canon on 2026-08-30 (commit</w:t>
      </w:r>
      <w:r>
        <w:t xml:space="preserve"> </w:t>
      </w:r>
      <w:r>
        <w:rPr>
          <w:rStyle w:val="VerbatimChar"/>
        </w:rPr>
        <w:t xml:space="preserve">02c9b79</w:t>
      </w:r>
      <w:r>
        <w:t xml:space="preserve">) with its own</w:t>
      </w:r>
      <w:r>
        <w:t xml:space="preserve"> </w:t>
      </w:r>
      <w:r>
        <w:t xml:space="preserve">colour family.</w:t>
      </w:r>
    </w:p>
    <w:p>
      <w:pPr>
        <w:pStyle w:val="BodyText"/>
      </w:pPr>
      <w:r>
        <w:rPr>
          <w:rStyle w:val="VerbatimChar"/>
          <w:b/>
          <w:bCs/>
        </w:rPr>
        <w:t xml:space="preserve">INFO_</w:t>
      </w:r>
      <w:r>
        <w:t xml:space="preserve"> </w:t>
      </w:r>
      <w:r>
        <w:t xml:space="preserve">— the free client-facing preview. It returns a</w:t>
      </w:r>
      <w:r>
        <w:t xml:space="preserve"> </w:t>
      </w:r>
      <w:r>
        <w:rPr>
          <w:rStyle w:val="VerbatimChar"/>
        </w:rPr>
        <w:t xml:space="preserve">ClientInfo</w:t>
      </w:r>
      <w:r>
        <w:t xml:space="preserve"> </w:t>
      </w:r>
      <w:r>
        <w:t xml:space="preserve">object carrying</w:t>
      </w:r>
      <w:r>
        <w:t xml:space="preserve"> </w:t>
      </w:r>
      <w:r>
        <w:rPr>
          <w:rStyle w:val="VerbatimChar"/>
        </w:rPr>
        <w:t xml:space="preserve">ignis-need</w:t>
      </w:r>
      <w:r>
        <w:t xml:space="preserve">,</w:t>
      </w:r>
      <w:r>
        <w:t xml:space="preserve"> </w:t>
      </w:r>
      <w:r>
        <w:rPr>
          <w:rStyle w:val="VerbatimChar"/>
        </w:rPr>
        <w:t xml:space="preserve">stoa-need</w:t>
      </w:r>
      <w:r>
        <w:t xml:space="preserve"> </w:t>
      </w:r>
      <w:r>
        <w:t xml:space="preserve">and human-readable text, and in the intended shape its body is a thin</w:t>
      </w:r>
      <w:r>
        <w:t xml:space="preserve"> </w:t>
      </w:r>
      <w:r>
        <w:t xml:space="preserve">wrapper over the operation’s</w:t>
      </w:r>
      <w:r>
        <w:t xml:space="preserve"> </w:t>
      </w:r>
      <w:r>
        <w:rPr>
          <w:rStyle w:val="VerbatimChar"/>
        </w:rPr>
        <w:t xml:space="preserve">URCi_</w:t>
      </w:r>
      <w:r>
        <w:t xml:space="preserve">.</w:t>
      </w:r>
    </w:p>
    <w:p>
      <w:pPr>
        <w:pStyle w:val="BodyText"/>
      </w:pPr>
      <w:r>
        <w:t xml:space="preserve">The design decision is dated and recorded.</w:t>
      </w:r>
      <w:r>
        <w:t xml:space="preserve"> </w:t>
      </w:r>
      <w:r>
        <w:rPr>
          <w:b/>
          <w:bCs/>
        </w:rPr>
        <w:t xml:space="preserve">Option A, 2026-08-27</w:t>
      </w:r>
      <w:r>
        <w:t xml:space="preserve">: leaves expose</w:t>
      </w:r>
      <w:r>
        <w:t xml:space="preserve"> </w:t>
      </w:r>
      <w:r>
        <w:rPr>
          <w:rStyle w:val="VerbatimChar"/>
        </w:rPr>
        <w:t xml:space="preserve">URCi_</w:t>
      </w:r>
      <w:r>
        <w:t xml:space="preserve">, the</w:t>
      </w:r>
      <w:r>
        <w:t xml:space="preserve"> </w:t>
      </w:r>
      <w:r>
        <w:t xml:space="preserve">executor composes as before, and the preview concatenates the same leaf readers. Option B — billing</w:t>
      </w:r>
      <w:r>
        <w:t xml:space="preserve"> </w:t>
      </w:r>
      <w:r>
        <w:rPr>
          <w:i/>
          <w:iCs/>
        </w:rPr>
        <w:t xml:space="preserve">through</w:t>
      </w:r>
      <w:r>
        <w:t xml:space="preserve"> </w:t>
      </w:r>
      <w:r>
        <w:t xml:space="preserve">the composer — was rejected as a top-to-bottom rehaul. One rule came with it and is worth</w:t>
      </w:r>
      <w:r>
        <w:t xml:space="preserve"> </w:t>
      </w:r>
      <w:r>
        <w:t xml:space="preserve">quoting because Chapter 14 turns on it:</w:t>
      </w:r>
    </w:p>
    <w:p>
      <w:pPr>
        <w:pStyle w:val="BlockText"/>
      </w:pPr>
      <w:r>
        <w:t xml:space="preserve">A</w:t>
      </w:r>
      <w:r>
        <w:t xml:space="preserve"> </w:t>
      </w:r>
      <w:r>
        <w:rPr>
          <w:rStyle w:val="VerbatimChar"/>
        </w:rPr>
        <w:t xml:space="preserve">URCi_</w:t>
      </w:r>
      <w:r>
        <w:t xml:space="preserve"> </w:t>
      </w:r>
      <w:r>
        <w:t xml:space="preserve">lives in the</w:t>
      </w:r>
      <w:r>
        <w:t xml:space="preserve"> </w:t>
      </w:r>
      <w:r>
        <w:rPr>
          <w:b/>
          <w:bCs/>
        </w:rPr>
        <w:t xml:space="preserve">same module as the function it prices</w:t>
      </w:r>
      <w:r>
        <w:t xml:space="preserve">, never in a shared cost module.</w:t>
      </w:r>
      <w:r>
        <w:t xml:space="preserve"> </w:t>
      </w:r>
      <w:r>
        <w:t xml:space="preserve">If a module gets too big, split the module — do not exile its cost functions.</w:t>
      </w:r>
    </w:p>
    <w:p>
      <w:pPr>
        <w:pStyle w:val="FirstParagraph"/>
      </w:pPr>
      <w:r>
        <w:t xml:space="preserve">There is one architectural exception, and the project named it itself:</w:t>
      </w:r>
      <w:r>
        <w:t xml:space="preserve"> </w:t>
      </w:r>
      <w:r>
        <w:rPr>
          <w:b/>
          <w:bCs/>
        </w:rPr>
        <w:t xml:space="preserve">DALOS deploys below</w:t>
      </w:r>
      <w:r>
        <w:rPr>
          <w:b/>
          <w:bCs/>
        </w:rPr>
        <w:t xml:space="preserve"> </w:t>
      </w:r>
      <w:r>
        <w:rPr>
          <w:b/>
          <w:bCs/>
        </w:rPr>
        <w:t xml:space="preserve">IGNIS</w:t>
      </w:r>
      <w:r>
        <w:t xml:space="preserve">, so DALOS’s nine client-op cost readers live</w:t>
      </w:r>
      <w:r>
        <w:t xml:space="preserve"> </w:t>
      </w:r>
      <w:r>
        <w:rPr>
          <w:i/>
          <w:iCs/>
        </w:rPr>
        <w:t xml:space="preserve">in</w:t>
      </w:r>
      <w:r>
        <w:t xml:space="preserve"> </w:t>
      </w:r>
      <w:r>
        <w:t xml:space="preserve">IGNIS under the scoped name</w:t>
      </w:r>
      <w:r>
        <w:t xml:space="preserve"> </w:t>
      </w:r>
      <w:r>
        <w:rPr>
          <w:rStyle w:val="VerbatimChar"/>
        </w:rPr>
        <w:t xml:space="preserve">DALOS|URCi_*</w:t>
      </w:r>
      <w:r>
        <w:t xml:space="preserve">.</w:t>
      </w:r>
      <w:r>
        <w:t xml:space="preserve"> </w:t>
      </w:r>
      <w:r>
        <w:rPr>
          <w:b/>
          <w:bCs/>
        </w:rPr>
        <w:t xml:space="preserve">[VERIFIED by command]</w:t>
      </w:r>
      <w:r>
        <w:t xml:space="preserve"> </w:t>
      </w:r>
      <w:r>
        <w:t xml:space="preserve">— those nine are the only scoped</w:t>
      </w:r>
      <w:r>
        <w:t xml:space="preserve"> </w:t>
      </w:r>
      <w:r>
        <w:rPr>
          <w:rStyle w:val="VerbatimChar"/>
        </w:rPr>
        <w:t xml:space="preserve">URCi_</w:t>
      </w:r>
      <w:r>
        <w:t xml:space="preserve"> </w:t>
      </w:r>
      <w:r>
        <w:t xml:space="preserve">names in the</w:t>
      </w:r>
      <w:r>
        <w:t xml:space="preserve"> </w:t>
      </w:r>
      <w:r>
        <w:t xml:space="preserve">tree, and they are why a naive</w:t>
      </w:r>
      <w:r>
        <w:t xml:space="preserve"> </w:t>
      </w:r>
      <w:r>
        <w:rPr>
          <w:rStyle w:val="VerbatimChar"/>
        </w:rPr>
        <w:t xml:space="preserve">grep '(defun URCi_'</w:t>
      </w:r>
      <w:r>
        <w:t xml:space="preserve"> </w:t>
      </w:r>
      <w:r>
        <w:t xml:space="preserve">undercounts the surface by nine.</w:t>
      </w:r>
    </w:p>
    <w:p>
      <w:r>
        <w:pict>
          <v:rect style="width:0;height:1.5pt" o:hralign="center" o:hrstd="t" o:hr="t"/>
        </w:pict>
      </w:r>
    </w:p>
    <w:bookmarkEnd w:id="206"/>
    <w:bookmarkStart w:id="211" w:name="the-census"/>
    <w:p>
      <w:pPr>
        <w:pStyle w:val="Heading3"/>
      </w:pPr>
      <w:r>
        <w:t xml:space="preserve">2. The census</w:t>
      </w:r>
    </w:p>
    <w:p>
      <w:pPr>
        <w:pStyle w:val="FirstParagraph"/>
      </w:pPr>
      <w:r>
        <w:rPr>
          <w:b/>
          <w:bCs/>
        </w:rPr>
        <w:t xml:space="preserve">[VERIFIED by command]</w:t>
      </w:r>
      <w:r>
        <w:t xml:space="preserve"> </w:t>
      </w:r>
      <w:r>
        <w:t xml:space="preserve">— the parser in</w:t>
      </w:r>
      <w:r>
        <w:t xml:space="preserve"> </w:t>
      </w:r>
      <w:r>
        <w:rPr>
          <w:rStyle w:val="VerbatimChar"/>
        </w:rPr>
        <w:t xml:space="preserve">PART-II/README.md</w:t>
      </w:r>
      <w:r>
        <w:t xml:space="preserve">, which separates interface</w:t>
      </w:r>
      <w:r>
        <w:t xml:space="preserve"> </w:t>
      </w:r>
      <w:r>
        <w:t xml:space="preserve">declarations (before the</w:t>
      </w:r>
      <w:r>
        <w:t xml:space="preserve"> </w:t>
      </w:r>
      <w:r>
        <w:rPr>
          <w:rStyle w:val="VerbatimChar"/>
        </w:rPr>
        <w:t xml:space="preserve">(module …)</w:t>
      </w:r>
      <w:r>
        <w:t xml:space="preserve"> </w:t>
      </w:r>
      <w:r>
        <w:t xml:space="preserve">form, in this codebase’s co-located interface files) from</w:t>
      </w:r>
      <w:r>
        <w:t xml:space="preserve"> </w:t>
      </w:r>
      <w:r>
        <w:t xml:space="preserve">implementations (after it). This is the same rule</w:t>
      </w:r>
      <w:r>
        <w:t xml:space="preserve"> </w:t>
      </w:r>
      <w:r>
        <w:rPr>
          <w:rStyle w:val="VerbatimChar"/>
        </w:rPr>
        <w:t xml:space="preserve">REPL/tools/_scale_report.py</w:t>
      </w:r>
      <w:r>
        <w:t xml:space="preserve"> </w:t>
      </w:r>
      <w:r>
        <w:t xml:space="preserve">uses, so the numbers</w:t>
      </w:r>
      <w:r>
        <w:t xml:space="preserve"> </w:t>
      </w:r>
      <w:r>
        <w:t xml:space="preserve">below agree with the project’s own generated statistics.</w:t>
      </w:r>
    </w:p>
    <w:bookmarkStart w:id="207" w:name="urci_-313-implementations"/>
    <w:p>
      <w:pPr>
        <w:pStyle w:val="Heading4"/>
      </w:pPr>
      <w:r>
        <w:rPr>
          <w:rStyle w:val="VerbatimChar"/>
        </w:rPr>
        <w:t xml:space="preserve">URCi_</w:t>
      </w:r>
      <w:r>
        <w:t xml:space="preserve"> </w:t>
      </w:r>
      <w:r>
        <w:t xml:space="preserve">— 313 implementations</w:t>
      </w:r>
    </w:p>
    <w:tbl>
      <w:tblPr>
        <w:tblStyle w:val="Table"/>
        <w:tblW w:type="auto" w:w="0"/>
        <w:tblLook w:firstRow="0" w:lastRow="0" w:firstColumn="0" w:lastColumn="0" w:noHBand="0" w:noVBand="0" w:val="0000"/>
      </w:tblPr>
      <w:tblGrid>
        <w:gridCol w:w="3960"/>
        <w:gridCol w:w="3960"/>
      </w:tblGrid>
      <w:tr>
        <w:tc>
          <w:tcPr/>
          <w:p>
            <w:pPr>
              <w:pStyle w:val="Compact"/>
            </w:pPr>
            <w:r>
              <w:t xml:space="preserve">implementations, across</w:t>
            </w:r>
            <w:r>
              <w:t xml:space="preserve"> </w:t>
            </w:r>
            <w:r>
              <w:rPr>
                <w:b/>
                <w:bCs/>
              </w:rPr>
              <w:t xml:space="preserve">39</w:t>
            </w:r>
            <w:r>
              <w:t xml:space="preserve"> </w:t>
            </w:r>
            <w:r>
              <w:t xml:space="preserve">modules</w:t>
            </w:r>
          </w:p>
        </w:tc>
        <w:tc>
          <w:tcPr/>
          <w:p>
            <w:pPr>
              <w:pStyle w:val="Compact"/>
              <w:jc w:val="right"/>
            </w:pPr>
            <w:r>
              <w:rPr>
                <w:b/>
                <w:bCs/>
              </w:rPr>
              <w:t xml:space="preserve">313</w:t>
            </w:r>
          </w:p>
        </w:tc>
      </w:tr>
      <w:tr>
        <w:tc>
          <w:tcPr/>
          <w:p>
            <w:pPr>
              <w:pStyle w:val="Compact"/>
            </w:pPr>
            <w:r>
              <w:t xml:space="preserve">distinct names</w:t>
            </w:r>
          </w:p>
        </w:tc>
        <w:tc>
          <w:tcPr/>
          <w:p>
            <w:pPr>
              <w:pStyle w:val="Compact"/>
              <w:jc w:val="right"/>
            </w:pPr>
            <w:r>
              <w:t xml:space="preserve">260</w:t>
            </w:r>
          </w:p>
        </w:tc>
      </w:tr>
      <w:tr>
        <w:tc>
          <w:tcPr/>
          <w:p>
            <w:pPr>
              <w:pStyle w:val="Compact"/>
            </w:pPr>
            <w:r>
              <w:t xml:space="preserve">declared on an interface</w:t>
            </w:r>
          </w:p>
        </w:tc>
        <w:tc>
          <w:tcPr/>
          <w:p>
            <w:pPr>
              <w:pStyle w:val="Compact"/>
              <w:jc w:val="right"/>
            </w:pPr>
            <w:r>
              <w:rPr>
                <w:b/>
                <w:bCs/>
              </w:rPr>
              <w:t xml:space="preserve">282</w:t>
            </w:r>
          </w:p>
        </w:tc>
      </w:tr>
    </w:tbl>
    <w:p>
      <w:pPr>
        <w:pStyle w:val="BlockText"/>
      </w:pPr>
      <w:r>
        <w:rPr>
          <w:b/>
          <w:bCs/>
        </w:rPr>
        <w:t xml:space="preserve">CORRECTED 2026-09-17.</w:t>
      </w:r>
      <w:r>
        <w:t xml:space="preserve"> </w:t>
      </w:r>
      <w:r>
        <w:t xml:space="preserve">This chapter first published</w:t>
      </w:r>
      <w:r>
        <w:t xml:space="preserve"> </w:t>
      </w:r>
      <w:r>
        <w:rPr>
          <w:b/>
          <w:bCs/>
        </w:rPr>
        <w:t xml:space="preserve">322 / 269 / 291 / 31 across 40 modules</w:t>
      </w:r>
      <w:r>
        <w:t xml:space="preserve">.</w:t>
      </w:r>
      <w:r>
        <w:t xml:space="preserve"> </w:t>
      </w:r>
      <w:r>
        <w:t xml:space="preserve">Re-derived:</w:t>
      </w:r>
      <w:r>
        <w:t xml:space="preserve"> </w:t>
      </w:r>
      <w:r>
        <w:rPr>
          <w:b/>
          <w:bCs/>
        </w:rPr>
        <w:t xml:space="preserve">595</w:t>
      </w:r>
      <w:r>
        <w:t xml:space="preserve"> </w:t>
      </w:r>
      <w:r>
        <w:rPr>
          <w:rStyle w:val="VerbatimChar"/>
        </w:rPr>
        <w:t xml:space="preserve">URCi_</w:t>
      </w:r>
      <w:r>
        <w:t xml:space="preserve"> </w:t>
      </w:r>
      <w:r>
        <w:t xml:space="preserve">defuns exist in total, partitioning exactly into</w:t>
      </w:r>
      <w:r>
        <w:t xml:space="preserve"> </w:t>
      </w:r>
      <w:r>
        <w:rPr>
          <w:b/>
          <w:bCs/>
        </w:rPr>
        <w:t xml:space="preserve">282</w:t>
      </w:r>
      <w:r>
        <w:t xml:space="preserve"> </w:t>
      </w:r>
      <w:r>
        <w:t xml:space="preserve">interface</w:t>
      </w:r>
      <w:r>
        <w:t xml:space="preserve"> </w:t>
      </w:r>
      <w:r>
        <w:t xml:space="preserve">declarations and</w:t>
      </w:r>
      <w:r>
        <w:t xml:space="preserve"> </w:t>
      </w:r>
      <w:r>
        <w:rPr>
          <w:b/>
          <w:bCs/>
        </w:rPr>
        <w:t xml:space="preserve">313</w:t>
      </w:r>
      <w:r>
        <w:t xml:space="preserve"> </w:t>
      </w:r>
      <w:r>
        <w:t xml:space="preserve">module implementations, over</w:t>
      </w:r>
      <w:r>
        <w:t xml:space="preserve"> </w:t>
      </w:r>
      <w:r>
        <w:rPr>
          <w:b/>
          <w:bCs/>
        </w:rPr>
        <w:t xml:space="preserve">39</w:t>
      </w:r>
      <w:r>
        <w:t xml:space="preserve"> </w:t>
      </w:r>
      <w:r>
        <w:t xml:space="preserve">modules and</w:t>
      </w:r>
      <w:r>
        <w:t xml:space="preserve"> </w:t>
      </w:r>
      <w:r>
        <w:rPr>
          <w:b/>
          <w:bCs/>
        </w:rPr>
        <w:t xml:space="preserve">260</w:t>
      </w:r>
      <w:r>
        <w:t xml:space="preserve"> </w:t>
      </w:r>
      <w:r>
        <w:t xml:space="preserve">distinct names.</w:t>
      </w:r>
      <w:r>
        <w:t xml:space="preserve"> </w:t>
      </w:r>
      <w:r>
        <w:t xml:space="preserve">The partition summing to the total is what makes it checkable — the superseded figures did not</w:t>
      </w:r>
      <w:r>
        <w:t xml:space="preserve"> </w:t>
      </w:r>
      <w:r>
        <w:t xml:space="preserve">(291 + 31 = 322, but 322 is not what the tree holds).</w:t>
      </w:r>
    </w:p>
    <w:p>
      <w:pPr>
        <w:pStyle w:val="BlockText"/>
      </w:pPr>
      <w:r>
        <w:t xml:space="preserve">Method, so it can be re-derived: comments stripped; for each</w:t>
      </w:r>
      <w:r>
        <w:t xml:space="preserve"> </w:t>
      </w:r>
      <w:r>
        <w:rPr>
          <w:rStyle w:val="VerbatimChar"/>
        </w:rPr>
        <w:t xml:space="preserve">(defun URCi_…</w:t>
      </w:r>
      <w:r>
        <w:t xml:space="preserve">, compare the nearest</w:t>
      </w:r>
      <w:r>
        <w:t xml:space="preserve"> </w:t>
      </w:r>
      <w:r>
        <w:t xml:space="preserve">preceding</w:t>
      </w:r>
      <w:r>
        <w:t xml:space="preserve"> </w:t>
      </w:r>
      <w:r>
        <w:rPr>
          <w:rStyle w:val="VerbatimChar"/>
        </w:rPr>
        <w:t xml:space="preserve">^(interface</w:t>
      </w:r>
      <w:r>
        <w:t xml:space="preserve"> </w:t>
      </w:r>
      <w:r>
        <w:t xml:space="preserve">against the nearest preceding</w:t>
      </w:r>
      <w:r>
        <w:t xml:space="preserve"> </w:t>
      </w:r>
      <w:r>
        <w:rPr>
          <w:rStyle w:val="VerbatimChar"/>
        </w:rPr>
        <w:t xml:space="preserve">^(module</w:t>
      </w:r>
      <w:r>
        <w:t xml:space="preserve"> </w:t>
      </w:r>
      <w:r>
        <w:t xml:space="preserve">and attribute it to whichever is</w:t>
      </w:r>
      <w:r>
        <w:t xml:space="preserve"> </w:t>
      </w:r>
      <w:r>
        <w:t xml:space="preserve">closer. One file in the tree declares more than one module, which a simpler</w:t>
      </w:r>
      <w:r>
        <w:t xml:space="preserve"> </w:t>
      </w:r>
      <w:r>
        <w:t xml:space="preserve">“everything after the</w:t>
      </w:r>
      <w:r>
        <w:t xml:space="preserve"> </w:t>
      </w:r>
      <w:r>
        <w:t xml:space="preserve">first</w:t>
      </w:r>
      <w:r>
        <w:t xml:space="preserve"> </w:t>
      </w:r>
      <w:r>
        <w:rPr>
          <w:rStyle w:val="VerbatimChar"/>
        </w:rPr>
        <w:t xml:space="preserve">(module</w:t>
      </w:r>
      <w:r>
        <w:t xml:space="preserve">”</w:t>
      </w:r>
      <w:r>
        <w:t xml:space="preserve"> </w:t>
      </w:r>
      <w:r>
        <w:t xml:space="preserve">rule mis-attributes.</w:t>
      </w:r>
    </w:p>
    <w:p>
      <w:pPr>
        <w:pStyle w:val="FirstParagraph"/>
      </w:pPr>
      <w:r>
        <w:t xml:space="preserve">The gap between 313 and 260 is real and correct:</w:t>
      </w:r>
      <w:r>
        <w:t xml:space="preserve"> </w:t>
      </w:r>
      <w:r>
        <w:rPr>
          <w:rStyle w:val="VerbatimChar"/>
        </w:rPr>
        <w:t xml:space="preserve">URCi_UpgradeBranding</w:t>
      </w:r>
      <w:r>
        <w:t xml:space="preserve"> </w:t>
      </w:r>
      <w:r>
        <w:t xml:space="preserve">is defined independently in</w:t>
      </w:r>
      <w:r>
        <w:t xml:space="preserve"> </w:t>
      </w:r>
      <w:r>
        <w:t xml:space="preserve">DPTF, DPOF, ATS, SWP, BRD, DPDC and others, because each module prices its own branding upgrade.</w:t>
      </w:r>
      <w:r>
        <w:t xml:space="preserve"> </w:t>
      </w:r>
      <w:r>
        <w:t xml:space="preserve">Counting names rather than implementations is the mistake the roadmap’s own correction notice makes.</w:t>
      </w:r>
    </w:p>
    <w:p>
      <w:pPr>
        <w:pStyle w:val="BodyText"/>
      </w:pPr>
      <w:r>
        <w:t xml:space="preserve">The 291/31 split is the answer to an open roadmap decision. Item</w:t>
      </w:r>
      <w:r>
        <w:t xml:space="preserve"> </w:t>
      </w:r>
      <w:r>
        <w:rPr>
          <w:b/>
          <w:bCs/>
        </w:rPr>
        <w:t xml:space="preserve">1.1.1.1</w:t>
      </w:r>
      <w:r>
        <w:t xml:space="preserve"> </w:t>
      </w:r>
      <w:r>
        <w:t xml:space="preserve">—</w:t>
      </w:r>
      <w:r>
        <w:t xml:space="preserve"> </w:t>
      </w:r>
      <w:r>
        <w:rPr>
          <w:i/>
          <w:iCs/>
        </w:rPr>
        <w:t xml:space="preserve">“interface-richness</w:t>
      </w:r>
      <w:r>
        <w:rPr>
          <w:i/>
          <w:iCs/>
        </w:rPr>
        <w:t xml:space="preserve"> </w:t>
      </w:r>
      <w:r>
        <w:rPr>
          <w:i/>
          <w:iCs/>
        </w:rPr>
        <w:t xml:space="preserve">policy: rich (declare cross-module functions) vs marker-lean”</w:t>
      </w:r>
      <w:r>
        <w:t xml:space="preserve"> </w:t>
      </w:r>
      <w:r>
        <w:t xml:space="preserve">— is still an unticked</w:t>
      </w:r>
      <w:r>
        <w:t xml:space="preserve"> </w:t>
      </w:r>
      <w:r>
        <w:rPr>
          <w:rStyle w:val="VerbatimChar"/>
        </w:rPr>
        <w:t xml:space="preserve">⚠ open decision</w:t>
      </w:r>
      <w:r>
        <w:t xml:space="preserve"> </w:t>
      </w:r>
      <w:r>
        <w:t xml:space="preserve">on the board. The tree settled it:</w:t>
      </w:r>
      <w:r>
        <w:t xml:space="preserve"> </w:t>
      </w:r>
      <w:r>
        <w:rPr>
          <w:b/>
          <w:bCs/>
        </w:rPr>
        <w:t xml:space="preserve">[VERIFIED by command]</w:t>
      </w:r>
      <w:r>
        <w:t xml:space="preserve"> </w:t>
      </w:r>
      <w:r>
        <w:t xml:space="preserve">every one of the 31</w:t>
      </w:r>
      <w:r>
        <w:t xml:space="preserve"> </w:t>
      </w:r>
      <w:r>
        <w:t xml:space="preserve">in-module-only readers has</w:t>
      </w:r>
      <w:r>
        <w:t xml:space="preserve"> </w:t>
      </w:r>
      <w:r>
        <w:rPr>
          <w:b/>
          <w:bCs/>
        </w:rPr>
        <w:t xml:space="preserve">zero</w:t>
      </w:r>
      <w:r>
        <w:t xml:space="preserve"> </w:t>
      </w:r>
      <w:r>
        <w:t xml:space="preserve">cross-module</w:t>
      </w:r>
      <w:r>
        <w:t xml:space="preserve"> </w:t>
      </w:r>
      <w:r>
        <w:rPr>
          <w:rStyle w:val="VerbatimChar"/>
        </w:rPr>
        <w:t xml:space="preserve">::</w:t>
      </w:r>
      <w:r>
        <w:t xml:space="preserve"> </w:t>
      </w:r>
      <w:r>
        <w:t xml:space="preserve">call sites, so the policy applied is</w:t>
      </w:r>
      <w:r>
        <w:t xml:space="preserve"> </w:t>
      </w:r>
      <w:r>
        <w:t xml:space="preserve">“declare</w:t>
      </w:r>
      <w:r>
        <w:t xml:space="preserve"> </w:t>
      </w:r>
      <w:r>
        <w:t xml:space="preserve">what crosses a module boundary, keep the rest local”</w:t>
      </w:r>
      <w:r>
        <w:t xml:space="preserve">, exactly as the walk’s own instruction</w:t>
      </w:r>
      <w:r>
        <w:t xml:space="preserve"> </w:t>
      </w:r>
      <w:r>
        <w:t xml:space="preserve">(1.1.2.1) specified. The unticked box is a bookkeeping gap, not an unmade decision.</w:t>
      </w:r>
    </w:p>
    <w:p>
      <w:pPr>
        <w:pStyle w:val="BodyText"/>
      </w:pPr>
      <w:r>
        <w:t xml:space="preserve">The 31 are concentrated where you would expect a composer to be local: VCT’s eight batch</w:t>
      </w:r>
      <w:r>
        <w:t xml:space="preserve"> </w:t>
      </w:r>
      <w:r>
        <w:t xml:space="preserve">vacate/drain readers, RPS’s six reward-flow readers, SWPU’s four swap-core readers, VST’s four</w:t>
      </w:r>
      <w:r>
        <w:t xml:space="preserve"> </w:t>
      </w:r>
      <w:r>
        <w:t xml:space="preserve">special-link legs, DSA’s three royalty composers, and MTX-SWP’s two liquidity legs.</w:t>
      </w:r>
    </w:p>
    <w:p>
      <w:pPr>
        <w:pStyle w:val="BodyText"/>
      </w:pPr>
      <w:r>
        <w:t xml:space="preserve">Distribution across the tree, largest first —</w:t>
      </w:r>
      <w:r>
        <w:t xml:space="preserve"> </w:t>
      </w:r>
      <w:r>
        <w:rPr>
          <w:b/>
          <w:bCs/>
        </w:rPr>
        <w:t xml:space="preserve">[VERIFIED by command]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jc w:val="right"/>
            </w:pPr>
            <w:r>
              <w:rPr>
                <w:rStyle w:val="VerbatimChar"/>
              </w:rPr>
              <w:t xml:space="preserve">URCi_</w:t>
            </w:r>
          </w:p>
        </w:tc>
        <w:tc>
          <w:tcPr/>
          <w:p>
            <w:pPr>
              <w:pStyle w:val="Compact"/>
            </w:pPr>
            <w:r>
              <w:t xml:space="preserve">module</w:t>
            </w:r>
          </w:p>
        </w:tc>
        <w:tc>
          <w:tcPr/>
          <w:p>
            <w:pPr>
              <w:pStyle w:val="Compact"/>
              <w:jc w:val="right"/>
            </w:pPr>
            <w:r>
              <w:rPr>
                <w:rStyle w:val="VerbatimChar"/>
              </w:rPr>
              <w:t xml:space="preserve">URCi_</w:t>
            </w:r>
          </w:p>
        </w:tc>
      </w:tr>
      <w:tr>
        <w:tc>
          <w:tcPr/>
          <w:p>
            <w:pPr>
              <w:pStyle w:val="Compact"/>
            </w:pPr>
            <w:r>
              <w:rPr>
                <w:rStyle w:val="VerbatimChar"/>
              </w:rPr>
              <w:t xml:space="preserve">11_VST.pact</w:t>
            </w:r>
          </w:p>
        </w:tc>
        <w:tc>
          <w:tcPr/>
          <w:p>
            <w:pPr>
              <w:pStyle w:val="Compact"/>
              <w:jc w:val="right"/>
            </w:pPr>
            <w:r>
              <w:t xml:space="preserve">26</w:t>
            </w:r>
          </w:p>
        </w:tc>
        <w:tc>
          <w:tcPr/>
          <w:p>
            <w:pPr>
              <w:pStyle w:val="Compact"/>
            </w:pPr>
            <w:r>
              <w:rPr>
                <w:rStyle w:val="VerbatimChar"/>
              </w:rPr>
              <w:t xml:space="preserve">02_SCORE.pact</w:t>
            </w:r>
          </w:p>
        </w:tc>
        <w:tc>
          <w:tcPr/>
          <w:p>
            <w:pPr>
              <w:pStyle w:val="Compact"/>
              <w:jc w:val="right"/>
            </w:pPr>
            <w:r>
              <w:t xml:space="preserve">13</w:t>
            </w:r>
          </w:p>
        </w:tc>
      </w:tr>
      <w:tr>
        <w:tc>
          <w:tcPr/>
          <w:p>
            <w:pPr>
              <w:pStyle w:val="Compact"/>
            </w:pPr>
            <w:r>
              <w:rPr>
                <w:rStyle w:val="VerbatimChar"/>
              </w:rPr>
              <w:t xml:space="preserve">05_DPTF.pact</w:t>
            </w:r>
          </w:p>
        </w:tc>
        <w:tc>
          <w:tcPr/>
          <w:p>
            <w:pPr>
              <w:pStyle w:val="Compact"/>
              <w:jc w:val="right"/>
            </w:pPr>
            <w:r>
              <w:t xml:space="preserve">25</w:t>
            </w:r>
          </w:p>
        </w:tc>
        <w:tc>
          <w:tcPr/>
          <w:p>
            <w:pPr>
              <w:pStyle w:val="Compact"/>
            </w:pPr>
            <w:r>
              <w:rPr>
                <w:rStyle w:val="VerbatimChar"/>
              </w:rPr>
              <w:t xml:space="preserve">08_DSA.pact</w:t>
            </w:r>
          </w:p>
        </w:tc>
        <w:tc>
          <w:tcPr/>
          <w:p>
            <w:pPr>
              <w:pStyle w:val="Compact"/>
              <w:jc w:val="right"/>
            </w:pPr>
            <w:r>
              <w:t xml:space="preserve">12</w:t>
            </w:r>
          </w:p>
        </w:tc>
      </w:tr>
      <w:tr>
        <w:tc>
          <w:tcPr/>
          <w:p>
            <w:pPr>
              <w:pStyle w:val="Compact"/>
            </w:pPr>
            <w:r>
              <w:rPr>
                <w:rStyle w:val="VerbatimChar"/>
              </w:rPr>
              <w:t xml:space="preserve">08_ATS.pact</w:t>
            </w:r>
          </w:p>
        </w:tc>
        <w:tc>
          <w:tcPr/>
          <w:p>
            <w:pPr>
              <w:pStyle w:val="Compact"/>
              <w:jc w:val="right"/>
            </w:pPr>
            <w:r>
              <w:t xml:space="preserve">24</w:t>
            </w:r>
          </w:p>
        </w:tc>
        <w:tc>
          <w:tcPr/>
          <w:p>
            <w:pPr>
              <w:pStyle w:val="Compact"/>
            </w:pPr>
            <w:r>
              <w:rPr>
                <w:rStyle w:val="VerbatimChar"/>
              </w:rPr>
              <w:t xml:space="preserve">05_DPDC-R.pact</w:t>
            </w:r>
          </w:p>
        </w:tc>
        <w:tc>
          <w:tcPr/>
          <w:p>
            <w:pPr>
              <w:pStyle w:val="Compact"/>
              <w:jc w:val="right"/>
            </w:pPr>
            <w:r>
              <w:t xml:space="preserve">11</w:t>
            </w:r>
          </w:p>
        </w:tc>
      </w:tr>
      <w:tr>
        <w:tc>
          <w:tcPr/>
          <w:p>
            <w:pPr>
              <w:pStyle w:val="Compact"/>
            </w:pPr>
            <w:r>
              <w:rPr>
                <w:rStyle w:val="VerbatimChar"/>
              </w:rPr>
              <w:t xml:space="preserve">06_DPOF.pact</w:t>
            </w:r>
          </w:p>
        </w:tc>
        <w:tc>
          <w:tcPr/>
          <w:p>
            <w:pPr>
              <w:pStyle w:val="Compact"/>
              <w:jc w:val="right"/>
            </w:pPr>
            <w:r>
              <w:t xml:space="preserve">20</w:t>
            </w:r>
          </w:p>
        </w:tc>
        <w:tc>
          <w:tcPr/>
          <w:p>
            <w:pPr>
              <w:pStyle w:val="Compact"/>
            </w:pPr>
            <w:r>
              <w:rPr>
                <w:rStyle w:val="VerbatimChar"/>
              </w:rPr>
              <w:t xml:space="preserve">08_DPDC-S.pact</w:t>
            </w:r>
          </w:p>
        </w:tc>
        <w:tc>
          <w:tcPr/>
          <w:p>
            <w:pPr>
              <w:pStyle w:val="Compact"/>
              <w:jc w:val="right"/>
            </w:pPr>
            <w:r>
              <w:t xml:space="preserve">10</w:t>
            </w:r>
          </w:p>
        </w:tc>
      </w:tr>
      <w:tr>
        <w:tc>
          <w:tcPr/>
          <w:p>
            <w:pPr>
              <w:pStyle w:val="Compact"/>
            </w:pPr>
            <w:r>
              <w:rPr>
                <w:rStyle w:val="VerbatimChar"/>
              </w:rPr>
              <w:t xml:space="preserve">04_RPS.pact</w:t>
            </w:r>
          </w:p>
        </w:tc>
        <w:tc>
          <w:tcPr/>
          <w:p>
            <w:pPr>
              <w:pStyle w:val="Compact"/>
              <w:jc w:val="right"/>
            </w:pPr>
            <w:r>
              <w:t xml:space="preserve">20</w:t>
            </w:r>
          </w:p>
        </w:tc>
        <w:tc>
          <w:tcPr/>
          <w:p>
            <w:pPr>
              <w:pStyle w:val="Compact"/>
            </w:pPr>
            <w:r>
              <w:rPr>
                <w:rStyle w:val="VerbatimChar"/>
              </w:rPr>
              <w:t xml:space="preserve">02_IGNIS.pact</w:t>
            </w:r>
          </w:p>
        </w:tc>
        <w:tc>
          <w:tcPr/>
          <w:p>
            <w:pPr>
              <w:pStyle w:val="Compact"/>
              <w:jc w:val="right"/>
            </w:pPr>
            <w:r>
              <w:t xml:space="preserve">9</w:t>
            </w:r>
            <w:r>
              <w:t xml:space="preserve"> </w:t>
            </w:r>
            <w:r>
              <w:rPr>
                <w:i/>
                <w:iCs/>
              </w:rPr>
              <w:t xml:space="preserve">(the DALOS nine)</w:t>
            </w:r>
          </w:p>
        </w:tc>
      </w:tr>
      <w:tr>
        <w:tc>
          <w:tcPr/>
          <w:p>
            <w:pPr>
              <w:pStyle w:val="Compact"/>
            </w:pPr>
            <w:r>
              <w:rPr>
                <w:rStyle w:val="VerbatimChar"/>
              </w:rPr>
              <w:t xml:space="preserve">09_TFT.pact</w:t>
            </w:r>
          </w:p>
        </w:tc>
        <w:tc>
          <w:tcPr/>
          <w:p>
            <w:pPr>
              <w:pStyle w:val="Compact"/>
              <w:jc w:val="right"/>
            </w:pPr>
            <w:r>
              <w:t xml:space="preserve">17</w:t>
            </w:r>
          </w:p>
        </w:tc>
        <w:tc>
          <w:tcPr/>
          <w:p>
            <w:pPr>
              <w:pStyle w:val="Compact"/>
            </w:pPr>
            <w:r>
              <w:rPr>
                <w:rStyle w:val="VerbatimChar"/>
              </w:rPr>
              <w:t xml:space="preserve">06_DPDC-MNG.pact</w:t>
            </w:r>
          </w:p>
        </w:tc>
        <w:tc>
          <w:tcPr/>
          <w:p>
            <w:pPr>
              <w:pStyle w:val="Compact"/>
              <w:jc w:val="right"/>
            </w:pPr>
            <w:r>
              <w:t xml:space="preserve">9</w:t>
            </w:r>
          </w:p>
        </w:tc>
      </w:tr>
      <w:tr>
        <w:tc>
          <w:tcPr/>
          <w:p>
            <w:pPr>
              <w:pStyle w:val="Compact"/>
            </w:pPr>
            <w:r>
              <w:rPr>
                <w:rStyle w:val="VerbatimChar"/>
              </w:rPr>
              <w:t xml:space="preserve">18_SWPLC.pact</w:t>
            </w:r>
          </w:p>
        </w:tc>
        <w:tc>
          <w:tcPr/>
          <w:p>
            <w:pPr>
              <w:pStyle w:val="Compact"/>
              <w:jc w:val="right"/>
            </w:pPr>
            <w:r>
              <w:t xml:space="preserve">15</w:t>
            </w:r>
          </w:p>
        </w:tc>
        <w:tc>
          <w:tcPr/>
          <w:p>
            <w:pPr>
              <w:pStyle w:val="Compact"/>
            </w:pPr>
            <w:r>
              <w:rPr>
                <w:rStyle w:val="VerbatimChar"/>
              </w:rPr>
              <w:t xml:space="preserve">03_AQP.pact</w:t>
            </w:r>
          </w:p>
        </w:tc>
        <w:tc>
          <w:tcPr/>
          <w:p>
            <w:pPr>
              <w:pStyle w:val="Compact"/>
              <w:jc w:val="right"/>
            </w:pPr>
            <w:r>
              <w:t xml:space="preserve">9</w:t>
            </w:r>
          </w:p>
        </w:tc>
      </w:tr>
      <w:tr>
        <w:tc>
          <w:tcPr/>
          <w:p>
            <w:pPr>
              <w:pStyle w:val="Compact"/>
            </w:pPr>
            <w:r>
              <w:rPr>
                <w:rStyle w:val="VerbatimChar"/>
              </w:rPr>
              <w:t xml:space="preserve">10_ATSU.pact</w:t>
            </w:r>
          </w:p>
        </w:tc>
        <w:tc>
          <w:tcPr/>
          <w:p>
            <w:pPr>
              <w:pStyle w:val="Compact"/>
              <w:jc w:val="right"/>
            </w:pPr>
            <w:r>
              <w:t xml:space="preserve">14</w:t>
            </w:r>
          </w:p>
        </w:tc>
        <w:tc>
          <w:tcPr/>
          <w:p>
            <w:pPr>
              <w:pStyle w:val="Compact"/>
            </w:pPr>
            <w:r>
              <w:t xml:space="preserve">…23 further modules</w:t>
            </w:r>
          </w:p>
        </w:tc>
        <w:tc>
          <w:tcPr/>
          <w:p>
            <w:pPr>
              <w:pStyle w:val="Compact"/>
              <w:jc w:val="right"/>
            </w:pPr>
            <w:r>
              <w:t xml:space="preserve">1–8 each</w:t>
            </w:r>
          </w:p>
        </w:tc>
      </w:tr>
      <w:tr>
        <w:tc>
          <w:tcPr/>
          <w:p>
            <w:pPr>
              <w:pStyle w:val="Compact"/>
            </w:pPr>
            <w:r>
              <w:rPr>
                <w:rStyle w:val="VerbatimChar"/>
              </w:rPr>
              <w:t xml:space="preserve">15_SWP.pact</w:t>
            </w:r>
          </w:p>
        </w:tc>
        <w:tc>
          <w:tcPr/>
          <w:p>
            <w:pPr>
              <w:pStyle w:val="Compact"/>
              <w:jc w:val="right"/>
            </w:pPr>
            <w:r>
              <w:t xml:space="preserve">13</w:t>
            </w:r>
          </w:p>
        </w:tc>
        <w:tc>
          <w:tcPr/>
          <w:p>
            <w:pPr>
              <w:pStyle w:val="Compact"/>
            </w:pPr>
            <w:r>
              <w:rPr>
                <w:b/>
                <w:bCs/>
              </w:rPr>
              <w:t xml:space="preserve">citizen launchpad (5 modules)</w:t>
            </w:r>
          </w:p>
        </w:tc>
        <w:tc>
          <w:tcPr/>
          <w:p>
            <w:pPr>
              <w:pStyle w:val="Compact"/>
              <w:jc w:val="right"/>
            </w:pPr>
            <w:r>
              <w:t xml:space="preserve">1–2 each</w:t>
            </w:r>
          </w:p>
        </w:tc>
      </w:tr>
    </w:tbl>
    <w:bookmarkEnd w:id="207"/>
    <w:bookmarkStart w:id="208" w:name="info_-426-implementations-in-ten-files"/>
    <w:p>
      <w:pPr>
        <w:pStyle w:val="Heading4"/>
      </w:pPr>
      <w:r>
        <w:rPr>
          <w:rStyle w:val="VerbatimChar"/>
        </w:rPr>
        <w:t xml:space="preserve">INFO_</w:t>
      </w:r>
      <w:r>
        <w:t xml:space="preserve"> </w:t>
      </w:r>
      <w:r>
        <w:t xml:space="preserve">— 426 implementations, in ten files</w:t>
      </w:r>
    </w:p>
    <w:p>
      <w:pPr>
        <w:pStyle w:val="FirstParagraph"/>
      </w:pPr>
      <w:r>
        <w:rPr>
          <w:b/>
          <w:bCs/>
        </w:rPr>
        <w:t xml:space="preserve">[VERIFIED by command]</w:t>
      </w:r>
      <w:r>
        <w:t xml:space="preserve">. The consolidation target of roadmap 1.2.2.1 —</w:t>
      </w:r>
      <w:r>
        <w:t xml:space="preserve"> </w:t>
      </w:r>
      <w:r>
        <w:rPr>
          <w:i/>
          <w:iCs/>
        </w:rPr>
        <w:t xml:space="preserve">“one INFO module per</w:t>
      </w:r>
      <w:r>
        <w:rPr>
          <w:i/>
          <w:iCs/>
        </w:rPr>
        <w:t xml:space="preserve"> </w:t>
      </w:r>
      <w:r>
        <w:rPr>
          <w:i/>
          <w:iCs/>
        </w:rPr>
        <w:t xml:space="preserve">stage, relocated to</w:t>
      </w:r>
      <w:r>
        <w:rPr>
          <w:i/>
          <w:iCs/>
        </w:rPr>
        <w:t xml:space="preserve"> </w:t>
      </w:r>
      <w:r>
        <w:rPr>
          <w:rStyle w:val="VerbatimChar"/>
          <w:i/>
          <w:iCs/>
        </w:rPr>
        <w:t xml:space="preserve">Z_Reads/</w:t>
      </w:r>
      <w:r>
        <w:rPr>
          <w:i/>
          <w:iCs/>
        </w:rPr>
        <w:t xml:space="preserve">, deployed last”</w:t>
      </w:r>
      <w:r>
        <w:t xml:space="preserve"> </w:t>
      </w:r>
      <w:r>
        <w:t xml:space="preserve">— is</w:t>
      </w:r>
      <w:r>
        <w:t xml:space="preserve"> </w:t>
      </w:r>
      <w:r>
        <w:rPr>
          <w:b/>
          <w:bCs/>
        </w:rPr>
        <w:t xml:space="preserve">substantially but not entirely</w:t>
      </w:r>
      <w:r>
        <w:t xml:space="preserve"> </w:t>
      </w:r>
      <w:r>
        <w:t xml:space="preserve">met:</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rPr>
                <w:rStyle w:val="VerbatimChar"/>
              </w:rPr>
              <w:t xml:space="preserve">INFO_</w:t>
            </w:r>
          </w:p>
        </w:tc>
        <w:tc>
          <w:tcPr/>
          <w:p>
            <w:pPr>
              <w:pStyle w:val="Compact"/>
            </w:pPr>
          </w:p>
        </w:tc>
      </w:tr>
      <w:tr>
        <w:tc>
          <w:tcPr/>
          <w:p>
            <w:pPr>
              <w:pStyle w:val="Compact"/>
            </w:pPr>
            <w:r>
              <w:rPr>
                <w:rStyle w:val="VerbatimChar"/>
              </w:rPr>
              <w:t xml:space="preserve">1_SOVEREIGN/STAGE_01/Z_Reads/02_INFO-ONE+.pact</w:t>
            </w:r>
          </w:p>
        </w:tc>
        <w:tc>
          <w:tcPr/>
          <w:p>
            <w:pPr>
              <w:pStyle w:val="Compact"/>
              <w:jc w:val="right"/>
            </w:pPr>
            <w:r>
              <w:t xml:space="preserve">180</w:t>
            </w:r>
          </w:p>
        </w:tc>
        <w:tc>
          <w:tcPr/>
          <w:p>
            <w:pPr>
              <w:pStyle w:val="Compact"/>
            </w:pPr>
            <w:r>
              <w:t xml:space="preserve">the Stage-1 preview module</w:t>
            </w:r>
          </w:p>
        </w:tc>
      </w:tr>
      <w:tr>
        <w:tc>
          <w:tcPr/>
          <w:p>
            <w:pPr>
              <w:pStyle w:val="Compact"/>
            </w:pPr>
            <w:r>
              <w:rPr>
                <w:rStyle w:val="VerbatimChar"/>
              </w:rPr>
              <w:t xml:space="preserve">1_SOVEREIGN/STAGE_02/Z_Reads/01_INFO-TWO.pact</w:t>
            </w:r>
          </w:p>
        </w:tc>
        <w:tc>
          <w:tcPr/>
          <w:p>
            <w:pPr>
              <w:pStyle w:val="Compact"/>
              <w:jc w:val="right"/>
            </w:pPr>
            <w:r>
              <w:t xml:space="preserve">149</w:t>
            </w:r>
          </w:p>
        </w:tc>
        <w:tc>
          <w:tcPr/>
          <w:p>
            <w:pPr>
              <w:pStyle w:val="Compact"/>
            </w:pPr>
            <w:r>
              <w:t xml:space="preserve">the Stage-2 preview module</w:t>
            </w:r>
          </w:p>
        </w:tc>
      </w:tr>
      <w:tr>
        <w:tc>
          <w:tcPr/>
          <w:p>
            <w:pPr>
              <w:pStyle w:val="Compact"/>
            </w:pPr>
            <w:r>
              <w:rPr>
                <w:rStyle w:val="VerbatimChar"/>
              </w:rPr>
              <w:t xml:space="preserve">1_SOVEREIGN/STAGE_02/2_Core/03_AQP/09_AQP-INFO.pact</w:t>
            </w:r>
          </w:p>
        </w:tc>
        <w:tc>
          <w:tcPr/>
          <w:p>
            <w:pPr>
              <w:pStyle w:val="Compact"/>
              <w:jc w:val="right"/>
            </w:pPr>
            <w:r>
              <w:rPr>
                <w:b/>
                <w:bCs/>
              </w:rPr>
              <w:t xml:space="preserve">83</w:t>
            </w:r>
          </w:p>
        </w:tc>
        <w:tc>
          <w:tcPr/>
          <w:p>
            <w:pPr>
              <w:pStyle w:val="Compact"/>
            </w:pPr>
            <w:r>
              <w:rPr>
                <w:b/>
                <w:bCs/>
              </w:rPr>
              <w:t xml:space="preserve">still in</w:t>
            </w:r>
            <w:r>
              <w:rPr>
                <w:b/>
                <w:bCs/>
              </w:rPr>
              <w:t xml:space="preserve"> </w:t>
            </w:r>
            <w:r>
              <w:rPr>
                <w:rStyle w:val="VerbatimChar"/>
                <w:b/>
                <w:bCs/>
              </w:rPr>
              <w:t xml:space="preserve">2_Core/</w:t>
            </w:r>
            <w:r>
              <w:rPr>
                <w:b/>
                <w:bCs/>
              </w:rPr>
              <w:t xml:space="preserve">, not</w:t>
            </w:r>
            <w:r>
              <w:rPr>
                <w:b/>
                <w:bCs/>
              </w:rPr>
              <w:t xml:space="preserve"> </w:t>
            </w:r>
            <w:r>
              <w:rPr>
                <w:rStyle w:val="VerbatimChar"/>
                <w:b/>
                <w:bCs/>
              </w:rPr>
              <w:t xml:space="preserve">Z_Reads/</w:t>
            </w:r>
          </w:p>
        </w:tc>
      </w:tr>
      <w:tr>
        <w:tc>
          <w:tcPr/>
          <w:p>
            <w:pPr>
              <w:pStyle w:val="Compact"/>
            </w:pPr>
            <w:r>
              <w:rPr>
                <w:rStyle w:val="VerbatimChar"/>
              </w:rPr>
              <w:t xml:space="preserve">21_CODEX.pact</w:t>
            </w:r>
            <w:r>
              <w:t xml:space="preserve">,</w:t>
            </w:r>
            <w:r>
              <w:t xml:space="preserve"> </w:t>
            </w:r>
            <w:r>
              <w:rPr>
                <w:rStyle w:val="VerbatimChar"/>
              </w:rPr>
              <w:t xml:space="preserve">22_PYTHIA.pact</w:t>
            </w:r>
          </w:p>
        </w:tc>
        <w:tc>
          <w:tcPr/>
          <w:p>
            <w:pPr>
              <w:pStyle w:val="Compact"/>
              <w:jc w:val="right"/>
            </w:pPr>
            <w:r>
              <w:t xml:space="preserve">4 + 4</w:t>
            </w:r>
          </w:p>
        </w:tc>
        <w:tc>
          <w:tcPr/>
          <w:p>
            <w:pPr>
              <w:pStyle w:val="Compact"/>
            </w:pPr>
            <w:r>
              <w:t xml:space="preserve">previews kept beside their own module</w:t>
            </w:r>
          </w:p>
        </w:tc>
      </w:tr>
      <w:tr>
        <w:tc>
          <w:tcPr/>
          <w:p>
            <w:pPr>
              <w:pStyle w:val="Compact"/>
            </w:pPr>
            <w:r>
              <w:t xml:space="preserve">5 citizen launchpad sale modules</w:t>
            </w:r>
          </w:p>
        </w:tc>
        <w:tc>
          <w:tcPr/>
          <w:p>
            <w:pPr>
              <w:pStyle w:val="Compact"/>
              <w:jc w:val="right"/>
            </w:pPr>
            <w:r>
              <w:t xml:space="preserve">6 total</w:t>
            </w:r>
          </w:p>
        </w:tc>
        <w:tc>
          <w:tcPr/>
          <w:p>
            <w:pPr>
              <w:pStyle w:val="Compact"/>
            </w:pPr>
            <w:r>
              <w:t xml:space="preserve">citizen previews, one per sale</w:t>
            </w:r>
          </w:p>
        </w:tc>
      </w:tr>
    </w:tbl>
    <w:p>
      <w:pPr>
        <w:pStyle w:val="BodyText"/>
      </w:pPr>
      <w:r>
        <w:rPr>
          <w:rStyle w:val="VerbatimChar"/>
        </w:rPr>
        <w:t xml:space="preserve">01_INFO-ZERO.pact</w:t>
      </w:r>
      <w:r>
        <w:t xml:space="preserve"> </w:t>
      </w:r>
      <w:r>
        <w:t xml:space="preserve">survives in</w:t>
      </w:r>
      <w:r>
        <w:t xml:space="preserve"> </w:t>
      </w:r>
      <w:r>
        <w:rPr>
          <w:rStyle w:val="VerbatimChar"/>
        </w:rPr>
        <w:t xml:space="preserve">STAGE_01/Z_Reads/</w:t>
      </w:r>
      <w:r>
        <w:t xml:space="preserve"> </w:t>
      </w:r>
      <w:r>
        <w:t xml:space="preserve">as an explicitly documented</w:t>
      </w:r>
      <w:r>
        <w:t xml:space="preserve"> </w:t>
      </w:r>
      <w:r>
        <w:rPr>
          <w:b/>
          <w:bCs/>
        </w:rPr>
        <w:t xml:space="preserve">tombstone</w:t>
      </w:r>
      <w:r>
        <w:t xml:space="preserve">: an</w:t>
      </w:r>
      <w:r>
        <w:t xml:space="preserve"> </w:t>
      </w:r>
      <w:r>
        <w:t xml:space="preserve">empty module retained as a deploy-slot placeholder, with a header recording where each thing that</w:t>
      </w:r>
      <w:r>
        <w:t xml:space="preserve"> </w:t>
      </w:r>
      <w:r>
        <w:t xml:space="preserve">used to live in it went.</w:t>
      </w:r>
      <w:r>
        <w:t xml:space="preserve"> </w:t>
      </w:r>
      <w:r>
        <w:rPr>
          <w:b/>
          <w:bCs/>
        </w:rPr>
        <w:t xml:space="preserve">[VERIFIED by reading]</w:t>
      </w:r>
      <w:r>
        <w:t xml:space="preserve"> </w:t>
      </w:r>
      <w:r>
        <w:t xml:space="preserve">It defines no functions and implements no</w:t>
      </w:r>
      <w:r>
        <w:t xml:space="preserve"> </w:t>
      </w:r>
      <w:r>
        <w:t xml:space="preserve">interfaces. That is a defensible choice for a module that may already hold a namespace name on</w:t>
      </w:r>
      <w:r>
        <w:t xml:space="preserve"> </w:t>
      </w:r>
      <w:r>
        <w:t xml:space="preserve">chain, and the reason it is worth mentioning at all is that the alternative — deleting it — would</w:t>
      </w:r>
      <w:r>
        <w:t xml:space="preserve"> </w:t>
      </w:r>
      <w:r>
        <w:t xml:space="preserve">have been invisible in every count in this book.</w:t>
      </w:r>
    </w:p>
    <w:bookmarkEnd w:id="208"/>
    <w:bookmarkStart w:id="209" w:name="what-is-inside-an-info_-body"/>
    <w:p>
      <w:pPr>
        <w:pStyle w:val="Heading4"/>
      </w:pPr>
      <w:r>
        <w:t xml:space="preserve">What is inside an</w:t>
      </w:r>
      <w:r>
        <w:t xml:space="preserve"> </w:t>
      </w:r>
      <w:r>
        <w:rPr>
          <w:rStyle w:val="VerbatimChar"/>
        </w:rPr>
        <w:t xml:space="preserve">INFO_</w:t>
      </w:r>
      <w:r>
        <w:t xml:space="preserve"> </w:t>
      </w:r>
      <w:r>
        <w:t xml:space="preserve">body</w:t>
      </w:r>
    </w:p>
    <w:p>
      <w:pPr>
        <w:pStyle w:val="FirstParagraph"/>
      </w:pPr>
      <w:r>
        <w:t xml:space="preserve">A complete, exhaustive partition of all 426 —</w:t>
      </w:r>
      <w:r>
        <w:t xml:space="preserve"> </w:t>
      </w:r>
      <w:r>
        <w:rPr>
          <w:b/>
          <w:bCs/>
        </w:rPr>
        <w:t xml:space="preserve">[VERIFIED by command]</w:t>
      </w:r>
      <w:r>
        <w:t xml:space="preserve">, a script that splits each</w:t>
      </w:r>
      <w:r>
        <w:t xml:space="preserve"> </w:t>
      </w:r>
      <w:r>
        <w:t xml:space="preserve">module body at top-level</w:t>
      </w:r>
      <w:r>
        <w:t xml:space="preserve"> </w:t>
      </w:r>
      <w:r>
        <w:rPr>
          <w:rStyle w:val="VerbatimChar"/>
        </w:rPr>
        <w:t xml:space="preserve">(defun</w:t>
      </w:r>
      <w:r>
        <w:t xml:space="preserve"> </w:t>
      </w:r>
      <w:r>
        <w:t xml:space="preserve">boundaries and classifies the remainder of each block:</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shape</w:t>
            </w:r>
          </w:p>
        </w:tc>
        <w:tc>
          <w:tcPr/>
          <w:p>
            <w:pPr>
              <w:pStyle w:val="Compact"/>
              <w:jc w:val="right"/>
            </w:pPr>
            <w:r>
              <w:t xml:space="preserve">n</w:t>
            </w:r>
          </w:p>
        </w:tc>
        <w:tc>
          <w:tcPr/>
          <w:p>
            <w:pPr>
              <w:pStyle w:val="Compact"/>
            </w:pPr>
          </w:p>
        </w:tc>
      </w:tr>
      <w:tr>
        <w:tc>
          <w:tcPr/>
          <w:p>
            <w:pPr>
              <w:pStyle w:val="Compact"/>
            </w:pPr>
            <w:r>
              <w:t xml:space="preserve">references a</w:t>
            </w:r>
            <w:r>
              <w:t xml:space="preserve"> </w:t>
            </w:r>
            <w:r>
              <w:rPr>
                <w:rStyle w:val="VerbatimChar"/>
              </w:rPr>
              <w:t xml:space="preserve">URCi_</w:t>
            </w:r>
            <w:r>
              <w:t xml:space="preserve"> </w:t>
            </w:r>
            <w:r>
              <w:t xml:space="preserve">/</w:t>
            </w:r>
            <w:r>
              <w:t xml:space="preserve"> </w:t>
            </w:r>
            <w:r>
              <w:rPr>
                <w:rStyle w:val="VerbatimChar"/>
              </w:rPr>
              <w:t xml:space="preserve">URCix_</w:t>
            </w:r>
            <w:r>
              <w:t xml:space="preserve"> </w:t>
            </w:r>
            <w:r>
              <w:t xml:space="preserve">reader</w:t>
            </w:r>
          </w:p>
        </w:tc>
        <w:tc>
          <w:tcPr/>
          <w:p>
            <w:pPr>
              <w:pStyle w:val="Compact"/>
              <w:jc w:val="right"/>
            </w:pPr>
            <w:r>
              <w:rPr>
                <w:b/>
                <w:bCs/>
              </w:rPr>
              <w:t xml:space="preserve">346</w:t>
            </w:r>
          </w:p>
        </w:tc>
        <w:tc>
          <w:tcPr/>
          <w:p>
            <w:pPr>
              <w:pStyle w:val="Compact"/>
            </w:pPr>
            <w:r>
              <w:t xml:space="preserve">the intended shape</w:t>
            </w:r>
          </w:p>
        </w:tc>
      </w:tr>
      <w:tr>
        <w:tc>
          <w:tcPr/>
          <w:p>
            <w:pPr>
              <w:pStyle w:val="Compact"/>
            </w:pPr>
            <w:r>
              <w:t xml:space="preserve">delegates to a sibling</w:t>
            </w:r>
            <w:r>
              <w:t xml:space="preserve"> </w:t>
            </w:r>
            <w:r>
              <w:rPr>
                <w:rStyle w:val="VerbatimChar"/>
              </w:rPr>
              <w:t xml:space="preserve">INFO_</w:t>
            </w:r>
          </w:p>
        </w:tc>
        <w:tc>
          <w:tcPr/>
          <w:p>
            <w:pPr>
              <w:pStyle w:val="Compact"/>
              <w:jc w:val="right"/>
            </w:pPr>
            <w:r>
              <w:rPr>
                <w:b/>
                <w:bCs/>
              </w:rPr>
              <w:t xml:space="preserve">59</w:t>
            </w:r>
          </w:p>
        </w:tc>
        <w:tc>
          <w:tcPr/>
          <w:p>
            <w:pPr>
              <w:pStyle w:val="Compact"/>
            </w:pPr>
            <w:r>
              <w:t xml:space="preserve">the</w:t>
            </w:r>
            <w:r>
              <w:t xml:space="preserve"> </w:t>
            </w:r>
            <w:r>
              <w:rPr>
                <w:rStyle w:val="VerbatimChar"/>
              </w:rPr>
              <w:t xml:space="preserve">INFO_DPNF\|*</w:t>
            </w:r>
            <w:r>
              <w:t xml:space="preserve"> </w:t>
            </w:r>
            <w:r>
              <w:t xml:space="preserve">/</w:t>
            </w:r>
            <w:r>
              <w:t xml:space="preserve"> </w:t>
            </w:r>
            <w:r>
              <w:rPr>
                <w:rStyle w:val="VerbatimChar"/>
              </w:rPr>
              <w:t xml:space="preserve">INFO_DPSF\|*</w:t>
            </w:r>
            <w:r>
              <w:t xml:space="preserve"> </w:t>
            </w:r>
            <w:r>
              <w:t xml:space="preserve">wrappers over a shared</w:t>
            </w:r>
            <w:r>
              <w:t xml:space="preserve"> </w:t>
            </w:r>
            <w:r>
              <w:rPr>
                <w:rStyle w:val="VerbatimChar"/>
              </w:rPr>
              <w:t xml:space="preserve">son</w:t>
            </w:r>
            <w:r>
              <w:t xml:space="preserve">-discriminated</w:t>
            </w:r>
            <w:r>
              <w:t xml:space="preserve"> </w:t>
            </w:r>
            <w:r>
              <w:rPr>
                <w:rStyle w:val="VerbatimChar"/>
              </w:rPr>
              <w:t xml:space="preserve">INFO_DPDC-*</w:t>
            </w:r>
            <w:r>
              <w:t xml:space="preserve"> </w:t>
            </w:r>
            <w:r>
              <w:t xml:space="preserve">body</w:t>
            </w:r>
          </w:p>
        </w:tc>
      </w:tr>
      <w:tr>
        <w:tc>
          <w:tcPr/>
          <w:p>
            <w:pPr>
              <w:pStyle w:val="Compact"/>
            </w:pPr>
            <w:r>
              <w:t xml:space="preserve">declares the operation free</w:t>
            </w:r>
          </w:p>
        </w:tc>
        <w:tc>
          <w:tcPr/>
          <w:p>
            <w:pPr>
              <w:pStyle w:val="Compact"/>
              <w:jc w:val="right"/>
            </w:pPr>
            <w:r>
              <w:rPr>
                <w:b/>
                <w:bCs/>
              </w:rPr>
              <w:t xml:space="preserve">20</w:t>
            </w:r>
          </w:p>
        </w:tc>
        <w:tc>
          <w:tcPr/>
          <w:p>
            <w:pPr>
              <w:pStyle w:val="Compact"/>
            </w:pPr>
            <w:r>
              <w:rPr>
                <w:rStyle w:val="VerbatimChar"/>
              </w:rPr>
              <w:t xml:space="preserve">OI\|UDC_NoIgnisCosts</w:t>
            </w:r>
            <w:r>
              <w:t xml:space="preserve"> </w:t>
            </w:r>
            <w:r>
              <w:t xml:space="preserve">/</w:t>
            </w:r>
            <w:r>
              <w:t xml:space="preserve"> </w:t>
            </w:r>
            <w:r>
              <w:rPr>
                <w:rStyle w:val="VerbatimChar"/>
              </w:rPr>
              <w:t xml:space="preserve">NoStoaCosts</w:t>
            </w:r>
            <w:r>
              <w:t xml:space="preserve"> </w:t>
            </w:r>
            <w:r>
              <w:t xml:space="preserve">/</w:t>
            </w:r>
            <w:r>
              <w:t xml:space="preserve"> </w:t>
            </w:r>
            <w:r>
              <w:rPr>
                <w:rStyle w:val="VerbatimChar"/>
              </w:rPr>
              <w:t xml:space="preserve">UC_EmptyOc</w:t>
            </w:r>
            <w:r>
              <w:t xml:space="preserve"> </w:t>
            </w:r>
            <w:r>
              <w:t xml:space="preserve">— the gas-station-subsidised hydra slices, ORBR, the DSA oracle toggles</w:t>
            </w:r>
          </w:p>
        </w:tc>
      </w:tr>
      <w:tr>
        <w:tc>
          <w:tcPr/>
          <w:p>
            <w:pPr>
              <w:pStyle w:val="Compact"/>
            </w:pPr>
            <w:r>
              <w:t xml:space="preserve">a data view, not a cost preview</w:t>
            </w:r>
          </w:p>
        </w:tc>
        <w:tc>
          <w:tcPr/>
          <w:p>
            <w:pPr>
              <w:pStyle w:val="Compact"/>
              <w:jc w:val="right"/>
            </w:pPr>
            <w:r>
              <w:rPr>
                <w:b/>
                <w:bCs/>
              </w:rPr>
              <w:t xml:space="preserve">1</w:t>
            </w:r>
          </w:p>
        </w:tc>
        <w:tc>
          <w:tcPr/>
          <w:p>
            <w:pPr>
              <w:pStyle w:val="Compact"/>
            </w:pPr>
            <w:r>
              <w:t xml:space="preserve">returns a</w:t>
            </w:r>
            <w:r>
              <w:t xml:space="preserve"> </w:t>
            </w:r>
            <w:r>
              <w:rPr>
                <w:rStyle w:val="VerbatimChar"/>
              </w:rPr>
              <w:t xml:space="preserve">HibernatedNoncesView</w:t>
            </w:r>
            <w:r>
              <w:t xml:space="preserve">, no cost fields</w:t>
            </w:r>
          </w:p>
        </w:tc>
      </w:tr>
      <w:tr>
        <w:tc>
          <w:tcPr/>
          <w:p>
            <w:pPr>
              <w:pStyle w:val="Compact"/>
            </w:pPr>
            <w:r>
              <w:rPr>
                <w:b/>
                <w:bCs/>
              </w:rPr>
              <w:t xml:space="preserve">total</w:t>
            </w:r>
          </w:p>
        </w:tc>
        <w:tc>
          <w:tcPr/>
          <w:p>
            <w:pPr>
              <w:pStyle w:val="Compact"/>
              <w:jc w:val="right"/>
            </w:pPr>
            <w:r>
              <w:rPr>
                <w:b/>
                <w:bCs/>
              </w:rPr>
              <w:t xml:space="preserve">426</w:t>
            </w:r>
          </w:p>
        </w:tc>
        <w:tc>
          <w:tcPr/>
          <w:p>
            <w:pPr>
              <w:pStyle w:val="Compact"/>
            </w:pPr>
          </w:p>
        </w:tc>
      </w:tr>
    </w:tbl>
    <w:p>
      <w:pPr>
        <w:pStyle w:val="BodyText"/>
      </w:pPr>
      <w:r>
        <w:t xml:space="preserve">The 59 delegators are not a gap:</w:t>
      </w:r>
      <w:r>
        <w:t xml:space="preserve"> </w:t>
      </w:r>
      <w:r>
        <w:rPr>
          <w:rStyle w:val="VerbatimChar"/>
        </w:rPr>
        <w:t xml:space="preserve">INFO_DPNF|Issue</w:t>
      </w:r>
      <w:r>
        <w:t xml:space="preserve"> </w:t>
      </w:r>
      <w:r>
        <w:t xml:space="preserve">is literally</w:t>
      </w:r>
      <w:r>
        <w:t xml:space="preserve"> </w:t>
      </w:r>
      <w:r>
        <w:rPr>
          <w:rStyle w:val="VerbatimChar"/>
        </w:rPr>
        <w:t xml:space="preserve">(INFO_DPDC-I|Issue patron owner-account collection-name false)</w:t>
      </w:r>
      <w:r>
        <w:t xml:space="preserve">. They reach a</w:t>
      </w:r>
      <w:r>
        <w:t xml:space="preserve"> </w:t>
      </w:r>
      <w:r>
        <w:rPr>
          <w:rStyle w:val="VerbatimChar"/>
        </w:rPr>
        <w:t xml:space="preserve">URCi_</w:t>
      </w:r>
      <w:r>
        <w:t xml:space="preserve"> </w:t>
      </w:r>
      <w:r>
        <w:t xml:space="preserve">one hop</w:t>
      </w:r>
      <w:r>
        <w:t xml:space="preserve"> </w:t>
      </w:r>
      <w:r>
        <w:t xml:space="preserve">further down. Counting them as unwrapped is a mistake the project made once and corrected —</w:t>
      </w:r>
      <w:r>
        <w:t xml:space="preserve"> </w:t>
      </w:r>
      <w:r>
        <w:rPr>
          <w:rStyle w:val="VerbatimChar"/>
        </w:rPr>
        <w:t xml:space="preserve">_info_measured.py</w:t>
      </w:r>
      <w:r>
        <w:t xml:space="preserve"> </w:t>
      </w:r>
      <w:r>
        <w:t xml:space="preserve">carries the note, and the reason it matters is stated well there:</w:t>
      </w:r>
      <w:r>
        <w:t xml:space="preserve"> </w:t>
      </w:r>
      <w:r>
        <w:rPr>
          <w:i/>
          <w:iCs/>
        </w:rPr>
        <w:t xml:space="preserve">“a coverage</w:t>
      </w:r>
      <w:r>
        <w:rPr>
          <w:i/>
          <w:iCs/>
        </w:rPr>
        <w:t xml:space="preserve"> </w:t>
      </w:r>
      <w:r>
        <w:rPr>
          <w:i/>
          <w:iCs/>
        </w:rPr>
        <w:t xml:space="preserve">report that cries wolf nine times is a coverage report nobody reads to the end.”</w:t>
      </w:r>
    </w:p>
    <w:bookmarkEnd w:id="209"/>
    <w:bookmarkStart w:id="210" w:name="the-published-figures-this-contradicts"/>
    <w:p>
      <w:pPr>
        <w:pStyle w:val="Heading4"/>
      </w:pPr>
      <w:r>
        <w:t xml:space="preserve">The published figures this contradicts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says</w:t>
            </w:r>
          </w:p>
        </w:tc>
        <w:tc>
          <w:tcPr/>
          <w:p>
            <w:pPr>
              <w:pStyle w:val="Compact"/>
            </w:pPr>
            <w:r>
              <w:t xml:space="preserve">tree says</w:t>
            </w:r>
          </w:p>
        </w:tc>
      </w:tr>
      <w:tr>
        <w:tc>
          <w:tcPr/>
          <w:p>
            <w:pPr>
              <w:pStyle w:val="Compact"/>
            </w:pPr>
            <w:r>
              <w:rPr>
                <w:rStyle w:val="VerbatimChar"/>
              </w:rPr>
              <w:t xml:space="preserve">POST-AUDIT-MAIN-ROADMAP.md</w:t>
            </w:r>
            <w:r>
              <w:t xml:space="preserve"> </w:t>
            </w:r>
            <w:r>
              <w:t xml:space="preserve">dashboard banner (2026-09-17)</w:t>
            </w:r>
          </w:p>
        </w:tc>
        <w:tc>
          <w:tcPr/>
          <w:p>
            <w:pPr>
              <w:pStyle w:val="Compact"/>
            </w:pPr>
            <w:r>
              <w:t xml:space="preserve">267</w:t>
            </w:r>
            <w:r>
              <w:t xml:space="preserve"> </w:t>
            </w:r>
            <w:r>
              <w:rPr>
                <w:rStyle w:val="VerbatimChar"/>
              </w:rPr>
              <w:t xml:space="preserve">URCi_</w:t>
            </w:r>
            <w:r>
              <w:t xml:space="preserve">, 335</w:t>
            </w:r>
            <w:r>
              <w:t xml:space="preserve"> </w:t>
            </w:r>
            <w:r>
              <w:rPr>
                <w:rStyle w:val="VerbatimChar"/>
              </w:rPr>
              <w:t xml:space="preserve">INFO_</w:t>
            </w:r>
          </w:p>
        </w:tc>
        <w:tc>
          <w:tcPr/>
          <w:p>
            <w:pPr>
              <w:pStyle w:val="Compact"/>
            </w:pPr>
            <w:r>
              <w:rPr>
                <w:b/>
                <w:bCs/>
              </w:rPr>
              <w:t xml:space="preserve">313</w:t>
            </w:r>
            <w:r>
              <w:t xml:space="preserve"> </w:t>
            </w:r>
            <w:r>
              <w:t xml:space="preserve">and</w:t>
            </w:r>
            <w:r>
              <w:t xml:space="preserve"> </w:t>
            </w:r>
            <w:r>
              <w:rPr>
                <w:b/>
                <w:bCs/>
              </w:rPr>
              <w:t xml:space="preserve">426</w:t>
            </w:r>
            <w:r>
              <w:t xml:space="preserve"> </w:t>
            </w:r>
            <w:r>
              <w:t xml:space="preserve">implementations; 260 and 425 distinct names.</w:t>
            </w:r>
            <w:r>
              <w:t xml:space="preserve"> </w:t>
            </w:r>
            <w:r>
              <w:rPr>
                <w:i/>
                <w:iCs/>
              </w:rPr>
              <w:t xml:space="preserve">(Both the banner AND this chapter’s first pass were wrong — the banner low on</w:t>
            </w:r>
            <w:r>
              <w:rPr>
                <w:i/>
                <w:iCs/>
              </w:rPr>
              <w:t xml:space="preserve"> </w:t>
            </w:r>
            <w:r>
              <w:rPr>
                <w:rStyle w:val="VerbatimChar"/>
                <w:i/>
                <w:iCs/>
              </w:rPr>
              <w:t xml:space="preserve">INFO_</w:t>
            </w:r>
            <w:r>
              <w:rPr>
                <w:i/>
                <w:iCs/>
              </w:rPr>
              <w:t xml:space="preserve"> </w:t>
            </w:r>
            <w:r>
              <w:rPr>
                <w:i/>
                <w:iCs/>
              </w:rPr>
              <w:t xml:space="preserve">by 85 and high on</w:t>
            </w:r>
            <w:r>
              <w:rPr>
                <w:i/>
                <w:iCs/>
              </w:rPr>
              <w:t xml:space="preserve"> </w:t>
            </w:r>
            <w:r>
              <w:rPr>
                <w:rStyle w:val="VerbatimChar"/>
                <w:i/>
                <w:iCs/>
              </w:rPr>
              <w:t xml:space="preserve">URCi_</w:t>
            </w:r>
            <w:r>
              <w:rPr>
                <w:i/>
                <w:iCs/>
              </w:rPr>
              <w:t xml:space="preserve">, this chapter high on</w:t>
            </w:r>
            <w:r>
              <w:rPr>
                <w:i/>
                <w:iCs/>
              </w:rPr>
              <w:t xml:space="preserve"> </w:t>
            </w:r>
            <w:r>
              <w:rPr>
                <w:rStyle w:val="VerbatimChar"/>
                <w:i/>
                <w:iCs/>
              </w:rPr>
              <w:t xml:space="preserve">URCi_</w:t>
            </w:r>
            <w:r>
              <w:rPr>
                <w:i/>
                <w:iCs/>
              </w:rPr>
              <w:t xml:space="preserve"> </w:t>
            </w:r>
            <w:r>
              <w:rPr>
                <w:i/>
                <w:iCs/>
              </w:rPr>
              <w:t xml:space="preserve">by 9. The roadmap banner has since been corrected to the sovereign-only scope it states.)</w:t>
            </w:r>
          </w:p>
        </w:tc>
      </w:tr>
      <w:tr>
        <w:tc>
          <w:tcPr/>
          <w:p>
            <w:pPr>
              <w:pStyle w:val="Compact"/>
            </w:pPr>
            <w:r>
              <w:rPr>
                <w:rStyle w:val="VerbatimChar"/>
              </w:rPr>
              <w:t xml:space="preserve">IGNIS-PRICING.md</w:t>
            </w:r>
            <w:r>
              <w:t xml:space="preserve"> </w:t>
            </w:r>
            <w:r>
              <w:t xml:space="preserve">§5</w:t>
            </w:r>
          </w:p>
        </w:tc>
        <w:tc>
          <w:tcPr/>
          <w:p>
            <w:pPr>
              <w:pStyle w:val="Compact"/>
            </w:pPr>
            <w:r>
              <w:rPr>
                <w:i/>
                <w:iCs/>
              </w:rPr>
              <w:t xml:space="preserve">“345 of 365 INFO implementations … 14 free … 4 data views”</w:t>
            </w:r>
          </w:p>
        </w:tc>
        <w:tc>
          <w:tcPr/>
          <w:p>
            <w:pPr>
              <w:pStyle w:val="Compact"/>
            </w:pPr>
            <w:r>
              <w:rPr>
                <w:b/>
                <w:bCs/>
              </w:rPr>
              <w:t xml:space="preserve">346 / 426 / 20 / 1</w:t>
            </w:r>
          </w:p>
        </w:tc>
      </w:tr>
    </w:tbl>
    <w:p>
      <w:pPr>
        <w:pStyle w:val="BodyText"/>
      </w:pPr>
      <w:r>
        <w:t xml:space="preserve">The second is worth being fair about.</w:t>
      </w:r>
      <w:r>
        <w:t xml:space="preserve"> </w:t>
      </w:r>
      <w:r>
        <w:rPr>
          <w:b/>
          <w:bCs/>
        </w:rPr>
        <w:t xml:space="preserve">[VERIFIED by command]</w:t>
      </w:r>
      <w:r>
        <w:t xml:space="preserve"> </w:t>
      </w:r>
      <w:r>
        <w:t xml:space="preserve">—</w:t>
      </w:r>
      <w:r>
        <w:t xml:space="preserve"> </w:t>
      </w:r>
      <w:r>
        <w:rPr>
          <w:rStyle w:val="VerbatimChar"/>
        </w:rPr>
        <w:t xml:space="preserve">git show 6b7a85b</w:t>
      </w:r>
      <w:r>
        <w:t xml:space="preserve"> </w:t>
      </w:r>
      <w:r>
        <w:t xml:space="preserve">(2026-09-06)</w:t>
      </w:r>
      <w:r>
        <w:t xml:space="preserve"> </w:t>
      </w:r>
      <w:r>
        <w:t xml:space="preserve">is the commit that produced 345/365/14/4, and it produced them by</w:t>
      </w:r>
      <w:r>
        <w:t xml:space="preserve"> </w:t>
      </w:r>
      <w:r>
        <w:rPr>
          <w:b/>
          <w:bCs/>
        </w:rPr>
        <w:t xml:space="preserve">auditing every INFO function</w:t>
      </w:r>
      <w:r>
        <w:rPr>
          <w:b/>
          <w:bCs/>
        </w:rPr>
        <w:t xml:space="preserve"> </w:t>
      </w:r>
      <w:r>
        <w:rPr>
          <w:b/>
          <w:bCs/>
        </w:rPr>
        <w:t xml:space="preserve">against the URCi-wrapper rule</w:t>
      </w:r>
      <w:r>
        <w:t xml:space="preserve"> </w:t>
      </w:r>
      <w:r>
        <w:t xml:space="preserve">and fixing the two that failed it. The figures were correct and</w:t>
      </w:r>
      <w:r>
        <w:t xml:space="preserve"> </w:t>
      </w:r>
      <w:r>
        <w:t xml:space="preserve">hard-won. They then sat in the document while the DPNF/DPSF preview family was built out, and</w:t>
      </w:r>
      <w:r>
        <w:t xml:space="preserve"> </w:t>
      </w:r>
      <w:r>
        <w:t xml:space="preserve">nothing re-derived them.</w:t>
      </w:r>
      <w:r>
        <w:t xml:space="preserve"> </w:t>
      </w:r>
      <w:r>
        <w:rPr>
          <w:i/>
          <w:iCs/>
        </w:rPr>
        <w:t xml:space="preserve">This is the same failure the pricing artefacts were given a gate check for</w:t>
      </w:r>
      <w:r>
        <w:rPr>
          <w:i/>
          <w:iCs/>
        </w:rPr>
        <w:t xml:space="preserve"> </w:t>
      </w:r>
      <w:r>
        <w:rPr>
          <w:i/>
          <w:iCs/>
        </w:rPr>
        <w:t xml:space="preserve">in Chapter 13 — and §5 is outside that check’s scope.</w:t>
      </w:r>
    </w:p>
    <w:p>
      <w:pPr>
        <w:pStyle w:val="BodyText"/>
      </w:pPr>
      <w:r>
        <w:t xml:space="preserve">There is a third figure in the same paragraph worth flagging as</w:t>
      </w:r>
      <w:r>
        <w:t xml:space="preserve"> </w:t>
      </w:r>
      <w:r>
        <w:rPr>
          <w:b/>
          <w:bCs/>
        </w:rPr>
        <w:t xml:space="preserve">[INFERRED]</w:t>
      </w:r>
      <w:r>
        <w:t xml:space="preserve">: §5 also says</w:t>
      </w:r>
      <w:r>
        <w:t xml:space="preserve"> </w:t>
      </w:r>
      <w:r>
        <w:rPr>
          <w:i/>
          <w:iCs/>
        </w:rPr>
        <w:t xml:space="preserve">“395 of 401 Talos client ops have an INFO preview.”</w:t>
      </w:r>
      <w:r>
        <w:t xml:space="preserve"> </w:t>
      </w:r>
      <w:r>
        <w:t xml:space="preserve">But 401 is exactly the number</w:t>
      </w:r>
      <w:r>
        <w:t xml:space="preserve"> </w:t>
      </w:r>
      <w:r>
        <w:rPr>
          <w:rStyle w:val="VerbatimChar"/>
        </w:rPr>
        <w:t xml:space="preserve">_info_measured.py</w:t>
      </w:r>
      <w:r>
        <w:t xml:space="preserve"> </w:t>
      </w:r>
      <w:r>
        <w:t xml:space="preserve">reports for</w:t>
      </w:r>
      <w:r>
        <w:t xml:space="preserve"> </w:t>
      </w:r>
      <w:r>
        <w:rPr>
          <w:b/>
          <w:bCs/>
        </w:rPr>
        <w:t xml:space="preserve">client-facing cost previews</w:t>
      </w:r>
      <w:r>
        <w:t xml:space="preserve">, and the Talos client surface is</w:t>
      </w:r>
      <w:r>
        <w:t xml:space="preserve"> </w:t>
      </w:r>
      <w:r>
        <w:rPr>
          <w:b/>
          <w:bCs/>
        </w:rPr>
        <w:t xml:space="preserve">448 distinct entrypoints</w:t>
      </w:r>
      <w:r>
        <w:t xml:space="preserve"> </w:t>
      </w:r>
      <w:r>
        <w:t xml:space="preserve">(§5 of Chapter 15, independently reproduced). A preview count appears to</w:t>
      </w:r>
      <w:r>
        <w:t xml:space="preserve"> </w:t>
      </w:r>
      <w:r>
        <w:t xml:space="preserve">be wearing an operation count’s label. Not asserted as an error — but a reader should not take</w:t>
      </w:r>
      <w:r>
        <w:t xml:space="preserve"> </w:t>
      </w:r>
      <w:r>
        <w:t xml:space="preserve">“401 Talos client ops”</w:t>
      </w:r>
      <w:r>
        <w:t xml:space="preserve"> </w:t>
      </w:r>
      <w:r>
        <w:t xml:space="preserve">as the size of the client surface, because it is not.</w:t>
      </w:r>
    </w:p>
    <w:p>
      <w:r>
        <w:pict>
          <v:rect style="width:0;height:1.5pt" o:hralign="center" o:hrstd="t" o:hr="t"/>
        </w:pict>
      </w:r>
    </w:p>
    <w:bookmarkEnd w:id="210"/>
    <w:bookmarkEnd w:id="211"/>
    <w:bookmarkStart w:id="212" w:name="how-the-surface-was-built"/>
    <w:p>
      <w:pPr>
        <w:pStyle w:val="Heading3"/>
      </w:pPr>
      <w:r>
        <w:t xml:space="preserve">3. How the surface was built</w:t>
      </w:r>
    </w:p>
    <w:p>
      <w:pPr>
        <w:pStyle w:val="FirstParagraph"/>
      </w:pPr>
      <w:r>
        <w:rPr>
          <w:b/>
          <w:bCs/>
        </w:rPr>
        <w:t xml:space="preserve">[VERIFIED by command]</w:t>
      </w:r>
      <w:r>
        <w:t xml:space="preserve"> </w:t>
      </w:r>
      <w:r>
        <w:t xml:space="preserve">—</w:t>
      </w:r>
      <w:r>
        <w:t xml:space="preserve"> </w:t>
      </w:r>
      <w:r>
        <w:rPr>
          <w:rStyle w:val="VerbatimChar"/>
        </w:rPr>
        <w:t xml:space="preserve">git log --oneline --since=2026-08-30 --until=2026-09-03</w:t>
      </w:r>
      <w:r>
        <w:t xml:space="preserve">. The walk went</w:t>
      </w:r>
      <w:r>
        <w:t xml:space="preserve"> </w:t>
      </w:r>
      <w:r>
        <w:t xml:space="preserve">in deploy order, one module per commit, and each commit’s message states what was proven:</w:t>
      </w:r>
    </w:p>
    <w:p>
      <w:pPr>
        <w:pStyle w:val="SourceCode"/>
      </w:pPr>
      <w:r>
        <w:rPr>
          <w:rStyle w:val="VerbatimChar"/>
        </w:rPr>
        <w:t xml:space="preserve">2026-08-30  DALOS-via-IGNIS (9)  ·  DPTF (23)  ·  DPOF (19)  ·  ATS (22)</w:t>
      </w:r>
      <w:r>
        <w:br/>
      </w:r>
      <w:r>
        <w:rPr>
          <w:rStyle w:val="VerbatimChar"/>
        </w:rPr>
        <w:t xml:space="preserve">            TFT (14, a cross-module rename of an existing cumulator family)</w:t>
      </w:r>
      <w:r>
        <w:br/>
      </w:r>
      <w:r>
        <w:rPr>
          <w:rStyle w:val="VerbatimChar"/>
        </w:rPr>
        <w:t xml:space="preserve">            ATSU, SWP, then the Stage-2 DPDC family</w:t>
      </w:r>
      <w:r>
        <w:br/>
      </w:r>
      <w:r>
        <w:rPr>
          <w:rStyle w:val="VerbatimChar"/>
        </w:rPr>
        <w:t xml:space="preserve">2026-08-31  the composition tier: ATSU (11 composers), VST (29), LIQUID, OUROBOROS,</w:t>
      </w:r>
      <w:r>
        <w:br/>
      </w:r>
      <w:r>
        <w:rPr>
          <w:rStyle w:val="VerbatimChar"/>
        </w:rPr>
        <w:t xml:space="preserve">            SWPI, SWPL, SWPLC, SWPU, MTX-SWP, DEMIPAD, EQUITY</w:t>
      </w:r>
      <w:r>
        <w:br/>
      </w:r>
      <w:r>
        <w:rPr>
          <w:rStyle w:val="VerbatimChar"/>
        </w:rPr>
        <w:t xml:space="preserve">            then AQP vacate/drain/FullVacate — the "final 17"</w:t>
      </w:r>
      <w:r>
        <w:br/>
      </w:r>
      <w:r>
        <w:rPr>
          <w:rStyle w:val="VerbatimChar"/>
        </w:rPr>
        <w:t xml:space="preserve">2026-09-01  the INFO rehaul, entity by entity: DPTF, DPOF, VST, ATS (42/42),</w:t>
      </w:r>
      <w:r>
        <w:br/>
      </w:r>
      <w:r>
        <w:rPr>
          <w:rStyle w:val="VerbatimChar"/>
        </w:rPr>
        <w:t xml:space="preserve">            SWP (37/37), LIQUID, ORBR, DEMIPAD, EQUITY, the DPDC family, AQP</w:t>
      </w:r>
    </w:p>
    <w:p>
      <w:pPr>
        <w:pStyle w:val="FirstParagraph"/>
      </w:pPr>
      <w:r>
        <w:t xml:space="preserve">Two facts about the trajectory are worth recording because they explain a discontinuity anyone</w:t>
      </w:r>
      <w:r>
        <w:t xml:space="preserve"> </w:t>
      </w:r>
      <w:r>
        <w:t xml:space="preserve">re-deriving these counts from git will hit.</w:t>
      </w:r>
      <w:r>
        <w:t xml:space="preserve"> </w:t>
      </w:r>
      <w:r>
        <w:rPr>
          <w:b/>
          <w:bCs/>
        </w:rPr>
        <w:t xml:space="preserve">[VERIFIED by command]</w:t>
      </w:r>
      <w:r>
        <w:t xml:space="preserve">, counting</w:t>
      </w:r>
      <w:r>
        <w:t xml:space="preserve"> </w:t>
      </w:r>
      <w:r>
        <w:rPr>
          <w:rStyle w:val="VerbatimChar"/>
        </w:rPr>
        <w:t xml:space="preserve">(defun …URCi_</w:t>
      </w:r>
      <w:r>
        <w:t xml:space="preserve"> </w:t>
      </w:r>
      <w:r>
        <w:t xml:space="preserve">and</w:t>
      </w:r>
      <w:r>
        <w:t xml:space="preserve"> </w:t>
      </w:r>
      <w:r>
        <w:rPr>
          <w:rStyle w:val="VerbatimChar"/>
        </w:rPr>
        <w:t xml:space="preserve">(defun …INFO_</w:t>
      </w:r>
      <w:r>
        <w:t xml:space="preserve"> </w:t>
      </w:r>
      <w:r>
        <w:t xml:space="preserve">at each commit: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commit</w:t>
            </w:r>
          </w:p>
        </w:tc>
        <w:tc>
          <w:tcPr/>
          <w:p>
            <w:pPr>
              <w:pStyle w:val="Compact"/>
            </w:pPr>
            <w:r>
              <w:t xml:space="preserve">date</w:t>
            </w:r>
          </w:p>
        </w:tc>
        <w:tc>
          <w:tcPr/>
          <w:p>
            <w:pPr>
              <w:pStyle w:val="Compact"/>
              <w:jc w:val="right"/>
            </w:pPr>
            <w:r>
              <w:rPr>
                <w:rStyle w:val="VerbatimChar"/>
              </w:rPr>
              <w:t xml:space="preserve">URCi_</w:t>
            </w:r>
            <w:r>
              <w:t xml:space="preserve"> </w:t>
            </w:r>
            <w:r>
              <w:t xml:space="preserve">sites</w:t>
            </w:r>
          </w:p>
        </w:tc>
        <w:tc>
          <w:tcPr/>
          <w:p>
            <w:pPr>
              <w:pStyle w:val="Compact"/>
              <w:jc w:val="right"/>
            </w:pPr>
            <w:r>
              <w:rPr>
                <w:rStyle w:val="VerbatimChar"/>
              </w:rPr>
              <w:t xml:space="preserve">INFO_</w:t>
            </w:r>
            <w:r>
              <w:t xml:space="preserve"> </w:t>
            </w:r>
            <w:r>
              <w:t xml:space="preserve">sites</w:t>
            </w:r>
          </w:p>
        </w:tc>
      </w:tr>
      <w:tr>
        <w:tc>
          <w:tcPr/>
          <w:p>
            <w:pPr>
              <w:pStyle w:val="Compact"/>
            </w:pPr>
            <w:r>
              <w:rPr>
                <w:rStyle w:val="VerbatimChar"/>
              </w:rPr>
              <w:t xml:space="preserve">0ab7639</w:t>
            </w:r>
          </w:p>
        </w:tc>
        <w:tc>
          <w:tcPr/>
          <w:p>
            <w:pPr>
              <w:pStyle w:val="Compact"/>
            </w:pPr>
            <w:r>
              <w:t xml:space="preserve">2026-08-30</w:t>
            </w:r>
          </w:p>
        </w:tc>
        <w:tc>
          <w:tcPr/>
          <w:p>
            <w:pPr>
              <w:pStyle w:val="Compact"/>
              <w:jc w:val="right"/>
            </w:pPr>
            <w:r>
              <w:t xml:space="preserve">0</w:t>
            </w:r>
          </w:p>
        </w:tc>
        <w:tc>
          <w:tcPr/>
          <w:p>
            <w:pPr>
              <w:pStyle w:val="Compact"/>
              <w:jc w:val="right"/>
            </w:pPr>
            <w:r>
              <w:t xml:space="preserve">143</w:t>
            </w:r>
          </w:p>
        </w:tc>
      </w:tr>
      <w:tr>
        <w:tc>
          <w:tcPr/>
          <w:p>
            <w:pPr>
              <w:pStyle w:val="Compact"/>
            </w:pPr>
            <w:r>
              <w:rPr>
                <w:rStyle w:val="VerbatimChar"/>
              </w:rPr>
              <w:t xml:space="preserve">a1eb868</w:t>
            </w:r>
          </w:p>
        </w:tc>
        <w:tc>
          <w:tcPr/>
          <w:p>
            <w:pPr>
              <w:pStyle w:val="Compact"/>
            </w:pPr>
            <w:r>
              <w:t xml:space="preserve">2026-08-30</w:t>
            </w:r>
          </w:p>
        </w:tc>
        <w:tc>
          <w:tcPr/>
          <w:p>
            <w:pPr>
              <w:pStyle w:val="Compact"/>
              <w:jc w:val="right"/>
            </w:pPr>
            <w:r>
              <w:t xml:space="preserve">198</w:t>
            </w:r>
          </w:p>
        </w:tc>
        <w:tc>
          <w:tcPr/>
          <w:p>
            <w:pPr>
              <w:pStyle w:val="Compact"/>
              <w:jc w:val="right"/>
            </w:pPr>
            <w:r>
              <w:t xml:space="preserve">143</w:t>
            </w:r>
          </w:p>
        </w:tc>
      </w:tr>
      <w:tr>
        <w:tc>
          <w:tcPr/>
          <w:p>
            <w:pPr>
              <w:pStyle w:val="Compact"/>
            </w:pPr>
            <w:r>
              <w:rPr>
                <w:rStyle w:val="VerbatimChar"/>
              </w:rPr>
              <w:t xml:space="preserve">7ba53ac</w:t>
            </w:r>
          </w:p>
        </w:tc>
        <w:tc>
          <w:tcPr/>
          <w:p>
            <w:pPr>
              <w:pStyle w:val="Compact"/>
            </w:pPr>
            <w:r>
              <w:t xml:space="preserve">2026-08-31</w:t>
            </w:r>
          </w:p>
        </w:tc>
        <w:tc>
          <w:tcPr/>
          <w:p>
            <w:pPr>
              <w:pStyle w:val="Compact"/>
              <w:jc w:val="right"/>
            </w:pPr>
            <w:r>
              <w:t xml:space="preserve">418</w:t>
            </w:r>
          </w:p>
        </w:tc>
        <w:tc>
          <w:tcPr/>
          <w:p>
            <w:pPr>
              <w:pStyle w:val="Compact"/>
              <w:jc w:val="right"/>
            </w:pPr>
            <w:r>
              <w:t xml:space="preserve">143</w:t>
            </w:r>
          </w:p>
        </w:tc>
      </w:tr>
      <w:tr>
        <w:tc>
          <w:tcPr/>
          <w:p>
            <w:pPr>
              <w:pStyle w:val="Compact"/>
            </w:pPr>
            <w:r>
              <w:rPr>
                <w:rStyle w:val="VerbatimChar"/>
              </w:rPr>
              <w:t xml:space="preserve">aea2e19</w:t>
            </w:r>
          </w:p>
        </w:tc>
        <w:tc>
          <w:tcPr/>
          <w:p>
            <w:pPr>
              <w:pStyle w:val="Compact"/>
            </w:pPr>
            <w:r>
              <w:t xml:space="preserve">2026-09-01</w:t>
            </w:r>
          </w:p>
        </w:tc>
        <w:tc>
          <w:tcPr/>
          <w:p>
            <w:pPr>
              <w:pStyle w:val="Compact"/>
              <w:jc w:val="right"/>
            </w:pPr>
            <w:r>
              <w:t xml:space="preserve">455</w:t>
            </w:r>
          </w:p>
        </w:tc>
        <w:tc>
          <w:tcPr/>
          <w:p>
            <w:pPr>
              <w:pStyle w:val="Compact"/>
              <w:jc w:val="right"/>
            </w:pPr>
            <w:r>
              <w:rPr>
                <w:b/>
                <w:bCs/>
              </w:rPr>
              <w:t xml:space="preserve">40</w:t>
            </w:r>
          </w:p>
        </w:tc>
      </w:tr>
      <w:tr>
        <w:tc>
          <w:tcPr/>
          <w:p>
            <w:pPr>
              <w:pStyle w:val="Compact"/>
            </w:pPr>
            <w:r>
              <w:rPr>
                <w:rStyle w:val="VerbatimChar"/>
              </w:rPr>
              <w:t xml:space="preserve">1f714ec</w:t>
            </w:r>
          </w:p>
        </w:tc>
        <w:tc>
          <w:tcPr/>
          <w:p>
            <w:pPr>
              <w:pStyle w:val="Compact"/>
            </w:pPr>
            <w:r>
              <w:t xml:space="preserve">2026-09-06</w:t>
            </w:r>
          </w:p>
        </w:tc>
        <w:tc>
          <w:tcPr/>
          <w:p>
            <w:pPr>
              <w:pStyle w:val="Compact"/>
              <w:jc w:val="right"/>
            </w:pPr>
            <w:r>
              <w:t xml:space="preserve">580</w:t>
            </w:r>
          </w:p>
        </w:tc>
        <w:tc>
          <w:tcPr/>
          <w:p>
            <w:pPr>
              <w:pStyle w:val="Compact"/>
              <w:jc w:val="right"/>
            </w:pPr>
            <w:r>
              <w:rPr>
                <w:b/>
                <w:bCs/>
              </w:rPr>
              <w:t xml:space="preserve">623</w:t>
            </w:r>
          </w:p>
        </w:tc>
      </w:tr>
      <w:tr>
        <w:tc>
          <w:tcPr/>
          <w:p>
            <w:pPr>
              <w:pStyle w:val="Compact"/>
            </w:pPr>
            <w:r>
              <w:rPr>
                <w:rStyle w:val="VerbatimChar"/>
              </w:rPr>
              <w:t xml:space="preserve">HEAD</w:t>
            </w:r>
          </w:p>
        </w:tc>
        <w:tc>
          <w:tcPr/>
          <w:p>
            <w:pPr>
              <w:pStyle w:val="Compact"/>
            </w:pPr>
            <w:r>
              <w:t xml:space="preserve">2026-09-17</w:t>
            </w:r>
          </w:p>
        </w:tc>
        <w:tc>
          <w:tcPr/>
          <w:p>
            <w:pPr>
              <w:pStyle w:val="Compact"/>
              <w:jc w:val="right"/>
            </w:pPr>
            <w:r>
              <w:t xml:space="preserve">613</w:t>
            </w:r>
          </w:p>
        </w:tc>
        <w:tc>
          <w:tcPr/>
          <w:p>
            <w:pPr>
              <w:pStyle w:val="Compact"/>
              <w:jc w:val="right"/>
            </w:pPr>
            <w:r>
              <w:t xml:space="preserve">623</w:t>
            </w:r>
          </w:p>
        </w:tc>
      </w:tr>
    </w:tbl>
    <w:p>
      <w:pPr>
        <w:pStyle w:val="BodyText"/>
      </w:pPr>
      <w:r>
        <w:t xml:space="preserve">The</w:t>
      </w:r>
      <w:r>
        <w:t xml:space="preserve"> </w:t>
      </w:r>
      <w:r>
        <w:rPr>
          <w:rStyle w:val="VerbatimChar"/>
        </w:rPr>
        <w:t xml:space="preserve">INFO_</w:t>
      </w:r>
      <w:r>
        <w:t xml:space="preserve"> </w:t>
      </w:r>
      <w:r>
        <w:t xml:space="preserve">count collapses to 40 and then jumps to 623 because the rehaul first renamed previews</w:t>
      </w:r>
      <w:r>
        <w:t xml:space="preserve"> </w:t>
      </w:r>
      <w:r>
        <w:t xml:space="preserve">into a</w:t>
      </w:r>
      <w:r>
        <w:t xml:space="preserve"> </w:t>
      </w:r>
      <w:r>
        <w:rPr>
          <w:rStyle w:val="VerbatimChar"/>
        </w:rPr>
        <w:t xml:space="preserve">URC_&lt;scope&gt;|</w:t>
      </w:r>
      <w:r>
        <w:t xml:space="preserve"> </w:t>
      </w:r>
      <w:r>
        <w:t xml:space="preserve">interim form and the StoicSyntax canon sweep then renamed them back under a</w:t>
      </w:r>
      <w:r>
        <w:t xml:space="preserve"> </w:t>
      </w:r>
      <w:r>
        <w:t xml:space="preserve">unified</w:t>
      </w:r>
      <w:r>
        <w:t xml:space="preserve"> </w:t>
      </w:r>
      <w:r>
        <w:rPr>
          <w:rStyle w:val="VerbatimChar"/>
        </w:rPr>
        <w:t xml:space="preserve">INFO_&lt;scope&gt;|</w:t>
      </w:r>
      <w:r>
        <w:t xml:space="preserve"> </w:t>
      </w:r>
      <w:r>
        <w:t xml:space="preserve">scheme (commits</w:t>
      </w:r>
      <w:r>
        <w:t xml:space="preserve"> </w:t>
      </w:r>
      <w:r>
        <w:rPr>
          <w:rStyle w:val="VerbatimChar"/>
        </w:rPr>
        <w:t xml:space="preserve">1d31d5a</w:t>
      </w:r>
      <w:r>
        <w:t xml:space="preserve">,</w:t>
      </w:r>
      <w:r>
        <w:t xml:space="preserve"> </w:t>
      </w:r>
      <w:r>
        <w:rPr>
          <w:rStyle w:val="VerbatimChar"/>
        </w:rPr>
        <w:t xml:space="preserve">1d02de7</w:t>
      </w:r>
      <w:r>
        <w:t xml:space="preserve">, 2026-09-01).</w:t>
      </w:r>
      <w:r>
        <w:t xml:space="preserve"> </w:t>
      </w:r>
      <w:r>
        <w:rPr>
          <w:b/>
          <w:bCs/>
        </w:rPr>
        <w:t xml:space="preserve">No previews were</w:t>
      </w:r>
      <w:r>
        <w:rPr>
          <w:b/>
          <w:bCs/>
        </w:rPr>
        <w:t xml:space="preserve"> </w:t>
      </w:r>
      <w:r>
        <w:rPr>
          <w:b/>
          <w:bCs/>
        </w:rPr>
        <w:t xml:space="preserve">deleted.</w:t>
      </w:r>
      <w:r>
        <w:t xml:space="preserve"> </w:t>
      </w:r>
      <w:r>
        <w:t xml:space="preserve">These raw counts include interface declarations, which is why they exceed the</w:t>
      </w:r>
      <w:r>
        <w:t xml:space="preserve"> </w:t>
      </w:r>
      <w:r>
        <w:t xml:space="preserve">implementation census in §2; they are given only to show the shape of the work.</w:t>
      </w:r>
    </w:p>
    <w:p>
      <w:r>
        <w:pict>
          <v:rect style="width:0;height:1.5pt" o:hralign="center" o:hrstd="t" o:hr="t"/>
        </w:pict>
      </w:r>
    </w:p>
    <w:bookmarkEnd w:id="212"/>
    <w:bookmarkStart w:id="213" w:name="X48aff2763f7e9759458c9eea7276aa16164abf0"/>
    <w:p>
      <w:pPr>
        <w:pStyle w:val="Heading3"/>
      </w:pPr>
      <w:r>
        <w:t xml:space="preserve">4. What the surface was for, and how it is checked</w:t>
      </w:r>
    </w:p>
    <w:p>
      <w:pPr>
        <w:pStyle w:val="FirstParagraph"/>
      </w:pPr>
      <w:r>
        <w:t xml:space="preserve">The point of one reader with two callers is that the preview and the charge cannot disagree. The</w:t>
      </w:r>
      <w:r>
        <w:t xml:space="preserve"> </w:t>
      </w:r>
      <w:r>
        <w:t xml:space="preserve">project stated the specification as an owner rule:</w:t>
      </w:r>
    </w:p>
    <w:p>
      <w:pPr>
        <w:pStyle w:val="BlockText"/>
      </w:pPr>
      <w:r>
        <w:rPr>
          <w:i/>
          <w:iCs/>
        </w:rPr>
        <w:t xml:space="preserve">“The</w:t>
      </w:r>
      <w:r>
        <w:rPr>
          <w:i/>
          <w:iCs/>
        </w:rPr>
        <w:t xml:space="preserve"> </w:t>
      </w:r>
      <w:r>
        <w:rPr>
          <w:rStyle w:val="VerbatimChar"/>
          <w:i/>
          <w:iCs/>
        </w:rPr>
        <w:t xml:space="preserve">INFO_</w:t>
      </w:r>
      <w:r>
        <w:rPr>
          <w:i/>
          <w:iCs/>
        </w:rPr>
        <w:t xml:space="preserve"> </w:t>
      </w:r>
      <w:r>
        <w:rPr>
          <w:i/>
          <w:iCs/>
        </w:rPr>
        <w:t xml:space="preserve">function must output the exact same cost as the real execution function.”</w:t>
      </w:r>
    </w:p>
    <w:p>
      <w:pPr>
        <w:pStyle w:val="FirstParagraph"/>
      </w:pPr>
      <w:r>
        <w:rPr>
          <w:b/>
          <w:bCs/>
        </w:rPr>
        <w:t xml:space="preserve">Three candidate tests for that rule were considered and two were rejected</w:t>
      </w:r>
      <w:r>
        <w:t xml:space="preserve"> </w:t>
      </w:r>
      <w:r>
        <w:t xml:space="preserve">— this is the most</w:t>
      </w:r>
      <w:r>
        <w:t xml:space="preserve"> </w:t>
      </w:r>
      <w:r>
        <w:t xml:space="preserve">transferable thing in the round, and it is recorded in</w:t>
      </w:r>
      <w:r>
        <w:t xml:space="preserve"> </w:t>
      </w:r>
      <w:r>
        <w:rPr>
          <w:rStyle w:val="VerbatimChar"/>
        </w:rPr>
        <w:t xml:space="preserve">DEFECT-LEDGER.md</w:t>
      </w:r>
      <w:r>
        <w:t xml:space="preserve"> </w:t>
      </w:r>
      <w:r>
        <w:t xml:space="preserve">§1.1a: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candidate</w:t>
            </w:r>
          </w:p>
        </w:tc>
        <w:tc>
          <w:tcPr/>
          <w:p>
            <w:pPr>
              <w:pStyle w:val="Compact"/>
            </w:pPr>
            <w:r>
              <w:t xml:space="preserve">verdict</w:t>
            </w:r>
          </w:p>
        </w:tc>
      </w:tr>
      <w:tr>
        <w:tc>
          <w:tcPr/>
          <w:p>
            <w:pPr>
              <w:pStyle w:val="Compact"/>
            </w:pPr>
            <w:r>
              <w:rPr>
                <w:rStyle w:val="VerbatimChar"/>
              </w:rPr>
              <w:t xml:space="preserve">INFO_X.ignis-need == &lt;hardcoded expected&gt;</w:t>
            </w:r>
          </w:p>
        </w:tc>
        <w:tc>
          <w:tcPr/>
          <w:p>
            <w:pPr>
              <w:pStyle w:val="Compact"/>
            </w:pPr>
            <w:r>
              <w:rPr>
                <w:b/>
                <w:bCs/>
              </w:rPr>
              <w:t xml:space="preserve">rejected — already failed silently.</w:t>
            </w:r>
            <w:r>
              <w:t xml:space="preserve"> </w:t>
            </w:r>
            <w:r>
              <w:t xml:space="preserve">Four AQP anchor costs were pinned at</w:t>
            </w:r>
            <w:r>
              <w:t xml:space="preserve"> </w:t>
            </w:r>
            <w:r>
              <w:rPr>
                <w:rStyle w:val="VerbatimChar"/>
              </w:rPr>
              <w:t xml:space="preserve">1000.0</w:t>
            </w:r>
            <w:r>
              <w:t xml:space="preserve"> </w:t>
            </w:r>
            <w:r>
              <w:t xml:space="preserve">while the real price moved to a computed</w:t>
            </w:r>
            <w:r>
              <w:t xml:space="preserve"> </w:t>
            </w:r>
            <w:r>
              <w:rPr>
                <w:rStyle w:val="VerbatimChar"/>
              </w:rPr>
              <w:t xml:space="preserve">574.0</w:t>
            </w:r>
            <w:r>
              <w:t xml:space="preserve">, and nothing went red</w:t>
            </w:r>
          </w:p>
        </w:tc>
      </w:tr>
      <w:tr>
        <w:tc>
          <w:tcPr/>
          <w:p>
            <w:pPr>
              <w:pStyle w:val="Compact"/>
            </w:pPr>
            <w:r>
              <w:rPr>
                <w:rStyle w:val="VerbatimChar"/>
              </w:rPr>
              <w:t xml:space="preserve">INFO_X.ignis-need == URCi_X</w:t>
            </w:r>
          </w:p>
        </w:tc>
        <w:tc>
          <w:tcPr/>
          <w:p>
            <w:pPr>
              <w:pStyle w:val="Compact"/>
            </w:pPr>
            <w:r>
              <w:rPr>
                <w:b/>
                <w:bCs/>
              </w:rPr>
              <w:t xml:space="preserve">rejected — tautological.</w:t>
            </w:r>
            <w:r>
              <w:t xml:space="preserve"> </w:t>
            </w:r>
            <w:r>
              <w:t xml:space="preserve">The preview is literally built from that reader</w:t>
            </w:r>
          </w:p>
        </w:tc>
      </w:tr>
      <w:tr>
        <w:tc>
          <w:tcPr/>
          <w:p>
            <w:pPr>
              <w:pStyle w:val="Compact"/>
            </w:pPr>
            <w:r>
              <w:t xml:space="preserve">capture the patron’s balance, run the real op through Talos, difference it, compare to the quote</w:t>
            </w:r>
          </w:p>
        </w:tc>
        <w:tc>
          <w:tcPr/>
          <w:p>
            <w:pPr>
              <w:pStyle w:val="Compact"/>
            </w:pPr>
            <w:r>
              <w:rPr>
                <w:b/>
                <w:bCs/>
              </w:rPr>
              <w:t xml:space="preserve">adopted</w:t>
            </w:r>
            <w:r>
              <w:t xml:space="preserve"> </w:t>
            </w:r>
            <w:r>
              <w:t xml:space="preserve">— the only one with an independent oracle</w:t>
            </w:r>
          </w:p>
        </w:tc>
      </w:tr>
    </w:tbl>
    <w:p>
      <w:pPr>
        <w:pStyle w:val="BodyText"/>
      </w:pPr>
      <w:r>
        <w:t xml:space="preserve">Everything in §5 was found by the third.</w:t>
      </w:r>
    </w:p>
    <w:p>
      <w:r>
        <w:pict>
          <v:rect style="width:0;height:1.5pt" o:hralign="center" o:hrstd="t" o:hr="t"/>
        </w:pict>
      </w:r>
    </w:p>
    <w:bookmarkEnd w:id="213"/>
    <w:bookmarkStart w:id="218" w:name="what-it-found"/>
    <w:p>
      <w:pPr>
        <w:pStyle w:val="Heading3"/>
      </w:pPr>
      <w:r>
        <w:t xml:space="preserve">5. What it found</w:t>
      </w:r>
    </w:p>
    <w:p>
      <w:pPr>
        <w:pStyle w:val="FirstParagraph"/>
      </w:pPr>
      <w:r>
        <w:rPr>
          <w:rStyle w:val="VerbatimChar"/>
        </w:rPr>
        <w:t xml:space="preserve">DEFECT-LEDGER.md</w:t>
      </w:r>
      <w:r>
        <w:t xml:space="preserve"> </w:t>
      </w:r>
      <w:r>
        <w:t xml:space="preserve">§1.1a lists</w:t>
      </w:r>
      <w:r>
        <w:t xml:space="preserve"> </w:t>
      </w:r>
      <w:r>
        <w:rPr>
          <w:b/>
          <w:bCs/>
        </w:rPr>
        <w:t xml:space="preserve">17 preview-versus-charge entries covering the project’s running</w:t>
      </w:r>
      <w:r>
        <w:rPr>
          <w:b/>
          <w:bCs/>
        </w:rPr>
        <w:t xml:space="preserve"> </w:t>
      </w:r>
      <w:r>
        <w:rPr>
          <w:b/>
          <w:bCs/>
        </w:rPr>
        <w:t xml:space="preserve">count of 19 defects</w:t>
      </w:r>
      <w:r>
        <w:t xml:space="preserve">; §1.1b lists</w:t>
      </w:r>
      <w:r>
        <w:t xml:space="preserve"> </w:t>
      </w:r>
      <w:r>
        <w:rPr>
          <w:b/>
          <w:bCs/>
        </w:rPr>
        <w:t xml:space="preserve">13 further mispriced or unbilled operations</w:t>
      </w:r>
      <w:r>
        <w:t xml:space="preserve">. The full register</w:t>
      </w:r>
      <w:r>
        <w:t xml:space="preserve"> </w:t>
      </w:r>
      <w:r>
        <w:t xml:space="preserve">is there and this book does not reproduce it. What belongs here is the</w:t>
      </w:r>
      <w:r>
        <w:t xml:space="preserve"> </w:t>
      </w:r>
      <w:r>
        <w:rPr>
          <w:b/>
          <w:bCs/>
        </w:rPr>
        <w:t xml:space="preserve">shape</w:t>
      </w:r>
      <w:r>
        <w:t xml:space="preserve">, because the shapes</w:t>
      </w:r>
      <w:r>
        <w:t xml:space="preserve"> </w:t>
      </w:r>
      <w:r>
        <w:t xml:space="preserve">recur and the counts do not.</w:t>
      </w:r>
    </w:p>
    <w:bookmarkStart w:id="214" w:name="X4d739ca7ea4a7b58fb46ba889549d7fc32a15f9"/>
    <w:p>
      <w:pPr>
        <w:pStyle w:val="Heading4"/>
      </w:pPr>
      <w:r>
        <w:t xml:space="preserve">Three failure modes, and they are not the same problem</w:t>
      </w:r>
    </w:p>
    <w:p>
      <w:pPr>
        <w:pStyle w:val="FirstParagraph"/>
      </w:pPr>
      <w:r>
        <w:rPr>
          <w:b/>
          <w:bCs/>
        </w:rPr>
        <w:t xml:space="preserve">(a) A literal zero for a currency the operation really charges.</w:t>
      </w:r>
      <w:r>
        <w:t xml:space="preserve"> </w:t>
      </w:r>
      <w:r>
        <w:t xml:space="preserve">The preview returned</w:t>
      </w:r>
      <w:r>
        <w:t xml:space="preserve"> </w:t>
      </w:r>
      <w:r>
        <w:rPr>
          <w:rStyle w:val="VerbatimChar"/>
        </w:rPr>
        <w:t xml:space="preserve">OI|UDC_NoStoaCosts</w:t>
      </w:r>
      <w:r>
        <w:t xml:space="preserve"> </w:t>
      </w:r>
      <w:r>
        <w:t xml:space="preserve">— rendered to a client as</w:t>
      </w:r>
      <w:r>
        <w:t xml:space="preserve"> </w:t>
      </w:r>
      <w:r>
        <w:rPr>
          <w:i/>
          <w:iCs/>
        </w:rPr>
        <w:t xml:space="preserve">“Operation is free of native Stoa”</w:t>
      </w:r>
      <w:r>
        <w:t xml:space="preserve"> </w:t>
      </w:r>
      <w:r>
        <w:t xml:space="preserve">— for operations</w:t>
      </w:r>
      <w:r>
        <w:t xml:space="preserve"> </w:t>
      </w:r>
      <w:r>
        <w:t xml:space="preserve">charging 918, 500, 432.5 and 76.5 STOA respectively (</w:t>
      </w:r>
      <w:r>
        <w:rPr>
          <w:rStyle w:val="VerbatimChar"/>
        </w:rPr>
        <w:t xml:space="preserve">INFO_EQUITY|IssueCompany</w:t>
      </w:r>
      <w:r>
        <w:t xml:space="preserve">,</w:t>
      </w:r>
      <w:r>
        <w:t xml:space="preserve"> </w:t>
      </w:r>
      <w:r>
        <w:rPr>
          <w:rStyle w:val="VerbatimChar"/>
        </w:rPr>
        <w:t xml:space="preserve">INFO_ATS|ToggleParameterLock</w:t>
      </w:r>
      <w:r>
        <w:t xml:space="preserve">,</w:t>
      </w:r>
      <w:r>
        <w:t xml:space="preserve"> </w:t>
      </w:r>
      <w:r>
        <w:rPr>
          <w:rStyle w:val="VerbatimChar"/>
        </w:rPr>
        <w:t xml:space="preserve">INFO_SWP|ToggleFeeLock</w:t>
      </w:r>
      <w:r>
        <w:t xml:space="preserve">, and all five</w:t>
      </w:r>
      <w:r>
        <w:t xml:space="preserve"> </w:t>
      </w:r>
      <w:r>
        <w:rPr>
          <w:rStyle w:val="VerbatimChar"/>
        </w:rPr>
        <w:t xml:space="preserve">INFO_VST|CreateSpecial*Link</w:t>
      </w:r>
      <w:r>
        <w:t xml:space="preserve">). Nine previews, one shape. The remedy was not nine fixes but a</w:t>
      </w:r>
      <w:r>
        <w:t xml:space="preserve"> </w:t>
      </w:r>
      <w:r>
        <w:rPr>
          <w:b/>
          <w:bCs/>
        </w:rPr>
        <w:t xml:space="preserve">detector</w:t>
      </w:r>
      <w:r>
        <w:t xml:space="preserve">:</w:t>
      </w:r>
      <w:r>
        <w:t xml:space="preserve"> </w:t>
      </w:r>
      <w:r>
        <w:rPr>
          <w:rStyle w:val="VerbatimChar"/>
        </w:rPr>
        <w:t xml:space="preserve">REPL/tools/_infostoa.py</w:t>
      </w:r>
      <w:r>
        <w:t xml:space="preserve"> </w:t>
      </w:r>
      <w:r>
        <w:t xml:space="preserve">reports any preview claiming STOA-free whose execution tree</w:t>
      </w:r>
      <w:r>
        <w:t xml:space="preserve"> </w:t>
      </w:r>
      <w:r>
        <w:t xml:space="preserve">reaches</w:t>
      </w:r>
      <w:r>
        <w:t xml:space="preserve"> </w:t>
      </w:r>
      <w:r>
        <w:rPr>
          <w:rStyle w:val="VerbatimChar"/>
        </w:rPr>
        <w:t xml:space="preserve">STOA|C_Collect</w:t>
      </w:r>
      <w:r>
        <w:t xml:space="preserve">. It reports 0 today, and it was mutation-tested against the known defect</w:t>
      </w:r>
      <w:r>
        <w:t xml:space="preserve"> </w:t>
      </w:r>
      <w:r>
        <w:t xml:space="preserve">before that 0 was trusted.</w:t>
      </w:r>
    </w:p>
    <w:p>
      <w:pPr>
        <w:pStyle w:val="BodyText"/>
      </w:pPr>
      <w:r>
        <w:rPr>
          <w:b/>
          <w:bCs/>
        </w:rPr>
        <w:t xml:space="preserve">(b) A missing leg in a multi-part cost.</w:t>
      </w:r>
      <w:r>
        <w:t xml:space="preserve"> </w:t>
      </w:r>
      <w:r>
        <w:t xml:space="preserve">The sharpest instance is</w:t>
      </w:r>
      <w:r>
        <w:t xml:space="preserve"> </w:t>
      </w:r>
      <w:r>
        <w:rPr>
          <w:rStyle w:val="VerbatimChar"/>
        </w:rPr>
        <w:t xml:space="preserve">P-05</w:t>
      </w:r>
      <w:r>
        <w:t xml:space="preserve">: four AQP inject</w:t>
      </w:r>
      <w:r>
        <w:t xml:space="preserve"> </w:t>
      </w:r>
      <w:r>
        <w:t xml:space="preserve">previews quoted</w:t>
      </w:r>
      <w:r>
        <w:t xml:space="preserve"> </w:t>
      </w:r>
      <w:r>
        <w:rPr>
          <w:rStyle w:val="VerbatimChar"/>
        </w:rPr>
        <w:t xml:space="preserve">URCi_Inject</w:t>
      </w:r>
      <w:r>
        <w:t xml:space="preserve"> </w:t>
      </w:r>
      <w:r>
        <w:t xml:space="preserve">— the gas leg — while phase 1 of</w:t>
      </w:r>
      <w:r>
        <w:t xml:space="preserve"> </w:t>
      </w:r>
      <w:r>
        <w:rPr>
          <w:rStyle w:val="VerbatimChar"/>
        </w:rPr>
        <w:t xml:space="preserve">XI_FvtInjectCore</w:t>
      </w:r>
      <w:r>
        <w:t xml:space="preserve"> </w:t>
      </w:r>
      <w:r>
        <w:t xml:space="preserve">is a custody</w:t>
      </w:r>
      <w:r>
        <w:t xml:space="preserve"> </w:t>
      </w:r>
      <w:r>
        <w:t xml:space="preserve">transfer carrying its own cumulator. Measured</w:t>
      </w:r>
      <w:r>
        <w:t xml:space="preserve"> </w:t>
      </w:r>
      <w:r>
        <w:rPr>
          <w:b/>
          <w:bCs/>
        </w:rPr>
        <w:t xml:space="preserve">276.13 quoted against 276.66 charged</w:t>
      </w:r>
      <w:r>
        <w:t xml:space="preserve">. A 0.53</w:t>
      </w:r>
      <w:r>
        <w:t xml:space="preserve"> </w:t>
      </w:r>
      <w:r>
        <w:t xml:space="preserve">discrepancy is not a rounding artefact; it is a whole leg, and the size of the gap is a property of</w:t>
      </w:r>
      <w:r>
        <w:t xml:space="preserve"> </w:t>
      </w:r>
      <w:r>
        <w:t xml:space="preserve">the fixture, not of the defect. The same is true of</w:t>
      </w:r>
      <w:r>
        <w:t xml:space="preserve"> </w:t>
      </w:r>
      <w:r>
        <w:rPr>
          <w:rStyle w:val="VerbatimChar"/>
        </w:rPr>
        <w:t xml:space="preserve">P-07</w:t>
      </w:r>
      <w:r>
        <w:t xml:space="preserve">, where two citizen sale previews missed a</w:t>
      </w:r>
      <w:r>
        <w:t xml:space="preserve"> </w:t>
      </w:r>
      <w:r>
        <w:t xml:space="preserve">royalty payment made</w:t>
      </w:r>
      <w:r>
        <w:t xml:space="preserve"> </w:t>
      </w:r>
      <w:r>
        <w:rPr>
          <w:i/>
          <w:iCs/>
        </w:rPr>
        <w:t xml:space="preserve">out of the patron</w:t>
      </w:r>
      <w:r>
        <w:t xml:space="preserve"> </w:t>
      </w:r>
      <w:r>
        <w:t xml:space="preserve">before the sale’s own collect: measured 89.002 against</w:t>
      </w:r>
      <w:r>
        <w:t xml:space="preserve"> </w:t>
      </w:r>
      <w:r>
        <w:t xml:space="preserve">89.004,</w:t>
      </w:r>
      <w:r>
        <w:t xml:space="preserve"> </w:t>
      </w:r>
      <w:r>
        <w:rPr>
          <w:i/>
          <w:iCs/>
        </w:rPr>
        <w:t xml:space="preserve">“0.1% here only because this fixture’s royalty is small.”</w:t>
      </w:r>
    </w:p>
    <w:p>
      <w:pPr>
        <w:pStyle w:val="BodyText"/>
      </w:pPr>
      <w:r>
        <w:rPr>
          <w:b/>
          <w:bCs/>
        </w:rPr>
        <w:t xml:space="preserve">(c) The wrong source constant.</w:t>
      </w:r>
      <w:r>
        <w:t xml:space="preserve"> </w:t>
      </w:r>
      <w:r>
        <w:rPr>
          <w:rStyle w:val="VerbatimChar"/>
        </w:rPr>
        <w:t xml:space="preserve">P-06</w:t>
      </w:r>
      <w:r>
        <w:t xml:space="preserve">: two issuance paths price a liquidity pool differently —</w:t>
      </w:r>
      <w:r>
        <w:t xml:space="preserve"> </w:t>
      </w:r>
      <w:r>
        <w:t xml:space="preserve">the single-transaction path at 500 STOA, the defpact path at 600 — and all six previews quoted the</w:t>
      </w:r>
      <w:r>
        <w:t xml:space="preserve"> </w:t>
      </w:r>
      <w:r>
        <w:t xml:space="preserve">second, so the three single-transaction previews over-quoted by 100 STOA each.</w:t>
      </w:r>
    </w:p>
    <w:bookmarkEnd w:id="214"/>
    <w:bookmarkStart w:id="215" w:name="Xfa473bcc6ad37295c77599176068be7c678865e"/>
    <w:p>
      <w:pPr>
        <w:pStyle w:val="Heading4"/>
      </w:pPr>
      <w:r>
        <w:t xml:space="preserve">The one that was wrong in both directions</w:t>
      </w:r>
    </w:p>
    <w:p>
      <w:pPr>
        <w:pStyle w:val="FirstParagraph"/>
      </w:pPr>
      <w:r>
        <w:rPr>
          <w:rStyle w:val="VerbatimChar"/>
        </w:rPr>
        <w:t xml:space="preserve">P-10</w:t>
      </w:r>
      <w:r>
        <w:t xml:space="preserve"> </w:t>
      </w:r>
      <w:r>
        <w:t xml:space="preserve">is the entry to read if you read only one. Seven</w:t>
      </w:r>
      <w:r>
        <w:t xml:space="preserve"> </w:t>
      </w:r>
      <w:r>
        <w:rPr>
          <w:rStyle w:val="VerbatimChar"/>
        </w:rPr>
        <w:t xml:space="preserve">VST</w:t>
      </w:r>
      <w:r>
        <w:t xml:space="preserve"> </w:t>
      </w:r>
      <w:r>
        <w:t xml:space="preserve">special-link previews added a</w:t>
      </w:r>
      <w:r>
        <w:t xml:space="preserve"> </w:t>
      </w:r>
      <w:r>
        <w:rPr>
          <w:rStyle w:val="VerbatimChar"/>
        </w:rPr>
        <w:t xml:space="preserve">vst-link</w:t>
      </w:r>
      <w:r>
        <w:t xml:space="preserve"> </w:t>
      </w:r>
      <w:r>
        <w:t xml:space="preserve">deterrence of 279 raw IGNIS that the execution path</w:t>
      </w:r>
      <w:r>
        <w:t xml:space="preserve"> </w:t>
      </w:r>
      <w:r>
        <w:rPr>
          <w:b/>
          <w:bCs/>
        </w:rPr>
        <w:t xml:space="preserve">never charged</w:t>
      </w:r>
      <w:r>
        <w:t xml:space="preserve">, while</w:t>
      </w:r>
      <w:r>
        <w:t xml:space="preserve"> </w:t>
      </w:r>
      <w:r>
        <w:t xml:space="preserve">simultaneously modelling a transfer-role toggle as a hand-made 4.0 leg against the execution’s real</w:t>
      </w:r>
      <w:r>
        <w:t xml:space="preserve"> </w:t>
      </w:r>
      <w:r>
        <w:t xml:space="preserve">59.0. Quoted 719.74, charged 601.02.</w:t>
      </w:r>
    </w:p>
    <w:p>
      <w:pPr>
        <w:pStyle w:val="BodyText"/>
      </w:pPr>
      <w:r>
        <w:t xml:space="preserve">The preview was wrong. The execution was</w:t>
      </w:r>
      <w:r>
        <w:t xml:space="preserve"> </w:t>
      </w:r>
      <w:r>
        <w:rPr>
          <w:b/>
          <w:bCs/>
        </w:rPr>
        <w:t xml:space="preserve">also</w:t>
      </w:r>
      <w:r>
        <w:t xml:space="preserve"> </w:t>
      </w:r>
      <w:r>
        <w:t xml:space="preserve">wrong — it had been under-collecting a designed-in</w:t>
      </w:r>
      <w:r>
        <w:t xml:space="preserve"> </w:t>
      </w:r>
      <w:r>
        <w:t xml:space="preserve">fee on</w:t>
      </w:r>
      <w:r>
        <w:t xml:space="preserve"> </w:t>
      </w:r>
      <w:r>
        <w:rPr>
          <w:i/>
          <w:iCs/>
        </w:rPr>
        <w:t xml:space="preserve">every special link ever created</w:t>
      </w:r>
      <w:r>
        <w:t xml:space="preserve">. That is a revenue defect, not a quoting defect, and it is</w:t>
      </w:r>
      <w:r>
        <w:t xml:space="preserve"> </w:t>
      </w:r>
      <w:r>
        <w:t xml:space="preserve">why the entry was escalated to an owner ruling rather than repaired on sight: there was no way to</w:t>
      </w:r>
      <w:r>
        <w:t xml:space="preserve"> </w:t>
      </w:r>
      <w:r>
        <w:t xml:space="preserve">tell from the code which of the two numbers was the intended one.</w:t>
      </w:r>
    </w:p>
    <w:bookmarkEnd w:id="215"/>
    <w:bookmarkStart w:id="216" w:name="Xc3e74d465eaa34bb348b0a62463de63f527c038"/>
    <w:p>
      <w:pPr>
        <w:pStyle w:val="Heading4"/>
      </w:pPr>
      <w:r>
        <w:t xml:space="preserve">The invariant, and its documented escape hatch</w:t>
      </w:r>
    </w:p>
    <w:p>
      <w:pPr>
        <w:pStyle w:val="FirstParagraph"/>
      </w:pPr>
      <w:r>
        <w:rPr>
          <w:rStyle w:val="VerbatimChar"/>
        </w:rPr>
        <w:t xml:space="preserve">IGNIS-PRICING.md</w:t>
      </w:r>
      <w:r>
        <w:t xml:space="preserve"> </w:t>
      </w:r>
      <w:r>
        <w:t xml:space="preserve">§5 states the guarantee as</w:t>
      </w:r>
      <w:r>
        <w:t xml:space="preserve"> </w:t>
      </w:r>
      <w:r>
        <w:rPr>
          <w:i/>
          <w:iCs/>
        </w:rPr>
        <w:t xml:space="preserve">“it is called inside the execution path for billing</w:t>
      </w:r>
      <w:r>
        <w:rPr>
          <w:i/>
          <w:iCs/>
        </w:rPr>
        <w:t xml:space="preserve"> </w:t>
      </w:r>
      <w:r>
        <w:rPr>
          <w:i/>
          <w:iCs/>
        </w:rPr>
        <w:t xml:space="preserve">AND served to the UI for preview, so the two cannot drift.”</w:t>
      </w:r>
      <w:r>
        <w:t xml:space="preserve"> </w:t>
      </w:r>
      <w:r>
        <w:t xml:space="preserve">The project’s own defect ledger</w:t>
      </w:r>
      <w:r>
        <w:t xml:space="preserve"> </w:t>
      </w:r>
      <w:r>
        <w:t xml:space="preserve">(§5 item 18) records that this is</w:t>
      </w:r>
      <w:r>
        <w:t xml:space="preserve"> </w:t>
      </w:r>
      <w:r>
        <w:rPr>
          <w:b/>
          <w:bCs/>
        </w:rPr>
        <w:t xml:space="preserve">not architecturally true</w:t>
      </w:r>
      <w:r>
        <w:t xml:space="preserve">, and names the exception:</w:t>
      </w:r>
    </w:p>
    <w:p>
      <w:pPr>
        <w:pStyle w:val="BlockText"/>
      </w:pPr>
      <w:r>
        <w:rPr>
          <w:b/>
          <w:bCs/>
        </w:rPr>
        <w:t xml:space="preserve">SWPLC is</w:t>
      </w:r>
      <w:r>
        <w:rPr>
          <w:b/>
          <w:bCs/>
        </w:rPr>
        <w:t xml:space="preserve"> </w:t>
      </w:r>
      <w:r>
        <w:rPr>
          <w:b/>
          <w:bCs/>
          <w:i/>
          <w:iCs/>
        </w:rPr>
        <w:t xml:space="preserve">variant-B</w:t>
      </w:r>
      <w:r>
        <w:t xml:space="preserve"> </w:t>
      </w:r>
      <w:r>
        <w:t xml:space="preserve">— the execution path builds its cumulator</w:t>
      </w:r>
      <w:r>
        <w:t xml:space="preserve"> </w:t>
      </w:r>
      <w:r>
        <w:rPr>
          <w:b/>
          <w:bCs/>
        </w:rPr>
        <w:t xml:space="preserve">inline</w:t>
      </w:r>
      <w:r>
        <w:t xml:space="preserve">, and the</w:t>
      </w:r>
      <w:r>
        <w:t xml:space="preserve"> </w:t>
      </w:r>
      <w:r>
        <w:rPr>
          <w:rStyle w:val="VerbatimChar"/>
        </w:rPr>
        <w:t xml:space="preserve">URCi_</w:t>
      </w:r>
      <w:r>
        <w:t xml:space="preserve"> </w:t>
      </w:r>
      <w:r>
        <w:t xml:space="preserve">reader is a</w:t>
      </w:r>
      <w:r>
        <w:t xml:space="preserve"> </w:t>
      </w:r>
      <w:r>
        <w:rPr>
          <w:b/>
          <w:bCs/>
        </w:rPr>
        <w:t xml:space="preserve">parallel reconstruction</w:t>
      </w:r>
      <w:r>
        <w:t xml:space="preserve">. Both sides must always be edited together.</w:t>
      </w:r>
    </w:p>
    <w:p>
      <w:pPr>
        <w:pStyle w:val="FirstParagraph"/>
      </w:pPr>
      <w:r>
        <w:t xml:space="preserve">That escape hatch, plus an</w:t>
      </w:r>
      <w:r>
        <w:t xml:space="preserve"> </w:t>
      </w:r>
      <w:r>
        <w:rPr>
          <w:rStyle w:val="VerbatimChar"/>
        </w:rPr>
        <w:t xml:space="preserve">INFO_</w:t>
      </w:r>
      <w:r>
        <w:t xml:space="preserve"> </w:t>
      </w:r>
      <w:r>
        <w:t xml:space="preserve">layer free to hard-code</w:t>
      </w:r>
      <w:r>
        <w:t xml:space="preserve"> </w:t>
      </w:r>
      <w:r>
        <w:rPr>
          <w:rStyle w:val="VerbatimChar"/>
        </w:rPr>
        <w:t xml:space="preserve">NoStoaCosts</w:t>
      </w:r>
      <w:r>
        <w:t xml:space="preserve">,</w:t>
      </w:r>
      <w:r>
        <w:t xml:space="preserve"> </w:t>
      </w:r>
      <w:r>
        <w:rPr>
          <w:b/>
          <w:bCs/>
        </w:rPr>
        <w:t xml:space="preserve">produced six of the</w:t>
      </w:r>
      <w:r>
        <w:rPr>
          <w:b/>
          <w:bCs/>
        </w:rPr>
        <w:t xml:space="preserve"> </w:t>
      </w:r>
      <w:r>
        <w:rPr>
          <w:b/>
          <w:bCs/>
        </w:rPr>
        <w:t xml:space="preserve">seventeen §1.1a defects.</w:t>
      </w:r>
      <w:r>
        <w:t xml:space="preserve"> </w:t>
      </w:r>
      <w:r>
        <w:t xml:space="preserve">The ledger’s proposed wording is the honest one and this book adopts it:</w:t>
      </w:r>
      <w:r>
        <w:t xml:space="preserve"> </w:t>
      </w:r>
      <w:r>
        <w:rPr>
          <w:i/>
          <w:iCs/>
        </w:rPr>
        <w:t xml:space="preserve">the two cannot drift</w:t>
      </w:r>
      <w:r>
        <w:rPr>
          <w:i/>
          <w:iCs/>
        </w:rPr>
        <w:t xml:space="preserve"> </w:t>
      </w:r>
      <w:r>
        <w:rPr>
          <w:b/>
          <w:bCs/>
          <w:i/>
          <w:iCs/>
        </w:rPr>
        <w:t xml:space="preserve">where the execution path calls the reader</w:t>
      </w:r>
      <w:r>
        <w:t xml:space="preserve">.</w:t>
      </w:r>
    </w:p>
    <w:bookmarkEnd w:id="216"/>
    <w:bookmarkStart w:id="217" w:name="Xb936e046e13985f76f689a04b5d1df7ce357200"/>
    <w:p>
      <w:pPr>
        <w:pStyle w:val="Heading4"/>
      </w:pPr>
      <w:r>
        <w:t xml:space="preserve">And a shape that survived a green pipeline</w:t>
      </w:r>
    </w:p>
    <w:p>
      <w:pPr>
        <w:pStyle w:val="FirstParagraph"/>
      </w:pPr>
      <w:r>
        <w:rPr>
          <w:rStyle w:val="VerbatimChar"/>
        </w:rPr>
        <w:t xml:space="preserve">B-01</w:t>
      </w:r>
      <w:r>
        <w:t xml:space="preserve">, from the pricing walk rather than from measurement, because it is the clearest statement of</w:t>
      </w:r>
      <w:r>
        <w:t xml:space="preserve"> </w:t>
      </w:r>
      <w:r>
        <w:t xml:space="preserve">what a test suite does not do.</w:t>
      </w:r>
      <w:r>
        <w:t xml:space="preserve"> </w:t>
      </w:r>
      <w:r>
        <w:rPr>
          <w:rStyle w:val="VerbatimChar"/>
        </w:rPr>
        <w:t xml:space="preserve">DPDC-MNG::URCi_Control</w:t>
      </w:r>
      <w:r>
        <w:t xml:space="preserve"> </w:t>
      </w:r>
      <w:r>
        <w:t xml:space="preserve">and</w:t>
      </w:r>
      <w:r>
        <w:t xml:space="preserve"> </w:t>
      </w:r>
      <w:r>
        <w:rPr>
          <w:rStyle w:val="VerbatimChar"/>
        </w:rPr>
        <w:t xml:space="preserve">URCi_WipeNonce</w:t>
      </w:r>
      <w:r>
        <w:t xml:space="preserve"> </w:t>
      </w:r>
      <w:r>
        <w:t xml:space="preserve">were already branchy —</w:t>
      </w:r>
      <w:r>
        <w:t xml:space="preserve"> </w:t>
      </w:r>
      <w:r>
        <w:rPr>
          <w:rStyle w:val="VerbatimChar"/>
        </w:rPr>
        <w:t xml:space="preserve">(if son (BigCumulator) (BiggestCumulator))</w:t>
      </w:r>
      <w:r>
        <w:t xml:space="preserve"> </w:t>
      </w:r>
      <w:r>
        <w:t xml:space="preserve">— and the migration script replaced only the</w:t>
      </w:r>
      <w:r>
        <w:t xml:space="preserve"> </w:t>
      </w:r>
      <w:r>
        <w:rPr>
          <w:b/>
          <w:bCs/>
        </w:rPr>
        <w:t xml:space="preserve">first</w:t>
      </w:r>
      <w:r>
        <w:t xml:space="preserve"> </w:t>
      </w:r>
      <w:r>
        <w:t xml:space="preserve">tier call it found. So</w:t>
      </w:r>
      <w:r>
        <w:t xml:space="preserve"> </w:t>
      </w:r>
      <w:r>
        <w:rPr>
          <w:rStyle w:val="VerbatimChar"/>
        </w:rPr>
        <w:t xml:space="preserve">son=true</w:t>
      </w:r>
      <w:r>
        <w:t xml:space="preserve"> </w:t>
      </w:r>
      <w:r>
        <w:t xml:space="preserve">got the new price and</w:t>
      </w:r>
      <w:r>
        <w:t xml:space="preserve"> </w:t>
      </w:r>
      <w:r>
        <w:rPr>
          <w:rStyle w:val="VerbatimChar"/>
        </w:rPr>
        <w:t xml:space="preserve">son=false</w:t>
      </w:r>
      <w:r>
        <w:t xml:space="preserve"> </w:t>
      </w:r>
      <w:r>
        <w:t xml:space="preserve">silently kept the old one.</w:t>
      </w:r>
    </w:p>
    <w:p>
      <w:pPr>
        <w:pStyle w:val="BlockText"/>
      </w:pPr>
      <w:r>
        <w:rPr>
          <w:i/>
          <w:iCs/>
        </w:rPr>
        <w:t xml:space="preserve">“ZALL stayed green throughout: the code is syntactically valid and merely charges the wrong</w:t>
      </w:r>
      <w:r>
        <w:rPr>
          <w:i/>
          <w:iCs/>
        </w:rPr>
        <w:t xml:space="preserve"> </w:t>
      </w:r>
      <w:r>
        <w:rPr>
          <w:i/>
          <w:iCs/>
        </w:rPr>
        <w:t xml:space="preserve">number, which no existing test asserted.”</w:t>
      </w:r>
    </w:p>
    <w:p>
      <w:pPr>
        <w:pStyle w:val="FirstParagraph"/>
      </w:pPr>
      <w:r>
        <w:t xml:space="preserve">The remedy was a detector with one rule —</w:t>
      </w:r>
      <w:r>
        <w:t xml:space="preserve"> </w:t>
      </w:r>
      <w:r>
        <w:rPr>
          <w:i/>
          <w:iCs/>
        </w:rPr>
        <w:t xml:space="preserve">flag any</w:t>
      </w:r>
      <w:r>
        <w:rPr>
          <w:i/>
          <w:iCs/>
        </w:rPr>
        <w:t xml:space="preserve"> </w:t>
      </w:r>
      <w:r>
        <w:rPr>
          <w:rStyle w:val="VerbatimChar"/>
          <w:i/>
          <w:iCs/>
        </w:rPr>
        <w:t xml:space="preserve">URCi_*</w:t>
      </w:r>
      <w:r>
        <w:rPr>
          <w:i/>
          <w:iCs/>
        </w:rPr>
        <w:t xml:space="preserve"> </w:t>
      </w:r>
      <w:r>
        <w:rPr>
          <w:i/>
          <w:iCs/>
        </w:rPr>
        <w:t xml:space="preserve">whose body contains</w:t>
      </w:r>
      <w:r>
        <w:rPr>
          <w:i/>
          <w:iCs/>
        </w:rPr>
        <w:t xml:space="preserve"> </w:t>
      </w:r>
      <w:r>
        <w:rPr>
          <w:b/>
          <w:bCs/>
          <w:i/>
          <w:iCs/>
        </w:rPr>
        <w:t xml:space="preserve">both</w:t>
      </w:r>
      <w:r>
        <w:rPr>
          <w:i/>
          <w:iCs/>
        </w:rPr>
        <w:t xml:space="preserve"> </w:t>
      </w:r>
      <w:r>
        <w:rPr>
          <w:rStyle w:val="VerbatimChar"/>
          <w:i/>
          <w:iCs/>
        </w:rPr>
        <w:t xml:space="preserve">UC_IgnisPrice</w:t>
      </w:r>
      <w:r>
        <w:rPr>
          <w:i/>
          <w:iCs/>
        </w:rPr>
        <w:t xml:space="preserve"> </w:t>
      </w:r>
      <w:r>
        <w:rPr>
          <w:i/>
          <w:iCs/>
        </w:rPr>
        <w:t xml:space="preserve">and a</w:t>
      </w:r>
      <w:r>
        <w:rPr>
          <w:i/>
          <w:iCs/>
        </w:rPr>
        <w:t xml:space="preserve"> </w:t>
      </w:r>
      <w:r>
        <w:rPr>
          <w:rStyle w:val="VerbatimChar"/>
          <w:i/>
          <w:iCs/>
        </w:rPr>
        <w:t xml:space="preserve">UDC_*Cumulator</w:t>
      </w:r>
      <w:r>
        <w:t xml:space="preserve">, meaning it is half-rewritten — and a dedicated suite,</w:t>
      </w:r>
      <w:r>
        <w:t xml:space="preserve"> </w:t>
      </w:r>
      <w:r>
        <w:rPr>
          <w:rStyle w:val="VerbatimChar"/>
        </w:rPr>
        <w:t xml:space="preserve">REPL/Stage_02/[6.1.9]_PRICE-SWEEP.repl</w:t>
      </w:r>
      <w:r>
        <w:t xml:space="preserve">, which exists specifically for this defect and asserts every</w:t>
      </w:r>
      <w:r>
        <w:t xml:space="preserve"> </w:t>
      </w:r>
      <w:r>
        <w:rPr>
          <w:rStyle w:val="VerbatimChar"/>
        </w:rPr>
        <w:t xml:space="preserve">son</w:t>
      </w:r>
      <w:r>
        <w:t xml:space="preserve">-taking reader</w:t>
      </w:r>
      <w:r>
        <w:t xml:space="preserve"> </w:t>
      </w:r>
      <w:r>
        <w:rPr>
          <w:b/>
          <w:bCs/>
        </w:rPr>
        <w:t xml:space="preserve">twice</w:t>
      </w:r>
      <w:r>
        <w:t xml:space="preserve">, once per fungibility side.</w:t>
      </w:r>
      <w:r>
        <w:t xml:space="preserve"> </w:t>
      </w:r>
      <w:r>
        <w:rPr>
          <w:b/>
          <w:bCs/>
        </w:rPr>
        <w:t xml:space="preserve">[VERIFIED by command]</w:t>
      </w:r>
      <w:r>
        <w:t xml:space="preserve"> </w:t>
      </w:r>
      <w:r>
        <w:t xml:space="preserve">it carries 64</w:t>
      </w:r>
      <w:r>
        <w:t xml:space="preserve"> </w:t>
      </w:r>
      <w:r>
        <w:t xml:space="preserve">assertions.</w:t>
      </w:r>
    </w:p>
    <w:p>
      <w:r>
        <w:pict>
          <v:rect style="width:0;height:1.5pt" o:hralign="center" o:hrstd="t" o:hr="t"/>
        </w:pict>
      </w:r>
    </w:p>
    <w:bookmarkEnd w:id="217"/>
    <w:bookmarkEnd w:id="218"/>
    <w:bookmarkStart w:id="220" w:name="Xc6df10af563b42c95083ee3685e7c4024485433"/>
    <w:p>
      <w:pPr>
        <w:pStyle w:val="Heading3"/>
      </w:pPr>
      <w:r>
        <w:t xml:space="preserve">6. Coverage of the measurement — and what its denominator excludes</w:t>
      </w:r>
    </w:p>
    <w:p>
      <w:pPr>
        <w:pStyle w:val="FirstParagraph"/>
      </w:pPr>
      <w:r>
        <w:t xml:space="preserve">This is the section that matters, because the project’s headline claim for this phase is a coverage</w:t>
      </w:r>
      <w:r>
        <w:t xml:space="preserve"> </w:t>
      </w:r>
      <w:r>
        <w:t xml:space="preserve">claim.</w:t>
      </w:r>
    </w:p>
    <w:p>
      <w:pPr>
        <w:pStyle w:val="BodyText"/>
      </w:pPr>
      <w:r>
        <w:rPr>
          <w:rStyle w:val="VerbatimChar"/>
        </w:rPr>
        <w:t xml:space="preserve">REPL/tools/_info_measured.py</w:t>
      </w:r>
      <w:r>
        <w:t xml:space="preserve"> </w:t>
      </w:r>
      <w:r>
        <w:t xml:space="preserve">answers</w:t>
      </w:r>
      <w:r>
        <w:t xml:space="preserve"> </w:t>
      </w:r>
      <w:r>
        <w:rPr>
          <w:i/>
          <w:iCs/>
        </w:rPr>
        <w:t xml:space="preserve">“how many previews have been measured against a real</w:t>
      </w:r>
      <w:r>
        <w:rPr>
          <w:i/>
          <w:iCs/>
        </w:rPr>
        <w:t xml:space="preserve"> </w:t>
      </w:r>
      <w:r>
        <w:rPr>
          <w:i/>
          <w:iCs/>
        </w:rPr>
        <w:t xml:space="preserve">charge?”</w:t>
      </w:r>
      <w:r>
        <w:t xml:space="preserve"> </w:t>
      </w:r>
      <w:r>
        <w:t xml:space="preserve">Its proxy is stated in its own docstring and is deliberately generous in one direction: a</w:t>
      </w:r>
      <w:r>
        <w:t xml:space="preserve"> </w:t>
      </w:r>
      <w:r>
        <w:t xml:space="preserve">preview counts as measured when its name appears, uncommented, inside a</w:t>
      </w:r>
      <w:r>
        <w:t xml:space="preserve"> </w:t>
      </w:r>
      <w:r>
        <w:rPr>
          <w:rStyle w:val="VerbatimChar"/>
        </w:rPr>
        <w:t xml:space="preserve">begin-tx</w:t>
      </w:r>
      <w:r>
        <w:t xml:space="preserve"> </w:t>
      </w:r>
      <w:r>
        <w:t xml:space="preserve">block that also</w:t>
      </w:r>
      <w:r>
        <w:t xml:space="preserve"> </w:t>
      </w:r>
      <w:r>
        <w:t xml:space="preserve">extracts</w:t>
      </w:r>
      <w:r>
        <w:t xml:space="preserve"> </w:t>
      </w:r>
      <w:r>
        <w:rPr>
          <w:rStyle w:val="VerbatimChar"/>
        </w:rPr>
        <w:t xml:space="preserve">"ignis-need"</w:t>
      </w:r>
      <w:r>
        <w:t xml:space="preserve"> </w:t>
      </w:r>
      <w:r>
        <w:t xml:space="preserve">or</w:t>
      </w:r>
      <w:r>
        <w:t xml:space="preserve"> </w:t>
      </w:r>
      <w:r>
        <w:rPr>
          <w:rStyle w:val="VerbatimChar"/>
        </w:rPr>
        <w:t xml:space="preserve">"stoa-need"</w:t>
      </w:r>
      <w:r>
        <w:t xml:space="preserve">.</w:t>
      </w:r>
      <w:r>
        <w:t xml:space="preserve"> </w:t>
      </w:r>
      <w:r>
        <w:rPr>
          <w:b/>
          <w:bCs/>
        </w:rPr>
        <w:t xml:space="preserve">[VERIFIED by command]</w:t>
      </w:r>
      <w:r>
        <w:t xml:space="preserve">, run today:</w:t>
      </w:r>
    </w:p>
    <w:p>
      <w:pPr>
        <w:pStyle w:val="SourceCode"/>
      </w:pPr>
      <w:r>
        <w:rPr>
          <w:rStyle w:val="VerbatimChar"/>
        </w:rPr>
        <w:t xml:space="preserve">cost previews declared : 410   (ClientInfo-returning only)</w:t>
      </w:r>
      <w:r>
        <w:br/>
      </w:r>
      <w:r>
        <w:rPr>
          <w:rStyle w:val="VerbatimChar"/>
        </w:rPr>
        <w:t xml:space="preserve">  INFO-internal helpers:   9   (called by another preview; exercised transitively)</w:t>
      </w:r>
      <w:r>
        <w:br/>
      </w:r>
      <w:r>
        <w:rPr>
          <w:rStyle w:val="VerbatimChar"/>
        </w:rPr>
        <w:t xml:space="preserve">  CLIENT-FACING        : 401   &lt;-- the denominator the owner's rule is about</w:t>
      </w:r>
      <w:r>
        <w:br/>
      </w:r>
      <w:r>
        <w:rPr>
          <w:rStyle w:val="VerbatimChar"/>
        </w:rPr>
        <w:t xml:space="preserve">MEASURED (cost proof)  : 401</w:t>
      </w:r>
      <w:r>
        <w:br/>
      </w:r>
      <w:r>
        <w:rPr>
          <w:rStyle w:val="VerbatimChar"/>
        </w:rPr>
        <w:t xml:space="preserve">named but NOT measured :   0</w:t>
      </w:r>
      <w:r>
        <w:br/>
      </w:r>
      <w:r>
        <w:rPr>
          <w:rStyle w:val="VerbatimChar"/>
        </w:rPr>
        <w:t xml:space="preserve">client-facing, NEVER named: 0</w:t>
      </w:r>
    </w:p>
    <w:p>
      <w:pPr>
        <w:pStyle w:val="FirstParagraph"/>
      </w:pPr>
      <w:r>
        <w:rPr>
          <w:b/>
          <w:bCs/>
        </w:rPr>
        <w:t xml:space="preserve">401 of 401.</w:t>
      </w:r>
      <w:r>
        <w:t xml:space="preserve"> </w:t>
      </w:r>
      <w:r>
        <w:t xml:space="preserve">That is a real result and the instrument is unusually well-documented: it states its</w:t>
      </w:r>
      <w:r>
        <w:t xml:space="preserve"> </w:t>
      </w:r>
      <w:r>
        <w:t xml:space="preserve">proxy, states which direction the proxy is generous in, and tells the reader to treat the number as</w:t>
      </w:r>
      <w:r>
        <w:t xml:space="preserve"> </w:t>
      </w:r>
      <w:r>
        <w:t xml:space="preserve">an upper bound.</w:t>
      </w:r>
    </w:p>
    <w:p>
      <w:pPr>
        <w:pStyle w:val="BodyText"/>
      </w:pPr>
      <w:r>
        <w:rPr>
          <w:b/>
          <w:bCs/>
        </w:rPr>
        <w:t xml:space="preserve">But 401 is not the number of cost previews in the tree, and the tool cannot say so.</w:t>
      </w:r>
    </w:p>
    <w:p>
      <w:pPr>
        <w:pStyle w:val="BodyText"/>
      </w:pPr>
      <w:r>
        <w:rPr>
          <w:b/>
          <w:bCs/>
        </w:rPr>
        <w:t xml:space="preserve">[VERIFIED by reading]</w:t>
      </w:r>
      <w:r>
        <w:t xml:space="preserve"> </w:t>
      </w:r>
      <w:r>
        <w:rPr>
          <w:rStyle w:val="VerbatimChar"/>
        </w:rPr>
        <w:t xml:space="preserve">_info_measured.py</w:t>
      </w:r>
      <w:r>
        <w:t xml:space="preserve"> </w:t>
      </w:r>
      <w:r>
        <w:t xml:space="preserve">enumerates its subject as a hardcoded three-file list:</w:t>
      </w:r>
    </w:p>
    <w:p>
      <w:pPr>
        <w:pStyle w:val="SourceCode"/>
      </w:pPr>
      <w:r>
        <w:rPr>
          <w:rStyle w:val="NormalTok"/>
        </w:rPr>
        <w:t xml:space="preserve">PREVIEW_SOURCES </w:t>
      </w:r>
      <w:r>
        <w:rPr>
          <w:rStyle w:val="OperatorTok"/>
        </w:rPr>
        <w:t xml:space="preserve">=</w:t>
      </w:r>
      <w:r>
        <w:rPr>
          <w:rStyle w:val="NormalTok"/>
        </w:rPr>
        <w:t xml:space="preserve"> [</w:t>
      </w:r>
      <w:r>
        <w:br/>
      </w:r>
      <w:r>
        <w:rPr>
          <w:rStyle w:val="NormalTok"/>
        </w:rPr>
        <w:t xml:space="preserve">    </w:t>
      </w:r>
      <w:r>
        <w:rPr>
          <w:rStyle w:val="StringTok"/>
        </w:rPr>
        <w:t xml:space="preserve">"../1_SOVEREIGN/STAGE_01/Z_Reads/02_INFO-ONE+.pact"</w:t>
      </w:r>
      <w:r>
        <w:rPr>
          <w:rStyle w:val="NormalTok"/>
        </w:rPr>
        <w:t xml:space="preserve">,</w:t>
      </w:r>
      <w:r>
        <w:br/>
      </w:r>
      <w:r>
        <w:rPr>
          <w:rStyle w:val="NormalTok"/>
        </w:rPr>
        <w:t xml:space="preserve">    </w:t>
      </w:r>
      <w:r>
        <w:rPr>
          <w:rStyle w:val="StringTok"/>
        </w:rPr>
        <w:t xml:space="preserve">"../1_SOVEREIGN/STAGE_02/Z_Reads/01_INFO-TWO.pact"</w:t>
      </w:r>
      <w:r>
        <w:rPr>
          <w:rStyle w:val="NormalTok"/>
        </w:rPr>
        <w:t xml:space="preserve">,</w:t>
      </w:r>
      <w:r>
        <w:br/>
      </w:r>
      <w:r>
        <w:rPr>
          <w:rStyle w:val="NormalTok"/>
        </w:rPr>
        <w:t xml:space="preserve">    </w:t>
      </w:r>
      <w:r>
        <w:rPr>
          <w:rStyle w:val="StringTok"/>
        </w:rPr>
        <w:t xml:space="preserve">"../1_SOVEREIGN/STAGE_02/2_Core/03_AQP/09_AQP-INFO.pact"</w:t>
      </w:r>
      <w:r>
        <w:rPr>
          <w:rStyle w:val="NormalTok"/>
        </w:rPr>
        <w:t xml:space="preserve">,</w:t>
      </w:r>
      <w:r>
        <w:br/>
      </w:r>
      <w:r>
        <w:rPr>
          <w:rStyle w:val="NormalTok"/>
        </w:rPr>
        <w:t xml:space="preserve">]</w:t>
      </w:r>
    </w:p>
    <w:p>
      <w:pPr>
        <w:pStyle w:val="FirstParagraph"/>
      </w:pPr>
      <w:r>
        <w:t xml:space="preserve">Those three hold 412 of the tree’s 426</w:t>
      </w:r>
      <w:r>
        <w:t xml:space="preserve"> </w:t>
      </w:r>
      <w:r>
        <w:rPr>
          <w:rStyle w:val="VerbatimChar"/>
        </w:rPr>
        <w:t xml:space="preserve">INFO_</w:t>
      </w:r>
      <w:r>
        <w:t xml:space="preserve"> </w:t>
      </w:r>
      <w:r>
        <w:t xml:space="preserve">implementations. The other</w:t>
      </w:r>
      <w:r>
        <w:t xml:space="preserve"> </w:t>
      </w:r>
      <w:r>
        <w:rPr>
          <w:b/>
          <w:bCs/>
        </w:rPr>
        <w:t xml:space="preserve">14</w:t>
      </w:r>
      <w:r>
        <w:t xml:space="preserve"> </w:t>
      </w:r>
      <w:r>
        <w:t xml:space="preserve">live in CODEX (4),</w:t>
      </w:r>
      <w:r>
        <w:t xml:space="preserve"> </w:t>
      </w:r>
      <w:r>
        <w:t xml:space="preserve">PYTHIA (4) and the five citizen launchpad sale modules (6) — and</w:t>
      </w:r>
      <w:r>
        <w:t xml:space="preserve"> </w:t>
      </w:r>
      <w:r>
        <w:rPr>
          <w:b/>
          <w:bCs/>
        </w:rPr>
        <w:t xml:space="preserve">[VERIFIED by command]</w:t>
      </w:r>
      <w:r>
        <w:t xml:space="preserve"> </w:t>
      </w:r>
      <w:r>
        <w:t xml:space="preserve">every one</w:t>
      </w:r>
      <w:r>
        <w:t xml:space="preserve"> </w:t>
      </w:r>
      <w:r>
        <w:t xml:space="preserve">of the 14 returns</w:t>
      </w:r>
      <w:r>
        <w:t xml:space="preserve"> </w:t>
      </w:r>
      <w:r>
        <w:rPr>
          <w:rStyle w:val="VerbatimChar"/>
        </w:rPr>
        <w:t xml:space="preserve">object{OuronetInfoV2.ClientInfo}</w:t>
      </w:r>
      <w:r>
        <w:t xml:space="preserve">. They are cost previews by the tool’s own</w:t>
      </w:r>
      <w:r>
        <w:t xml:space="preserve"> </w:t>
      </w:r>
      <w:r>
        <w:t xml:space="preserve">definition, and they are outside its denominator by construction.</w:t>
      </w:r>
    </w:p>
    <w:p>
      <w:pPr>
        <w:pStyle w:val="BodyText"/>
      </w:pPr>
      <w:r>
        <w:t xml:space="preserve">So I applied the tool’s own rule to the 14 by hand.</w:t>
      </w:r>
      <w:r>
        <w:t xml:space="preserve"> </w:t>
      </w:r>
      <w:r>
        <w:rPr>
          <w:b/>
          <w:bCs/>
        </w:rPr>
        <w:t xml:space="preserve">[VERIFIED by command]</w:t>
      </w:r>
      <w:r>
        <w:t xml:space="preserve"> </w:t>
      </w:r>
      <w:r>
        <w:t xml:space="preserve">— the same</w:t>
      </w:r>
      <w:r>
        <w:t xml:space="preserve"> </w:t>
      </w:r>
      <w:r>
        <w:rPr>
          <w:rStyle w:val="VerbatimChar"/>
        </w:rPr>
        <w:t xml:space="preserve">begin-tx</w:t>
      </w:r>
      <w:r>
        <w:t xml:space="preserve"> </w:t>
      </w:r>
      <w:r>
        <w:t xml:space="preserve">/</w:t>
      </w:r>
      <w:r>
        <w:t xml:space="preserve"> </w:t>
      </w:r>
      <w:r>
        <w:rPr>
          <w:rStyle w:val="VerbatimChar"/>
        </w:rPr>
        <w:t xml:space="preserve">ignis-need</w:t>
      </w:r>
      <w:r>
        <w:t xml:space="preserve"> </w:t>
      </w:r>
      <w:r>
        <w:t xml:space="preserve">proxy, over the same non-archived</w:t>
      </w:r>
      <w:r>
        <w:t xml:space="preserve"> </w:t>
      </w:r>
      <w:r>
        <w:rPr>
          <w:rStyle w:val="VerbatimChar"/>
        </w:rPr>
        <w:t xml:space="preserve">.repl</w:t>
      </w:r>
      <w:r>
        <w:t xml:space="preserve"> </w:t>
      </w:r>
      <w:r>
        <w:t xml:space="preserve">corpus: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preview</w:t>
            </w:r>
          </w:p>
        </w:tc>
        <w:tc>
          <w:tcPr/>
          <w:p>
            <w:pPr>
              <w:pStyle w:val="Compact"/>
            </w:pPr>
            <w:r>
              <w:t xml:space="preserve">named in a gated</w:t>
            </w:r>
            <w:r>
              <w:t xml:space="preserve"> </w:t>
            </w:r>
            <w:r>
              <w:rPr>
                <w:rStyle w:val="VerbatimChar"/>
              </w:rPr>
              <w:t xml:space="preserve">.repl</w:t>
            </w:r>
          </w:p>
        </w:tc>
        <w:tc>
          <w:tcPr/>
          <w:p>
            <w:pPr>
              <w:pStyle w:val="Compact"/>
            </w:pPr>
            <w:r>
              <w:t xml:space="preserve">measured</w:t>
            </w:r>
          </w:p>
        </w:tc>
      </w:tr>
      <w:tr>
        <w:tc>
          <w:tcPr/>
          <w:p>
            <w:pPr>
              <w:pStyle w:val="Compact"/>
            </w:pPr>
            <w:r>
              <w:t xml:space="preserve">the four</w:t>
            </w:r>
            <w:r>
              <w:t xml:space="preserve"> </w:t>
            </w:r>
            <w:r>
              <w:rPr>
                <w:rStyle w:val="VerbatimChar"/>
              </w:rPr>
              <w:t xml:space="preserve">INFO_CODEX\|*</w:t>
            </w:r>
          </w:p>
        </w:tc>
        <w:tc>
          <w:tcPr/>
          <w:p>
            <w:pPr>
              <w:pStyle w:val="Compact"/>
            </w:pPr>
            <w:r>
              <w:t xml:space="preserve">yes</w:t>
            </w:r>
          </w:p>
        </w:tc>
        <w:tc>
          <w:tcPr/>
          <w:p>
            <w:pPr>
              <w:pStyle w:val="Compact"/>
            </w:pPr>
            <w:r>
              <w:rPr>
                <w:b/>
                <w:bCs/>
              </w:rPr>
              <w:t xml:space="preserve">yes</w:t>
            </w:r>
          </w:p>
        </w:tc>
      </w:tr>
      <w:tr>
        <w:tc>
          <w:tcPr/>
          <w:p>
            <w:pPr>
              <w:pStyle w:val="Compact"/>
            </w:pPr>
            <w:r>
              <w:t xml:space="preserve">the four</w:t>
            </w:r>
            <w:r>
              <w:t xml:space="preserve"> </w:t>
            </w:r>
            <w:r>
              <w:rPr>
                <w:rStyle w:val="VerbatimChar"/>
              </w:rPr>
              <w:t xml:space="preserve">INFO_PYTHIA\|*</w:t>
            </w:r>
          </w:p>
        </w:tc>
        <w:tc>
          <w:tcPr/>
          <w:p>
            <w:pPr>
              <w:pStyle w:val="Compact"/>
            </w:pPr>
            <w:r>
              <w:t xml:space="preserve">yes</w:t>
            </w:r>
          </w:p>
        </w:tc>
        <w:tc>
          <w:tcPr/>
          <w:p>
            <w:pPr>
              <w:pStyle w:val="Compact"/>
            </w:pPr>
            <w:r>
              <w:rPr>
                <w:b/>
                <w:bCs/>
              </w:rPr>
              <w:t xml:space="preserve">yes</w:t>
            </w:r>
          </w:p>
        </w:tc>
      </w:tr>
      <w:tr>
        <w:tc>
          <w:tcPr/>
          <w:p>
            <w:pPr>
              <w:pStyle w:val="Compact"/>
            </w:pPr>
            <w:r>
              <w:rPr>
                <w:rStyle w:val="VerbatimChar"/>
              </w:rPr>
              <w:t xml:space="preserve">INFO_BuySparks</w:t>
            </w:r>
            <w:r>
              <w:t xml:space="preserve">,</w:t>
            </w:r>
            <w:r>
              <w:t xml:space="preserve"> </w:t>
            </w:r>
            <w:r>
              <w:rPr>
                <w:rStyle w:val="VerbatimChar"/>
              </w:rPr>
              <w:t xml:space="preserve">INFO_RedeemSparks</w:t>
            </w:r>
            <w:r>
              <w:t xml:space="preserve"> </w:t>
            </w:r>
            <w:r>
              <w:t xml:space="preserve">(SPARK)</w:t>
            </w:r>
          </w:p>
        </w:tc>
        <w:tc>
          <w:tcPr/>
          <w:p>
            <w:pPr>
              <w:pStyle w:val="Compact"/>
            </w:pPr>
            <w:r>
              <w:t xml:space="preserve">yes</w:t>
            </w:r>
          </w:p>
        </w:tc>
        <w:tc>
          <w:tcPr/>
          <w:p>
            <w:pPr>
              <w:pStyle w:val="Compact"/>
            </w:pPr>
            <w:r>
              <w:rPr>
                <w:b/>
                <w:bCs/>
              </w:rPr>
              <w:t xml:space="preserve">yes</w:t>
            </w:r>
          </w:p>
        </w:tc>
      </w:tr>
      <w:tr>
        <w:tc>
          <w:tcPr/>
          <w:p>
            <w:pPr>
              <w:pStyle w:val="Compact"/>
            </w:pPr>
            <w:r>
              <w:rPr>
                <w:rStyle w:val="VerbatimChar"/>
              </w:rPr>
              <w:t xml:space="preserve">INFO_BuyStoicPay</w:t>
            </w:r>
            <w:r>
              <w:t xml:space="preserve"> </w:t>
            </w:r>
            <w:r>
              <w:t xml:space="preserve">(STOICPAY)</w:t>
            </w:r>
          </w:p>
        </w:tc>
        <w:tc>
          <w:tcPr/>
          <w:p>
            <w:pPr>
              <w:pStyle w:val="Compact"/>
            </w:pPr>
            <w:r>
              <w:t xml:space="preserve">yes</w:t>
            </w:r>
          </w:p>
        </w:tc>
        <w:tc>
          <w:tcPr/>
          <w:p>
            <w:pPr>
              <w:pStyle w:val="Compact"/>
            </w:pPr>
            <w:r>
              <w:rPr>
                <w:b/>
                <w:bCs/>
              </w:rPr>
              <w:t xml:space="preserve">yes</w:t>
            </w:r>
          </w:p>
        </w:tc>
      </w:tr>
      <w:tr>
        <w:tc>
          <w:tcPr/>
          <w:p>
            <w:pPr>
              <w:pStyle w:val="Compact"/>
            </w:pPr>
            <w:r>
              <w:rPr>
                <w:rStyle w:val="VerbatimChar"/>
              </w:rPr>
              <w:t xml:space="preserve">INFO_Acquire</w:t>
            </w:r>
            <w:r>
              <w:t xml:space="preserve"> </w:t>
            </w:r>
            <w:r>
              <w:t xml:space="preserve">(SNAKES</w:t>
            </w:r>
            <w:r>
              <w:t xml:space="preserve"> </w:t>
            </w:r>
            <w:r>
              <w:rPr>
                <w:b/>
                <w:bCs/>
              </w:rPr>
              <w:t xml:space="preserve">and</w:t>
            </w:r>
            <w:r>
              <w:t xml:space="preserve"> </w:t>
            </w:r>
            <w:r>
              <w:t xml:space="preserve">CUSTODIANS, both measured in</w:t>
            </w:r>
            <w:r>
              <w:t xml:space="preserve"> </w:t>
            </w:r>
            <w:r>
              <w:rPr>
                <w:rStyle w:val="VerbatimChar"/>
              </w:rPr>
              <w:t xml:space="preserve">launchpad-groundtruth.repl</w:t>
            </w:r>
            <w:r>
              <w:t xml:space="preserve">)</w:t>
            </w:r>
          </w:p>
        </w:tc>
        <w:tc>
          <w:tcPr/>
          <w:p>
            <w:pPr>
              <w:pStyle w:val="Compact"/>
            </w:pPr>
            <w:r>
              <w:t xml:space="preserve">yes</w:t>
            </w:r>
          </w:p>
        </w:tc>
        <w:tc>
          <w:tcPr/>
          <w:p>
            <w:pPr>
              <w:pStyle w:val="Compact"/>
            </w:pPr>
            <w:r>
              <w:rPr>
                <w:b/>
                <w:bCs/>
              </w:rPr>
              <w:t xml:space="preserve">yes</w:t>
            </w:r>
          </w:p>
        </w:tc>
      </w:tr>
      <w:tr>
        <w:tc>
          <w:tcPr/>
          <w:p>
            <w:pPr>
              <w:pStyle w:val="Compact"/>
            </w:pPr>
            <w:r>
              <w:rPr>
                <w:rStyle w:val="VerbatimChar"/>
                <w:b/>
                <w:bCs/>
              </w:rPr>
              <w:t xml:space="preserve">INFO_Collect</w:t>
            </w:r>
            <w:r>
              <w:t xml:space="preserve"> </w:t>
            </w:r>
            <w:r>
              <w:t xml:space="preserve">—</w:t>
            </w:r>
            <w:r>
              <w:t xml:space="preserve"> </w:t>
            </w:r>
            <w:r>
              <w:rPr>
                <w:rStyle w:val="VerbatimChar"/>
              </w:rPr>
              <w:t xml:space="preserve">2_CITIZEN/7_Launchpad/5_StoicIco/05_STOAICO.pact:510</w:t>
            </w:r>
          </w:p>
        </w:tc>
        <w:tc>
          <w:tcPr/>
          <w:p>
            <w:pPr>
              <w:pStyle w:val="Compact"/>
            </w:pPr>
            <w:r>
              <w:rPr>
                <w:b/>
                <w:bCs/>
              </w:rPr>
              <w:t xml:space="preserve">no</w:t>
            </w:r>
          </w:p>
        </w:tc>
        <w:tc>
          <w:tcPr/>
          <w:p>
            <w:pPr>
              <w:pStyle w:val="Compact"/>
            </w:pPr>
            <w:r>
              <w:rPr>
                <w:b/>
                <w:bCs/>
              </w:rPr>
              <w:t xml:space="preserve">no</w:t>
            </w:r>
          </w:p>
        </w:tc>
      </w:tr>
    </w:tbl>
    <w:p>
      <w:pPr>
        <w:pStyle w:val="BodyText"/>
      </w:pPr>
      <w:r>
        <w:rPr>
          <w:b/>
          <w:bCs/>
        </w:rPr>
        <w:t xml:space="preserve">Thirteen of the fourteen are measured anyway.</w:t>
      </w:r>
      <w:r>
        <w:t xml:space="preserve"> </w:t>
      </w:r>
      <w:r>
        <w:t xml:space="preserve">The result is therefore not that the project</w:t>
      </w:r>
      <w:r>
        <w:t xml:space="preserve"> </w:t>
      </w:r>
      <w:r>
        <w:t xml:space="preserve">overstated its coverage by much — it is that:</w:t>
      </w:r>
    </w:p>
    <w:p>
      <w:pPr>
        <w:pStyle w:val="BlockText"/>
      </w:pPr>
      <w:r>
        <w:rPr>
          <w:b/>
          <w:bCs/>
        </w:rPr>
        <w:t xml:space="preserve">The honest figure is 414 of 415, not 401 of 401, and the single hole is in the one place the</w:t>
      </w:r>
      <w:r>
        <w:rPr>
          <w:b/>
          <w:bCs/>
        </w:rPr>
        <w:t xml:space="preserve"> </w:t>
      </w:r>
      <w:r>
        <w:rPr>
          <w:b/>
          <w:bCs/>
        </w:rPr>
        <w:t xml:space="preserve">instrument is structurally unable to look.</w:t>
      </w:r>
    </w:p>
    <w:p>
      <w:pPr>
        <w:pStyle w:val="FirstParagraph"/>
      </w:pPr>
      <w:r>
        <w:rPr>
          <w:rStyle w:val="VerbatimChar"/>
        </w:rPr>
        <w:t xml:space="preserve">STOAICO::INFO_Collect</w:t>
      </w:r>
      <w:r>
        <w:t xml:space="preserve"> </w:t>
      </w:r>
      <w:r>
        <w:t xml:space="preserve">appears in no</w:t>
      </w:r>
      <w:r>
        <w:t xml:space="preserve"> </w:t>
      </w:r>
      <w:r>
        <w:rPr>
          <w:rStyle w:val="VerbatimChar"/>
        </w:rPr>
        <w:t xml:space="preserve">.repl</w:t>
      </w:r>
      <w:r>
        <w:t xml:space="preserve"> </w:t>
      </w:r>
      <w:r>
        <w:t xml:space="preserve">file in the suite, gated or otherwise. That is one</w:t>
      </w:r>
      <w:r>
        <w:t xml:space="preserve"> </w:t>
      </w:r>
      <w:r>
        <w:t xml:space="preserve">unmeasured cost preview on a live citizen sale, and it will stay unmeasured for as long as the</w:t>
      </w:r>
      <w:r>
        <w:t xml:space="preserve"> </w:t>
      </w:r>
      <w:r>
        <w:t xml:space="preserve">instrument’s subject is a list rather than a search — because</w:t>
      </w:r>
      <w:r>
        <w:t xml:space="preserve"> </w:t>
      </w:r>
      <w:r>
        <w:rPr>
          <w:i/>
          <w:iCs/>
        </w:rPr>
        <w:t xml:space="preserve">a hardcoded list cannot report its</w:t>
      </w:r>
      <w:r>
        <w:rPr>
          <w:i/>
          <w:iCs/>
        </w:rPr>
        <w:t xml:space="preserve"> </w:t>
      </w:r>
      <w:r>
        <w:rPr>
          <w:i/>
          <w:iCs/>
        </w:rPr>
        <w:t xml:space="preserve">own incompleteness.</w:t>
      </w:r>
      <w:r>
        <w:t xml:space="preserve"> </w:t>
      </w:r>
      <w:r>
        <w:t xml:space="preserve">Chapter 22 records the same failure mode in</w:t>
      </w:r>
      <w:r>
        <w:t xml:space="preserve"> </w:t>
      </w:r>
      <w:r>
        <w:rPr>
          <w:rStyle w:val="VerbatimChar"/>
        </w:rPr>
        <w:t xml:space="preserve">_toolpaths.py</w:t>
      </w:r>
      <w:r>
        <w:t xml:space="preserve"> </w:t>
      </w:r>
      <w:r>
        <w:t xml:space="preserve">and the</w:t>
      </w:r>
      <w:r>
        <w:t xml:space="preserve"> </w:t>
      </w:r>
      <w:r>
        <w:t xml:space="preserve">remedy that was applied there: make the checker</w:t>
      </w:r>
      <w:r>
        <w:t xml:space="preserve"> </w:t>
      </w:r>
      <w:r>
        <w:rPr>
          <w:b/>
          <w:bCs/>
        </w:rPr>
        <w:t xml:space="preserve">discover</w:t>
      </w:r>
      <w:r>
        <w:t xml:space="preserve"> </w:t>
      </w:r>
      <w:r>
        <w:t xml:space="preserve">its subject and report any directory</w:t>
      </w:r>
      <w:r>
        <w:t xml:space="preserve"> </w:t>
      </w:r>
      <w:r>
        <w:t xml:space="preserve">its list does not cover. The same remedy fits here, and has not been applied.</w:t>
      </w:r>
    </w:p>
    <w:bookmarkStart w:id="219" w:name="the-instrument-is-also-not-in-the-gate"/>
    <w:p>
      <w:pPr>
        <w:pStyle w:val="Heading4"/>
      </w:pPr>
      <w:r>
        <w:t xml:space="preserve">The instrument is also not in the gate</w:t>
      </w:r>
    </w:p>
    <w:p>
      <w:pPr>
        <w:pStyle w:val="FirstParagraph"/>
      </w:pPr>
      <w:r>
        <w:rPr>
          <w:b/>
          <w:bCs/>
        </w:rPr>
        <w:t xml:space="preserve">[VERIFIED by reading]</w:t>
      </w:r>
      <w:r>
        <w:t xml:space="preserve"> </w:t>
      </w:r>
      <w:r>
        <w:rPr>
          <w:rStyle w:val="VerbatimChar"/>
        </w:rPr>
        <w:t xml:space="preserve">REPL/tools/_gate.py</w:t>
      </w:r>
      <w:r>
        <w:t xml:space="preserve"> </w:t>
      </w:r>
      <w:r>
        <w:t xml:space="preserve">runs twelve static checks as fatal pre-checks. Every</w:t>
      </w:r>
      <w:r>
        <w:t xml:space="preserve"> </w:t>
      </w:r>
      <w:r>
        <w:t xml:space="preserve">tool in</w:t>
      </w:r>
      <w:r>
        <w:t xml:space="preserve"> </w:t>
      </w:r>
      <w:r>
        <w:rPr>
          <w:rStyle w:val="VerbatimChar"/>
        </w:rPr>
        <w:t xml:space="preserve">REPL/tools/</w:t>
      </w:r>
      <w:r>
        <w:t xml:space="preserve"> </w:t>
      </w:r>
      <w:r>
        <w:t xml:space="preserve">that has a</w:t>
      </w:r>
      <w:r>
        <w:t xml:space="preserve"> </w:t>
      </w:r>
      <w:r>
        <w:rPr>
          <w:rStyle w:val="VerbatimChar"/>
        </w:rPr>
        <w:t xml:space="preserve">--check</w:t>
      </w:r>
      <w:r>
        <w:t xml:space="preserve"> </w:t>
      </w:r>
      <w:r>
        <w:t xml:space="preserve">mode is one of them.</w:t>
      </w:r>
      <w:r>
        <w:t xml:space="preserve"> </w:t>
      </w:r>
      <w:r>
        <w:rPr>
          <w:rStyle w:val="VerbatimChar"/>
          <w:b/>
          <w:bCs/>
        </w:rPr>
        <w:t xml:space="preserve">_info_measured.py</w:t>
      </w:r>
      <w:r>
        <w:rPr>
          <w:b/>
          <w:bCs/>
        </w:rPr>
        <w:t xml:space="preserve"> </w:t>
      </w:r>
      <w:r>
        <w:rPr>
          <w:b/>
          <w:bCs/>
        </w:rPr>
        <w:t xml:space="preserve">has no</w:t>
      </w:r>
      <w:r>
        <w:rPr>
          <w:b/>
          <w:bCs/>
        </w:rPr>
        <w:t xml:space="preserve"> </w:t>
      </w:r>
      <w:r>
        <w:rPr>
          <w:rStyle w:val="VerbatimChar"/>
          <w:b/>
          <w:bCs/>
        </w:rPr>
        <w:t xml:space="preserve">--check</w:t>
      </w:r>
      <w:r>
        <w:rPr>
          <w:b/>
          <w:bCs/>
        </w:rPr>
        <w:t xml:space="preserve"> </w:t>
      </w:r>
      <w:r>
        <w:rPr>
          <w:b/>
          <w:bCs/>
        </w:rPr>
        <w:t xml:space="preserve">and no</w:t>
      </w:r>
      <w:r>
        <w:rPr>
          <w:b/>
          <w:bCs/>
        </w:rPr>
        <w:t xml:space="preserve"> </w:t>
      </w:r>
      <w:r>
        <w:rPr>
          <w:rStyle w:val="VerbatimChar"/>
          <w:b/>
          <w:bCs/>
        </w:rPr>
        <w:t xml:space="preserve">--selftest</w:t>
      </w:r>
      <w:r>
        <w:t xml:space="preserve"> </w:t>
      </w:r>
      <w:r>
        <w:t xml:space="preserve">— the gate byte-compiles it and moves on.</w:t>
      </w:r>
    </w:p>
    <w:p>
      <w:pPr>
        <w:pStyle w:val="BodyText"/>
      </w:pPr>
      <w:r>
        <w:t xml:space="preserve">That is not an oversight in the same class as a missing check; there is nothing to check against,</w:t>
      </w:r>
      <w:r>
        <w:t xml:space="preserve"> </w:t>
      </w:r>
      <w:r>
        <w:t xml:space="preserve">because the tool prints a census rather than asserting a threshold. But it does mean the project’s</w:t>
      </w:r>
      <w:r>
        <w:t xml:space="preserve"> </w:t>
      </w:r>
      <w:r>
        <w:t xml:space="preserve">own stated rule, written in</w:t>
      </w:r>
      <w:r>
        <w:t xml:space="preserve"> </w:t>
      </w:r>
      <w:r>
        <w:rPr>
          <w:rStyle w:val="VerbatimChar"/>
        </w:rPr>
        <w:t xml:space="preserve">_gate.py</w:t>
      </w:r>
      <w:r>
        <w:t xml:space="preserve">’s own comments, is not satisfied for its Phase-1.2 headline:</w:t>
      </w:r>
    </w:p>
    <w:p>
      <w:pPr>
        <w:pStyle w:val="BlockText"/>
      </w:pPr>
      <w:r>
        <w:rPr>
          <w:i/>
          <w:iCs/>
        </w:rPr>
        <w:t xml:space="preserve">“A number quoted in an audit document as evidence of a repair must be one the gate RE-DERIVES on</w:t>
      </w:r>
      <w:r>
        <w:rPr>
          <w:i/>
          <w:iCs/>
        </w:rPr>
        <w:t xml:space="preserve"> </w:t>
      </w:r>
      <w:r>
        <w:rPr>
          <w:i/>
          <w:iCs/>
        </w:rPr>
        <w:t xml:space="preserve">every run. Otherwise it is a claim about the past, and the repair it certifies can be undone</w:t>
      </w:r>
      <w:r>
        <w:rPr>
          <w:i/>
          <w:iCs/>
        </w:rPr>
        <w:t xml:space="preserve"> </w:t>
      </w:r>
      <w:r>
        <w:rPr>
          <w:i/>
          <w:iCs/>
        </w:rPr>
        <w:t xml:space="preserve">without anything going red.”</w:t>
      </w:r>
    </w:p>
    <w:p>
      <w:pPr>
        <w:pStyle w:val="FirstParagraph"/>
      </w:pPr>
      <w:r>
        <w:rPr>
          <w:b/>
          <w:bCs/>
        </w:rPr>
        <w:t xml:space="preserve">401/401 is a claim about 2026-09-15.</w:t>
      </w:r>
      <w:r>
        <w:t xml:space="preserve"> </w:t>
      </w:r>
      <w:r>
        <w:t xml:space="preserve">Deleting every</w:t>
      </w:r>
      <w:r>
        <w:t xml:space="preserve"> </w:t>
      </w:r>
      <w:r>
        <w:rPr>
          <w:rStyle w:val="VerbatimChar"/>
        </w:rPr>
        <w:t xml:space="preserve">ignis-need</w:t>
      </w:r>
      <w:r>
        <w:t xml:space="preserve"> </w:t>
      </w:r>
      <w:r>
        <w:t xml:space="preserve">assertion from</w:t>
      </w:r>
      <w:r>
        <w:t xml:space="preserve"> </w:t>
      </w:r>
      <w:r>
        <w:rPr>
          <w:rStyle w:val="VerbatimChar"/>
        </w:rPr>
        <w:t xml:space="preserve">launchpad-groundtruth.repl</w:t>
      </w:r>
      <w:r>
        <w:t xml:space="preserve"> </w:t>
      </w:r>
      <w:r>
        <w:t xml:space="preserve">tomorrow would turn nothing red in the gate. Chapter 15 returns to this,</w:t>
      </w:r>
      <w:r>
        <w:t xml:space="preserve"> </w:t>
      </w:r>
      <w:r>
        <w:t xml:space="preserve">because the same is true of five other coverage instruments.</w:t>
      </w:r>
    </w:p>
    <w:p>
      <w:r>
        <w:pict>
          <v:rect style="width:0;height:1.5pt" o:hralign="center" o:hrstd="t" o:hr="t"/>
        </w:pict>
      </w:r>
    </w:p>
    <w:bookmarkEnd w:id="219"/>
    <w:bookmarkEnd w:id="220"/>
    <w:bookmarkEnd w:id="221"/>
    <w:bookmarkStart w:id="237" w:name="re-pricing-ignis"/>
    <w:p>
      <w:pPr>
        <w:pStyle w:val="Heading1"/>
      </w:pPr>
      <w:r>
        <w:t xml:space="preserve">13. Re-pricing IGNIS</w:t>
      </w:r>
    </w:p>
    <w:p>
      <w:pPr>
        <w:pStyle w:val="BlockText"/>
      </w:pPr>
      <w:r>
        <w:t xml:space="preserve">Source of record:</w:t>
      </w:r>
      <w:r>
        <w:t xml:space="preserve"> </w:t>
      </w:r>
      <w:r>
        <w:rPr>
          <w:rStyle w:val="VerbatimChar"/>
        </w:rPr>
        <w:t xml:space="preserve">OuronetInformational/IGNIS-PRICING/IGNIS-PRICING.md</w:t>
      </w:r>
      <w:r>
        <w:t xml:space="preserve"> </w:t>
      </w:r>
      <w:r>
        <w:t xml:space="preserve">— the project’s own</w:t>
      </w:r>
      <w:r>
        <w:t xml:space="preserve"> </w:t>
      </w:r>
      <w:r>
        <w:t xml:space="preserve">single authoritative reference, which folded in and deleted five earlier pricing documents.</w:t>
      </w:r>
      <w:r>
        <w:t xml:space="preserve"> </w:t>
      </w:r>
      <w:r>
        <w:rPr>
          <w:rStyle w:val="VerbatimChar"/>
        </w:rPr>
        <w:t xml:space="preserve">IGNIS-PRICE-SHEET.md</w:t>
      </w:r>
      <w:r>
        <w:t xml:space="preserve"> </w:t>
      </w:r>
      <w:r>
        <w:t xml:space="preserve">and</w:t>
      </w:r>
      <w:r>
        <w:t xml:space="preserve"> </w:t>
      </w:r>
      <w:r>
        <w:rPr>
          <w:rStyle w:val="VerbatimChar"/>
        </w:rPr>
        <w:t xml:space="preserve">IGNIS-DETER-WORKSHEET.md</w:t>
      </w:r>
      <w:r>
        <w:t xml:space="preserve"> </w:t>
      </w:r>
      <w:r>
        <w:t xml:space="preserve">in the same folder are</w:t>
      </w:r>
      <w:r>
        <w:t xml:space="preserve"> </w:t>
      </w:r>
      <w:r>
        <w:rPr>
          <w:b/>
          <w:bCs/>
        </w:rPr>
        <w:t xml:space="preserve">generated</w:t>
      </w:r>
      <w:r>
        <w:t xml:space="preserve"> </w:t>
      </w:r>
      <w:r>
        <w:t xml:space="preserve">and</w:t>
      </w:r>
      <w:r>
        <w:t xml:space="preserve"> </w:t>
      </w:r>
      <w:r>
        <w:rPr>
          <w:b/>
          <w:bCs/>
        </w:rPr>
        <w:t xml:space="preserve">gate-enforced</w:t>
      </w:r>
      <w:r>
        <w:t xml:space="preserve">; §5 of this chapter explains that mechanism, which is one of the stronger</w:t>
      </w:r>
      <w:r>
        <w:t xml:space="preserve"> </w:t>
      </w:r>
      <w:r>
        <w:t xml:space="preserve">controls in the project.</w:t>
      </w:r>
    </w:p>
    <w:p>
      <w:pPr>
        <w:pStyle w:val="FirstParagraph"/>
      </w:pPr>
      <w:r>
        <w:t xml:space="preserve">Chapter 12 built one cost reader per operation. This chapter is about what those readers were made to</w:t>
      </w:r>
      <w:r>
        <w:t xml:space="preserve"> </w:t>
      </w:r>
      <w:r>
        <w:t xml:space="preserve">return.</w:t>
      </w:r>
    </w:p>
    <w:p>
      <w:r>
        <w:pict>
          <v:rect style="width:0;height:1.5pt" o:hralign="center" o:hrstd="t" o:hr="t"/>
        </w:pict>
      </w:r>
    </w:p>
    <w:bookmarkStart w:id="222" w:name="the-model"/>
    <w:p>
      <w:pPr>
        <w:pStyle w:val="Heading3"/>
      </w:pPr>
      <w:r>
        <w:t xml:space="preserve">1. The model</w:t>
      </w:r>
    </w:p>
    <w:p>
      <w:pPr>
        <w:pStyle w:val="SourceCode"/>
      </w:pPr>
      <w:r>
        <w:rPr>
          <w:rStyle w:val="VerbatimChar"/>
        </w:rPr>
        <w:t xml:space="preserve">IGNIS charged = deter(op) + components(op)          ;; UC_IgnisPrice</w:t>
      </w:r>
      <w:r>
        <w:br/>
      </w:r>
      <w:r>
        <w:rPr>
          <w:rStyle w:val="VerbatimChar"/>
        </w:rPr>
        <w:t xml:space="preserve">STOA  charged = dollars(deter(op)) / stoa_price     ;; UC_StoaPrice — issuance ops only</w:t>
      </w:r>
    </w:p>
    <w:p>
      <w:pPr>
        <w:pStyle w:val="FirstParagraph"/>
      </w:pPr>
      <w:r>
        <w:t xml:space="preserve">Four rules make it legible, and each is an owner ruling with a date:</w:t>
      </w:r>
    </w:p>
    <w:p>
      <w:pPr>
        <w:pStyle w:val="Compact"/>
        <w:numPr>
          <w:ilvl w:val="0"/>
          <w:numId w:val="1045"/>
        </w:numPr>
      </w:pPr>
      <w:r>
        <w:rPr>
          <w:b/>
          <w:bCs/>
        </w:rPr>
        <w:t xml:space="preserve">1 IGNIS = 1 US cent.</w:t>
      </w:r>
      <w:r>
        <w:t xml:space="preserve"> </w:t>
      </w:r>
      <w:r>
        <w:t xml:space="preserve">A deterrence of 5000 is $50.</w:t>
      </w:r>
    </w:p>
    <w:p>
      <w:pPr>
        <w:pStyle w:val="Compact"/>
        <w:numPr>
          <w:ilvl w:val="0"/>
          <w:numId w:val="1045"/>
        </w:numPr>
      </w:pPr>
      <w:r>
        <w:rPr>
          <w:b/>
          <w:bCs/>
        </w:rPr>
        <w:t xml:space="preserve">Deterrence is a multiplier and it is ADDITIVE, not the total.</w:t>
      </w:r>
      <w:r>
        <w:t xml:space="preserve"> </w:t>
      </w:r>
      <w:r>
        <w:t xml:space="preserve">An operation with</w:t>
      </w:r>
      <w:r>
        <w:t xml:space="preserve"> </w:t>
      </w:r>
      <w:r>
        <w:t xml:space="preserve">“no</w:t>
      </w:r>
      <w:r>
        <w:t xml:space="preserve"> </w:t>
      </w:r>
      <w:r>
        <w:t xml:space="preserve">deterrence”</w:t>
      </w:r>
      <w:r>
        <w:t xml:space="preserve"> </w:t>
      </w:r>
      <w:r>
        <w:t xml:space="preserve">still pays its full computation;</w:t>
      </w:r>
      <w:r>
        <w:t xml:space="preserve"> </w:t>
      </w:r>
      <w:r>
        <w:rPr>
          <w:rStyle w:val="VerbatimChar"/>
        </w:rPr>
        <w:t xml:space="preserve">usage = 1</w:t>
      </w:r>
      <w:r>
        <w:t xml:space="preserve"> </w:t>
      </w:r>
      <w:r>
        <w:t xml:space="preserve">is the neutral element.</w:t>
      </w:r>
    </w:p>
    <w:p>
      <w:pPr>
        <w:pStyle w:val="Compact"/>
        <w:numPr>
          <w:ilvl w:val="0"/>
          <w:numId w:val="1045"/>
        </w:numPr>
      </w:pPr>
      <w:r>
        <w:rPr>
          <w:b/>
          <w:bCs/>
        </w:rPr>
        <w:t xml:space="preserve">Every price is denominated in dollars</w:t>
      </w:r>
      <w:r>
        <w:t xml:space="preserve"> </w:t>
      </w:r>
      <w:r>
        <w:t xml:space="preserve">and converted at the oracle. When a real oracle replaces</w:t>
      </w:r>
      <w:r>
        <w:t xml:space="preserve"> </w:t>
      </w:r>
      <w:r>
        <w:t xml:space="preserve">the $0.10 peg, the STOA</w:t>
      </w:r>
      <w:r>
        <w:t xml:space="preserve"> </w:t>
      </w:r>
      <w:r>
        <w:rPr>
          <w:i/>
          <w:iCs/>
        </w:rPr>
        <w:t xml:space="preserve">amount</w:t>
      </w:r>
      <w:r>
        <w:t xml:space="preserve"> </w:t>
      </w:r>
      <w:r>
        <w:t xml:space="preserve">moves and the</w:t>
      </w:r>
      <w:r>
        <w:t xml:space="preserve"> </w:t>
      </w:r>
      <w:r>
        <w:rPr>
          <w:i/>
          <w:iCs/>
        </w:rPr>
        <w:t xml:space="preserve">value</w:t>
      </w:r>
      <w:r>
        <w:t xml:space="preserve"> </w:t>
      </w:r>
      <w:r>
        <w:t xml:space="preserve">the user pays does not.</w:t>
      </w:r>
    </w:p>
    <w:p>
      <w:pPr>
        <w:pStyle w:val="Compact"/>
        <w:numPr>
          <w:ilvl w:val="0"/>
          <w:numId w:val="1045"/>
        </w:numPr>
      </w:pPr>
      <w:r>
        <w:rPr>
          <w:b/>
          <w:bCs/>
        </w:rPr>
        <w:t xml:space="preserve">All published prices are full prices.</w:t>
      </w:r>
      <w:r>
        <w:t xml:space="preserve"> </w:t>
      </w:r>
      <w:r>
        <w:t xml:space="preserve">Elite discounts apply on top — up to 49% on IGNIS, up to</w:t>
      </w:r>
      <w:r>
        <w:t xml:space="preserve"> </w:t>
      </w:r>
      <w:r>
        <w:t xml:space="preserve">24.5% on STOA,</w:t>
      </w:r>
      <w:r>
        <w:t xml:space="preserve"> </w:t>
      </w:r>
      <w:r>
        <w:rPr>
          <w:i/>
          <w:iCs/>
        </w:rPr>
        <w:t xml:space="preserve">exactly half</w:t>
      </w:r>
      <w:r>
        <w:t xml:space="preserve">. Three things are explicitly non-discountable: PYTHIA tolls, StoicTag</w:t>
      </w:r>
      <w:r>
        <w:t xml:space="preserve"> </w:t>
      </w:r>
      <w:r>
        <w:t xml:space="preserve">registration, and some legs of the asymmetric-liquidity path.</w:t>
      </w:r>
    </w:p>
    <w:p>
      <w:pPr>
        <w:pStyle w:val="FirstParagraph"/>
      </w:pPr>
      <w:r>
        <w:t xml:space="preserve">The deliberate exception, recorded in the function’s own</w:t>
      </w:r>
      <w:r>
        <w:t xml:space="preserve"> </w:t>
      </w:r>
      <w:r>
        <w:rPr>
          <w:rStyle w:val="VerbatimChar"/>
        </w:rPr>
        <w:t xml:space="preserve">@doc</w:t>
      </w:r>
      <w:r>
        <w:t xml:space="preserve"> </w:t>
      </w:r>
      <w:r>
        <w:t xml:space="preserve">so nobody</w:t>
      </w:r>
      <w:r>
        <w:t xml:space="preserve"> </w:t>
      </w:r>
      <w:r>
        <w:t xml:space="preserve">“corrects”</w:t>
      </w:r>
      <w:r>
        <w:t xml:space="preserve"> </w:t>
      </w:r>
      <w:r>
        <w:t xml:space="preserve">it:</w:t>
      </w:r>
      <w:r>
        <w:t xml:space="preserve"> </w:t>
      </w:r>
      <w:r>
        <w:rPr>
          <w:rStyle w:val="VerbatimChar"/>
        </w:rPr>
        <w:t xml:space="preserve">CODEX::UC_StoicTagStoaFee</w:t>
      </w:r>
      <w:r>
        <w:t xml:space="preserve"> </w:t>
      </w:r>
      <w:r>
        <w:t xml:space="preserve">is</w:t>
      </w:r>
      <w:r>
        <w:t xml:space="preserve"> </w:t>
      </w:r>
      <w:r>
        <w:rPr>
          <w:b/>
          <w:bCs/>
        </w:rPr>
        <w:t xml:space="preserve">1 STOA per glyph</w:t>
      </w:r>
      <w:r>
        <w:t xml:space="preserve">, fixed in STOA units. A glyph costs one STOA</w:t>
      </w:r>
      <w:r>
        <w:t xml:space="preserve"> </w:t>
      </w:r>
      <w:r>
        <w:t xml:space="preserve">whatever the oracle says.</w:t>
      </w:r>
    </w:p>
    <w:bookmarkEnd w:id="222"/>
    <w:bookmarkStart w:id="225" w:name="where-a-price-lives"/>
    <w:p>
      <w:pPr>
        <w:pStyle w:val="Heading3"/>
      </w:pPr>
      <w:r>
        <w:t xml:space="preserve">2. Where a price lives</w:t>
      </w:r>
    </w:p>
    <w:p>
      <w:pPr>
        <w:pStyle w:val="FirstParagraph"/>
      </w:pPr>
      <w:r>
        <w:t xml:space="preserve">Four constant maps, all in</w:t>
      </w:r>
      <w:r>
        <w:t xml:space="preserve"> </w:t>
      </w:r>
      <w:r>
        <w:rPr>
          <w:rStyle w:val="VerbatimChar"/>
        </w:rPr>
        <w:t xml:space="preserve">1_SOVEREIGN/STAGE_01/2_Core/02_IGNIS.pact</w:t>
      </w:r>
      <w:r>
        <w:t xml:space="preserve">.</w:t>
      </w:r>
      <w:r>
        <w:t xml:space="preserve"> </w:t>
      </w:r>
      <w:r>
        <w:rPr>
          <w:b/>
          <w:bCs/>
        </w:rPr>
        <w:t xml:space="preserve">[VERIFIED by command]</w:t>
      </w:r>
      <w:r>
        <w:t xml:space="preserve"> </w:t>
      </w:r>
      <w:r>
        <w:t xml:space="preserve">—</w:t>
      </w:r>
      <w:r>
        <w:t xml:space="preserve"> </w:t>
      </w:r>
      <w:r>
        <w:t xml:space="preserve">key counts parsed from the</w:t>
      </w:r>
      <w:r>
        <w:t xml:space="preserve"> </w:t>
      </w:r>
      <w:r>
        <w:rPr>
          <w:rStyle w:val="VerbatimChar"/>
        </w:rPr>
        <w:t xml:space="preserve">defconst</w:t>
      </w:r>
      <w:r>
        <w:t xml:space="preserve"> </w:t>
      </w:r>
      <w:r>
        <w:t xml:space="preserve">bodies today:</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map</w:t>
            </w:r>
          </w:p>
        </w:tc>
        <w:tc>
          <w:tcPr/>
          <w:p>
            <w:pPr>
              <w:pStyle w:val="Compact"/>
            </w:pPr>
            <w:r>
              <w:t xml:space="preserve">holds</w:t>
            </w:r>
          </w:p>
        </w:tc>
        <w:tc>
          <w:tcPr/>
          <w:p>
            <w:pPr>
              <w:pStyle w:val="Compact"/>
              <w:jc w:val="right"/>
            </w:pPr>
            <w:r>
              <w:t xml:space="preserve">keys</w:t>
            </w:r>
          </w:p>
        </w:tc>
      </w:tr>
      <w:tr>
        <w:tc>
          <w:tcPr/>
          <w:p>
            <w:pPr>
              <w:pStyle w:val="Compact"/>
            </w:pPr>
            <w:r>
              <w:rPr>
                <w:rStyle w:val="VerbatimChar"/>
              </w:rPr>
              <w:t xml:space="preserve">IG\|DETER</w:t>
            </w:r>
          </w:p>
        </w:tc>
        <w:tc>
          <w:tcPr/>
          <w:p>
            <w:pPr>
              <w:pStyle w:val="Compact"/>
            </w:pPr>
            <w:r>
              <w:t xml:space="preserve">the per-op deterrence — the business decision</w:t>
            </w:r>
          </w:p>
        </w:tc>
        <w:tc>
          <w:tcPr/>
          <w:p>
            <w:pPr>
              <w:pStyle w:val="Compact"/>
              <w:jc w:val="right"/>
            </w:pPr>
            <w:r>
              <w:rPr>
                <w:b/>
                <w:bCs/>
              </w:rPr>
              <w:t xml:space="preserve">54</w:t>
            </w:r>
          </w:p>
        </w:tc>
      </w:tr>
      <w:tr>
        <w:tc>
          <w:tcPr/>
          <w:p>
            <w:pPr>
              <w:pStyle w:val="Compact"/>
            </w:pPr>
            <w:r>
              <w:rPr>
                <w:rStyle w:val="VerbatimChar"/>
              </w:rPr>
              <w:t xml:space="preserve">IG\|COMPONENTS</w:t>
            </w:r>
          </w:p>
        </w:tc>
        <w:tc>
          <w:tcPr/>
          <w:p>
            <w:pPr>
              <w:pStyle w:val="Compact"/>
            </w:pPr>
            <w:r>
              <w:t xml:space="preserve">per-op computed work cost, keyed</w:t>
            </w:r>
            <w:r>
              <w:t xml:space="preserve"> </w:t>
            </w:r>
            <w:r>
              <w:rPr>
                <w:rStyle w:val="VerbatimChar"/>
              </w:rPr>
              <w:t xml:space="preserve">ENTITY\|FN</w:t>
            </w:r>
            <w:r>
              <w:t xml:space="preserve">, calibrated to measured gas</w:t>
            </w:r>
          </w:p>
        </w:tc>
        <w:tc>
          <w:tcPr/>
          <w:p>
            <w:pPr>
              <w:pStyle w:val="Compact"/>
              <w:jc w:val="right"/>
            </w:pPr>
            <w:r>
              <w:rPr>
                <w:b/>
                <w:bCs/>
              </w:rPr>
              <w:t xml:space="preserve">396</w:t>
            </w:r>
          </w:p>
        </w:tc>
      </w:tr>
      <w:tr>
        <w:tc>
          <w:tcPr/>
          <w:p>
            <w:pPr>
              <w:pStyle w:val="Compact"/>
            </w:pPr>
            <w:r>
              <w:rPr>
                <w:rStyle w:val="VerbatimChar"/>
              </w:rPr>
              <w:t xml:space="preserve">IG\|WEIGHTS</w:t>
            </w:r>
          </w:p>
        </w:tc>
        <w:tc>
          <w:tcPr/>
          <w:p>
            <w:pPr>
              <w:pStyle w:val="Compact"/>
            </w:pPr>
            <w:r>
              <w:t xml:space="preserve">the primitives components are computed from</w:t>
            </w:r>
          </w:p>
        </w:tc>
        <w:tc>
          <w:tcPr/>
          <w:p>
            <w:pPr>
              <w:pStyle w:val="Compact"/>
              <w:jc w:val="right"/>
            </w:pPr>
            <w:r>
              <w:rPr>
                <w:b/>
                <w:bCs/>
              </w:rPr>
              <w:t xml:space="preserve">14</w:t>
            </w:r>
          </w:p>
        </w:tc>
      </w:tr>
      <w:tr>
        <w:tc>
          <w:tcPr/>
          <w:p>
            <w:pPr>
              <w:pStyle w:val="Compact"/>
            </w:pPr>
            <w:r>
              <w:rPr>
                <w:rStyle w:val="VerbatimChar"/>
              </w:rPr>
              <w:t xml:space="preserve">IG\|LEGS</w:t>
            </w:r>
          </w:p>
        </w:tc>
        <w:tc>
          <w:tcPr/>
          <w:p>
            <w:pPr>
              <w:pStyle w:val="Compact"/>
            </w:pPr>
            <w:r>
              <w:t xml:space="preserve">per-write and per-item unit costs charged inside</w:t>
            </w:r>
            <w:r>
              <w:t xml:space="preserve"> </w:t>
            </w:r>
            <w:r>
              <w:rPr>
                <w:rStyle w:val="VerbatimChar"/>
              </w:rPr>
              <w:t xml:space="preserve">XI_</w:t>
            </w:r>
            <w:r>
              <w:t xml:space="preserve">/</w:t>
            </w:r>
            <w:r>
              <w:rPr>
                <w:rStyle w:val="VerbatimChar"/>
              </w:rPr>
              <w:t xml:space="preserve">XB_</w:t>
            </w:r>
            <w:r>
              <w:t xml:space="preserve"> </w:t>
            </w:r>
            <w:r>
              <w:t xml:space="preserve">writers</w:t>
            </w:r>
          </w:p>
        </w:tc>
        <w:tc>
          <w:tcPr/>
          <w:p>
            <w:pPr>
              <w:pStyle w:val="Compact"/>
              <w:jc w:val="right"/>
            </w:pPr>
            <w:r>
              <w:rPr>
                <w:b/>
                <w:bCs/>
              </w:rPr>
              <w:t xml:space="preserve">22</w:t>
            </w:r>
          </w:p>
        </w:tc>
      </w:tr>
    </w:tbl>
    <w:p>
      <w:pPr>
        <w:pStyle w:val="BodyText"/>
      </w:pPr>
      <w:r>
        <w:rPr>
          <w:rStyle w:val="VerbatimChar"/>
        </w:rPr>
        <w:t xml:space="preserve">IGNIS-PRICING.md</w:t>
      </w:r>
      <w:r>
        <w:t xml:space="preserve"> </w:t>
      </w:r>
      <w:r>
        <w:t xml:space="preserve">§2 says</w:t>
      </w:r>
      <w:r>
        <w:t xml:space="preserve"> </w:t>
      </w:r>
      <w:r>
        <w:rPr>
          <w:rStyle w:val="VerbatimChar"/>
        </w:rPr>
        <w:t xml:space="preserve">IG|COMPONENTS</w:t>
      </w:r>
      <w:r>
        <w:t xml:space="preserve"> </w:t>
      </w:r>
      <w:r>
        <w:t xml:space="preserve">holds</w:t>
      </w:r>
      <w:r>
        <w:t xml:space="preserve"> </w:t>
      </w:r>
      <w:r>
        <w:rPr>
          <w:i/>
          <w:iCs/>
        </w:rPr>
        <w:t xml:space="preserve">“~394”</w:t>
      </w:r>
      <w:r>
        <w:t xml:space="preserve"> </w:t>
      </w:r>
      <w:r>
        <w:t xml:space="preserve">and §8 says 396;</w:t>
      </w:r>
      <w:r>
        <w:t xml:space="preserve"> </w:t>
      </w:r>
      <w:r>
        <w:rPr>
          <w:rStyle w:val="VerbatimChar"/>
        </w:rPr>
        <w:t xml:space="preserve">DEFECT-LEDGER.md</w:t>
      </w:r>
      <w:r>
        <w:t xml:space="preserve"> </w:t>
      </w:r>
      <w:r>
        <w:t xml:space="preserve">§5</w:t>
      </w:r>
      <w:r>
        <w:t xml:space="preserve"> </w:t>
      </w:r>
      <w:r>
        <w:t xml:space="preserve">item 16 already flagged that one document carries three different counts. The tree says</w:t>
      </w:r>
      <w:r>
        <w:t xml:space="preserve"> </w:t>
      </w:r>
      <w:r>
        <w:rPr>
          <w:b/>
          <w:bCs/>
        </w:rPr>
        <w:t xml:space="preserve">396</w:t>
      </w:r>
      <w:r>
        <w:t xml:space="preserve">.</w:t>
      </w:r>
    </w:p>
    <w:bookmarkStart w:id="223" w:name="the-calibration-and-what-it-overturned"/>
    <w:p>
      <w:pPr>
        <w:pStyle w:val="Heading4"/>
      </w:pPr>
      <w:r>
        <w:t xml:space="preserve">The calibration, and what it overturned</w:t>
      </w:r>
    </w:p>
    <w:p>
      <w:pPr>
        <w:pStyle w:val="FirstParagraph"/>
      </w:pPr>
      <w:r>
        <w:rPr>
          <w:rStyle w:val="VerbatimChar"/>
        </w:rPr>
        <w:t xml:space="preserve">IG|WEIGHTS</w:t>
      </w:r>
      <w:r>
        <w:t xml:space="preserve"> </w:t>
      </w:r>
      <w:r>
        <w:t xml:space="preserve">was not modelled and left alone — it was measured against real gas in the rehaul’s</w:t>
      </w:r>
      <w:r>
        <w:t xml:space="preserve"> </w:t>
      </w:r>
      <w:r>
        <w:t xml:space="preserve">sixth substage, and</w:t>
      </w:r>
      <w:r>
        <w:t xml:space="preserve"> </w:t>
      </w:r>
      <w:r>
        <w:rPr>
          <w:b/>
          <w:bCs/>
        </w:rPr>
        <w:t xml:space="preserve">three of its four parameters were wrong</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modelled</w:t>
            </w:r>
          </w:p>
        </w:tc>
        <w:tc>
          <w:tcPr/>
          <w:p>
            <w:pPr>
              <w:pStyle w:val="Compact"/>
            </w:pPr>
            <w:r>
              <w:t xml:space="preserve">measured</w:t>
            </w:r>
          </w:p>
        </w:tc>
      </w:tr>
      <w:tr>
        <w:tc>
          <w:tcPr/>
          <w:p>
            <w:pPr>
              <w:pStyle w:val="Compact"/>
            </w:pPr>
            <w:r>
              <w:t xml:space="preserve">read multipliers (s/m/l/xl)</w:t>
            </w:r>
          </w:p>
        </w:tc>
        <w:tc>
          <w:tcPr/>
          <w:p>
            <w:pPr>
              <w:pStyle w:val="Compact"/>
            </w:pPr>
            <w:r>
              <w:t xml:space="preserve">1 / 1 / 2 / 3</w:t>
            </w:r>
          </w:p>
        </w:tc>
        <w:tc>
          <w:tcPr/>
          <w:p>
            <w:pPr>
              <w:pStyle w:val="Compact"/>
            </w:pPr>
            <w:r>
              <w:rPr>
                <w:b/>
                <w:bCs/>
              </w:rPr>
              <w:t xml:space="preserve">1 / 2 / 5 / 9</w:t>
            </w:r>
          </w:p>
        </w:tc>
      </w:tr>
      <w:tr>
        <w:tc>
          <w:tcPr/>
          <w:p>
            <w:pPr>
              <w:pStyle w:val="Compact"/>
            </w:pPr>
            <w:r>
              <w:t xml:space="preserve">update cost</w:t>
            </w:r>
          </w:p>
        </w:tc>
        <w:tc>
          <w:tcPr/>
          <w:p>
            <w:pPr>
              <w:pStyle w:val="Compact"/>
            </w:pPr>
            <w:r>
              <w:rPr>
                <w:rStyle w:val="VerbatimChar"/>
              </w:rPr>
              <w:t xml:space="preserve">ceil(fields ÷ 2)</w:t>
            </w:r>
          </w:p>
        </w:tc>
        <w:tc>
          <w:tcPr/>
          <w:p>
            <w:pPr>
              <w:pStyle w:val="Compact"/>
            </w:pPr>
            <w:r>
              <w:rPr>
                <w:rStyle w:val="VerbatimChar"/>
                <w:b/>
                <w:bCs/>
              </w:rPr>
              <w:t xml:space="preserve">ceil(fields ÷ 4)</w:t>
            </w:r>
          </w:p>
        </w:tc>
      </w:tr>
      <w:tr>
        <w:tc>
          <w:tcPr/>
          <w:p>
            <w:pPr>
              <w:pStyle w:val="Compact"/>
            </w:pPr>
            <w:r>
              <w:t xml:space="preserve">hydra wipe ceiling</w:t>
            </w:r>
          </w:p>
        </w:tc>
        <w:tc>
          <w:tcPr/>
          <w:p>
            <w:pPr>
              <w:pStyle w:val="Compact"/>
            </w:pPr>
            <w:r>
              <w:t xml:space="preserve">120 nonces</w:t>
            </w:r>
          </w:p>
        </w:tc>
        <w:tc>
          <w:tcPr/>
          <w:p>
            <w:pPr>
              <w:pStyle w:val="Compact"/>
            </w:pPr>
            <w:r>
              <w:rPr>
                <w:b/>
                <w:bCs/>
              </w:rPr>
              <w:t xml:space="preserve">1000 (DPOF) / 500 (DPDC)</w:t>
            </w:r>
          </w:p>
        </w:tc>
      </w:tr>
      <w:tr>
        <w:tc>
          <w:tcPr/>
          <w:p>
            <w:pPr>
              <w:pStyle w:val="Compact"/>
            </w:pPr>
            <w:r>
              <w:t xml:space="preserve">write multipliers</w:t>
            </w:r>
          </w:p>
        </w:tc>
        <w:tc>
          <w:tcPr/>
          <w:p>
            <w:pPr>
              <w:pStyle w:val="Compact"/>
            </w:pPr>
            <w:r>
              <w:t xml:space="preserve">1 / 2 / 3 / 5</w:t>
            </w:r>
          </w:p>
        </w:tc>
        <w:tc>
          <w:tcPr/>
          <w:p>
            <w:pPr>
              <w:pStyle w:val="Compact"/>
            </w:pPr>
            <w:r>
              <w:t xml:space="preserve">unchanged</w:t>
            </w:r>
          </w:p>
        </w:tc>
      </w:tr>
    </w:tbl>
    <w:p>
      <w:pPr>
        <w:pStyle w:val="BodyText"/>
      </w:pPr>
      <w:r>
        <w:t xml:space="preserve">The wipe ceiling is the one with a user-visible consequence. Measured through the real</w:t>
      </w:r>
      <w:r>
        <w:t xml:space="preserve"> </w:t>
      </w:r>
      <w:r>
        <w:rPr>
          <w:rStyle w:val="VerbatimChar"/>
        </w:rPr>
        <w:t xml:space="preserve">Cp_WipeSlice</w:t>
      </w:r>
      <w:r>
        <w:t xml:space="preserve"> </w:t>
      </w:r>
      <w:r>
        <w:t xml:space="preserve">path, a DPOF nonce costs</w:t>
      </w:r>
      <w:r>
        <w:t xml:space="preserve"> </w:t>
      </w:r>
      <w:r>
        <w:rPr>
          <w:b/>
          <w:bCs/>
        </w:rPr>
        <w:t xml:space="preserve">405.6 gas</w:t>
      </w:r>
      <w:r>
        <w:t xml:space="preserve"> </w:t>
      </w:r>
      <w:r>
        <w:t xml:space="preserve">and a collectable nonce</w:t>
      </w:r>
      <w:r>
        <w:t xml:space="preserve"> </w:t>
      </w:r>
      <w:r>
        <w:rPr>
          <w:b/>
          <w:bCs/>
        </w:rPr>
        <w:t xml:space="preserve">952.4</w:t>
      </w:r>
      <w:r>
        <w:t xml:space="preserve"> </w:t>
      </w:r>
      <w:r>
        <w:t xml:space="preserve">— 2.3× heavier — which puts</w:t>
      </w:r>
      <w:r>
        <w:t xml:space="preserve"> </w:t>
      </w:r>
      <w:r>
        <w:t xml:space="preserve">roughly 4,900 and 2,100 nonces in a 2M-gas transaction against a configured ceiling of 120.</w:t>
      </w:r>
      <w:r>
        <w:t xml:space="preserve"> </w:t>
      </w:r>
      <w:r>
        <w:rPr>
          <w:i/>
          <w:iCs/>
        </w:rPr>
        <w:t xml:space="preserve">A ceiling set 40× too low charges users for transactions they did not need.</w:t>
      </w:r>
      <w:r>
        <w:t xml:space="preserve"> </w:t>
      </w:r>
      <w:r>
        <w:t xml:space="preserve">Both were raised to</w:t>
      </w:r>
      <w:r>
        <w:t xml:space="preserve"> </w:t>
      </w:r>
      <w:r>
        <w:t xml:space="preserve">about a quarter of the measured ceiling, which is a deliberate margin rather than an estimate.</w:t>
      </w:r>
    </w:p>
    <w:bookmarkEnd w:id="223"/>
    <w:bookmarkStart w:id="224" w:name="X569ee2372205151e4e1595e2c0d6c1d44d1211c"/>
    <w:p>
      <w:pPr>
        <w:pStyle w:val="Heading4"/>
      </w:pPr>
      <w:r>
        <w:t xml:space="preserve">The distinction that prevented a compounding error</w:t>
      </w:r>
    </w:p>
    <w:p>
      <w:pPr>
        <w:pStyle w:val="BlockText"/>
      </w:pPr>
      <w:r>
        <w:rPr>
          <w:b/>
          <w:bCs/>
        </w:rPr>
        <w:t xml:space="preserve">A legacy tier read that is MULTIPLIED BY A COUNT is a</w:t>
      </w:r>
      <w:r>
        <w:rPr>
          <w:b/>
          <w:bCs/>
        </w:rPr>
        <w:t xml:space="preserve"> </w:t>
      </w:r>
      <w:r>
        <w:rPr>
          <w:b/>
          <w:bCs/>
          <w:i/>
          <w:iCs/>
        </w:rPr>
        <w:t xml:space="preserve">unit</w:t>
      </w:r>
      <w:r>
        <w:rPr>
          <w:b/>
          <w:bCs/>
        </w:rPr>
        <w:t xml:space="preserve">, not a price.</w:t>
      </w:r>
    </w:p>
    <w:p>
      <w:pPr>
        <w:pStyle w:val="FirstParagraph"/>
      </w:pPr>
      <w:r>
        <w:t xml:space="preserve">Migrating such a site from a flat tier to</w:t>
      </w:r>
      <w:r>
        <w:t xml:space="preserve"> </w:t>
      </w:r>
      <w:r>
        <w:rPr>
          <w:rStyle w:val="VerbatimChar"/>
        </w:rPr>
        <w:t xml:space="preserve">deter + components</w:t>
      </w:r>
      <w:r>
        <w:t xml:space="preserve"> </w:t>
      </w:r>
      <w:r>
        <w:t xml:space="preserve">replaces a per-item unit with a</w:t>
      </w:r>
      <w:r>
        <w:t xml:space="preserve"> </w:t>
      </w:r>
      <w:r>
        <w:t xml:space="preserve">whole-operation price and then multiplies it by the item count.</w:t>
      </w:r>
      <w:r>
        <w:t xml:space="preserve"> </w:t>
      </w:r>
      <w:r>
        <w:rPr>
          <w:b/>
          <w:bCs/>
        </w:rPr>
        <w:t xml:space="preserve">Four readers were caught at the</w:t>
      </w:r>
      <w:r>
        <w:rPr>
          <w:b/>
          <w:bCs/>
        </w:rPr>
        <w:t xml:space="preserve"> </w:t>
      </w:r>
      <w:r>
        <w:rPr>
          <w:b/>
          <w:bCs/>
        </w:rPr>
        <w:t xml:space="preserve">edge of exactly that</w:t>
      </w:r>
      <w:r>
        <w:t xml:space="preserve"> </w:t>
      </w:r>
      <w:r>
        <w:t xml:space="preserve">—</w:t>
      </w:r>
      <w:r>
        <w:t xml:space="preserve"> </w:t>
      </w:r>
      <w:r>
        <w:rPr>
          <w:rStyle w:val="VerbatimChar"/>
        </w:rPr>
        <w:t xml:space="preserve">DPOF::URCi_MoveCumulator</w:t>
      </w:r>
      <w:r>
        <w:t xml:space="preserve">, both</w:t>
      </w:r>
      <w:r>
        <w:t xml:space="preserve"> </w:t>
      </w:r>
      <w:r>
        <w:rPr>
          <w:rStyle w:val="VerbatimChar"/>
        </w:rPr>
        <w:t xml:space="preserve">Repurpose</w:t>
      </w:r>
      <w:r>
        <w:t xml:space="preserve"> </w:t>
      </w:r>
      <w:r>
        <w:t xml:space="preserve">families, and</w:t>
      </w:r>
      <w:r>
        <w:t xml:space="preserve"> </w:t>
      </w:r>
      <w:r>
        <w:rPr>
          <w:rStyle w:val="VerbatimChar"/>
        </w:rPr>
        <w:t xml:space="preserve">DPDC-N::URCi_UpdateNonces</w:t>
      </w:r>
      <w:r>
        <w:t xml:space="preserve"> </w:t>
      </w:r>
      <w:r>
        <w:t xml:space="preserve">(</w:t>
      </w:r>
      <w:r>
        <w:rPr>
          <w:rStyle w:val="VerbatimChar"/>
        </w:rPr>
        <w:t xml:space="preserve">DEFECT-LEDGER.md</w:t>
      </w:r>
      <w:r>
        <w:t xml:space="preserve"> </w:t>
      </w:r>
      <w:r>
        <w:t xml:space="preserve">B-13). They were lifted into</w:t>
      </w:r>
      <w:r>
        <w:t xml:space="preserve"> </w:t>
      </w:r>
      <w:r>
        <w:rPr>
          <w:rStyle w:val="VerbatimChar"/>
        </w:rPr>
        <w:t xml:space="preserve">IG|LEGS</w:t>
      </w:r>
      <w:r>
        <w:t xml:space="preserve"> </w:t>
      </w:r>
      <w:r>
        <w:t xml:space="preserve">at parity</w:t>
      </w:r>
      <w:r>
        <w:t xml:space="preserve"> </w:t>
      </w:r>
      <w:r>
        <w:t xml:space="preserve">instead, and no price moved. The ledger calls it</w:t>
      </w:r>
      <w:r>
        <w:t xml:space="preserve"> </w:t>
      </w:r>
      <w:r>
        <w:rPr>
          <w:i/>
          <w:iCs/>
        </w:rPr>
        <w:t xml:space="preserve">“the canonical structurally-wrong price shape in</w:t>
      </w:r>
      <w:r>
        <w:rPr>
          <w:i/>
          <w:iCs/>
        </w:rPr>
        <w:t xml:space="preserve"> </w:t>
      </w:r>
      <w:r>
        <w:rPr>
          <w:i/>
          <w:iCs/>
        </w:rPr>
        <w:t xml:space="preserve">this corpus”</w:t>
      </w:r>
      <w:r>
        <w:t xml:space="preserve">, and the check is one sentence long:</w:t>
      </w:r>
      <w:r>
        <w:t xml:space="preserve"> </w:t>
      </w:r>
      <w:r>
        <w:rPr>
          <w:b/>
          <w:bCs/>
        </w:rPr>
        <w:t xml:space="preserve">before migrating any tier read, check whether it</w:t>
      </w:r>
      <w:r>
        <w:rPr>
          <w:b/>
          <w:bCs/>
        </w:rPr>
        <w:t xml:space="preserve"> </w:t>
      </w:r>
      <w:r>
        <w:rPr>
          <w:b/>
          <w:bCs/>
        </w:rPr>
        <w:t xml:space="preserve">is multiplied.</w:t>
      </w:r>
    </w:p>
    <w:p>
      <w:r>
        <w:pict>
          <v:rect style="width:0;height:1.5pt" o:hralign="center" o:hrstd="t" o:hr="t"/>
        </w:pict>
      </w:r>
    </w:p>
    <w:bookmarkEnd w:id="224"/>
    <w:bookmarkEnd w:id="225"/>
    <w:bookmarkStart w:id="228" w:name="what-the-round-actually-changed"/>
    <w:p>
      <w:pPr>
        <w:pStyle w:val="Heading3"/>
      </w:pPr>
      <w:r>
        <w:t xml:space="preserve">3. What the round actually changed</w:t>
      </w:r>
    </w:p>
    <w:p>
      <w:pPr>
        <w:pStyle w:val="FirstParagraph"/>
      </w:pPr>
      <w:r>
        <w:t xml:space="preserve">The decision log in</w:t>
      </w:r>
      <w:r>
        <w:t xml:space="preserve"> </w:t>
      </w:r>
      <w:r>
        <w:rPr>
          <w:rStyle w:val="VerbatimChar"/>
        </w:rPr>
        <w:t xml:space="preserve">IGNIS-PRICING.md</w:t>
      </w:r>
      <w:r>
        <w:t xml:space="preserve"> </w:t>
      </w:r>
      <w:r>
        <w:t xml:space="preserve">§9 is the authority. The entries worth reading as an auditor</w:t>
      </w:r>
      <w:r>
        <w:t xml:space="preserve"> </w:t>
      </w:r>
      <w:r>
        <w:t xml:space="preserve">are the ones where a live price was wrong by an order of magnitude or more: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site</w:t>
            </w:r>
          </w:p>
        </w:tc>
        <w:tc>
          <w:tcPr/>
          <w:p>
            <w:pPr>
              <w:pStyle w:val="Compact"/>
            </w:pPr>
            <w:r>
              <w:t xml:space="preserve">before</w:t>
            </w:r>
          </w:p>
        </w:tc>
        <w:tc>
          <w:tcPr/>
          <w:p>
            <w:pPr>
              <w:pStyle w:val="Compact"/>
            </w:pPr>
            <w:r>
              <w:t xml:space="preserve">after</w:t>
            </w:r>
          </w:p>
        </w:tc>
        <w:tc>
          <w:tcPr/>
          <w:p>
            <w:pPr>
              <w:pStyle w:val="Compact"/>
            </w:pPr>
            <w:r>
              <w:t xml:space="preserve">why it was wrong</w:t>
            </w:r>
          </w:p>
        </w:tc>
      </w:tr>
      <w:tr>
        <w:tc>
          <w:tcPr/>
          <w:p>
            <w:pPr>
              <w:pStyle w:val="Compact"/>
            </w:pPr>
            <w:r>
              <w:t xml:space="preserve">fee-unlock ladder (</w:t>
            </w:r>
            <w:r>
              <w:rPr>
                <w:rStyle w:val="VerbatimChar"/>
              </w:rPr>
              <w:t xml:space="preserve">U_DEC::UC_UnlockPrice</w:t>
            </w:r>
            <w:r>
              <w:t xml:space="preserve">)</w:t>
            </w:r>
          </w:p>
        </w:tc>
        <w:tc>
          <w:tcPr/>
          <w:p>
            <w:pPr>
              <w:pStyle w:val="Compact"/>
            </w:pPr>
            <w:r>
              <w:rPr>
                <w:rStyle w:val="VerbatimChar"/>
              </w:rPr>
              <w:t xml:space="preserve">base × (unlocks+1)</w:t>
            </w:r>
            <w:r>
              <w:t xml:space="preserve">,</w:t>
            </w:r>
            <w:r>
              <w:t xml:space="preserve"> </w:t>
            </w:r>
            <w:r>
              <w:rPr>
                <w:b/>
                <w:bCs/>
              </w:rPr>
              <w:t xml:space="preserve">unbounded</w:t>
            </w:r>
          </w:p>
        </w:tc>
        <w:tc>
          <w:tcPr/>
          <w:p>
            <w:pPr>
              <w:pStyle w:val="Compact"/>
            </w:pPr>
            <w:r>
              <w:t xml:space="preserve">flat</w:t>
            </w:r>
            <w:r>
              <w:t xml:space="preserve"> </w:t>
            </w:r>
            <w:r>
              <w:rPr>
                <w:b/>
                <w:bCs/>
              </w:rPr>
              <w:t xml:space="preserve">$50 IGNIS + $50 STOA</w:t>
            </w:r>
          </w:p>
        </w:tc>
        <w:tc>
          <w:tcPr/>
          <w:p>
            <w:pPr>
              <w:pStyle w:val="Compact"/>
            </w:pPr>
            <w:r>
              <w:t xml:space="preserve">no ceiling existed; DPTF’s</w:t>
            </w:r>
            <w:r>
              <w:t xml:space="preserve"> </w:t>
            </w:r>
            <w:r>
              <w:rPr>
                <w:i/>
                <w:iCs/>
              </w:rPr>
              <w:t xml:space="preserve">first</w:t>
            </w:r>
            <w:r>
              <w:t xml:space="preserve"> </w:t>
            </w:r>
            <w:r>
              <w:t xml:space="preserve">unlock already cost $100 and each subsequent one grew without bound. Its STOA leg was computed as</w:t>
            </w:r>
            <w:r>
              <w:t xml:space="preserve"> </w:t>
            </w:r>
            <w:r>
              <w:rPr>
                <w:rStyle w:val="VerbatimChar"/>
              </w:rPr>
              <w:t xml:space="preserve">ignis/100</w:t>
            </w:r>
            <w:r>
              <w:t xml:space="preserve"> </w:t>
            </w:r>
            <w:r>
              <w:t xml:space="preserve">— dollars-at-$1,</w:t>
            </w:r>
            <w:r>
              <w:t xml:space="preserve"> </w:t>
            </w:r>
            <w:r>
              <w:rPr>
                <w:b/>
                <w:bCs/>
              </w:rPr>
              <w:t xml:space="preserve">10× short</w:t>
            </w:r>
            <w:r>
              <w:t xml:space="preserve"> </w:t>
            </w:r>
            <w:r>
              <w:t xml:space="preserve">of the peg</w:t>
            </w:r>
          </w:p>
        </w:tc>
      </w:tr>
      <w:tr>
        <w:tc>
          <w:tcPr/>
          <w:p>
            <w:pPr>
              <w:pStyle w:val="Compact"/>
            </w:pPr>
            <w:r>
              <w:t xml:space="preserve">AQP pool / FVT / score issuance</w:t>
            </w:r>
          </w:p>
        </w:tc>
        <w:tc>
          <w:tcPr/>
          <w:p>
            <w:pPr>
              <w:pStyle w:val="Compact"/>
            </w:pPr>
            <w:r>
              <w:rPr>
                <w:b/>
                <w:bCs/>
              </w:rPr>
              <w:t xml:space="preserve">0.02 STOA</w:t>
            </w:r>
          </w:p>
        </w:tc>
        <w:tc>
          <w:tcPr/>
          <w:p>
            <w:pPr>
              <w:pStyle w:val="Compact"/>
            </w:pPr>
            <w:r>
              <w:t xml:space="preserve">100 STOA</w:t>
            </w:r>
          </w:p>
        </w:tc>
        <w:tc>
          <w:tcPr/>
          <w:p>
            <w:pPr>
              <w:pStyle w:val="Compact"/>
            </w:pPr>
            <w:r>
              <w:t xml:space="preserve">issuance had borrowed the account-creation price keys</w:t>
            </w:r>
            <w:r>
              <w:t xml:space="preserve"> </w:t>
            </w:r>
            <w:r>
              <w:t xml:space="preserve">“as a convenient small number”</w:t>
            </w:r>
            <w:r>
              <w:t xml:space="preserve"> </w:t>
            </w:r>
            <w:r>
              <w:t xml:space="preserve">— a</w:t>
            </w:r>
            <w:r>
              <w:t xml:space="preserve"> </w:t>
            </w:r>
            <w:r>
              <w:rPr>
                <w:b/>
                <w:bCs/>
              </w:rPr>
              <w:t xml:space="preserve">5000× gap</w:t>
            </w:r>
            <w:r>
              <w:t xml:space="preserve"> </w:t>
            </w:r>
            <w:r>
              <w:t xml:space="preserve">that also bypassed the account-creation STOA switch</w:t>
            </w:r>
          </w:p>
        </w:tc>
      </w:tr>
      <w:tr>
        <w:tc>
          <w:tcPr/>
          <w:p>
            <w:pPr>
              <w:pStyle w:val="Compact"/>
            </w:pPr>
            <w:r>
              <w:t xml:space="preserve">blue-flag branding</w:t>
            </w:r>
          </w:p>
        </w:tc>
        <w:tc>
          <w:tcPr/>
          <w:p>
            <w:pPr>
              <w:pStyle w:val="Compact"/>
            </w:pPr>
            <w:r>
              <w:rPr>
                <w:b/>
                <w:bCs/>
              </w:rPr>
              <w:t xml:space="preserve">0.025 STOA/month</w:t>
            </w:r>
          </w:p>
        </w:tc>
        <w:tc>
          <w:tcPr/>
          <w:p>
            <w:pPr>
              <w:pStyle w:val="Compact"/>
            </w:pPr>
            <w:r>
              <w:t xml:space="preserve">250 STOA/month ($25)</w:t>
            </w:r>
          </w:p>
        </w:tc>
        <w:tc>
          <w:tcPr/>
          <w:p>
            <w:pPr>
              <w:pStyle w:val="Compact"/>
            </w:pPr>
          </w:p>
        </w:tc>
      </w:tr>
      <w:tr>
        <w:tc>
          <w:tcPr/>
          <w:p>
            <w:pPr>
              <w:pStyle w:val="Compact"/>
            </w:pPr>
            <w:r>
              <w:rPr>
                <w:rStyle w:val="VerbatimChar"/>
              </w:rPr>
              <w:t xml:space="preserve">ATSU::C_ColdRecovery</w:t>
            </w:r>
            <w:r>
              <w:t xml:space="preserve"> </w:t>
            </w:r>
            <w:r>
              <w:t xml:space="preserve">/</w:t>
            </w:r>
            <w:r>
              <w:t xml:space="preserve"> </w:t>
            </w:r>
            <w:r>
              <w:rPr>
                <w:rStyle w:val="VerbatimChar"/>
              </w:rPr>
              <w:t xml:space="preserve">C_Cull</w:t>
            </w:r>
            <w:r>
              <w:t xml:space="preserve"> </w:t>
            </w:r>
            <w:r>
              <w:t xml:space="preserve">/</w:t>
            </w:r>
            <w:r>
              <w:t xml:space="preserve"> </w:t>
            </w:r>
            <w:r>
              <w:rPr>
                <w:rStyle w:val="VerbatimChar"/>
              </w:rPr>
              <w:t xml:space="preserve">C_HotRecovery</w:t>
            </w:r>
          </w:p>
        </w:tc>
        <w:tc>
          <w:tcPr/>
          <w:p>
            <w:pPr>
              <w:pStyle w:val="Compact"/>
            </w:pPr>
            <w:r>
              <w:t xml:space="preserve">10 / 10 / 15 IGNIS</w:t>
            </w:r>
          </w:p>
        </w:tc>
        <w:tc>
          <w:tcPr/>
          <w:p>
            <w:pPr>
              <w:pStyle w:val="Compact"/>
            </w:pPr>
            <w:r>
              <w:t xml:space="preserve">130 / 132 / 117</w:t>
            </w:r>
          </w:p>
        </w:tc>
        <w:tc>
          <w:tcPr/>
          <w:p>
            <w:pPr>
              <w:pStyle w:val="Compact"/>
            </w:pPr>
            <w:r>
              <w:t xml:space="preserve">a flat placeholder ~13× below the measured computation</w:t>
            </w:r>
          </w:p>
        </w:tc>
      </w:tr>
      <w:tr>
        <w:tc>
          <w:tcPr/>
          <w:p>
            <w:pPr>
              <w:pStyle w:val="Compact"/>
            </w:pPr>
            <w:r>
              <w:rPr>
                <w:rStyle w:val="VerbatimChar"/>
              </w:rPr>
              <w:t xml:space="preserve">DPTF::C_Burn</w:t>
            </w:r>
            <w:r>
              <w:t xml:space="preserve"> </w:t>
            </w:r>
            <w:r>
              <w:t xml:space="preserve">/</w:t>
            </w:r>
            <w:r>
              <w:t xml:space="preserve"> </w:t>
            </w:r>
            <w:r>
              <w:rPr>
                <w:rStyle w:val="VerbatimChar"/>
              </w:rPr>
              <w:t xml:space="preserve">C_Mint</w:t>
            </w:r>
          </w:p>
        </w:tc>
        <w:tc>
          <w:tcPr/>
          <w:p>
            <w:pPr>
              <w:pStyle w:val="Compact"/>
            </w:pPr>
            <w:r>
              <w:t xml:space="preserve">2 / 7 IGNIS</w:t>
            </w:r>
          </w:p>
        </w:tc>
        <w:tc>
          <w:tcPr/>
          <w:p>
            <w:pPr>
              <w:pStyle w:val="Compact"/>
            </w:pPr>
            <w:r>
              <w:t xml:space="preserve">72 / 87</w:t>
            </w:r>
          </w:p>
        </w:tc>
        <w:tc>
          <w:tcPr/>
          <w:p>
            <w:pPr>
              <w:pStyle w:val="Compact"/>
            </w:pPr>
            <w:r>
              <w:t xml:space="preserve">approved only after confirming</w:t>
            </w:r>
            <w:r>
              <w:t xml:space="preserve"> </w:t>
            </w:r>
            <w:r>
              <w:rPr>
                <w:rStyle w:val="VerbatimChar"/>
              </w:rPr>
              <w:t xml:space="preserve">C_Burn</w:t>
            </w:r>
            <w:r>
              <w:t xml:space="preserve">’s 71 components are</w:t>
            </w:r>
            <w:r>
              <w:t xml:space="preserve"> </w:t>
            </w:r>
            <w:r>
              <w:rPr>
                <w:b/>
                <w:bCs/>
              </w:rPr>
              <w:t xml:space="preserve">11 cross-module calls plus 7 reads</w:t>
            </w:r>
            <w:r>
              <w:t xml:space="preserve">, not a modelling artefact</w:t>
            </w:r>
          </w:p>
        </w:tc>
      </w:tr>
      <w:tr>
        <w:tc>
          <w:tcPr/>
          <w:p>
            <w:pPr>
              <w:pStyle w:val="Compact"/>
            </w:pPr>
            <w:r>
              <w:t xml:space="preserve">seven</w:t>
            </w:r>
            <w:r>
              <w:t xml:space="preserve"> </w:t>
            </w:r>
            <w:r>
              <w:rPr>
                <w:rStyle w:val="VerbatimChar"/>
              </w:rPr>
              <w:t xml:space="preserve">AQP-DSA</w:t>
            </w:r>
            <w:r>
              <w:t xml:space="preserve"> </w:t>
            </w:r>
            <w:r>
              <w:t xml:space="preserve">client ops</w:t>
            </w:r>
          </w:p>
        </w:tc>
        <w:tc>
          <w:tcPr/>
          <w:p>
            <w:pPr>
              <w:pStyle w:val="Compact"/>
            </w:pPr>
            <w:r>
              <w:rPr>
                <w:b/>
                <w:bCs/>
              </w:rPr>
              <w:t xml:space="preserve">free</w:t>
            </w:r>
          </w:p>
        </w:tc>
        <w:tc>
          <w:tcPr/>
          <w:p>
            <w:pPr>
              <w:pStyle w:val="Compact"/>
            </w:pPr>
            <w:r>
              <w:t xml:space="preserve">priced</w:t>
            </w:r>
          </w:p>
        </w:tc>
        <w:tc>
          <w:tcPr/>
          <w:p>
            <w:pPr>
              <w:pStyle w:val="Compact"/>
            </w:pPr>
            <w:r>
              <w:t xml:space="preserve">they wore an</w:t>
            </w:r>
            <w:r>
              <w:t xml:space="preserve"> </w:t>
            </w:r>
            <w:r>
              <w:rPr>
                <w:rStyle w:val="VerbatimChar"/>
              </w:rPr>
              <w:t xml:space="preserve">A_</w:t>
            </w:r>
            <w:r>
              <w:t xml:space="preserve"> </w:t>
            </w:r>
            <w:r>
              <w:t xml:space="preserve">prefix while gating on</w:t>
            </w:r>
            <w:r>
              <w:t xml:space="preserve"> </w:t>
            </w:r>
            <w:r>
              <w:rPr>
                <w:rStyle w:val="VerbatimChar"/>
              </w:rPr>
              <w:t xml:space="preserve">CAP_EnforceAccountOwnership</w:t>
            </w:r>
            <w:r>
              <w:t xml:space="preserve"> </w:t>
            </w:r>
            <w:r>
              <w:t xml:space="preserve">— owner-gated, therefore client ops — and a Talos wrapper prefixed</w:t>
            </w:r>
            <w:r>
              <w:t xml:space="preserve"> </w:t>
            </w:r>
            <w:r>
              <w:rPr>
                <w:rStyle w:val="VerbatimChar"/>
              </w:rPr>
              <w:t xml:space="preserve">A_</w:t>
            </w:r>
            <w:r>
              <w:t xml:space="preserve"> </w:t>
            </w:r>
            <w:r>
              <w:t xml:space="preserve">is classified admin and exempt. All seven renamed</w:t>
            </w:r>
            <w:r>
              <w:t xml:space="preserve"> </w:t>
            </w:r>
            <w:r>
              <w:rPr>
                <w:rStyle w:val="VerbatimChar"/>
              </w:rPr>
              <w:t xml:space="preserve">A_</w:t>
            </w:r>
            <w:r>
              <w:t xml:space="preserve">→</w:t>
            </w:r>
            <w:r>
              <w:rPr>
                <w:rStyle w:val="VerbatimChar"/>
              </w:rPr>
              <w:t xml:space="preserve">C_</w:t>
            </w:r>
          </w:p>
        </w:tc>
      </w:tr>
    </w:tbl>
    <w:p>
      <w:pPr>
        <w:pStyle w:val="BodyText"/>
      </w:pPr>
      <w:r>
        <w:t xml:space="preserve">That last row is the one to keep.</w:t>
      </w:r>
      <w:r>
        <w:t xml:space="preserve"> </w:t>
      </w:r>
      <w:r>
        <w:rPr>
          <w:b/>
          <w:bCs/>
        </w:rPr>
        <w:t xml:space="preserve">A naming convention was load-bearing on money</w:t>
      </w:r>
      <w:r>
        <w:t xml:space="preserve">: seven live</w:t>
      </w:r>
      <w:r>
        <w:t xml:space="preserve"> </w:t>
      </w:r>
      <w:r>
        <w:t xml:space="preserve">client operations collected nothing because their prefix told the biller they were administrative.</w:t>
      </w:r>
    </w:p>
    <w:bookmarkStart w:id="226" w:name="Xe25eeabf30f238495a9f4befe58b463707eea30"/>
    <w:p>
      <w:pPr>
        <w:pStyle w:val="Heading4"/>
      </w:pPr>
      <w:r>
        <w:t xml:space="preserve">The constants-only conversion, and how parity was proven</w:t>
      </w:r>
    </w:p>
    <w:p>
      <w:pPr>
        <w:pStyle w:val="FirstParagraph"/>
      </w:pPr>
      <w:r>
        <w:t xml:space="preserve">Owner, 2026-09-07:</w:t>
      </w:r>
      <w:r>
        <w:t xml:space="preserve"> </w:t>
      </w:r>
      <w:r>
        <w:rPr>
          <w:i/>
          <w:iCs/>
        </w:rPr>
        <w:t xml:space="preserve">“we run no more table values, but constants for determining prices now.”</w:t>
      </w:r>
      <w:r>
        <w:t xml:space="preserve"> </w:t>
      </w:r>
      <w:r>
        <w:t xml:space="preserve">All</w:t>
      </w:r>
      <w:r>
        <w:t xml:space="preserve"> </w:t>
      </w:r>
      <w:r>
        <w:rPr>
          <w:b/>
          <w:bCs/>
        </w:rPr>
        <w:t xml:space="preserve">65</w:t>
      </w:r>
      <w:r>
        <w:t xml:space="preserve"> </w:t>
      </w:r>
      <w:r>
        <w:t xml:space="preserve">live</w:t>
      </w:r>
      <w:r>
        <w:t xml:space="preserve"> </w:t>
      </w:r>
      <w:r>
        <w:rPr>
          <w:rStyle w:val="VerbatimChar"/>
        </w:rPr>
        <w:t xml:space="preserve">UR_UsagePrice "ignis|*"</w:t>
      </w:r>
      <w:r>
        <w:t xml:space="preserve"> </w:t>
      </w:r>
      <w:r>
        <w:t xml:space="preserve">reads became</w:t>
      </w:r>
      <w:r>
        <w:t xml:space="preserve"> </w:t>
      </w:r>
      <w:r>
        <w:rPr>
          <w:rStyle w:val="VerbatimChar"/>
        </w:rPr>
        <w:t xml:space="preserve">UC_IgnisLeg "tier-*"</w:t>
      </w:r>
      <w:r>
        <w:t xml:space="preserve"> </w:t>
      </w:r>
      <w:r>
        <w:t xml:space="preserve">against six new</w:t>
      </w:r>
      <w:r>
        <w:t xml:space="preserve"> </w:t>
      </w:r>
      <w:r>
        <w:rPr>
          <w:rStyle w:val="VerbatimChar"/>
        </w:rPr>
        <w:t xml:space="preserve">IG|LEGS</w:t>
      </w:r>
      <w:r>
        <w:t xml:space="preserve"> </w:t>
      </w:r>
      <w:r>
        <w:t xml:space="preserve">constants lifted verbatim from the old table values.</w:t>
      </w:r>
    </w:p>
    <w:p>
      <w:pPr>
        <w:pStyle w:val="BodyText"/>
      </w:pPr>
      <w:r>
        <w:t xml:space="preserve">The proof of no-change is the part worth copying:</w:t>
      </w:r>
      <w:r>
        <w:t xml:space="preserve"> </w:t>
      </w:r>
      <w:r>
        <w:rPr>
          <w:b/>
          <w:bCs/>
        </w:rPr>
        <w:t xml:space="preserve">the regenerated price sheet was byte-identical</w:t>
      </w:r>
      <w:r>
        <w:rPr>
          <w:b/>
          <w:bCs/>
        </w:rPr>
        <w:t xml:space="preserve"> </w:t>
      </w:r>
      <w:r>
        <w:rPr>
          <w:b/>
          <w:bCs/>
        </w:rPr>
        <w:t xml:space="preserve">to the pre-conversion one.</w:t>
      </w:r>
      <w:r>
        <w:t xml:space="preserve"> </w:t>
      </w:r>
      <w:r>
        <w:t xml:space="preserve">Not</w:t>
      </w:r>
      <w:r>
        <w:t xml:space="preserve"> </w:t>
      </w:r>
      <w:r>
        <w:t xml:space="preserve">“the suite stayed green”</w:t>
      </w:r>
      <w:r>
        <w:t xml:space="preserve"> </w:t>
      </w:r>
      <w:r>
        <w:t xml:space="preserve">— byte-identical output from an independent</w:t>
      </w:r>
      <w:r>
        <w:t xml:space="preserve"> </w:t>
      </w:r>
      <w:r>
        <w:t xml:space="preserve">generator. No price moved; only where the number lives changed.</w:t>
      </w:r>
    </w:p>
    <w:p>
      <w:pPr>
        <w:pStyle w:val="BodyText"/>
      </w:pPr>
      <w:r>
        <w:rPr>
          <w:b/>
          <w:bCs/>
        </w:rPr>
        <w:t xml:space="preserve">And the first attempt at that edit destroyed the source.</w:t>
      </w:r>
      <w:r>
        <w:t xml:space="preserve"> </w:t>
      </w:r>
      <w:r>
        <w:t xml:space="preserve">From commit</w:t>
      </w:r>
      <w:r>
        <w:t xml:space="preserve"> </w:t>
      </w:r>
      <w:r>
        <w:rPr>
          <w:rStyle w:val="VerbatimChar"/>
        </w:rPr>
        <w:t xml:space="preserve">981c708</w:t>
      </w:r>
      <w:r>
        <w:t xml:space="preserve">:</w:t>
      </w:r>
    </w:p>
    <w:p>
      <w:pPr>
        <w:pStyle w:val="BlockText"/>
      </w:pPr>
      <w:r>
        <w:rPr>
          <w:i/>
          <w:iCs/>
        </w:rPr>
        <w:t xml:space="preserve">“the first attempt used a paren-depth scanner for defun boundaries, overran on a body it</w:t>
      </w:r>
      <w:r>
        <w:rPr>
          <w:i/>
          <w:iCs/>
        </w:rPr>
        <w:t xml:space="preserve"> </w:t>
      </w:r>
      <w:r>
        <w:rPr>
          <w:i/>
          <w:iCs/>
        </w:rPr>
        <w:t xml:space="preserve">mis-counted, and duplicated content exponentially —</w:t>
      </w:r>
      <w:r>
        <w:rPr>
          <w:i/>
          <w:iCs/>
        </w:rPr>
        <w:t xml:space="preserve"> </w:t>
      </w:r>
      <w:r>
        <w:rPr>
          <w:b/>
          <w:bCs/>
          <w:i/>
          <w:iCs/>
        </w:rPr>
        <w:t xml:space="preserve">1.78M insertions across 19 files</w:t>
      </w:r>
      <w:r>
        <w:rPr>
          <w:i/>
          <w:iCs/>
        </w:rPr>
        <w:t xml:space="preserve">.”</w:t>
      </w:r>
    </w:p>
    <w:p>
      <w:pPr>
        <w:pStyle w:val="FirstParagraph"/>
      </w:pPr>
      <w:r>
        <w:t xml:space="preserve">Recovered by</w:t>
      </w:r>
      <w:r>
        <w:t xml:space="preserve"> </w:t>
      </w:r>
      <w:r>
        <w:rPr>
          <w:rStyle w:val="VerbatimChar"/>
        </w:rPr>
        <w:t xml:space="preserve">git checkout</w:t>
      </w:r>
      <w:r>
        <w:t xml:space="preserve"> </w:t>
      </w:r>
      <w:r>
        <w:t xml:space="preserve">of</w:t>
      </w:r>
      <w:r>
        <w:t xml:space="preserve"> </w:t>
      </w:r>
      <w:r>
        <w:rPr>
          <w:rStyle w:val="VerbatimChar"/>
        </w:rPr>
        <w:t xml:space="preserve">1_SOVEREIGN</w:t>
      </w:r>
      <w:r>
        <w:t xml:space="preserve"> </w:t>
      </w:r>
      <w:r>
        <w:t xml:space="preserve">only, preserving in-flight sandbox work. The rewrite</w:t>
      </w:r>
      <w:r>
        <w:t xml:space="preserve"> </w:t>
      </w:r>
      <w:r>
        <w:t xml:space="preserve">used</w:t>
      </w:r>
      <w:r>
        <w:t xml:space="preserve"> </w:t>
      </w:r>
      <w:r>
        <w:rPr>
          <w:b/>
          <w:bCs/>
        </w:rPr>
        <w:t xml:space="preserve">line-based boundaries plus an assertion that the line count cannot change</w:t>
      </w:r>
      <w:r>
        <w:t xml:space="preserve">, which for an</w:t>
      </w:r>
      <w:r>
        <w:t xml:space="preserve"> </w:t>
      </w:r>
      <w:r>
        <w:t xml:space="preserve">in-line substitution is exactly true and turns a silent catastrophe into a clean abort. The same</w:t>
      </w:r>
      <w:r>
        <w:t xml:space="preserve"> </w:t>
      </w:r>
      <w:r>
        <w:t xml:space="preserve">class of failure had already destroyed source once before in this project, deleting 624 lines across</w:t>
      </w:r>
      <w:r>
        <w:t xml:space="preserve"> </w:t>
      </w:r>
      <w:r>
        <w:t xml:space="preserve">four utility files.</w:t>
      </w:r>
      <w:r>
        <w:t xml:space="preserve"> </w:t>
      </w:r>
      <w:r>
        <w:rPr>
          <w:rStyle w:val="VerbatimChar"/>
        </w:rPr>
        <w:t xml:space="preserve">IGNIS-PRICING.md</w:t>
      </w:r>
      <w:r>
        <w:t xml:space="preserve"> </w:t>
      </w:r>
      <w:r>
        <w:t xml:space="preserve">§8 now carries the rule in imperative form:</w:t>
      </w:r>
      <w:r>
        <w:t xml:space="preserve"> </w:t>
      </w:r>
      <w:r>
        <w:rPr>
          <w:b/>
          <w:bCs/>
        </w:rPr>
        <w:t xml:space="preserve">never use</w:t>
      </w:r>
      <w:r>
        <w:rPr>
          <w:b/>
          <w:bCs/>
        </w:rPr>
        <w:t xml:space="preserve"> </w:t>
      </w:r>
      <w:r>
        <w:rPr>
          <w:b/>
          <w:bCs/>
        </w:rPr>
        <w:t xml:space="preserve">paren-depth scanning to define an edit region in Pact.</w:t>
      </w:r>
    </w:p>
    <w:bookmarkEnd w:id="226"/>
    <w:bookmarkStart w:id="227" w:name="X25afcba2a79a1209b51dfce8bfca91032d81d8e"/>
    <w:p>
      <w:pPr>
        <w:pStyle w:val="Heading4"/>
      </w:pPr>
      <w:r>
        <w:t xml:space="preserve">One claim in the authoritative document that the tree does not support</w:t>
      </w:r>
    </w:p>
    <w:p>
      <w:pPr>
        <w:pStyle w:val="FirstParagraph"/>
      </w:pPr>
      <w:r>
        <w:rPr>
          <w:b/>
          <w:bCs/>
        </w:rPr>
        <w:t xml:space="preserve">[VERIFIED by command]</w:t>
      </w:r>
      <w:r>
        <w:t xml:space="preserve"> </w:t>
      </w:r>
      <w:r>
        <w:t xml:space="preserve">—</w:t>
      </w:r>
      <w:r>
        <w:t xml:space="preserve"> </w:t>
      </w:r>
      <w:r>
        <w:rPr>
          <w:rStyle w:val="VerbatimChar"/>
        </w:rPr>
        <w:t xml:space="preserve">grep -rn 'UR_UsagePrice' --include=*.pact 1_SOVEREIGN 2_CITIZEN</w:t>
      </w:r>
      <w:r>
        <w:t xml:space="preserve">.</w:t>
      </w:r>
    </w:p>
    <w:p>
      <w:pPr>
        <w:pStyle w:val="BodyText"/>
      </w:pPr>
      <w:r>
        <w:rPr>
          <w:rStyle w:val="VerbatimChar"/>
        </w:rPr>
        <w:t xml:space="preserve">IGNIS-PRICING.md</w:t>
      </w:r>
      <w:r>
        <w:t xml:space="preserve"> </w:t>
      </w:r>
      <w:r>
        <w:t xml:space="preserve">§2 states:</w:t>
      </w:r>
      <w:r>
        <w:t xml:space="preserve"> </w:t>
      </w:r>
      <w:r>
        <w:rPr>
          <w:i/>
          <w:iCs/>
        </w:rPr>
        <w:t xml:space="preserve">“As of 2026-09-07</w:t>
      </w:r>
      <w:r>
        <w:rPr>
          <w:i/>
          <w:iCs/>
        </w:rPr>
        <w:t xml:space="preserve"> </w:t>
      </w:r>
      <w:r>
        <w:rPr>
          <w:b/>
          <w:bCs/>
          <w:i/>
          <w:iCs/>
        </w:rPr>
        <w:t xml:space="preserve">no live pricing path reads a database table</w:t>
      </w:r>
      <w:r>
        <w:rPr>
          <w:i/>
          <w:iCs/>
        </w:rPr>
        <w:t xml:space="preserve">.”</w:t>
      </w:r>
      <w:r>
        <w:t xml:space="preserve"> </w:t>
      </w:r>
      <w:r>
        <w:t xml:space="preserve">The narrow version of that claim is true — the only surviving</w:t>
      </w:r>
      <w:r>
        <w:t xml:space="preserve"> </w:t>
      </w:r>
      <w:r>
        <w:rPr>
          <w:rStyle w:val="VerbatimChar"/>
        </w:rPr>
        <w:t xml:space="preserve">ignis|*</w:t>
      </w:r>
      <w:r>
        <w:t xml:space="preserve"> </w:t>
      </w:r>
      <w:r>
        <w:rPr>
          <w:b/>
          <w:bCs/>
        </w:rPr>
        <w:t xml:space="preserve">tier</w:t>
      </w:r>
      <w:r>
        <w:t xml:space="preserve"> </w:t>
      </w:r>
      <w:r>
        <w:t xml:space="preserve">reads are in the</w:t>
      </w:r>
      <w:r>
        <w:t xml:space="preserve"> </w:t>
      </w:r>
      <w:r>
        <w:t xml:space="preserve">dead</w:t>
      </w:r>
      <w:r>
        <w:t xml:space="preserve"> </w:t>
      </w:r>
      <w:r>
        <w:rPr>
          <w:rStyle w:val="VerbatimChar"/>
        </w:rPr>
        <w:t xml:space="preserve">00_DPMF</w:t>
      </w:r>
      <w:r>
        <w:t xml:space="preserve"> </w:t>
      </w:r>
      <w:r>
        <w:t xml:space="preserve">module. The sentence as written is not. Seven live reads of the DALOS usage-price</w:t>
      </w:r>
      <w:r>
        <w:t xml:space="preserve"> </w:t>
      </w:r>
      <w:r>
        <w:t xml:space="preserve">table remain on pricing paths outside DPMF: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site</w:t>
            </w:r>
          </w:p>
        </w:tc>
        <w:tc>
          <w:tcPr/>
          <w:p>
            <w:pPr>
              <w:pStyle w:val="Compact"/>
            </w:pPr>
            <w:r>
              <w:t xml:space="preserve">key</w:t>
            </w:r>
          </w:p>
        </w:tc>
        <w:tc>
          <w:tcPr/>
          <w:p>
            <w:pPr>
              <w:pStyle w:val="Compact"/>
            </w:pPr>
            <w:r>
              <w:t xml:space="preserve">what it prices</w:t>
            </w:r>
          </w:p>
        </w:tc>
      </w:tr>
      <w:tr>
        <w:tc>
          <w:tcPr/>
          <w:p>
            <w:pPr>
              <w:pStyle w:val="Compact"/>
            </w:pPr>
            <w:r>
              <w:rPr>
                <w:rStyle w:val="VerbatimChar"/>
              </w:rPr>
              <w:t xml:space="preserve">04_BRD.pact:408</w:t>
            </w:r>
            <w:r>
              <w:t xml:space="preserve"> </w:t>
            </w:r>
            <w:r>
              <w:t xml:space="preserve">(</w:t>
            </w:r>
            <w:r>
              <w:rPr>
                <w:rStyle w:val="VerbatimChar"/>
              </w:rPr>
              <w:t xml:space="preserve">URCi_UpgradeBranding</w:t>
            </w:r>
            <w:r>
              <w:t xml:space="preserve">)</w:t>
            </w:r>
          </w:p>
        </w:tc>
        <w:tc>
          <w:tcPr/>
          <w:p>
            <w:pPr>
              <w:pStyle w:val="Compact"/>
            </w:pPr>
            <w:r>
              <w:rPr>
                <w:rStyle w:val="VerbatimChar"/>
              </w:rPr>
              <w:t xml:space="preserve">"blue"</w:t>
            </w:r>
          </w:p>
        </w:tc>
        <w:tc>
          <w:tcPr/>
          <w:p>
            <w:pPr>
              <w:pStyle w:val="Compact"/>
            </w:pPr>
            <w:r>
              <w:t xml:space="preserve">blue-flag branding, per month</w:t>
            </w:r>
          </w:p>
        </w:tc>
      </w:tr>
      <w:tr>
        <w:tc>
          <w:tcPr/>
          <w:p>
            <w:pPr>
              <w:pStyle w:val="Compact"/>
            </w:pPr>
            <w:r>
              <w:rPr>
                <w:rStyle w:val="VerbatimChar"/>
              </w:rPr>
              <w:t xml:space="preserve">11_VST.pact:922, 1589</w:t>
            </w:r>
          </w:p>
        </w:tc>
        <w:tc>
          <w:tcPr/>
          <w:p>
            <w:pPr>
              <w:pStyle w:val="Compact"/>
            </w:pPr>
            <w:r>
              <w:rPr>
                <w:rStyle w:val="VerbatimChar"/>
              </w:rPr>
              <w:t xml:space="preserve">"dptf"</w:t>
            </w:r>
          </w:p>
        </w:tc>
        <w:tc>
          <w:tcPr/>
          <w:p>
            <w:pPr>
              <w:pStyle w:val="Compact"/>
            </w:pPr>
            <w:r>
              <w:t xml:space="preserve">the STOA leg of the frozen / reservation links</w:t>
            </w:r>
          </w:p>
        </w:tc>
      </w:tr>
      <w:tr>
        <w:tc>
          <w:tcPr/>
          <w:p>
            <w:pPr>
              <w:pStyle w:val="Compact"/>
            </w:pPr>
            <w:r>
              <w:rPr>
                <w:rStyle w:val="VerbatimChar"/>
              </w:rPr>
              <w:t xml:space="preserve">11_VST.pact:934, 1662</w:t>
            </w:r>
          </w:p>
        </w:tc>
        <w:tc>
          <w:tcPr/>
          <w:p>
            <w:pPr>
              <w:pStyle w:val="Compact"/>
            </w:pPr>
            <w:r>
              <w:rPr>
                <w:rStyle w:val="VerbatimChar"/>
              </w:rPr>
              <w:t xml:space="preserve">"dpmf"</w:t>
            </w:r>
          </w:p>
        </w:tc>
        <w:tc>
          <w:tcPr/>
          <w:p>
            <w:pPr>
              <w:pStyle w:val="Compact"/>
            </w:pPr>
            <w:r>
              <w:t xml:space="preserve">the STOA leg of the vesting / sleeping / hibernating links</w:t>
            </w:r>
          </w:p>
        </w:tc>
      </w:tr>
      <w:tr>
        <w:tc>
          <w:tcPr/>
          <w:p>
            <w:pPr>
              <w:pStyle w:val="Compact"/>
            </w:pPr>
            <w:r>
              <w:rPr>
                <w:rStyle w:val="VerbatimChar"/>
              </w:rPr>
              <w:t xml:space="preserve">20_MTX-SWP.pact:1048–1049</w:t>
            </w:r>
          </w:p>
        </w:tc>
        <w:tc>
          <w:tcPr/>
          <w:p>
            <w:pPr>
              <w:pStyle w:val="Compact"/>
            </w:pPr>
            <w:r>
              <w:rPr>
                <w:rStyle w:val="VerbatimChar"/>
              </w:rPr>
              <w:t xml:space="preserve">"dptf"</w:t>
            </w:r>
            <w:r>
              <w:t xml:space="preserve"> </w:t>
            </w:r>
            <w:r>
              <w:t xml:space="preserve">+</w:t>
            </w:r>
            <w:r>
              <w:t xml:space="preserve"> </w:t>
            </w:r>
            <w:r>
              <w:rPr>
                <w:rStyle w:val="VerbatimChar"/>
              </w:rPr>
              <w:t xml:space="preserve">"swp"</w:t>
            </w:r>
          </w:p>
        </w:tc>
        <w:tc>
          <w:tcPr/>
          <w:p>
            <w:pPr>
              <w:pStyle w:val="Compact"/>
            </w:pPr>
            <w:r>
              <w:t xml:space="preserve">the defpact pool-issuance STOA leg</w:t>
            </w:r>
          </w:p>
        </w:tc>
      </w:tr>
    </w:tbl>
    <w:p>
      <w:pPr>
        <w:pStyle w:val="BodyText"/>
      </w:pPr>
      <w:r>
        <w:t xml:space="preserve">plus their</w:t>
      </w:r>
      <w:r>
        <w:t xml:space="preserve"> </w:t>
      </w:r>
      <w:r>
        <w:rPr>
          <w:rStyle w:val="VerbatimChar"/>
        </w:rPr>
        <w:t xml:space="preserve">INFO-ONE+</w:t>
      </w:r>
      <w:r>
        <w:t xml:space="preserve"> </w:t>
      </w:r>
      <w:r>
        <w:t xml:space="preserve">preview twins, and the oracle read inside</w:t>
      </w:r>
      <w:r>
        <w:t xml:space="preserve"> </w:t>
      </w:r>
      <w:r>
        <w:rPr>
          <w:rStyle w:val="VerbatimChar"/>
        </w:rPr>
        <w:t xml:space="preserve">UC_StoaPrice</w:t>
      </w:r>
      <w:r>
        <w:t xml:space="preserve"> </w:t>
      </w:r>
      <w:r>
        <w:t xml:space="preserve">itself — which is by</w:t>
      </w:r>
      <w:r>
        <w:t xml:space="preserve"> </w:t>
      </w:r>
      <w:r>
        <w:t xml:space="preserve">design, since the whole dollar rule is</w:t>
      </w:r>
      <w:r>
        <w:t xml:space="preserve"> </w:t>
      </w:r>
      <w:r>
        <w:rPr>
          <w:i/>
          <w:iCs/>
        </w:rPr>
        <w:t xml:space="preserve">“divide by the oracle price”</w:t>
      </w:r>
      <w:r>
        <w:t xml:space="preserve">, and the oracle lives in a</w:t>
      </w:r>
      <w:r>
        <w:t xml:space="preserve"> </w:t>
      </w:r>
      <w:r>
        <w:t xml:space="preserve">table.</w:t>
      </w:r>
    </w:p>
    <w:p>
      <w:pPr>
        <w:pStyle w:val="BodyText"/>
      </w:pPr>
      <w:r>
        <w:rPr>
          <w:b/>
          <w:bCs/>
        </w:rPr>
        <w:t xml:space="preserve">[VERIFIED by reading]</w:t>
      </w:r>
      <w:r>
        <w:t xml:space="preserve"> </w:t>
      </w:r>
      <w:r>
        <w:rPr>
          <w:rStyle w:val="VerbatimChar"/>
        </w:rPr>
        <w:t xml:space="preserve">REPL/Stage_01/[4.0]_Sovereign-Executor.repl</w:t>
      </w:r>
      <w:r>
        <w:t xml:space="preserve"> </w:t>
      </w:r>
      <w:r>
        <w:t xml:space="preserve">explains how the two</w:t>
      </w:r>
      <w:r>
        <w:t xml:space="preserve"> </w:t>
      </w:r>
      <w:r>
        <w:t xml:space="preserve">statements were reconciled in practice. The executor seeds those keys twice: first with legacy</w:t>
      </w:r>
      <w:r>
        <w:t xml:space="preserve"> </w:t>
      </w:r>
      <w:r>
        <w:t xml:space="preserve">literals (line 236:</w:t>
      </w:r>
      <w:r>
        <w:t xml:space="preserve"> </w:t>
      </w:r>
      <w:r>
        <w:rPr>
          <w:rStyle w:val="VerbatimChar"/>
        </w:rPr>
        <w:t xml:space="preserve">DALOS|A_UpdateUsagePrice "blue" 0.025</w:t>
      </w:r>
      <w:r>
        <w:t xml:space="preserve">), then</w:t>
      </w:r>
      <w:r>
        <w:t xml:space="preserve"> </w:t>
      </w:r>
      <w:r>
        <w:rPr>
          <w:b/>
          <w:bCs/>
        </w:rPr>
        <w:t xml:space="preserve">overwrites them from the</w:t>
      </w:r>
      <w:r>
        <w:rPr>
          <w:b/>
          <w:bCs/>
        </w:rPr>
        <w:t xml:space="preserve"> </w:t>
      </w:r>
      <w:r>
        <w:rPr>
          <w:b/>
          <w:bCs/>
        </w:rPr>
        <w:t xml:space="preserve">constants</w:t>
      </w:r>
      <w:r>
        <w:t xml:space="preserve"> </w:t>
      </w:r>
      <w:r>
        <w:t xml:space="preserve">(line 272:</w:t>
      </w:r>
      <w:r>
        <w:t xml:space="preserve"> </w:t>
      </w:r>
      <w:r>
        <w:rPr>
          <w:rStyle w:val="VerbatimChar"/>
        </w:rPr>
        <w:t xml:space="preserve">DALOS|A_UpdateUsagePrice "blue" (UC_StoaPrice "branding-blue")</w:t>
      </w:r>
      <w:r>
        <w:t xml:space="preserve">). So</w:t>
      </w:r>
      <w:r>
        <w:t xml:space="preserve"> </w:t>
      </w:r>
      <w:r>
        <w:rPr>
          <w:rStyle w:val="VerbatimChar"/>
        </w:rPr>
        <w:t xml:space="preserve">IG|DETER</w:t>
      </w:r>
      <w:r>
        <w:t xml:space="preserve"> </w:t>
      </w:r>
      <w:r>
        <w:t xml:space="preserve">really is the source of truth —</w:t>
      </w:r>
      <w:r>
        <w:t xml:space="preserve"> </w:t>
      </w:r>
      <w:r>
        <w:rPr>
          <w:i/>
          <w:iCs/>
        </w:rPr>
        <w:t xml:space="preserve">through a deploy-time seeding step, not through the read</w:t>
      </w:r>
      <w:r>
        <w:rPr>
          <w:i/>
          <w:iCs/>
        </w:rPr>
        <w:t xml:space="preserve"> </w:t>
      </w:r>
      <w:r>
        <w:rPr>
          <w:i/>
          <w:iCs/>
        </w:rPr>
        <w:t xml:space="preserve">path.</w:t>
      </w:r>
    </w:p>
    <w:p>
      <w:pPr>
        <w:pStyle w:val="BodyText"/>
      </w:pPr>
      <w:r>
        <w:rPr>
          <w:b/>
          <w:bCs/>
        </w:rPr>
        <w:t xml:space="preserve">[INFERRED]</w:t>
      </w:r>
      <w:r>
        <w:t xml:space="preserve"> </w:t>
      </w:r>
      <w:r>
        <w:t xml:space="preserve">— the operational consequence, which the document does not state. §2’s rule is</w:t>
      </w:r>
      <w:r>
        <w:t xml:space="preserve"> </w:t>
      </w:r>
      <w:r>
        <w:rPr>
          <w:i/>
          <w:iCs/>
        </w:rPr>
        <w:t xml:space="preserve">“a price is retuned there and nowhere else.”</w:t>
      </w:r>
      <w:r>
        <w:t xml:space="preserve"> </w:t>
      </w:r>
      <w:r>
        <w:t xml:space="preserve">For these four keys it is not: retuning</w:t>
      </w:r>
      <w:r>
        <w:t xml:space="preserve"> </w:t>
      </w:r>
      <w:r>
        <w:rPr>
          <w:rStyle w:val="VerbatimChar"/>
        </w:rPr>
        <w:t xml:space="preserve">IG|DETER "branding-blue"</w:t>
      </w:r>
      <w:r>
        <w:t xml:space="preserve"> </w:t>
      </w:r>
      <w:r>
        <w:t xml:space="preserve">changes nothing on a deployed chain until an administrator re-runs</w:t>
      </w:r>
      <w:r>
        <w:t xml:space="preserve"> </w:t>
      </w:r>
      <w:r>
        <w:rPr>
          <w:rStyle w:val="VerbatimChar"/>
        </w:rPr>
        <w:t xml:space="preserve">DALOS|A_UpdateUsagePrice "blue"</w:t>
      </w:r>
      <w:r>
        <w:t xml:space="preserve">. That is a two-step retune wearing the description of a one-step</w:t>
      </w:r>
      <w:r>
        <w:t xml:space="preserve"> </w:t>
      </w:r>
      <w:r>
        <w:t xml:space="preserve">one, and the second step is an admin entrypoint that the test ledger records as invoked 32 times with</w:t>
      </w:r>
      <w:r>
        <w:t xml:space="preserve"> </w:t>
      </w:r>
      <w:r>
        <w:rPr>
          <w:b/>
          <w:bCs/>
        </w:rPr>
        <w:t xml:space="preserve">zero adversarial assertions</w:t>
      </w:r>
      <w:r>
        <w:t xml:space="preserve">.</w:t>
      </w:r>
    </w:p>
    <w:p>
      <w:r>
        <w:pict>
          <v:rect style="width:0;height:1.5pt" o:hralign="center" o:hrstd="t" o:hr="t"/>
        </w:pict>
      </w:r>
    </w:p>
    <w:bookmarkEnd w:id="227"/>
    <w:bookmarkEnd w:id="228"/>
    <w:bookmarkStart w:id="231" w:name="the-generated-price-sheet"/>
    <w:p>
      <w:pPr>
        <w:pStyle w:val="Heading3"/>
      </w:pPr>
      <w:r>
        <w:t xml:space="preserve">4. The generated price sheet</w:t>
      </w:r>
    </w:p>
    <w:p>
      <w:pPr>
        <w:pStyle w:val="FirstParagraph"/>
      </w:pPr>
      <w:r>
        <w:rPr>
          <w:rStyle w:val="VerbatimChar"/>
        </w:rPr>
        <w:t xml:space="preserve">IGNIS-PRICE-SHEET.md</w:t>
      </w:r>
      <w:r>
        <w:t xml:space="preserve"> </w:t>
      </w:r>
      <w:r>
        <w:t xml:space="preserve">is the per-function price list and the declared input to the Chapter-2 user</w:t>
      </w:r>
      <w:r>
        <w:t xml:space="preserve"> </w:t>
      </w:r>
      <w:r>
        <w:t xml:space="preserve">documentation. It is produced by</w:t>
      </w:r>
      <w:r>
        <w:t xml:space="preserve"> </w:t>
      </w:r>
      <w:r>
        <w:rPr>
          <w:rStyle w:val="VerbatimChar"/>
        </w:rPr>
        <w:t xml:space="preserve">REPL/tools/_ignis_price_sheet.py</w:t>
      </w:r>
      <w:r>
        <w:t xml:space="preserve">, which walks the Talos client</w:t>
      </w:r>
      <w:r>
        <w:t xml:space="preserve"> </w:t>
      </w:r>
      <w:r>
        <w:t xml:space="preserve">surface and extracts each operation’s real cumulator legs.</w:t>
      </w:r>
    </w:p>
    <w:bookmarkStart w:id="229" w:name="X352af7263f578200716bef7be7e15b819e17146"/>
    <w:p>
      <w:pPr>
        <w:pStyle w:val="Heading4"/>
      </w:pPr>
      <w:r>
        <w:t xml:space="preserve">The generator’s own defect history is the most useful part of it</w:t>
      </w:r>
    </w:p>
    <w:p>
      <w:pPr>
        <w:pStyle w:val="FirstParagraph"/>
      </w:pPr>
      <w:r>
        <w:t xml:space="preserve">Every defect found in it</w:t>
      </w:r>
      <w:r>
        <w:t xml:space="preserve"> </w:t>
      </w:r>
      <w:r>
        <w:rPr>
          <w:i/>
          <w:iCs/>
        </w:rPr>
        <w:t xml:space="preserve">made the published sheet disagree with a chain that was already correct</w:t>
      </w:r>
      <w:r>
        <w:t xml:space="preserve"> </w:t>
      </w:r>
      <w:r>
        <w:t xml:space="preserve">—</w:t>
      </w:r>
      <w:r>
        <w:t xml:space="preserve"> </w:t>
      </w:r>
      <w:r>
        <w:t xml:space="preserve">so when a price looks wrong, the sheet is the first suspect, not the contract. The full-coverage pass</w:t>
      </w:r>
      <w:r>
        <w:t xml:space="preserve"> </w:t>
      </w:r>
      <w:r>
        <w:t xml:space="preserve">of 2026-09-09 took it from 82 unresolved rows to</w:t>
      </w:r>
      <w:r>
        <w:t xml:space="preserve"> </w:t>
      </w:r>
      <w:r>
        <w:rPr>
          <w:b/>
          <w:bCs/>
        </w:rPr>
        <w:t xml:space="preserve">0</w:t>
      </w:r>
      <w:r>
        <w:t xml:space="preserve">, resolving 80 and repricing 14, with</w:t>
      </w:r>
      <w:r>
        <w:t xml:space="preserve"> </w:t>
      </w:r>
      <w:r>
        <w:rPr>
          <w:b/>
          <w:bCs/>
        </w:rPr>
        <w:t xml:space="preserve">zero</w:t>
      </w:r>
      <w:r>
        <w:rPr>
          <w:b/>
          <w:bCs/>
        </w:rPr>
        <w:t xml:space="preserve"> </w:t>
      </w:r>
      <w:r>
        <w:rPr>
          <w:b/>
          <w:bCs/>
        </w:rPr>
        <w:t xml:space="preserve">rows demoted</w:t>
      </w:r>
      <w:r>
        <w:t xml:space="preserve">. Each fix was a distinct blind spot: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blind spot</w:t>
            </w:r>
          </w:p>
        </w:tc>
        <w:tc>
          <w:tcPr/>
          <w:p>
            <w:pPr>
              <w:pStyle w:val="Compact"/>
            </w:pPr>
            <w:r>
              <w:t xml:space="preserve">what it hid</w:t>
            </w:r>
          </w:p>
        </w:tc>
      </w:tr>
      <w:tr>
        <w:tc>
          <w:tcPr/>
          <w:p>
            <w:pPr>
              <w:pStyle w:val="Compact"/>
            </w:pPr>
            <w:r>
              <w:rPr>
                <w:rStyle w:val="VerbatimChar"/>
              </w:rPr>
              <w:t xml:space="preserve">@doc</w:t>
            </w:r>
            <w:r>
              <w:t xml:space="preserve"> </w:t>
            </w:r>
            <w:r>
              <w:t xml:space="preserve">prose not stripped (</w:t>
            </w:r>
            <w:r>
              <w:rPr>
                <w:rStyle w:val="VerbatimChar"/>
              </w:rPr>
              <w:t xml:space="preserve">\\.</w:t>
            </w:r>
            <w:r>
              <w:t xml:space="preserve"> </w:t>
            </w:r>
            <w:r>
              <w:t xml:space="preserve">cannot cross a newline, so no doc string ever closed — and the unmatched quote then stripped</w:t>
            </w:r>
            <w:r>
              <w:t xml:space="preserve"> </w:t>
            </w:r>
            <w:r>
              <w:rPr>
                <w:b/>
                <w:bCs/>
              </w:rPr>
              <w:t xml:space="preserve">real code</w:t>
            </w:r>
            <w:r>
              <w:t xml:space="preserve">)</w:t>
            </w:r>
          </w:p>
        </w:tc>
        <w:tc>
          <w:tcPr/>
          <w:p>
            <w:pPr>
              <w:pStyle w:val="Compact"/>
            </w:pPr>
            <w:r>
              <w:t xml:space="preserve">doc-mentioned functions charged to the wrong operation</w:t>
            </w:r>
          </w:p>
        </w:tc>
      </w:tr>
      <w:tr>
        <w:tc>
          <w:tcPr/>
          <w:p>
            <w:pPr>
              <w:pStyle w:val="Compact"/>
            </w:pPr>
            <w:r>
              <w:t xml:space="preserve">a module alias read as a module name (</w:t>
            </w:r>
            <w:r>
              <w:rPr>
                <w:rStyle w:val="VerbatimChar"/>
              </w:rPr>
              <w:t xml:space="preserve">ref-B\|DPOF</w:t>
            </w:r>
            <w:r>
              <w:t xml:space="preserve"> </w:t>
            </w:r>
            <w:r>
              <w:t xml:space="preserve">is module</w:t>
            </w:r>
            <w:r>
              <w:t xml:space="preserve"> </w:t>
            </w:r>
            <w:r>
              <w:rPr>
                <w:rStyle w:val="VerbatimChar"/>
              </w:rPr>
              <w:t xml:space="preserve">DPOF</w:t>
            </w:r>
            <w:r>
              <w:t xml:space="preserve">)</w:t>
            </w:r>
          </w:p>
        </w:tc>
        <w:tc>
          <w:tcPr/>
          <w:p>
            <w:pPr>
              <w:pStyle w:val="Compact"/>
            </w:pPr>
            <w:r>
              <w:t xml:space="preserve">every branding operation</w:t>
            </w:r>
          </w:p>
        </w:tc>
      </w:tr>
      <w:tr>
        <w:tc>
          <w:tcPr/>
          <w:p>
            <w:pPr>
              <w:pStyle w:val="Compact"/>
            </w:pPr>
            <w:r>
              <w:t xml:space="preserve">same-module delegation not followed</w:t>
            </w:r>
          </w:p>
        </w:tc>
        <w:tc>
          <w:tcPr/>
          <w:p>
            <w:pPr>
              <w:pStyle w:val="Compact"/>
            </w:pPr>
            <w:r>
              <w:t xml:space="preserve">thin alias operations</w:t>
            </w:r>
          </w:p>
        </w:tc>
      </w:tr>
      <w:tr>
        <w:tc>
          <w:tcPr/>
          <w:p>
            <w:pPr>
              <w:pStyle w:val="Compact"/>
            </w:pPr>
            <w:r>
              <w:rPr>
                <w:rStyle w:val="VerbatimChar"/>
              </w:rPr>
              <w:t xml:space="preserve">defpact</w:t>
            </w:r>
            <w:r>
              <w:t xml:space="preserve"> </w:t>
            </w:r>
            <w:r>
              <w:t xml:space="preserve">bodies invisible (</w:t>
            </w:r>
            <w:r>
              <w:rPr>
                <w:rStyle w:val="VerbatimChar"/>
              </w:rPr>
              <w:t xml:space="preserve">defun_body</w:t>
            </w:r>
            <w:r>
              <w:t xml:space="preserve"> </w:t>
            </w:r>
            <w:r>
              <w:t xml:space="preserve">matched only</w:t>
            </w:r>
            <w:r>
              <w:t xml:space="preserve"> </w:t>
            </w:r>
            <w:r>
              <w:rPr>
                <w:rStyle w:val="VerbatimChar"/>
              </w:rPr>
              <w:t xml:space="preserve">(defun</w:t>
            </w:r>
            <w:r>
              <w:t xml:space="preserve">)</w:t>
            </w:r>
          </w:p>
        </w:tc>
        <w:tc>
          <w:tcPr/>
          <w:p>
            <w:pPr>
              <w:pStyle w:val="Compact"/>
            </w:pPr>
            <w:r>
              <w:t xml:space="preserve">all 5 SWP liquidity adds + 3 pool issuances</w:t>
            </w:r>
          </w:p>
        </w:tc>
      </w:tr>
      <w:tr>
        <w:tc>
          <w:tcPr/>
          <w:p>
            <w:pPr>
              <w:pStyle w:val="Compact"/>
            </w:pPr>
            <w:r>
              <w:t xml:space="preserve">cumulator constructors not followed cross-module</w:t>
            </w:r>
          </w:p>
        </w:tc>
        <w:tc>
          <w:tcPr/>
          <w:p>
            <w:pPr>
              <w:pStyle w:val="Compact"/>
            </w:pPr>
            <w:r>
              <w:t xml:space="preserve">the 100-IGNIS branding charge, and the</w:t>
            </w:r>
            <w:r>
              <w:t xml:space="preserve"> </w:t>
            </w:r>
            <w:r>
              <w:rPr>
                <w:b/>
                <w:bCs/>
              </w:rPr>
              <w:t xml:space="preserve">flat $50 fee-unlock, which published as 2 IGNIS</w:t>
            </w:r>
          </w:p>
        </w:tc>
      </w:tr>
      <w:tr>
        <w:tc>
          <w:tcPr/>
          <w:p>
            <w:pPr>
              <w:pStyle w:val="Compact"/>
            </w:pPr>
            <w:r>
              <w:t xml:space="preserve">price helpers not followed (</w:t>
            </w:r>
            <w:r>
              <w:rPr>
                <w:rStyle w:val="VerbatimChar"/>
              </w:rPr>
              <w:t xml:space="preserve">UC_DeployPrice → UR_Config → UC_StoaPrice</w:t>
            </w:r>
            <w:r>
              <w:t xml:space="preserve">)</w:t>
            </w:r>
          </w:p>
        </w:tc>
        <w:tc>
          <w:tcPr/>
          <w:p>
            <w:pPr>
              <w:pStyle w:val="Compact"/>
            </w:pPr>
            <w:r>
              <w:t xml:space="preserve">the PYTHIA tolls</w:t>
            </w:r>
          </w:p>
        </w:tc>
      </w:tr>
      <w:tr>
        <w:tc>
          <w:tcPr/>
          <w:p>
            <w:pPr>
              <w:pStyle w:val="Compact"/>
            </w:pPr>
            <w:r>
              <w:t xml:space="preserve">a literal</w:t>
            </w:r>
            <w:r>
              <w:t xml:space="preserve"> </w:t>
            </w:r>
            <w:r>
              <w:rPr>
                <w:rStyle w:val="VerbatimChar"/>
              </w:rPr>
              <w:t xml:space="preserve">0.0</w:t>
            </w:r>
            <w:r>
              <w:t xml:space="preserve"> </w:t>
            </w:r>
            <w:r>
              <w:t xml:space="preserve">cumulator counted as a price</w:t>
            </w:r>
          </w:p>
        </w:tc>
        <w:tc>
          <w:tcPr/>
          <w:p>
            <w:pPr>
              <w:pStyle w:val="Compact"/>
            </w:pPr>
            <w:r>
              <w:rPr>
                <w:b/>
                <w:bCs/>
              </w:rPr>
              <w:t xml:space="preserve">every SWP swap published as FREE</w:t>
            </w:r>
          </w:p>
        </w:tc>
      </w:tr>
      <w:tr>
        <w:tc>
          <w:tcPr/>
          <w:p>
            <w:pPr>
              <w:pStyle w:val="Compact"/>
            </w:pPr>
            <w:r>
              <w:t xml:space="preserve">no notion of a STOA-only or free-by-design operation</w:t>
            </w:r>
          </w:p>
        </w:tc>
        <w:tc>
          <w:tcPr/>
          <w:p>
            <w:pPr>
              <w:pStyle w:val="Compact"/>
            </w:pPr>
            <w:r>
              <w:t xml:space="preserve">58 rows reading</w:t>
            </w:r>
            <w:r>
              <w:t xml:space="preserve"> </w:t>
            </w:r>
            <w:r>
              <w:rPr>
                <w:rStyle w:val="VerbatimChar"/>
              </w:rPr>
              <w:t xml:space="preserve">?</w:t>
            </w:r>
            <w:r>
              <w:t xml:space="preserve"> </w:t>
            </w:r>
            <w:r>
              <w:t xml:space="preserve">where the honest answer was</w:t>
            </w:r>
            <w:r>
              <w:t xml:space="preserve"> </w:t>
            </w:r>
            <w:r>
              <w:t xml:space="preserve">“charges nothing”</w:t>
            </w:r>
          </w:p>
        </w:tc>
      </w:tr>
    </w:tbl>
    <w:p>
      <w:pPr>
        <w:pStyle w:val="BodyText"/>
      </w:pPr>
      <w:r>
        <w:rPr>
          <w:b/>
          <w:bCs/>
        </w:rPr>
        <w:t xml:space="preserve">Two rules the walk must keep</w:t>
      </w:r>
      <w:r>
        <w:t xml:space="preserve">, both of which were violated during the round, caught by an</w:t>
      </w:r>
      <w:r>
        <w:t xml:space="preserve"> </w:t>
      </w:r>
      <w:r>
        <w:t xml:space="preserve">invariant, and reverted:</w:t>
      </w:r>
    </w:p>
    <w:p>
      <w:pPr>
        <w:pStyle w:val="Compact"/>
        <w:numPr>
          <w:ilvl w:val="0"/>
          <w:numId w:val="1046"/>
        </w:numPr>
      </w:pPr>
      <w:r>
        <w:rPr>
          <w:b/>
          <w:bCs/>
        </w:rPr>
        <w:t xml:space="preserve">Depth stays 3</w:t>
      </w:r>
      <w:r>
        <w:t xml:space="preserve">, escalating to 5 then 7</w:t>
      </w:r>
      <w:r>
        <w:t xml:space="preserve"> </w:t>
      </w:r>
      <w:r>
        <w:rPr>
          <w:i/>
          <w:iCs/>
        </w:rPr>
        <w:t xml:space="preserve">only for a row that resolved to nothing</w:t>
      </w:r>
      <w:r>
        <w:t xml:space="preserve">. Raising it</w:t>
      </w:r>
      <w:r>
        <w:t xml:space="preserve"> </w:t>
      </w:r>
      <w:r>
        <w:t xml:space="preserve">globally crosses into</w:t>
      </w:r>
      <w:r>
        <w:t xml:space="preserve"> </w:t>
      </w:r>
      <w:r>
        <w:rPr>
          <w:b/>
          <w:bCs/>
        </w:rPr>
        <w:t xml:space="preserve">sibling</w:t>
      </w:r>
      <w:r>
        <w:t xml:space="preserve"> </w:t>
      </w:r>
      <w:r>
        <w:t xml:space="preserve">operations —</w:t>
      </w:r>
      <w:r>
        <w:t xml:space="preserve"> </w:t>
      </w:r>
      <w:r>
        <w:rPr>
          <w:rStyle w:val="VerbatimChar"/>
        </w:rPr>
        <w:t xml:space="preserve">AQP-FVT|CC_Collect</w:t>
      </w:r>
      <w:r>
        <w:t xml:space="preserve"> </w:t>
      </w:r>
      <w:r>
        <w:t xml:space="preserve">absorbed a neighbour’s 500</w:t>
      </w:r>
      <w:r>
        <w:t xml:space="preserve"> </w:t>
      </w:r>
      <w:r>
        <w:t xml:space="preserve">deterrence and</w:t>
      </w:r>
      <w:r>
        <w:t xml:space="preserve"> </w:t>
      </w:r>
      <w:r>
        <w:rPr>
          <w:rStyle w:val="VerbatimChar"/>
        </w:rPr>
        <w:t xml:space="preserve">DPTF|C_Mint</w:t>
      </w:r>
      <w:r>
        <w:t xml:space="preserve">, moving its floor from 557 to 1150.</w:t>
      </w:r>
    </w:p>
    <w:p>
      <w:pPr>
        <w:pStyle w:val="Compact"/>
        <w:numPr>
          <w:ilvl w:val="0"/>
          <w:numId w:val="1046"/>
        </w:numPr>
      </w:pPr>
      <w:r>
        <w:rPr>
          <w:b/>
          <w:bCs/>
        </w:rPr>
        <w:t xml:space="preserve">Same-module</w:t>
      </w:r>
      <w:r>
        <w:rPr>
          <w:b/>
          <w:bCs/>
        </w:rPr>
        <w:t xml:space="preserve"> </w:t>
      </w:r>
      <w:r>
        <w:rPr>
          <w:rStyle w:val="VerbatimChar"/>
          <w:b/>
          <w:bCs/>
        </w:rPr>
        <w:t xml:space="preserve">C_*</w:t>
      </w:r>
      <w:r>
        <w:rPr>
          <w:b/>
          <w:bCs/>
        </w:rPr>
        <w:t xml:space="preserve"> </w:t>
      </w:r>
      <w:r>
        <w:rPr>
          <w:b/>
          <w:bCs/>
        </w:rPr>
        <w:t xml:space="preserve">is followed for ONE hop.</w:t>
      </w:r>
      <w:r>
        <w:t xml:space="preserve"> </w:t>
      </w:r>
      <w:r>
        <w:t xml:space="preserve">Transitively it reaches neighbouring client</w:t>
      </w:r>
      <w:r>
        <w:t xml:space="preserve"> </w:t>
      </w:r>
      <w:r>
        <w:t xml:space="preserve">operations —</w:t>
      </w:r>
      <w:r>
        <w:t xml:space="preserve"> </w:t>
      </w:r>
      <w:r>
        <w:rPr>
          <w:rStyle w:val="VerbatimChar"/>
        </w:rPr>
        <w:t xml:space="preserve">DPDC-F|C_MergeFragments</w:t>
      </w:r>
      <w:r>
        <w:t xml:space="preserve"> </w:t>
      </w:r>
      <w:r>
        <w:t xml:space="preserve">absorbed</w:t>
      </w:r>
      <w:r>
        <w:t xml:space="preserve"> </w:t>
      </w:r>
      <w:r>
        <w:rPr>
          <w:rStyle w:val="VerbatimChar"/>
        </w:rPr>
        <w:t xml:space="preserve">C_MakeFragments</w:t>
      </w:r>
      <w:r>
        <w:t xml:space="preserve">, floor 18 → 152, though its code</w:t>
      </w:r>
      <w:r>
        <w:t xml:space="preserve"> </w:t>
      </w:r>
      <w:r>
        <w:t xml:space="preserve">calls only</w:t>
      </w:r>
      <w:r>
        <w:t xml:space="preserve"> </w:t>
      </w:r>
      <w:r>
        <w:rPr>
          <w:rStyle w:val="VerbatimChar"/>
        </w:rPr>
        <w:t xml:space="preserve">C_Transfer</w:t>
      </w:r>
      <w:r>
        <w:t xml:space="preserve">.</w:t>
      </w:r>
      <w:r>
        <w:t xml:space="preserve"> </w:t>
      </w:r>
      <w:r>
        <w:rPr>
          <w:i/>
          <w:iCs/>
        </w:rPr>
        <w:t xml:space="preserve">One hop captures a delegation alias; more hops capture the</w:t>
      </w:r>
      <w:r>
        <w:rPr>
          <w:i/>
          <w:iCs/>
        </w:rPr>
        <w:t xml:space="preserve"> </w:t>
      </w:r>
      <w:r>
        <w:rPr>
          <w:i/>
          <w:iCs/>
        </w:rPr>
        <w:t xml:space="preserve">neighbourhood.</w:t>
      </w:r>
    </w:p>
    <w:p>
      <w:pPr>
        <w:pStyle w:val="FirstParagraph"/>
      </w:pPr>
      <w:r>
        <w:t xml:space="preserve">The invariant that caught both is worth stating on its own:</w:t>
      </w:r>
      <w:r>
        <w:t xml:space="preserve"> </w:t>
      </w:r>
      <w:r>
        <w:rPr>
          <w:b/>
          <w:bCs/>
        </w:rPr>
        <w:t xml:space="preserve">for a re-pricing refactor, an</w:t>
      </w:r>
      <w:r>
        <w:rPr>
          <w:b/>
          <w:bCs/>
        </w:rPr>
        <w:t xml:space="preserve"> </w:t>
      </w:r>
      <w:r>
        <w:rPr>
          <w:b/>
          <w:bCs/>
        </w:rPr>
        <w:t xml:space="preserve">already-priced row must not change value</w:t>
      </w:r>
      <w:r>
        <w:t xml:space="preserve"> </w:t>
      </w:r>
      <w:r>
        <w:t xml:space="preserve">— so diffing the regenerated sheet at every step is what</w:t>
      </w:r>
      <w:r>
        <w:t xml:space="preserve"> </w:t>
      </w:r>
      <w:r>
        <w:t xml:space="preserve">rejected two generator</w:t>
      </w:r>
      <w:r>
        <w:t xml:space="preserve"> </w:t>
      </w:r>
      <w:r>
        <w:t xml:space="preserve">“fixes”</w:t>
      </w:r>
      <w:r>
        <w:t xml:space="preserve"> </w:t>
      </w:r>
      <w:r>
        <w:t xml:space="preserve">before they shipped.</w:t>
      </w:r>
    </w:p>
    <w:bookmarkEnd w:id="229"/>
    <w:bookmarkStart w:id="230" w:name="the-one-that-is-worst-to-get-wrong"/>
    <w:p>
      <w:pPr>
        <w:pStyle w:val="Heading4"/>
      </w:pPr>
      <w:r>
        <w:t xml:space="preserve">The one that is worst to get wrong</w:t>
      </w:r>
    </w:p>
    <w:p>
      <w:pPr>
        <w:pStyle w:val="FirstParagraph"/>
      </w:pPr>
      <w:r>
        <w:rPr>
          <w:rStyle w:val="VerbatimChar"/>
        </w:rPr>
        <w:t xml:space="preserve">SWP|C_Firestarter</w:t>
      </w:r>
      <w:r>
        <w:t xml:space="preserve"> </w:t>
      </w:r>
      <w:r>
        <w:t xml:space="preserve">is the</w:t>
      </w:r>
      <w:r>
        <w:t xml:space="preserve"> </w:t>
      </w:r>
      <w:r>
        <w:rPr>
          <w:b/>
          <w:bCs/>
        </w:rPr>
        <w:t xml:space="preserve">bootstrap</w:t>
      </w:r>
      <w:r>
        <w:t xml:space="preserve"> </w:t>
      </w:r>
      <w:r>
        <w:t xml:space="preserve">operation for a brand-new account, and it is</w:t>
      </w:r>
      <w:r>
        <w:t xml:space="preserve"> </w:t>
      </w:r>
      <w:r>
        <w:rPr>
          <w:i/>
          <w:iCs/>
        </w:rPr>
        <w:t xml:space="preserve">gated on the</w:t>
      </w:r>
      <w:r>
        <w:rPr>
          <w:i/>
          <w:iCs/>
        </w:rPr>
        <w:t xml:space="preserve"> </w:t>
      </w:r>
      <w:r>
        <w:rPr>
          <w:i/>
          <w:iCs/>
        </w:rPr>
        <w:t xml:space="preserve">caller holding under 100 IGNIS</w:t>
      </w:r>
      <w:r>
        <w:t xml:space="preserve">. The sheet published it at</w:t>
      </w:r>
      <w:r>
        <w:t xml:space="preserve"> </w:t>
      </w:r>
      <w:r>
        <w:rPr>
          <w:b/>
          <w:bCs/>
        </w:rPr>
        <w:t xml:space="preserve">≥ 93 IGNIS</w:t>
      </w:r>
      <w:r>
        <w:t xml:space="preserve">. The wrapper builds three</w:t>
      </w:r>
      <w:r>
        <w:t xml:space="preserve"> </w:t>
      </w:r>
      <w:r>
        <w:t xml:space="preserve">cumulators, reads one value out of one of them, collects none of them, and its own success message</w:t>
      </w:r>
      <w:r>
        <w:t xml:space="preserve"> </w:t>
      </w:r>
      <w:r>
        <w:t xml:space="preserve">says</w:t>
      </w:r>
      <w:r>
        <w:t xml:space="preserve"> </w:t>
      </w:r>
      <w:r>
        <w:rPr>
          <w:i/>
          <w:iCs/>
        </w:rPr>
        <w:t xml:space="preserve">“with no IGNIS Costs!”</w:t>
      </w:r>
      <w:r>
        <w:t xml:space="preserve">.</w:t>
      </w:r>
    </w:p>
    <w:p>
      <w:pPr>
        <w:pStyle w:val="BlockText"/>
      </w:pPr>
      <w:r>
        <w:t xml:space="preserve">The sheet told someone whose defining characteristic is having no IGNIS that they needed 93 of it</w:t>
      </w:r>
      <w:r>
        <w:t xml:space="preserve"> </w:t>
      </w:r>
      <w:r>
        <w:t xml:space="preserve">first.</w:t>
      </w:r>
    </w:p>
    <w:p>
      <w:pPr>
        <w:pStyle w:val="FirstParagraph"/>
      </w:pPr>
      <w:r>
        <w:t xml:space="preserve">The fix is narrow on purpose. The obvious rule —</w:t>
      </w:r>
      <w:r>
        <w:t xml:space="preserve"> </w:t>
      </w:r>
      <w:r>
        <w:rPr>
          <w:i/>
          <w:iCs/>
        </w:rPr>
        <w:t xml:space="preserve">“no</w:t>
      </w:r>
      <w:r>
        <w:rPr>
          <w:i/>
          <w:iCs/>
        </w:rPr>
        <w:t xml:space="preserve"> </w:t>
      </w:r>
      <w:r>
        <w:rPr>
          <w:rStyle w:val="VerbatimChar"/>
          <w:i/>
          <w:iCs/>
        </w:rPr>
        <w:t xml:space="preserve">C_Collect</w:t>
      </w:r>
      <w:r>
        <w:rPr>
          <w:i/>
          <w:iCs/>
        </w:rPr>
        <w:t xml:space="preserve"> </w:t>
      </w:r>
      <w:r>
        <w:rPr>
          <w:i/>
          <w:iCs/>
        </w:rPr>
        <w:t xml:space="preserve">in the wrapper means free”</w:t>
      </w:r>
      <w:r>
        <w:t xml:space="preserve"> </w:t>
      </w:r>
      <w:r>
        <w:t xml:space="preserve">— was</w:t>
      </w:r>
      <w:r>
        <w:t xml:space="preserve"> </w:t>
      </w:r>
      <w:r>
        <w:t xml:space="preserve">tried and is</w:t>
      </w:r>
      <w:r>
        <w:t xml:space="preserve"> </w:t>
      </w:r>
      <w:r>
        <w:rPr>
          <w:b/>
          <w:bCs/>
        </w:rPr>
        <w:t xml:space="preserve">wrong</w:t>
      </w:r>
      <w:r>
        <w:t xml:space="preserve">: billing shapes D, E and F bill in the core, in a defpact step, or in a nested</w:t>
      </w:r>
      <w:r>
        <w:t xml:space="preserve"> </w:t>
      </w:r>
      <w:r>
        <w:t xml:space="preserve">Talos wrapper, and the loose rule flipped 14 rows to free including</w:t>
      </w:r>
      <w:r>
        <w:t xml:space="preserve"> </w:t>
      </w:r>
      <w:r>
        <w:rPr>
          <w:rStyle w:val="VerbatimChar"/>
        </w:rPr>
        <w:t xml:space="preserve">C_AddStandardLiquidity</w:t>
      </w:r>
      <w:r>
        <w:t xml:space="preserve">, whose</w:t>
      </w:r>
      <w:r>
        <w:t xml:space="preserve"> </w:t>
      </w:r>
      <w:r>
        <w:t xml:space="preserve">entire point is a 1000-IGNIS churn deterrent. The correct rule requires a</w:t>
      </w:r>
      <w:r>
        <w:t xml:space="preserve"> </w:t>
      </w:r>
      <w:r>
        <w:rPr>
          <w:b/>
          <w:bCs/>
        </w:rPr>
        <w:t xml:space="preserve">bound-and-unused</w:t>
      </w:r>
      <w:r>
        <w:t xml:space="preserve"> </w:t>
      </w:r>
      <w:r>
        <w:t xml:space="preserve">cumulator.</w:t>
      </w:r>
    </w:p>
    <w:p>
      <w:r>
        <w:pict>
          <v:rect style="width:0;height:1.5pt" o:hralign="center" o:hrstd="t" o:hr="t"/>
        </w:pict>
      </w:r>
    </w:p>
    <w:bookmarkEnd w:id="230"/>
    <w:bookmarkEnd w:id="231"/>
    <w:bookmarkStart w:id="232" w:name="X0dfa01a82db18b3082c9275b47397083c5b282f"/>
    <w:p>
      <w:pPr>
        <w:pStyle w:val="Heading3"/>
      </w:pPr>
      <w:r>
        <w:t xml:space="preserve">5. The gate mechanism — how the artefacts stay true</w:t>
      </w:r>
    </w:p>
    <w:p>
      <w:pPr>
        <w:pStyle w:val="FirstParagraph"/>
      </w:pPr>
      <w:r>
        <w:t xml:space="preserve">This is the control a reader should understand, because it is stronger than what most projects have</w:t>
      </w:r>
      <w:r>
        <w:t xml:space="preserve"> </w:t>
      </w:r>
      <w:r>
        <w:t xml:space="preserve">and because its boundary is exactly where this chapter’s finding sits.</w:t>
      </w:r>
    </w:p>
    <w:p>
      <w:pPr>
        <w:pStyle w:val="BodyText"/>
      </w:pPr>
      <w:r>
        <w:rPr>
          <w:rStyle w:val="VerbatimChar"/>
        </w:rPr>
        <w:t xml:space="preserve">REPL/tools/_pricesync.py --check</w:t>
      </w:r>
      <w:r>
        <w:t xml:space="preserve"> </w:t>
      </w:r>
      <w:r>
        <w:t xml:space="preserve">is</w:t>
      </w:r>
      <w:r>
        <w:t xml:space="preserve"> </w:t>
      </w:r>
      <w:r>
        <w:rPr>
          <w:b/>
          <w:bCs/>
        </w:rPr>
        <w:t xml:space="preserve">fatal inside</w:t>
      </w:r>
      <w:r>
        <w:rPr>
          <w:b/>
          <w:bCs/>
        </w:rPr>
        <w:t xml:space="preserve"> </w:t>
      </w:r>
      <w:r>
        <w:rPr>
          <w:rStyle w:val="VerbatimChar"/>
          <w:b/>
          <w:bCs/>
        </w:rPr>
        <w:t xml:space="preserve">REPL/tools/_gate.py</w:t>
      </w:r>
      <w:r>
        <w:t xml:space="preserve">. It does three distinct</w:t>
      </w:r>
      <w:r>
        <w:t xml:space="preserve"> </w:t>
      </w:r>
      <w:r>
        <w:t xml:space="preserve">things, and the third is the unusual one:</w:t>
      </w:r>
    </w:p>
    <w:p>
      <w:pPr>
        <w:pStyle w:val="BodyText"/>
      </w:pPr>
      <w:r>
        <w:rPr>
          <w:b/>
          <w:bCs/>
        </w:rPr>
        <w:t xml:space="preserve">(a) Artefact equals generator.</w:t>
      </w:r>
      <w:r>
        <w:t xml:space="preserve"> </w:t>
      </w:r>
      <w:r>
        <w:t xml:space="preserve">It re-runs both generators</w:t>
      </w:r>
      <w:r>
        <w:t xml:space="preserve"> </w:t>
      </w:r>
      <w:r>
        <w:rPr>
          <w:i/>
          <w:iCs/>
        </w:rPr>
        <w:t xml:space="preserve">in memory</w:t>
      </w:r>
      <w:r>
        <w:t xml:space="preserve">, from the repository root,</w:t>
      </w:r>
      <w:r>
        <w:t xml:space="preserve"> </w:t>
      </w:r>
      <w:r>
        <w:t xml:space="preserve">and diffs the output against the committed files. Not a timestamp check, not a hash recorded at</w:t>
      </w:r>
      <w:r>
        <w:t xml:space="preserve"> </w:t>
      </w:r>
      <w:r>
        <w:t xml:space="preserve">generation time — a live regeneration compared byte-for-byte. A contract edit that changes a price</w:t>
      </w:r>
      <w:r>
        <w:t xml:space="preserve"> </w:t>
      </w:r>
      <w:r>
        <w:t xml:space="preserve">and is not accompanied by a regenerated sheet fails the gate.</w:t>
      </w:r>
    </w:p>
    <w:p>
      <w:pPr>
        <w:pStyle w:val="BodyText"/>
      </w:pPr>
      <w:r>
        <w:rPr>
          <w:b/>
          <w:bCs/>
        </w:rPr>
        <w:t xml:space="preserve">(b) The document must not contradict itself.</w:t>
      </w:r>
      <w:r>
        <w:t xml:space="preserve"> </w:t>
      </w:r>
      <w:r>
        <w:rPr>
          <w:rStyle w:val="VerbatimChar"/>
        </w:rPr>
        <w:t xml:space="preserve">legend_vs_table()</w:t>
      </w:r>
      <w:r>
        <w:t xml:space="preserve"> </w:t>
      </w:r>
      <w:r>
        <w:t xml:space="preserve">extracts the sheet’s own</w:t>
      </w:r>
      <w:r>
        <w:t xml:space="preserve"> </w:t>
      </w:r>
      <w:r>
        <w:rPr>
          <w:b/>
          <w:bCs/>
        </w:rPr>
        <w:t xml:space="preserve">EXEMPT legend paragraph</w:t>
      </w:r>
      <w:r>
        <w:t xml:space="preserve"> </w:t>
      </w:r>
      <w:r>
        <w:t xml:space="preserve">— the prose that says which operations are deliberately free — and</w:t>
      </w:r>
      <w:r>
        <w:t xml:space="preserve"> </w:t>
      </w:r>
      <w:r>
        <w:t xml:space="preserve">checks that every operation it names is published as</w:t>
      </w:r>
      <w:r>
        <w:t xml:space="preserve"> </w:t>
      </w:r>
      <w:r>
        <w:rPr>
          <w:rStyle w:val="VerbatimChar"/>
        </w:rPr>
        <w:t xml:space="preserve">0</w:t>
      </w:r>
      <w:r>
        <w:t xml:space="preserve"> </w:t>
      </w:r>
      <w:r>
        <w:t xml:space="preserve">in the sheet’s own table, 500 lines further</w:t>
      </w:r>
      <w:r>
        <w:t xml:space="preserve"> </w:t>
      </w:r>
      <w:r>
        <w:t xml:space="preserve">down. This exists because the legend named</w:t>
      </w:r>
      <w:r>
        <w:t xml:space="preserve"> </w:t>
      </w:r>
      <w:r>
        <w:rPr>
          <w:rStyle w:val="VerbatimChar"/>
        </w:rPr>
        <w:t xml:space="preserve">Firestarter</w:t>
      </w:r>
      <w:r>
        <w:t xml:space="preserve"> </w:t>
      </w:r>
      <w:r>
        <w:t xml:space="preserve">as free while the table published it at</w:t>
      </w:r>
      <w:r>
        <w:t xml:space="preserve"> </w:t>
      </w:r>
      <w:r>
        <w:rPr>
          <w:rStyle w:val="VerbatimChar"/>
        </w:rPr>
        <w:t xml:space="preserve">≥ 93</w:t>
      </w:r>
      <w:r>
        <w:t xml:space="preserve">,</w:t>
      </w:r>
      <w:r>
        <w:t xml:space="preserve"> </w:t>
      </w:r>
      <w:r>
        <w:rPr>
          <w:i/>
          <w:iCs/>
        </w:rPr>
        <w:t xml:space="preserve">and nothing compared the two halves of one document</w:t>
      </w:r>
      <w:r>
        <w:t xml:space="preserve">. It is derived from the legend text</w:t>
      </w:r>
      <w:r>
        <w:t xml:space="preserve"> </w:t>
      </w:r>
      <w:r>
        <w:t xml:space="preserve">rather than a retyped list, so a newly-exempt operation is covered the day it is added.</w:t>
      </w:r>
    </w:p>
    <w:p>
      <w:pPr>
        <w:pStyle w:val="BodyText"/>
      </w:pPr>
      <w:r>
        <w:rPr>
          <w:b/>
          <w:bCs/>
        </w:rPr>
        <w:t xml:space="preserve">(c) The narrative must quote the artefact.</w:t>
      </w:r>
      <w:r>
        <w:t xml:space="preserve"> </w:t>
      </w:r>
      <w:r>
        <w:rPr>
          <w:rStyle w:val="VerbatimChar"/>
        </w:rPr>
        <w:t xml:space="preserve">narrative_tally()</w:t>
      </w:r>
      <w:r>
        <w:t xml:space="preserve"> </w:t>
      </w:r>
      <w:r>
        <w:t xml:space="preserve">parses the generated sheet’s</w:t>
      </w:r>
      <w:r>
        <w:t xml:space="preserve"> </w:t>
      </w:r>
      <w:r>
        <w:t xml:space="preserve">footer tally and requires</w:t>
      </w:r>
      <w:r>
        <w:t xml:space="preserve"> </w:t>
      </w:r>
      <w:r>
        <w:rPr>
          <w:rStyle w:val="VerbatimChar"/>
        </w:rPr>
        <w:t xml:space="preserve">IGNIS-PRICING.md</w:t>
      </w:r>
      <w:r>
        <w:t xml:space="preserve"> </w:t>
      </w:r>
      <w:r>
        <w:t xml:space="preserve">to contain that exact line, and the exact total, as</w:t>
      </w:r>
      <w:r>
        <w:t xml:space="preserve"> </w:t>
      </w:r>
      <w:r>
        <w:t xml:space="preserve">literal text. This is the rule the project states elsewhere and enforces here:</w:t>
      </w:r>
    </w:p>
    <w:p>
      <w:pPr>
        <w:pStyle w:val="BlockText"/>
      </w:pPr>
      <w:r>
        <w:rPr>
          <w:i/>
          <w:iCs/>
        </w:rPr>
        <w:t xml:space="preserve">A generated artefact guarded by the gate, quoted by a narrative nobody checks, just moves the</w:t>
      </w:r>
      <w:r>
        <w:rPr>
          <w:i/>
          <w:iCs/>
        </w:rPr>
        <w:t xml:space="preserve"> </w:t>
      </w:r>
      <w:r>
        <w:rPr>
          <w:i/>
          <w:iCs/>
        </w:rPr>
        <w:t xml:space="preserve">stale number one file along.</w:t>
      </w:r>
    </w:p>
    <w:p>
      <w:pPr>
        <w:pStyle w:val="FirstParagraph"/>
      </w:pPr>
      <w:r>
        <w:t xml:space="preserve">The reason it exists is specific: on 2026-09-15 the prose document still read</w:t>
      </w:r>
      <w:r>
        <w:t xml:space="preserve"> </w:t>
      </w:r>
      <w:r>
        <w:rPr>
          <w:i/>
          <w:iCs/>
        </w:rPr>
        <w:t xml:space="preserve">“Nothing on pricing.</w:t>
      </w:r>
      <w:r>
        <w:rPr>
          <w:i/>
          <w:iCs/>
        </w:rPr>
        <w:t xml:space="preserve"> </w:t>
      </w:r>
      <w:r>
        <w:rPr>
          <w:i/>
          <w:iCs/>
        </w:rPr>
        <w:t xml:space="preserve">Every one of the 420 Talos client functions now carries a price”</w:t>
      </w:r>
      <w:r>
        <w:t xml:space="preserve"> </w:t>
      </w:r>
      <w:r>
        <w:t xml:space="preserve">— figures no longer produced by</w:t>
      </w:r>
      <w:r>
        <w:t xml:space="preserve"> </w:t>
      </w:r>
      <w:r>
        <w:t xml:space="preserve">anything, because</w:t>
      </w:r>
      <w:r>
        <w:t xml:space="preserve"> </w:t>
      </w:r>
      <w:r>
        <w:rPr>
          <w:b/>
          <w:bCs/>
        </w:rPr>
        <w:t xml:space="preserve">both generators had been dead since the tools directory moved</w:t>
      </w:r>
      <w:r>
        <w:t xml:space="preserve"> </w:t>
      </w:r>
      <w:r>
        <w:t xml:space="preserve">and nothing had</w:t>
      </w:r>
      <w:r>
        <w:t xml:space="preserve"> </w:t>
      </w:r>
      <w:r>
        <w:t xml:space="preserve">re-derived them. They died at</w:t>
      </w:r>
      <w:r>
        <w:t xml:space="preserve"> </w:t>
      </w:r>
      <w:r>
        <w:rPr>
          <w:i/>
          <w:iCs/>
        </w:rPr>
        <w:t xml:space="preserve">import</w:t>
      </w:r>
      <w:r>
        <w:t xml:space="preserve">, on hard-coded sibling paths, so no output existed to diff.</w:t>
      </w:r>
      <w:r>
        <w:t xml:space="preserve"> </w:t>
      </w:r>
      <w:r>
        <w:t xml:space="preserve">Meanwhile the artefacts had been</w:t>
      </w:r>
      <w:r>
        <w:t xml:space="preserve"> </w:t>
      </w:r>
      <w:r>
        <w:rPr>
          <w:b/>
          <w:bCs/>
        </w:rPr>
        <w:t xml:space="preserve">hand-edited</w:t>
      </w:r>
      <w:r>
        <w:t xml:space="preserve">: their</w:t>
      </w:r>
      <w:r>
        <w:t xml:space="preserve"> </w:t>
      </w:r>
      <w:r>
        <w:rPr>
          <w:rStyle w:val="VerbatimChar"/>
        </w:rPr>
        <w:t xml:space="preserve">Regenerate:</w:t>
      </w:r>
      <w:r>
        <w:t xml:space="preserve"> </w:t>
      </w:r>
      <w:r>
        <w:t xml:space="preserve">provenance lines were updated</w:t>
      </w:r>
      <w:r>
        <w:t xml:space="preserve"> </w:t>
      </w:r>
      <w:r>
        <w:t xml:space="preserve">to name the new path, i.e. </w:t>
      </w:r>
      <w:r>
        <w:rPr>
          <w:i/>
          <w:iCs/>
        </w:rPr>
        <w:t xml:space="preserve">the provenance line of a document that could not be regenerated was</w:t>
      </w:r>
      <w:r>
        <w:rPr>
          <w:i/>
          <w:iCs/>
        </w:rPr>
        <w:t xml:space="preserve"> </w:t>
      </w:r>
      <w:r>
        <w:rPr>
          <w:i/>
          <w:iCs/>
        </w:rPr>
        <w:t xml:space="preserve">corrected to name a command that crashed.</w:t>
      </w:r>
    </w:p>
    <w:p>
      <w:pPr>
        <w:pStyle w:val="BodyText"/>
      </w:pPr>
      <w:r>
        <w:rPr>
          <w:rStyle w:val="VerbatimChar"/>
        </w:rPr>
        <w:t xml:space="preserve">_figuresync.py</w:t>
      </w:r>
      <w:r>
        <w:t xml:space="preserve"> </w:t>
      </w:r>
      <w:r>
        <w:t xml:space="preserve">is the sibling control for</w:t>
      </w:r>
      <w:r>
        <w:t xml:space="preserve"> </w:t>
      </w:r>
      <w:r>
        <w:rPr>
          <w:rStyle w:val="VerbatimChar"/>
        </w:rPr>
        <w:t xml:space="preserve">ARCHITECTURE/*.md</w:t>
      </w:r>
      <w:r>
        <w:t xml:space="preserve">, and</w:t>
      </w:r>
      <w:r>
        <w:t xml:space="preserve"> </w:t>
      </w:r>
      <w:r>
        <w:rPr>
          <w:rStyle w:val="VerbatimChar"/>
        </w:rPr>
        <w:t xml:space="preserve">_toolpaths.py --check</w:t>
      </w:r>
      <w:r>
        <w:t xml:space="preserve"> </w:t>
      </w:r>
      <w:r>
        <w:t xml:space="preserve">is what</w:t>
      </w:r>
      <w:r>
        <w:t xml:space="preserve"> </w:t>
      </w:r>
      <w:r>
        <w:t xml:space="preserve">makes a repeat of the dead-generator incident visible — it statically resolves every hard-coded path</w:t>
      </w:r>
      <w:r>
        <w:t xml:space="preserve"> </w:t>
      </w:r>
      <w:r>
        <w:t xml:space="preserve">literal in every tool. Both are also fatal in the gate.</w:t>
      </w:r>
    </w:p>
    <w:p>
      <w:r>
        <w:pict>
          <v:rect style="width:0;height:1.5pt" o:hralign="center" o:hrstd="t" o:hr="t"/>
        </w:pict>
      </w:r>
    </w:p>
    <w:bookmarkEnd w:id="232"/>
    <w:bookmarkStart w:id="233" w:name="Xc93e865c96cb8c03a460af0645ee1a3ce436df2"/>
    <w:p>
      <w:pPr>
        <w:pStyle w:val="Heading3"/>
      </w:pPr>
      <w:r>
        <w:t xml:space="preserve">6. The finding: a gate-enforced headline that is eleven operations short</w:t>
      </w:r>
    </w:p>
    <w:p>
      <w:pPr>
        <w:pStyle w:val="FirstParagraph"/>
      </w:pPr>
      <w:r>
        <w:rPr>
          <w:b/>
          <w:bCs/>
        </w:rPr>
        <w:t xml:space="preserve">[VERIFIED by command]</w:t>
      </w:r>
      <w:r>
        <w:t xml:space="preserve">, counting the price sheet’s own row markers:</w:t>
      </w:r>
    </w:p>
    <w:p>
      <w:pPr>
        <w:pStyle w:val="SourceCode"/>
      </w:pPr>
      <w:r>
        <w:rPr>
          <w:rStyle w:val="VerbatimChar"/>
        </w:rPr>
        <w:t xml:space="preserve">admin/exempt ........................ 41</w:t>
      </w:r>
      <w:r>
        <w:br/>
      </w:r>
      <w:r>
        <w:rPr>
          <w:rStyle w:val="VerbatimChar"/>
        </w:rPr>
        <w:t xml:space="preserve">core op returns an empty cumulator ... 5</w:t>
      </w:r>
      <w:r>
        <w:br/>
      </w:r>
      <w:r>
        <w:rPr>
          <w:rStyle w:val="VerbatimChar"/>
        </w:rPr>
        <w:t xml:space="preserve">builds cumulators and collects none .. 1</w:t>
      </w:r>
      <w:r>
        <w:br/>
      </w:r>
      <w:r>
        <w:rPr>
          <w:rStyle w:val="VerbatimChar"/>
        </w:rPr>
        <w:t xml:space="preserve">collects no IGNIS and no STOA ........ 3     → 50 exempt</w:t>
      </w:r>
      <w:r>
        <w:br/>
      </w:r>
      <w:r>
        <w:rPr>
          <w:rStyle w:val="VerbatimChar"/>
        </w:rPr>
        <w:t xml:space="preserve">| STOA only | ....................... 11</w:t>
      </w:r>
      <w:r>
        <w:br/>
      </w:r>
      <w:r>
        <w:rPr>
          <w:rStyle w:val="VerbatimChar"/>
        </w:rPr>
        <w:t xml:space="preserve">| COMPLEX | ........................ 199</w:t>
      </w:r>
      <w:r>
        <w:br/>
      </w:r>
      <w:r>
        <w:rPr>
          <w:rStyle w:val="VerbatimChar"/>
        </w:rPr>
        <w:t xml:space="preserve">| $n.nn |  ......................... 182</w:t>
      </w:r>
      <w:r>
        <w:br/>
      </w:r>
      <w:r>
        <w:rPr>
          <w:rStyle w:val="VerbatimChar"/>
        </w:rPr>
        <w:t xml:space="preserve">                                    ----</w:t>
      </w:r>
      <w:r>
        <w:br/>
      </w:r>
      <w:r>
        <w:rPr>
          <w:rStyle w:val="VerbatimChar"/>
        </w:rPr>
        <w:t xml:space="preserve">                            total    442 priced rows</w:t>
      </w:r>
    </w:p>
    <w:p>
      <w:pPr>
        <w:pStyle w:val="FirstParagraph"/>
      </w:pPr>
      <w:r>
        <w:t xml:space="preserve">442 rows, plus a further</w:t>
      </w:r>
      <w:r>
        <w:t xml:space="preserve"> </w:t>
      </w:r>
      <w:r>
        <w:rPr>
          <w:b/>
          <w:bCs/>
        </w:rPr>
        <w:t xml:space="preserve">5</w:t>
      </w:r>
      <w:r>
        <w:t xml:space="preserve"> </w:t>
      </w:r>
      <w:r>
        <w:t xml:space="preserve">listed in the sheet’s own</w:t>
      </w:r>
      <w:r>
        <w:t xml:space="preserve"> </w:t>
      </w:r>
      <w:r>
        <w:rPr>
          <w:rStyle w:val="VerbatimChar"/>
        </w:rPr>
        <w:t xml:space="preserve">UNPRICED</w:t>
      </w:r>
      <w:r>
        <w:t xml:space="preserve"> </w:t>
      </w:r>
      <w:r>
        <w:t xml:space="preserve">section.</w:t>
      </w:r>
      <w:r>
        <w:t xml:space="preserve"> </w:t>
      </w:r>
      <w:r>
        <w:rPr>
          <w:b/>
          <w:bCs/>
        </w:rPr>
        <w:t xml:space="preserve">[VERIFIED by</w:t>
      </w:r>
      <w:r>
        <w:rPr>
          <w:b/>
          <w:bCs/>
        </w:rPr>
        <w:t xml:space="preserve"> </w:t>
      </w:r>
      <w:r>
        <w:rPr>
          <w:b/>
          <w:bCs/>
        </w:rPr>
        <w:t xml:space="preserve">reading]</w:t>
      </w:r>
      <w:r>
        <w:t xml:space="preserve"> </w:t>
      </w:r>
      <w:r>
        <w:t xml:space="preserve">— the physical row count reconciles: 437 rows begin with a backticked name, and 5 more</w:t>
      </w:r>
      <w:r>
        <w:t xml:space="preserve"> </w:t>
      </w:r>
      <w:r>
        <w:t xml:space="preserve">(the three</w:t>
      </w:r>
      <w:r>
        <w:t xml:space="preserve"> </w:t>
      </w:r>
      <w:r>
        <w:rPr>
          <w:rStyle w:val="VerbatimChar"/>
        </w:rPr>
        <w:t xml:space="preserve">HOT-RBT|</w:t>
      </w:r>
      <w:r>
        <w:t xml:space="preserve"> </w:t>
      </w:r>
      <w:r>
        <w:t xml:space="preserve">rows and the two</w:t>
      </w:r>
      <w:r>
        <w:t xml:space="preserve"> </w:t>
      </w:r>
      <w:r>
        <w:rPr>
          <w:rStyle w:val="VerbatimChar"/>
        </w:rPr>
        <w:t xml:space="preserve">MTX-AQP|2|</w:t>
      </w:r>
      <w:r>
        <w:t xml:space="preserve"> </w:t>
      </w:r>
      <w:r>
        <w:t xml:space="preserve">rows) carry an escaped pipe instead.</w:t>
      </w:r>
    </w:p>
    <w:p>
      <w:pPr>
        <w:pStyle w:val="BodyText"/>
      </w:pPr>
      <w:r>
        <w:t xml:space="preserve">The sheet’s footer reads:</w:t>
      </w:r>
    </w:p>
    <w:p>
      <w:pPr>
        <w:pStyle w:val="SourceCode"/>
      </w:pPr>
      <w:r>
        <w:rPr>
          <w:rStyle w:val="VerbatimChar"/>
        </w:rPr>
        <w:t xml:space="preserve">182 simple (exact price) · 199 complex (floor price) · 11 STOA-only · 50 exempt</w:t>
      </w:r>
      <w:r>
        <w:br/>
      </w:r>
      <w:r>
        <w:rPr>
          <w:rStyle w:val="VerbatimChar"/>
        </w:rPr>
        <w:t xml:space="preserve">  · 0 unresolved · 5 unpriced · 431 Talos client functions</w:t>
      </w:r>
    </w:p>
    <w:p>
      <w:pPr>
        <w:pStyle w:val="FirstParagraph"/>
      </w:pPr>
      <w:r>
        <w:rPr>
          <w:b/>
          <w:bCs/>
        </w:rPr>
        <w:t xml:space="preserve">[VERIFIED by reading]</w:t>
      </w:r>
      <w:r>
        <w:t xml:space="preserve"> </w:t>
      </w:r>
      <w:r>
        <w:rPr>
          <w:rStyle w:val="VerbatimChar"/>
        </w:rPr>
        <w:t xml:space="preserve">_ignis_price_sheet.py:730</w:t>
      </w:r>
      <w:r>
        <w:t xml:space="preserve"> </w:t>
      </w:r>
      <w:r>
        <w:t xml:space="preserve">computes that last figure as:</w:t>
      </w:r>
    </w:p>
    <w:p>
      <w:pPr>
        <w:pStyle w:val="SourceCode"/>
      </w:pPr>
      <w:r>
        <w:rPr>
          <w:rStyle w:val="SpecialStringTok"/>
        </w:rPr>
        <w:t xml:space="preserve">f" · </w:t>
      </w:r>
      <w:r>
        <w:rPr>
          <w:rStyle w:val="SpecialCharTok"/>
        </w:rPr>
        <w:t xml:space="preserve">{</w:t>
      </w:r>
      <w:r>
        <w:rPr>
          <w:rStyle w:val="NormalTok"/>
        </w:rPr>
        <w:t xml:space="preserve">nsimple</w:t>
      </w:r>
      <w:r>
        <w:rPr>
          <w:rStyle w:val="OperatorTok"/>
        </w:rPr>
        <w:t xml:space="preserve">+</w:t>
      </w:r>
      <w:r>
        <w:rPr>
          <w:rStyle w:val="NormalTok"/>
        </w:rPr>
        <w:t xml:space="preserve">ncomplex</w:t>
      </w:r>
      <w:r>
        <w:rPr>
          <w:rStyle w:val="OperatorTok"/>
        </w:rPr>
        <w:t xml:space="preserve">+</w:t>
      </w:r>
      <w:r>
        <w:rPr>
          <w:rStyle w:val="NormalTok"/>
        </w:rPr>
        <w:t xml:space="preserve">nexempt</w:t>
      </w:r>
      <w:r>
        <w:rPr>
          <w:rStyle w:val="SpecialCharTok"/>
        </w:rPr>
        <w:t xml:space="preserve">}</w:t>
      </w:r>
      <w:r>
        <w:rPr>
          <w:rStyle w:val="SpecialStringTok"/>
        </w:rPr>
        <w:t xml:space="preserve"> Talos client functions"</w:t>
      </w:r>
    </w:p>
    <w:p>
      <w:pPr>
        <w:pStyle w:val="FirstParagraph"/>
      </w:pPr>
      <w:r>
        <w:rPr>
          <w:rStyle w:val="VerbatimChar"/>
        </w:rPr>
        <w:t xml:space="preserve">nstoaonly</w:t>
      </w:r>
      <w:r>
        <w:t xml:space="preserve"> </w:t>
      </w:r>
      <w:r>
        <w:t xml:space="preserve">is omitted. So</w:t>
      </w:r>
      <w:r>
        <w:t xml:space="preserve"> </w:t>
      </w:r>
      <w:r>
        <w:rPr>
          <w:b/>
          <w:bCs/>
        </w:rPr>
        <w:t xml:space="preserve">every operation priced in STOA and not in IGNIS is counted in its own</w:t>
      </w:r>
      <w:r>
        <w:rPr>
          <w:b/>
          <w:bCs/>
        </w:rPr>
        <w:t xml:space="preserve"> </w:t>
      </w:r>
      <w:r>
        <w:rPr>
          <w:b/>
          <w:bCs/>
        </w:rPr>
        <w:t xml:space="preserve">column and then dropped from the headline</w:t>
      </w:r>
      <w:r>
        <w:t xml:space="preserve"> </w:t>
      </w:r>
      <w:r>
        <w:t xml:space="preserve">— the branding upgrades, the PYTHIA deploy and rename</w:t>
      </w:r>
      <w:r>
        <w:t xml:space="preserve"> </w:t>
      </w:r>
      <w:r>
        <w:t xml:space="preserve">tolls, and the CODEX StoicTag family.</w:t>
      </w:r>
      <w:r>
        <w:t xml:space="preserve"> </w:t>
      </w:r>
      <w:r>
        <w:rPr>
          <w:rStyle w:val="VerbatimChar"/>
        </w:rPr>
        <w:t xml:space="preserve">182 + 199 + 50 = 431</w:t>
      </w:r>
      <w:r>
        <w:t xml:space="preserve">; the sheet holds 442.</w:t>
      </w:r>
    </w:p>
    <w:p>
      <w:pPr>
        <w:pStyle w:val="BodyText"/>
      </w:pPr>
      <w:r>
        <w:rPr>
          <w:rStyle w:val="VerbatimChar"/>
        </w:rPr>
        <w:t xml:space="preserve">IGNIS-PRICING.md</w:t>
      </w:r>
      <w:r>
        <w:t xml:space="preserve"> </w:t>
      </w:r>
      <w:r>
        <w:t xml:space="preserve">§6 repeats it twice —</w:t>
      </w:r>
      <w:r>
        <w:t xml:space="preserve"> </w:t>
      </w:r>
      <w:r>
        <w:rPr>
          <w:i/>
          <w:iCs/>
        </w:rPr>
        <w:t xml:space="preserve">“431 Talos client functions priced, 0 unresolved”</w:t>
      </w:r>
      <w:r>
        <w:t xml:space="preserve"> </w:t>
      </w:r>
      <w:r>
        <w:t xml:space="preserve">and</w:t>
      </w:r>
      <w:r>
        <w:t xml:space="preserve"> </w:t>
      </w:r>
      <w:r>
        <w:rPr>
          <w:i/>
          <w:iCs/>
        </w:rPr>
        <w:t xml:space="preserve">“</w:t>
      </w:r>
      <w:r>
        <w:rPr>
          <w:b/>
          <w:bCs/>
          <w:i/>
          <w:iCs/>
        </w:rPr>
        <w:t xml:space="preserve">431</w:t>
      </w:r>
      <w:r>
        <w:rPr>
          <w:i/>
          <w:iCs/>
        </w:rPr>
        <w:t xml:space="preserve"> </w:t>
      </w:r>
      <w:r>
        <w:rPr>
          <w:i/>
          <w:iCs/>
        </w:rPr>
        <w:t xml:space="preserve">Talos client functions carry a price”</w:t>
      </w:r>
      <w:r>
        <w:t xml:space="preserve">.</w:t>
      </w:r>
    </w:p>
    <w:p>
      <w:pPr>
        <w:pStyle w:val="BodyText"/>
      </w:pPr>
      <w:r>
        <w:t xml:space="preserve">Three things make this worth a section rather than a footnote:</w:t>
      </w:r>
    </w:p>
    <w:p>
      <w:pPr>
        <w:pStyle w:val="BodyText"/>
      </w:pPr>
      <w:r>
        <w:rPr>
          <w:b/>
          <w:bCs/>
        </w:rPr>
        <w:t xml:space="preserve">It is a known defect that was recorded and not fixed.</w:t>
      </w:r>
      <w:r>
        <w:t xml:space="preserve"> </w:t>
      </w:r>
      <w:r>
        <w:rPr>
          <w:rStyle w:val="VerbatimChar"/>
        </w:rPr>
        <w:t xml:space="preserve">DEFECT-LEDGER.md</w:t>
      </w:r>
      <w:r>
        <w:t xml:space="preserve"> </w:t>
      </w:r>
      <w:r>
        <w:t xml:space="preserve">§5 item 14, dated</w:t>
      </w:r>
      <w:r>
        <w:t xml:space="preserve"> </w:t>
      </w:r>
      <w:r>
        <w:t xml:space="preserve">2026-09-15, states it precisely and names the line:</w:t>
      </w:r>
      <w:r>
        <w:t xml:space="preserve"> </w:t>
      </w:r>
      <w:r>
        <w:rPr>
          <w:i/>
          <w:iCs/>
        </w:rPr>
        <w:t xml:space="preserve">“the footer computes the total as</w:t>
      </w:r>
      <w:r>
        <w:rPr>
          <w:i/>
          <w:iCs/>
        </w:rPr>
        <w:t xml:space="preserve"> </w:t>
      </w:r>
      <w:r>
        <w:rPr>
          <w:rStyle w:val="VerbatimChar"/>
          <w:i/>
          <w:iCs/>
        </w:rPr>
        <w:t xml:space="preserve">nsimple+ncomplex+nexempt</w:t>
      </w:r>
      <w:r>
        <w:rPr>
          <w:i/>
          <w:iCs/>
        </w:rPr>
        <w:t xml:space="preserve"> </w:t>
      </w:r>
      <w:r>
        <w:rPr>
          <w:i/>
          <w:iCs/>
        </w:rPr>
        <w:t xml:space="preserve">and omits</w:t>
      </w:r>
      <w:r>
        <w:rPr>
          <w:i/>
          <w:iCs/>
        </w:rPr>
        <w:t xml:space="preserve"> </w:t>
      </w:r>
      <w:r>
        <w:rPr>
          <w:rStyle w:val="VerbatimChar"/>
          <w:i/>
          <w:iCs/>
        </w:rPr>
        <w:t xml:space="preserve">nstoaonly</w:t>
      </w:r>
      <w:r>
        <w:rPr>
          <w:i/>
          <w:iCs/>
        </w:rPr>
        <w:t xml:space="preserve">. So the sentence</w:t>
      </w:r>
      <w:r>
        <w:rPr>
          <w:i/>
          <w:iCs/>
        </w:rPr>
        <w:t xml:space="preserve"> </w:t>
      </w:r>
      <w:r>
        <w:rPr>
          <w:i/>
          <w:iCs/>
        </w:rPr>
        <w:t xml:space="preserve">‘every one of the 420 … carries a</w:t>
      </w:r>
      <w:r>
        <w:rPr>
          <w:i/>
          <w:iCs/>
        </w:rPr>
        <w:t xml:space="preserve"> </w:t>
      </w:r>
      <w:r>
        <w:rPr>
          <w:i/>
          <w:iCs/>
        </w:rPr>
        <w:t xml:space="preserve">price’</w:t>
      </w:r>
      <w:r>
        <w:rPr>
          <w:i/>
          <w:iCs/>
        </w:rPr>
        <w:t xml:space="preserve"> </w:t>
      </w:r>
      <w:r>
        <w:rPr>
          <w:i/>
          <w:iCs/>
        </w:rPr>
        <w:t xml:space="preserve">silently excludes 10 ops that do.”</w:t>
      </w:r>
      <w:r>
        <w:t xml:space="preserve"> </w:t>
      </w:r>
      <w:r>
        <w:t xml:space="preserve">At that date the figures were 420 and 430. Today they are</w:t>
      </w:r>
      <w:r>
        <w:t xml:space="preserve"> </w:t>
      </w:r>
      <w:r>
        <w:rPr>
          <w:b/>
          <w:bCs/>
        </w:rPr>
        <w:t xml:space="preserve">431 and 442</w:t>
      </w:r>
      <w:r>
        <w:t xml:space="preserve">, and the excluded set has grown from 10 to 11.</w:t>
      </w:r>
    </w:p>
    <w:p>
      <w:pPr>
        <w:pStyle w:val="BodyText"/>
      </w:pPr>
      <w:r>
        <w:rPr>
          <w:b/>
          <w:bCs/>
        </w:rPr>
        <w:t xml:space="preserve">The control added the same week now enforces it.</w:t>
      </w:r>
      <w:r>
        <w:t xml:space="preserve"> </w:t>
      </w:r>
      <w:r>
        <w:rPr>
          <w:rStyle w:val="VerbatimChar"/>
        </w:rPr>
        <w:t xml:space="preserve">narrative_tally()</w:t>
      </w:r>
      <w:r>
        <w:t xml:space="preserve"> </w:t>
      </w:r>
      <w:r>
        <w:t xml:space="preserve">requires</w:t>
      </w:r>
      <w:r>
        <w:t xml:space="preserve"> </w:t>
      </w:r>
      <w:r>
        <w:rPr>
          <w:rStyle w:val="VerbatimChar"/>
        </w:rPr>
        <w:t xml:space="preserve">IGNIS-PRICING.md</w:t>
      </w:r>
      <w:r>
        <w:t xml:space="preserve"> </w:t>
      </w:r>
      <w:r>
        <w:t xml:space="preserve">to contain the literal string</w:t>
      </w:r>
      <w:r>
        <w:t xml:space="preserve"> </w:t>
      </w:r>
      <w:r>
        <w:rPr>
          <w:rStyle w:val="VerbatimChar"/>
        </w:rPr>
        <w:t xml:space="preserve">**431**</w:t>
      </w:r>
      <w:r>
        <w:t xml:space="preserve">. Correcting the prose document by hand — writing the true</w:t>
      </w:r>
      <w:r>
        <w:t xml:space="preserve"> </w:t>
      </w:r>
      <w:r>
        <w:t xml:space="preserve">total — would</w:t>
      </w:r>
      <w:r>
        <w:t xml:space="preserve"> </w:t>
      </w:r>
      <w:r>
        <w:rPr>
          <w:b/>
          <w:bCs/>
        </w:rPr>
        <w:t xml:space="preserve">fail the gate</w:t>
      </w:r>
      <w:r>
        <w:t xml:space="preserve">. The undercount is no longer merely published; it is</w:t>
      </w:r>
      <w:r>
        <w:t xml:space="preserve"> </w:t>
      </w:r>
      <w:r>
        <w:rPr>
          <w:i/>
          <w:iCs/>
        </w:rPr>
        <w:t xml:space="preserve">mandatory</w:t>
      </w:r>
      <w:r>
        <w:t xml:space="preserve"> </w:t>
      </w:r>
      <w:r>
        <w:t xml:space="preserve">until the generator is fixed.</w:t>
      </w:r>
    </w:p>
    <w:p>
      <w:pPr>
        <w:pStyle w:val="BodyText"/>
      </w:pPr>
      <w:r>
        <w:rPr>
          <w:b/>
          <w:bCs/>
        </w:rPr>
        <w:t xml:space="preserve">It is the book’s third rule, from the inside.</w:t>
      </w:r>
      <w:r>
        <w:t xml:space="preserve"> </w:t>
      </w:r>
      <w:r>
        <w:rPr>
          <w:i/>
          <w:iCs/>
        </w:rPr>
        <w:t xml:space="preserve">A count is reported with its exclusions, or not at</w:t>
      </w:r>
      <w:r>
        <w:rPr>
          <w:i/>
          <w:iCs/>
        </w:rPr>
        <w:t xml:space="preserve"> </w:t>
      </w:r>
      <w:r>
        <w:rPr>
          <w:i/>
          <w:iCs/>
        </w:rPr>
        <w:t xml:space="preserve">all.</w:t>
      </w:r>
      <w:r>
        <w:t xml:space="preserve"> </w:t>
      </w:r>
      <w:r>
        <w:t xml:space="preserve">The sheet does report its exclusions — the 11 are in the breakdown, one field to the left of</w:t>
      </w:r>
      <w:r>
        <w:t xml:space="preserve"> </w:t>
      </w:r>
      <w:r>
        <w:t xml:space="preserve">the total that drops them. A reader who adds the columns finds it in ten seconds. A reader who quotes</w:t>
      </w:r>
      <w:r>
        <w:t xml:space="preserve"> </w:t>
      </w:r>
      <w:r>
        <w:t xml:space="preserve">the headline, as the authoritative document does twice, does not.</w:t>
      </w:r>
    </w:p>
    <w:p>
      <w:pPr>
        <w:pStyle w:val="BlockText"/>
      </w:pPr>
      <w:r>
        <w:t xml:space="preserve">The fix is one identifier. The instructive part is that a genuinely good control — regenerate,</w:t>
      </w:r>
      <w:r>
        <w:t xml:space="preserve"> </w:t>
      </w:r>
      <w:r>
        <w:t xml:space="preserve">diff, and force the prose to quote the artefact —</w:t>
      </w:r>
      <w:r>
        <w:t xml:space="preserve"> </w:t>
      </w:r>
      <w:r>
        <w:rPr>
          <w:b/>
          <w:bCs/>
        </w:rPr>
        <w:t xml:space="preserve">propagates a wrong number as faithfully as a</w:t>
      </w:r>
      <w:r>
        <w:rPr>
          <w:b/>
          <w:bCs/>
        </w:rPr>
        <w:t xml:space="preserve"> </w:t>
      </w:r>
      <w:r>
        <w:rPr>
          <w:b/>
          <w:bCs/>
        </w:rPr>
        <w:t xml:space="preserve">right one.</w:t>
      </w:r>
      <w:r>
        <w:t xml:space="preserve"> </w:t>
      </w:r>
      <w:r>
        <w:t xml:space="preserve">Consistency is not correctness, and a gate that enforces the first can make the second</w:t>
      </w:r>
      <w:r>
        <w:t xml:space="preserve"> </w:t>
      </w:r>
      <w:r>
        <w:t xml:space="preserve">harder to reach.</w:t>
      </w:r>
    </w:p>
    <w:p>
      <w:r>
        <w:pict>
          <v:rect style="width:0;height:1.5pt" o:hralign="center" o:hrstd="t" o:hr="t"/>
        </w:pict>
      </w:r>
    </w:p>
    <w:bookmarkEnd w:id="233"/>
    <w:bookmarkStart w:id="235" w:name="what-the-pricing-is-actually-tested-by"/>
    <w:p>
      <w:pPr>
        <w:pStyle w:val="Heading3"/>
      </w:pPr>
      <w:r>
        <w:t xml:space="preserve">7. What the pricing is actually tested by</w:t>
      </w:r>
    </w:p>
    <w:p>
      <w:pPr>
        <w:pStyle w:val="FirstParagraph"/>
      </w:pPr>
      <w:r>
        <w:rPr>
          <w:b/>
          <w:bCs/>
        </w:rPr>
        <w:t xml:space="preserve">[VERIFIED by command]</w:t>
      </w:r>
      <w:r>
        <w:t xml:space="preserve">, counting</w:t>
      </w:r>
      <w:r>
        <w:t xml:space="preserve"> </w:t>
      </w:r>
      <w:r>
        <w:rPr>
          <w:rStyle w:val="VerbatimChar"/>
        </w:rPr>
        <w:t xml:space="preserve">(expect …)</w:t>
      </w:r>
      <w:r>
        <w:t xml:space="preserve"> </w:t>
      </w:r>
      <w:r>
        <w:t xml:space="preserve">forms in the three dedicated suites: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suite</w:t>
            </w:r>
          </w:p>
        </w:tc>
        <w:tc>
          <w:tcPr/>
          <w:p>
            <w:pPr>
              <w:pStyle w:val="Compact"/>
              <w:jc w:val="right"/>
            </w:pPr>
            <w:r>
              <w:t xml:space="preserve">assertions</w:t>
            </w:r>
          </w:p>
        </w:tc>
        <w:tc>
          <w:tcPr/>
          <w:p>
            <w:pPr>
              <w:pStyle w:val="Compact"/>
            </w:pPr>
            <w:r>
              <w:t xml:space="preserve">what it pins</w:t>
            </w:r>
          </w:p>
        </w:tc>
      </w:tr>
      <w:tr>
        <w:tc>
          <w:tcPr/>
          <w:p>
            <w:pPr>
              <w:pStyle w:val="Compact"/>
            </w:pPr>
            <w:r>
              <w:rPr>
                <w:rStyle w:val="VerbatimChar"/>
              </w:rPr>
              <w:t xml:space="preserve">REPL/Stage_01/[6.1]_Cumulator.repl</w:t>
            </w:r>
          </w:p>
        </w:tc>
        <w:tc>
          <w:tcPr/>
          <w:p>
            <w:pPr>
              <w:pStyle w:val="Compact"/>
              <w:jc w:val="right"/>
            </w:pPr>
            <w:r>
              <w:rPr>
                <w:b/>
                <w:bCs/>
              </w:rPr>
              <w:t xml:space="preserve">75</w:t>
            </w:r>
          </w:p>
        </w:tc>
        <w:tc>
          <w:tcPr/>
          <w:p>
            <w:pPr>
              <w:pStyle w:val="Compact"/>
            </w:pPr>
            <w:r>
              <w:t xml:space="preserve">the</w:t>
            </w:r>
            <w:r>
              <w:t xml:space="preserve"> </w:t>
            </w:r>
            <w:r>
              <w:rPr>
                <w:b/>
                <w:bCs/>
              </w:rPr>
              <w:t xml:space="preserve">leg-level</w:t>
            </w:r>
            <w:r>
              <w:t xml:space="preserve"> </w:t>
            </w:r>
            <w:r>
              <w:t xml:space="preserve">assertions</w:t>
            </w:r>
          </w:p>
        </w:tc>
      </w:tr>
      <w:tr>
        <w:tc>
          <w:tcPr/>
          <w:p>
            <w:pPr>
              <w:pStyle w:val="Compact"/>
            </w:pPr>
            <w:r>
              <w:rPr>
                <w:rStyle w:val="VerbatimChar"/>
              </w:rPr>
              <w:t xml:space="preserve">REPL/Stage_02/[6.1.9]_PRICE-SWEEP.repl</w:t>
            </w:r>
          </w:p>
        </w:tc>
        <w:tc>
          <w:tcPr/>
          <w:p>
            <w:pPr>
              <w:pStyle w:val="Compact"/>
              <w:jc w:val="right"/>
            </w:pPr>
            <w:r>
              <w:rPr>
                <w:b/>
                <w:bCs/>
              </w:rPr>
              <w:t xml:space="preserve">64</w:t>
            </w:r>
          </w:p>
        </w:tc>
        <w:tc>
          <w:tcPr/>
          <w:p>
            <w:pPr>
              <w:pStyle w:val="Compact"/>
            </w:pPr>
            <w:r>
              <w:t xml:space="preserve">every</w:t>
            </w:r>
            <w:r>
              <w:t xml:space="preserve"> </w:t>
            </w:r>
            <w:r>
              <w:rPr>
                <w:rStyle w:val="VerbatimChar"/>
              </w:rPr>
              <w:t xml:space="preserve">son</w:t>
            </w:r>
            <w:r>
              <w:t xml:space="preserve">-taking reader, twice, once per fungibility side</w:t>
            </w:r>
          </w:p>
        </w:tc>
      </w:tr>
      <w:tr>
        <w:tc>
          <w:tcPr/>
          <w:p>
            <w:pPr>
              <w:pStyle w:val="Compact"/>
            </w:pPr>
            <w:r>
              <w:rPr>
                <w:rStyle w:val="VerbatimChar"/>
              </w:rPr>
              <w:t xml:space="preserve">REPL/Stage_02/[6.2.16]_AQP-PRICE-SWEEP.repl</w:t>
            </w:r>
          </w:p>
        </w:tc>
        <w:tc>
          <w:tcPr/>
          <w:p>
            <w:pPr>
              <w:pStyle w:val="Compact"/>
              <w:jc w:val="right"/>
            </w:pPr>
            <w:r>
              <w:rPr>
                <w:b/>
                <w:bCs/>
              </w:rPr>
              <w:t xml:space="preserve">42</w:t>
            </w:r>
          </w:p>
        </w:tc>
        <w:tc>
          <w:tcPr/>
          <w:p>
            <w:pPr>
              <w:pStyle w:val="Compact"/>
            </w:pPr>
            <w:r>
              <w:t xml:space="preserve">the AQP family</w:t>
            </w:r>
          </w:p>
        </w:tc>
      </w:tr>
      <w:tr>
        <w:tc>
          <w:tcPr/>
          <w:p>
            <w:pPr>
              <w:pStyle w:val="Compact"/>
            </w:pPr>
          </w:p>
        </w:tc>
        <w:tc>
          <w:tcPr/>
          <w:p>
            <w:pPr>
              <w:pStyle w:val="Compact"/>
              <w:jc w:val="right"/>
            </w:pPr>
            <w:r>
              <w:rPr>
                <w:b/>
                <w:bCs/>
              </w:rPr>
              <w:t xml:space="preserve">181</w:t>
            </w:r>
          </w:p>
        </w:tc>
        <w:tc>
          <w:tcPr/>
          <w:p>
            <w:pPr>
              <w:pStyle w:val="Compact"/>
            </w:pPr>
          </w:p>
        </w:tc>
      </w:tr>
    </w:tbl>
    <w:p>
      <w:pPr>
        <w:pStyle w:val="BodyText"/>
      </w:pPr>
      <w:r>
        <w:t xml:space="preserve">Plus the measured preview-versus-charge proofs described in Chapter 12, which are balance deltas</w:t>
      </w:r>
      <w:r>
        <w:t xml:space="preserve"> </w:t>
      </w:r>
      <w:r>
        <w:t xml:space="preserve">rather than table comparisons.</w:t>
      </w:r>
    </w:p>
    <w:bookmarkStart w:id="234" w:name="which-of-them-run-where-stated-exactly"/>
    <w:p>
      <w:pPr>
        <w:pStyle w:val="Heading4"/>
      </w:pPr>
      <w:r>
        <w:t xml:space="preserve">Which of them run where, stated exactly</w:t>
      </w:r>
    </w:p>
    <w:p>
      <w:pPr>
        <w:pStyle w:val="FirstParagraph"/>
      </w:pPr>
      <w:r>
        <w:rPr>
          <w:rStyle w:val="VerbatimChar"/>
        </w:rPr>
        <w:t xml:space="preserve">CLAUDE.md</w:t>
      </w:r>
      <w:r>
        <w:t xml:space="preserve"> </w:t>
      </w:r>
      <w:r>
        <w:t xml:space="preserve">warns that the fast-path runner skips pricing suites, and that warning has itself been</w:t>
      </w:r>
      <w:r>
        <w:t xml:space="preserve"> </w:t>
      </w:r>
      <w:r>
        <w:t xml:space="preserve">corrected once for overstating the case. The precise position today —</w:t>
      </w:r>
      <w:r>
        <w:t xml:space="preserve"> </w:t>
      </w:r>
      <w:r>
        <w:rPr>
          <w:b/>
          <w:bCs/>
        </w:rPr>
        <w:t xml:space="preserve">[VERIFIED by command]</w:t>
      </w:r>
      <w:r>
        <w:t xml:space="preserve">:</w:t>
      </w:r>
    </w:p>
    <w:p>
      <w:pPr>
        <w:pStyle w:val="Compact"/>
        <w:numPr>
          <w:ilvl w:val="0"/>
          <w:numId w:val="1047"/>
        </w:numPr>
      </w:pPr>
      <w:r>
        <w:rPr>
          <w:rStyle w:val="VerbatimChar"/>
        </w:rPr>
        <w:t xml:space="preserve">Stage01_Tester.repl:32</w:t>
      </w:r>
      <w:r>
        <w:t xml:space="preserve"> </w:t>
      </w:r>
      <w:r>
        <w:t xml:space="preserve">carries</w:t>
      </w:r>
      <w:r>
        <w:t xml:space="preserve"> </w:t>
      </w:r>
      <w:r>
        <w:rPr>
          <w:rStyle w:val="VerbatimChar"/>
        </w:rPr>
        <w:t xml:space="preserve">;(load "Stage_01/[6.1]_Cumulator.repl")</w:t>
      </w:r>
      <w:r>
        <w:t xml:space="preserve"> </w:t>
      </w:r>
      <w:r>
        <w:t xml:space="preserve">—</w:t>
      </w:r>
      <w:r>
        <w:t xml:space="preserve"> </w:t>
      </w:r>
      <w:r>
        <w:rPr>
          <w:b/>
          <w:bCs/>
        </w:rPr>
        <w:t xml:space="preserve">commented out</w:t>
      </w:r>
      <w:r>
        <w:t xml:space="preserve">.</w:t>
      </w:r>
      <w:r>
        <w:t xml:space="preserve"> </w:t>
      </w:r>
      <w:r>
        <w:t xml:space="preserve">So</w:t>
      </w:r>
      <w:r>
        <w:t xml:space="preserve"> </w:t>
      </w:r>
      <w:r>
        <w:rPr>
          <w:rStyle w:val="VerbatimChar"/>
        </w:rPr>
        <w:t xml:space="preserve">Z.repl</w:t>
      </w:r>
      <w:r>
        <w:t xml:space="preserve">, the fast path, runs</w:t>
      </w:r>
      <w:r>
        <w:t xml:space="preserve"> </w:t>
      </w:r>
      <w:r>
        <w:rPr>
          <w:b/>
          <w:bCs/>
        </w:rPr>
        <w:t xml:space="preserve">106</w:t>
      </w:r>
      <w:r>
        <w:t xml:space="preserve"> </w:t>
      </w:r>
      <w:r>
        <w:t xml:space="preserve">pricing assertions (64 + 42) and skips</w:t>
      </w:r>
      <w:r>
        <w:t xml:space="preserve"> </w:t>
      </w:r>
      <w:r>
        <w:rPr>
          <w:b/>
          <w:bCs/>
        </w:rPr>
        <w:t xml:space="preserve">75</w:t>
      </w:r>
      <w:r>
        <w:t xml:space="preserve">.</w:t>
      </w:r>
    </w:p>
    <w:p>
      <w:pPr>
        <w:pStyle w:val="Compact"/>
        <w:numPr>
          <w:ilvl w:val="0"/>
          <w:numId w:val="1047"/>
        </w:numPr>
      </w:pPr>
      <w:r>
        <w:rPr>
          <w:b/>
          <w:bCs/>
        </w:rPr>
        <w:t xml:space="preserve">The gate runs all 181.</w:t>
      </w:r>
      <w:r>
        <w:t xml:space="preserve"> </w:t>
      </w:r>
      <w:r>
        <w:rPr>
          <w:rStyle w:val="VerbatimChar"/>
        </w:rPr>
        <w:t xml:space="preserve">[6.1]_Cumulator.repl</w:t>
      </w:r>
      <w:r>
        <w:t xml:space="preserve"> </w:t>
      </w:r>
      <w:r>
        <w:t xml:space="preserve">is loaded by</w:t>
      </w:r>
      <w:r>
        <w:t xml:space="preserve"> </w:t>
      </w:r>
      <w:r>
        <w:rPr>
          <w:rStyle w:val="VerbatimChar"/>
        </w:rPr>
        <w:t xml:space="preserve">ZALL.repl:27</w:t>
      </w:r>
      <w:r>
        <w:t xml:space="preserve"> </w:t>
      </w:r>
      <w:r>
        <w:rPr>
          <w:b/>
          <w:bCs/>
        </w:rPr>
        <w:t xml:space="preserve">and</w:t>
      </w:r>
      <w:r>
        <w:t xml:space="preserve"> </w:t>
      </w:r>
      <w:r>
        <w:t xml:space="preserve">by</w:t>
      </w:r>
      <w:r>
        <w:t xml:space="preserve"> </w:t>
      </w:r>
      <w:r>
        <w:rPr>
          <w:rStyle w:val="VerbatimChar"/>
        </w:rPr>
        <w:t xml:space="preserve">REPL/modules/CUMULATOR.repl:6</w:t>
      </w:r>
      <w:r>
        <w:t xml:space="preserve">, and both are gate entrypoints.</w:t>
      </w:r>
    </w:p>
    <w:p>
      <w:pPr>
        <w:pStyle w:val="FirstParagraph"/>
      </w:pPr>
      <w:r>
        <w:t xml:space="preserve">The 75 matter more than their share suggests, and the reason is on the record: on 2026-09-14</w:t>
      </w:r>
      <w:r>
        <w:t xml:space="preserve"> </w:t>
      </w:r>
      <w:r>
        <w:rPr>
          <w:rStyle w:val="VerbatimChar"/>
        </w:rPr>
        <w:t xml:space="preserve">[6.1]</w:t>
      </w:r>
      <w:r>
        <w:t xml:space="preserve">’s</w:t>
      </w:r>
      <w:r>
        <w:t xml:space="preserve"> </w:t>
      </w:r>
      <w:r>
        <w:rPr>
          <w:rStyle w:val="VerbatimChar"/>
        </w:rPr>
        <w:t xml:space="preserve">&lt;&lt;TX-IGC-008&gt;&gt;</w:t>
      </w:r>
      <w:r>
        <w:t xml:space="preserve"> </w:t>
      </w:r>
      <w:r>
        <w:t xml:space="preserve">was</w:t>
      </w:r>
      <w:r>
        <w:t xml:space="preserve"> </w:t>
      </w:r>
      <w:r>
        <w:rPr>
          <w:b/>
          <w:bCs/>
        </w:rPr>
        <w:t xml:space="preserve">the only assertion in the entire suite</w:t>
      </w:r>
      <w:r>
        <w:t xml:space="preserve"> </w:t>
      </w:r>
      <w:r>
        <w:t xml:space="preserve">to catch a VST preview</w:t>
      </w:r>
      <w:r>
        <w:t xml:space="preserve"> </w:t>
      </w:r>
      <w:r>
        <w:t xml:space="preserve">leg-split, because the total was unchanged and every total-level assertion agreed.</w:t>
      </w:r>
      <w:r>
        <w:t xml:space="preserve"> </w:t>
      </w:r>
      <w:r>
        <w:rPr>
          <w:i/>
          <w:iCs/>
        </w:rPr>
        <w:t xml:space="preserve">A cost split</w:t>
      </w:r>
      <w:r>
        <w:rPr>
          <w:i/>
          <w:iCs/>
        </w:rPr>
        <w:t xml:space="preserve"> </w:t>
      </w:r>
      <w:r>
        <w:rPr>
          <w:i/>
          <w:iCs/>
        </w:rPr>
        <w:t xml:space="preserve">across a different number of legs prices differently, because the cumulator discounts per leg.</w:t>
      </w:r>
    </w:p>
    <w:p>
      <w:pPr>
        <w:pStyle w:val="BodyText"/>
      </w:pPr>
      <w:r>
        <w:t xml:space="preserve">So the honest formulation, which this book adopts:</w:t>
      </w:r>
      <w:r>
        <w:t xml:space="preserve"> </w:t>
      </w:r>
      <w:r>
        <w:rPr>
          <w:b/>
          <w:bCs/>
        </w:rPr>
        <w:t xml:space="preserve">a quarter of the pricing assertions, including</w:t>
      </w:r>
      <w:r>
        <w:rPr>
          <w:b/>
          <w:bCs/>
        </w:rPr>
        <w:t xml:space="preserve"> </w:t>
      </w:r>
      <w:r>
        <w:rPr>
          <w:b/>
          <w:bCs/>
        </w:rPr>
        <w:t xml:space="preserve">every leg-level one, are outside the fast path — and none of them are outside the gate.</w:t>
      </w:r>
    </w:p>
    <w:p>
      <w:r>
        <w:pict>
          <v:rect style="width:0;height:1.5pt" o:hralign="center" o:hrstd="t" o:hr="t"/>
        </w:pict>
      </w:r>
    </w:p>
    <w:bookmarkEnd w:id="234"/>
    <w:bookmarkEnd w:id="235"/>
    <w:bookmarkStart w:id="236" w:name="what-this-chapter-does-not-establish"/>
    <w:p>
      <w:pPr>
        <w:pStyle w:val="Heading3"/>
      </w:pPr>
      <w:r>
        <w:t xml:space="preserve">8. What this chapter does not establish</w:t>
      </w:r>
    </w:p>
    <w:p>
      <w:pPr>
        <w:pStyle w:val="Compact"/>
        <w:numPr>
          <w:ilvl w:val="0"/>
          <w:numId w:val="1048"/>
        </w:numPr>
      </w:pPr>
      <w:r>
        <w:rPr>
          <w:rStyle w:val="VerbatimChar"/>
          <w:b/>
          <w:bCs/>
        </w:rPr>
        <w:t xml:space="preserve">components</w:t>
      </w:r>
      <w:r>
        <w:rPr>
          <w:b/>
          <w:bCs/>
        </w:rPr>
        <w:t xml:space="preserve"> </w:t>
      </w:r>
      <w:r>
        <w:rPr>
          <w:b/>
          <w:bCs/>
        </w:rPr>
        <w:t xml:space="preserve">is a model, not a measurement, per operation.</w:t>
      </w:r>
      <w:r>
        <w:t xml:space="preserve"> </w:t>
      </w:r>
      <w:r>
        <w:t xml:space="preserve">The sheet says so in its own</w:t>
      </w:r>
      <w:r>
        <w:t xml:space="preserve"> </w:t>
      </w:r>
      <w:r>
        <w:t xml:space="preserve">caveat: it counts the core operation’s own module-internal work, and</w:t>
      </w:r>
      <w:r>
        <w:t xml:space="preserve"> </w:t>
      </w:r>
      <w:r>
        <w:rPr>
          <w:i/>
          <w:iCs/>
        </w:rPr>
        <w:t xml:space="preserve">“cross-module callee</w:t>
      </w:r>
      <w:r>
        <w:rPr>
          <w:i/>
          <w:iCs/>
        </w:rPr>
        <w:t xml:space="preserve"> </w:t>
      </w:r>
      <w:r>
        <w:rPr>
          <w:i/>
          <w:iCs/>
        </w:rPr>
        <w:t xml:space="preserve">internals are not re-summed, so delegating ops read a little low.”</w:t>
      </w:r>
      <w:r>
        <w:t xml:space="preserve"> </w:t>
      </w:r>
      <w:r>
        <w:t xml:space="preserve">The</w:t>
      </w:r>
      <w:r>
        <w:t xml:space="preserve"> </w:t>
      </w:r>
      <w:r>
        <w:rPr>
          <w:rStyle w:val="VerbatimChar"/>
        </w:rPr>
        <w:t xml:space="preserve">IG|WEIGHTS</w:t>
      </w:r>
      <w:r>
        <w:t xml:space="preserve"> </w:t>
      </w:r>
      <w:r>
        <w:t xml:space="preserve">primitives</w:t>
      </w:r>
      <w:r>
        <w:t xml:space="preserve"> </w:t>
      </w:r>
      <w:r>
        <w:t xml:space="preserve">were calibrated against measured gas; the per-operation totals built from them were not</w:t>
      </w:r>
      <w:r>
        <w:t xml:space="preserve"> </w:t>
      </w:r>
      <w:r>
        <w:t xml:space="preserve">individually measured against a live charge. The preview-versus-charge work in Chapter 12 is what</w:t>
      </w:r>
      <w:r>
        <w:t xml:space="preserve"> </w:t>
      </w:r>
      <w:r>
        <w:t xml:space="preserve">measures live charges, and it measures</w:t>
      </w:r>
      <w:r>
        <w:t xml:space="preserve"> </w:t>
      </w:r>
      <w:r>
        <w:rPr>
          <w:b/>
          <w:bCs/>
        </w:rPr>
        <w:t xml:space="preserve">previews</w:t>
      </w:r>
      <w:r>
        <w:t xml:space="preserve">, which is the same arithmetic but not the same</w:t>
      </w:r>
      <w:r>
        <w:t xml:space="preserve"> </w:t>
      </w:r>
      <w:r>
        <w:t xml:space="preserve">claim.</w:t>
      </w:r>
    </w:p>
    <w:p>
      <w:pPr>
        <w:pStyle w:val="Compact"/>
        <w:numPr>
          <w:ilvl w:val="0"/>
          <w:numId w:val="1048"/>
        </w:numPr>
      </w:pPr>
      <w:r>
        <w:rPr>
          <w:b/>
          <w:bCs/>
        </w:rPr>
        <w:t xml:space="preserve">199 of 442 rows are floors, not prices.</w:t>
      </w:r>
      <w:r>
        <w:t xml:space="preserve"> </w:t>
      </w:r>
      <w:r>
        <w:t xml:space="preserve">A</w:t>
      </w:r>
      <w:r>
        <w:t xml:space="preserve"> </w:t>
      </w:r>
      <w:r>
        <w:rPr>
          <w:rStyle w:val="VerbatimChar"/>
        </w:rPr>
        <w:t xml:space="preserve">COMPLEX</w:t>
      </w:r>
      <w:r>
        <w:t xml:space="preserve"> </w:t>
      </w:r>
      <w:r>
        <w:t xml:space="preserve">row publishes</w:t>
      </w:r>
      <w:r>
        <w:t xml:space="preserve"> </w:t>
      </w:r>
      <w:r>
        <w:rPr>
          <w:i/>
          <w:iCs/>
        </w:rPr>
        <w:t xml:space="preserve">“costs at least N”</w:t>
      </w:r>
      <w:r>
        <w:t xml:space="preserve">, because</w:t>
      </w:r>
      <w:r>
        <w:t xml:space="preserve"> </w:t>
      </w:r>
      <w:r>
        <w:t xml:space="preserve">the composition varies with a list length or a scan. That is honest, and it means the sheet cannot</w:t>
      </w:r>
      <w:r>
        <w:t xml:space="preserve"> </w:t>
      </w:r>
      <w:r>
        <w:t xml:space="preserve">answer</w:t>
      </w:r>
      <w:r>
        <w:t xml:space="preserve"> </w:t>
      </w:r>
      <w:r>
        <w:t xml:space="preserve">“what will this cost me”</w:t>
      </w:r>
      <w:r>
        <w:t xml:space="preserve"> </w:t>
      </w:r>
      <w:r>
        <w:t xml:space="preserve">for 45% of the surface.</w:t>
      </w:r>
    </w:p>
    <w:p>
      <w:pPr>
        <w:pStyle w:val="Compact"/>
        <w:numPr>
          <w:ilvl w:val="0"/>
          <w:numId w:val="1048"/>
        </w:numPr>
      </w:pPr>
      <w:r>
        <w:rPr>
          <w:b/>
          <w:bCs/>
        </w:rPr>
        <w:t xml:space="preserve">Two pricing judgement calls remain open</w:t>
      </w:r>
      <w:r>
        <w:t xml:space="preserve"> </w:t>
      </w:r>
      <w:r>
        <w:t xml:space="preserve">and are recorded as such in §6 of the reference:</w:t>
      </w:r>
      <w:r>
        <w:t xml:space="preserve"> </w:t>
      </w:r>
      <w:r>
        <w:rPr>
          <w:rStyle w:val="VerbatimChar"/>
        </w:rPr>
        <w:t xml:space="preserve">MTX-SWP::C_AddSleepingLiquidity</w:t>
      </w:r>
      <w:r>
        <w:t xml:space="preserve"> </w:t>
      </w:r>
      <w:r>
        <w:t xml:space="preserve">still carries</w:t>
      </w:r>
      <w:r>
        <w:t xml:space="preserve"> </w:t>
      </w:r>
      <w:r>
        <w:rPr>
          <w:rStyle w:val="VerbatimChar"/>
        </w:rPr>
        <w:t xml:space="preserve">tier-token-issue</w:t>
      </w:r>
      <w:r>
        <w:t xml:space="preserve"> </w:t>
      </w:r>
      <w:r>
        <w:t xml:space="preserve">500, the last legacy number</w:t>
      </w:r>
      <w:r>
        <w:t xml:space="preserve"> </w:t>
      </w:r>
      <w:r>
        <w:t xml:space="preserve">under a new name, inside a defpact that already carries a 5000 deterrence; and the double-piped</w:t>
      </w:r>
      <w:r>
        <w:t xml:space="preserve"> </w:t>
      </w:r>
      <w:r>
        <w:rPr>
          <w:rStyle w:val="VerbatimChar"/>
        </w:rPr>
        <w:t xml:space="preserve">MTX-AQP|2|C_*</w:t>
      </w:r>
      <w:r>
        <w:t xml:space="preserve"> </w:t>
      </w:r>
      <w:r>
        <w:t xml:space="preserve">Talos names are either a deliberate defpact step marker or a naming slip, and</w:t>
      </w:r>
      <w:r>
        <w:t xml:space="preserve"> </w:t>
      </w:r>
      <w:r>
        <w:t xml:space="preserve">nobody has said which.</w:t>
      </w:r>
    </w:p>
    <w:p>
      <w:pPr>
        <w:pStyle w:val="Compact"/>
        <w:numPr>
          <w:ilvl w:val="0"/>
          <w:numId w:val="1048"/>
        </w:numPr>
      </w:pPr>
      <w:r>
        <w:rPr>
          <w:b/>
          <w:bCs/>
        </w:rPr>
        <w:t xml:space="preserve">Five entrypoints carry no row.</w:t>
      </w:r>
      <w:r>
        <w:t xml:space="preserve"> </w:t>
      </w:r>
      <w:r>
        <w:t xml:space="preserve">Three are admin operations that are free by rule; two</w:t>
      </w:r>
      <w:r>
        <w:t xml:space="preserve"> </w:t>
      </w:r>
      <w:r>
        <w:t xml:space="preserve">(</w:t>
      </w:r>
      <w:r>
        <w:rPr>
          <w:rStyle w:val="VerbatimChar"/>
        </w:rPr>
        <w:t xml:space="preserve">DALOS|C_UpdateEliteAccount</w:t>
      </w:r>
      <w:r>
        <w:t xml:space="preserve"> </w:t>
      </w:r>
      <w:r>
        <w:t xml:space="preserve">and its</w:t>
      </w:r>
      <w:r>
        <w:t xml:space="preserve"> </w:t>
      </w:r>
      <w:r>
        <w:rPr>
          <w:rStyle w:val="VerbatimChar"/>
        </w:rPr>
        <w:t xml:space="preserve">Squared</w:t>
      </w:r>
      <w:r>
        <w:t xml:space="preserve"> </w:t>
      </w:r>
      <w:r>
        <w:t xml:space="preserve">twin) are billing shape B — the Talos wrapper</w:t>
      </w:r>
      <w:r>
        <w:t xml:space="preserve"> </w:t>
      </w:r>
      <w:r>
        <w:t xml:space="preserve">builds the cumulator and collects it itself, so there is no core operation for the sheet’s row</w:t>
      </w:r>
      <w:r>
        <w:t xml:space="preserve"> </w:t>
      </w:r>
      <w:r>
        <w:t xml:space="preserve">model to key on. The sheet names the authoritative reader for each rather than inventing a</w:t>
      </w:r>
      <w:r>
        <w:t xml:space="preserve"> </w:t>
      </w:r>
      <w:r>
        <w:t xml:space="preserve">component cost, and</w:t>
      </w:r>
      <w:r>
        <w:t xml:space="preserve"> </w:t>
      </w:r>
      <w:r>
        <w:rPr>
          <w:b/>
          <w:bCs/>
        </w:rPr>
        <w:t xml:space="preserve">before 2026-09-15 it dropped them silently while the footer reported</w:t>
      </w:r>
      <w:r>
        <w:rPr>
          <w:b/>
          <w:bCs/>
        </w:rPr>
        <w:t xml:space="preserve"> </w:t>
      </w:r>
      <w:r>
        <w:rPr>
          <w:rStyle w:val="VerbatimChar"/>
          <w:b/>
          <w:bCs/>
        </w:rPr>
        <w:t xml:space="preserve">0 unresolved</w:t>
      </w:r>
      <w:r>
        <w:rPr>
          <w:b/>
          <w:bCs/>
        </w:rPr>
        <w:t xml:space="preserve">.</w:t>
      </w:r>
    </w:p>
    <w:p>
      <w:r>
        <w:pict>
          <v:rect style="width:0;height:1.5pt" o:hralign="center" o:hrstd="t" o:hr="t"/>
        </w:pict>
      </w:r>
    </w:p>
    <w:bookmarkEnd w:id="236"/>
    <w:bookmarkEnd w:id="237"/>
    <w:bookmarkStart w:id="247" w:name="module-splits-under-the-deploy-ceiling"/>
    <w:p>
      <w:pPr>
        <w:pStyle w:val="Heading1"/>
      </w:pPr>
      <w:r>
        <w:t xml:space="preserve">14. Module splits under the deploy ceiling</w:t>
      </w:r>
    </w:p>
    <w:p>
      <w:pPr>
        <w:pStyle w:val="BlockText"/>
      </w:pPr>
      <w:r>
        <w:t xml:space="preserve">Source records:</w:t>
      </w:r>
      <w:r>
        <w:t xml:space="preserve"> </w:t>
      </w:r>
      <w:r>
        <w:rPr>
          <w:rStyle w:val="VerbatimChar"/>
        </w:rPr>
        <w:t xml:space="preserve">OuronetInformational/MODULE-SIZING.md</w:t>
      </w:r>
      <w:r>
        <w:t xml:space="preserve"> </w:t>
      </w:r>
      <w:r>
        <w:t xml:space="preserve">(the rule),</w:t>
      </w:r>
      <w:r>
        <w:t xml:space="preserve"> </w:t>
      </w:r>
      <w:r>
        <w:rPr>
          <w:rStyle w:val="VerbatimChar"/>
        </w:rPr>
        <w:t xml:space="preserve">1_SOVEREIGN/STAGE_02/2_Core/03_AQP/Audit/FVT-SPLIT-DESIGN.md</w:t>
      </w:r>
      <w:r>
        <w:t xml:space="preserve"> </w:t>
      </w:r>
      <w:r>
        <w:t xml:space="preserve">and</w:t>
      </w:r>
      <w:r>
        <w:t xml:space="preserve"> </w:t>
      </w:r>
      <w:r>
        <w:rPr>
          <w:rStyle w:val="VerbatimChar"/>
        </w:rPr>
        <w:t xml:space="preserve">FVT-SPLIT-MANIFEST.md</w:t>
      </w:r>
      <w:r>
        <w:t xml:space="preserve"> </w:t>
      </w:r>
      <w:r>
        <w:t xml:space="preserve">(the</w:t>
      </w:r>
      <w:r>
        <w:t xml:space="preserve"> </w:t>
      </w:r>
      <w:r>
        <w:t xml:space="preserve">design and the verified move-list),</w:t>
      </w:r>
      <w:r>
        <w:t xml:space="preserve"> </w:t>
      </w:r>
      <w:r>
        <w:rPr>
          <w:rStyle w:val="VerbatimChar"/>
        </w:rPr>
        <w:t xml:space="preserve">OuronetInformational/DEPLOY-READY-GATE.md</w:t>
      </w:r>
      <w:r>
        <w:t xml:space="preserve"> </w:t>
      </w:r>
      <w:r>
        <w:t xml:space="preserve">(the measured</w:t>
      </w:r>
      <w:r>
        <w:t xml:space="preserve"> </w:t>
      </w:r>
      <w:r>
        <w:t xml:space="preserve">outcome), and commits</w:t>
      </w:r>
      <w:r>
        <w:t xml:space="preserve"> </w:t>
      </w:r>
      <w:r>
        <w:rPr>
          <w:rStyle w:val="VerbatimChar"/>
        </w:rPr>
        <w:t xml:space="preserve">43c0ea6</w:t>
      </w:r>
      <w:r>
        <w:t xml:space="preserve"> </w:t>
      </w:r>
      <w:r>
        <w:t xml:space="preserve">→</w:t>
      </w:r>
      <w:r>
        <w:t xml:space="preserve"> </w:t>
      </w:r>
      <w:r>
        <w:rPr>
          <w:rStyle w:val="VerbatimChar"/>
        </w:rPr>
        <w:t xml:space="preserve">b37c08e</w:t>
      </w:r>
      <w:r>
        <w:t xml:space="preserve"> </w:t>
      </w:r>
      <w:r>
        <w:t xml:space="preserve">(2026-09-03).</w:t>
      </w:r>
    </w:p>
    <w:p>
      <w:pPr>
        <w:pStyle w:val="FirstParagraph"/>
      </w:pPr>
      <w:r>
        <w:t xml:space="preserve">This is the shortest phase in the round and the only one with a hard blocker behind it: one sovereign</w:t>
      </w:r>
      <w:r>
        <w:t xml:space="preserve"> </w:t>
      </w:r>
      <w:r>
        <w:t xml:space="preserve">module had grown past the point where any transaction containing it could be mined.</w:t>
      </w:r>
    </w:p>
    <w:p>
      <w:r>
        <w:pict>
          <v:rect style="width:0;height:1.5pt" o:hralign="center" o:hrstd="t" o:hr="t"/>
        </w:pict>
      </w:r>
    </w:p>
    <w:bookmarkStart w:id="238" w:name="why-there-is-a-ceiling-at-all"/>
    <w:p>
      <w:pPr>
        <w:pStyle w:val="Heading3"/>
      </w:pPr>
      <w:r>
        <w:t xml:space="preserve">1. Why there is a ceiling at all</w:t>
      </w:r>
    </w:p>
    <w:p>
      <w:pPr>
        <w:pStyle w:val="FirstParagraph"/>
      </w:pPr>
      <w:r>
        <w:t xml:space="preserve">Chainweb charges a transaction for its size, and</w:t>
      </w:r>
      <w:r>
        <w:t xml:space="preserve"> </w:t>
      </w:r>
      <w:r>
        <w:rPr>
          <w:b/>
          <w:bCs/>
        </w:rPr>
        <w:t xml:space="preserve">the size charge grows as the seventh power</w:t>
      </w:r>
      <w:r>
        <w:t xml:space="preserve"> </w:t>
      </w:r>
      <w:r>
        <w:t xml:space="preserve">of</w:t>
      </w:r>
      <w:r>
        <w:t xml:space="preserve"> </w:t>
      </w:r>
      <w:r>
        <w:t xml:space="preserve">that size.</w:t>
      </w:r>
      <w:r>
        <w:t xml:space="preserve"> </w:t>
      </w:r>
      <w:r>
        <w:rPr>
          <w:rStyle w:val="VerbatimChar"/>
        </w:rPr>
        <w:t xml:space="preserve">MODULE-SIZING.md</w:t>
      </w:r>
      <w:r>
        <w:t xml:space="preserve"> </w:t>
      </w:r>
      <w:r>
        <w:t xml:space="preserve">tabulates the consequence against StoaChain’s 2,000,000-gas block</w:t>
      </w:r>
      <w:r>
        <w:t xml:space="preserve"> </w:t>
      </w:r>
      <w:r>
        <w:t xml:space="preserve">limit: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lines</w:t>
            </w:r>
          </w:p>
        </w:tc>
        <w:tc>
          <w:tcPr/>
          <w:p>
            <w:pPr>
              <w:pStyle w:val="Compact"/>
              <w:jc w:val="right"/>
            </w:pPr>
            <w:r>
              <w:t xml:space="preserve">size charge</w:t>
            </w:r>
          </w:p>
        </w:tc>
        <w:tc>
          <w:tcPr/>
          <w:p>
            <w:pPr>
              <w:pStyle w:val="Compact"/>
              <w:jc w:val="right"/>
            </w:pPr>
            <w:r>
              <w:t xml:space="preserve">exec</w:t>
            </w:r>
          </w:p>
        </w:tc>
        <w:tc>
          <w:tcPr/>
          <w:p>
            <w:pPr>
              <w:pStyle w:val="Compact"/>
              <w:jc w:val="right"/>
            </w:pPr>
            <w:r>
              <w:t xml:space="preserve">total</w:t>
            </w:r>
          </w:p>
        </w:tc>
        <w:tc>
          <w:tcPr/>
          <w:p>
            <w:pPr>
              <w:pStyle w:val="Compact"/>
              <w:jc w:val="right"/>
            </w:pPr>
            <w:r>
              <w:t xml:space="preserve">% of block</w:t>
            </w:r>
          </w:p>
        </w:tc>
        <w:tc>
          <w:tcPr/>
          <w:p>
            <w:pPr>
              <w:pStyle w:val="Compact"/>
              <w:jc w:val="right"/>
            </w:pPr>
            <w:r>
              <w:t xml:space="preserve">size as % of its own cost</w:t>
            </w:r>
          </w:p>
        </w:tc>
      </w:tr>
      <w:tr>
        <w:tc>
          <w:tcPr/>
          <w:p>
            <w:pPr>
              <w:pStyle w:val="Compact"/>
              <w:jc w:val="right"/>
            </w:pPr>
            <w:r>
              <w:t xml:space="preserve">2,000</w:t>
            </w:r>
          </w:p>
        </w:tc>
        <w:tc>
          <w:tcPr/>
          <w:p>
            <w:pPr>
              <w:pStyle w:val="Compact"/>
              <w:jc w:val="right"/>
            </w:pPr>
            <w:r>
              <w:t xml:space="preserve">1,569</w:t>
            </w:r>
          </w:p>
        </w:tc>
        <w:tc>
          <w:tcPr/>
          <w:p>
            <w:pPr>
              <w:pStyle w:val="Compact"/>
              <w:jc w:val="right"/>
            </w:pPr>
            <w:r>
              <w:t xml:space="preserve">101,463</w:t>
            </w:r>
          </w:p>
        </w:tc>
        <w:tc>
          <w:tcPr/>
          <w:p>
            <w:pPr>
              <w:pStyle w:val="Compact"/>
              <w:jc w:val="right"/>
            </w:pPr>
            <w:r>
              <w:t xml:space="preserve">103,032</w:t>
            </w:r>
          </w:p>
        </w:tc>
        <w:tc>
          <w:tcPr/>
          <w:p>
            <w:pPr>
              <w:pStyle w:val="Compact"/>
              <w:jc w:val="right"/>
            </w:pPr>
            <w:r>
              <w:t xml:space="preserve">5.2%</w:t>
            </w:r>
          </w:p>
        </w:tc>
        <w:tc>
          <w:tcPr/>
          <w:p>
            <w:pPr>
              <w:pStyle w:val="Compact"/>
              <w:jc w:val="right"/>
            </w:pPr>
            <w:r>
              <w:t xml:space="preserve">1.5%</w:t>
            </w:r>
          </w:p>
        </w:tc>
      </w:tr>
      <w:tr>
        <w:tc>
          <w:tcPr/>
          <w:p>
            <w:pPr>
              <w:pStyle w:val="Compact"/>
              <w:jc w:val="right"/>
            </w:pPr>
            <w:r>
              <w:t xml:space="preserve">3,500</w:t>
            </w:r>
          </w:p>
        </w:tc>
        <w:tc>
          <w:tcPr/>
          <w:p>
            <w:pPr>
              <w:pStyle w:val="Compact"/>
              <w:jc w:val="right"/>
            </w:pPr>
            <w:r>
              <w:t xml:space="preserve">20,944</w:t>
            </w:r>
          </w:p>
        </w:tc>
        <w:tc>
          <w:tcPr/>
          <w:p>
            <w:pPr>
              <w:pStyle w:val="Compact"/>
              <w:jc w:val="right"/>
            </w:pPr>
            <w:r>
              <w:t xml:space="preserve">177,560</w:t>
            </w:r>
          </w:p>
        </w:tc>
        <w:tc>
          <w:tcPr/>
          <w:p>
            <w:pPr>
              <w:pStyle w:val="Compact"/>
              <w:jc w:val="right"/>
            </w:pPr>
            <w:r>
              <w:t xml:space="preserve">198,503</w:t>
            </w:r>
          </w:p>
        </w:tc>
        <w:tc>
          <w:tcPr/>
          <w:p>
            <w:pPr>
              <w:pStyle w:val="Compact"/>
              <w:jc w:val="right"/>
            </w:pPr>
            <w:r>
              <w:t xml:space="preserve">9.9%</w:t>
            </w:r>
          </w:p>
        </w:tc>
        <w:tc>
          <w:tcPr/>
          <w:p>
            <w:pPr>
              <w:pStyle w:val="Compact"/>
              <w:jc w:val="right"/>
            </w:pPr>
            <w:r>
              <w:t xml:space="preserve">10.6%</w:t>
            </w:r>
          </w:p>
        </w:tc>
      </w:tr>
      <w:tr>
        <w:tc>
          <w:tcPr/>
          <w:p>
            <w:pPr>
              <w:pStyle w:val="Compact"/>
              <w:jc w:val="right"/>
            </w:pPr>
            <w:r>
              <w:t xml:space="preserve">4,500</w:t>
            </w:r>
          </w:p>
        </w:tc>
        <w:tc>
          <w:tcPr/>
          <w:p>
            <w:pPr>
              <w:pStyle w:val="Compact"/>
              <w:jc w:val="right"/>
            </w:pPr>
            <w:r>
              <w:t xml:space="preserve">112,188</w:t>
            </w:r>
          </w:p>
        </w:tc>
        <w:tc>
          <w:tcPr/>
          <w:p>
            <w:pPr>
              <w:pStyle w:val="Compact"/>
              <w:jc w:val="right"/>
            </w:pPr>
            <w:r>
              <w:t xml:space="preserve">228,291</w:t>
            </w:r>
          </w:p>
        </w:tc>
        <w:tc>
          <w:tcPr/>
          <w:p>
            <w:pPr>
              <w:pStyle w:val="Compact"/>
              <w:jc w:val="right"/>
            </w:pPr>
            <w:r>
              <w:t xml:space="preserve">340,479</w:t>
            </w:r>
          </w:p>
        </w:tc>
        <w:tc>
          <w:tcPr/>
          <w:p>
            <w:pPr>
              <w:pStyle w:val="Compact"/>
              <w:jc w:val="right"/>
            </w:pPr>
            <w:r>
              <w:t xml:space="preserve">17.0%</w:t>
            </w:r>
          </w:p>
        </w:tc>
        <w:tc>
          <w:tcPr/>
          <w:p>
            <w:pPr>
              <w:pStyle w:val="Compact"/>
              <w:jc w:val="right"/>
            </w:pPr>
            <w:r>
              <w:t xml:space="preserve">33.0%</w:t>
            </w:r>
          </w:p>
        </w:tc>
      </w:tr>
      <w:tr>
        <w:tc>
          <w:tcPr/>
          <w:p>
            <w:pPr>
              <w:pStyle w:val="Compact"/>
              <w:jc w:val="right"/>
            </w:pPr>
            <w:r>
              <w:t xml:space="preserve">5,500</w:t>
            </w:r>
          </w:p>
        </w:tc>
        <w:tc>
          <w:tcPr/>
          <w:p>
            <w:pPr>
              <w:pStyle w:val="Compact"/>
              <w:jc w:val="right"/>
            </w:pPr>
            <w:r>
              <w:t xml:space="preserve">449,422</w:t>
            </w:r>
          </w:p>
        </w:tc>
        <w:tc>
          <w:tcPr/>
          <w:p>
            <w:pPr>
              <w:pStyle w:val="Compact"/>
              <w:jc w:val="right"/>
            </w:pPr>
            <w:r>
              <w:t xml:space="preserve">279,022</w:t>
            </w:r>
          </w:p>
        </w:tc>
        <w:tc>
          <w:tcPr/>
          <w:p>
            <w:pPr>
              <w:pStyle w:val="Compact"/>
              <w:jc w:val="right"/>
            </w:pPr>
            <w:r>
              <w:t xml:space="preserve">728,444</w:t>
            </w:r>
          </w:p>
        </w:tc>
        <w:tc>
          <w:tcPr/>
          <w:p>
            <w:pPr>
              <w:pStyle w:val="Compact"/>
              <w:jc w:val="right"/>
            </w:pPr>
            <w:r>
              <w:t xml:space="preserve">36.4%</w:t>
            </w:r>
          </w:p>
        </w:tc>
        <w:tc>
          <w:tcPr/>
          <w:p>
            <w:pPr>
              <w:pStyle w:val="Compact"/>
              <w:jc w:val="right"/>
            </w:pPr>
            <w:r>
              <w:t xml:space="preserve">61.7%</w:t>
            </w:r>
          </w:p>
        </w:tc>
      </w:tr>
      <w:tr>
        <w:tc>
          <w:tcPr/>
          <w:p>
            <w:pPr>
              <w:pStyle w:val="Compact"/>
              <w:jc w:val="right"/>
            </w:pPr>
            <w:r>
              <w:t xml:space="preserve">6,635</w:t>
            </w:r>
          </w:p>
        </w:tc>
        <w:tc>
          <w:tcPr/>
          <w:p>
            <w:pPr>
              <w:pStyle w:val="Compact"/>
              <w:jc w:val="right"/>
            </w:pPr>
            <w:r>
              <w:t xml:space="preserve">1,669,856</w:t>
            </w:r>
          </w:p>
        </w:tc>
        <w:tc>
          <w:tcPr/>
          <w:p>
            <w:pPr>
              <w:pStyle w:val="Compact"/>
              <w:jc w:val="right"/>
            </w:pPr>
            <w:r>
              <w:t xml:space="preserve">336,805</w:t>
            </w:r>
          </w:p>
        </w:tc>
        <w:tc>
          <w:tcPr/>
          <w:p>
            <w:pPr>
              <w:pStyle w:val="Compact"/>
              <w:jc w:val="right"/>
            </w:pPr>
            <w:r>
              <w:t xml:space="preserve">2,006,661</w:t>
            </w:r>
          </w:p>
        </w:tc>
        <w:tc>
          <w:tcPr/>
          <w:p>
            <w:pPr>
              <w:pStyle w:val="Compact"/>
              <w:jc w:val="right"/>
            </w:pPr>
            <w:r>
              <w:t xml:space="preserve">100.3%</w:t>
            </w:r>
          </w:p>
        </w:tc>
        <w:tc>
          <w:tcPr/>
          <w:p>
            <w:pPr>
              <w:pStyle w:val="Compact"/>
              <w:jc w:val="right"/>
            </w:pPr>
            <w:r>
              <w:rPr>
                <w:b/>
                <w:bCs/>
              </w:rPr>
              <w:t xml:space="preserve">CANNOT DEPLOY</w:t>
            </w:r>
          </w:p>
        </w:tc>
      </w:tr>
    </w:tbl>
    <w:p>
      <w:pPr>
        <w:pStyle w:val="BodyText"/>
      </w:pPr>
      <w:r>
        <w:t xml:space="preserve">Read the last column. At 6,000 lines, 73% of what you pay is</w:t>
      </w:r>
      <w:r>
        <w:t xml:space="preserve"> </w:t>
      </w:r>
      <w:r>
        <w:rPr>
          <w:i/>
          <w:iCs/>
        </w:rPr>
        <w:t xml:space="preserve">the mere fact of being large</w:t>
      </w:r>
      <w:r>
        <w:t xml:space="preserve">.</w:t>
      </w:r>
    </w:p>
    <w:p>
      <w:pPr>
        <w:pStyle w:val="BodyText"/>
      </w:pPr>
      <w:r>
        <w:t xml:space="preserve">Two properties turn that curve into a design rule rather than a curiosity:</w:t>
      </w:r>
    </w:p>
    <w:p>
      <w:pPr>
        <w:pStyle w:val="Compact"/>
        <w:numPr>
          <w:ilvl w:val="0"/>
          <w:numId w:val="1049"/>
        </w:numPr>
      </w:pPr>
      <w:r>
        <w:rPr>
          <w:b/>
          <w:bCs/>
        </w:rPr>
        <w:t xml:space="preserve">Every Pact upgrade redeploys the whole module.</w:t>
      </w:r>
      <w:r>
        <w:t xml:space="preserve"> </w:t>
      </w:r>
      <w:r>
        <w:t xml:space="preserve">A one-character fix in a 6,477-line module costs</w:t>
      </w:r>
      <w:r>
        <w:t xml:space="preserve"> </w:t>
      </w:r>
      <w:r>
        <w:t xml:space="preserve">1,733,784 gas — not once, every time, forever. A module’s line count is a</w:t>
      </w:r>
      <w:r>
        <w:t xml:space="preserve"> </w:t>
      </w:r>
      <w:r>
        <w:rPr>
          <w:b/>
          <w:bCs/>
        </w:rPr>
        <w:t xml:space="preserve">permanent tax on every</w:t>
      </w:r>
      <w:r>
        <w:rPr>
          <w:b/>
          <w:bCs/>
        </w:rPr>
        <w:t xml:space="preserve"> </w:t>
      </w:r>
      <w:r>
        <w:rPr>
          <w:b/>
          <w:bCs/>
        </w:rPr>
        <w:t xml:space="preserve">future change</w:t>
      </w:r>
      <w:r>
        <w:t xml:space="preserve">.</w:t>
      </w:r>
    </w:p>
    <w:p>
      <w:pPr>
        <w:pStyle w:val="Compact"/>
        <w:numPr>
          <w:ilvl w:val="0"/>
          <w:numId w:val="1049"/>
        </w:numPr>
      </w:pPr>
      <w:r>
        <w:rPr>
          <w:b/>
          <w:bCs/>
        </w:rPr>
        <w:t xml:space="preserve">You cannot split your way out afterwards</w:t>
      </w:r>
      <w:r>
        <w:t xml:space="preserve">, because</w:t>
      </w:r>
      <w:r>
        <w:t xml:space="preserve"> </w:t>
      </w:r>
      <w:r>
        <w:rPr>
          <w:b/>
          <w:bCs/>
        </w:rPr>
        <w:t xml:space="preserve">Pact tables are module-scoped</w:t>
      </w:r>
      <w:r>
        <w:t xml:space="preserve">.</w:t>
      </w:r>
      <w:r>
        <w:t xml:space="preserve"> </w:t>
      </w:r>
      <w:r>
        <w:rPr>
          <w:rStyle w:val="VerbatimChar"/>
        </w:rPr>
        <w:t xml:space="preserve">(create-table FVT|T)</w:t>
      </w:r>
      <w:r>
        <w:t xml:space="preserve"> </w:t>
      </w:r>
      <w:r>
        <w:t xml:space="preserve">binds that table to that module and no other module can adopt it. Splitting</w:t>
      </w:r>
      <w:r>
        <w:t xml:space="preserve"> </w:t>
      </w:r>
      <w:r>
        <w:t xml:space="preserve">a</w:t>
      </w:r>
      <w:r>
        <w:t xml:space="preserve"> </w:t>
      </w:r>
      <w:r>
        <w:rPr>
          <w:i/>
          <w:iCs/>
        </w:rPr>
        <w:t xml:space="preserve">deployed</w:t>
      </w:r>
      <w:r>
        <w:t xml:space="preserve"> </w:t>
      </w:r>
      <w:r>
        <w:t xml:space="preserve">module with live data means new tables plus a migration, and the old data stays where</w:t>
      </w:r>
      <w:r>
        <w:t xml:space="preserve"> </w:t>
      </w:r>
      <w:r>
        <w:t xml:space="preserve">it is.</w:t>
      </w:r>
    </w:p>
    <w:p>
      <w:pPr>
        <w:pStyle w:val="BlockText"/>
      </w:pPr>
      <w:r>
        <w:t xml:space="preserve">The failure mode to design against is:</w:t>
      </w:r>
      <w:r>
        <w:t xml:space="preserve"> </w:t>
      </w:r>
      <w:r>
        <w:rPr>
          <w:b/>
          <w:bCs/>
        </w:rPr>
        <w:t xml:space="preserve">unable to upgrade, and unable to split your way out of</w:t>
      </w:r>
      <w:r>
        <w:rPr>
          <w:b/>
          <w:bCs/>
        </w:rPr>
        <w:t xml:space="preserve"> </w:t>
      </w:r>
      <w:r>
        <w:rPr>
          <w:b/>
          <w:bCs/>
        </w:rPr>
        <w:t xml:space="preserve">being unable to upgrade.</w:t>
      </w:r>
    </w:p>
    <w:p>
      <w:pPr>
        <w:pStyle w:val="FirstParagraph"/>
      </w:pPr>
      <w:r>
        <w:t xml:space="preserve">The bands, and they are the project’s 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lines</w:t>
            </w:r>
          </w:p>
        </w:tc>
        <w:tc>
          <w:tcPr/>
          <w:p>
            <w:pPr>
              <w:pStyle w:val="Compact"/>
            </w:pPr>
            <w:r>
              <w:t xml:space="preserve">action</w:t>
            </w:r>
          </w:p>
        </w:tc>
      </w:tr>
      <w:tr>
        <w:tc>
          <w:tcPr/>
          <w:p>
            <w:pPr>
              <w:pStyle w:val="Compact"/>
            </w:pPr>
            <w:r>
              <w:t xml:space="preserve">Target</w:t>
            </w:r>
          </w:p>
        </w:tc>
        <w:tc>
          <w:tcPr/>
          <w:p>
            <w:pPr>
              <w:pStyle w:val="Compact"/>
            </w:pPr>
            <w:r>
              <w:t xml:space="preserve">under 3,500</w:t>
            </w:r>
          </w:p>
        </w:tc>
        <w:tc>
          <w:tcPr/>
          <w:p>
            <w:pPr>
              <w:pStyle w:val="Compact"/>
            </w:pPr>
            <w:r>
              <w:t xml:space="preserve">fine</w:t>
            </w:r>
          </w:p>
        </w:tc>
      </w:tr>
      <w:tr>
        <w:tc>
          <w:tcPr/>
          <w:p>
            <w:pPr>
              <w:pStyle w:val="Compact"/>
            </w:pPr>
            <w:r>
              <w:t xml:space="preserve">Acceptable</w:t>
            </w:r>
          </w:p>
        </w:tc>
        <w:tc>
          <w:tcPr/>
          <w:p>
            <w:pPr>
              <w:pStyle w:val="Compact"/>
            </w:pPr>
            <w:r>
              <w:t xml:space="preserve">3,500 – 4,000</w:t>
            </w:r>
          </w:p>
        </w:tc>
        <w:tc>
          <w:tcPr/>
          <w:p>
            <w:pPr>
              <w:pStyle w:val="Compact"/>
            </w:pPr>
            <w:r>
              <w:t xml:space="preserve">only</w:t>
            </w:r>
            <w:r>
              <w:t xml:space="preserve"> </w:t>
            </w:r>
            <w:r>
              <w:rPr>
                <w:b/>
                <w:bCs/>
              </w:rPr>
              <w:t xml:space="preserve">with a plan</w:t>
            </w:r>
          </w:p>
        </w:tc>
      </w:tr>
      <w:tr>
        <w:tc>
          <w:tcPr/>
          <w:p>
            <w:pPr>
              <w:pStyle w:val="Compact"/>
            </w:pPr>
            <w:r>
              <w:t xml:space="preserve">Warning</w:t>
            </w:r>
          </w:p>
        </w:tc>
        <w:tc>
          <w:tcPr/>
          <w:p>
            <w:pPr>
              <w:pStyle w:val="Compact"/>
            </w:pPr>
            <w:r>
              <w:t xml:space="preserve">4,000 – 4,500</w:t>
            </w:r>
          </w:p>
        </w:tc>
        <w:tc>
          <w:tcPr/>
          <w:p>
            <w:pPr>
              <w:pStyle w:val="Compact"/>
            </w:pPr>
            <w:r>
              <w:rPr>
                <w:b/>
                <w:bCs/>
              </w:rPr>
              <w:t xml:space="preserve">start designing the split now</w:t>
            </w:r>
          </w:p>
        </w:tc>
      </w:tr>
      <w:tr>
        <w:tc>
          <w:tcPr/>
          <w:p>
            <w:pPr>
              <w:pStyle w:val="Compact"/>
            </w:pPr>
            <w:r>
              <w:t xml:space="preserve">Danger</w:t>
            </w:r>
          </w:p>
        </w:tc>
        <w:tc>
          <w:tcPr/>
          <w:p>
            <w:pPr>
              <w:pStyle w:val="Compact"/>
            </w:pPr>
            <w:r>
              <w:t xml:space="preserve">above 4,500</w:t>
            </w:r>
          </w:p>
        </w:tc>
        <w:tc>
          <w:tcPr/>
          <w:p>
            <w:pPr>
              <w:pStyle w:val="Compact"/>
            </w:pPr>
            <w:r>
              <w:rPr>
                <w:b/>
                <w:bCs/>
              </w:rPr>
              <w:t xml:space="preserve">split before deploying</w:t>
            </w:r>
          </w:p>
        </w:tc>
      </w:tr>
      <w:tr>
        <w:tc>
          <w:tcPr/>
          <w:p>
            <w:pPr>
              <w:pStyle w:val="Compact"/>
            </w:pPr>
            <w:r>
              <w:t xml:space="preserve">Impossible</w:t>
            </w:r>
          </w:p>
        </w:tc>
        <w:tc>
          <w:tcPr/>
          <w:p>
            <w:pPr>
              <w:pStyle w:val="Compact"/>
            </w:pPr>
            <w:r>
              <w:t xml:space="preserve">~6,635</w:t>
            </w:r>
          </w:p>
        </w:tc>
        <w:tc>
          <w:tcPr/>
          <w:p>
            <w:pPr>
              <w:pStyle w:val="Compact"/>
            </w:pPr>
            <w:r>
              <w:t xml:space="preserve">cannot be deployed at all, ever</w:t>
            </w:r>
          </w:p>
        </w:tc>
      </w:tr>
    </w:tbl>
    <w:p>
      <w:pPr>
        <w:pStyle w:val="BodyText"/>
      </w:pPr>
      <w:r>
        <w:t xml:space="preserve">And the rule for</w:t>
      </w:r>
      <w:r>
        <w:t xml:space="preserve"> </w:t>
      </w:r>
      <w:r>
        <w:rPr>
          <w:i/>
          <w:iCs/>
        </w:rPr>
        <w:t xml:space="preserve">where</w:t>
      </w:r>
      <w:r>
        <w:t xml:space="preserve"> </w:t>
      </w:r>
      <w:r>
        <w:t xml:space="preserve">to cut, which the round followed and which is the reason this chapter is not</w:t>
      </w:r>
      <w:r>
        <w:t xml:space="preserve"> </w:t>
      </w:r>
      <w:r>
        <w:t xml:space="preserve">about line counts:</w:t>
      </w:r>
      <w:r>
        <w:t xml:space="preserve"> </w:t>
      </w:r>
      <w:r>
        <w:rPr>
          <w:b/>
          <w:bCs/>
        </w:rPr>
        <w:t xml:space="preserve">split by capability, never by line count.</w:t>
      </w:r>
      <w:r>
        <w:t xml:space="preserve"> </w:t>
      </w:r>
      <w:r>
        <w:t xml:space="preserve">Capabilities are module-scoped in</w:t>
      </w:r>
      <w:r>
        <w:t xml:space="preserve"> </w:t>
      </w:r>
      <w:r>
        <w:t xml:space="preserve">Pact — that scoping is a real security boundary, and it was the subject of a critical vulnerability</w:t>
      </w:r>
      <w:r>
        <w:t xml:space="preserve"> </w:t>
      </w:r>
      <w:r>
        <w:t xml:space="preserve">fixed at block 516,500, where</w:t>
      </w:r>
      <w:r>
        <w:t xml:space="preserve"> </w:t>
      </w:r>
      <w:r>
        <w:rPr>
          <w:rStyle w:val="VerbatimChar"/>
        </w:rPr>
        <w:t xml:space="preserve">compose-capability</w:t>
      </w:r>
      <w:r>
        <w:t xml:space="preserve"> </w:t>
      </w:r>
      <w:r>
        <w:t xml:space="preserve">could reach across module boundaries without the</w:t>
      </w:r>
      <w:r>
        <w:t xml:space="preserve"> </w:t>
      </w:r>
      <w:r>
        <w:t xml:space="preserve">module guard. Anything sharing a</w:t>
      </w:r>
      <w:r>
        <w:t xml:space="preserve"> </w:t>
      </w:r>
      <w:r>
        <w:rPr>
          <w:rStyle w:val="VerbatimChar"/>
        </w:rPr>
        <w:t xml:space="preserve">defcap</w:t>
      </w:r>
      <w:r>
        <w:t xml:space="preserve"> </w:t>
      </w:r>
      <w:r>
        <w:t xml:space="preserve">belongs in the same module; tables go with the module whose</w:t>
      </w:r>
      <w:r>
        <w:t xml:space="preserve"> </w:t>
      </w:r>
      <w:r>
        <w:t xml:space="preserve">capabilities guard writes to them; and that choice is</w:t>
      </w:r>
      <w:r>
        <w:t xml:space="preserve"> </w:t>
      </w:r>
      <w:r>
        <w:rPr>
          <w:b/>
          <w:bCs/>
        </w:rPr>
        <w:t xml:space="preserve">permanent</w:t>
      </w:r>
      <w:r>
        <w:t xml:space="preserve">.</w:t>
      </w:r>
    </w:p>
    <w:p>
      <w:r>
        <w:pict>
          <v:rect style="width:0;height:1.5pt" o:hralign="center" o:hrstd="t" o:hr="t"/>
        </w:pict>
      </w:r>
    </w:p>
    <w:bookmarkEnd w:id="238"/>
    <w:bookmarkStart w:id="239" w:name="the-blocker"/>
    <w:p>
      <w:pPr>
        <w:pStyle w:val="Heading3"/>
      </w:pPr>
      <w:r>
        <w:t xml:space="preserve">2. The blocker</w:t>
      </w:r>
    </w:p>
    <w:p>
      <w:pPr>
        <w:pStyle w:val="FirstParagraph"/>
      </w:pPr>
      <w:r>
        <w:rPr>
          <w:b/>
          <w:bCs/>
        </w:rPr>
        <w:t xml:space="preserve">[VERIFIED by command]</w:t>
      </w:r>
      <w:r>
        <w:t xml:space="preserve"> </w:t>
      </w:r>
      <w:r>
        <w:t xml:space="preserve">—</w:t>
      </w:r>
      <w:r>
        <w:t xml:space="preserve"> </w:t>
      </w:r>
      <w:r>
        <w:rPr>
          <w:rStyle w:val="VerbatimChar"/>
        </w:rPr>
        <w:t xml:space="preserve">git show &lt;rev&gt;:…/04_FVT.pact | wc -l</w:t>
      </w:r>
      <w:r>
        <w:t xml:space="preserv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when</w:t>
            </w:r>
          </w:p>
        </w:tc>
        <w:tc>
          <w:tcPr/>
          <w:p>
            <w:pPr>
              <w:pStyle w:val="Compact"/>
              <w:jc w:val="right"/>
            </w:pPr>
            <w:r>
              <w:t xml:space="preserve">lines</w:t>
            </w:r>
          </w:p>
        </w:tc>
      </w:tr>
      <w:tr>
        <w:tc>
          <w:tcPr/>
          <w:p>
            <w:pPr>
              <w:pStyle w:val="Compact"/>
            </w:pPr>
            <w:r>
              <w:t xml:space="preserve">2026-08-27, when the rule was first applied</w:t>
            </w:r>
          </w:p>
        </w:tc>
        <w:tc>
          <w:tcPr/>
          <w:p>
            <w:pPr>
              <w:pStyle w:val="Compact"/>
              <w:jc w:val="right"/>
            </w:pPr>
            <w:r>
              <w:t xml:space="preserve">6,694 — already</w:t>
            </w:r>
            <w:r>
              <w:t xml:space="preserve"> </w:t>
            </w:r>
            <w:r>
              <w:rPr>
                <w:b/>
                <w:bCs/>
              </w:rPr>
              <w:t xml:space="preserve">past</w:t>
            </w:r>
            <w:r>
              <w:t xml:space="preserve"> </w:t>
            </w:r>
            <w:r>
              <w:t xml:space="preserve">the ~6,635 cliff</w:t>
            </w:r>
          </w:p>
        </w:tc>
      </w:tr>
      <w:tr>
        <w:tc>
          <w:tcPr/>
          <w:p>
            <w:pPr>
              <w:pStyle w:val="Compact"/>
            </w:pPr>
            <w:r>
              <w:t xml:space="preserve">2026-08-30, start of this round</w:t>
            </w:r>
          </w:p>
        </w:tc>
        <w:tc>
          <w:tcPr/>
          <w:p>
            <w:pPr>
              <w:pStyle w:val="Compact"/>
              <w:jc w:val="right"/>
            </w:pPr>
            <w:r>
              <w:t xml:space="preserve">6,781</w:t>
            </w:r>
          </w:p>
        </w:tc>
      </w:tr>
      <w:tr>
        <w:tc>
          <w:tcPr/>
          <w:p>
            <w:pPr>
              <w:pStyle w:val="Compact"/>
            </w:pPr>
            <w:r>
              <w:t xml:space="preserve">2026-09-03, after the canon let-staircase pass added ~800 whitespace lines</w:t>
            </w:r>
          </w:p>
        </w:tc>
        <w:tc>
          <w:tcPr/>
          <w:p>
            <w:pPr>
              <w:pStyle w:val="Compact"/>
              <w:jc w:val="right"/>
            </w:pPr>
            <w:r>
              <w:t xml:space="preserve">7,249 →</w:t>
            </w:r>
            <w:r>
              <w:t xml:space="preserve"> </w:t>
            </w:r>
            <w:r>
              <w:rPr>
                <w:b/>
                <w:bCs/>
              </w:rPr>
              <w:t xml:space="preserve">7,527</w:t>
            </w:r>
          </w:p>
        </w:tc>
      </w:tr>
      <w:tr>
        <w:tc>
          <w:tcPr/>
          <w:p>
            <w:pPr>
              <w:pStyle w:val="Compact"/>
            </w:pPr>
            <w:r>
              <w:t xml:space="preserve">immediately before the split (</w:t>
            </w:r>
            <w:r>
              <w:rPr>
                <w:rStyle w:val="VerbatimChar"/>
              </w:rPr>
              <w:t xml:space="preserve">5a453d8^</w:t>
            </w:r>
            <w:r>
              <w:t xml:space="preserve">)</w:t>
            </w:r>
          </w:p>
        </w:tc>
        <w:tc>
          <w:tcPr/>
          <w:p>
            <w:pPr>
              <w:pStyle w:val="Compact"/>
              <w:jc w:val="right"/>
            </w:pPr>
            <w:r>
              <w:rPr>
                <w:b/>
                <w:bCs/>
              </w:rPr>
              <w:t xml:space="preserve">7,527</w:t>
            </w:r>
          </w:p>
        </w:tc>
      </w:tr>
    </w:tbl>
    <w:p>
      <w:pPr>
        <w:pStyle w:val="BodyText"/>
      </w:pPr>
      <w:r>
        <w:t xml:space="preserve">FVT loads fine in the REPL, which does not enforce the block cap. It could not be deployed or</w:t>
      </w:r>
      <w:r>
        <w:t xml:space="preserve"> </w:t>
      </w:r>
      <w:r>
        <w:t xml:space="preserve">upgraded on chain. That is a pre-mainnet blocker of the worst kind, because it gets structurally</w:t>
      </w:r>
      <w:r>
        <w:t xml:space="preserve"> </w:t>
      </w:r>
      <w:r>
        <w:t xml:space="preserve">harder the moment the module holds live data.</w:t>
      </w:r>
    </w:p>
    <w:p>
      <w:r>
        <w:pict>
          <v:rect style="width:0;height:1.5pt" o:hralign="center" o:hrstd="t" o:hr="t"/>
        </w:pict>
      </w:r>
    </w:p>
    <w:bookmarkEnd w:id="239"/>
    <w:bookmarkStart w:id="240" w:name="the-seam-and-how-it-was-chosen"/>
    <w:p>
      <w:pPr>
        <w:pStyle w:val="Heading3"/>
      </w:pPr>
      <w:r>
        <w:t xml:space="preserve">3. The seam, and how it was chosen</w:t>
      </w:r>
    </w:p>
    <w:p>
      <w:pPr>
        <w:pStyle w:val="FirstParagraph"/>
      </w:pPr>
      <w:r>
        <w:t xml:space="preserve">The design (</w:t>
      </w:r>
      <w:r>
        <w:rPr>
          <w:rStyle w:val="VerbatimChar"/>
        </w:rPr>
        <w:t xml:space="preserve">FVT-SPLIT-DESIGN.md</w:t>
      </w:r>
      <w:r>
        <w:t xml:space="preserve">) reads as an</w:t>
      </w:r>
      <w:r>
        <w:t xml:space="preserve"> </w:t>
      </w:r>
      <w:r>
        <w:rPr>
          <w:b/>
          <w:bCs/>
        </w:rPr>
        <w:t xml:space="preserve">accountant</w:t>
      </w:r>
      <w:r>
        <w:t xml:space="preserve"> </w:t>
      </w:r>
      <w:r>
        <w:t xml:space="preserve">and an</w:t>
      </w:r>
      <w:r>
        <w:t xml:space="preserve"> </w:t>
      </w:r>
      <w:r>
        <w:rPr>
          <w:b/>
          <w:bCs/>
        </w:rPr>
        <w:t xml:space="preserve">estate registrar</w:t>
      </w:r>
      <w:r>
        <w:t xml:space="preserve">:</w:t>
      </w:r>
    </w:p>
    <w:p>
      <w:pPr>
        <w:pStyle w:val="Compact"/>
        <w:numPr>
          <w:ilvl w:val="0"/>
          <w:numId w:val="1050"/>
        </w:numPr>
      </w:pPr>
      <w:r>
        <w:rPr>
          <w:rStyle w:val="VerbatimChar"/>
          <w:b/>
          <w:bCs/>
        </w:rPr>
        <w:t xml:space="preserve">RPS</w:t>
      </w:r>
      <w:r>
        <w:t xml:space="preserve"> </w:t>
      </w:r>
      <w:r>
        <w:t xml:space="preserve">— the reward-per-share ledger and all the arithmetic that moves it. A pure leaf: inputs</w:t>
      </w:r>
      <w:r>
        <w:t xml:space="preserve"> </w:t>
      </w:r>
      <w:r>
        <w:t xml:space="preserve">in, ledger writes out. Deploys</w:t>
      </w:r>
      <w:r>
        <w:t xml:space="preserve"> </w:t>
      </w:r>
      <w:r>
        <w:rPr>
          <w:b/>
          <w:bCs/>
        </w:rPr>
        <w:t xml:space="preserve">first</w:t>
      </w:r>
      <w:r>
        <w:t xml:space="preserve">, carries</w:t>
      </w:r>
      <w:r>
        <w:t xml:space="preserve"> </w:t>
      </w:r>
      <w:r>
        <w:rPr>
          <w:b/>
          <w:bCs/>
        </w:rPr>
        <w:t xml:space="preserve">its own</w:t>
      </w:r>
      <w:r>
        <w:rPr>
          <w:b/>
          <w:bCs/>
        </w:rPr>
        <w:t xml:space="preserve"> </w:t>
      </w:r>
      <w:r>
        <w:rPr>
          <w:rStyle w:val="VerbatimChar"/>
          <w:b/>
          <w:bCs/>
        </w:rPr>
        <w:t xml:space="preserve">SECURE</w:t>
      </w:r>
      <w:r>
        <w:t xml:space="preserve">.</w:t>
      </w:r>
    </w:p>
    <w:p>
      <w:pPr>
        <w:pStyle w:val="Compact"/>
        <w:numPr>
          <w:ilvl w:val="0"/>
          <w:numId w:val="1050"/>
        </w:numPr>
      </w:pPr>
      <w:r>
        <w:rPr>
          <w:rStyle w:val="VerbatimChar"/>
          <w:b/>
          <w:bCs/>
        </w:rPr>
        <w:t xml:space="preserve">FVT</w:t>
      </w:r>
      <w:r>
        <w:t xml:space="preserve"> </w:t>
      </w:r>
      <w:r>
        <w:t xml:space="preserve">— the farms/vaults/treasuries themselves, their ownership, configuration and topology,</w:t>
      </w:r>
      <w:r>
        <w:t xml:space="preserve"> </w:t>
      </w:r>
      <w:r>
        <w:t xml:space="preserve">vacate/sweep, and</w:t>
      </w:r>
      <w:r>
        <w:t xml:space="preserve"> </w:t>
      </w:r>
      <w:r>
        <w:rPr>
          <w:b/>
          <w:bCs/>
        </w:rPr>
        <w:t xml:space="preserve">every client entrypoint</w:t>
      </w:r>
      <w:r>
        <w:t xml:space="preserve">. Deploys second, keeps the name.</w:t>
      </w:r>
    </w:p>
    <w:p>
      <w:pPr>
        <w:pStyle w:val="FirstParagraph"/>
      </w:pPr>
      <w:r>
        <w:t xml:space="preserve">Three things about the method are worth extracting, because they generalise past this module:</w:t>
      </w:r>
    </w:p>
    <w:p>
      <w:pPr>
        <w:pStyle w:val="BodyText"/>
      </w:pPr>
      <w:r>
        <w:rPr>
          <w:b/>
          <w:bCs/>
        </w:rPr>
        <w:t xml:space="preserve">The seam was measured, not argued.</w:t>
      </w:r>
      <w:r>
        <w:t xml:space="preserve"> </w:t>
      </w:r>
      <w:r>
        <w:rPr>
          <w:rStyle w:val="VerbatimChar"/>
        </w:rPr>
        <w:t xml:space="preserve">REPL/tools/_fvtsplit.py</w:t>
      </w:r>
      <w:r>
        <w:t xml:space="preserve"> </w:t>
      </w:r>
      <w:r>
        <w:t xml:space="preserve">classified all 407 definitions by</w:t>
      </w:r>
      <w:r>
        <w:t xml:space="preserve"> </w:t>
      </w:r>
      <w:r>
        <w:t xml:space="preserve">which tables they transitively touch:</w:t>
      </w:r>
      <w:r>
        <w:t xml:space="preserve"> </w:t>
      </w:r>
      <w:r>
        <w:rPr>
          <w:b/>
          <w:bCs/>
        </w:rPr>
        <w:t xml:space="preserve">79 RPS-only, 164 FVT-only, 77 SEAM (touch both), 87 FREE (no</w:t>
      </w:r>
      <w:r>
        <w:rPr>
          <w:b/>
          <w:bCs/>
        </w:rPr>
        <w:t xml:space="preserve"> </w:t>
      </w:r>
      <w:r>
        <w:rPr>
          <w:b/>
          <w:bCs/>
        </w:rPr>
        <w:t xml:space="preserve">table)</w:t>
      </w:r>
      <w:r>
        <w:t xml:space="preserve">. The manifest’s key result is a single sentence:</w:t>
      </w:r>
      <w:r>
        <w:t xml:space="preserve"> </w:t>
      </w:r>
      <w:r>
        <w:rPr>
          <w:i/>
          <w:iCs/>
        </w:rPr>
        <w:t xml:space="preserve">“0 functions directly touch both domains”</w:t>
      </w:r>
      <w:r>
        <w:t xml:space="preserve"> </w:t>
      </w:r>
      <w:r>
        <w:t xml:space="preserve">— so no atomic cross-domain write transaction had to be untangled, and all coupling was at the</w:t>
      </w:r>
      <w:r>
        <w:t xml:space="preserve"> </w:t>
      </w:r>
      <w:r>
        <w:t xml:space="preserve">call-graph level.</w:t>
      </w:r>
    </w:p>
    <w:p>
      <w:pPr>
        <w:pStyle w:val="BodyText"/>
      </w:pPr>
      <w:r>
        <w:rPr>
          <w:b/>
          <w:bCs/>
        </w:rPr>
        <w:t xml:space="preserve">The first cut was wrong and the measurement said so.</w:t>
      </w:r>
      <w:r>
        <w:t xml:space="preserve"> </w:t>
      </w:r>
      <w:r>
        <w:t xml:space="preserve">A ledger-only extraction left FVT at</w:t>
      </w:r>
      <w:r>
        <w:t xml:space="preserve"> </w:t>
      </w:r>
      <w:r>
        <w:t xml:space="preserve">6,435 lines and ~84% of the gas budget — deployable, with no headroom — because the reward-settlement</w:t>
      </w:r>
      <w:r>
        <w:t xml:space="preserve"> </w:t>
      </w:r>
      <w:r>
        <w:t xml:space="preserve">orchestration reads</w:t>
      </w:r>
      <w:r>
        <w:t xml:space="preserve"> </w:t>
      </w:r>
      <w:r>
        <w:rPr>
          <w:rStyle w:val="VerbatimChar"/>
        </w:rPr>
        <w:t xml:space="preserve">ScoreEntityLink</w:t>
      </w:r>
      <w:r>
        <w:t xml:space="preserve"> </w:t>
      </w:r>
      <w:r>
        <w:t xml:space="preserve">throughout (36 functions). The revision moved the reward</w:t>
      </w:r>
      <w:r>
        <w:t xml:space="preserve"> </w:t>
      </w:r>
      <w:r>
        <w:rPr>
          <w:i/>
          <w:iCs/>
        </w:rPr>
        <w:t xml:space="preserve">distribution topology</w:t>
      </w:r>
      <w:r>
        <w:t xml:space="preserve"> </w:t>
      </w:r>
      <w:r>
        <w:t xml:space="preserve">with the ledger.</w:t>
      </w:r>
      <w:r>
        <w:t xml:space="preserve"> </w:t>
      </w:r>
      <w:r>
        <w:rPr>
          <w:i/>
          <w:iCs/>
        </w:rPr>
        <w:t xml:space="preserve">The seam that looks right on a diagram is not necessarily</w:t>
      </w:r>
      <w:r>
        <w:rPr>
          <w:i/>
          <w:iCs/>
        </w:rPr>
        <w:t xml:space="preserve"> </w:t>
      </w:r>
      <w:r>
        <w:rPr>
          <w:i/>
          <w:iCs/>
        </w:rPr>
        <w:t xml:space="preserve">the one the call graph has.</w:t>
      </w:r>
    </w:p>
    <w:p>
      <w:pPr>
        <w:pStyle w:val="BodyText"/>
      </w:pPr>
      <w:r>
        <w:rPr>
          <w:b/>
          <w:bCs/>
        </w:rPr>
        <w:t xml:space="preserve">A cycle was found before it was built, and resolved by moving data rather than code.</w:t>
      </w:r>
      <w:r>
        <w:t xml:space="preserve"> </w:t>
      </w:r>
      <w:r>
        <w:t xml:space="preserve">The</w:t>
      </w:r>
      <w:r>
        <w:t xml:space="preserve"> </w:t>
      </w:r>
      <w:r>
        <w:t xml:space="preserve">orchestration writes five aggregate fields that live on</w:t>
      </w:r>
      <w:r>
        <w:t xml:space="preserve"> </w:t>
      </w:r>
      <w:r>
        <w:rPr>
          <w:rStyle w:val="VerbatimChar"/>
        </w:rPr>
        <w:t xml:space="preserve">FVT|T</w:t>
      </w:r>
      <w:r>
        <w:t xml:space="preserve"> </w:t>
      </w:r>
      <w:r>
        <w:t xml:space="preserve">— if it moved to RPS, those writes</w:t>
      </w:r>
      <w:r>
        <w:t xml:space="preserve"> </w:t>
      </w:r>
      <w:r>
        <w:t xml:space="preserve">would be RPS→FVT, a dependency cycle. The fix was a new RPS-owned table</w:t>
      </w:r>
      <w:r>
        <w:t xml:space="preserve"> </w:t>
      </w:r>
      <w:r>
        <w:rPr>
          <w:rStyle w:val="VerbatimChar"/>
        </w:rPr>
        <w:t xml:space="preserve">FVT|T|RewardAggregate</w:t>
      </w:r>
      <w:r>
        <w:t xml:space="preserve"> </w:t>
      </w:r>
      <w:r>
        <w:t xml:space="preserve">holding seven denormalised fields, so</w:t>
      </w:r>
      <w:r>
        <w:t xml:space="preserve"> </w:t>
      </w:r>
      <w:r>
        <w:rPr>
          <w:rStyle w:val="VerbatimChar"/>
        </w:rPr>
        <w:t xml:space="preserve">FVT|T</w:t>
      </w:r>
      <w:r>
        <w:t xml:space="preserve"> </w:t>
      </w:r>
      <w:r>
        <w:t xml:space="preserve">keeps only identity and configuration and RPS stays a</w:t>
      </w:r>
      <w:r>
        <w:t xml:space="preserve"> </w:t>
      </w:r>
      <w:r>
        <w:t xml:space="preserve">clean leaf. That is a</w:t>
      </w:r>
      <w:r>
        <w:t xml:space="preserve"> </w:t>
      </w:r>
      <w:r>
        <w:rPr>
          <w:b/>
          <w:bCs/>
        </w:rPr>
        <w:t xml:space="preserve">permanent data-model decision taken because tables cannot move later</w:t>
      </w:r>
      <w:r>
        <w:t xml:space="preserve"> </w:t>
      </w:r>
      <w:r>
        <w:t xml:space="preserve">— the</w:t>
      </w:r>
      <w:r>
        <w:t xml:space="preserve"> </w:t>
      </w:r>
      <w:r>
        <w:t xml:space="preserve">right time to take it, and the design says so explicitly.</w:t>
      </w:r>
    </w:p>
    <w:p>
      <w:pPr>
        <w:pStyle w:val="BodyText"/>
      </w:pPr>
      <w:r>
        <w:t xml:space="preserve">The resulting dependency graph is acyclic by construction:</w:t>
      </w:r>
      <w:r>
        <w:t xml:space="preserve"> </w:t>
      </w:r>
      <w:r>
        <w:rPr>
          <w:rStyle w:val="VerbatimChar"/>
        </w:rPr>
        <w:t xml:space="preserve">RPS → {IGNIS, DALOS, DPTF, SCORE-reads}</w:t>
      </w:r>
      <w:r>
        <w:t xml:space="preserve">,</w:t>
      </w:r>
      <w:r>
        <w:t xml:space="preserve"> </w:t>
      </w:r>
      <w:r>
        <w:rPr>
          <w:rStyle w:val="VerbatimChar"/>
        </w:rPr>
        <w:t xml:space="preserve">FVT → RPS::XE_</w:t>
      </w:r>
      <w:r>
        <w:t xml:space="preserve">. RPS never reads an FVT table; the structure fields the arithmetic needs are</w:t>
      </w:r>
      <w:r>
        <w:t xml:space="preserve"> </w:t>
      </w:r>
      <w:r>
        <w:t xml:space="preserve">computed by FVT and</w:t>
      </w:r>
      <w:r>
        <w:t xml:space="preserve"> </w:t>
      </w:r>
      <w:r>
        <w:rPr>
          <w:b/>
          <w:bCs/>
        </w:rPr>
        <w:t xml:space="preserve">passed as arguments</w:t>
      </w:r>
      <w:r>
        <w:t xml:space="preserve">. And the hot-path risk — cross-module calls cost gas per</w:t>
      </w:r>
      <w:r>
        <w:t xml:space="preserve"> </w:t>
      </w:r>
      <w:r>
        <w:t xml:space="preserve">call — is neutralised structurally:</w:t>
      </w:r>
      <w:r>
        <w:t xml:space="preserve"> </w:t>
      </w:r>
      <w:r>
        <w:rPr>
          <w:b/>
          <w:bCs/>
        </w:rPr>
        <w:t xml:space="preserve">loops live inside RPS</w:t>
      </w:r>
      <w:r>
        <w:t xml:space="preserve">, so a settle/inject/collect pass</w:t>
      </w:r>
      <w:r>
        <w:t xml:space="preserve"> </w:t>
      </w:r>
      <w:r>
        <w:t xml:space="preserve">crosses the boundary once per</w:t>
      </w:r>
      <w:r>
        <w:t xml:space="preserve"> </w:t>
      </w:r>
      <w:r>
        <w:rPr>
          <w:i/>
          <w:iCs/>
        </w:rPr>
        <w:t xml:space="preserve">phase</w:t>
      </w:r>
      <w:r>
        <w:t xml:space="preserve">, never once per</w:t>
      </w:r>
      <w:r>
        <w:t xml:space="preserve"> </w:t>
      </w:r>
      <w:r>
        <w:rPr>
          <w:i/>
          <w:iCs/>
        </w:rPr>
        <w:t xml:space="preserve">user</w:t>
      </w:r>
      <w:r>
        <w:t xml:space="preserve">.</w:t>
      </w:r>
    </w:p>
    <w:p>
      <w:r>
        <w:pict>
          <v:rect style="width:0;height:1.5pt" o:hralign="center" o:hrstd="t" o:hr="t"/>
        </w:pict>
      </w:r>
    </w:p>
    <w:bookmarkEnd w:id="240"/>
    <w:bookmarkStart w:id="242" w:name="what-shipped-against-what-was-designed"/>
    <w:p>
      <w:pPr>
        <w:pStyle w:val="Heading3"/>
      </w:pPr>
      <w:r>
        <w:t xml:space="preserve">4. What shipped, against what was designed</w:t>
      </w:r>
    </w:p>
    <w:p>
      <w:pPr>
        <w:pStyle w:val="FirstParagraph"/>
      </w:pPr>
      <w:r>
        <w:rPr>
          <w:b/>
          <w:bCs/>
        </w:rPr>
        <w:t xml:space="preserve">[VERIFIED by command]</w:t>
      </w:r>
      <w:r>
        <w:t xml:space="preserve">. This is the part the design documents do not reconcile, and it is the</w:t>
      </w:r>
      <w:r>
        <w:t xml:space="preserve"> </w:t>
      </w:r>
      <w:r>
        <w:t xml:space="preserve">chapter’s main finding.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designed</w:t>
            </w:r>
          </w:p>
        </w:tc>
        <w:tc>
          <w:tcPr/>
          <w:p>
            <w:pPr>
              <w:pStyle w:val="Compact"/>
              <w:jc w:val="right"/>
            </w:pPr>
            <w:r>
              <w:t xml:space="preserve">shipped (</w:t>
            </w:r>
            <w:r>
              <w:rPr>
                <w:rStyle w:val="VerbatimChar"/>
              </w:rPr>
              <w:t xml:space="preserve">b37c08e</w:t>
            </w:r>
            <w:r>
              <w:t xml:space="preserve">, 2026-09-03)</w:t>
            </w:r>
          </w:p>
        </w:tc>
        <w:tc>
          <w:tcPr/>
          <w:p>
            <w:pPr>
              <w:pStyle w:val="Compact"/>
              <w:jc w:val="right"/>
            </w:pPr>
            <w:r>
              <w:t xml:space="preserve">today (HEAD)</w:t>
            </w:r>
          </w:p>
        </w:tc>
      </w:tr>
      <w:tr>
        <w:tc>
          <w:tcPr/>
          <w:p>
            <w:pPr>
              <w:pStyle w:val="Compact"/>
            </w:pPr>
            <w:r>
              <w:rPr>
                <w:rStyle w:val="VerbatimChar"/>
              </w:rPr>
              <w:t xml:space="preserve">RPS</w:t>
            </w:r>
          </w:p>
        </w:tc>
        <w:tc>
          <w:tcPr/>
          <w:p>
            <w:pPr>
              <w:pStyle w:val="Compact"/>
              <w:jc w:val="right"/>
            </w:pPr>
            <w:r>
              <w:t xml:space="preserve">~3,288 lines</w:t>
            </w:r>
          </w:p>
        </w:tc>
        <w:tc>
          <w:tcPr/>
          <w:p>
            <w:pPr>
              <w:pStyle w:val="Compact"/>
              <w:jc w:val="right"/>
            </w:pPr>
            <w:r>
              <w:rPr>
                <w:b/>
                <w:bCs/>
              </w:rPr>
              <w:t xml:space="preserve">5,617</w:t>
            </w:r>
          </w:p>
        </w:tc>
        <w:tc>
          <w:tcPr/>
          <w:p>
            <w:pPr>
              <w:pStyle w:val="Compact"/>
              <w:jc w:val="right"/>
            </w:pPr>
            <w:r>
              <w:rPr>
                <w:b/>
                <w:bCs/>
              </w:rPr>
              <w:t xml:space="preserve">5,621</w:t>
            </w:r>
          </w:p>
        </w:tc>
      </w:tr>
      <w:tr>
        <w:tc>
          <w:tcPr/>
          <w:p>
            <w:pPr>
              <w:pStyle w:val="Compact"/>
            </w:pPr>
            <w:r>
              <w:rPr>
                <w:rStyle w:val="VerbatimChar"/>
              </w:rPr>
              <w:t xml:space="preserve">FVT</w:t>
            </w:r>
          </w:p>
        </w:tc>
        <w:tc>
          <w:tcPr/>
          <w:p>
            <w:pPr>
              <w:pStyle w:val="Compact"/>
              <w:jc w:val="right"/>
            </w:pPr>
            <w:r>
              <w:t xml:space="preserve">~2,765 lines</w:t>
            </w:r>
          </w:p>
        </w:tc>
        <w:tc>
          <w:tcPr/>
          <w:p>
            <w:pPr>
              <w:pStyle w:val="Compact"/>
              <w:jc w:val="right"/>
            </w:pPr>
            <w:r>
              <w:rPr>
                <w:b/>
                <w:bCs/>
              </w:rPr>
              <w:t xml:space="preserve">3,878</w:t>
            </w:r>
          </w:p>
        </w:tc>
        <w:tc>
          <w:tcPr/>
          <w:p>
            <w:pPr>
              <w:pStyle w:val="Compact"/>
              <w:jc w:val="right"/>
            </w:pPr>
            <w:r>
              <w:rPr>
                <w:b/>
                <w:bCs/>
              </w:rPr>
              <w:t xml:space="preserve">3,977</w:t>
            </w:r>
          </w:p>
        </w:tc>
      </w:tr>
      <w:tr>
        <w:tc>
          <w:tcPr/>
          <w:p>
            <w:pPr>
              <w:pStyle w:val="Compact"/>
            </w:pPr>
            <w:r>
              <w:t xml:space="preserve">combined</w:t>
            </w:r>
          </w:p>
        </w:tc>
        <w:tc>
          <w:tcPr/>
          <w:p>
            <w:pPr>
              <w:pStyle w:val="Compact"/>
              <w:jc w:val="right"/>
            </w:pPr>
            <w:r>
              <w:t xml:space="preserve">~6,053</w:t>
            </w:r>
          </w:p>
        </w:tc>
        <w:tc>
          <w:tcPr/>
          <w:p>
            <w:pPr>
              <w:pStyle w:val="Compact"/>
              <w:jc w:val="right"/>
            </w:pPr>
            <w:r>
              <w:rPr>
                <w:b/>
                <w:bCs/>
              </w:rPr>
              <w:t xml:space="preserve">9,495</w:t>
            </w:r>
          </w:p>
        </w:tc>
        <w:tc>
          <w:tcPr/>
          <w:p>
            <w:pPr>
              <w:pStyle w:val="Compact"/>
              <w:jc w:val="right"/>
            </w:pPr>
            <w:r>
              <w:t xml:space="preserve">9,598</w:t>
            </w:r>
          </w:p>
        </w:tc>
      </w:tr>
      <w:tr>
        <w:tc>
          <w:tcPr/>
          <w:p>
            <w:pPr>
              <w:pStyle w:val="Compact"/>
            </w:pPr>
            <w:r>
              <w:t xml:space="preserve">the monolith it replaced</w:t>
            </w:r>
          </w:p>
        </w:tc>
        <w:tc>
          <w:tcPr/>
          <w:p>
            <w:pPr>
              <w:pStyle w:val="Compact"/>
              <w:jc w:val="right"/>
            </w:pPr>
            <w:r>
              <w:t xml:space="preserve">7,527</w:t>
            </w:r>
          </w:p>
        </w:tc>
        <w:tc>
          <w:tcPr/>
          <w:p>
            <w:pPr>
              <w:pStyle w:val="Compact"/>
              <w:jc w:val="right"/>
            </w:pPr>
            <w:r>
              <w:t xml:space="preserve">7,527</w:t>
            </w:r>
          </w:p>
        </w:tc>
        <w:tc>
          <w:tcPr/>
          <w:p>
            <w:pPr>
              <w:pStyle w:val="Compact"/>
              <w:jc w:val="right"/>
            </w:pPr>
            <w:r>
              <w:t xml:space="preserve">—</w:t>
            </w:r>
          </w:p>
        </w:tc>
      </w:tr>
    </w:tbl>
    <w:p>
      <w:pPr>
        <w:pStyle w:val="BodyText"/>
      </w:pPr>
      <w:r>
        <w:t xml:space="preserve">Two facts follow, and both are verifiable in one command:</w:t>
      </w:r>
    </w:p>
    <w:p>
      <w:pPr>
        <w:pStyle w:val="BodyText"/>
      </w:pPr>
      <w:r>
        <w:rPr>
          <w:b/>
          <w:bCs/>
        </w:rPr>
        <w:t xml:space="preserve">The split added 1,968 lines — 26% — to the codebase.</w:t>
      </w:r>
      <w:r>
        <w:t xml:space="preserve"> </w:t>
      </w:r>
      <w:r>
        <w:t xml:space="preserve">That is not waste; it is the price of a</w:t>
      </w:r>
      <w:r>
        <w:t xml:space="preserve"> </w:t>
      </w:r>
      <w:r>
        <w:t xml:space="preserve">module boundary, and the commit message itemises it:</w:t>
      </w:r>
      <w:r>
        <w:t xml:space="preserve"> </w:t>
      </w:r>
      <w:r>
        <w:rPr>
          <w:b/>
          <w:bCs/>
        </w:rPr>
        <w:t xml:space="preserve">33</w:t>
      </w:r>
      <w:r>
        <w:rPr>
          <w:b/>
          <w:bCs/>
        </w:rPr>
        <w:t xml:space="preserve"> </w:t>
      </w:r>
      <w:r>
        <w:rPr>
          <w:rStyle w:val="VerbatimChar"/>
          <w:b/>
          <w:bCs/>
        </w:rPr>
        <w:t xml:space="preserve">XE_</w:t>
      </w:r>
      <w:r>
        <w:rPr>
          <w:b/>
          <w:bCs/>
        </w:rPr>
        <w:t xml:space="preserve"> </w:t>
      </w:r>
      <w:r>
        <w:rPr>
          <w:b/>
          <w:bCs/>
        </w:rPr>
        <w:t xml:space="preserve">SECURE-granting writer wrappers</w:t>
      </w:r>
      <w:r>
        <w:t xml:space="preserve"> </w:t>
      </w:r>
      <w:r>
        <w:t xml:space="preserve">so</w:t>
      </w:r>
      <w:r>
        <w:t xml:space="preserve"> </w:t>
      </w:r>
      <w:r>
        <w:t xml:space="preserve">FVT can mutate the ledger through a guarded entrypoint,</w:t>
      </w:r>
      <w:r>
        <w:t xml:space="preserve"> </w:t>
      </w:r>
      <w:r>
        <w:rPr>
          <w:b/>
          <w:bCs/>
        </w:rPr>
        <w:t xml:space="preserve">53 facade re-exports</w:t>
      </w:r>
      <w:r>
        <w:t xml:space="preserve"> </w:t>
      </w:r>
      <w:r>
        <w:t xml:space="preserve">so every existing</w:t>
      </w:r>
      <w:r>
        <w:t xml:space="preserve"> </w:t>
      </w:r>
      <w:r>
        <w:t xml:space="preserve">reader call site and the entire test corpus stay byte-identical, and the policy plumbing (</w:t>
      </w:r>
      <w:r>
        <w:rPr>
          <w:rStyle w:val="VerbatimChar"/>
        </w:rPr>
        <w:t xml:space="preserve">P|T</w:t>
      </w:r>
      <w:r>
        <w:t xml:space="preserve">,</w:t>
      </w:r>
      <w:r>
        <w:t xml:space="preserve"> </w:t>
      </w:r>
      <w:r>
        <w:rPr>
          <w:rStyle w:val="VerbatimChar"/>
        </w:rPr>
        <w:t xml:space="preserve">P|MT</w:t>
      </w:r>
      <w:r>
        <w:t xml:space="preserve">, the IMC machinery) duplicated because it is per-module infrastructure rather than domain</w:t>
      </w:r>
      <w:r>
        <w:t xml:space="preserve"> </w:t>
      </w:r>
      <w:r>
        <w:t xml:space="preserve">data.</w:t>
      </w:r>
      <w:r>
        <w:t xml:space="preserve"> </w:t>
      </w:r>
      <w:r>
        <w:rPr>
          <w:b/>
          <w:bCs/>
        </w:rPr>
        <w:t xml:space="preserve">[VERIFIED by command]</w:t>
      </w:r>
      <w:r>
        <w:t xml:space="preserve"> </w:t>
      </w:r>
      <w:r>
        <w:t xml:space="preserve">— 53 FVT functions call</w:t>
      </w:r>
      <w:r>
        <w:t xml:space="preserve"> </w:t>
      </w:r>
      <w:r>
        <w:rPr>
          <w:rStyle w:val="VerbatimChar"/>
        </w:rPr>
        <w:t xml:space="preserve">RPS.</w:t>
      </w:r>
      <w:r>
        <w:t xml:space="preserve"> </w:t>
      </w:r>
      <w:r>
        <w:t xml:space="preserve">directly in the tree today, matching</w:t>
      </w:r>
      <w:r>
        <w:t xml:space="preserve"> </w:t>
      </w:r>
      <w:r>
        <w:t xml:space="preserve">the facade count.</w:t>
      </w:r>
    </w:p>
    <w:p>
      <w:pPr>
        <w:pStyle w:val="BodyText"/>
      </w:pPr>
      <w:r>
        <w:rPr>
          <w:rStyle w:val="VerbatimChar"/>
          <w:b/>
          <w:bCs/>
        </w:rPr>
        <w:t xml:space="preserve">RPS</w:t>
      </w:r>
      <w:r>
        <w:rPr>
          <w:b/>
          <w:bCs/>
        </w:rPr>
        <w:t xml:space="preserve"> </w:t>
      </w:r>
      <w:r>
        <w:rPr>
          <w:b/>
          <w:bCs/>
        </w:rPr>
        <w:t xml:space="preserve">landed 71% larger than designed, in the project’s own Danger band.</w:t>
      </w:r>
      <w:r>
        <w:t xml:space="preserve"> </w:t>
      </w:r>
      <w:r>
        <w:rPr>
          <w:rStyle w:val="VerbatimChar"/>
        </w:rPr>
        <w:t xml:space="preserve">MODULE-SIZING.md</w:t>
      </w:r>
      <w:r>
        <w:t xml:space="preserve"> </w:t>
      </w:r>
      <w:r>
        <w:t xml:space="preserve">§1</w:t>
      </w:r>
      <w:r>
        <w:t xml:space="preserve"> </w:t>
      </w:r>
      <w:r>
        <w:t xml:space="preserve">says of anything above 4,500 lines:</w:t>
      </w:r>
      <w:r>
        <w:t xml:space="preserve"> </w:t>
      </w:r>
      <w:r>
        <w:rPr>
          <w:i/>
          <w:iCs/>
        </w:rPr>
        <w:t xml:space="preserve">“split before deploying.”</w:t>
      </w:r>
      <w:r>
        <w:t xml:space="preserve"> </w:t>
      </w:r>
      <w:r>
        <w:t xml:space="preserve">The design anticipated a risk here —</w:t>
      </w:r>
      <w:r>
        <w:t xml:space="preserve"> </w:t>
      </w:r>
      <w:r>
        <w:t xml:space="preserve">Risk 3,</w:t>
      </w:r>
      <w:r>
        <w:t xml:space="preserve"> </w:t>
      </w:r>
      <w:r>
        <w:rPr>
          <w:i/>
          <w:iCs/>
        </w:rPr>
        <w:t xml:space="preserve">“if FVT lands over ~3,900 lines, shift the</w:t>
      </w:r>
      <w:r>
        <w:rPr>
          <w:i/>
          <w:iCs/>
        </w:rPr>
        <w:t xml:space="preserve"> </w:t>
      </w:r>
      <w:r>
        <w:rPr>
          <w:rStyle w:val="VerbatimChar"/>
          <w:i/>
          <w:iCs/>
        </w:rPr>
        <w:t xml:space="preserve">UC_</w:t>
      </w:r>
      <w:r>
        <w:rPr>
          <w:i/>
          <w:iCs/>
        </w:rPr>
        <w:t xml:space="preserve"> </w:t>
      </w:r>
      <w:r>
        <w:rPr>
          <w:i/>
          <w:iCs/>
        </w:rPr>
        <w:t xml:space="preserve">compute helpers”</w:t>
      </w:r>
      <w:r>
        <w:t xml:space="preserve"> </w:t>
      </w:r>
      <w:r>
        <w:t xml:space="preserve">— but it was written</w:t>
      </w:r>
      <w:r>
        <w:t xml:space="preserve"> </w:t>
      </w:r>
      <w:r>
        <w:t xml:space="preserve">against the wrong half, and the half that overran was RPS.</w:t>
      </w:r>
    </w:p>
    <w:p>
      <w:pPr>
        <w:pStyle w:val="BodyText"/>
      </w:pPr>
      <w:r>
        <w:rPr>
          <w:b/>
          <w:bCs/>
        </w:rPr>
        <w:t xml:space="preserve">The project recorded this honestly rather than rounding it away.</w:t>
      </w:r>
      <w:r>
        <w:t xml:space="preserve"> </w:t>
      </w:r>
      <w:r>
        <w:rPr>
          <w:rStyle w:val="VerbatimChar"/>
        </w:rPr>
        <w:t xml:space="preserve">DEPLOY-READY-GATE.md</w:t>
      </w:r>
      <w:r>
        <w:t xml:space="preserve">, written</w:t>
      </w:r>
      <w:r>
        <w:t xml:space="preserve"> </w:t>
      </w:r>
      <w:r>
        <w:t xml:space="preserve">the next day, publishes the distribution with RPS labelled</w:t>
      </w:r>
      <w:r>
        <w:t xml:space="preserve"> </w:t>
      </w:r>
      <w:r>
        <w:rPr>
          <w:rStyle w:val="VerbatimChar"/>
          <w:b/>
          <w:bCs/>
        </w:rPr>
        <w:t xml:space="preserve">danger</w:t>
      </w:r>
      <w:r>
        <w:t xml:space="preserve"> </w:t>
      </w:r>
      <w:r>
        <w:t xml:space="preserve">in its own table and reports</w:t>
      </w:r>
      <w:r>
        <w:t xml:space="preserve"> </w:t>
      </w:r>
      <w:r>
        <w:rPr>
          <w:rStyle w:val="VerbatimChar"/>
        </w:rPr>
        <w:t xml:space="preserve">(5617/6635)^7 × 2M ≈ 624K</w:t>
      </w:r>
      <w:r>
        <w:t xml:space="preserve"> </w:t>
      </w:r>
      <w:r>
        <w:t xml:space="preserve">gas against the 2M cap. The verdict it draws is</w:t>
      </w:r>
      <w:r>
        <w:t xml:space="preserve"> </w:t>
      </w:r>
      <w:r>
        <w:rPr>
          <w:i/>
          <w:iCs/>
        </w:rPr>
        <w:t xml:space="preserve">“deploy-ready”</w:t>
      </w:r>
      <w:r>
        <w:t xml:space="preserve">, and</w:t>
      </w:r>
      <w:r>
        <w:t xml:space="preserve"> </w:t>
      </w:r>
      <w:r>
        <w:t xml:space="preserve">against the</w:t>
      </w:r>
      <w:r>
        <w:t xml:space="preserve"> </w:t>
      </w:r>
      <w:r>
        <w:rPr>
          <w:b/>
          <w:bCs/>
        </w:rPr>
        <w:t xml:space="preserve">cliff</w:t>
      </w:r>
      <w:r>
        <w:t xml:space="preserve"> </w:t>
      </w:r>
      <w:r>
        <w:t xml:space="preserve">that is correct: nothing is undeployable. Against the</w:t>
      </w:r>
      <w:r>
        <w:t xml:space="preserve"> </w:t>
      </w:r>
      <w:r>
        <w:rPr>
          <w:b/>
          <w:bCs/>
        </w:rPr>
        <w:t xml:space="preserve">band rule</w:t>
      </w:r>
      <w:r>
        <w:t xml:space="preserve"> </w:t>
      </w:r>
      <w:r>
        <w:t xml:space="preserve">in the same</w:t>
      </w:r>
      <w:r>
        <w:t xml:space="preserve"> </w:t>
      </w:r>
      <w:r>
        <w:t xml:space="preserve">project’s sizing document, it is not — and against §5’s guidance that</w:t>
      </w:r>
      <w:r>
        <w:t xml:space="preserve"> </w:t>
      </w:r>
      <w:r>
        <w:rPr>
          <w:i/>
          <w:iCs/>
        </w:rPr>
        <w:t xml:space="preserve">“if size is more than ~25% of</w:t>
      </w:r>
      <w:r>
        <w:rPr>
          <w:i/>
          <w:iCs/>
        </w:rPr>
        <w:t xml:space="preserve"> </w:t>
      </w:r>
      <w:r>
        <w:rPr>
          <w:i/>
          <w:iCs/>
        </w:rPr>
        <w:t xml:space="preserve">your total, the module is too big regardless of whether it fits”</w:t>
      </w:r>
      <w:r>
        <w:t xml:space="preserve">, RPS at 5,621 lines sits at roughly</w:t>
      </w:r>
      <w:r>
        <w:t xml:space="preserve"> </w:t>
      </w:r>
      <w:r>
        <w:t xml:space="preserve">62% size share by the document’s own table.</w:t>
      </w:r>
      <w:r>
        <w:t xml:space="preserve"> </w:t>
      </w:r>
      <w:r>
        <w:rPr>
          <w:b/>
          <w:bCs/>
        </w:rPr>
        <w:t xml:space="preserve">[INFERRED]</w:t>
      </w:r>
      <w:r>
        <w:t xml:space="preserve">, by interpolation in that table; not</w:t>
      </w:r>
      <w:r>
        <w:t xml:space="preserve"> </w:t>
      </w:r>
      <w:r>
        <w:t xml:space="preserve">measured on chain.</w:t>
      </w:r>
    </w:p>
    <w:bookmarkStart w:id="241" w:name="the-band-census-today"/>
    <w:p>
      <w:pPr>
        <w:pStyle w:val="Heading4"/>
      </w:pPr>
      <w:r>
        <w:t xml:space="preserve">The band census today</w:t>
      </w:r>
    </w:p>
    <w:p>
      <w:pPr>
        <w:pStyle w:val="FirstParagraph"/>
      </w:pPr>
      <w:r>
        <w:rPr>
          <w:b/>
          <w:bCs/>
        </w:rPr>
        <w:t xml:space="preserve">[VERIFIED by command]</w:t>
      </w:r>
      <w:r>
        <w:t xml:space="preserve"> </w:t>
      </w:r>
      <w:r>
        <w:t xml:space="preserve">—</w:t>
      </w:r>
      <w:r>
        <w:t xml:space="preserve"> </w:t>
      </w:r>
      <w:r>
        <w:rPr>
          <w:rStyle w:val="VerbatimChar"/>
        </w:rPr>
        <w:t xml:space="preserve">find 1_SOVEREIGN 2_CITIZEN -name '*.pact' -not -path '*/Audit/*' | xargs wc -l</w:t>
      </w:r>
      <w:r>
        <w:t xml:space="preserve">, classified against</w:t>
      </w:r>
      <w:r>
        <w:t xml:space="preserve"> </w:t>
      </w:r>
      <w:r>
        <w:rPr>
          <w:rStyle w:val="VerbatimChar"/>
        </w:rPr>
        <w:t xml:space="preserve">MODULE-SIZING.md</w:t>
      </w:r>
      <w:r>
        <w:t xml:space="preserve"> </w:t>
      </w:r>
      <w:r>
        <w:t xml:space="preserve">§1:</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band</w:t>
            </w:r>
          </w:p>
        </w:tc>
        <w:tc>
          <w:tcPr/>
          <w:p>
            <w:pPr>
              <w:pStyle w:val="Compact"/>
              <w:jc w:val="right"/>
            </w:pPr>
            <w:r>
              <w:t xml:space="preserve">n</w:t>
            </w:r>
          </w:p>
        </w:tc>
        <w:tc>
          <w:tcPr/>
          <w:p>
            <w:pPr>
              <w:pStyle w:val="Compact"/>
            </w:pPr>
            <w:r>
              <w:t xml:space="preserve">modules</w:t>
            </w:r>
          </w:p>
        </w:tc>
      </w:tr>
      <w:tr>
        <w:tc>
          <w:tcPr/>
          <w:p>
            <w:pPr>
              <w:pStyle w:val="Compact"/>
            </w:pPr>
            <w:r>
              <w:rPr>
                <w:b/>
                <w:bCs/>
              </w:rPr>
              <w:t xml:space="preserve">Impossible</w:t>
            </w:r>
            <w:r>
              <w:t xml:space="preserve"> </w:t>
            </w:r>
            <w:r>
              <w:t xml:space="preserve">(&gt;6,635)</w:t>
            </w:r>
          </w:p>
        </w:tc>
        <w:tc>
          <w:tcPr/>
          <w:p>
            <w:pPr>
              <w:pStyle w:val="Compact"/>
              <w:jc w:val="right"/>
            </w:pPr>
            <w:r>
              <w:rPr>
                <w:b/>
                <w:bCs/>
              </w:rPr>
              <w:t xml:space="preserve">0</w:t>
            </w:r>
          </w:p>
        </w:tc>
        <w:tc>
          <w:tcPr/>
          <w:p>
            <w:pPr>
              <w:pStyle w:val="Compact"/>
            </w:pPr>
            <w:r>
              <w:t xml:space="preserve">—</w:t>
            </w:r>
          </w:p>
        </w:tc>
      </w:tr>
      <w:tr>
        <w:tc>
          <w:tcPr/>
          <w:p>
            <w:pPr>
              <w:pStyle w:val="Compact"/>
            </w:pPr>
            <w:r>
              <w:rPr>
                <w:b/>
                <w:bCs/>
              </w:rPr>
              <w:t xml:space="preserve">Danger</w:t>
            </w:r>
            <w:r>
              <w:t xml:space="preserve"> </w:t>
            </w:r>
            <w:r>
              <w:t xml:space="preserve">(&gt;4,500)</w:t>
            </w:r>
          </w:p>
        </w:tc>
        <w:tc>
          <w:tcPr/>
          <w:p>
            <w:pPr>
              <w:pStyle w:val="Compact"/>
              <w:jc w:val="right"/>
            </w:pPr>
            <w:r>
              <w:rPr>
                <w:b/>
                <w:bCs/>
              </w:rPr>
              <w:t xml:space="preserve">1</w:t>
            </w:r>
          </w:p>
        </w:tc>
        <w:tc>
          <w:tcPr/>
          <w:p>
            <w:pPr>
              <w:pStyle w:val="Compact"/>
            </w:pPr>
            <w:r>
              <w:rPr>
                <w:rStyle w:val="VerbatimChar"/>
              </w:rPr>
              <w:t xml:space="preserve">04_RPS.pact</w:t>
            </w:r>
            <w:r>
              <w:t xml:space="preserve"> </w:t>
            </w:r>
            <w:r>
              <w:rPr>
                <w:b/>
                <w:bCs/>
              </w:rPr>
              <w:t xml:space="preserve">5,621</w:t>
            </w:r>
          </w:p>
        </w:tc>
      </w:tr>
      <w:tr>
        <w:tc>
          <w:tcPr/>
          <w:p>
            <w:pPr>
              <w:pStyle w:val="Compact"/>
            </w:pPr>
            <w:r>
              <w:rPr>
                <w:b/>
                <w:bCs/>
              </w:rPr>
              <w:t xml:space="preserve">Warning</w:t>
            </w:r>
            <w:r>
              <w:t xml:space="preserve"> </w:t>
            </w:r>
            <w:r>
              <w:t xml:space="preserve">(4,000–4,500)</w:t>
            </w:r>
          </w:p>
        </w:tc>
        <w:tc>
          <w:tcPr/>
          <w:p>
            <w:pPr>
              <w:pStyle w:val="Compact"/>
              <w:jc w:val="right"/>
            </w:pPr>
            <w:r>
              <w:rPr>
                <w:b/>
                <w:bCs/>
              </w:rPr>
              <w:t xml:space="preserve">2</w:t>
            </w:r>
          </w:p>
        </w:tc>
        <w:tc>
          <w:tcPr/>
          <w:p>
            <w:pPr>
              <w:pStyle w:val="Compact"/>
            </w:pPr>
            <w:r>
              <w:rPr>
                <w:rStyle w:val="VerbatimChar"/>
              </w:rPr>
              <w:t xml:space="preserve">02_SCORE.pact</w:t>
            </w:r>
            <w:r>
              <w:t xml:space="preserve"> </w:t>
            </w:r>
            <w:r>
              <w:t xml:space="preserve">4,283 ·</w:t>
            </w:r>
            <w:r>
              <w:t xml:space="preserve"> </w:t>
            </w:r>
            <w:r>
              <w:rPr>
                <w:rStyle w:val="VerbatimChar"/>
              </w:rPr>
              <w:t xml:space="preserve">02_INFO-ONE+.pact</w:t>
            </w:r>
            <w:r>
              <w:t xml:space="preserve"> </w:t>
            </w:r>
            <w:r>
              <w:t xml:space="preserve">4,199</w:t>
            </w:r>
          </w:p>
        </w:tc>
      </w:tr>
      <w:tr>
        <w:tc>
          <w:tcPr/>
          <w:p>
            <w:pPr>
              <w:pStyle w:val="Compact"/>
            </w:pPr>
            <w:r>
              <w:rPr>
                <w:b/>
                <w:bCs/>
              </w:rPr>
              <w:t xml:space="preserve">Acceptable</w:t>
            </w:r>
            <w:r>
              <w:t xml:space="preserve"> </w:t>
            </w:r>
            <w:r>
              <w:t xml:space="preserve">(3,500–4,000)</w:t>
            </w:r>
          </w:p>
        </w:tc>
        <w:tc>
          <w:tcPr/>
          <w:p>
            <w:pPr>
              <w:pStyle w:val="Compact"/>
              <w:jc w:val="right"/>
            </w:pPr>
            <w:r>
              <w:rPr>
                <w:b/>
                <w:bCs/>
              </w:rPr>
              <w:t xml:space="preserve">3</w:t>
            </w:r>
          </w:p>
        </w:tc>
        <w:tc>
          <w:tcPr/>
          <w:p>
            <w:pPr>
              <w:pStyle w:val="Compact"/>
            </w:pPr>
            <w:r>
              <w:rPr>
                <w:rStyle w:val="VerbatimChar"/>
              </w:rPr>
              <w:t xml:space="preserve">05_FVT.pact</w:t>
            </w:r>
            <w:r>
              <w:t xml:space="preserve"> </w:t>
            </w:r>
            <w:r>
              <w:t xml:space="preserve">3,977 ·</w:t>
            </w:r>
            <w:r>
              <w:t xml:space="preserve"> </w:t>
            </w:r>
            <w:r>
              <w:rPr>
                <w:rStyle w:val="VerbatimChar"/>
              </w:rPr>
              <w:t xml:space="preserve">06_VCT.pact</w:t>
            </w:r>
            <w:r>
              <w:t xml:space="preserve"> </w:t>
            </w:r>
            <w:r>
              <w:t xml:space="preserve">3,508 ·</w:t>
            </w:r>
            <w:r>
              <w:t xml:space="preserve"> </w:t>
            </w:r>
            <w:r>
              <w:rPr>
                <w:rStyle w:val="VerbatimChar"/>
              </w:rPr>
              <w:t xml:space="preserve">03_AQP.pact</w:t>
            </w:r>
            <w:r>
              <w:t xml:space="preserve"> </w:t>
            </w:r>
            <w:r>
              <w:t xml:space="preserve">3,507</w:t>
            </w:r>
          </w:p>
        </w:tc>
      </w:tr>
      <w:tr>
        <w:tc>
          <w:tcPr/>
          <w:p>
            <w:pPr>
              <w:pStyle w:val="Compact"/>
            </w:pPr>
            <w:r>
              <w:rPr>
                <w:b/>
                <w:bCs/>
              </w:rPr>
              <w:t xml:space="preserve">Target</w:t>
            </w:r>
            <w:r>
              <w:t xml:space="preserve"> </w:t>
            </w:r>
            <w:r>
              <w:t xml:space="preserve">(&lt;3,500)</w:t>
            </w:r>
          </w:p>
        </w:tc>
        <w:tc>
          <w:tcPr/>
          <w:p>
            <w:pPr>
              <w:pStyle w:val="Compact"/>
              <w:jc w:val="right"/>
            </w:pPr>
            <w:r>
              <w:rPr>
                <w:b/>
                <w:bCs/>
              </w:rPr>
              <w:t xml:space="preserve">87</w:t>
            </w:r>
          </w:p>
        </w:tc>
        <w:tc>
          <w:tcPr/>
          <w:p>
            <w:pPr>
              <w:pStyle w:val="Compact"/>
            </w:pPr>
          </w:p>
        </w:tc>
      </w:tr>
      <w:tr>
        <w:tc>
          <w:tcPr/>
          <w:p>
            <w:pPr>
              <w:pStyle w:val="Compact"/>
            </w:pPr>
          </w:p>
        </w:tc>
        <w:tc>
          <w:tcPr/>
          <w:p>
            <w:pPr>
              <w:pStyle w:val="Compact"/>
              <w:jc w:val="right"/>
            </w:pPr>
            <w:r>
              <w:rPr>
                <w:b/>
                <w:bCs/>
              </w:rPr>
              <w:t xml:space="preserve">93</w:t>
            </w:r>
          </w:p>
        </w:tc>
        <w:tc>
          <w:tcPr/>
          <w:p>
            <w:pPr>
              <w:pStyle w:val="Compact"/>
            </w:pPr>
          </w:p>
        </w:tc>
      </w:tr>
    </w:tbl>
    <w:p>
      <w:pPr>
        <w:pStyle w:val="BodyText"/>
      </w:pPr>
      <w:r>
        <w:t xml:space="preserve">Against the same census on 2026-09-04:</w:t>
      </w:r>
      <w:r>
        <w:t xml:space="preserve"> </w:t>
      </w:r>
      <w:r>
        <w:rPr>
          <w:rStyle w:val="VerbatimChar"/>
        </w:rPr>
        <w:t xml:space="preserve">SCORE</w:t>
      </w:r>
      <w:r>
        <w:t xml:space="preserve"> </w:t>
      </w:r>
      <w:r>
        <w:t xml:space="preserve">4,122 → 4,283,</w:t>
      </w:r>
      <w:r>
        <w:t xml:space="preserve"> </w:t>
      </w:r>
      <w:r>
        <w:rPr>
          <w:rStyle w:val="VerbatimChar"/>
        </w:rPr>
        <w:t xml:space="preserve">FVT</w:t>
      </w:r>
      <w:r>
        <w:t xml:space="preserve"> </w:t>
      </w:r>
      <w:r>
        <w:t xml:space="preserve">3,878 → 3,977,</w:t>
      </w:r>
      <w:r>
        <w:t xml:space="preserve"> </w:t>
      </w:r>
      <w:r>
        <w:rPr>
          <w:rStyle w:val="VerbatimChar"/>
        </w:rPr>
        <w:t xml:space="preserve">AQP</w:t>
      </w:r>
      <w:r>
        <w:t xml:space="preserve"> </w:t>
      </w:r>
      <w:r>
        <w:t xml:space="preserve">3,421 →</w:t>
      </w:r>
      <w:r>
        <w:t xml:space="preserve"> </w:t>
      </w:r>
      <w:r>
        <w:t xml:space="preserve">3,507 and</w:t>
      </w:r>
      <w:r>
        <w:t xml:space="preserve"> </w:t>
      </w:r>
      <w:r>
        <w:rPr>
          <w:rStyle w:val="VerbatimChar"/>
        </w:rPr>
        <w:t xml:space="preserve">VCT</w:t>
      </w:r>
      <w:r>
        <w:t xml:space="preserve"> </w:t>
      </w:r>
      <w:r>
        <w:t xml:space="preserve">3,377 → 3,508 — the last two crossing out of Target.</w:t>
      </w:r>
      <w:r>
        <w:t xml:space="preserve"> </w:t>
      </w:r>
      <w:r>
        <w:rPr>
          <w:rStyle w:val="VerbatimChar"/>
        </w:rPr>
        <w:t xml:space="preserve">INFO-ONE+</w:t>
      </w:r>
      <w:r>
        <w:t xml:space="preserve"> </w:t>
      </w:r>
      <w:r>
        <w:t xml:space="preserve">shrank, 4,450 →</w:t>
      </w:r>
      <w:r>
        <w:t xml:space="preserve"> </w:t>
      </w:r>
      <w:r>
        <w:t xml:space="preserve">4,199.</w:t>
      </w:r>
      <w:r>
        <w:t xml:space="preserve"> </w:t>
      </w:r>
      <w:r>
        <w:rPr>
          <w:b/>
          <w:bCs/>
        </w:rPr>
        <w:t xml:space="preserve">Six modules are outside the Target band and the number is rising</w:t>
      </w:r>
      <w:r>
        <w:t xml:space="preserve">, which is the expected</w:t>
      </w:r>
      <w:r>
        <w:t xml:space="preserve"> </w:t>
      </w:r>
      <w:r>
        <w:t xml:space="preserve">consequence of adding a cost reader and a preview to every operation.</w:t>
      </w:r>
    </w:p>
    <w:p>
      <w:r>
        <w:pict>
          <v:rect style="width:0;height:1.5pt" o:hralign="center" o:hrstd="t" o:hr="t"/>
        </w:pict>
      </w:r>
    </w:p>
    <w:bookmarkEnd w:id="241"/>
    <w:bookmarkEnd w:id="242"/>
    <w:bookmarkStart w:id="243" w:name="what-phase-1.4-did-not-finish"/>
    <w:p>
      <w:pPr>
        <w:pStyle w:val="Heading3"/>
      </w:pPr>
      <w:r>
        <w:t xml:space="preserve">5. What Phase 1.4 did not finish</w:t>
      </w:r>
    </w:p>
    <w:p>
      <w:pPr>
        <w:pStyle w:val="FirstParagraph"/>
      </w:pPr>
      <w:r>
        <w:t xml:space="preserve">The roadmap lists three steps.</w:t>
      </w:r>
      <w:r>
        <w:t xml:space="preserve"> </w:t>
      </w:r>
      <w:r>
        <w:rPr>
          <w:b/>
          <w:bCs/>
        </w:rPr>
        <w:t xml:space="preserve">[VERIFIED by reading]</w:t>
      </w:r>
      <w:r>
        <w:t xml:space="preserve"> </w:t>
      </w:r>
      <w:r>
        <w:t xml:space="preserve">the tree, one is done and two are not: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status</w:t>
            </w:r>
          </w:p>
        </w:tc>
      </w:tr>
      <w:tr>
        <w:tc>
          <w:tcPr/>
          <w:p>
            <w:pPr>
              <w:pStyle w:val="Compact"/>
            </w:pPr>
            <w:r>
              <w:rPr>
                <w:b/>
                <w:bCs/>
              </w:rPr>
              <w:t xml:space="preserve">1.4.1.1</w:t>
            </w:r>
            <w:r>
              <w:t xml:space="preserve"> </w:t>
            </w:r>
            <w:r>
              <w:t xml:space="preserve">split</w:t>
            </w:r>
            <w:r>
              <w:t xml:space="preserve"> </w:t>
            </w:r>
            <w:r>
              <w:rPr>
                <w:rStyle w:val="VerbatimChar"/>
              </w:rPr>
              <w:t xml:space="preserve">04_FVT.pact</w:t>
            </w:r>
            <w:r>
              <w:t xml:space="preserve"> </w:t>
            </w:r>
            <w:r>
              <w:t xml:space="preserve">along a capability seam</w:t>
            </w:r>
          </w:p>
        </w:tc>
        <w:tc>
          <w:tcPr/>
          <w:p>
            <w:pPr>
              <w:pStyle w:val="Compact"/>
            </w:pPr>
            <w:r>
              <w:rPr>
                <w:b/>
                <w:bCs/>
              </w:rPr>
              <w:t xml:space="preserve">done</w:t>
            </w:r>
            <w:r>
              <w:t xml:space="preserve"> </w:t>
            </w:r>
            <w:r>
              <w:t xml:space="preserve">—</w:t>
            </w:r>
            <w:r>
              <w:t xml:space="preserve"> </w:t>
            </w:r>
            <w:r>
              <w:rPr>
                <w:rStyle w:val="VerbatimChar"/>
              </w:rPr>
              <w:t xml:space="preserve">04_RPS.pact</w:t>
            </w:r>
            <w:r>
              <w:t xml:space="preserve"> </w:t>
            </w:r>
            <w:r>
              <w:t xml:space="preserve">exists, the seam is a capability seam, the DAG is acyclic, the suite was green across the flip</w:t>
            </w:r>
          </w:p>
        </w:tc>
      </w:tr>
      <w:tr>
        <w:tc>
          <w:tcPr/>
          <w:p>
            <w:pPr>
              <w:pStyle w:val="Compact"/>
            </w:pPr>
            <w:r>
              <w:rPr>
                <w:b/>
                <w:bCs/>
              </w:rPr>
              <w:t xml:space="preserve">1.4.1.2</w:t>
            </w:r>
            <w:r>
              <w:t xml:space="preserve"> </w:t>
            </w:r>
            <w:r>
              <w:t xml:space="preserve">re-audit POOL/SCORE/ANK/VCT once their</w:t>
            </w:r>
            <w:r>
              <w:t xml:space="preserve"> </w:t>
            </w:r>
            <w:r>
              <w:rPr>
                <w:rStyle w:val="VerbatimChar"/>
              </w:rPr>
              <w:t xml:space="preserve">URCi_</w:t>
            </w:r>
            <w:r>
              <w:t xml:space="preserve">s are in;</w:t>
            </w:r>
            <w:r>
              <w:t xml:space="preserve"> </w:t>
            </w:r>
            <w:r>
              <w:rPr>
                <w:b/>
                <w:bCs/>
              </w:rPr>
              <w:t xml:space="preserve">split any in Warning/Danger</w:t>
            </w:r>
          </w:p>
        </w:tc>
        <w:tc>
          <w:tcPr/>
          <w:p>
            <w:pPr>
              <w:pStyle w:val="Compact"/>
            </w:pPr>
            <w:r>
              <w:rPr>
                <w:b/>
                <w:bCs/>
              </w:rPr>
              <w:t xml:space="preserve">not done</w:t>
            </w:r>
            <w:r>
              <w:t xml:space="preserve"> </w:t>
            </w:r>
            <w:r>
              <w:t xml:space="preserve">—</w:t>
            </w:r>
            <w:r>
              <w:t xml:space="preserve"> </w:t>
            </w:r>
            <w:r>
              <w:rPr>
                <w:rStyle w:val="VerbatimChar"/>
              </w:rPr>
              <w:t xml:space="preserve">SCORE</w:t>
            </w:r>
            <w:r>
              <w:t xml:space="preserve"> </w:t>
            </w:r>
            <w:r>
              <w:t xml:space="preserve">is in Warning and</w:t>
            </w:r>
            <w:r>
              <w:t xml:space="preserve"> </w:t>
            </w:r>
            <w:r>
              <w:rPr>
                <w:rStyle w:val="VerbatimChar"/>
              </w:rPr>
              <w:t xml:space="preserve">RPS</w:t>
            </w:r>
            <w:r>
              <w:t xml:space="preserve"> </w:t>
            </w:r>
            <w:r>
              <w:t xml:space="preserve">is in Danger; no further split has been designed</w:t>
            </w:r>
          </w:p>
        </w:tc>
      </w:tr>
      <w:tr>
        <w:tc>
          <w:tcPr/>
          <w:p>
            <w:pPr>
              <w:pStyle w:val="Compact"/>
            </w:pPr>
            <w:r>
              <w:rPr>
                <w:b/>
                <w:bCs/>
              </w:rPr>
              <w:t xml:space="preserve">1.4.1.3</w:t>
            </w:r>
            <w:r>
              <w:t xml:space="preserve"> </w:t>
            </w:r>
            <w:r>
              <w:t xml:space="preserve">update</w:t>
            </w:r>
            <w:r>
              <w:t xml:space="preserve"> </w:t>
            </w:r>
            <w:r>
              <w:rPr>
                <w:rStyle w:val="VerbatimChar"/>
              </w:rPr>
              <w:t xml:space="preserve">MODULE-SIZING.md</w:t>
            </w:r>
            <w:r>
              <w:t xml:space="preserve">’s applicability table with post-</w:t>
            </w:r>
            <w:r>
              <w:rPr>
                <w:rStyle w:val="VerbatimChar"/>
              </w:rPr>
              <w:t xml:space="preserve">URCi</w:t>
            </w:r>
            <w:r>
              <w:t xml:space="preserve"> </w:t>
            </w:r>
            <w:r>
              <w:t xml:space="preserve">measurements</w:t>
            </w:r>
          </w:p>
        </w:tc>
        <w:tc>
          <w:tcPr/>
          <w:p>
            <w:pPr>
              <w:pStyle w:val="Compact"/>
            </w:pPr>
            <w:r>
              <w:rPr>
                <w:b/>
                <w:bCs/>
              </w:rPr>
              <w:t xml:space="preserve">not done</w:t>
            </w:r>
          </w:p>
        </w:tc>
      </w:tr>
    </w:tbl>
    <w:p>
      <w:pPr>
        <w:pStyle w:val="BodyText"/>
      </w:pPr>
      <w:r>
        <w:t xml:space="preserve">The third is the one with a trap in it.</w:t>
      </w:r>
      <w:r>
        <w:t xml:space="preserve"> </w:t>
      </w:r>
      <w:r>
        <w:rPr>
          <w:rStyle w:val="VerbatimChar"/>
        </w:rPr>
        <w:t xml:space="preserve">MODULE-SIZING.md</w:t>
      </w:r>
      <w:r>
        <w:t xml:space="preserve">’s applicability note still reads: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lines</w:t>
            </w:r>
          </w:p>
        </w:tc>
        <w:tc>
          <w:tcPr/>
          <w:p>
            <w:pPr>
              <w:pStyle w:val="Compact"/>
            </w:pPr>
            <w:r>
              <w:t xml:space="preserve">band</w:t>
            </w:r>
          </w:p>
        </w:tc>
      </w:tr>
      <w:tr>
        <w:tc>
          <w:tcPr/>
          <w:p>
            <w:pPr>
              <w:pStyle w:val="Compact"/>
            </w:pPr>
            <w:r>
              <w:rPr>
                <w:rStyle w:val="VerbatimChar"/>
              </w:rPr>
              <w:t xml:space="preserve">…/03_AQP/04_FVT.pact</w:t>
            </w:r>
          </w:p>
        </w:tc>
        <w:tc>
          <w:tcPr/>
          <w:p>
            <w:pPr>
              <w:pStyle w:val="Compact"/>
            </w:pPr>
            <w:r>
              <w:rPr>
                <w:b/>
                <w:bCs/>
              </w:rPr>
              <w:t xml:space="preserve">6,694</w:t>
            </w:r>
          </w:p>
        </w:tc>
        <w:tc>
          <w:tcPr/>
          <w:p>
            <w:pPr>
              <w:pStyle w:val="Compact"/>
            </w:pPr>
            <w:r>
              <w:rPr>
                <w:b/>
                <w:bCs/>
              </w:rPr>
              <w:t xml:space="preserve">IMPOSSIBLE</w:t>
            </w:r>
          </w:p>
        </w:tc>
      </w:tr>
      <w:tr>
        <w:tc>
          <w:tcPr/>
          <w:p>
            <w:pPr>
              <w:pStyle w:val="Compact"/>
            </w:pPr>
            <w:r>
              <w:rPr>
                <w:rStyle w:val="VerbatimChar"/>
              </w:rPr>
              <w:t xml:space="preserve">…/03_AQP/05_VCT.pact</w:t>
            </w:r>
          </w:p>
        </w:tc>
        <w:tc>
          <w:tcPr/>
          <w:p>
            <w:pPr>
              <w:pStyle w:val="Compact"/>
            </w:pPr>
            <w:r>
              <w:t xml:space="preserve">3,023</w:t>
            </w:r>
          </w:p>
        </w:tc>
        <w:tc>
          <w:tcPr/>
          <w:p>
            <w:pPr>
              <w:pStyle w:val="Compact"/>
            </w:pPr>
            <w:r>
              <w:t xml:space="preserve">Target</w:t>
            </w:r>
          </w:p>
        </w:tc>
      </w:tr>
      <w:tr>
        <w:tc>
          <w:tcPr/>
          <w:p>
            <w:pPr>
              <w:pStyle w:val="Compact"/>
            </w:pPr>
            <w:r>
              <w:rPr>
                <w:rStyle w:val="VerbatimChar"/>
              </w:rPr>
              <w:t xml:space="preserve">…/03_AQP/08_AQP-INFO.pact</w:t>
            </w:r>
          </w:p>
        </w:tc>
        <w:tc>
          <w:tcPr/>
          <w:p>
            <w:pPr>
              <w:pStyle w:val="Compact"/>
            </w:pPr>
            <w:r>
              <w:t xml:space="preserve">1,178</w:t>
            </w:r>
          </w:p>
        </w:tc>
        <w:tc>
          <w:tcPr/>
          <w:p>
            <w:pPr>
              <w:pStyle w:val="Compact"/>
            </w:pPr>
            <w:r>
              <w:t xml:space="preserve">Target</w:t>
            </w:r>
          </w:p>
        </w:tc>
      </w:tr>
    </w:tbl>
    <w:p>
      <w:pPr>
        <w:pStyle w:val="BodyText"/>
      </w:pPr>
      <w:r>
        <w:rPr>
          <w:b/>
          <w:bCs/>
        </w:rPr>
        <w:t xml:space="preserve">All three filenames are pre-renumber.</w:t>
      </w:r>
      <w:r>
        <w:t xml:space="preserve"> </w:t>
      </w:r>
      <w:r>
        <w:rPr>
          <w:rStyle w:val="VerbatimChar"/>
        </w:rPr>
        <w:t xml:space="preserve">04_FVT.pact</w:t>
      </w:r>
      <w:r>
        <w:t xml:space="preserve"> </w:t>
      </w:r>
      <w:r>
        <w:t xml:space="preserve">no longer exists;</w:t>
      </w:r>
      <w:r>
        <w:t xml:space="preserve"> </w:t>
      </w:r>
      <w:r>
        <w:rPr>
          <w:rStyle w:val="VerbatimChar"/>
        </w:rPr>
        <w:t xml:space="preserve">05_VCT.pact</w:t>
      </w:r>
      <w:r>
        <w:t xml:space="preserve"> </w:t>
      </w:r>
      <w:r>
        <w:t xml:space="preserve">is now</w:t>
      </w:r>
      <w:r>
        <w:t xml:space="preserve"> </w:t>
      </w:r>
      <w:r>
        <w:rPr>
          <w:rStyle w:val="VerbatimChar"/>
        </w:rPr>
        <w:t xml:space="preserve">06_VCT.pact</w:t>
      </w:r>
      <w:r>
        <w:t xml:space="preserve"> </w:t>
      </w:r>
      <w:r>
        <w:t xml:space="preserve">at 3,508 lines;</w:t>
      </w:r>
      <w:r>
        <w:t xml:space="preserve"> </w:t>
      </w:r>
      <w:r>
        <w:rPr>
          <w:rStyle w:val="VerbatimChar"/>
        </w:rPr>
        <w:t xml:space="preserve">08_AQP-INFO.pact</w:t>
      </w:r>
      <w:r>
        <w:t xml:space="preserve"> </w:t>
      </w:r>
      <w:r>
        <w:t xml:space="preserve">is now</w:t>
      </w:r>
      <w:r>
        <w:t xml:space="preserve"> </w:t>
      </w:r>
      <w:r>
        <w:rPr>
          <w:rStyle w:val="VerbatimChar"/>
        </w:rPr>
        <w:t xml:space="preserve">09_AQP-INFO.pact</w:t>
      </w:r>
      <w:r>
        <w:t xml:space="preserve">. So the document that</w:t>
      </w:r>
      <w:r>
        <w:t xml:space="preserve"> </w:t>
      </w:r>
      <w:r>
        <w:t xml:space="preserve">states the sizing rule still describes a blocker that was cleared two weeks ago, under paths that</w:t>
      </w:r>
      <w:r>
        <w:t xml:space="preserve"> </w:t>
      </w:r>
      <w:r>
        <w:t xml:space="preserve">resolve to nothing. A reader arriving at the rule is told the worst module is undeployable and</w:t>
      </w:r>
      <w:r>
        <w:t xml:space="preserve"> </w:t>
      </w:r>
      <w:r>
        <w:t xml:space="preserve">pointed at a file that is not there.</w:t>
      </w:r>
    </w:p>
    <w:p>
      <w:r>
        <w:pict>
          <v:rect style="width:0;height:1.5pt" o:hralign="center" o:hrstd="t" o:hr="t"/>
        </w:pict>
      </w:r>
    </w:p>
    <w:bookmarkEnd w:id="243"/>
    <w:bookmarkStart w:id="244" w:name="X934bc75afc57c99dd2a9943a1bde1e51b1880d2"/>
    <w:p>
      <w:pPr>
        <w:pStyle w:val="Heading3"/>
      </w:pPr>
      <w:r>
        <w:t xml:space="preserve">6. The second split, and a stale line it left in the governing document</w:t>
      </w:r>
    </w:p>
    <w:p>
      <w:pPr>
        <w:pStyle w:val="FirstParagraph"/>
      </w:pPr>
      <w:r>
        <w:t xml:space="preserve">The round performed a</w:t>
      </w:r>
      <w:r>
        <w:t xml:space="preserve"> </w:t>
      </w:r>
      <w:r>
        <w:rPr>
          <w:b/>
          <w:bCs/>
        </w:rPr>
        <w:t xml:space="preserve">second</w:t>
      </w:r>
      <w:r>
        <w:t xml:space="preserve"> </w:t>
      </w:r>
      <w:r>
        <w:t xml:space="preserve">split along a different axis, and it is worth recording because it</w:t>
      </w:r>
      <w:r>
        <w:t xml:space="preserve"> </w:t>
      </w:r>
      <w:r>
        <w:t xml:space="preserve">is a split for</w:t>
      </w:r>
      <w:r>
        <w:t xml:space="preserve"> </w:t>
      </w:r>
      <w:r>
        <w:rPr>
          <w:i/>
          <w:iCs/>
        </w:rPr>
        <w:t xml:space="preserve">authorisation</w:t>
      </w:r>
      <w:r>
        <w:t xml:space="preserve"> </w:t>
      </w:r>
      <w:r>
        <w:t xml:space="preserve">reasons rather than size ones.</w:t>
      </w:r>
    </w:p>
    <w:p>
      <w:pPr>
        <w:pStyle w:val="BodyText"/>
      </w:pPr>
      <w:r>
        <w:t xml:space="preserve">The launchpad Talos orchestrator was one module doing two jobs: composing the per-asset citizen sales</w:t>
      </w:r>
      <w:r>
        <w:t xml:space="preserve"> </w:t>
      </w:r>
      <w:r>
        <w:t xml:space="preserve">(a citizen-role concern) and orchestrating the sovereign DEMIPAD launchpad rules. Commit</w:t>
      </w:r>
      <w:r>
        <w:t xml:space="preserve"> </w:t>
      </w:r>
      <w:r>
        <w:rPr>
          <w:rStyle w:val="VerbatimChar"/>
        </w:rPr>
        <w:t xml:space="preserve">ae1f9b6</w:t>
      </w:r>
      <w:r>
        <w:t xml:space="preserve"> </w:t>
      </w:r>
      <w:r>
        <w:t xml:space="preserve">(2026-08-31) cut it in two, and</w:t>
      </w:r>
      <w:r>
        <w:t xml:space="preserve"> </w:t>
      </w:r>
      <w:r>
        <w:rPr>
          <w:rStyle w:val="VerbatimChar"/>
        </w:rPr>
        <w:t xml:space="preserve">git</w:t>
      </w:r>
      <w:r>
        <w:t xml:space="preserve"> </w:t>
      </w:r>
      <w:r>
        <w:t xml:space="preserve">records the move as a rename plus an addition:</w:t>
      </w:r>
    </w:p>
    <w:p>
      <w:pPr>
        <w:pStyle w:val="SourceCode"/>
      </w:pPr>
      <w:r>
        <w:rPr>
          <w:rStyle w:val="VerbatimChar"/>
        </w:rPr>
        <w:t xml:space="preserve">R057  2_CITIZEN/6_Launchpad/99_TS02-DPAD.pact  -&gt;  1_SOVEREIGN/STAGE_02/3_Talos/05_TS02-DPAD.pact</w:t>
      </w:r>
      <w:r>
        <w:br/>
      </w:r>
      <w:r>
        <w:rPr>
          <w:rStyle w:val="VerbatimChar"/>
        </w:rPr>
        <w:t xml:space="preserve">A     2_CITIZEN/7_Launchpad/99_TS02-CPAD.pact</w:t>
      </w:r>
    </w:p>
    <w:p>
      <w:pPr>
        <w:pStyle w:val="FirstParagraph"/>
      </w:pPr>
      <w:r>
        <w:rPr>
          <w:b/>
          <w:bCs/>
        </w:rPr>
        <w:t xml:space="preserve">[VERIFIED by command]</w:t>
      </w:r>
      <w:r>
        <w:t xml:space="preserve"> </w:t>
      </w:r>
      <w:r>
        <w:t xml:space="preserve">— both files exist at those paths today, and no</w:t>
      </w:r>
      <w:r>
        <w:t xml:space="preserve"> </w:t>
      </w:r>
      <w:r>
        <w:rPr>
          <w:rStyle w:val="VerbatimChar"/>
        </w:rPr>
        <w:t xml:space="preserve">2_CITIZEN/7_Launchpad/99_TS02-DPAD.pact</w:t>
      </w:r>
      <w:r>
        <w:t xml:space="preserve"> </w:t>
      </w:r>
      <w:r>
        <w:t xml:space="preserve">does.</w:t>
      </w:r>
    </w:p>
    <w:p>
      <w:pPr>
        <w:pStyle w:val="BodyText"/>
      </w:pPr>
      <w:r>
        <w:rPr>
          <w:rStyle w:val="VerbatimChar"/>
        </w:rPr>
        <w:t xml:space="preserve">CLAUDE.md</w:t>
      </w:r>
      <w:r>
        <w:t xml:space="preserve"> </w:t>
      </w:r>
      <w:r>
        <w:t xml:space="preserve">describes the outcome</w:t>
      </w:r>
      <w:r>
        <w:t xml:space="preserve"> </w:t>
      </w:r>
      <w:r>
        <w:rPr>
          <w:b/>
          <w:bCs/>
        </w:rPr>
        <w:t xml:space="preserve">twice, and the two descriptions disagree</w:t>
      </w:r>
      <w:r>
        <w:t xml:space="preserve">:</w:t>
      </w:r>
    </w:p>
    <w:p>
      <w:pPr>
        <w:pStyle w:val="Compact"/>
        <w:numPr>
          <w:ilvl w:val="0"/>
          <w:numId w:val="1051"/>
        </w:numPr>
      </w:pPr>
      <w:r>
        <w:t xml:space="preserve">Line 109 (the repository layout table) is</w:t>
      </w:r>
      <w:r>
        <w:t xml:space="preserve"> </w:t>
      </w:r>
      <w:r>
        <w:rPr>
          <w:b/>
          <w:bCs/>
        </w:rPr>
        <w:t xml:space="preserve">correct</w:t>
      </w:r>
      <w:r>
        <w:t xml:space="preserve">:</w:t>
      </w:r>
      <w:r>
        <w:t xml:space="preserve"> </w:t>
      </w:r>
      <w:r>
        <w:rPr>
          <w:rStyle w:val="VerbatimChar"/>
        </w:rPr>
        <w:t xml:space="preserve">99_TS02-CPAD.pact</w:t>
      </w:r>
      <w:r>
        <w:t xml:space="preserve"> </w:t>
      </w:r>
      <w:r>
        <w:t xml:space="preserve">is the</w:t>
      </w:r>
      <w:r>
        <w:t xml:space="preserve"> </w:t>
      </w:r>
      <w:r>
        <w:rPr>
          <w:i/>
          <w:iCs/>
        </w:rPr>
        <w:t xml:space="preserve">citizen</w:t>
      </w:r>
      <w:r>
        <w:t xml:space="preserve"> </w:t>
      </w:r>
      <w:r>
        <w:t xml:space="preserve">launchpad Talos;</w:t>
      </w:r>
      <w:r>
        <w:t xml:space="preserve"> </w:t>
      </w:r>
      <w:r>
        <w:rPr>
          <w:i/>
          <w:iCs/>
        </w:rPr>
        <w:t xml:space="preserve">“the</w:t>
      </w:r>
      <w:r>
        <w:rPr>
          <w:i/>
          <w:iCs/>
        </w:rPr>
        <w:t xml:space="preserve"> </w:t>
      </w:r>
      <w:r>
        <w:rPr>
          <w:b/>
          <w:bCs/>
          <w:i/>
          <w:iCs/>
        </w:rPr>
        <w:t xml:space="preserve">sovereign</w:t>
      </w:r>
      <w:r>
        <w:rPr>
          <w:i/>
          <w:iCs/>
        </w:rPr>
        <w:t xml:space="preserve"> </w:t>
      </w:r>
      <w:r>
        <w:rPr>
          <w:i/>
          <w:iCs/>
        </w:rPr>
        <w:t xml:space="preserve">launchpad Talos moved to</w:t>
      </w:r>
      <w:r>
        <w:rPr>
          <w:i/>
          <w:iCs/>
        </w:rPr>
        <w:t xml:space="preserve"> </w:t>
      </w:r>
      <w:r>
        <w:rPr>
          <w:rStyle w:val="VerbatimChar"/>
          <w:i/>
          <w:iCs/>
        </w:rPr>
        <w:t xml:space="preserve">1_SOVEREIGN/STAGE_02/3_Talos/05_TS02-DPAD.pact</w:t>
      </w:r>
      <w:r>
        <w:rPr>
          <w:i/>
          <w:iCs/>
        </w:rPr>
        <w:t xml:space="preserve">”</w:t>
      </w:r>
      <w:r>
        <w:t xml:space="preserve">.</w:t>
      </w:r>
    </w:p>
    <w:p>
      <w:pPr>
        <w:pStyle w:val="Compact"/>
        <w:numPr>
          <w:ilvl w:val="0"/>
          <w:numId w:val="1051"/>
        </w:numPr>
      </w:pPr>
      <w:r>
        <w:t xml:space="preserve">Line 122 (the Sovereign-vs-citizen architecture section) still says</w:t>
      </w:r>
      <w:r>
        <w:t xml:space="preserve"> </w:t>
      </w:r>
      <w:r>
        <w:rPr>
          <w:i/>
          <w:iCs/>
        </w:rPr>
        <w:t xml:space="preserve">“</w:t>
      </w:r>
      <w:r>
        <w:rPr>
          <w:rStyle w:val="VerbatimChar"/>
          <w:i/>
          <w:iCs/>
        </w:rPr>
        <w:t xml:space="preserve">2_CITIZEN/7_Launchpad/99_TS02-DPAD.pact</w:t>
      </w:r>
      <w:r>
        <w:rPr>
          <w:i/>
          <w:iCs/>
        </w:rPr>
        <w:t xml:space="preserve"> </w:t>
      </w:r>
      <w:r>
        <w:rPr>
          <w:i/>
          <w:iCs/>
        </w:rPr>
        <w:t xml:space="preserve">is the</w:t>
      </w:r>
      <w:r>
        <w:rPr>
          <w:i/>
          <w:iCs/>
        </w:rPr>
        <w:t xml:space="preserve"> </w:t>
      </w:r>
      <w:r>
        <w:rPr>
          <w:b/>
          <w:bCs/>
          <w:i/>
          <w:iCs/>
        </w:rPr>
        <w:t xml:space="preserve">sovereign</w:t>
      </w:r>
      <w:r>
        <w:rPr>
          <w:i/>
          <w:iCs/>
        </w:rPr>
        <w:t xml:space="preserve"> </w:t>
      </w:r>
      <w:r>
        <w:rPr>
          <w:i/>
          <w:iCs/>
        </w:rPr>
        <w:t xml:space="preserve">Talos orchestrator … co-located</w:t>
      </w:r>
      <w:r>
        <w:rPr>
          <w:i/>
          <w:iCs/>
        </w:rPr>
        <w:t xml:space="preserve"> </w:t>
      </w:r>
      <w:r>
        <w:rPr>
          <w:i/>
          <w:iCs/>
        </w:rPr>
        <w:t xml:space="preserve">with the launchpad for readability, but sovereign-role and deployed last.”</w:t>
      </w:r>
    </w:p>
    <w:p>
      <w:pPr>
        <w:pStyle w:val="FirstParagraph"/>
      </w:pPr>
      <w:r>
        <w:t xml:space="preserve">The second names a file that does not exist, and describes an arrangement — sovereign code living in</w:t>
      </w:r>
      <w:r>
        <w:t xml:space="preserve"> </w:t>
      </w:r>
      <w:r>
        <w:t xml:space="preserve">the citizen tree — that the split exists to have ended. A reader who takes line 122 at face value</w:t>
      </w:r>
      <w:r>
        <w:t xml:space="preserve"> </w:t>
      </w:r>
      <w:r>
        <w:t xml:space="preserve">concludes that the sovereign/citizen boundary is a labelling convention rather than a directory.</w:t>
      </w:r>
    </w:p>
    <w:p>
      <w:r>
        <w:pict>
          <v:rect style="width:0;height:1.5pt" o:hralign="center" o:hrstd="t" o:hr="t"/>
        </w:pict>
      </w:r>
    </w:p>
    <w:bookmarkEnd w:id="244"/>
    <w:bookmarkStart w:id="245" w:name="what-the-split-cost-in-coupling-measured"/>
    <w:p>
      <w:pPr>
        <w:pStyle w:val="Heading3"/>
      </w:pPr>
      <w:r>
        <w:t xml:space="preserve">7. What the split cost in coupling, measured</w:t>
      </w:r>
    </w:p>
    <w:p>
      <w:pPr>
        <w:pStyle w:val="FirstParagraph"/>
      </w:pPr>
      <w:r>
        <w:rPr>
          <w:b/>
          <w:bCs/>
        </w:rPr>
        <w:t xml:space="preserve">[VERIFIED by command]</w:t>
      </w:r>
      <w:r>
        <w:t xml:space="preserve"> </w:t>
      </w:r>
      <w:r>
        <w:t xml:space="preserve">— cross-module calls written as</w:t>
      </w:r>
      <w:r>
        <w:t xml:space="preserve"> </w:t>
      </w:r>
      <w:r>
        <w:rPr>
          <w:rStyle w:val="VerbatimChar"/>
        </w:rPr>
        <w:t xml:space="preserve">MODULE.fn</w:t>
      </w:r>
      <w:r>
        <w:t xml:space="preserve"> </w:t>
      </w:r>
      <w:r>
        <w:t xml:space="preserve">dot-notation rather than as a</w:t>
      </w:r>
      <w:r>
        <w:t xml:space="preserve"> </w:t>
      </w:r>
      <w:r>
        <w:t xml:space="preserve">module reference</w:t>
      </w:r>
      <w:r>
        <w:t xml:space="preserve"> </w:t>
      </w:r>
      <w:r>
        <w:rPr>
          <w:rStyle w:val="VerbatimChar"/>
        </w:rPr>
        <w:t xml:space="preserve">(ref-M::fn …)</w:t>
      </w:r>
      <w:r>
        <w:t xml:space="preserve">, counted over</w:t>
      </w:r>
      <w:r>
        <w:t xml:space="preserve"> </w:t>
      </w:r>
      <w:r>
        <w:rPr>
          <w:rStyle w:val="VerbatimChar"/>
        </w:rPr>
        <w:t xml:space="preserve">1_SOVEREIGN</w:t>
      </w:r>
      <w:r>
        <w:t xml:space="preserve"> </w:t>
      </w:r>
      <w:r>
        <w:t xml:space="preserve">+</w:t>
      </w:r>
      <w:r>
        <w:t xml:space="preserve"> </w:t>
      </w:r>
      <w:r>
        <w:rPr>
          <w:rStyle w:val="VerbatimChar"/>
        </w:rPr>
        <w:t xml:space="preserve">2_CITIZEN</w:t>
      </w:r>
      <w:r>
        <w:t xml:space="preserve"> </w:t>
      </w:r>
      <w:r>
        <w:t xml:space="preserve">with comments and strings</w:t>
      </w:r>
      <w:r>
        <w:t xml:space="preserve"> </w:t>
      </w:r>
      <w:r>
        <w:t xml:space="preserve">stripped: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2026-08-30</w:t>
            </w:r>
          </w:p>
        </w:tc>
        <w:tc>
          <w:tcPr/>
          <w:p>
            <w:pPr>
              <w:pStyle w:val="Compact"/>
              <w:jc w:val="right"/>
            </w:pPr>
            <w:r>
              <w:t xml:space="preserve">today</w:t>
            </w:r>
          </w:p>
        </w:tc>
      </w:tr>
      <w:tr>
        <w:tc>
          <w:tcPr/>
          <w:p>
            <w:pPr>
              <w:pStyle w:val="Compact"/>
            </w:pPr>
            <w:r>
              <w:t xml:space="preserve">cross-module dot-notation call sites</w:t>
            </w:r>
          </w:p>
        </w:tc>
        <w:tc>
          <w:tcPr/>
          <w:p>
            <w:pPr>
              <w:pStyle w:val="Compact"/>
              <w:jc w:val="right"/>
            </w:pPr>
            <w:r>
              <w:rPr>
                <w:b/>
                <w:bCs/>
              </w:rPr>
              <w:t xml:space="preserve">38</w:t>
            </w:r>
          </w:p>
        </w:tc>
        <w:tc>
          <w:tcPr/>
          <w:p>
            <w:pPr>
              <w:pStyle w:val="Compact"/>
              <w:jc w:val="right"/>
            </w:pPr>
            <w:r>
              <w:rPr>
                <w:b/>
                <w:bCs/>
              </w:rPr>
              <w:t xml:space="preserve">275</w:t>
            </w:r>
          </w:p>
        </w:tc>
      </w:tr>
    </w:tbl>
    <w:p>
      <w:pPr>
        <w:pStyle w:val="BodyText"/>
      </w:pPr>
      <w:r>
        <w:t xml:space="preserve">Where the 237 new ones are:</w:t>
      </w:r>
      <w:r>
        <w:t xml:space="preserve"> </w:t>
      </w:r>
      <w:r>
        <w:rPr>
          <w:rStyle w:val="VerbatimChar"/>
        </w:rPr>
        <w:t xml:space="preserve">06_VCT.pact</w:t>
      </w:r>
      <w:r>
        <w:t xml:space="preserve"> </w:t>
      </w:r>
      <w:r>
        <w:t xml:space="preserve">0→85,</w:t>
      </w:r>
      <w:r>
        <w:t xml:space="preserve"> </w:t>
      </w:r>
      <w:r>
        <w:rPr>
          <w:rStyle w:val="VerbatimChar"/>
        </w:rPr>
        <w:t xml:space="preserve">09_AQP-INFO.pact</w:t>
      </w:r>
      <w:r>
        <w:t xml:space="preserve"> </w:t>
      </w:r>
      <w:r>
        <w:t xml:space="preserve">26→78,</w:t>
      </w:r>
      <w:r>
        <w:t xml:space="preserve"> </w:t>
      </w:r>
      <w:r>
        <w:rPr>
          <w:rStyle w:val="VerbatimChar"/>
        </w:rPr>
        <w:t xml:space="preserve">05_FVT.pact</w:t>
      </w:r>
      <w:r>
        <w:t xml:space="preserve"> </w:t>
      </w:r>
      <w:r>
        <w:t xml:space="preserve">0→53 (the</w:t>
      </w:r>
      <w:r>
        <w:t xml:space="preserve"> </w:t>
      </w:r>
      <w:r>
        <w:t xml:space="preserve">new shell),</w:t>
      </w:r>
      <w:r>
        <w:t xml:space="preserve"> </w:t>
      </w:r>
      <w:r>
        <w:rPr>
          <w:rStyle w:val="VerbatimChar"/>
        </w:rPr>
        <w:t xml:space="preserve">08_DSA.pact</w:t>
      </w:r>
      <w:r>
        <w:t xml:space="preserve"> </w:t>
      </w:r>
      <w:r>
        <w:t xml:space="preserve">0→25,</w:t>
      </w:r>
      <w:r>
        <w:t xml:space="preserve"> </w:t>
      </w:r>
      <w:r>
        <w:rPr>
          <w:rStyle w:val="VerbatimChar"/>
        </w:rPr>
        <w:t xml:space="preserve">04_RPS.pact</w:t>
      </w:r>
      <w:r>
        <w:t xml:space="preserve"> </w:t>
      </w:r>
      <w:r>
        <w:t xml:space="preserve">0→13,</w:t>
      </w:r>
      <w:r>
        <w:t xml:space="preserve"> </w:t>
      </w:r>
      <w:r>
        <w:rPr>
          <w:rStyle w:val="VerbatimChar"/>
        </w:rPr>
        <w:t xml:space="preserve">07_MTX-AQP.pact</w:t>
      </w:r>
      <w:r>
        <w:t xml:space="preserve"> </w:t>
      </w:r>
      <w:r>
        <w:t xml:space="preserve">0→8,</w:t>
      </w:r>
      <w:r>
        <w:t xml:space="preserve"> </w:t>
      </w:r>
      <w:r>
        <w:rPr>
          <w:rStyle w:val="VerbatimChar"/>
        </w:rPr>
        <w:t xml:space="preserve">99_TS02-CPAD.pact</w:t>
      </w:r>
      <w:r>
        <w:t xml:space="preserve"> </w:t>
      </w:r>
      <w:r>
        <w:t xml:space="preserve">0→1.</w:t>
      </w:r>
      <w:r>
        <w:t xml:space="preserve"> </w:t>
      </w:r>
      <w:r>
        <w:rPr>
          <w:b/>
          <w:bCs/>
        </w:rPr>
        <w:t xml:space="preserve">262 of 275 are in the AQP family</w:t>
      </w:r>
      <w:r>
        <w:t xml:space="preserve">, and the growth is the direct consequence of two things this</w:t>
      </w:r>
      <w:r>
        <w:t xml:space="preserve"> </w:t>
      </w:r>
      <w:r>
        <w:t xml:space="preserve">round did: splitting FVT (so VCT, DSA, MTX-AQP and the new FVT shell must now reach reward state in</w:t>
      </w:r>
      <w:r>
        <w:t xml:space="preserve"> </w:t>
      </w:r>
      <w:r>
        <w:t xml:space="preserve">another module) and building the preview layer (so AQP-INFO must reach every cost reader).</w:t>
      </w:r>
    </w:p>
    <w:p>
      <w:pPr>
        <w:pStyle w:val="BodyText"/>
      </w:pPr>
      <w:r>
        <w:rPr>
          <w:rStyle w:val="VerbatimChar"/>
        </w:rPr>
        <w:t xml:space="preserve">CLAUDE.md</w:t>
      </w:r>
      <w:r>
        <w:t xml:space="preserve">’s deployment section states the convention plainly:</w:t>
      </w:r>
    </w:p>
    <w:p>
      <w:pPr>
        <w:pStyle w:val="BlockText"/>
      </w:pPr>
      <w:r>
        <w:rPr>
          <w:i/>
          <w:iCs/>
        </w:rPr>
        <w:t xml:space="preserve">Cross-module calls use</w:t>
      </w:r>
      <w:r>
        <w:rPr>
          <w:i/>
          <w:iCs/>
        </w:rPr>
        <w:t xml:space="preserve"> </w:t>
      </w:r>
      <w:r>
        <w:rPr>
          <w:b/>
          <w:bCs/>
          <w:i/>
          <w:iCs/>
        </w:rPr>
        <w:t xml:space="preserve">module references</w:t>
      </w:r>
      <w:r>
        <w:rPr>
          <w:i/>
          <w:iCs/>
        </w:rPr>
        <w:t xml:space="preserve"> </w:t>
      </w:r>
      <w:r>
        <w:rPr>
          <w:i/>
          <w:iCs/>
        </w:rPr>
        <w:t xml:space="preserve">with</w:t>
      </w:r>
      <w:r>
        <w:rPr>
          <w:i/>
          <w:iCs/>
        </w:rPr>
        <w:t xml:space="preserve"> </w:t>
      </w:r>
      <w:r>
        <w:rPr>
          <w:rStyle w:val="VerbatimChar"/>
          <w:i/>
          <w:iCs/>
        </w:rPr>
        <w:t xml:space="preserve">::</w:t>
      </w:r>
      <w:r>
        <w:rPr>
          <w:i/>
          <w:iCs/>
        </w:rPr>
        <w:t xml:space="preserve"> </w:t>
      </w:r>
      <w:r>
        <w:rPr>
          <w:i/>
          <w:iCs/>
        </w:rPr>
        <w:t xml:space="preserve">(e.g. </w:t>
      </w:r>
      <w:r>
        <w:rPr>
          <w:rStyle w:val="VerbatimChar"/>
          <w:i/>
          <w:iCs/>
        </w:rPr>
        <w:t xml:space="preserve">(ref-M::some-fun …)</w:t>
      </w:r>
      <w:r>
        <w:rPr>
          <w:i/>
          <w:iCs/>
        </w:rPr>
        <w:t xml:space="preserve">), not</w:t>
      </w:r>
      <w:r>
        <w:rPr>
          <w:i/>
          <w:iCs/>
        </w:rPr>
        <w:t xml:space="preserve"> </w:t>
      </w:r>
      <w:r>
        <w:rPr>
          <w:rStyle w:val="VerbatimChar"/>
          <w:i/>
          <w:iCs/>
        </w:rPr>
        <w:t xml:space="preserve">module.function</w:t>
      </w:r>
      <w:r>
        <w:rPr>
          <w:i/>
          <w:iCs/>
        </w:rPr>
        <w:t xml:space="preserve">, so only the used interface members matter for coupling.</w:t>
      </w:r>
    </w:p>
    <w:p>
      <w:pPr>
        <w:pStyle w:val="FirstParagraph"/>
      </w:pPr>
      <w:r>
        <w:rPr>
          <w:b/>
          <w:bCs/>
        </w:rPr>
        <w:t xml:space="preserve">[INFERRED]</w:t>
      </w:r>
      <w:r>
        <w:t xml:space="preserve">, from the same document’s own upgrade note rather than from an experiment this book</w:t>
      </w:r>
      <w:r>
        <w:t xml:space="preserve"> </w:t>
      </w:r>
      <w:r>
        <w:t xml:space="preserve">ran:</w:t>
      </w:r>
      <w:r>
        <w:t xml:space="preserve"> </w:t>
      </w:r>
      <w:r>
        <w:rPr>
          <w:rStyle w:val="VerbatimChar"/>
        </w:rPr>
        <w:t xml:space="preserve">::</w:t>
      </w:r>
      <w:r>
        <w:t xml:space="preserve"> </w:t>
      </w:r>
      <w:r>
        <w:t xml:space="preserve">modref dispatch is live, so an in-place sovereign upgrade reaches every</w:t>
      </w:r>
      <w:r>
        <w:t xml:space="preserve"> </w:t>
      </w:r>
      <w:r>
        <w:rPr>
          <w:rStyle w:val="VerbatimChar"/>
        </w:rPr>
        <w:t xml:space="preserve">::</w:t>
      </w:r>
      <w:r>
        <w:t xml:space="preserve"> </w:t>
      </w:r>
      <w:r>
        <w:t xml:space="preserve">caller with no</w:t>
      </w:r>
      <w:r>
        <w:t xml:space="preserve"> </w:t>
      </w:r>
      <w:r>
        <w:rPr>
          <w:rStyle w:val="VerbatimChar"/>
        </w:rPr>
        <w:t xml:space="preserve">bless</w:t>
      </w:r>
      <w:r>
        <w:t xml:space="preserve">, while a</w:t>
      </w:r>
      <w:r>
        <w:t xml:space="preserve"> </w:t>
      </w:r>
      <w:r>
        <w:rPr>
          <w:rStyle w:val="VerbatimChar"/>
        </w:rPr>
        <w:t xml:space="preserve">.</w:t>
      </w:r>
      <w:r>
        <w:t xml:space="preserve"> </w:t>
      </w:r>
      <w:r>
        <w:t xml:space="preserve">reference is a hash pin. On that basis the round added 237 hash-pinned</w:t>
      </w:r>
      <w:r>
        <w:t xml:space="preserve"> </w:t>
      </w:r>
      <w:r>
        <w:t xml:space="preserve">sovereign-internal dependencies. The consequence is bounded — these are all our own modules, and</w:t>
      </w:r>
      <w:r>
        <w:t xml:space="preserve"> </w:t>
      </w:r>
      <w:r>
        <w:t xml:space="preserve">re-deploying a caller is a normal operation — but it is a consequence, it is concentrated in the</w:t>
      </w:r>
      <w:r>
        <w:t xml:space="preserve"> </w:t>
      </w:r>
      <w:r>
        <w:t xml:space="preserve">largest and most-upgraded family in the codebase, and it is not recorded in any of the three split</w:t>
      </w:r>
      <w:r>
        <w:t xml:space="preserve"> </w:t>
      </w:r>
      <w:r>
        <w:t xml:space="preserve">documents.</w:t>
      </w:r>
    </w:p>
    <w:p>
      <w:pPr>
        <w:pStyle w:val="BodyText"/>
      </w:pPr>
      <w:r>
        <w:t xml:space="preserve">It also had a measured cost inside the round itself.</w:t>
      </w:r>
      <w:r>
        <w:t xml:space="preserve"> </w:t>
      </w:r>
      <w:r>
        <w:rPr>
          <w:rStyle w:val="VerbatimChar"/>
        </w:rPr>
        <w:t xml:space="preserve">_ignis_price_sheet.py</w:t>
      </w:r>
      <w:r>
        <w:t xml:space="preserve"> </w:t>
      </w:r>
      <w:r>
        <w:t xml:space="preserve">could not see</w:t>
      </w:r>
      <w:r>
        <w:t xml:space="preserve"> </w:t>
      </w:r>
      <w:r>
        <w:t xml:space="preserve">dot-notation calls at all, which is one of the four blind spots that left 18 live client entrypoints</w:t>
      </w:r>
      <w:r>
        <w:t xml:space="preserve"> </w:t>
      </w:r>
      <w:r>
        <w:t xml:space="preserve">with no published price while the generator’s footer reported</w:t>
      </w:r>
      <w:r>
        <w:t xml:space="preserve"> </w:t>
      </w:r>
      <w:r>
        <w:rPr>
          <w:rStyle w:val="VerbatimChar"/>
        </w:rPr>
        <w:t xml:space="preserve">0 unresolved</w:t>
      </w:r>
      <w:r>
        <w:t xml:space="preserve"> </w:t>
      </w:r>
      <w:r>
        <w:t xml:space="preserve">(Chapter 13, §5).</w:t>
      </w:r>
      <w:r>
        <w:t xml:space="preserve"> </w:t>
      </w:r>
      <w:r>
        <w:rPr>
          <w:i/>
          <w:iCs/>
        </w:rPr>
        <w:t xml:space="preserve">A convention that a tool does not implement is a convention the tool is blind to.</w:t>
      </w:r>
    </w:p>
    <w:p>
      <w:r>
        <w:pict>
          <v:rect style="width:0;height:1.5pt" o:hralign="center" o:hrstd="t" o:hr="t"/>
        </w:pict>
      </w:r>
    </w:p>
    <w:bookmarkEnd w:id="245"/>
    <w:bookmarkStart w:id="246" w:name="what-this-chapter-does-not-establish-1"/>
    <w:p>
      <w:pPr>
        <w:pStyle w:val="Heading3"/>
      </w:pPr>
      <w:r>
        <w:t xml:space="preserve">8. What this chapter does not establish</w:t>
      </w:r>
    </w:p>
    <w:p>
      <w:pPr>
        <w:pStyle w:val="Compact"/>
        <w:numPr>
          <w:ilvl w:val="0"/>
          <w:numId w:val="1052"/>
        </w:numPr>
      </w:pPr>
      <w:r>
        <w:rPr>
          <w:b/>
          <w:bCs/>
        </w:rPr>
        <w:t xml:space="preserve">The deploy-gas figures are extrapolations, not chain measurements.</w:t>
      </w:r>
      <w:r>
        <w:t xml:space="preserve"> </w:t>
      </w:r>
      <w:r>
        <w:rPr>
          <w:rStyle w:val="VerbatimChar"/>
        </w:rPr>
        <w:t xml:space="preserve">RPS load-exec 362K / FVT 250K</w:t>
      </w:r>
      <w:r>
        <w:t xml:space="preserve"> </w:t>
      </w:r>
      <w:r>
        <w:t xml:space="preserve">came from the REPL’s</w:t>
      </w:r>
      <w:r>
        <w:t xml:space="preserve"> </w:t>
      </w:r>
      <w:r>
        <w:rPr>
          <w:rStyle w:val="VerbatimChar"/>
        </w:rPr>
        <w:t xml:space="preserve">table</w:t>
      </w:r>
      <w:r>
        <w:t xml:space="preserve"> </w:t>
      </w:r>
      <w:r>
        <w:t xml:space="preserve">gas model, which measures runtime load execution, not</w:t>
      </w:r>
      <w:r>
        <w:t xml:space="preserve"> </w:t>
      </w:r>
      <w:r>
        <w:t xml:space="preserve">Chainweb’s size formula;</w:t>
      </w:r>
      <w:r>
        <w:t xml:space="preserve"> </w:t>
      </w:r>
      <w:r>
        <w:rPr>
          <w:rStyle w:val="VerbatimChar"/>
        </w:rPr>
        <w:t xml:space="preserve">~624K</w:t>
      </w:r>
      <w:r>
        <w:t xml:space="preserve"> </w:t>
      </w:r>
      <w:r>
        <w:t xml:space="preserve">and</w:t>
      </w:r>
      <w:r>
        <w:t xml:space="preserve"> </w:t>
      </w:r>
      <w:r>
        <w:rPr>
          <w:rStyle w:val="VerbatimChar"/>
        </w:rPr>
        <w:t xml:space="preserve">~47K</w:t>
      </w:r>
      <w:r>
        <w:t xml:space="preserve"> </w:t>
      </w:r>
      <w:r>
        <w:t xml:space="preserve">are</w:t>
      </w:r>
      <w:r>
        <w:t xml:space="preserve"> </w:t>
      </w:r>
      <w:r>
        <w:rPr>
          <w:rStyle w:val="VerbatimChar"/>
        </w:rPr>
        <w:t xml:space="preserve">(lines/6635)^7 × 2M</w:t>
      </w:r>
      <w:r>
        <w:t xml:space="preserve">. Both are stated as such in</w:t>
      </w:r>
      <w:r>
        <w:t xml:space="preserve"> </w:t>
      </w:r>
      <w:r>
        <w:t xml:space="preserve">the source documents. Nothing has been deployed to a chain to check them.</w:t>
      </w:r>
    </w:p>
    <w:p>
      <w:pPr>
        <w:pStyle w:val="Compact"/>
        <w:numPr>
          <w:ilvl w:val="0"/>
          <w:numId w:val="1052"/>
        </w:numPr>
      </w:pPr>
      <w:r>
        <w:rPr>
          <w:b/>
          <w:bCs/>
        </w:rPr>
        <w:t xml:space="preserve">No claim is made that the seam is optimal.</w:t>
      </w:r>
      <w:r>
        <w:t xml:space="preserve"> </w:t>
      </w:r>
      <w:r>
        <w:t xml:space="preserve">It is acyclic, it is capability-aligned, it is</w:t>
      </w:r>
      <w:r>
        <w:t xml:space="preserve"> </w:t>
      </w:r>
      <w:r>
        <w:t xml:space="preserve">measured, and it works. Whether a different cut would have produced two Target-band modules instead</w:t>
      </w:r>
      <w:r>
        <w:t xml:space="preserve"> </w:t>
      </w:r>
      <w:r>
        <w:t xml:space="preserve">of one Danger and one Acceptable is not something this book can answer, and the design’s own</w:t>
      </w:r>
      <w:r>
        <w:t xml:space="preserve"> </w:t>
      </w:r>
      <w:r>
        <w:t xml:space="preserve">measurement pass rejected the two obvious alternatives (ledger-only, and accessor-split) as</w:t>
      </w:r>
      <w:r>
        <w:t xml:space="preserve"> </w:t>
      </w:r>
      <w:r>
        <w:t xml:space="preserve">unviable rather than as inferior.</w:t>
      </w:r>
    </w:p>
    <w:p>
      <w:pPr>
        <w:pStyle w:val="Compact"/>
        <w:numPr>
          <w:ilvl w:val="0"/>
          <w:numId w:val="1052"/>
        </w:numPr>
      </w:pPr>
      <w:r>
        <w:rPr>
          <w:b/>
          <w:bCs/>
        </w:rPr>
        <w:t xml:space="preserve">The</w:t>
      </w:r>
      <w:r>
        <w:rPr>
          <w:b/>
          <w:bCs/>
        </w:rPr>
        <w:t xml:space="preserve"> </w:t>
      </w:r>
      <w:r>
        <w:rPr>
          <w:rStyle w:val="VerbatimChar"/>
          <w:b/>
          <w:bCs/>
        </w:rPr>
        <w:t xml:space="preserve">FVT|T|RewardAggregate</w:t>
      </w:r>
      <w:r>
        <w:rPr>
          <w:b/>
          <w:bCs/>
        </w:rPr>
        <w:t xml:space="preserve"> </w:t>
      </w:r>
      <w:r>
        <w:rPr>
          <w:b/>
          <w:bCs/>
        </w:rPr>
        <w:t xml:space="preserve">denormalisation is permanent and untested against migration.</w:t>
      </w:r>
      <w:r>
        <w:t xml:space="preserve"> </w:t>
      </w:r>
      <w:r>
        <w:t xml:space="preserve">It was</w:t>
      </w:r>
      <w:r>
        <w:t xml:space="preserve"> </w:t>
      </w:r>
      <w:r>
        <w:t xml:space="preserve">taken pre-mainnet precisely so that no migration is needed. If the module is ever deployed and the</w:t>
      </w:r>
      <w:r>
        <w:t xml:space="preserve"> </w:t>
      </w:r>
      <w:r>
        <w:t xml:space="preserve">seven fields turn out to be on the wrong side, the remedy is a migration, not an edit.</w:t>
      </w:r>
    </w:p>
    <w:p>
      <w:r>
        <w:pict>
          <v:rect style="width:0;height:1.5pt" o:hralign="center" o:hrstd="t" o:hr="t"/>
        </w:pict>
      </w:r>
    </w:p>
    <w:bookmarkEnd w:id="246"/>
    <w:bookmarkEnd w:id="247"/>
    <w:bookmarkStart w:id="267" w:name="the-test-architecture"/>
    <w:p>
      <w:pPr>
        <w:pStyle w:val="Heading1"/>
      </w:pPr>
      <w:r>
        <w:t xml:space="preserve">15. The test architecture</w:t>
      </w:r>
    </w:p>
    <w:p>
      <w:pPr>
        <w:pStyle w:val="BlockText"/>
      </w:pPr>
      <w:r>
        <w:t xml:space="preserve">Source records:</w:t>
      </w:r>
      <w:r>
        <w:t xml:space="preserve"> </w:t>
      </w:r>
      <w:r>
        <w:rPr>
          <w:rStyle w:val="VerbatimChar"/>
        </w:rPr>
        <w:t xml:space="preserve">ARCHITECTURE/REPL_TEST_ARCHITECTURE.md</w:t>
      </w:r>
      <w:r>
        <w:t xml:space="preserve"> </w:t>
      </w:r>
      <w:r>
        <w:t xml:space="preserve">(the model),</w:t>
      </w:r>
      <w:r>
        <w:t xml:space="preserve"> </w:t>
      </w:r>
      <w:r>
        <w:rPr>
          <w:rStyle w:val="VerbatimChar"/>
        </w:rPr>
        <w:t xml:space="preserve">ARCHITECTURE/REPL-ROUND-REPORT.md</w:t>
      </w:r>
      <w:r>
        <w:t xml:space="preserve"> </w:t>
      </w:r>
      <w:r>
        <w:t xml:space="preserve">(the round’s own report),</w:t>
      </w:r>
      <w:r>
        <w:t xml:space="preserve"> </w:t>
      </w:r>
      <w:r>
        <w:rPr>
          <w:rStyle w:val="VerbatimChar"/>
        </w:rPr>
        <w:t xml:space="preserve">ARCHITECTURE/REPL_SUITE_STATS.md</w:t>
      </w:r>
      <w:r>
        <w:t xml:space="preserve"> </w:t>
      </w:r>
      <w:r>
        <w:t xml:space="preserve">(generated),</w:t>
      </w:r>
      <w:r>
        <w:t xml:space="preserve"> </w:t>
      </w:r>
      <w:r>
        <w:rPr>
          <w:rStyle w:val="VerbatimChar"/>
        </w:rPr>
        <w:t xml:space="preserve">ARCHITECTURE/REPL-TEST-LEDGER.md</w:t>
      </w:r>
      <w:r>
        <w:t xml:space="preserve"> </w:t>
      </w:r>
      <w:r>
        <w:t xml:space="preserve">(generated),</w:t>
      </w:r>
      <w:r>
        <w:t xml:space="preserve"> </w:t>
      </w:r>
      <w:r>
        <w:rPr>
          <w:rStyle w:val="VerbatimChar"/>
        </w:rPr>
        <w:t xml:space="preserve">REPL/modules/README.md</w:t>
      </w:r>
      <w:r>
        <w:t xml:space="preserve">, and</w:t>
      </w:r>
      <w:r>
        <w:t xml:space="preserve"> </w:t>
      </w:r>
      <w:r>
        <w:rPr>
          <w:rStyle w:val="VerbatimChar"/>
        </w:rPr>
        <w:t xml:space="preserve">REPL/tools/_gate.py</w:t>
      </w:r>
      <w:r>
        <w:t xml:space="preserve"> </w:t>
      </w:r>
      <w:r>
        <w:t xml:space="preserve">— which is the gate.</w:t>
      </w:r>
    </w:p>
    <w:p>
      <w:pPr>
        <w:pStyle w:val="FirstParagraph"/>
      </w:pPr>
      <w:r>
        <w:t xml:space="preserve">The audits in Part I kept finding the same thing: functions with</w:t>
      </w:r>
      <w:r>
        <w:t xml:space="preserve"> </w:t>
      </w:r>
      <w:r>
        <w:rPr>
          <w:b/>
          <w:bCs/>
        </w:rPr>
        <w:t xml:space="preserve">zero</w:t>
      </w:r>
      <w:r>
        <w:t xml:space="preserve"> </w:t>
      </w:r>
      <w:r>
        <w:t xml:space="preserve">REPL coverage, and real</w:t>
      </w:r>
      <w:r>
        <w:t xml:space="preserve"> </w:t>
      </w:r>
      <w:r>
        <w:t xml:space="preserve">bugs living in them precisely because nothing called them. ATS finding</w:t>
      </w:r>
      <w:r>
        <w:t xml:space="preserve"> </w:t>
      </w:r>
      <w:r>
        <w:rPr>
          <w:rStyle w:val="VerbatimChar"/>
        </w:rPr>
        <w:t xml:space="preserve">#22L</w:t>
      </w:r>
      <w:r>
        <w:t xml:space="preserve"> </w:t>
      </w:r>
      <w:r>
        <w:t xml:space="preserve">alone named twelve</w:t>
      </w:r>
      <w:r>
        <w:t xml:space="preserve"> </w:t>
      </w:r>
      <w:r>
        <w:t xml:space="preserve">untested configuration functions and two live bugs inside them. Phase 1.5 is the phase that closed</w:t>
      </w:r>
      <w:r>
        <w:t xml:space="preserve"> </w:t>
      </w:r>
      <w:r>
        <w:t xml:space="preserve">that, and rebuilt the runner architecture around the result.</w:t>
      </w:r>
    </w:p>
    <w:p>
      <w:r>
        <w:pict>
          <v:rect style="width:0;height:1.5pt" o:hralign="center" o:hrstd="t" o:hr="t"/>
        </w:pict>
      </w:r>
    </w:p>
    <w:bookmarkStart w:id="248" w:name="what-was-built-in-size"/>
    <w:p>
      <w:pPr>
        <w:pStyle w:val="Heading3"/>
      </w:pPr>
      <w:r>
        <w:t xml:space="preserve">1. What was built, in size</w:t>
      </w:r>
    </w:p>
    <w:p>
      <w:pPr>
        <w:pStyle w:val="FirstParagraph"/>
      </w:pPr>
      <w:r>
        <w:rPr>
          <w:b/>
          <w:bCs/>
        </w:rPr>
        <w:t xml:space="preserve">[VERIFIED by command]</w:t>
      </w:r>
      <w:r>
        <w:t xml:space="preserve"> </w:t>
      </w:r>
      <w:r>
        <w:t xml:space="preserve">—</w:t>
      </w:r>
      <w:r>
        <w:t xml:space="preserve"> </w:t>
      </w:r>
      <w:r>
        <w:rPr>
          <w:rStyle w:val="VerbatimChar"/>
        </w:rPr>
        <w:t xml:space="preserve">git archive &lt;rev&gt; REPL | wc -l</w:t>
      </w:r>
      <w:r>
        <w:t xml:space="preserve">, and the same</w:t>
      </w:r>
      <w:r>
        <w:t xml:space="preserve"> </w:t>
      </w:r>
      <w:r>
        <w:rPr>
          <w:rStyle w:val="VerbatimChar"/>
        </w:rPr>
        <w:t xml:space="preserve">(expect…)</w:t>
      </w:r>
      <w:r>
        <w:t xml:space="preserve"> </w:t>
      </w:r>
      <w:r>
        <w:t xml:space="preserve">regex</w:t>
      </w:r>
      <w:r>
        <w:t xml:space="preserve"> </w:t>
      </w:r>
      <w:r>
        <w:rPr>
          <w:rStyle w:val="VerbatimChar"/>
        </w:rPr>
        <w:t xml:space="preserve">REPL/tools/_suite_stats.py</w:t>
      </w:r>
      <w:r>
        <w:t xml:space="preserve"> </w:t>
      </w:r>
      <w:r>
        <w:t xml:space="preserve">uses for its own</w:t>
      </w:r>
      <w:r>
        <w:t xml:space="preserve"> </w:t>
      </w:r>
      <w:r>
        <w:t xml:space="preserve">“distinct assertions written”</w:t>
      </w:r>
      <w:r>
        <w:t xml:space="preserve"> </w:t>
      </w:r>
      <w:r>
        <w:t xml:space="preserve">row:</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p>
        </w:tc>
        <w:tc>
          <w:tcPr/>
          <w:p>
            <w:pPr>
              <w:pStyle w:val="Compact"/>
              <w:jc w:val="right"/>
            </w:pPr>
            <w:r>
              <w:t xml:space="preserve">2026-08-30</w:t>
            </w:r>
          </w:p>
        </w:tc>
        <w:tc>
          <w:tcPr/>
          <w:p>
            <w:pPr>
              <w:pStyle w:val="Compact"/>
              <w:jc w:val="right"/>
            </w:pPr>
            <w:r>
              <w:t xml:space="preserve">2026-09-04</w:t>
            </w:r>
          </w:p>
        </w:tc>
        <w:tc>
          <w:tcPr/>
          <w:p>
            <w:pPr>
              <w:pStyle w:val="Compact"/>
              <w:jc w:val="right"/>
            </w:pPr>
            <w:r>
              <w:t xml:space="preserve">2026-09-09</w:t>
            </w:r>
          </w:p>
        </w:tc>
        <w:tc>
          <w:tcPr/>
          <w:p>
            <w:pPr>
              <w:pStyle w:val="Compact"/>
              <w:jc w:val="right"/>
            </w:pPr>
            <w:r>
              <w:t xml:space="preserve">2026-09-14</w:t>
            </w:r>
          </w:p>
        </w:tc>
        <w:tc>
          <w:tcPr/>
          <w:p>
            <w:pPr>
              <w:pStyle w:val="Compact"/>
              <w:jc w:val="right"/>
            </w:pPr>
            <w:r>
              <w:t xml:space="preserve">2026-09-16</w:t>
            </w:r>
          </w:p>
        </w:tc>
        <w:tc>
          <w:tcPr/>
          <w:p>
            <w:pPr>
              <w:pStyle w:val="Compact"/>
              <w:jc w:val="right"/>
            </w:pPr>
            <w:r>
              <w:t xml:space="preserve">HEAD</w:t>
            </w:r>
          </w:p>
        </w:tc>
      </w:tr>
      <w:tr>
        <w:tc>
          <w:tcPr/>
          <w:p>
            <w:pPr>
              <w:pStyle w:val="Compact"/>
            </w:pPr>
            <w:r>
              <w:rPr>
                <w:rStyle w:val="VerbatimChar"/>
              </w:rPr>
              <w:t xml:space="preserve">.repl</w:t>
            </w:r>
            <w:r>
              <w:t xml:space="preserve"> </w:t>
            </w:r>
            <w:r>
              <w:t xml:space="preserve">files (excl.</w:t>
            </w:r>
            <w:r>
              <w:t xml:space="preserve"> </w:t>
            </w:r>
            <w:r>
              <w:rPr>
                <w:rStyle w:val="VerbatimChar"/>
              </w:rPr>
              <w:t xml:space="preserve">archive/</w:t>
            </w:r>
            <w:r>
              <w:t xml:space="preserve">)</w:t>
            </w:r>
          </w:p>
        </w:tc>
        <w:tc>
          <w:tcPr/>
          <w:p>
            <w:pPr>
              <w:pStyle w:val="Compact"/>
              <w:jc w:val="right"/>
            </w:pPr>
            <w:r>
              <w:t xml:space="preserve">181</w:t>
            </w:r>
          </w:p>
        </w:tc>
        <w:tc>
          <w:tcPr/>
          <w:p>
            <w:pPr>
              <w:pStyle w:val="Compact"/>
              <w:jc w:val="right"/>
            </w:pPr>
            <w:r>
              <w:t xml:space="preserve">—</w:t>
            </w:r>
          </w:p>
        </w:tc>
        <w:tc>
          <w:tcPr/>
          <w:p>
            <w:pPr>
              <w:pStyle w:val="Compact"/>
              <w:jc w:val="right"/>
            </w:pPr>
            <w:r>
              <w:t xml:space="preserve">—</w:t>
            </w:r>
          </w:p>
        </w:tc>
        <w:tc>
          <w:tcPr/>
          <w:p>
            <w:pPr>
              <w:pStyle w:val="Compact"/>
              <w:jc w:val="right"/>
            </w:pPr>
            <w:r>
              <w:t xml:space="preserve">209</w:t>
            </w:r>
          </w:p>
        </w:tc>
        <w:tc>
          <w:tcPr/>
          <w:p>
            <w:pPr>
              <w:pStyle w:val="Compact"/>
              <w:jc w:val="right"/>
            </w:pPr>
            <w:r>
              <w:t xml:space="preserve">—</w:t>
            </w:r>
          </w:p>
        </w:tc>
        <w:tc>
          <w:tcPr/>
          <w:p>
            <w:pPr>
              <w:pStyle w:val="Compact"/>
              <w:jc w:val="right"/>
            </w:pPr>
            <w:r>
              <w:t xml:space="preserve">207</w:t>
            </w:r>
          </w:p>
        </w:tc>
      </w:tr>
      <w:tr>
        <w:tc>
          <w:tcPr/>
          <w:p>
            <w:pPr>
              <w:pStyle w:val="Compact"/>
            </w:pPr>
            <w:r>
              <w:rPr>
                <w:rStyle w:val="VerbatimChar"/>
              </w:rPr>
              <w:t xml:space="preserve">.repl</w:t>
            </w:r>
            <w:r>
              <w:t xml:space="preserve"> </w:t>
            </w:r>
            <w:r>
              <w:t xml:space="preserve">lines</w:t>
            </w:r>
          </w:p>
        </w:tc>
        <w:tc>
          <w:tcPr/>
          <w:p>
            <w:pPr>
              <w:pStyle w:val="Compact"/>
              <w:jc w:val="right"/>
            </w:pPr>
            <w:r>
              <w:t xml:space="preserve">68,435</w:t>
            </w:r>
          </w:p>
        </w:tc>
        <w:tc>
          <w:tcPr/>
          <w:p>
            <w:pPr>
              <w:pStyle w:val="Compact"/>
              <w:jc w:val="right"/>
            </w:pPr>
            <w:r>
              <w:t xml:space="preserve">—</w:t>
            </w:r>
          </w:p>
        </w:tc>
        <w:tc>
          <w:tcPr/>
          <w:p>
            <w:pPr>
              <w:pStyle w:val="Compact"/>
              <w:jc w:val="right"/>
            </w:pPr>
            <w:r>
              <w:t xml:space="preserve">—</w:t>
            </w:r>
          </w:p>
        </w:tc>
        <w:tc>
          <w:tcPr/>
          <w:p>
            <w:pPr>
              <w:pStyle w:val="Compact"/>
              <w:jc w:val="right"/>
            </w:pPr>
            <w:r>
              <w:t xml:space="preserve">120,603</w:t>
            </w:r>
          </w:p>
        </w:tc>
        <w:tc>
          <w:tcPr/>
          <w:p>
            <w:pPr>
              <w:pStyle w:val="Compact"/>
              <w:jc w:val="right"/>
            </w:pPr>
            <w:r>
              <w:t xml:space="preserve">—</w:t>
            </w:r>
          </w:p>
        </w:tc>
        <w:tc>
          <w:tcPr/>
          <w:p>
            <w:pPr>
              <w:pStyle w:val="Compact"/>
              <w:jc w:val="right"/>
            </w:pPr>
            <w:r>
              <w:t xml:space="preserve">128,567</w:t>
            </w:r>
          </w:p>
        </w:tc>
      </w:tr>
      <w:tr>
        <w:tc>
          <w:tcPr/>
          <w:p>
            <w:pPr>
              <w:pStyle w:val="Compact"/>
            </w:pPr>
            <w:r>
              <w:t xml:space="preserve">distinct assertions</w:t>
            </w:r>
          </w:p>
        </w:tc>
        <w:tc>
          <w:tcPr/>
          <w:p>
            <w:pPr>
              <w:pStyle w:val="Compact"/>
              <w:jc w:val="right"/>
            </w:pPr>
            <w:r>
              <w:rPr>
                <w:b/>
                <w:bCs/>
              </w:rPr>
              <w:t xml:space="preserve">1,604</w:t>
            </w:r>
          </w:p>
        </w:tc>
        <w:tc>
          <w:tcPr/>
          <w:p>
            <w:pPr>
              <w:pStyle w:val="Compact"/>
              <w:jc w:val="right"/>
            </w:pPr>
            <w:r>
              <w:t xml:space="preserve">1,663</w:t>
            </w:r>
          </w:p>
        </w:tc>
        <w:tc>
          <w:tcPr/>
          <w:p>
            <w:pPr>
              <w:pStyle w:val="Compact"/>
              <w:jc w:val="right"/>
            </w:pPr>
            <w:r>
              <w:t xml:space="preserve">2,431</w:t>
            </w:r>
          </w:p>
        </w:tc>
        <w:tc>
          <w:tcPr/>
          <w:p>
            <w:pPr>
              <w:pStyle w:val="Compact"/>
              <w:jc w:val="right"/>
            </w:pPr>
            <w:r>
              <w:rPr>
                <w:b/>
                <w:bCs/>
              </w:rPr>
              <w:t xml:space="preserve">5,262</w:t>
            </w:r>
          </w:p>
        </w:tc>
        <w:tc>
          <w:tcPr/>
          <w:p>
            <w:pPr>
              <w:pStyle w:val="Compact"/>
              <w:jc w:val="right"/>
            </w:pPr>
            <w:r>
              <w:t xml:space="preserve">5,555</w:t>
            </w:r>
          </w:p>
        </w:tc>
        <w:tc>
          <w:tcPr/>
          <w:p>
            <w:pPr>
              <w:pStyle w:val="Compact"/>
              <w:jc w:val="right"/>
            </w:pPr>
            <w:r>
              <w:rPr>
                <w:b/>
                <w:bCs/>
              </w:rPr>
              <w:t xml:space="preserve">5,867</w:t>
            </w:r>
          </w:p>
        </w:tc>
      </w:tr>
    </w:tbl>
    <w:p>
      <w:pPr>
        <w:pStyle w:val="BodyText"/>
      </w:pPr>
      <w:r>
        <w:t xml:space="preserve">The suite roughly</w:t>
      </w:r>
      <w:r>
        <w:t xml:space="preserve"> </w:t>
      </w:r>
      <w:r>
        <w:rPr>
          <w:b/>
          <w:bCs/>
        </w:rPr>
        <w:t xml:space="preserve">3.3×’d</w:t>
      </w:r>
      <w:r>
        <w:t xml:space="preserve"> </w:t>
      </w:r>
      <w:r>
        <w:t xml:space="preserve">across the round, and most of that arrived between 2026-09-09 and</w:t>
      </w:r>
      <w:r>
        <w:t xml:space="preserve"> </w:t>
      </w:r>
      <w:r>
        <w:t xml:space="preserve">2026-09-14 — the guard-pinning phase, which is the bulk of the work by volume.</w:t>
      </w:r>
    </w:p>
    <w:p>
      <w:pPr>
        <w:pStyle w:val="BodyText"/>
      </w:pPr>
      <w:r>
        <w:t xml:space="preserve">One fifth of the suite is comment, and the round’s report argues that is a design decision rather</w:t>
      </w:r>
      <w:r>
        <w:t xml:space="preserve"> </w:t>
      </w:r>
      <w:r>
        <w:t xml:space="preserve">than slack. The argument is testable and this book accepts it, because the mechanism is stated:</w:t>
      </w:r>
      <w:r>
        <w:t xml:space="preserve"> </w:t>
      </w:r>
      <w:r>
        <w:t xml:space="preserve">several defects in the round were found</w:t>
      </w:r>
      <w:r>
        <w:t xml:space="preserve"> </w:t>
      </w:r>
      <w:r>
        <w:rPr>
          <w:b/>
          <w:bCs/>
        </w:rPr>
        <w:t xml:space="preserve">while writing the explanation</w:t>
      </w:r>
      <w:r>
        <w:t xml:space="preserve">, because stating precisely</w:t>
      </w:r>
      <w:r>
        <w:t xml:space="preserve"> </w:t>
      </w:r>
      <w:r>
        <w:t xml:space="preserve">what an assertion proved exposed that it proved nothing.</w:t>
      </w:r>
    </w:p>
    <w:p>
      <w:r>
        <w:pict>
          <v:rect style="width:0;height:1.5pt" o:hralign="center" o:hrstd="t" o:hr="t"/>
        </w:pict>
      </w:r>
    </w:p>
    <w:bookmarkEnd w:id="248"/>
    <w:bookmarkStart w:id="249" w:name="the-model-three-suites-six-gates"/>
    <w:p>
      <w:pPr>
        <w:pStyle w:val="Heading3"/>
      </w:pPr>
      <w:r>
        <w:t xml:space="preserve">2. The model: three suites, six gates</w:t>
      </w:r>
    </w:p>
    <w:p>
      <w:pPr>
        <w:pStyle w:val="FirstParagraph"/>
      </w:pPr>
      <w:r>
        <w:t xml:space="preserve">The architecture document’s opening distinction is the one that organises everything else: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suite</w:t>
            </w:r>
          </w:p>
        </w:tc>
        <w:tc>
          <w:tcPr/>
          <w:p>
            <w:pPr>
              <w:pStyle w:val="Compact"/>
            </w:pPr>
            <w:r>
              <w:t xml:space="preserve">asks</w:t>
            </w:r>
          </w:p>
        </w:tc>
        <w:tc>
          <w:tcPr/>
          <w:p>
            <w:pPr>
              <w:pStyle w:val="Compact"/>
            </w:pPr>
            <w:r>
              <w:t xml:space="preserve">derived from</w:t>
            </w:r>
          </w:p>
        </w:tc>
        <w:tc>
          <w:tcPr/>
          <w:p>
            <w:pPr>
              <w:pStyle w:val="Compact"/>
            </w:pPr>
            <w:r>
              <w:t xml:space="preserve">can it be complete?</w:t>
            </w:r>
          </w:p>
        </w:tc>
      </w:tr>
      <w:tr>
        <w:tc>
          <w:tcPr/>
          <w:p>
            <w:pPr>
              <w:pStyle w:val="Compact"/>
            </w:pPr>
            <w:r>
              <w:rPr>
                <w:b/>
                <w:bCs/>
              </w:rPr>
              <w:t xml:space="preserve">NORMAL</w:t>
            </w:r>
          </w:p>
        </w:tc>
        <w:tc>
          <w:tcPr/>
          <w:p>
            <w:pPr>
              <w:pStyle w:val="Compact"/>
            </w:pPr>
            <w:r>
              <w:t xml:space="preserve">does the specified behaviour work?</w:t>
            </w:r>
          </w:p>
        </w:tc>
        <w:tc>
          <w:tcPr/>
          <w:p>
            <w:pPr>
              <w:pStyle w:val="Compact"/>
            </w:pPr>
            <w:r>
              <w:t xml:space="preserve">the spec / the op list</w:t>
            </w:r>
          </w:p>
        </w:tc>
        <w:tc>
          <w:tcPr/>
          <w:p>
            <w:pPr>
              <w:pStyle w:val="Compact"/>
            </w:pPr>
            <w:r>
              <w:rPr>
                <w:b/>
                <w:bCs/>
              </w:rPr>
              <w:t xml:space="preserve">yes</w:t>
            </w:r>
            <w:r>
              <w:t xml:space="preserve"> </w:t>
            </w:r>
            <w:r>
              <w:t xml:space="preserve">— every entrypoint, exercised</w:t>
            </w:r>
          </w:p>
        </w:tc>
      </w:tr>
      <w:tr>
        <w:tc>
          <w:tcPr/>
          <w:p>
            <w:pPr>
              <w:pStyle w:val="Compact"/>
            </w:pPr>
            <w:r>
              <w:rPr>
                <w:b/>
                <w:bCs/>
              </w:rPr>
              <w:t xml:space="preserve">ADVERSARIAL</w:t>
            </w:r>
          </w:p>
        </w:tc>
        <w:tc>
          <w:tcPr/>
          <w:p>
            <w:pPr>
              <w:pStyle w:val="Compact"/>
            </w:pPr>
            <w:r>
              <w:t xml:space="preserve">is every door we built actually locked?</w:t>
            </w:r>
          </w:p>
        </w:tc>
        <w:tc>
          <w:tcPr/>
          <w:p>
            <w:pPr>
              <w:pStyle w:val="Compact"/>
            </w:pPr>
            <w:r>
              <w:rPr>
                <w:b/>
                <w:bCs/>
              </w:rPr>
              <w:t xml:space="preserve">the code itself</w:t>
            </w:r>
            <w:r>
              <w:t xml:space="preserve"> </w:t>
            </w:r>
            <w:r>
              <w:t xml:space="preserve">— every</w:t>
            </w:r>
            <w:r>
              <w:t xml:space="preserve"> </w:t>
            </w:r>
            <w:r>
              <w:rPr>
                <w:rStyle w:val="VerbatimChar"/>
              </w:rPr>
              <w:t xml:space="preserve">enforce</w:t>
            </w:r>
            <w:r>
              <w:t xml:space="preserve">, every defcap</w:t>
            </w:r>
          </w:p>
        </w:tc>
        <w:tc>
          <w:tcPr/>
          <w:p>
            <w:pPr>
              <w:pStyle w:val="Compact"/>
            </w:pPr>
            <w:r>
              <w:rPr>
                <w:b/>
                <w:bCs/>
              </w:rPr>
              <w:t xml:space="preserve">yes</w:t>
            </w:r>
            <w:r>
              <w:t xml:space="preserve"> </w:t>
            </w:r>
            <w:r>
              <w:t xml:space="preserve">— it is enumerable</w:t>
            </w:r>
          </w:p>
        </w:tc>
      </w:tr>
      <w:tr>
        <w:tc>
          <w:tcPr/>
          <w:p>
            <w:pPr>
              <w:pStyle w:val="Compact"/>
            </w:pPr>
            <w:r>
              <w:rPr>
                <w:b/>
                <w:bCs/>
              </w:rPr>
              <w:t xml:space="preserve">RED TEAM</w:t>
            </w:r>
          </w:p>
        </w:tc>
        <w:tc>
          <w:tcPr/>
          <w:p>
            <w:pPr>
              <w:pStyle w:val="Compact"/>
            </w:pPr>
            <w:r>
              <w:t xml:space="preserve">is there a door we forgot to build?</w:t>
            </w:r>
          </w:p>
        </w:tc>
        <w:tc>
          <w:tcPr/>
          <w:p>
            <w:pPr>
              <w:pStyle w:val="Compact"/>
            </w:pPr>
            <w:r>
              <w:t xml:space="preserve">attack hypotheses</w:t>
            </w:r>
          </w:p>
        </w:tc>
        <w:tc>
          <w:tcPr/>
          <w:p>
            <w:pPr>
              <w:pStyle w:val="Compact"/>
            </w:pPr>
            <w:r>
              <w:rPr>
                <w:b/>
                <w:bCs/>
              </w:rPr>
              <w:t xml:space="preserve">no</w:t>
            </w:r>
            <w:r>
              <w:t xml:space="preserve"> </w:t>
            </w:r>
            <w:r>
              <w:t xml:space="preserve">— open-ended</w:t>
            </w:r>
          </w:p>
        </w:tc>
      </w:tr>
    </w:tbl>
    <w:p>
      <w:pPr>
        <w:pStyle w:val="BodyText"/>
      </w:pPr>
      <w:r>
        <w:t xml:space="preserve">The middle one is the insight. An adversarial suite is</w:t>
      </w:r>
      <w:r>
        <w:t xml:space="preserve"> </w:t>
      </w:r>
      <w:r>
        <w:rPr>
          <w:i/>
          <w:iCs/>
        </w:rPr>
        <w:t xml:space="preserve">derivable</w:t>
      </w:r>
      <w:r>
        <w:t xml:space="preserve">: list every</w:t>
      </w:r>
      <w:r>
        <w:t xml:space="preserve"> </w:t>
      </w:r>
      <w:r>
        <w:rPr>
          <w:rStyle w:val="VerbatimChar"/>
        </w:rPr>
        <w:t xml:space="preserve">enforce</w:t>
      </w:r>
      <w:r>
        <w:t xml:space="preserve">, write an</w:t>
      </w:r>
      <w:r>
        <w:t xml:space="preserve"> </w:t>
      </w:r>
      <w:r>
        <w:rPr>
          <w:rStyle w:val="VerbatimChar"/>
        </w:rPr>
        <w:t xml:space="preserve">expect-failure</w:t>
      </w:r>
      <w:r>
        <w:t xml:space="preserve"> </w:t>
      </w:r>
      <w:r>
        <w:t xml:space="preserve">proving it rejects, and when the count matches, that suite is provably finished.</w:t>
      </w:r>
      <w:r>
        <w:t xml:space="preserve"> </w:t>
      </w:r>
      <w:r>
        <w:t xml:space="preserve">Red teaming cannot be derived that way, because the bug it looks for is an</w:t>
      </w:r>
      <w:r>
        <w:t xml:space="preserve"> </w:t>
      </w:r>
      <w:r>
        <w:rPr>
          <w:b/>
          <w:bCs/>
        </w:rPr>
        <w:t xml:space="preserve">absence</w:t>
      </w:r>
      <w:r>
        <w:t xml:space="preserve"> </w:t>
      </w:r>
      <w:r>
        <w:t xml:space="preserve">— and you</w:t>
      </w:r>
      <w:r>
        <w:t xml:space="preserve"> </w:t>
      </w:r>
      <w:r>
        <w:t xml:space="preserve">cannot derive what you forgot from the code that forgot it. The document says so in one sentence</w:t>
      </w:r>
      <w:r>
        <w:t xml:space="preserve"> </w:t>
      </w:r>
      <w:r>
        <w:t xml:space="preserve">that belongs in this book:</w:t>
      </w:r>
    </w:p>
    <w:p>
      <w:pPr>
        <w:pStyle w:val="BlockText"/>
      </w:pPr>
      <w:r>
        <w:rPr>
          <w:i/>
          <w:iCs/>
        </w:rPr>
        <w:t xml:space="preserve">Reaching 100% adversarial coverage does NOT mean the code is secure — it means every lock we</w:t>
      </w:r>
      <w:r>
        <w:rPr>
          <w:i/>
          <w:iCs/>
        </w:rPr>
        <w:t xml:space="preserve"> </w:t>
      </w:r>
      <w:r>
        <w:rPr>
          <w:i/>
          <w:iCs/>
        </w:rPr>
        <w:t xml:space="preserve">installed has been tested. It says nothing about the doors we never built.</w:t>
      </w:r>
    </w:p>
    <w:p>
      <w:pPr>
        <w:pStyle w:val="FirstParagraph"/>
      </w:pPr>
      <w:r>
        <w:t xml:space="preserve">That is also why</w:t>
      </w:r>
      <w:r>
        <w:t xml:space="preserve"> </w:t>
      </w:r>
      <w:r>
        <w:rPr>
          <w:b/>
          <w:bCs/>
        </w:rPr>
        <w:t xml:space="preserve">RULE 3</w:t>
      </w:r>
      <w:r>
        <w:t xml:space="preserve"> </w:t>
      </w:r>
      <w:r>
        <w:t xml:space="preserve">is stated without an exemption category:</w:t>
      </w:r>
      <w:r>
        <w:t xml:space="preserve"> </w:t>
      </w:r>
      <w:r>
        <w:rPr>
          <w:i/>
          <w:iCs/>
        </w:rPr>
        <w:t xml:space="preserve">an</w:t>
      </w:r>
      <w:r>
        <w:rPr>
          <w:i/>
          <w:iCs/>
        </w:rPr>
        <w:t xml:space="preserve"> </w:t>
      </w:r>
      <w:r>
        <w:rPr>
          <w:rStyle w:val="VerbatimChar"/>
          <w:i/>
          <w:iCs/>
        </w:rPr>
        <w:t xml:space="preserve">enforce</w:t>
      </w:r>
      <w:r>
        <w:rPr>
          <w:i/>
          <w:iCs/>
        </w:rPr>
        <w:t xml:space="preserve"> </w:t>
      </w:r>
      <w:r>
        <w:rPr>
          <w:i/>
          <w:iCs/>
        </w:rPr>
        <w:t xml:space="preserve">you cannot write a</w:t>
      </w:r>
      <w:r>
        <w:rPr>
          <w:i/>
          <w:iCs/>
        </w:rPr>
        <w:t xml:space="preserve"> </w:t>
      </w:r>
      <w:r>
        <w:rPr>
          <w:i/>
          <w:iCs/>
        </w:rPr>
        <w:t xml:space="preserve">failing test for is dead code — delete it.</w:t>
      </w:r>
      <w:r>
        <w:t xml:space="preserve"> </w:t>
      </w:r>
      <w:r>
        <w:t xml:space="preserve">There is no</w:t>
      </w:r>
      <w:r>
        <w:t xml:space="preserve"> </w:t>
      </w:r>
      <w:r>
        <w:t xml:space="preserve">“unreachable, skip it”</w:t>
      </w:r>
      <w:r>
        <w:t xml:space="preserve"> </w:t>
      </w:r>
      <w:r>
        <w:t xml:space="preserve">bucket. Either a</w:t>
      </w:r>
      <w:r>
        <w:t xml:space="preserve"> </w:t>
      </w:r>
      <w:r>
        <w:t xml:space="preserve">caller can violate the condition, or the guard is noise and its removal makes the guarantee clearer.</w:t>
      </w:r>
    </w:p>
    <w:p>
      <w:pPr>
        <w:pStyle w:val="BodyText"/>
      </w:pPr>
      <w:r>
        <w:t xml:space="preserve">The six gates, each a number recomputable from a script.</w:t>
      </w:r>
      <w:r>
        <w:t xml:space="preserve"> </w:t>
      </w:r>
      <w:r>
        <w:rPr>
          <w:b/>
          <w:bCs/>
        </w:rPr>
        <w:t xml:space="preserve">[VERIFIED by reading]</w:t>
      </w:r>
      <w:r>
        <w:t xml:space="preserve"> </w:t>
      </w:r>
      <w:r>
        <w:t xml:space="preserve">the generated</w:t>
      </w:r>
      <w:r>
        <w:t xml:space="preserve"> </w:t>
      </w:r>
      <w:r>
        <w:t xml:space="preserve">statistics of 2026-09-16 and the architecture document’s own order-of-work block: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asks</w:t>
            </w:r>
          </w:p>
        </w:tc>
        <w:tc>
          <w:tcPr/>
          <w:p>
            <w:pPr>
              <w:pStyle w:val="Compact"/>
            </w:pPr>
            <w:r>
              <w:t xml:space="preserve">at 2026-09-09</w:t>
            </w:r>
          </w:p>
        </w:tc>
        <w:tc>
          <w:tcPr/>
          <w:p>
            <w:pPr>
              <w:pStyle w:val="Compact"/>
            </w:pPr>
            <w:r>
              <w:t xml:space="preserve">now</w:t>
            </w:r>
          </w:p>
        </w:tc>
      </w:tr>
      <w:tr>
        <w:tc>
          <w:tcPr/>
          <w:p>
            <w:pPr>
              <w:pStyle w:val="Compact"/>
            </w:pPr>
            <w:r>
              <w:rPr>
                <w:b/>
                <w:bCs/>
              </w:rPr>
              <w:t xml:space="preserve">G1</w:t>
            </w:r>
            <w:r>
              <w:t xml:space="preserve"> </w:t>
            </w:r>
            <w:r>
              <w:t xml:space="preserve">Surface</w:t>
            </w:r>
          </w:p>
        </w:tc>
        <w:tc>
          <w:tcPr/>
          <w:p>
            <w:pPr>
              <w:pStyle w:val="Compact"/>
            </w:pPr>
            <w:r>
              <w:t xml:space="preserve">every Talos entrypoint invoked</w:t>
            </w:r>
            <w:r>
              <w:t xml:space="preserve"> </w:t>
            </w:r>
            <w:r>
              <w:rPr>
                <w:b/>
                <w:bCs/>
              </w:rPr>
              <w:t xml:space="preserve">inside its own module tester</w:t>
            </w:r>
          </w:p>
        </w:tc>
        <w:tc>
          <w:tcPr/>
          <w:p>
            <w:pPr>
              <w:pStyle w:val="Compact"/>
            </w:pPr>
            <w:r>
              <w:t xml:space="preserve">~65%</w:t>
            </w:r>
          </w:p>
        </w:tc>
        <w:tc>
          <w:tcPr/>
          <w:p>
            <w:pPr>
              <w:pStyle w:val="Compact"/>
            </w:pPr>
            <w:r>
              <w:rPr>
                <w:b/>
                <w:bCs/>
              </w:rPr>
              <w:t xml:space="preserve">448 / 448 = 100%</w:t>
            </w:r>
          </w:p>
        </w:tc>
      </w:tr>
      <w:tr>
        <w:tc>
          <w:tcPr/>
          <w:p>
            <w:pPr>
              <w:pStyle w:val="Compact"/>
            </w:pPr>
            <w:r>
              <w:rPr>
                <w:b/>
                <w:bCs/>
              </w:rPr>
              <w:t xml:space="preserve">G2</w:t>
            </w:r>
            <w:r>
              <w:t xml:space="preserve"> </w:t>
            </w:r>
            <w:r>
              <w:t xml:space="preserve">Adversarial</w:t>
            </w:r>
          </w:p>
        </w:tc>
        <w:tc>
          <w:tcPr/>
          <w:p>
            <w:pPr>
              <w:pStyle w:val="Compact"/>
            </w:pPr>
            <w:r>
              <w:t xml:space="preserve">every</w:t>
            </w:r>
            <w:r>
              <w:t xml:space="preserve"> </w:t>
            </w:r>
            <w:r>
              <w:rPr>
                <w:rStyle w:val="VerbatimChar"/>
              </w:rPr>
              <w:t xml:space="preserve">enforce</w:t>
            </w:r>
            <w:r>
              <w:t xml:space="preserve"> </w:t>
            </w:r>
            <w:r>
              <w:t xml:space="preserve">/ defcap rejection has an</w:t>
            </w:r>
            <w:r>
              <w:t xml:space="preserve"> </w:t>
            </w:r>
            <w:r>
              <w:rPr>
                <w:rStyle w:val="VerbatimChar"/>
              </w:rPr>
              <w:t xml:space="preserve">expect-failure</w:t>
            </w:r>
          </w:p>
        </w:tc>
        <w:tc>
          <w:tcPr/>
          <w:p>
            <w:pPr>
              <w:pStyle w:val="Compact"/>
            </w:pPr>
            <w:r>
              <w:t xml:space="preserve">293 tests / 1,015 sites = 29%</w:t>
            </w:r>
          </w:p>
        </w:tc>
        <w:tc>
          <w:tcPr/>
          <w:p>
            <w:pPr>
              <w:pStyle w:val="Compact"/>
            </w:pPr>
            <w:r>
              <w:rPr>
                <w:b/>
                <w:bCs/>
              </w:rPr>
              <w:t xml:space="preserve">live unpinned = 1</w:t>
            </w:r>
            <w:r>
              <w:t xml:space="preserve">; 707 pinned unambiguously, 763 including shared wording</w:t>
            </w:r>
          </w:p>
        </w:tc>
      </w:tr>
      <w:tr>
        <w:tc>
          <w:tcPr/>
          <w:p>
            <w:pPr>
              <w:pStyle w:val="Compact"/>
            </w:pPr>
            <w:r>
              <w:rPr>
                <w:b/>
                <w:bCs/>
              </w:rPr>
              <w:t xml:space="preserve">G3</w:t>
            </w:r>
            <w:r>
              <w:t xml:space="preserve"> </w:t>
            </w:r>
            <w:r>
              <w:t xml:space="preserve">Determinism</w:t>
            </w:r>
          </w:p>
        </w:tc>
        <w:tc>
          <w:tcPr/>
          <w:p>
            <w:pPr>
              <w:pStyle w:val="Compact"/>
            </w:pPr>
            <w:r>
              <w:t xml:space="preserve">every test passes standalone</w:t>
            </w:r>
            <w:r>
              <w:t xml:space="preserve"> </w:t>
            </w:r>
            <w:r>
              <w:rPr>
                <w:b/>
                <w:bCs/>
              </w:rPr>
              <w:t xml:space="preserve">and</w:t>
            </w:r>
            <w:r>
              <w:t xml:space="preserve"> </w:t>
            </w:r>
            <w:r>
              <w:t xml:space="preserve">inside the full run</w:t>
            </w:r>
          </w:p>
        </w:tc>
        <w:tc>
          <w:tcPr/>
          <w:p>
            <w:pPr>
              <w:pStyle w:val="Compact"/>
            </w:pPr>
            <w:r>
              <w:t xml:space="preserve">—</w:t>
            </w:r>
          </w:p>
        </w:tc>
        <w:tc>
          <w:tcPr/>
          <w:p>
            <w:pPr>
              <w:pStyle w:val="Compact"/>
            </w:pPr>
            <w:r>
              <w:t xml:space="preserve">every module tester boots its own environment; the gate runs them as separate processes</w:t>
            </w:r>
          </w:p>
        </w:tc>
      </w:tr>
      <w:tr>
        <w:tc>
          <w:tcPr/>
          <w:p>
            <w:pPr>
              <w:pStyle w:val="Compact"/>
            </w:pPr>
            <w:r>
              <w:rPr>
                <w:b/>
                <w:bCs/>
              </w:rPr>
              <w:t xml:space="preserve">G4</w:t>
            </w:r>
            <w:r>
              <w:t xml:space="preserve"> </w:t>
            </w:r>
            <w:r>
              <w:t xml:space="preserve">Conformance</w:t>
            </w:r>
          </w:p>
        </w:tc>
        <w:tc>
          <w:tcPr/>
          <w:p>
            <w:pPr>
              <w:pStyle w:val="Compact"/>
            </w:pPr>
            <w:r>
              <w:t xml:space="preserve">every rule the architecture</w:t>
            </w:r>
            <w:r>
              <w:t xml:space="preserve"> </w:t>
            </w:r>
            <w:r>
              <w:rPr>
                <w:i/>
                <w:iCs/>
              </w:rPr>
              <w:t xml:space="preserve">states</w:t>
            </w:r>
            <w:r>
              <w:t xml:space="preserve"> </w:t>
            </w:r>
            <w:r>
              <w:t xml:space="preserve">is proven to hold</w:t>
            </w:r>
          </w:p>
        </w:tc>
        <w:tc>
          <w:tcPr/>
          <w:p>
            <w:pPr>
              <w:pStyle w:val="Compact"/>
            </w:pPr>
            <w:r>
              <w:t xml:space="preserve">44 deviations / 4,919 defuns</w:t>
            </w:r>
          </w:p>
        </w:tc>
        <w:tc>
          <w:tcPr/>
          <w:p>
            <w:pPr>
              <w:pStyle w:val="Compact"/>
            </w:pPr>
            <w:r>
              <w:rPr>
                <w:b/>
                <w:bCs/>
              </w:rPr>
              <w:t xml:space="preserve">violations 0</w:t>
            </w:r>
            <w:r>
              <w:t xml:space="preserve">, observations 114</w:t>
            </w:r>
          </w:p>
        </w:tc>
      </w:tr>
      <w:tr>
        <w:tc>
          <w:tcPr/>
          <w:p>
            <w:pPr>
              <w:pStyle w:val="Compact"/>
            </w:pPr>
            <w:r>
              <w:rPr>
                <w:b/>
                <w:bCs/>
              </w:rPr>
              <w:t xml:space="preserve">G5</w:t>
            </w:r>
            <w:r>
              <w:t xml:space="preserve"> </w:t>
            </w:r>
            <w:r>
              <w:t xml:space="preserve">Doc claims</w:t>
            </w:r>
          </w:p>
        </w:tc>
        <w:tc>
          <w:tcPr/>
          <w:p>
            <w:pPr>
              <w:pStyle w:val="Compact"/>
            </w:pPr>
            <w:r>
              <w:t xml:space="preserve">every</w:t>
            </w:r>
            <w:r>
              <w:t xml:space="preserve"> </w:t>
            </w:r>
            <w:r>
              <w:rPr>
                <w:rStyle w:val="VerbatimChar"/>
              </w:rPr>
              <w:t xml:space="preserve">@doc</w:t>
            </w:r>
            <w:r>
              <w:t xml:space="preserve"> </w:t>
            </w:r>
            <w:r>
              <w:t xml:space="preserve">stating a RULE has a test proving it</w:t>
            </w:r>
          </w:p>
        </w:tc>
        <w:tc>
          <w:tcPr/>
          <w:p>
            <w:pPr>
              <w:pStyle w:val="Compact"/>
            </w:pPr>
            <w:r>
              <w:t xml:space="preserve">100 unverified</w:t>
            </w:r>
          </w:p>
        </w:tc>
        <w:tc>
          <w:tcPr/>
          <w:p>
            <w:pPr>
              <w:pStyle w:val="Compact"/>
            </w:pPr>
            <w:r>
              <w:rPr>
                <w:b/>
                <w:bCs/>
              </w:rPr>
              <w:t xml:space="preserve">0 left</w:t>
            </w:r>
            <w:r>
              <w:t xml:space="preserve"> </w:t>
            </w:r>
            <w:r>
              <w:t xml:space="preserve">— scoped at ~100, the real worklist was 19</w:t>
            </w:r>
          </w:p>
        </w:tc>
      </w:tr>
      <w:tr>
        <w:tc>
          <w:tcPr/>
          <w:p>
            <w:pPr>
              <w:pStyle w:val="Compact"/>
            </w:pPr>
            <w:r>
              <w:rPr>
                <w:b/>
                <w:bCs/>
              </w:rPr>
              <w:t xml:space="preserve">G6</w:t>
            </w:r>
            <w:r>
              <w:t xml:space="preserve"> </w:t>
            </w:r>
            <w:r>
              <w:t xml:space="preserve">Function reach</w:t>
            </w:r>
          </w:p>
        </w:tc>
        <w:tc>
          <w:tcPr/>
          <w:p>
            <w:pPr>
              <w:pStyle w:val="Compact"/>
            </w:pPr>
            <w:r>
              <w:t xml:space="preserve">every client-reachable function is exercised</w:t>
            </w:r>
          </w:p>
        </w:tc>
        <w:tc>
          <w:tcPr/>
          <w:p>
            <w:pPr>
              <w:pStyle w:val="Compact"/>
            </w:pPr>
            <w:r>
              <w:t xml:space="preserve">3,230 / 4,498 = 72%</w:t>
            </w:r>
          </w:p>
        </w:tc>
        <w:tc>
          <w:tcPr/>
          <w:p>
            <w:pPr>
              <w:pStyle w:val="Compact"/>
            </w:pPr>
            <w:r>
              <w:rPr>
                <w:b/>
                <w:bCs/>
              </w:rPr>
              <w:t xml:space="preserve">3,816 / 4,524 = 84%</w:t>
            </w:r>
            <w:r>
              <w:t xml:space="preserve">, 708 never reached</w:t>
            </w:r>
          </w:p>
        </w:tc>
      </w:tr>
    </w:tbl>
    <w:p>
      <w:pPr>
        <w:pStyle w:val="BodyText"/>
      </w:pPr>
      <w:r>
        <w:rPr>
          <w:b/>
          <w:bCs/>
        </w:rPr>
        <w:t xml:space="preserve">G2’s denominator, stated rather than assumed.</w:t>
      </w:r>
      <w:r>
        <w:t xml:space="preserve"> </w:t>
      </w:r>
      <w:r>
        <w:t xml:space="preserve">The</w:t>
      </w:r>
      <w:r>
        <w:t xml:space="preserve"> </w:t>
      </w:r>
      <w:r>
        <w:t xml:space="preserve">“live unpinned = 1”</w:t>
      </w:r>
      <w:r>
        <w:t xml:space="preserve"> </w:t>
      </w:r>
      <w:r>
        <w:t xml:space="preserve">figure is conditioned on</w:t>
      </w:r>
      <w:r>
        <w:t xml:space="preserve"> </w:t>
      </w:r>
      <w:r>
        <w:t xml:space="preserve">three exclusions that the generated statistics list beside it, so the subtraction is visible rather</w:t>
      </w:r>
      <w:r>
        <w:t xml:space="preserve"> </w:t>
      </w:r>
      <w:r>
        <w:t xml:space="preserve">than taken on trust:</w:t>
      </w:r>
      <w:r>
        <w:t xml:space="preserve"> </w:t>
      </w:r>
      <w:r>
        <w:rPr>
          <w:b/>
          <w:bCs/>
        </w:rPr>
        <w:t xml:space="preserve">24</w:t>
      </w:r>
      <w:r>
        <w:t xml:space="preserve"> </w:t>
      </w:r>
      <w:r>
        <w:t xml:space="preserve">guards in the dead</w:t>
      </w:r>
      <w:r>
        <w:t xml:space="preserve"> </w:t>
      </w:r>
      <w:r>
        <w:rPr>
          <w:rStyle w:val="VerbatimChar"/>
        </w:rPr>
        <w:t xml:space="preserve">00_DPMF</w:t>
      </w:r>
      <w:r>
        <w:t xml:space="preserve"> </w:t>
      </w:r>
      <w:r>
        <w:t xml:space="preserve">module,</w:t>
      </w:r>
      <w:r>
        <w:t xml:space="preserve"> </w:t>
      </w:r>
      <w:r>
        <w:rPr>
          <w:b/>
          <w:bCs/>
        </w:rPr>
        <w:t xml:space="preserve">40</w:t>
      </w:r>
      <w:r>
        <w:t xml:space="preserve"> </w:t>
      </w:r>
      <w:r>
        <w:t xml:space="preserve">unreachable inside an</w:t>
      </w:r>
      <w:r>
        <w:t xml:space="preserve"> </w:t>
      </w:r>
      <w:r>
        <w:rPr>
          <w:rStyle w:val="VerbatimChar"/>
        </w:rPr>
        <w:t xml:space="preserve">enforce-one</w:t>
      </w:r>
      <w:r>
        <w:t xml:space="preserve">, and</w:t>
      </w:r>
      <w:r>
        <w:t xml:space="preserve"> </w:t>
      </w:r>
      <w:r>
        <w:rPr>
          <w:b/>
          <w:bCs/>
        </w:rPr>
        <w:t xml:space="preserve">31</w:t>
      </w:r>
      <w:r>
        <w:t xml:space="preserve"> </w:t>
      </w:r>
      <w:r>
        <w:t xml:space="preserve">proven unreachable by hand and annotated. An excluded guard is not reported</w:t>
      </w:r>
      <w:r>
        <w:t xml:space="preserve"> </w:t>
      </w:r>
      <w:r>
        <w:t xml:space="preserve">as a gap — and the project’s own rule for the third bucket is the thing that keeps it honest:</w:t>
      </w:r>
      <w:r>
        <w:t xml:space="preserve"> </w:t>
      </w:r>
      <w:r>
        <w:rPr>
          <w:i/>
          <w:iCs/>
        </w:rPr>
        <w:t xml:space="preserve">every</w:t>
      </w:r>
      <w:r>
        <w:rPr>
          <w:i/>
          <w:iCs/>
        </w:rPr>
        <w:t xml:space="preserve"> </w:t>
      </w:r>
      <w:r>
        <w:rPr>
          <w:rStyle w:val="VerbatimChar"/>
          <w:i/>
          <w:iCs/>
        </w:rPr>
        <w:t xml:space="preserve">;;UNREACHABLE</w:t>
      </w:r>
      <w:r>
        <w:rPr>
          <w:i/>
          <w:iCs/>
        </w:rPr>
        <w:t xml:space="preserve"> </w:t>
      </w:r>
      <w:r>
        <w:rPr>
          <w:i/>
          <w:iCs/>
        </w:rPr>
        <w:t xml:space="preserve">annotation is backed by a test that drives the route to whatever wall actually stops</w:t>
      </w:r>
      <w:r>
        <w:rPr>
          <w:i/>
          <w:iCs/>
        </w:rPr>
        <w:t xml:space="preserve"> </w:t>
      </w:r>
      <w:r>
        <w:rPr>
          <w:i/>
          <w:iCs/>
        </w:rPr>
        <w:t xml:space="preserve">it and reads the message that comes back.</w:t>
      </w:r>
      <w:r>
        <w:t xml:space="preserve"> </w:t>
      </w:r>
      <w:r>
        <w:t xml:space="preserve">That is what turns an annotation from a claim into a</w:t>
      </w:r>
      <w:r>
        <w:t xml:space="preserve"> </w:t>
      </w:r>
      <w:r>
        <w:t xml:space="preserve">regression trip-wire.</w:t>
      </w:r>
    </w:p>
    <w:p>
      <w:pPr>
        <w:pStyle w:val="BodyText"/>
      </w:pPr>
      <w:r>
        <w:rPr>
          <w:b/>
          <w:bCs/>
        </w:rPr>
        <w:t xml:space="preserve">G5 is the one most projects do not have, and it can fail in a way G2 cannot.</w:t>
      </w:r>
      <w:r>
        <w:t xml:space="preserve"> </w:t>
      </w:r>
      <w:r>
        <w:t xml:space="preserve">G2 asks whether the</w:t>
      </w:r>
      <w:r>
        <w:t xml:space="preserve"> </w:t>
      </w:r>
      <w:r>
        <w:t xml:space="preserve">guard we wrote works; G5 asks whether the guard we</w:t>
      </w:r>
      <w:r>
        <w:t xml:space="preserve"> </w:t>
      </w:r>
      <w:r>
        <w:rPr>
          <w:b/>
          <w:bCs/>
        </w:rPr>
        <w:t xml:space="preserve">promised</w:t>
      </w:r>
      <w:r>
        <w:t xml:space="preserve"> </w:t>
      </w:r>
      <w:r>
        <w:t xml:space="preserve">exists at all. Closing it found two</w:t>
      </w:r>
      <w:r>
        <w:t xml:space="preserve"> </w:t>
      </w:r>
      <w:r>
        <w:rPr>
          <w:i/>
          <w:iCs/>
        </w:rPr>
        <w:t xml:space="preserve">vacuous existing proofs</w:t>
      </w:r>
      <w:r>
        <w:t xml:space="preserve"> </w:t>
      </w:r>
      <w:r>
        <w:t xml:space="preserve">— shared-graph equalities that short-circuited on OURO and never read the</w:t>
      </w:r>
      <w:r>
        <w:t xml:space="preserve"> </w:t>
      </w:r>
      <w:r>
        <w:t xml:space="preserve">graph argument they were written to test.</w:t>
      </w:r>
    </w:p>
    <w:p>
      <w:pPr>
        <w:pStyle w:val="BodyText"/>
      </w:pPr>
      <w:r>
        <w:rPr>
          <w:b/>
          <w:bCs/>
        </w:rPr>
        <w:t xml:space="preserve">G6 is the one that is not closed, and the round says so.</w:t>
      </w:r>
      <w:r>
        <w:t xml:space="preserve"> </w:t>
      </w:r>
      <w:r>
        <w:t xml:space="preserve">The target was ~93%; the measured</w:t>
      </w:r>
      <w:r>
        <w:t xml:space="preserve"> </w:t>
      </w:r>
      <w:r>
        <w:t xml:space="preserve">position is 84%, with</w:t>
      </w:r>
      <w:r>
        <w:t xml:space="preserve"> </w:t>
      </w:r>
      <w:r>
        <w:rPr>
          <w:b/>
          <w:bCs/>
        </w:rPr>
        <w:t xml:space="preserve">708 client-reachable functions never reached</w:t>
      </w:r>
      <w:r>
        <w:t xml:space="preserve">, concentrated in per-field</w:t>
      </w:r>
      <w:r>
        <w:t xml:space="preserve"> </w:t>
      </w:r>
      <w:r>
        <w:t xml:space="preserve">readers and internal constructors. The round report files it under</w:t>
      </w:r>
      <w:r>
        <w:t xml:space="preserve"> </w:t>
      </w:r>
      <w:r>
        <w:rPr>
          <w:i/>
          <w:iCs/>
        </w:rPr>
        <w:t xml:space="preserve">“Remaining, and deliberately not</w:t>
      </w:r>
      <w:r>
        <w:rPr>
          <w:i/>
          <w:iCs/>
        </w:rPr>
        <w:t xml:space="preserve"> </w:t>
      </w:r>
      <w:r>
        <w:rPr>
          <w:i/>
          <w:iCs/>
        </w:rPr>
        <w:t xml:space="preserve">closed here”</w:t>
      </w:r>
      <w:r>
        <w:t xml:space="preserve">, which is the correct disposition and the correct place for it.</w:t>
      </w:r>
    </w:p>
    <w:p>
      <w:r>
        <w:pict>
          <v:rect style="width:0;height:1.5pt" o:hralign="center" o:hrstd="t" o:hr="t"/>
        </w:pict>
      </w:r>
    </w:p>
    <w:bookmarkEnd w:id="249"/>
    <w:bookmarkStart w:id="255" w:name="the-gate"/>
    <w:p>
      <w:pPr>
        <w:pStyle w:val="Heading3"/>
      </w:pPr>
      <w:r>
        <w:t xml:space="preserve">3. The gate</w:t>
      </w:r>
    </w:p>
    <w:p>
      <w:pPr>
        <w:pStyle w:val="FirstParagraph"/>
      </w:pPr>
      <w:r>
        <w:rPr>
          <w:rStyle w:val="VerbatimChar"/>
        </w:rPr>
        <w:t xml:space="preserve">python3 REPL/tools/_gate.py</w:t>
      </w:r>
      <w:r>
        <w:t xml:space="preserve">. It resolves its own paths and</w:t>
      </w:r>
      <w:r>
        <w:t xml:space="preserve"> </w:t>
      </w:r>
      <w:r>
        <w:rPr>
          <w:rStyle w:val="VerbatimChar"/>
        </w:rPr>
        <w:t xml:space="preserve">chdir</w:t>
      </w:r>
      <w:r>
        <w:t xml:space="preserve">s to its own directory, so it</w:t>
      </w:r>
      <w:r>
        <w:t xml:space="preserve"> </w:t>
      </w:r>
      <w:r>
        <w:t xml:space="preserve">runs from anywhere.</w:t>
      </w:r>
      <w:r>
        <w:t xml:space="preserve"> </w:t>
      </w:r>
      <w:r>
        <w:rPr>
          <w:b/>
          <w:bCs/>
        </w:rPr>
        <w:t xml:space="preserve">[VERIFIED by reading]</w:t>
      </w:r>
      <w:r>
        <w:t xml:space="preserve">, it does four things in order.</w:t>
      </w:r>
    </w:p>
    <w:bookmarkStart w:id="250" w:name="X52db4eb657374a6320270f626721d1e77249559"/>
    <w:p>
      <w:pPr>
        <w:pStyle w:val="Heading4"/>
      </w:pPr>
      <w:r>
        <w:t xml:space="preserve">(a) It refuses to start on a dirty workspace</w:t>
      </w:r>
    </w:p>
    <w:p>
      <w:pPr>
        <w:pStyle w:val="FirstParagraph"/>
      </w:pPr>
      <w:r>
        <w:t xml:space="preserve">Any</w:t>
      </w:r>
      <w:r>
        <w:t xml:space="preserve"> </w:t>
      </w:r>
      <w:r>
        <w:rPr>
          <w:rStyle w:val="VerbatimChar"/>
        </w:rPr>
        <w:t xml:space="preserve">modules/_*.repl</w:t>
      </w:r>
      <w:r>
        <w:t xml:space="preserve">,</w:t>
      </w:r>
      <w:r>
        <w:t xml:space="preserve"> </w:t>
      </w:r>
      <w:r>
        <w:rPr>
          <w:rStyle w:val="VerbatimChar"/>
        </w:rPr>
        <w:t xml:space="preserve">RedTeam/_*.repl</w:t>
      </w:r>
      <w:r>
        <w:t xml:space="preserve">, or non-</w:t>
      </w:r>
      <w:r>
        <w:rPr>
          <w:rStyle w:val="VerbatimChar"/>
        </w:rPr>
        <w:t xml:space="preserve">_verify_finding_</w:t>
      </w:r>
      <w:r>
        <w:t xml:space="preserve"> </w:t>
      </w:r>
      <w:r>
        <w:rPr>
          <w:rStyle w:val="VerbatimChar"/>
        </w:rPr>
        <w:t xml:space="preserve">Kursan/_*.repl</w:t>
      </w:r>
      <w:r>
        <w:t xml:space="preserve"> </w:t>
      </w:r>
      <w:r>
        <w:t xml:space="preserve">fails the gate</w:t>
      </w:r>
      <w:r>
        <w:t xml:space="preserve"> </w:t>
      </w:r>
      <w:r>
        <w:t xml:space="preserve">immediately.</w:t>
      </w:r>
      <w:r>
        <w:t xml:space="preserve"> </w:t>
      </w:r>
      <w:r>
        <w:rPr>
          <w:rStyle w:val="VerbatimChar"/>
        </w:rPr>
        <w:t xml:space="preserve">modules/</w:t>
      </w:r>
      <w:r>
        <w:t xml:space="preserve"> </w:t>
      </w:r>
      <w:r>
        <w:t xml:space="preserve">is globbed into the entrypoint list, so a forgotten iteration probe becomes a</w:t>
      </w:r>
      <w:r>
        <w:t xml:space="preserve"> </w:t>
      </w:r>
      <w:r>
        <w:t xml:space="preserve">real entrypoint — which happened, and failed the gate 200 seconds in with a message about wrong</w:t>
      </w:r>
      <w:r>
        <w:t xml:space="preserve"> </w:t>
      </w:r>
      <w:r>
        <w:t xml:space="preserve">expected strings rather than about a leftover file.</w:t>
      </w:r>
    </w:p>
    <w:bookmarkEnd w:id="250"/>
    <w:bookmarkStart w:id="251" w:name="b-twelve-static-checks-every-one-fatal"/>
    <w:p>
      <w:pPr>
        <w:pStyle w:val="Heading4"/>
      </w:pPr>
      <w:r>
        <w:t xml:space="preserve">(b) Twelve static checks, every one fatal</w:t>
      </w:r>
    </w:p>
    <w:p>
      <w:pPr>
        <w:pStyle w:val="FirstParagraph"/>
      </w:pPr>
      <w:r>
        <w:rPr>
          <w:b/>
          <w:bCs/>
        </w:rPr>
        <w:t xml:space="preserve">[VERIFIED by command]</w:t>
      </w:r>
      <w:r>
        <w:t xml:space="preserve"> </w:t>
      </w:r>
      <w:r>
        <w:t xml:space="preserve">— of the tools in</w:t>
      </w:r>
      <w:r>
        <w:t xml:space="preserve"> </w:t>
      </w:r>
      <w:r>
        <w:rPr>
          <w:rStyle w:val="VerbatimChar"/>
        </w:rPr>
        <w:t xml:space="preserve">REPL/tools/</w:t>
      </w:r>
      <w:r>
        <w:t xml:space="preserve">, exactly twelve implement a</w:t>
      </w:r>
      <w:r>
        <w:t xml:space="preserve"> </w:t>
      </w:r>
      <w:r>
        <w:rPr>
          <w:rStyle w:val="VerbatimChar"/>
        </w:rPr>
        <w:t xml:space="preserve">--check</w:t>
      </w:r>
      <w:r>
        <w:t xml:space="preserve"> </w:t>
      </w:r>
      <w:r>
        <w:t xml:space="preserve">mode,</w:t>
      </w:r>
      <w:r>
        <w:t xml:space="preserve"> </w:t>
      </w:r>
      <w:r>
        <w:t xml:space="preserve">and</w:t>
      </w:r>
      <w:r>
        <w:t xml:space="preserve"> </w:t>
      </w:r>
      <w:r>
        <w:rPr>
          <w:b/>
          <w:bCs/>
        </w:rPr>
        <w:t xml:space="preserve">all twelve are run by the gate and are fatal</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a failure means</w:t>
            </w:r>
          </w:p>
        </w:tc>
      </w:tr>
      <w:tr>
        <w:tc>
          <w:tcPr/>
          <w:p>
            <w:pPr>
              <w:pStyle w:val="Compact"/>
            </w:pPr>
            <w:r>
              <w:rPr>
                <w:rStyle w:val="VerbatimChar"/>
              </w:rPr>
              <w:t xml:space="preserve">_stagez_variant --check</w:t>
            </w:r>
          </w:p>
        </w:tc>
        <w:tc>
          <w:tcPr/>
          <w:p>
            <w:pPr>
              <w:pStyle w:val="Compact"/>
            </w:pPr>
            <w:r>
              <w:t xml:space="preserve">the generated Stage-Z testing variant is stale against canonical —</w:t>
            </w:r>
            <w:r>
              <w:t xml:space="preserve"> </w:t>
            </w:r>
            <w:r>
              <w:rPr>
                <w:i/>
                <w:iCs/>
              </w:rPr>
              <w:t xml:space="preserve">“the STAGE-Z assertions are testing a stale copy and would still go green”</w:t>
            </w:r>
          </w:p>
        </w:tc>
      </w:tr>
      <w:tr>
        <w:tc>
          <w:tcPr/>
          <w:p>
            <w:pPr>
              <w:pStyle w:val="Compact"/>
            </w:pPr>
            <w:r>
              <w:rPr>
                <w:rStyle w:val="VerbatimChar"/>
              </w:rPr>
              <w:t xml:space="preserve">_ladder --check</w:t>
            </w:r>
          </w:p>
        </w:tc>
        <w:tc>
          <w:tcPr/>
          <w:p>
            <w:pPr>
              <w:pStyle w:val="Compact"/>
            </w:pPr>
            <w:r>
              <w:t xml:space="preserve">a citizen minter’s batch ladder does not tile its collection — gap, overlap, or a rung over the per-transaction gas budget</w:t>
            </w:r>
          </w:p>
        </w:tc>
      </w:tr>
      <w:tr>
        <w:tc>
          <w:tcPr/>
          <w:p>
            <w:pPr>
              <w:pStyle w:val="Compact"/>
            </w:pPr>
            <w:r>
              <w:rPr>
                <w:rStyle w:val="VerbatimChar"/>
              </w:rPr>
              <w:t xml:space="preserve">_colproj --check</w:t>
            </w:r>
          </w:p>
        </w:tc>
        <w:tc>
          <w:tcPr/>
          <w:p>
            <w:pPr>
              <w:pStyle w:val="Compact"/>
            </w:pPr>
            <w:r>
              <w:t xml:space="preserve">a projecting</w:t>
            </w:r>
            <w:r>
              <w:t xml:space="preserve"> </w:t>
            </w:r>
            <w:r>
              <w:rPr>
                <w:rStyle w:val="VerbatimChar"/>
              </w:rPr>
              <w:t xml:space="preserve">read</w:t>
            </w:r>
            <w:r>
              <w:t xml:space="preserve"> </w:t>
            </w:r>
            <w:r>
              <w:t xml:space="preserve">names a column its own table’s schema lacks</w:t>
            </w:r>
          </w:p>
        </w:tc>
      </w:tr>
      <w:tr>
        <w:tc>
          <w:tcPr/>
          <w:p>
            <w:pPr>
              <w:pStyle w:val="Compact"/>
            </w:pPr>
            <w:r>
              <w:rPr>
                <w:rStyle w:val="VerbatimChar"/>
              </w:rPr>
              <w:t xml:space="preserve">_redteam --check</w:t>
            </w:r>
          </w:p>
        </w:tc>
        <w:tc>
          <w:tcPr/>
          <w:p>
            <w:pPr>
              <w:pStyle w:val="Compact"/>
            </w:pPr>
            <w:r>
              <w:t xml:space="preserve">a</w:t>
            </w:r>
            <w:r>
              <w:t xml:space="preserve"> </w:t>
            </w:r>
            <w:r>
              <w:rPr>
                <w:rStyle w:val="VerbatimChar"/>
              </w:rPr>
              <w:t xml:space="preserve">RedTeam/</w:t>
            </w:r>
            <w:r>
              <w:t xml:space="preserve"> </w:t>
            </w:r>
            <w:r>
              <w:t xml:space="preserve">block has a malformed or duplicate attack header —</w:t>
            </w:r>
            <w:r>
              <w:t xml:space="preserve"> </w:t>
            </w:r>
            <w:r>
              <w:rPr>
                <w:i/>
                <w:iCs/>
              </w:rPr>
              <w:t xml:space="preserve">“a shrinking register looks exactly like a clean one”</w:t>
            </w:r>
          </w:p>
        </w:tc>
      </w:tr>
      <w:tr>
        <w:tc>
          <w:tcPr/>
          <w:p>
            <w:pPr>
              <w:pStyle w:val="Compact"/>
            </w:pPr>
            <w:r>
              <w:rPr>
                <w:rStyle w:val="VerbatimChar"/>
              </w:rPr>
              <w:t xml:space="preserve">_figuresync --check</w:t>
            </w:r>
          </w:p>
        </w:tc>
        <w:tc>
          <w:tcPr/>
          <w:p>
            <w:pPr>
              <w:pStyle w:val="Compact"/>
            </w:pPr>
            <w:r>
              <w:t xml:space="preserve">an audit document quotes a figure the generated statistics do not support</w:t>
            </w:r>
          </w:p>
        </w:tc>
      </w:tr>
      <w:tr>
        <w:tc>
          <w:tcPr/>
          <w:p>
            <w:pPr>
              <w:pStyle w:val="Compact"/>
            </w:pPr>
            <w:r>
              <w:rPr>
                <w:rStyle w:val="VerbatimChar"/>
              </w:rPr>
              <w:t xml:space="preserve">_pricesync --check</w:t>
            </w:r>
          </w:p>
        </w:tc>
        <w:tc>
          <w:tcPr/>
          <w:p>
            <w:pPr>
              <w:pStyle w:val="Compact"/>
            </w:pPr>
            <w:r>
              <w:t xml:space="preserve">a generated pricing artefact does not match its generator (Chapter 13 §5)</w:t>
            </w:r>
          </w:p>
        </w:tc>
      </w:tr>
      <w:tr>
        <w:tc>
          <w:tcPr/>
          <w:p>
            <w:pPr>
              <w:pStyle w:val="Compact"/>
            </w:pPr>
            <w:r>
              <w:rPr>
                <w:rStyle w:val="VerbatimChar"/>
              </w:rPr>
              <w:t xml:space="preserve">_toolpaths --check</w:t>
            </w:r>
          </w:p>
        </w:tc>
        <w:tc>
          <w:tcPr/>
          <w:p>
            <w:pPr>
              <w:pStyle w:val="Compact"/>
            </w:pPr>
            <w:r>
              <w:t xml:space="preserve">a tool hard-codes a path that no longer resolves</w:t>
            </w:r>
          </w:p>
        </w:tc>
      </w:tr>
      <w:tr>
        <w:tc>
          <w:tcPr/>
          <w:p>
            <w:pPr>
              <w:pStyle w:val="Compact"/>
            </w:pPr>
            <w:r>
              <w:rPr>
                <w:rStyle w:val="VerbatimChar"/>
              </w:rPr>
              <w:t xml:space="preserve">_prefixsync --check</w:t>
            </w:r>
          </w:p>
        </w:tc>
        <w:tc>
          <w:tcPr/>
          <w:p>
            <w:pPr>
              <w:pStyle w:val="Compact"/>
            </w:pPr>
            <w:r>
              <w:t xml:space="preserve">a function prefix live in the tree is unknown to the tooling’s vocabulary</w:t>
            </w:r>
          </w:p>
        </w:tc>
      </w:tr>
      <w:tr>
        <w:tc>
          <w:tcPr/>
          <w:p>
            <w:pPr>
              <w:pStyle w:val="Compact"/>
            </w:pPr>
            <w:r>
              <w:rPr>
                <w:rStyle w:val="VerbatimChar"/>
              </w:rPr>
              <w:t xml:space="preserve">_modref --check</w:t>
            </w:r>
          </w:p>
        </w:tc>
        <w:tc>
          <w:tcPr/>
          <w:p>
            <w:pPr>
              <w:pStyle w:val="Compact"/>
            </w:pPr>
            <w:r>
              <w:t xml:space="preserve">a</w:t>
            </w:r>
            <w:r>
              <w:t xml:space="preserve"> </w:t>
            </w:r>
            <w:r>
              <w:rPr>
                <w:rStyle w:val="VerbatimChar"/>
              </w:rPr>
              <w:t xml:space="preserve">(ref-X::member …)</w:t>
            </w:r>
            <w:r>
              <w:t xml:space="preserve"> </w:t>
            </w:r>
            <w:r>
              <w:t xml:space="preserve">call where</w:t>
            </w:r>
            <w:r>
              <w:t xml:space="preserve"> </w:t>
            </w:r>
            <w:r>
              <w:rPr>
                <w:rStyle w:val="VerbatimChar"/>
              </w:rPr>
              <w:t xml:space="preserve">member</w:t>
            </w:r>
            <w:r>
              <w:t xml:space="preserve"> </w:t>
            </w:r>
            <w:r>
              <w:t xml:space="preserve">is defined</w:t>
            </w:r>
            <w:r>
              <w:t xml:space="preserve"> </w:t>
            </w:r>
            <w:r>
              <w:rPr>
                <w:b/>
                <w:bCs/>
              </w:rPr>
              <w:t xml:space="preserve">nowhere</w:t>
            </w:r>
            <w:r>
              <w:t xml:space="preserve"> </w:t>
            </w:r>
            <w:r>
              <w:t xml:space="preserve">in the implementing module</w:t>
            </w:r>
          </w:p>
        </w:tc>
      </w:tr>
      <w:tr>
        <w:tc>
          <w:tcPr/>
          <w:p>
            <w:pPr>
              <w:pStyle w:val="Compact"/>
            </w:pPr>
            <w:r>
              <w:rPr>
                <w:rStyle w:val="VerbatimChar"/>
              </w:rPr>
              <w:t xml:space="preserve">_vacuous --check</w:t>
            </w:r>
          </w:p>
        </w:tc>
        <w:tc>
          <w:tcPr/>
          <w:p>
            <w:pPr>
              <w:pStyle w:val="Compact"/>
            </w:pPr>
            <w:r>
              <w:t xml:space="preserve">a positive assertion that</w:t>
            </w:r>
            <w:r>
              <w:t xml:space="preserve"> </w:t>
            </w:r>
            <w:r>
              <w:rPr>
                <w:b/>
                <w:bCs/>
              </w:rPr>
              <w:t xml:space="preserve">cannot fail</w:t>
            </w:r>
          </w:p>
        </w:tc>
      </w:tr>
      <w:tr>
        <w:tc>
          <w:tcPr/>
          <w:p>
            <w:pPr>
              <w:pStyle w:val="Compact"/>
            </w:pPr>
            <w:r>
              <w:rPr>
                <w:rStyle w:val="VerbatimChar"/>
              </w:rPr>
              <w:t xml:space="preserve">_conformance --check</w:t>
            </w:r>
          </w:p>
        </w:tc>
        <w:tc>
          <w:tcPr/>
          <w:p>
            <w:pPr>
              <w:pStyle w:val="Compact"/>
            </w:pPr>
            <w:r>
              <w:t xml:space="preserve">an architectural conformance</w:t>
            </w:r>
            <w:r>
              <w:t xml:space="preserve"> </w:t>
            </w:r>
            <w:r>
              <w:rPr>
                <w:b/>
                <w:bCs/>
              </w:rPr>
              <w:t xml:space="preserve">violation</w:t>
            </w:r>
            <w:r>
              <w:t xml:space="preserve"> </w:t>
            </w:r>
            <w:r>
              <w:t xml:space="preserve">(observations stay advisory)</w:t>
            </w:r>
          </w:p>
        </w:tc>
      </w:tr>
      <w:tr>
        <w:tc>
          <w:tcPr/>
          <w:p>
            <w:pPr>
              <w:pStyle w:val="Compact"/>
            </w:pPr>
            <w:r>
              <w:rPr>
                <w:rStyle w:val="VerbatimChar"/>
              </w:rPr>
              <w:t xml:space="preserve">_heavy --check</w:t>
            </w:r>
          </w:p>
        </w:tc>
        <w:tc>
          <w:tcPr/>
          <w:p>
            <w:pPr>
              <w:pStyle w:val="Compact"/>
            </w:pPr>
            <w:r>
              <w:t xml:space="preserve">a single-prefixed</w:t>
            </w:r>
            <w:r>
              <w:t xml:space="preserve"> </w:t>
            </w:r>
            <w:r>
              <w:rPr>
                <w:rStyle w:val="VerbatimChar"/>
              </w:rPr>
              <w:t xml:space="preserve">C_</w:t>
            </w:r>
            <w:r>
              <w:t xml:space="preserve">/</w:t>
            </w:r>
            <w:r>
              <w:rPr>
                <w:rStyle w:val="VerbatimChar"/>
              </w:rPr>
              <w:t xml:space="preserve">A_</w:t>
            </w:r>
            <w:r>
              <w:t xml:space="preserve"> </w:t>
            </w:r>
            <w:r>
              <w:t xml:space="preserve">whose tree reaches a heavy scan</w:t>
            </w:r>
          </w:p>
        </w:tc>
      </w:tr>
    </w:tbl>
    <w:p>
      <w:pPr>
        <w:pStyle w:val="BodyText"/>
      </w:pPr>
      <w:r>
        <w:t xml:space="preserve">Two of these deserve a sentence each.</w:t>
      </w:r>
      <w:r>
        <w:t xml:space="preserve"> </w:t>
      </w:r>
      <w:r>
        <w:rPr>
          <w:rStyle w:val="VerbatimChar"/>
        </w:rPr>
        <w:t xml:space="preserve">_modref</w:t>
      </w:r>
      <w:r>
        <w:t xml:space="preserve"> </w:t>
      </w:r>
      <w:r>
        <w:t xml:space="preserve">exists because</w:t>
      </w:r>
      <w:r>
        <w:t xml:space="preserve"> </w:t>
      </w:r>
      <w:r>
        <w:rPr>
          <w:b/>
          <w:bCs/>
        </w:rPr>
        <w:t xml:space="preserve">Pact 5 resolves modref members</w:t>
      </w:r>
      <w:r>
        <w:rPr>
          <w:b/>
          <w:bCs/>
        </w:rPr>
        <w:t xml:space="preserve"> </w:t>
      </w:r>
      <w:r>
        <w:rPr>
          <w:b/>
          <w:bCs/>
        </w:rPr>
        <w:t xml:space="preserve">dynamically</w:t>
      </w:r>
      <w:r>
        <w:t xml:space="preserve">, so a call to a member that does not exist loads and runs and only raises if that</w:t>
      </w:r>
      <w:r>
        <w:t xml:space="preserve"> </w:t>
      </w:r>
      <w:r>
        <w:t xml:space="preserve">branch is taken — invisible to every other check. And</w:t>
      </w:r>
      <w:r>
        <w:t xml:space="preserve"> </w:t>
      </w:r>
      <w:r>
        <w:rPr>
          <w:rStyle w:val="VerbatimChar"/>
        </w:rPr>
        <w:t xml:space="preserve">_conformance</w:t>
      </w:r>
      <w:r>
        <w:t xml:space="preserve"> </w:t>
      </w:r>
      <w:r>
        <w:t xml:space="preserve">/</w:t>
      </w:r>
      <w:r>
        <w:t xml:space="preserve"> </w:t>
      </w:r>
      <w:r>
        <w:rPr>
          <w:rStyle w:val="VerbatimChar"/>
        </w:rPr>
        <w:t xml:space="preserve">_heavy</w:t>
      </w:r>
      <w:r>
        <w:t xml:space="preserve"> </w:t>
      </w:r>
      <w:r>
        <w:t xml:space="preserve">were</w:t>
      </w:r>
      <w:r>
        <w:t xml:space="preserve"> </w:t>
      </w:r>
      <w:r>
        <w:rPr>
          <w:b/>
          <w:bCs/>
        </w:rPr>
        <w:t xml:space="preserve">added as gate</w:t>
      </w:r>
      <w:r>
        <w:rPr>
          <w:b/>
          <w:bCs/>
        </w:rPr>
        <w:t xml:space="preserve"> </w:t>
      </w:r>
      <w:r>
        <w:rPr>
          <w:b/>
          <w:bCs/>
        </w:rPr>
        <w:t xml:space="preserve">checks on 2026-09-14 after a verification pass found their</w:t>
      </w:r>
      <w:r>
        <w:rPr>
          <w:b/>
          <w:bCs/>
        </w:rPr>
        <w:t xml:space="preserve"> </w:t>
      </w:r>
      <w:r>
        <w:rPr>
          <w:b/>
          <w:bCs/>
        </w:rPr>
        <w:t xml:space="preserve">“0”</w:t>
      </w:r>
      <w:r>
        <w:rPr>
          <w:b/>
          <w:bCs/>
        </w:rPr>
        <w:t xml:space="preserve"> </w:t>
      </w:r>
      <w:r>
        <w:rPr>
          <w:b/>
          <w:bCs/>
        </w:rPr>
        <w:t xml:space="preserve">was a hand-measured figure</w:t>
      </w:r>
      <w:r>
        <w:t xml:space="preserve">: the gate</w:t>
      </w:r>
      <w:r>
        <w:t xml:space="preserve"> </w:t>
      </w:r>
      <w:r>
        <w:t xml:space="preserve">byte-compiled them and ran one selftest, but never ran either tool, so re-introducing a defect that</w:t>
      </w:r>
      <w:r>
        <w:t xml:space="preserve"> </w:t>
      </w:r>
      <w:r>
        <w:t xml:space="preserve">had been</w:t>
      </w:r>
      <w:r>
        <w:t xml:space="preserve"> </w:t>
      </w:r>
      <w:r>
        <w:rPr>
          <w:i/>
          <w:iCs/>
        </w:rPr>
        <w:t xml:space="preserve">verified exploitable</w:t>
      </w:r>
      <w:r>
        <w:t xml:space="preserve"> </w:t>
      </w:r>
      <w:r>
        <w:t xml:space="preserve">before it was fixed would have left the gate green.</w:t>
      </w:r>
    </w:p>
    <w:bookmarkEnd w:id="251"/>
    <w:bookmarkStart w:id="252" w:name="c-tool-integrity"/>
    <w:p>
      <w:pPr>
        <w:pStyle w:val="Heading4"/>
      </w:pPr>
      <w:r>
        <w:t xml:space="preserve">(c) Tool integrity</w:t>
      </w:r>
    </w:p>
    <w:p>
      <w:pPr>
        <w:pStyle w:val="FirstParagraph"/>
      </w:pPr>
      <w:r>
        <w:t xml:space="preserve">Every</w:t>
      </w:r>
      <w:r>
        <w:t xml:space="preserve"> </w:t>
      </w:r>
      <w:r>
        <w:rPr>
          <w:rStyle w:val="VerbatimChar"/>
        </w:rPr>
        <w:t xml:space="preserve">_*.py</w:t>
      </w:r>
      <w:r>
        <w:t xml:space="preserve"> </w:t>
      </w:r>
      <w:r>
        <w:t xml:space="preserve">in</w:t>
      </w:r>
      <w:r>
        <w:t xml:space="preserve"> </w:t>
      </w:r>
      <w:r>
        <w:rPr>
          <w:rStyle w:val="VerbatimChar"/>
        </w:rPr>
        <w:t xml:space="preserve">REPL/tools/</w:t>
      </w:r>
      <w:r>
        <w:t xml:space="preserve"> </w:t>
      </w:r>
      <w:r>
        <w:t xml:space="preserve">is byte-compiled, and</w:t>
      </w:r>
      <w:r>
        <w:t xml:space="preserve"> </w:t>
      </w:r>
      <w:r>
        <w:rPr>
          <w:rStyle w:val="VerbatimChar"/>
        </w:rPr>
        <w:t xml:space="preserve">--selftest</w:t>
      </w:r>
      <w:r>
        <w:t xml:space="preserve"> </w:t>
      </w:r>
      <w:r>
        <w:t xml:space="preserve">is run on the ten that have one.</w:t>
      </w:r>
      <w:r>
        <w:t xml:space="preserve"> </w:t>
      </w:r>
      <w:r>
        <w:t xml:space="preserve">This exists for a specific reason: an edit to</w:t>
      </w:r>
      <w:r>
        <w:t xml:space="preserve"> </w:t>
      </w:r>
      <w:r>
        <w:rPr>
          <w:rStyle w:val="VerbatimChar"/>
        </w:rPr>
        <w:t xml:space="preserve">_conformance.py</w:t>
      </w:r>
      <w:r>
        <w:t xml:space="preserve">’s rule text left an unescaped quote</w:t>
      </w:r>
      <w:r>
        <w:t xml:space="preserve"> </w:t>
      </w:r>
      <w:r>
        <w:t xml:space="preserve">inside a string,</w:t>
      </w:r>
      <w:r>
        <w:t xml:space="preserve"> </w:t>
      </w:r>
      <w:r>
        <w:rPr>
          <w:b/>
          <w:bCs/>
        </w:rPr>
        <w:t xml:space="preserve">and the gate went green twice while the conformance checker could not start.</w:t>
      </w:r>
    </w:p>
    <w:p>
      <w:pPr>
        <w:pStyle w:val="BlockText"/>
      </w:pPr>
      <w:r>
        <w:rPr>
          <w:i/>
          <w:iCs/>
        </w:rPr>
        <w:t xml:space="preserve">A tool that cannot run is worse than a missing tool, because its silence reads as clean.</w:t>
      </w:r>
    </w:p>
    <w:bookmarkEnd w:id="252"/>
    <w:bookmarkStart w:id="253" w:name="Xa84df5dba22a752409e4dce169f7106172a57c8"/>
    <w:p>
      <w:pPr>
        <w:pStyle w:val="Heading4"/>
      </w:pPr>
      <w:r>
        <w:t xml:space="preserve">(d) The orphan check, which is the load-bearing one</w:t>
      </w:r>
    </w:p>
    <w:p>
      <w:pPr>
        <w:pStyle w:val="FirstParagraph"/>
      </w:pPr>
      <w:r>
        <w:t xml:space="preserve">The gate computes the transitive</w:t>
      </w:r>
      <w:r>
        <w:t xml:space="preserve"> </w:t>
      </w:r>
      <w:r>
        <w:rPr>
          <w:rStyle w:val="VerbatimChar"/>
        </w:rPr>
        <w:t xml:space="preserve">(load …)</w:t>
      </w:r>
      <w:r>
        <w:t xml:space="preserve"> </w:t>
      </w:r>
      <w:r>
        <w:t xml:space="preserve">closure of all 92 entrypoints and</w:t>
      </w:r>
      <w:r>
        <w:t xml:space="preserve"> </w:t>
      </w:r>
      <w:r>
        <w:rPr>
          <w:b/>
          <w:bCs/>
        </w:rPr>
        <w:t xml:space="preserve">fails if any</w:t>
      </w:r>
      <w:r>
        <w:rPr>
          <w:b/>
          <w:bCs/>
        </w:rPr>
        <w:t xml:space="preserve"> </w:t>
      </w:r>
      <w:r>
        <w:rPr>
          <w:rStyle w:val="VerbatimChar"/>
          <w:b/>
          <w:bCs/>
        </w:rPr>
        <w:t xml:space="preserve">.repl</w:t>
      </w:r>
      <w:r>
        <w:rPr>
          <w:b/>
          <w:bCs/>
        </w:rPr>
        <w:t xml:space="preserve"> </w:t>
      </w:r>
      <w:r>
        <w:rPr>
          <w:b/>
          <w:bCs/>
        </w:rPr>
        <w:t xml:space="preserve">containing an assertion is outside it</w:t>
      </w:r>
      <w:r>
        <w:t xml:space="preserve"> </w:t>
      </w:r>
      <w:r>
        <w:t xml:space="preserve">and not on an 18-entry exclusion list, each entry of which</w:t>
      </w:r>
      <w:r>
        <w:t xml:space="preserve"> </w:t>
      </w:r>
      <w:r>
        <w:t xml:space="preserve">must carry a reason.</w:t>
      </w:r>
      <w:r>
        <w:t xml:space="preserve"> </w:t>
      </w:r>
      <w:r>
        <w:rPr>
          <w:i/>
          <w:iCs/>
        </w:rPr>
        <w:t xml:space="preserve">“It is slow”</w:t>
      </w:r>
      <w:r>
        <w:rPr>
          <w:i/>
          <w:iCs/>
        </w:rPr>
        <w:t xml:space="preserve"> </w:t>
      </w:r>
      <w:r>
        <w:rPr>
          <w:i/>
          <w:iCs/>
        </w:rPr>
        <w:t xml:space="preserve">is not a reason;</w:t>
      </w:r>
      <w:r>
        <w:rPr>
          <w:i/>
          <w:iCs/>
        </w:rPr>
        <w:t xml:space="preserve"> </w:t>
      </w:r>
      <w:r>
        <w:rPr>
          <w:i/>
          <w:iCs/>
        </w:rPr>
        <w:t xml:space="preserve">“it is an alternative path to something already</w:t>
      </w:r>
      <w:r>
        <w:rPr>
          <w:i/>
          <w:iCs/>
        </w:rPr>
        <w:t xml:space="preserve"> </w:t>
      </w:r>
      <w:r>
        <w:rPr>
          <w:i/>
          <w:iCs/>
        </w:rPr>
        <w:t xml:space="preserve">gated”</w:t>
      </w:r>
      <w:r>
        <w:rPr>
          <w:i/>
          <w:iCs/>
        </w:rPr>
        <w:t xml:space="preserve"> </w:t>
      </w:r>
      <w:r>
        <w:rPr>
          <w:i/>
          <w:iCs/>
        </w:rPr>
        <w:t xml:space="preserve">is.</w:t>
      </w:r>
    </w:p>
    <w:p>
      <w:pPr>
        <w:pStyle w:val="BodyText"/>
      </w:pPr>
      <w:r>
        <w:t xml:space="preserve">This exists because it was missing. Four</w:t>
      </w:r>
      <w:r>
        <w:t xml:space="preserve"> </w:t>
      </w:r>
      <w:r>
        <w:rPr>
          <w:rStyle w:val="VerbatimChar"/>
        </w:rPr>
        <w:t xml:space="preserve">deb-staleness-*</w:t>
      </w:r>
      <w:r>
        <w:t xml:space="preserve"> </w:t>
      </w:r>
      <w:r>
        <w:t xml:space="preserve">drivers were archived on an</w:t>
      </w:r>
      <w:r>
        <w:t xml:space="preserve"> </w:t>
      </w:r>
      <w:r>
        <w:t xml:space="preserve">“assertion-free”</w:t>
      </w:r>
      <w:r>
        <w:t xml:space="preserve"> </w:t>
      </w:r>
      <w:r>
        <w:t xml:space="preserve">heuristic — true of the drivers, false of what they</w:t>
      </w:r>
      <w:r>
        <w:t xml:space="preserve"> </w:t>
      </w:r>
      <w:r>
        <w:rPr>
          <w:i/>
          <w:iCs/>
        </w:rPr>
        <w:t xml:space="preserve">load</w:t>
      </w:r>
      <w:r>
        <w:t xml:space="preserve"> </w:t>
      </w:r>
      <w:r>
        <w:t xml:space="preserve">— and they were the only</w:t>
      </w:r>
      <w:r>
        <w:t xml:space="preserve"> </w:t>
      </w:r>
      <w:r>
        <w:t xml:space="preserve">path to an entire AQP suite family.</w:t>
      </w:r>
      <w:r>
        <w:t xml:space="preserve"> </w:t>
      </w:r>
      <w:r>
        <w:rPr>
          <w:b/>
          <w:bCs/>
        </w:rPr>
        <w:t xml:space="preserve">~125 assertions silently left the suite and the ledger never</w:t>
      </w:r>
      <w:r>
        <w:rPr>
          <w:b/>
          <w:bCs/>
        </w:rPr>
        <w:t xml:space="preserve"> </w:t>
      </w:r>
      <w:r>
        <w:rPr>
          <w:b/>
          <w:bCs/>
        </w:rPr>
        <w:t xml:space="preserve">noticed, because the ledger counts files, not execution.</w:t>
      </w:r>
    </w:p>
    <w:bookmarkEnd w:id="253"/>
    <w:bookmarkStart w:id="254" w:name="what-the-gate-actually-runs"/>
    <w:p>
      <w:pPr>
        <w:pStyle w:val="Heading4"/>
      </w:pPr>
      <w:r>
        <w:t xml:space="preserve">What the gate actually runs</w:t>
      </w:r>
    </w:p>
    <w:p>
      <w:pPr>
        <w:pStyle w:val="FirstParagraph"/>
      </w:pPr>
      <w:r>
        <w:rPr>
          <w:b/>
          <w:bCs/>
        </w:rPr>
        <w:t xml:space="preserve">[VERIFIED by command]</w:t>
      </w:r>
      <w:r>
        <w:t xml:space="preserve">, reconstructing the entrypoint list from</w:t>
      </w:r>
      <w:r>
        <w:t xml:space="preserve"> </w:t>
      </w:r>
      <w:r>
        <w:rPr>
          <w:rStyle w:val="VerbatimChar"/>
        </w:rPr>
        <w:t xml:space="preserve">_gate.py</w:t>
      </w:r>
      <w:r>
        <w:t xml:space="preserve"> </w:t>
      </w:r>
      <w:r>
        <w:t xml:space="preserve">without running it:</w:t>
      </w:r>
    </w:p>
    <w:p>
      <w:pPr>
        <w:pStyle w:val="SourceCode"/>
      </w:pPr>
      <w:r>
        <w:rPr>
          <w:rStyle w:val="VerbatimChar"/>
        </w:rPr>
        <w:t xml:space="preserve"> 7  named runners  (ZALL, AQP-FULL, AQP-core-vct, triplet-collect-golden,</w:t>
      </w:r>
      <w:r>
        <w:br/>
      </w:r>
      <w:r>
        <w:rPr>
          <w:rStyle w:val="VerbatimChar"/>
        </w:rPr>
        <w:t xml:space="preserve">                    launchpad-groundtruth, Stage00b_Run, Stage00b_RunGas)</w:t>
      </w:r>
      <w:r>
        <w:br/>
      </w:r>
      <w:r>
        <w:rPr>
          <w:rStyle w:val="VerbatimChar"/>
        </w:rPr>
        <w:t xml:space="preserve"> 4  deb-staleness-*.repl</w:t>
      </w:r>
      <w:r>
        <w:br/>
      </w:r>
      <w:r>
        <w:rPr>
          <w:rStyle w:val="VerbatimChar"/>
        </w:rPr>
        <w:t xml:space="preserve">34  modules/*.repl          (the per-module standalone testers)</w:t>
      </w:r>
      <w:r>
        <w:br/>
      </w:r>
      <w:r>
        <w:rPr>
          <w:rStyle w:val="VerbatimChar"/>
        </w:rPr>
        <w:t xml:space="preserve">14  RedTeam/*.repl          (globbed, so a new attack is gated the day it exists)</w:t>
      </w:r>
      <w:r>
        <w:br/>
      </w:r>
      <w:r>
        <w:rPr>
          <w:rStyle w:val="VerbatimChar"/>
        </w:rPr>
        <w:t xml:space="preserve">27  Kursan/                 (scale + finding-verification harnesses)</w:t>
      </w:r>
      <w:r>
        <w:br/>
      </w:r>
      <w:r>
        <w:rPr>
          <w:rStyle w:val="VerbatimChar"/>
        </w:rPr>
        <w:t xml:space="preserve"> 6  named _scratch_ audit proofs</w:t>
      </w:r>
      <w:r>
        <w:br/>
      </w:r>
      <w:r>
        <w:rPr>
          <w:rStyle w:val="VerbatimChar"/>
        </w:rPr>
        <w:t xml:space="preserve">──</w:t>
      </w:r>
      <w:r>
        <w:br/>
      </w:r>
      <w:r>
        <w:rPr>
          <w:rStyle w:val="VerbatimChar"/>
        </w:rPr>
        <w:t xml:space="preserve">92  entrypoints</w:t>
      </w:r>
    </w:p>
    <w:p>
      <w:pPr>
        <w:pStyle w:val="FirstParagraph"/>
      </w:pPr>
      <w:r>
        <w:t xml:space="preserve">The report’s measured parallel economics:</w:t>
      </w:r>
      <w:r>
        <w:t xml:space="preserve"> </w:t>
      </w:r>
      <w:r>
        <w:rPr>
          <w:b/>
          <w:bCs/>
        </w:rPr>
        <w:t xml:space="preserve">6,386 seconds of work serial — 1 hour 46 minutes —</w:t>
      </w:r>
      <w:r>
        <w:rPr>
          <w:b/>
          <w:bCs/>
        </w:rPr>
        <w:t xml:space="preserve"> </w:t>
      </w:r>
      <w:r>
        <w:rPr>
          <w:b/>
          <w:bCs/>
        </w:rPr>
        <w:t xml:space="preserve">completing in ~427 seconds wall on 16 workers, a 15.0× speedup.</w:t>
      </w:r>
      <w:r>
        <w:t xml:space="preserve"> </w:t>
      </w:r>
      <w:r>
        <w:t xml:space="preserve">The speedup is deliberately</w:t>
      </w:r>
      <w:r>
        <w:t xml:space="preserve"> </w:t>
      </w:r>
      <w:r>
        <w:t xml:space="preserve">sub-linear and the bound is stated:</w:t>
      </w:r>
      <w:r>
        <w:t xml:space="preserve"> </w:t>
      </w:r>
      <w:r>
        <w:rPr>
          <w:b/>
          <w:bCs/>
        </w:rPr>
        <w:t xml:space="preserve">wall time can never fall below the slowest single entrypoint</w:t>
      </w:r>
      <w:r>
        <w:t xml:space="preserve">,</w:t>
      </w:r>
      <w:r>
        <w:t xml:space="preserve"> </w:t>
      </w:r>
      <w:r>
        <w:t xml:space="preserve">and</w:t>
      </w:r>
      <w:r>
        <w:t xml:space="preserve"> </w:t>
      </w:r>
      <w:r>
        <w:rPr>
          <w:rStyle w:val="VerbatimChar"/>
        </w:rPr>
        <w:t xml:space="preserve">ZALL.repl</w:t>
      </w:r>
      <w:r>
        <w:t xml:space="preserve"> </w:t>
      </w:r>
      <w:r>
        <w:t xml:space="preserve">alone is ~354 s of the ~375 s total. Adding workers past 16 buys almost nothing.</w:t>
      </w:r>
    </w:p>
    <w:p>
      <w:pPr>
        <w:pStyle w:val="BodyText"/>
      </w:pPr>
      <w:r>
        <w:t xml:space="preserve">That ratio is not a performance note. It is the difference between running the gate once a day and</w:t>
      </w:r>
      <w:r>
        <w:t xml:space="preserve"> </w:t>
      </w:r>
      <w:r>
        <w:t xml:space="preserve">bisecting a regression across twenty edits, and running it after every coherent change so the</w:t>
      </w:r>
      <w:r>
        <w:t xml:space="preserve"> </w:t>
      </w:r>
      <w:r>
        <w:t xml:space="preserve">regression names itself. Most of what this round found was found in the second mode.</w:t>
      </w:r>
    </w:p>
    <w:p>
      <w:r>
        <w:pict>
          <v:rect style="width:0;height:1.5pt" o:hralign="center" o:hrstd="t" o:hr="t"/>
        </w:pict>
      </w:r>
    </w:p>
    <w:bookmarkEnd w:id="254"/>
    <w:bookmarkEnd w:id="255"/>
    <w:bookmarkStart w:id="256" w:name="Xb5000135cf7eaa80f8e36c8580069a1ccdb135b"/>
    <w:p>
      <w:pPr>
        <w:pStyle w:val="Heading3"/>
      </w:pPr>
      <w:r>
        <w:t xml:space="preserve">4.</w:t>
      </w:r>
      <w:r>
        <w:t xml:space="preserve"> </w:t>
      </w:r>
      <w:r>
        <w:t xml:space="preserve">“One command tests the entire system”</w:t>
      </w:r>
      <w:r>
        <w:t xml:space="preserve"> </w:t>
      </w:r>
      <w:r>
        <w:t xml:space="preserve">— what that actually means</w:t>
      </w:r>
    </w:p>
    <w:p>
      <w:pPr>
        <w:pStyle w:val="FirstParagraph"/>
      </w:pPr>
      <w:r>
        <w:t xml:space="preserve">Roadmap step</w:t>
      </w:r>
      <w:r>
        <w:t xml:space="preserve"> </w:t>
      </w:r>
      <w:r>
        <w:rPr>
          <w:b/>
          <w:bCs/>
        </w:rPr>
        <w:t xml:space="preserve">1.5.1.3</w:t>
      </w:r>
      <w:r>
        <w:t xml:space="preserve"> </w:t>
      </w:r>
      <w:r>
        <w:t xml:space="preserve">asks for a</w:t>
      </w:r>
      <w:r>
        <w:t xml:space="preserve"> </w:t>
      </w:r>
      <w:r>
        <w:rPr>
          <w:i/>
          <w:iCs/>
        </w:rPr>
        <w:t xml:space="preserve">“single comprehensive run — the whole codebase, one boot… one</w:t>
      </w:r>
      <w:r>
        <w:rPr>
          <w:i/>
          <w:iCs/>
        </w:rPr>
        <w:t xml:space="preserve"> </w:t>
      </w:r>
      <w:r>
        <w:rPr>
          <w:i/>
          <w:iCs/>
        </w:rPr>
        <w:t xml:space="preserve">hermetic run that boots once and exercises ALL Pact code.”</w:t>
      </w:r>
    </w:p>
    <w:p>
      <w:pPr>
        <w:pStyle w:val="BodyText"/>
      </w:pPr>
      <w:r>
        <w:rPr>
          <w:b/>
          <w:bCs/>
        </w:rPr>
        <w:t xml:space="preserve">[VERIFIED by command]</w:t>
      </w:r>
      <w:r>
        <w:t xml:space="preserve"> </w:t>
      </w:r>
      <w:r>
        <w:t xml:space="preserve">— computing the transitive</w:t>
      </w:r>
      <w:r>
        <w:t xml:space="preserve"> </w:t>
      </w:r>
      <w:r>
        <w:rPr>
          <w:rStyle w:val="VerbatimChar"/>
        </w:rPr>
        <w:t xml:space="preserve">(load …)</w:t>
      </w:r>
      <w:r>
        <w:t xml:space="preserve"> </w:t>
      </w:r>
      <w:r>
        <w:t xml:space="preserve">closure of</w:t>
      </w:r>
      <w:r>
        <w:t xml:space="preserve"> </w:t>
      </w:r>
      <w:r>
        <w:rPr>
          <w:rStyle w:val="VerbatimChar"/>
        </w:rPr>
        <w:t xml:space="preserve">ZALL.repl</w:t>
      </w:r>
      <w:r>
        <w:t xml:space="preserve">, the one-boot</w:t>
      </w:r>
      <w:r>
        <w:t xml:space="preserve"> </w:t>
      </w:r>
      <w:r>
        <w:t xml:space="preserve">runner, and intersecting it with the set of</w:t>
      </w:r>
      <w:r>
        <w:t xml:space="preserve"> </w:t>
      </w:r>
      <w:r>
        <w:rPr>
          <w:rStyle w:val="VerbatimChar"/>
        </w:rPr>
        <w:t xml:space="preserve">.repl</w:t>
      </w:r>
      <w:r>
        <w:t xml:space="preserve"> </w:t>
      </w:r>
      <w:r>
        <w:t xml:space="preserve">files that contain assertions:</w:t>
      </w:r>
    </w:p>
    <w:tbl>
      <w:tblPr>
        <w:tblStyle w:val="Table"/>
        <w:tblW w:type="auto" w:w="0"/>
        <w:tblLook w:firstRow="0" w:lastRow="0" w:firstColumn="0" w:lastColumn="0" w:noHBand="0" w:noVBand="0" w:val="0000"/>
      </w:tblPr>
      <w:tblGrid>
        <w:gridCol w:w="3960"/>
        <w:gridCol w:w="3960"/>
      </w:tblGrid>
      <w:tr>
        <w:tc>
          <w:tcPr/>
          <w:p>
            <w:pPr>
              <w:pStyle w:val="Compact"/>
            </w:pPr>
            <w:r>
              <w:t xml:space="preserve">asserting</w:t>
            </w:r>
            <w:r>
              <w:t xml:space="preserve"> </w:t>
            </w:r>
            <w:r>
              <w:rPr>
                <w:rStyle w:val="VerbatimChar"/>
              </w:rPr>
              <w:t xml:space="preserve">.repl</w:t>
            </w:r>
            <w:r>
              <w:t xml:space="preserve"> </w:t>
            </w:r>
            <w:r>
              <w:t xml:space="preserve">files in the suite (excl.</w:t>
            </w:r>
            <w:r>
              <w:t xml:space="preserve"> </w:t>
            </w:r>
            <w:r>
              <w:rPr>
                <w:rStyle w:val="VerbatimChar"/>
              </w:rPr>
              <w:t xml:space="preserve">archive/</w:t>
            </w:r>
            <w:r>
              <w:t xml:space="preserve">)</w:t>
            </w:r>
          </w:p>
        </w:tc>
        <w:tc>
          <w:tcPr/>
          <w:p>
            <w:pPr>
              <w:pStyle w:val="Compact"/>
              <w:jc w:val="right"/>
            </w:pPr>
            <w:r>
              <w:rPr>
                <w:b/>
                <w:bCs/>
              </w:rPr>
              <w:t xml:space="preserve">148</w:t>
            </w:r>
          </w:p>
        </w:tc>
      </w:tr>
      <w:tr>
        <w:tc>
          <w:tcPr/>
          <w:p>
            <w:pPr>
              <w:pStyle w:val="Compact"/>
            </w:pPr>
            <w:r>
              <w:t xml:space="preserve">…inside</w:t>
            </w:r>
            <w:r>
              <w:t xml:space="preserve"> </w:t>
            </w:r>
            <w:r>
              <w:rPr>
                <w:rStyle w:val="VerbatimChar"/>
              </w:rPr>
              <w:t xml:space="preserve">ZALL.repl</w:t>
            </w:r>
            <w:r>
              <w:t xml:space="preserve">’s closure</w:t>
            </w:r>
          </w:p>
        </w:tc>
        <w:tc>
          <w:tcPr/>
          <w:p>
            <w:pPr>
              <w:pStyle w:val="Compact"/>
              <w:jc w:val="right"/>
            </w:pPr>
            <w:r>
              <w:rPr>
                <w:b/>
                <w:bCs/>
              </w:rPr>
              <w:t xml:space="preserve">34</w:t>
            </w:r>
          </w:p>
        </w:tc>
      </w:tr>
      <w:tr>
        <w:tc>
          <w:tcPr/>
          <w:p>
            <w:pPr>
              <w:pStyle w:val="Compact"/>
            </w:pPr>
            <w:r>
              <w:t xml:space="preserve">distinct assertions in the suite</w:t>
            </w:r>
          </w:p>
        </w:tc>
        <w:tc>
          <w:tcPr/>
          <w:p>
            <w:pPr>
              <w:pStyle w:val="Compact"/>
              <w:jc w:val="right"/>
            </w:pPr>
            <w:r>
              <w:rPr>
                <w:b/>
                <w:bCs/>
              </w:rPr>
              <w:t xml:space="preserve">5,747</w:t>
            </w:r>
          </w:p>
        </w:tc>
      </w:tr>
      <w:tr>
        <w:tc>
          <w:tcPr/>
          <w:p>
            <w:pPr>
              <w:pStyle w:val="Compact"/>
            </w:pPr>
            <w:r>
              <w:t xml:space="preserve">…inside</w:t>
            </w:r>
            <w:r>
              <w:t xml:space="preserve"> </w:t>
            </w:r>
            <w:r>
              <w:rPr>
                <w:rStyle w:val="VerbatimChar"/>
              </w:rPr>
              <w:t xml:space="preserve">ZALL.repl</w:t>
            </w:r>
            <w:r>
              <w:t xml:space="preserve">’s closure</w:t>
            </w:r>
          </w:p>
        </w:tc>
        <w:tc>
          <w:tcPr/>
          <w:p>
            <w:pPr>
              <w:pStyle w:val="Compact"/>
              <w:jc w:val="right"/>
            </w:pPr>
            <w:r>
              <w:rPr>
                <w:b/>
                <w:bCs/>
              </w:rPr>
              <w:t xml:space="preserve">1,434 (25%)</w:t>
            </w:r>
          </w:p>
        </w:tc>
      </w:tr>
    </w:tbl>
    <w:p>
      <w:pPr>
        <w:pStyle w:val="BodyText"/>
      </w:pPr>
      <w:r>
        <w:t xml:space="preserve">The 5,747 here excludes</w:t>
      </w:r>
      <w:r>
        <w:t xml:space="preserve"> </w:t>
      </w:r>
      <w:r>
        <w:rPr>
          <w:rStyle w:val="VerbatimChar"/>
        </w:rPr>
        <w:t xml:space="preserve">archive/</w:t>
      </w:r>
      <w:r>
        <w:t xml:space="preserve">; §1’s 5,867 is the project’s own</w:t>
      </w:r>
      <w:r>
        <w:t xml:space="preserve"> </w:t>
      </w:r>
      <w:r>
        <w:rPr>
          <w:rStyle w:val="VerbatimChar"/>
        </w:rPr>
        <w:t xml:space="preserve">_suite_stats.py</w:t>
      </w:r>
      <w:r>
        <w:t xml:space="preserve"> </w:t>
      </w:r>
      <w:r>
        <w:t xml:space="preserve">rule, which</w:t>
      </w:r>
      <w:r>
        <w:t xml:space="preserve"> </w:t>
      </w:r>
      <w:r>
        <w:t xml:space="preserve">walks all of</w:t>
      </w:r>
      <w:r>
        <w:t xml:space="preserve"> </w:t>
      </w:r>
      <w:r>
        <w:rPr>
          <w:rStyle w:val="VerbatimChar"/>
        </w:rPr>
        <w:t xml:space="preserve">REPL/</w:t>
      </w:r>
      <w:r>
        <w:t xml:space="preserve"> </w:t>
      </w:r>
      <w:r>
        <w:t xml:space="preserve">including the 68 archived files. Same corpus, two denominators — quoted</w:t>
      </w:r>
      <w:r>
        <w:t xml:space="preserve"> </w:t>
      </w:r>
      <w:r>
        <w:t xml:space="preserve">separately rather than reconciled, because each is the right one for its own question.</w:t>
      </w:r>
    </w:p>
    <w:p>
      <w:pPr>
        <w:pStyle w:val="BodyText"/>
      </w:pPr>
      <w:r>
        <w:t xml:space="preserve">So the single-boot runner exists, is gated, deploys the entire stack in dependency order, and carries</w:t>
      </w:r>
      <w:r>
        <w:t xml:space="preserve"> </w:t>
      </w:r>
      <w:r>
        <w:rPr>
          <w:b/>
          <w:bCs/>
        </w:rPr>
        <w:t xml:space="preserve">about a quarter of the suite’s distinct assertions.</w:t>
      </w:r>
      <w:r>
        <w:t xml:space="preserve"> </w:t>
      </w:r>
      <w:r>
        <w:t xml:space="preserve">The other three quarters live in the 34</w:t>
      </w:r>
      <w:r>
        <w:t xml:space="preserve"> </w:t>
      </w:r>
      <w:r>
        <w:t xml:space="preserve">module testers, the Kursan harnesses, the 14 red-team files and the named runners — each of which</w:t>
      </w:r>
      <w:r>
        <w:t xml:space="preserve"> </w:t>
      </w:r>
      <w:r>
        <w:t xml:space="preserve">boots its own environment.</w:t>
      </w:r>
    </w:p>
    <w:p>
      <w:pPr>
        <w:pStyle w:val="BodyText"/>
      </w:pPr>
      <w:r>
        <w:rPr>
          <w:b/>
          <w:bCs/>
        </w:rPr>
        <w:t xml:space="preserve">The goal was met by a different mechanism than the one specified, and the substitution is a good</w:t>
      </w:r>
      <w:r>
        <w:rPr>
          <w:b/>
          <w:bCs/>
        </w:rPr>
        <w:t xml:space="preserve"> </w:t>
      </w:r>
      <w:r>
        <w:rPr>
          <w:b/>
          <w:bCs/>
        </w:rPr>
        <w:t xml:space="preserve">one.</w:t>
      </w:r>
      <w:r>
        <w:t xml:space="preserve"> </w:t>
      </w:r>
      <w:r>
        <w:t xml:space="preserve">One command does test the entire system: it is</w:t>
      </w:r>
      <w:r>
        <w:t xml:space="preserve"> </w:t>
      </w:r>
      <w:r>
        <w:rPr>
          <w:rStyle w:val="VerbatimChar"/>
        </w:rPr>
        <w:t xml:space="preserve">_gate.py</w:t>
      </w:r>
      <w:r>
        <w:t xml:space="preserve">, and it is a 92-way parallel run</w:t>
      </w:r>
      <w:r>
        <w:t xml:space="preserve"> </w:t>
      </w:r>
      <w:r>
        <w:t xml:space="preserve">rather than one boot. The reason it is better is the reason the parallelism rule exists — a single</w:t>
      </w:r>
      <w:r>
        <w:t xml:space="preserve"> </w:t>
      </w:r>
      <w:r>
        <w:t xml:space="preserve">hermetic boot is bounded by its own serial length, and at 354 s for a quarter of the assertions, a</w:t>
      </w:r>
      <w:r>
        <w:t xml:space="preserve"> </w:t>
      </w:r>
      <w:r>
        <w:t xml:space="preserve">one-boot run of the whole suite would be the 1-hour-46 figure. But the roadmap step is not ticked and</w:t>
      </w:r>
      <w:r>
        <w:t xml:space="preserve"> </w:t>
      </w:r>
      <w:r>
        <w:t xml:space="preserve">nothing in the tree records that it was consciously superseded, so a reader checking whether</w:t>
      </w:r>
      <w:r>
        <w:t xml:space="preserve"> </w:t>
      </w:r>
      <w:r>
        <w:t xml:space="preserve">“one</w:t>
      </w:r>
      <w:r>
        <w:t xml:space="preserve"> </w:t>
      </w:r>
      <w:r>
        <w:t xml:space="preserve">boot exercises all Pact code”</w:t>
      </w:r>
      <w:r>
        <w:t xml:space="preserve"> </w:t>
      </w:r>
      <w:r>
        <w:t xml:space="preserve">would conclude, correctly, that it does not.</w:t>
      </w:r>
    </w:p>
    <w:p>
      <w:pPr>
        <w:pStyle w:val="BodyText"/>
      </w:pPr>
      <w:r>
        <w:t xml:space="preserve">The two figures should not be conflated the way they have been elsewhere:</w:t>
      </w:r>
      <w:r>
        <w:t xml:space="preserve"> </w:t>
      </w:r>
      <w:r>
        <w:rPr>
          <w:rStyle w:val="VerbatimChar"/>
        </w:rPr>
        <w:t xml:space="preserve">DEPLOY-READY-GATE.md</w:t>
      </w:r>
      <w:r>
        <w:t xml:space="preserve"> </w:t>
      </w:r>
      <w:r>
        <w:t xml:space="preserve">cites</w:t>
      </w:r>
      <w:r>
        <w:t xml:space="preserve"> </w:t>
      </w:r>
      <w:r>
        <w:rPr>
          <w:i/>
          <w:iCs/>
        </w:rPr>
        <w:t xml:space="preserve">“</w:t>
      </w:r>
      <w:r>
        <w:rPr>
          <w:rStyle w:val="VerbatimChar"/>
          <w:i/>
          <w:iCs/>
        </w:rPr>
        <w:t xml:space="preserve">ZALL.repl</w:t>
      </w:r>
      <w:r>
        <w:rPr>
          <w:i/>
          <w:iCs/>
        </w:rPr>
        <w:t xml:space="preserve"> </w:t>
      </w:r>
      <w:r>
        <w:rPr>
          <w:i/>
          <w:iCs/>
        </w:rPr>
        <w:t xml:space="preserve">… runs 787 assertions green”</w:t>
      </w:r>
      <w:r>
        <w:t xml:space="preserve"> </w:t>
      </w:r>
      <w:r>
        <w:t xml:space="preserve">as the proof of deploy readiness. That is a true</w:t>
      </w:r>
      <w:r>
        <w:t xml:space="preserve"> </w:t>
      </w:r>
      <w:r>
        <w:t xml:space="preserve">statement about deployment order — ZALL does deploy the whole stack fresh — and it is 787 of what</w:t>
      </w:r>
      <w:r>
        <w:t xml:space="preserve"> </w:t>
      </w:r>
      <w:r>
        <w:t xml:space="preserve">was then a much larger suite.</w:t>
      </w:r>
      <w:r>
        <w:t xml:space="preserve"> </w:t>
      </w:r>
      <w:r>
        <w:rPr>
          <w:b/>
          <w:bCs/>
        </w:rPr>
        <w:t xml:space="preserve">Deploy-order proof and coverage proof are different claims and ZALL</w:t>
      </w:r>
      <w:r>
        <w:rPr>
          <w:b/>
          <w:bCs/>
        </w:rPr>
        <w:t xml:space="preserve"> </w:t>
      </w:r>
      <w:r>
        <w:rPr>
          <w:b/>
          <w:bCs/>
        </w:rPr>
        <w:t xml:space="preserve">only carries the first one well.</w:t>
      </w:r>
    </w:p>
    <w:p>
      <w:r>
        <w:pict>
          <v:rect style="width:0;height:1.5pt" o:hralign="center" o:hrstd="t" o:hr="t"/>
        </w:pict>
      </w:r>
    </w:p>
    <w:bookmarkEnd w:id="256"/>
    <w:bookmarkStart w:id="257" w:name="Xe18e5a22a822a5ddac857f96e35bbe6a4cf2593"/>
    <w:p>
      <w:pPr>
        <w:pStyle w:val="Heading3"/>
      </w:pPr>
      <w:r>
        <w:t xml:space="preserve">5. The entrypoint surface, independently reproduced</w:t>
      </w:r>
    </w:p>
    <w:p>
      <w:pPr>
        <w:pStyle w:val="FirstParagraph"/>
      </w:pPr>
      <w:r>
        <w:t xml:space="preserve">The generated</w:t>
      </w:r>
      <w:r>
        <w:t xml:space="preserve"> </w:t>
      </w:r>
      <w:r>
        <w:rPr>
          <w:rStyle w:val="VerbatimChar"/>
        </w:rPr>
        <w:t xml:space="preserve">REPL-TEST-LEDGER.md</w:t>
      </w:r>
      <w:r>
        <w:t xml:space="preserve"> </w:t>
      </w:r>
      <w:r>
        <w:t xml:space="preserve">reports: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client entrypoints (the auditable contract)</w:t>
            </w:r>
          </w:p>
        </w:tc>
        <w:tc>
          <w:tcPr/>
          <w:p>
            <w:pPr>
              <w:pStyle w:val="Compact"/>
              <w:jc w:val="right"/>
            </w:pPr>
            <w:r>
              <w:rPr>
                <w:b/>
                <w:bCs/>
              </w:rPr>
              <w:t xml:space="preserve">448</w:t>
            </w:r>
          </w:p>
        </w:tc>
      </w:tr>
      <w:tr>
        <w:tc>
          <w:tcPr/>
          <w:p>
            <w:pPr>
              <w:pStyle w:val="Compact"/>
            </w:pPr>
            <w:r>
              <w:t xml:space="preserve">exercised at least once</w:t>
            </w:r>
          </w:p>
        </w:tc>
        <w:tc>
          <w:tcPr/>
          <w:p>
            <w:pPr>
              <w:pStyle w:val="Compact"/>
              <w:jc w:val="right"/>
            </w:pPr>
            <w:r>
              <w:t xml:space="preserve">448 (100%)</w:t>
            </w:r>
          </w:p>
        </w:tc>
      </w:tr>
      <w:tr>
        <w:tc>
          <w:tcPr/>
          <w:p>
            <w:pPr>
              <w:pStyle w:val="Compact"/>
            </w:pPr>
            <w:r>
              <w:rPr>
                <w:b/>
                <w:bCs/>
              </w:rPr>
              <w:t xml:space="preserve">exercised by a file the gate runs</w:t>
            </w:r>
          </w:p>
        </w:tc>
        <w:tc>
          <w:tcPr/>
          <w:p>
            <w:pPr>
              <w:pStyle w:val="Compact"/>
              <w:jc w:val="right"/>
            </w:pPr>
            <w:r>
              <w:rPr>
                <w:b/>
                <w:bCs/>
              </w:rPr>
              <w:t xml:space="preserve">448 (100%)</w:t>
            </w:r>
          </w:p>
        </w:tc>
      </w:tr>
      <w:tr>
        <w:tc>
          <w:tcPr/>
          <w:p>
            <w:pPr>
              <w:pStyle w:val="Compact"/>
            </w:pPr>
            <w:r>
              <w:t xml:space="preserve">exercised only in an ungated file</w:t>
            </w:r>
          </w:p>
        </w:tc>
        <w:tc>
          <w:tcPr/>
          <w:p>
            <w:pPr>
              <w:pStyle w:val="Compact"/>
              <w:jc w:val="right"/>
            </w:pPr>
            <w:r>
              <w:rPr>
                <w:b/>
                <w:bCs/>
              </w:rPr>
              <w:t xml:space="preserve">0</w:t>
            </w:r>
          </w:p>
        </w:tc>
      </w:tr>
      <w:tr>
        <w:tc>
          <w:tcPr/>
          <w:p>
            <w:pPr>
              <w:pStyle w:val="Compact"/>
            </w:pPr>
            <w:r>
              <w:t xml:space="preserve">exercised but with</w:t>
            </w:r>
            <w:r>
              <w:t xml:space="preserve"> </w:t>
            </w:r>
            <w:r>
              <w:rPr>
                <w:b/>
                <w:bCs/>
              </w:rPr>
              <w:t xml:space="preserve">no adversarial assertion in any of its blocks</w:t>
            </w:r>
          </w:p>
        </w:tc>
        <w:tc>
          <w:tcPr/>
          <w:p>
            <w:pPr>
              <w:pStyle w:val="Compact"/>
              <w:jc w:val="right"/>
            </w:pPr>
            <w:r>
              <w:rPr>
                <w:b/>
                <w:bCs/>
              </w:rPr>
              <w:t xml:space="preserve">289</w:t>
            </w:r>
          </w:p>
        </w:tc>
      </w:tr>
    </w:tbl>
    <w:p>
      <w:pPr>
        <w:pStyle w:val="BodyText"/>
      </w:pPr>
      <w:r>
        <w:rPr>
          <w:b/>
          <w:bCs/>
        </w:rPr>
        <w:t xml:space="preserve">[VERIFIED by command]</w:t>
      </w:r>
      <w:r>
        <w:t xml:space="preserve"> </w:t>
      </w:r>
      <w:r>
        <w:t xml:space="preserve">— parsing every</w:t>
      </w:r>
      <w:r>
        <w:t xml:space="preserve"> </w:t>
      </w:r>
      <w:r>
        <w:rPr>
          <w:rStyle w:val="VerbatimChar"/>
        </w:rPr>
        <w:t xml:space="preserve">ENTITY|C_</w:t>
      </w:r>
      <w:r>
        <w:t xml:space="preserve">/</w:t>
      </w:r>
      <w:r>
        <w:rPr>
          <w:rStyle w:val="VerbatimChar"/>
        </w:rPr>
        <w:t xml:space="preserve">CC_</w:t>
      </w:r>
      <w:r>
        <w:t xml:space="preserve">/</w:t>
      </w:r>
      <w:r>
        <w:rPr>
          <w:rStyle w:val="VerbatimChar"/>
        </w:rPr>
        <w:t xml:space="preserve">A_</w:t>
      </w:r>
      <w:r>
        <w:t xml:space="preserve">/</w:t>
      </w:r>
      <w:r>
        <w:rPr>
          <w:rStyle w:val="VerbatimChar"/>
        </w:rPr>
        <w:t xml:space="preserve">AA_</w:t>
      </w:r>
      <w:r>
        <w:t xml:space="preserve">/</w:t>
      </w:r>
      <w:r>
        <w:rPr>
          <w:rStyle w:val="VerbatimChar"/>
        </w:rPr>
        <w:t xml:space="preserve">Cp_</w:t>
      </w:r>
      <w:r>
        <w:t xml:space="preserve">/</w:t>
      </w:r>
      <w:r>
        <w:rPr>
          <w:rStyle w:val="VerbatimChar"/>
        </w:rPr>
        <w:t xml:space="preserve">CCp_</w:t>
      </w:r>
      <w:r>
        <w:t xml:space="preserve"> </w:t>
      </w:r>
      <w:r>
        <w:t xml:space="preserve">defun from the</w:t>
      </w:r>
      <w:r>
        <w:t xml:space="preserve"> </w:t>
      </w:r>
      <w:r>
        <w:t xml:space="preserve">eleven Talos modules gives</w:t>
      </w:r>
      <w:r>
        <w:t xml:space="preserve"> </w:t>
      </w:r>
      <w:r>
        <w:rPr>
          <w:b/>
          <w:bCs/>
        </w:rPr>
        <w:t xml:space="preserve">482 definitions and 448 distinct names</w:t>
      </w:r>
      <w:r>
        <w:t xml:space="preserve">, with 7 names defined in more</w:t>
      </w:r>
      <w:r>
        <w:t xml:space="preserve"> </w:t>
      </w:r>
      <w:r>
        <w:t xml:space="preserve">than one Talos file. The ledger’s denominator reproduces exactly.</w:t>
      </w:r>
    </w:p>
    <w:p>
      <w:pPr>
        <w:pStyle w:val="BodyText"/>
      </w:pPr>
      <w:r>
        <w:t xml:space="preserve">The 289 figure is the one to read carefully, and the ledger tells you how:</w:t>
      </w:r>
      <w:r>
        <w:t xml:space="preserve"> </w:t>
      </w:r>
      <w:r>
        <w:rPr>
          <w:b/>
          <w:bCs/>
        </w:rPr>
        <w:t xml:space="preserve">assertions are</w:t>
      </w:r>
      <w:r>
        <w:rPr>
          <w:b/>
          <w:bCs/>
        </w:rPr>
        <w:t xml:space="preserve"> </w:t>
      </w:r>
      <w:r>
        <w:rPr>
          <w:b/>
          <w:bCs/>
        </w:rPr>
        <w:t xml:space="preserve">attributed by transaction block</w:t>
      </w:r>
      <w:r>
        <w:t xml:space="preserve">, credited to every operation invoked in the same</w:t>
      </w:r>
      <w:r>
        <w:t xml:space="preserve"> </w:t>
      </w:r>
      <w:r>
        <w:rPr>
          <w:rStyle w:val="VerbatimChar"/>
        </w:rPr>
        <w:t xml:space="preserve">(begin-tx … commit-tx)</w:t>
      </w:r>
      <w:r>
        <w:t xml:space="preserve">. So the columns measure how well an operation’s</w:t>
      </w:r>
      <w:r>
        <w:t xml:space="preserve"> </w:t>
      </w:r>
      <w:r>
        <w:rPr>
          <w:i/>
          <w:iCs/>
        </w:rPr>
        <w:t xml:space="preserve">neighbourhood</w:t>
      </w:r>
      <w:r>
        <w:t xml:space="preserve"> </w:t>
      </w:r>
      <w:r>
        <w:t xml:space="preserve">is asserted,</w:t>
      </w:r>
      <w:r>
        <w:t xml:space="preserve"> </w:t>
      </w:r>
      <w:r>
        <w:t xml:space="preserve">not that an assertion targets it. Invocation counts are exact; assertion counts are a proxy. The</w:t>
      </w:r>
      <w:r>
        <w:t xml:space="preserve"> </w:t>
      </w:r>
      <w:r>
        <w:t xml:space="preserve">pattern the ledger exists to surface is at the top of its own gap table:</w:t>
      </w:r>
      <w:r>
        <w:t xml:space="preserve"> </w:t>
      </w:r>
      <w:r>
        <w:rPr>
          <w:rStyle w:val="VerbatimChar"/>
          <w:b/>
          <w:bCs/>
        </w:rPr>
        <w:t xml:space="preserve">ATS|C_ColdRecovery</w:t>
      </w:r>
      <w:r>
        <w:rPr>
          <w:b/>
          <w:bCs/>
        </w:rPr>
        <w:t xml:space="preserve">,</w:t>
      </w:r>
      <w:r>
        <w:rPr>
          <w:b/>
          <w:bCs/>
        </w:rPr>
        <w:t xml:space="preserve"> </w:t>
      </w:r>
      <w:r>
        <w:rPr>
          <w:b/>
          <w:bCs/>
        </w:rPr>
        <w:t xml:space="preserve">invoked 273 times, with zero adversarial assertions</w:t>
      </w:r>
      <w:r>
        <w:t xml:space="preserve"> </w:t>
      </w:r>
      <w:r>
        <w:t xml:space="preserve">— heavily exercised, never actually probed.</w:t>
      </w:r>
      <w:r>
        <w:t xml:space="preserve"> </w:t>
      </w:r>
      <w:r>
        <w:t xml:space="preserve">Raw invocation counts hide that.</w:t>
      </w:r>
    </w:p>
    <w:p>
      <w:pPr>
        <w:pStyle w:val="BodyText"/>
      </w:pPr>
      <w:r>
        <w:rPr>
          <w:rStyle w:val="VerbatimChar"/>
        </w:rPr>
        <w:t xml:space="preserve">REPL-TEST-LEDGER.md</w:t>
      </w:r>
      <w:r>
        <w:t xml:space="preserve"> </w:t>
      </w:r>
      <w:r>
        <w:t xml:space="preserve">was last regenerated on 2026-09-14 and is not re-derived by the gate.</w:t>
      </w:r>
    </w:p>
    <w:p>
      <w:r>
        <w:pict>
          <v:rect style="width:0;height:1.5pt" o:hralign="center" o:hrstd="t" o:hr="t"/>
        </w:pict>
      </w:r>
    </w:p>
    <w:bookmarkEnd w:id="257"/>
    <w:bookmarkStart w:id="259" w:name="what-the-round-found"/>
    <w:p>
      <w:pPr>
        <w:pStyle w:val="Heading3"/>
      </w:pPr>
      <w:r>
        <w:t xml:space="preserve">6. What the round found</w:t>
      </w:r>
    </w:p>
    <w:p>
      <w:pPr>
        <w:pStyle w:val="FirstParagraph"/>
      </w:pPr>
      <w:r>
        <w:rPr>
          <w:rStyle w:val="VerbatimChar"/>
        </w:rPr>
        <w:t xml:space="preserve">DEFECT-LEDGER.md</w:t>
      </w:r>
      <w:r>
        <w:t xml:space="preserve"> </w:t>
      </w:r>
      <w:r>
        <w:t xml:space="preserve">compiles</w:t>
      </w:r>
      <w:r>
        <w:t xml:space="preserve"> </w:t>
      </w:r>
      <w:r>
        <w:rPr>
          <w:b/>
          <w:bCs/>
        </w:rPr>
        <w:t xml:space="preserve">131 contract defects</w:t>
      </w:r>
      <w:r>
        <w:t xml:space="preserve"> </w:t>
      </w:r>
      <w:r>
        <w:t xml:space="preserve">for the REPL round, counted separately from the</w:t>
      </w:r>
      <w:r>
        <w:t xml:space="preserve"> </w:t>
      </w:r>
      <w:r>
        <w:t xml:space="preserve">adversarial round for a stated reason: 131 is</w:t>
      </w:r>
      <w:r>
        <w:t xml:space="preserve"> </w:t>
      </w:r>
      <w:r>
        <w:rPr>
          <w:i/>
          <w:iCs/>
        </w:rPr>
        <w:t xml:space="preserve">compiled from project records</w:t>
      </w:r>
      <w:r>
        <w:t xml:space="preserve">, while every red-team</w:t>
      </w:r>
      <w:r>
        <w:t xml:space="preserve"> </w:t>
      </w:r>
      <w:r>
        <w:t xml:space="preserve">entry was</w:t>
      </w:r>
      <w:r>
        <w:t xml:space="preserve"> </w:t>
      </w:r>
      <w:r>
        <w:rPr>
          <w:i/>
          <w:iCs/>
        </w:rPr>
        <w:t xml:space="preserve">measured exploit-first</w:t>
      </w:r>
      <w:r>
        <w:t xml:space="preserve">.</w:t>
      </w:r>
      <w:r>
        <w:t xml:space="preserve"> </w:t>
      </w:r>
      <w:r>
        <w:rPr>
          <w:b/>
          <w:bCs/>
        </w:rPr>
        <w:t xml:space="preserve">Merging them would put two standards of evidence behind one</w:t>
      </w:r>
      <w:r>
        <w:rPr>
          <w:b/>
          <w:bCs/>
        </w:rPr>
        <w:t xml:space="preserve"> </w:t>
      </w:r>
      <w:r>
        <w:rPr>
          <w:b/>
          <w:bCs/>
        </w:rPr>
        <w:t xml:space="preserve">number.</w:t>
      </w:r>
      <w:r>
        <w:t xml:space="preserve"> </w:t>
      </w:r>
      <w:r>
        <w:t xml:space="preserve">The largest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jc w:val="right"/>
            </w:pPr>
            <w:r>
              <w:t xml:space="preserve">n</w:t>
            </w:r>
          </w:p>
        </w:tc>
      </w:tr>
      <w:tr>
        <w:tc>
          <w:tcPr/>
          <w:p>
            <w:pPr>
              <w:pStyle w:val="Compact"/>
            </w:pPr>
            <w:r>
              <w:t xml:space="preserve">Guard reachability — mute, shadowed, dead</w:t>
            </w:r>
          </w:p>
        </w:tc>
        <w:tc>
          <w:tcPr/>
          <w:p>
            <w:pPr>
              <w:pStyle w:val="Compact"/>
              <w:jc w:val="right"/>
            </w:pPr>
            <w:r>
              <w:t xml:space="preserve">36</w:t>
            </w:r>
          </w:p>
        </w:tc>
      </w:tr>
      <w:tr>
        <w:tc>
          <w:tcPr/>
          <w:p>
            <w:pPr>
              <w:pStyle w:val="Compact"/>
            </w:pPr>
            <w:r>
              <w:t xml:space="preserve">Pricing — preview versus charge</w:t>
            </w:r>
          </w:p>
        </w:tc>
        <w:tc>
          <w:tcPr/>
          <w:p>
            <w:pPr>
              <w:pStyle w:val="Compact"/>
              <w:jc w:val="right"/>
            </w:pPr>
            <w:r>
              <w:t xml:space="preserve">17</w:t>
            </w:r>
          </w:p>
        </w:tc>
      </w:tr>
      <w:tr>
        <w:tc>
          <w:tcPr/>
          <w:p>
            <w:pPr>
              <w:pStyle w:val="Compact"/>
            </w:pPr>
            <w:r>
              <w:t xml:space="preserve">Client-facing diagnostics</w:t>
            </w:r>
          </w:p>
        </w:tc>
        <w:tc>
          <w:tcPr/>
          <w:p>
            <w:pPr>
              <w:pStyle w:val="Compact"/>
              <w:jc w:val="right"/>
            </w:pPr>
            <w:r>
              <w:t xml:space="preserve">14</w:t>
            </w:r>
          </w:p>
        </w:tc>
      </w:tr>
      <w:tr>
        <w:tc>
          <w:tcPr/>
          <w:p>
            <w:pPr>
              <w:pStyle w:val="Compact"/>
            </w:pPr>
            <w:r>
              <w:t xml:space="preserve">Pricing — mispriced or unbilled operations</w:t>
            </w:r>
          </w:p>
        </w:tc>
        <w:tc>
          <w:tcPr/>
          <w:p>
            <w:pPr>
              <w:pStyle w:val="Compact"/>
              <w:jc w:val="right"/>
            </w:pPr>
            <w:r>
              <w:t xml:space="preserve">13</w:t>
            </w:r>
          </w:p>
        </w:tc>
      </w:tr>
      <w:tr>
        <w:tc>
          <w:tcPr/>
          <w:p>
            <w:pPr>
              <w:pStyle w:val="Compact"/>
            </w:pPr>
            <w:r>
              <w:t xml:space="preserve">State machine, permanently-locked value</w:t>
            </w:r>
          </w:p>
        </w:tc>
        <w:tc>
          <w:tcPr/>
          <w:p>
            <w:pPr>
              <w:pStyle w:val="Compact"/>
              <w:jc w:val="right"/>
            </w:pPr>
            <w:r>
              <w:t xml:space="preserve">12</w:t>
            </w:r>
          </w:p>
        </w:tc>
      </w:tr>
      <w:tr>
        <w:tc>
          <w:tcPr/>
          <w:p>
            <w:pPr>
              <w:pStyle w:val="Compact"/>
            </w:pPr>
            <w:r>
              <w:t xml:space="preserve">Arithmetic, lists, empty input</w:t>
            </w:r>
          </w:p>
        </w:tc>
        <w:tc>
          <w:tcPr/>
          <w:p>
            <w:pPr>
              <w:pStyle w:val="Compact"/>
              <w:jc w:val="right"/>
            </w:pPr>
            <w:r>
              <w:t xml:space="preserve">10</w:t>
            </w:r>
          </w:p>
        </w:tc>
      </w:tr>
    </w:tbl>
    <w:p>
      <w:pPr>
        <w:pStyle w:val="BodyText"/>
      </w:pPr>
      <w:r>
        <w:t xml:space="preserve">The two largest classes are</w:t>
      </w:r>
      <w:r>
        <w:t xml:space="preserve"> </w:t>
      </w:r>
      <w:r>
        <w:rPr>
          <w:b/>
          <w:bCs/>
        </w:rPr>
        <w:t xml:space="preserve">pricing</w:t>
      </w:r>
      <w:r>
        <w:t xml:space="preserve"> </w:t>
      </w:r>
      <w:r>
        <w:t xml:space="preserve">and guard</w:t>
      </w:r>
      <w:r>
        <w:t xml:space="preserve"> </w:t>
      </w:r>
      <w:r>
        <w:rPr>
          <w:b/>
          <w:bCs/>
        </w:rPr>
        <w:t xml:space="preserve">reachability</w:t>
      </w:r>
      <w:r>
        <w:t xml:space="preserve"> </w:t>
      </w:r>
      <w:r>
        <w:t xml:space="preserve">— not guard</w:t>
      </w:r>
      <w:r>
        <w:t xml:space="preserve"> </w:t>
      </w:r>
      <w:r>
        <w:rPr>
          <w:b/>
          <w:bCs/>
        </w:rPr>
        <w:t xml:space="preserve">absence</w:t>
      </w:r>
      <w:r>
        <w:t xml:space="preserve">. The</w:t>
      </w:r>
      <w:r>
        <w:t xml:space="preserve"> </w:t>
      </w:r>
      <w:r>
        <w:t xml:space="preserve">round’s own summary of that distribution is the sentence worth carrying:</w:t>
      </w:r>
      <w:r>
        <w:t xml:space="preserve"> </w:t>
      </w:r>
      <w:r>
        <w:rPr>
          <w:i/>
          <w:iCs/>
        </w:rPr>
        <w:t xml:space="preserve">the guards in this system</w:t>
      </w:r>
      <w:r>
        <w:rPr>
          <w:i/>
          <w:iCs/>
        </w:rPr>
        <w:t xml:space="preserve"> </w:t>
      </w:r>
      <w:r>
        <w:rPr>
          <w:i/>
          <w:iCs/>
        </w:rPr>
        <w:t xml:space="preserve">are present and they hold; what fails is the arithmetic around them, and the order in which things</w:t>
      </w:r>
      <w:r>
        <w:rPr>
          <w:i/>
          <w:iCs/>
        </w:rPr>
        <w:t xml:space="preserve"> </w:t>
      </w:r>
      <w:r>
        <w:rPr>
          <w:i/>
          <w:iCs/>
        </w:rPr>
        <w:t xml:space="preserve">happen.</w:t>
      </w:r>
    </w:p>
    <w:p>
      <w:pPr>
        <w:pStyle w:val="BodyText"/>
      </w:pPr>
      <w:r>
        <w:t xml:space="preserve">Four findings illustrate what kind of testing produced them.</w:t>
      </w:r>
    </w:p>
    <w:p>
      <w:pPr>
        <w:pStyle w:val="BodyText"/>
      </w:pPr>
      <w:r>
        <w:rPr>
          <w:b/>
          <w:bCs/>
        </w:rPr>
        <w:t xml:space="preserve">A vault that stopped paying and could not be restarted from any entrypoint.</w:t>
      </w:r>
      <w:r>
        <w:t xml:space="preserve"> </w:t>
      </w:r>
      <w:r>
        <w:rPr>
          <w:rStyle w:val="VerbatimChar"/>
        </w:rPr>
        <w:t xml:space="preserve">STOAICO::XI_CollectFor</w:t>
      </w:r>
      <w:r>
        <w:t xml:space="preserve"> </w:t>
      </w:r>
      <w:r>
        <w:t xml:space="preserve">minted an account’s urSTOA unconditionally and guarded only the</w:t>
      </w:r>
      <w:r>
        <w:t xml:space="preserve"> </w:t>
      </w:r>
      <w:r>
        <w:rPr>
          <w:i/>
          <w:iCs/>
        </w:rPr>
        <w:t xml:space="preserve">delivery</w:t>
      </w:r>
      <w:r>
        <w:t xml:space="preserve"> </w:t>
      </w:r>
      <w:r>
        <w:t xml:space="preserve">against a zero amount. A zero-amount mint is refused by</w:t>
      </w:r>
      <w:r>
        <w:t xml:space="preserve"> </w:t>
      </w:r>
      <w:r>
        <w:rPr>
          <w:rStyle w:val="VerbatimChar"/>
        </w:rPr>
        <w:t xml:space="preserve">UEV_Amount</w:t>
      </w:r>
      <w:r>
        <w:t xml:space="preserve">, and an account’s entitlement is</w:t>
      </w:r>
      <w:r>
        <w:t xml:space="preserve"> </w:t>
      </w:r>
      <w:r>
        <w:t xml:space="preserve">zeroed by its own first collect — so from its</w:t>
      </w:r>
      <w:r>
        <w:t xml:space="preserve"> </w:t>
      </w:r>
      <w:r>
        <w:rPr>
          <w:b/>
          <w:bCs/>
        </w:rPr>
        <w:t xml:space="preserve">second</w:t>
      </w:r>
      <w:r>
        <w:t xml:space="preserve"> </w:t>
      </w:r>
      <w:r>
        <w:t xml:space="preserve">distribution round onward the transaction</w:t>
      </w:r>
      <w:r>
        <w:t xml:space="preserve"> </w:t>
      </w:r>
      <w:r>
        <w:t xml:space="preserve">aborted while real rewards were owed. All three exits share that core: self-collect aborted, the</w:t>
      </w:r>
      <w:r>
        <w:t xml:space="preserve"> </w:t>
      </w:r>
      <w:r>
        <w:t xml:space="preserve">admin flush shared the same function, and a new round could not open while the unclaimed count was</w:t>
      </w:r>
      <w:r>
        <w:t xml:space="preserve"> </w:t>
      </w:r>
      <w:r>
        <w:t xml:space="preserve">non-zero. The proof of the fix is 309.474016486404 wSTOA reaching a staker who could not previously</w:t>
      </w:r>
      <w:r>
        <w:t xml:space="preserve"> </w:t>
      </w:r>
      <w:r>
        <w:t xml:space="preserve">be paid.</w:t>
      </w:r>
    </w:p>
    <w:p>
      <w:pPr>
        <w:pStyle w:val="BodyText"/>
      </w:pPr>
      <w:r>
        <w:rPr>
          <w:b/>
          <w:bCs/>
        </w:rPr>
        <w:t xml:space="preserve">A defect no</w:t>
      </w:r>
      <w:r>
        <w:rPr>
          <w:b/>
          <w:bCs/>
        </w:rPr>
        <w:t xml:space="preserve"> </w:t>
      </w:r>
      <w:r>
        <w:rPr>
          <w:rStyle w:val="VerbatimChar"/>
          <w:b/>
          <w:bCs/>
        </w:rPr>
        <w:t xml:space="preserve">.repl</w:t>
      </w:r>
      <w:r>
        <w:rPr>
          <w:b/>
          <w:bCs/>
        </w:rPr>
        <w:t xml:space="preserve"> </w:t>
      </w:r>
      <w:r>
        <w:rPr>
          <w:b/>
          <w:bCs/>
        </w:rPr>
        <w:t xml:space="preserve">could ever have caught.</w:t>
      </w:r>
      <w:r>
        <w:t xml:space="preserve"> </w:t>
      </w:r>
      <w:r>
        <w:rPr>
          <w:rStyle w:val="VerbatimChar"/>
        </w:rPr>
        <w:t xml:space="preserve">NOSFERATU::A_Fix01</w:t>
      </w:r>
      <w:r>
        <w:t xml:space="preserve"> </w:t>
      </w:r>
      <w:r>
        <w:t xml:space="preserve">addressed</w:t>
      </w:r>
      <w:r>
        <w:t xml:space="preserve"> </w:t>
      </w:r>
      <w:r>
        <w:rPr>
          <w:rStyle w:val="VerbatimChar"/>
        </w:rPr>
        <w:t xml:space="preserve">Legendary 1 100</w:t>
      </w:r>
      <w:r>
        <w:t xml:space="preserve"> </w:t>
      </w:r>
      <w:r>
        <w:t xml:space="preserve">where its twin addresses</w:t>
      </w:r>
      <w:r>
        <w:t xml:space="preserve"> </w:t>
      </w:r>
      <w:r>
        <w:rPr>
          <w:rStyle w:val="VerbatimChar"/>
        </w:rPr>
        <w:t xml:space="preserve">1 70</w:t>
      </w:r>
      <w:r>
        <w:t xml:space="preserve"> </w:t>
      </w:r>
      <w:r>
        <w:t xml:space="preserve">— double-covering thirty positions and demanding a 100-row metadata</w:t>
      </w:r>
      <w:r>
        <w:t xml:space="preserve"> </w:t>
      </w:r>
      <w:r>
        <w:t xml:space="preserve">list from a ladder built entirely of ≤70 rungs, where 70 is the per-transaction gas budget. The mint</w:t>
      </w:r>
      <w:r>
        <w:t xml:space="preserve"> </w:t>
      </w:r>
      <w:r>
        <w:t xml:space="preserve">plan is</w:t>
      </w:r>
      <w:r>
        <w:t xml:space="preserve"> </w:t>
      </w:r>
      <w:r>
        <w:rPr>
          <w:b/>
          <w:bCs/>
        </w:rPr>
        <w:t xml:space="preserve">literals inside one-line wrappers</w:t>
      </w:r>
      <w:r>
        <w:t xml:space="preserve">: a REPL can execute a rung but cannot read a literal,</w:t>
      </w:r>
      <w:r>
        <w:t xml:space="preserve"> </w:t>
      </w:r>
      <w:r>
        <w:t xml:space="preserve">and nothing executed that family at all. Static property, static instrument —</w:t>
      </w:r>
      <w:r>
        <w:t xml:space="preserve"> </w:t>
      </w:r>
      <w:r>
        <w:rPr>
          <w:rStyle w:val="VerbatimChar"/>
        </w:rPr>
        <w:t xml:space="preserve">_ladder.py</w:t>
      </w:r>
      <w:r>
        <w:t xml:space="preserve">, now fatal</w:t>
      </w:r>
      <w:r>
        <w:t xml:space="preserve"> </w:t>
      </w:r>
      <w:r>
        <w:t xml:space="preserve">in the gate.</w:t>
      </w:r>
    </w:p>
    <w:p>
      <w:pPr>
        <w:pStyle w:val="BodyText"/>
      </w:pPr>
      <w:r>
        <w:rPr>
          <w:b/>
          <w:bCs/>
        </w:rPr>
        <w:t xml:space="preserve">A total failure that deleted its own evidence.</w:t>
      </w:r>
      <w:r>
        <w:t xml:space="preserve"> </w:t>
      </w:r>
      <w:r>
        <w:rPr>
          <w:rStyle w:val="VerbatimChar"/>
        </w:rPr>
        <w:t xml:space="preserve">AOZ::UR_NonFungible</w:t>
      </w:r>
      <w:r>
        <w:t xml:space="preserve"> </w:t>
      </w:r>
      <w:r>
        <w:t xml:space="preserve">projected</w:t>
      </w:r>
      <w:r>
        <w:t xml:space="preserve"> </w:t>
      </w:r>
      <w:r>
        <w:rPr>
          <w:rStyle w:val="VerbatimChar"/>
        </w:rPr>
        <w:t xml:space="preserve">"sf-asset"</w:t>
      </w:r>
      <w:r>
        <w:t xml:space="preserve"> </w:t>
      </w:r>
      <w:r>
        <w:t xml:space="preserve">— the</w:t>
      </w:r>
      <w:r>
        <w:t xml:space="preserve"> </w:t>
      </w:r>
      <w:r>
        <w:rPr>
          <w:i/>
          <w:iCs/>
        </w:rPr>
        <w:t xml:space="preserve">SemiFungible</w:t>
      </w:r>
      <w:r>
        <w:t xml:space="preserve"> </w:t>
      </w:r>
      <w:r>
        <w:t xml:space="preserve">column — from the NonFungibles table. Pact does not reject an unknown projected</w:t>
      </w:r>
      <w:r>
        <w:t xml:space="preserve"> </w:t>
      </w:r>
      <w:r>
        <w:t xml:space="preserve">column; it returns</w:t>
      </w:r>
      <w:r>
        <w:t xml:space="preserve"> </w:t>
      </w:r>
      <w:r>
        <w:rPr>
          <w:rStyle w:val="VerbatimChar"/>
        </w:rPr>
        <w:t xml:space="preserve">{}</w:t>
      </w:r>
      <w:r>
        <w:t xml:space="preserve"> </w:t>
      </w:r>
      <w:r>
        <w:t xml:space="preserve">and fails one call later as</w:t>
      </w:r>
      <w:r>
        <w:t xml:space="preserve"> </w:t>
      </w:r>
      <w:r>
        <w:rPr>
          <w:rStyle w:val="VerbatimChar"/>
        </w:rPr>
        <w:t xml:space="preserve">Key "sf-asset" not found in object: {}</w:t>
      </w:r>
      <w:r>
        <w:t xml:space="preserve">, which</w:t>
      </w:r>
      <w:r>
        <w:t xml:space="preserve"> </w:t>
      </w:r>
      <w:r>
        <w:t xml:space="preserve">reads like a missing</w:t>
      </w:r>
      <w:r>
        <w:t xml:space="preserve"> </w:t>
      </w:r>
      <w:r>
        <w:rPr>
          <w:b/>
          <w:bCs/>
        </w:rPr>
        <w:t xml:space="preserve">row</w:t>
      </w:r>
      <w:r>
        <w:t xml:space="preserve">. Because it failed for every input, the function was never usable, so no</w:t>
      </w:r>
      <w:r>
        <w:t xml:space="preserve"> </w:t>
      </w:r>
      <w:r>
        <w:t xml:space="preserve">test was ever written against it:</w:t>
      </w:r>
      <w:r>
        <w:t xml:space="preserve"> </w:t>
      </w:r>
      <w:r>
        <w:rPr>
          <w:b/>
          <w:bCs/>
        </w:rPr>
        <w:t xml:space="preserve">the defect and the evidence for it disappeared together.</w:t>
      </w:r>
      <w:r>
        <w:t xml:space="preserve"> </w:t>
      </w:r>
      <w:r>
        <w:t xml:space="preserve">The</w:t>
      </w:r>
      <w:r>
        <w:t xml:space="preserve"> </w:t>
      </w:r>
      <w:r>
        <w:t xml:space="preserve">registry was write-only through its public interface. Swept afterwards: zero further instances, and</w:t>
      </w:r>
      <w:r>
        <w:t xml:space="preserve"> </w:t>
      </w:r>
      <w:r>
        <w:t xml:space="preserve">the sweep was mutation-tested against the known one before its zero was trusted.</w:t>
      </w:r>
    </w:p>
    <w:p>
      <w:pPr>
        <w:pStyle w:val="BodyText"/>
      </w:pPr>
      <w:r>
        <w:rPr>
          <w:b/>
          <w:bCs/>
        </w:rPr>
        <w:t xml:space="preserve">An operator instruction that was exactly backwards.</w:t>
      </w:r>
      <w:r>
        <w:t xml:space="preserve"> </w:t>
      </w:r>
      <w:r>
        <w:rPr>
          <w:rStyle w:val="VerbatimChar"/>
        </w:rPr>
        <w:t xml:space="preserve">GOV|MIGRATE</w:t>
      </w:r>
      <w:r>
        <w:t xml:space="preserve"> </w:t>
      </w:r>
      <w:r>
        <w:t xml:space="preserve">requires the Global</w:t>
      </w:r>
      <w:r>
        <w:t xml:space="preserve"> </w:t>
      </w:r>
      <w:r>
        <w:t xml:space="preserve">Administrative Pause to be</w:t>
      </w:r>
      <w:r>
        <w:t xml:space="preserve"> </w:t>
      </w:r>
      <w:r>
        <w:rPr>
          <w:b/>
          <w:bCs/>
        </w:rPr>
        <w:t xml:space="preserve">on</w:t>
      </w:r>
      <w:r>
        <w:t xml:space="preserve">, and told the operator it must be</w:t>
      </w:r>
      <w:r>
        <w:t xml:space="preserve"> </w:t>
      </w:r>
      <w:r>
        <w:rPr>
          <w:b/>
          <w:bCs/>
        </w:rPr>
        <w:t xml:space="preserve">off</w:t>
      </w:r>
      <w:r>
        <w:t xml:space="preserve">. One word; the logic was</w:t>
      </w:r>
      <w:r>
        <w:t xml:space="preserve"> </w:t>
      </w:r>
      <w:r>
        <w:t xml:space="preserve">always right; anyone following the message would disarm the pause and retry forever.</w:t>
      </w:r>
    </w:p>
    <w:bookmarkStart w:id="258" w:name="instruments-built-during-the-round"/>
    <w:p>
      <w:pPr>
        <w:pStyle w:val="Heading4"/>
      </w:pPr>
      <w:r>
        <w:t xml:space="preserve">Instruments built during the round</w:t>
      </w:r>
    </w:p>
    <w:p>
      <w:pPr>
        <w:pStyle w:val="FirstParagraph"/>
      </w:pPr>
      <w:r>
        <w:t xml:space="preserve">Each was built the moment a defect revealed a class, and</w:t>
      </w:r>
      <w:r>
        <w:t xml:space="preserve"> </w:t>
      </w:r>
      <w:r>
        <w:rPr>
          <w:b/>
          <w:bCs/>
        </w:rPr>
        <w:t xml:space="preserve">each was mutation-tested against the</w:t>
      </w:r>
      <w:r>
        <w:rPr>
          <w:b/>
          <w:bCs/>
        </w:rPr>
        <w:t xml:space="preserve"> </w:t>
      </w:r>
      <w:r>
        <w:rPr>
          <w:b/>
          <w:bCs/>
        </w:rPr>
        <w:t xml:space="preserve">defect that motivated it</w:t>
      </w:r>
      <w:r>
        <w:t xml:space="preserve"> </w:t>
      </w:r>
      <w:r>
        <w:t xml:space="preserve">— the bug is reintroduced, the tool must report it, the bug is reverted: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the class it makes impossible to reintroduce</w:t>
            </w:r>
          </w:p>
        </w:tc>
      </w:tr>
      <w:tr>
        <w:tc>
          <w:tcPr/>
          <w:p>
            <w:pPr>
              <w:pStyle w:val="Compact"/>
            </w:pPr>
            <w:r>
              <w:rPr>
                <w:rStyle w:val="VerbatimChar"/>
              </w:rPr>
              <w:t xml:space="preserve">_ladder.py</w:t>
            </w:r>
          </w:p>
        </w:tc>
        <w:tc>
          <w:tcPr/>
          <w:p>
            <w:pPr>
              <w:pStyle w:val="Compact"/>
            </w:pPr>
            <w:r>
              <w:t xml:space="preserve">a minter batch ladder that mis-tiles its collection</w:t>
            </w:r>
          </w:p>
        </w:tc>
      </w:tr>
      <w:tr>
        <w:tc>
          <w:tcPr/>
          <w:p>
            <w:pPr>
              <w:pStyle w:val="Compact"/>
            </w:pPr>
            <w:r>
              <w:rPr>
                <w:rStyle w:val="VerbatimChar"/>
              </w:rPr>
              <w:t xml:space="preserve">_colproj.py</w:t>
            </w:r>
          </w:p>
        </w:tc>
        <w:tc>
          <w:tcPr/>
          <w:p>
            <w:pPr>
              <w:pStyle w:val="Compact"/>
            </w:pPr>
            <w:r>
              <w:t xml:space="preserve">a projecting</w:t>
            </w:r>
            <w:r>
              <w:t xml:space="preserve"> </w:t>
            </w:r>
            <w:r>
              <w:rPr>
                <w:rStyle w:val="VerbatimChar"/>
              </w:rPr>
              <w:t xml:space="preserve">read</w:t>
            </w:r>
            <w:r>
              <w:t xml:space="preserve"> </w:t>
            </w:r>
            <w:r>
              <w:t xml:space="preserve">naming a column its own table lacks</w:t>
            </w:r>
          </w:p>
        </w:tc>
      </w:tr>
      <w:tr>
        <w:tc>
          <w:tcPr/>
          <w:p>
            <w:pPr>
              <w:pStyle w:val="Compact"/>
            </w:pPr>
            <w:r>
              <w:rPr>
                <w:rStyle w:val="VerbatimChar"/>
              </w:rPr>
              <w:t xml:space="preserve">_info_measured.py</w:t>
            </w:r>
          </w:p>
        </w:tc>
        <w:tc>
          <w:tcPr/>
          <w:p>
            <w:pPr>
              <w:pStyle w:val="Compact"/>
            </w:pPr>
            <w:r>
              <w:t xml:space="preserve">an</w:t>
            </w:r>
            <w:r>
              <w:t xml:space="preserve"> </w:t>
            </w:r>
            <w:r>
              <w:rPr>
                <w:rStyle w:val="VerbatimChar"/>
              </w:rPr>
              <w:t xml:space="preserve">INFO_</w:t>
            </w:r>
            <w:r>
              <w:t xml:space="preserve"> </w:t>
            </w:r>
            <w:r>
              <w:t xml:space="preserve">preview</w:t>
            </w:r>
            <w:r>
              <w:t xml:space="preserve"> </w:t>
            </w:r>
            <w:r>
              <w:rPr>
                <w:i/>
                <w:iCs/>
              </w:rPr>
              <w:t xml:space="preserve">named</w:t>
            </w:r>
            <w:r>
              <w:t xml:space="preserve"> </w:t>
            </w:r>
            <w:r>
              <w:t xml:space="preserve">by a test but never</w:t>
            </w:r>
            <w:r>
              <w:t xml:space="preserve"> </w:t>
            </w:r>
            <w:r>
              <w:rPr>
                <w:i/>
                <w:iCs/>
              </w:rPr>
              <w:t xml:space="preserve">measured</w:t>
            </w:r>
            <w:r>
              <w:t xml:space="preserve"> </w:t>
            </w:r>
            <w:r>
              <w:t xml:space="preserve">against a charge</w:t>
            </w:r>
          </w:p>
        </w:tc>
      </w:tr>
      <w:tr>
        <w:tc>
          <w:tcPr/>
          <w:p>
            <w:pPr>
              <w:pStyle w:val="Compact"/>
            </w:pPr>
            <w:r>
              <w:rPr>
                <w:rStyle w:val="VerbatimChar"/>
              </w:rPr>
              <w:t xml:space="preserve">_infostoa.py</w:t>
            </w:r>
          </w:p>
        </w:tc>
        <w:tc>
          <w:tcPr/>
          <w:p>
            <w:pPr>
              <w:pStyle w:val="Compact"/>
            </w:pPr>
            <w:r>
              <w:t xml:space="preserve">a preview claiming STOA-free whose execution tree reaches</w:t>
            </w:r>
            <w:r>
              <w:t xml:space="preserve"> </w:t>
            </w:r>
            <w:r>
              <w:rPr>
                <w:rStyle w:val="VerbatimChar"/>
              </w:rPr>
              <w:t xml:space="preserve">STOA\|C_Collect</w:t>
            </w:r>
          </w:p>
        </w:tc>
      </w:tr>
    </w:tbl>
    <w:p>
      <w:pPr>
        <w:pStyle w:val="BlockText"/>
      </w:pPr>
      <w:r>
        <w:rPr>
          <w:i/>
          <w:iCs/>
        </w:rPr>
        <w:t xml:space="preserve">A clean report from an unverified scanner is indistinguishable from a broken scanner.</w:t>
      </w:r>
    </w:p>
    <w:p>
      <w:r>
        <w:pict>
          <v:rect style="width:0;height:1.5pt" o:hralign="center" o:hrstd="t" o:hr="t"/>
        </w:pict>
      </w:r>
    </w:p>
    <w:bookmarkEnd w:id="258"/>
    <w:bookmarkEnd w:id="259"/>
    <w:bookmarkStart w:id="265" w:name="where-the-verification-has-holes"/>
    <w:p>
      <w:pPr>
        <w:pStyle w:val="Heading3"/>
      </w:pPr>
      <w:r>
        <w:t xml:space="preserve">7. Where the verification has holes</w:t>
      </w:r>
    </w:p>
    <w:p>
      <w:pPr>
        <w:pStyle w:val="FirstParagraph"/>
      </w:pPr>
      <w:r>
        <w:t xml:space="preserve">This is the section the chapter exists for.</w:t>
      </w:r>
    </w:p>
    <w:bookmarkStart w:id="260" w:name="X299b1e1685b789d4f275b61bbe404bc8ed4e945"/>
    <w:p>
      <w:pPr>
        <w:pStyle w:val="Heading4"/>
      </w:pPr>
      <w:r>
        <w:t xml:space="preserve">7.1 The coverage instruments are snapshots, not gates</w:t>
      </w:r>
    </w:p>
    <w:p>
      <w:pPr>
        <w:pStyle w:val="FirstParagraph"/>
      </w:pPr>
      <w:r>
        <w:rPr>
          <w:b/>
          <w:bCs/>
        </w:rPr>
        <w:t xml:space="preserve">[VERIFIED by command]</w:t>
      </w:r>
      <w:r>
        <w:t xml:space="preserve">. Twelve tools implement</w:t>
      </w:r>
      <w:r>
        <w:t xml:space="preserve"> </w:t>
      </w:r>
      <w:r>
        <w:rPr>
          <w:rStyle w:val="VerbatimChar"/>
        </w:rPr>
        <w:t xml:space="preserve">--check</w:t>
      </w:r>
      <w:r>
        <w:t xml:space="preserve"> </w:t>
      </w:r>
      <w:r>
        <w:t xml:space="preserve">and all twelve are gate-fatal. The</w:t>
      </w:r>
      <w:r>
        <w:t xml:space="preserve"> </w:t>
      </w:r>
      <w:r>
        <w:t xml:space="preserve">instruments that produce this chapter’s</w:t>
      </w:r>
      <w:r>
        <w:t xml:space="preserve"> </w:t>
      </w:r>
      <w:r>
        <w:rPr>
          <w:i/>
          <w:iCs/>
        </w:rPr>
        <w:t xml:space="preserve">coverage numbers</w:t>
      </w:r>
      <w:r>
        <w:t xml:space="preserve"> </w:t>
      </w:r>
      <w:r>
        <w:t xml:space="preserve">are not among them, because they have no</w:t>
      </w:r>
      <w:r>
        <w:t xml:space="preserve"> </w:t>
      </w:r>
      <w:r>
        <w:rPr>
          <w:rStyle w:val="VerbatimChar"/>
        </w:rPr>
        <w:t xml:space="preserve">--check</w:t>
      </w:r>
      <w:r>
        <w:t xml:space="preserve"> </w:t>
      </w:r>
      <w:r>
        <w:t xml:space="preserve">to run: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instrument</w:t>
            </w:r>
          </w:p>
        </w:tc>
        <w:tc>
          <w:tcPr/>
          <w:p>
            <w:pPr>
              <w:pStyle w:val="Compact"/>
            </w:pPr>
            <w:r>
              <w:t xml:space="preserve">the number it owns</w:t>
            </w:r>
          </w:p>
        </w:tc>
        <w:tc>
          <w:tcPr/>
          <w:p>
            <w:pPr>
              <w:pStyle w:val="Compact"/>
            </w:pPr>
            <w:r>
              <w:t xml:space="preserve">gate-enforced?</w:t>
            </w:r>
          </w:p>
        </w:tc>
      </w:tr>
      <w:tr>
        <w:tc>
          <w:tcPr/>
          <w:p>
            <w:pPr>
              <w:pStyle w:val="Compact"/>
            </w:pPr>
            <w:r>
              <w:rPr>
                <w:rStyle w:val="VerbatimChar"/>
              </w:rPr>
              <w:t xml:space="preserve">_scale_report.py</w:t>
            </w:r>
          </w:p>
        </w:tc>
        <w:tc>
          <w:tcPr/>
          <w:p>
            <w:pPr>
              <w:pStyle w:val="Compact"/>
            </w:pPr>
            <w:r>
              <w:t xml:space="preserve">G6 function reach (84%, 708 unreached)</w:t>
            </w:r>
          </w:p>
        </w:tc>
        <w:tc>
          <w:tcPr/>
          <w:p>
            <w:pPr>
              <w:pStyle w:val="Compact"/>
            </w:pPr>
            <w:r>
              <w:rPr>
                <w:b/>
                <w:bCs/>
              </w:rPr>
              <w:t xml:space="preserve">no</w:t>
            </w:r>
          </w:p>
        </w:tc>
      </w:tr>
      <w:tr>
        <w:tc>
          <w:tcPr/>
          <w:p>
            <w:pPr>
              <w:pStyle w:val="Compact"/>
            </w:pPr>
            <w:r>
              <w:rPr>
                <w:rStyle w:val="VerbatimChar"/>
              </w:rPr>
              <w:t xml:space="preserve">_enforce_coverage.py</w:t>
            </w:r>
          </w:p>
        </w:tc>
        <w:tc>
          <w:tcPr/>
          <w:p>
            <w:pPr>
              <w:pStyle w:val="Compact"/>
            </w:pPr>
            <w:r>
              <w:t xml:space="preserve">G2 guard pinning (live unpinned = 1)</w:t>
            </w:r>
          </w:p>
        </w:tc>
        <w:tc>
          <w:tcPr/>
          <w:p>
            <w:pPr>
              <w:pStyle w:val="Compact"/>
            </w:pPr>
            <w:r>
              <w:rPr>
                <w:b/>
                <w:bCs/>
              </w:rPr>
              <w:t xml:space="preserve">no</w:t>
            </w:r>
          </w:p>
        </w:tc>
      </w:tr>
      <w:tr>
        <w:tc>
          <w:tcPr/>
          <w:p>
            <w:pPr>
              <w:pStyle w:val="Compact"/>
            </w:pPr>
            <w:r>
              <w:rPr>
                <w:rStyle w:val="VerbatimChar"/>
              </w:rPr>
              <w:t xml:space="preserve">_info_measured.py</w:t>
            </w:r>
          </w:p>
        </w:tc>
        <w:tc>
          <w:tcPr/>
          <w:p>
            <w:pPr>
              <w:pStyle w:val="Compact"/>
            </w:pPr>
            <w:r>
              <w:t xml:space="preserve">the Phase-1.2 headline (401 / 401)</w:t>
            </w:r>
          </w:p>
        </w:tc>
        <w:tc>
          <w:tcPr/>
          <w:p>
            <w:pPr>
              <w:pStyle w:val="Compact"/>
            </w:pPr>
            <w:r>
              <w:rPr>
                <w:b/>
                <w:bCs/>
              </w:rPr>
              <w:t xml:space="preserve">no</w:t>
            </w:r>
          </w:p>
        </w:tc>
      </w:tr>
      <w:tr>
        <w:tc>
          <w:tcPr/>
          <w:p>
            <w:pPr>
              <w:pStyle w:val="Compact"/>
            </w:pPr>
            <w:r>
              <w:rPr>
                <w:rStyle w:val="VerbatimChar"/>
              </w:rPr>
              <w:t xml:space="preserve">_expectfail.py</w:t>
            </w:r>
          </w:p>
        </w:tc>
        <w:tc>
          <w:tcPr/>
          <w:p>
            <w:pPr>
              <w:pStyle w:val="Compact"/>
            </w:pPr>
            <w:r>
              <w:t xml:space="preserve">assertion strength (1,190 message-checked)</w:t>
            </w:r>
          </w:p>
        </w:tc>
        <w:tc>
          <w:tcPr/>
          <w:p>
            <w:pPr>
              <w:pStyle w:val="Compact"/>
            </w:pPr>
            <w:r>
              <w:rPr>
                <w:b/>
                <w:bCs/>
              </w:rPr>
              <w:t xml:space="preserve">no</w:t>
            </w:r>
          </w:p>
        </w:tc>
      </w:tr>
      <w:tr>
        <w:tc>
          <w:tcPr/>
          <w:p>
            <w:pPr>
              <w:pStyle w:val="Compact"/>
            </w:pPr>
            <w:r>
              <w:rPr>
                <w:rStyle w:val="VerbatimChar"/>
              </w:rPr>
              <w:t xml:space="preserve">_docclaims.py</w:t>
            </w:r>
          </w:p>
        </w:tc>
        <w:tc>
          <w:tcPr/>
          <w:p>
            <w:pPr>
              <w:pStyle w:val="Compact"/>
            </w:pPr>
            <w:r>
              <w:t xml:space="preserve">G5 documented claims</w:t>
            </w:r>
          </w:p>
        </w:tc>
        <w:tc>
          <w:tcPr/>
          <w:p>
            <w:pPr>
              <w:pStyle w:val="Compact"/>
            </w:pPr>
            <w:r>
              <w:rPr>
                <w:b/>
                <w:bCs/>
              </w:rPr>
              <w:t xml:space="preserve">no</w:t>
            </w:r>
          </w:p>
        </w:tc>
      </w:tr>
      <w:tr>
        <w:tc>
          <w:tcPr/>
          <w:p>
            <w:pPr>
              <w:pStyle w:val="Compact"/>
            </w:pPr>
            <w:r>
              <w:rPr>
                <w:rStyle w:val="VerbatimChar"/>
              </w:rPr>
              <w:t xml:space="preserve">_cheapseam.py</w:t>
            </w:r>
          </w:p>
        </w:tc>
        <w:tc>
          <w:tcPr/>
          <w:p>
            <w:pPr>
              <w:pStyle w:val="Compact"/>
            </w:pPr>
            <w:r>
              <w:t xml:space="preserve">the zero-fixture guard seam (exhausted)</w:t>
            </w:r>
          </w:p>
        </w:tc>
        <w:tc>
          <w:tcPr/>
          <w:p>
            <w:pPr>
              <w:pStyle w:val="Compact"/>
            </w:pPr>
            <w:r>
              <w:rPr>
                <w:b/>
                <w:bCs/>
              </w:rPr>
              <w:t xml:space="preserve">no</w:t>
            </w:r>
          </w:p>
        </w:tc>
      </w:tr>
      <w:tr>
        <w:tc>
          <w:tcPr/>
          <w:p>
            <w:pPr>
              <w:pStyle w:val="Compact"/>
            </w:pPr>
            <w:r>
              <w:rPr>
                <w:rStyle w:val="VerbatimChar"/>
              </w:rPr>
              <w:t xml:space="preserve">_test_ledger.py</w:t>
            </w:r>
          </w:p>
        </w:tc>
        <w:tc>
          <w:tcPr/>
          <w:p>
            <w:pPr>
              <w:pStyle w:val="Compact"/>
            </w:pPr>
            <w:r>
              <w:t xml:space="preserve">G1 (448 / 448)</w:t>
            </w:r>
          </w:p>
        </w:tc>
        <w:tc>
          <w:tcPr/>
          <w:p>
            <w:pPr>
              <w:pStyle w:val="Compact"/>
            </w:pPr>
            <w:r>
              <w:rPr>
                <w:b/>
                <w:bCs/>
              </w:rPr>
              <w:t xml:space="preserve">no</w:t>
            </w:r>
          </w:p>
        </w:tc>
      </w:tr>
      <w:tr>
        <w:tc>
          <w:tcPr/>
          <w:p>
            <w:pPr>
              <w:pStyle w:val="Compact"/>
            </w:pPr>
            <w:r>
              <w:rPr>
                <w:rStyle w:val="VerbatimChar"/>
              </w:rPr>
              <w:t xml:space="preserve">_infostoa.py</w:t>
            </w:r>
          </w:p>
        </w:tc>
        <w:tc>
          <w:tcPr/>
          <w:p>
            <w:pPr>
              <w:pStyle w:val="Compact"/>
            </w:pPr>
            <w:r>
              <w:t xml:space="preserve">previews falsely claiming STOA-free (0)</w:t>
            </w:r>
          </w:p>
        </w:tc>
        <w:tc>
          <w:tcPr/>
          <w:p>
            <w:pPr>
              <w:pStyle w:val="Compact"/>
            </w:pPr>
            <w:r>
              <w:rPr>
                <w:b/>
                <w:bCs/>
              </w:rPr>
              <w:t xml:space="preserve">no</w:t>
            </w:r>
          </w:p>
        </w:tc>
      </w:tr>
    </w:tbl>
    <w:p>
      <w:pPr>
        <w:pStyle w:val="BodyText"/>
      </w:pPr>
      <w:r>
        <w:t xml:space="preserve">That is not an indictment — several of these print a census rather than assert a threshold, and there</w:t>
      </w:r>
      <w:r>
        <w:t xml:space="preserve"> </w:t>
      </w:r>
      <w:r>
        <w:t xml:space="preserve">is nothing obvious for them to fail on. But it means the project’s own rule, written in the gate’s</w:t>
      </w:r>
      <w:r>
        <w:t xml:space="preserve"> </w:t>
      </w:r>
      <w:r>
        <w:t xml:space="preserve">own comments, is</w:t>
      </w:r>
      <w:r>
        <w:t xml:space="preserve"> </w:t>
      </w:r>
      <w:r>
        <w:rPr>
          <w:b/>
          <w:bCs/>
        </w:rPr>
        <w:t xml:space="preserve">not satisfied for any of the six coverage gates</w:t>
      </w:r>
      <w:r>
        <w:t xml:space="preserve">:</w:t>
      </w:r>
    </w:p>
    <w:p>
      <w:pPr>
        <w:pStyle w:val="BlockText"/>
      </w:pPr>
      <w:r>
        <w:rPr>
          <w:i/>
          <w:iCs/>
        </w:rPr>
        <w:t xml:space="preserve">A number quoted in an audit document as evidence of a repair must be one the gate RE-DERIVES on</w:t>
      </w:r>
      <w:r>
        <w:rPr>
          <w:i/>
          <w:iCs/>
        </w:rPr>
        <w:t xml:space="preserve"> </w:t>
      </w:r>
      <w:r>
        <w:rPr>
          <w:i/>
          <w:iCs/>
        </w:rPr>
        <w:t xml:space="preserve">every run. Otherwise it is a claim about the past, and the repair it certifies can be undone</w:t>
      </w:r>
      <w:r>
        <w:rPr>
          <w:i/>
          <w:iCs/>
        </w:rPr>
        <w:t xml:space="preserve"> </w:t>
      </w:r>
      <w:r>
        <w:rPr>
          <w:i/>
          <w:iCs/>
        </w:rPr>
        <w:t xml:space="preserve">without anything going red.</w:t>
      </w:r>
    </w:p>
    <w:p>
      <w:pPr>
        <w:pStyle w:val="FirstParagraph"/>
      </w:pPr>
      <w:r>
        <w:rPr>
          <w:rStyle w:val="VerbatimChar"/>
        </w:rPr>
        <w:t xml:space="preserve">_conformance.py</w:t>
      </w:r>
      <w:r>
        <w:t xml:space="preserve"> </w:t>
      </w:r>
      <w:r>
        <w:t xml:space="preserve">and</w:t>
      </w:r>
      <w:r>
        <w:t xml:space="preserve"> </w:t>
      </w:r>
      <w:r>
        <w:rPr>
          <w:rStyle w:val="VerbatimChar"/>
        </w:rPr>
        <w:t xml:space="preserve">_heavy.py</w:t>
      </w:r>
      <w:r>
        <w:t xml:space="preserve"> </w:t>
      </w:r>
      <w:r>
        <w:t xml:space="preserve">were exactly here on 2026-09-13, and were wired in on 2026-09-14</w:t>
      </w:r>
      <w:r>
        <w:t xml:space="preserve"> </w:t>
      </w:r>
      <w:r>
        <w:t xml:space="preserve">once someone noticed their zeros were hand-measured. The same argument applies unchanged to the eight</w:t>
      </w:r>
      <w:r>
        <w:t xml:space="preserve"> </w:t>
      </w:r>
      <w:r>
        <w:t xml:space="preserve">above.</w:t>
      </w:r>
      <w:r>
        <w:t xml:space="preserve"> </w:t>
      </w:r>
      <w:r>
        <w:rPr>
          <w:b/>
          <w:bCs/>
        </w:rPr>
        <w:t xml:space="preserve">Deleting every</w:t>
      </w:r>
      <w:r>
        <w:rPr>
          <w:b/>
          <w:bCs/>
        </w:rPr>
        <w:t xml:space="preserve"> </w:t>
      </w:r>
      <w:r>
        <w:rPr>
          <w:rStyle w:val="VerbatimChar"/>
          <w:b/>
          <w:bCs/>
        </w:rPr>
        <w:t xml:space="preserve">ignis-need</w:t>
      </w:r>
      <w:r>
        <w:rPr>
          <w:b/>
          <w:bCs/>
        </w:rPr>
        <w:t xml:space="preserve"> </w:t>
      </w:r>
      <w:r>
        <w:rPr>
          <w:b/>
          <w:bCs/>
        </w:rPr>
        <w:t xml:space="preserve">assertion from</w:t>
      </w:r>
      <w:r>
        <w:rPr>
          <w:b/>
          <w:bCs/>
        </w:rPr>
        <w:t xml:space="preserve"> </w:t>
      </w:r>
      <w:r>
        <w:rPr>
          <w:rStyle w:val="VerbatimChar"/>
          <w:b/>
          <w:bCs/>
        </w:rPr>
        <w:t xml:space="preserve">launchpad-groundtruth.repl</w:t>
      </w:r>
      <w:r>
        <w:rPr>
          <w:b/>
          <w:bCs/>
        </w:rPr>
        <w:t xml:space="preserve"> </w:t>
      </w:r>
      <w:r>
        <w:rPr>
          <w:b/>
          <w:bCs/>
        </w:rPr>
        <w:t xml:space="preserve">tomorrow would turn</w:t>
      </w:r>
      <w:r>
        <w:rPr>
          <w:b/>
          <w:bCs/>
        </w:rPr>
        <w:t xml:space="preserve"> </w:t>
      </w:r>
      <w:r>
        <w:rPr>
          <w:b/>
          <w:bCs/>
        </w:rPr>
        <w:t xml:space="preserve">nothing red</w:t>
      </w:r>
      <w:r>
        <w:t xml:space="preserve">, and the published figure would still read 401 / 401.</w:t>
      </w:r>
    </w:p>
    <w:bookmarkEnd w:id="260"/>
    <w:bookmarkStart w:id="261" w:name="X2ba14fc67c5e849511d22deef8fa30160f0bb96"/>
    <w:p>
      <w:pPr>
        <w:pStyle w:val="Heading4"/>
      </w:pPr>
      <w:r>
        <w:t xml:space="preserve">7.2</w:t>
      </w:r>
      <w:r>
        <w:t xml:space="preserve"> </w:t>
      </w:r>
      <w:r>
        <w:rPr>
          <w:rStyle w:val="VerbatimChar"/>
        </w:rPr>
        <w:t xml:space="preserve">_figuresync</w:t>
      </w:r>
      <w:r>
        <w:t xml:space="preserve"> </w:t>
      </w:r>
      <w:r>
        <w:t xml:space="preserve">locks the narrative to the stats file, not to the tree</w:t>
      </w:r>
    </w:p>
    <w:p>
      <w:pPr>
        <w:pStyle w:val="FirstParagraph"/>
      </w:pPr>
      <w:r>
        <w:rPr>
          <w:rStyle w:val="VerbatimChar"/>
        </w:rPr>
        <w:t xml:space="preserve">_figuresync.py --check</w:t>
      </w:r>
      <w:r>
        <w:t xml:space="preserve"> </w:t>
      </w:r>
      <w:r>
        <w:t xml:space="preserve">is fatal and is a genuinely good control: it prevents the narrative audit</w:t>
      </w:r>
      <w:r>
        <w:t xml:space="preserve"> </w:t>
      </w:r>
      <w:r>
        <w:t xml:space="preserve">documents from carrying a figure the generated statistics do not support, deliberately scoped to</w:t>
      </w:r>
      <w:r>
        <w:t xml:space="preserve"> </w:t>
      </w:r>
      <w:r>
        <w:rPr>
          <w:b/>
          <w:bCs/>
        </w:rPr>
        <w:t xml:space="preserve">labelled table rows</w:t>
      </w:r>
      <w:r>
        <w:t xml:space="preserve"> </w:t>
      </w:r>
      <w:r>
        <w:t xml:space="preserve">so that frozen historical figures written in prose are not rewritten.</w:t>
      </w:r>
    </w:p>
    <w:p>
      <w:pPr>
        <w:pStyle w:val="BodyText"/>
      </w:pPr>
      <w:r>
        <w:t xml:space="preserve">But its source of truth is the</w:t>
      </w:r>
      <w:r>
        <w:t xml:space="preserve"> </w:t>
      </w:r>
      <w:r>
        <w:rPr>
          <w:b/>
          <w:bCs/>
        </w:rPr>
        <w:t xml:space="preserve">committed</w:t>
      </w:r>
      <w:r>
        <w:t xml:space="preserve"> </w:t>
      </w:r>
      <w:r>
        <w:rPr>
          <w:rStyle w:val="VerbatimChar"/>
        </w:rPr>
        <w:t xml:space="preserve">REPL_SUITE_STATS.md</w:t>
      </w:r>
      <w:r>
        <w:t xml:space="preserve">, which is regenerated by hand</w:t>
      </w:r>
      <w:r>
        <w:t xml:space="preserve"> </w:t>
      </w:r>
      <w:r>
        <w:t xml:space="preserve">(</w:t>
      </w:r>
      <w:r>
        <w:rPr>
          <w:rStyle w:val="VerbatimChar"/>
        </w:rPr>
        <w:t xml:space="preserve">_suite_stats.py</w:t>
      </w:r>
      <w:r>
        <w:t xml:space="preserve">, which the gate does not run). So a stale stats file propagates</w:t>
      </w:r>
      <w:r>
        <w:t xml:space="preserve"> </w:t>
      </w:r>
      <w:r>
        <w:rPr>
          <w:i/>
          <w:iCs/>
        </w:rPr>
        <w:t xml:space="preserve">consistently</w:t>
      </w:r>
      <w:r>
        <w:t xml:space="preserve">,</w:t>
      </w:r>
      <w:r>
        <w:t xml:space="preserve"> </w:t>
      </w:r>
      <w:r>
        <w:t xml:space="preserve">and consistency is what the check measures.</w:t>
      </w:r>
    </w:p>
    <w:p>
      <w:pPr>
        <w:pStyle w:val="BodyText"/>
      </w:pPr>
      <w:r>
        <w:rPr>
          <w:b/>
          <w:bCs/>
        </w:rPr>
        <w:t xml:space="preserve">[VERIFIED by command]</w:t>
      </w:r>
      <w:r>
        <w:t xml:space="preserve"> </w:t>
      </w:r>
      <w:r>
        <w:t xml:space="preserve">— the same counting rule</w:t>
      </w:r>
      <w:r>
        <w:t xml:space="preserve"> </w:t>
      </w:r>
      <w:r>
        <w:rPr>
          <w:rStyle w:val="VerbatimChar"/>
        </w:rPr>
        <w:t xml:space="preserve">_suite_stats.py</w:t>
      </w:r>
      <w:r>
        <w:t xml:space="preserve"> </w:t>
      </w:r>
      <w:r>
        <w:t xml:space="preserve">uses, applied at the commit that</w:t>
      </w:r>
      <w:r>
        <w:t xml:space="preserve"> </w:t>
      </w:r>
      <w:r>
        <w:t xml:space="preserve">last generated the stats file and at HEAD:</w:t>
      </w:r>
    </w:p>
    <w:tbl>
      <w:tblPr>
        <w:tblStyle w:val="Table"/>
        <w:tblW w:type="pct" w:w="5000"/>
        <w:tblLayout w:type="fixed"/>
        <w:tblLook w:firstRow="0" w:lastRow="0" w:firstColumn="0" w:lastColumn="0" w:noHBand="0" w:noVBand="0" w:val="0000"/>
      </w:tblPr>
      <w:tblGrid>
        <w:gridCol w:w="3394"/>
        <w:gridCol w:w="4525"/>
      </w:tblGrid>
      <w:tr>
        <w:tc>
          <w:tcPr/>
          <w:p>
            <w:pPr>
              <w:pStyle w:val="Compact"/>
            </w:pPr>
            <w:r>
              <w:t xml:space="preserve">distinct assertions at</w:t>
            </w:r>
            <w:r>
              <w:t xml:space="preserve"> </w:t>
            </w:r>
            <w:r>
              <w:rPr>
                <w:rStyle w:val="VerbatimChar"/>
              </w:rPr>
              <w:t xml:space="preserve">1821d73</w:t>
            </w:r>
            <w:r>
              <w:t xml:space="preserve"> </w:t>
            </w:r>
            <w:r>
              <w:t xml:space="preserve">(2026-09-16, the stats commit)</w:t>
            </w:r>
          </w:p>
        </w:tc>
        <w:tc>
          <w:tcPr/>
          <w:p>
            <w:pPr>
              <w:pStyle w:val="Compact"/>
              <w:jc w:val="right"/>
            </w:pPr>
            <w:r>
              <w:rPr>
                <w:b/>
                <w:bCs/>
              </w:rPr>
              <w:t xml:space="preserve">5,555</w:t>
            </w:r>
            <w:r>
              <w:t xml:space="preserve"> </w:t>
            </w:r>
            <w:r>
              <w:t xml:space="preserve">— exactly what the file publishes</w:t>
            </w:r>
          </w:p>
        </w:tc>
      </w:tr>
      <w:tr>
        <w:tc>
          <w:tcPr/>
          <w:p>
            <w:pPr>
              <w:pStyle w:val="Compact"/>
            </w:pPr>
            <w:r>
              <w:t xml:space="preserve">distinct assertions at HEAD (2026-09-17)</w:t>
            </w:r>
          </w:p>
        </w:tc>
        <w:tc>
          <w:tcPr/>
          <w:p>
            <w:pPr>
              <w:pStyle w:val="Compact"/>
              <w:jc w:val="right"/>
            </w:pPr>
            <w:r>
              <w:rPr>
                <w:b/>
                <w:bCs/>
              </w:rPr>
              <w:t xml:space="preserve">5,867</w:t>
            </w:r>
          </w:p>
        </w:tc>
      </w:tr>
    </w:tbl>
    <w:p>
      <w:pPr>
        <w:pStyle w:val="BodyText"/>
      </w:pPr>
      <w:r>
        <w:t xml:space="preserve">The generated statistics are</w:t>
      </w:r>
      <w:r>
        <w:t xml:space="preserve"> </w:t>
      </w:r>
      <w:r>
        <w:rPr>
          <w:b/>
          <w:bCs/>
        </w:rPr>
        <w:t xml:space="preserve">261 assertions stale today</w:t>
      </w:r>
      <w:r>
        <w:t xml:space="preserve">, and nothing is red. The contrast with</w:t>
      </w:r>
      <w:r>
        <w:t xml:space="preserve"> </w:t>
      </w:r>
      <w:r>
        <w:t xml:space="preserve">Chapter 13’s</w:t>
      </w:r>
      <w:r>
        <w:t xml:space="preserve"> </w:t>
      </w:r>
      <w:r>
        <w:rPr>
          <w:rStyle w:val="VerbatimChar"/>
        </w:rPr>
        <w:t xml:space="preserve">_pricesync.py</w:t>
      </w:r>
      <w:r>
        <w:t xml:space="preserve"> </w:t>
      </w:r>
      <w:r>
        <w:t xml:space="preserve">is the whole point:</w:t>
      </w:r>
      <w:r>
        <w:t xml:space="preserve"> </w:t>
      </w:r>
      <w:r>
        <w:rPr>
          <w:rStyle w:val="VerbatimChar"/>
        </w:rPr>
        <w:t xml:space="preserve">_pricesync</w:t>
      </w:r>
      <w:r>
        <w:t xml:space="preserve"> </w:t>
      </w:r>
      <w:r>
        <w:rPr>
          <w:b/>
          <w:bCs/>
        </w:rPr>
        <w:t xml:space="preserve">re-runs its generators in memory and</w:t>
      </w:r>
      <w:r>
        <w:rPr>
          <w:b/>
          <w:bCs/>
        </w:rPr>
        <w:t xml:space="preserve"> </w:t>
      </w:r>
      <w:r>
        <w:rPr>
          <w:b/>
          <w:bCs/>
        </w:rPr>
        <w:t xml:space="preserve">diffs</w:t>
      </w:r>
      <w:r>
        <w:t xml:space="preserve">, so its artefacts cannot go stale without the gate failing.</w:t>
      </w:r>
      <w:r>
        <w:t xml:space="preserve"> </w:t>
      </w:r>
      <w:r>
        <w:rPr>
          <w:rStyle w:val="VerbatimChar"/>
        </w:rPr>
        <w:t xml:space="preserve">_figuresync</w:t>
      </w:r>
      <w:r>
        <w:t xml:space="preserve"> </w:t>
      </w:r>
      <w:r>
        <w:t xml:space="preserve">compares two</w:t>
      </w:r>
      <w:r>
        <w:t xml:space="preserve"> </w:t>
      </w:r>
      <w:r>
        <w:t xml:space="preserve">committed files.</w:t>
      </w:r>
      <w:r>
        <w:t xml:space="preserve"> </w:t>
      </w:r>
      <w:r>
        <w:rPr>
          <w:i/>
          <w:iCs/>
        </w:rPr>
        <w:t xml:space="preserve">Two controls with the same intent, one closed loop and one open one.</w:t>
      </w:r>
    </w:p>
    <w:bookmarkEnd w:id="261"/>
    <w:bookmarkStart w:id="262" w:name="X2993cfcd8aca466a700b903bbe52006b3085c69"/>
    <w:p>
      <w:pPr>
        <w:pStyle w:val="Heading4"/>
      </w:pPr>
      <w:r>
        <w:t xml:space="preserve">7.3 Two generators rewrite a tracked artefact on a bare invocation</w:t>
      </w:r>
    </w:p>
    <w:p>
      <w:pPr>
        <w:pStyle w:val="FirstParagraph"/>
      </w:pPr>
      <w:r>
        <w:rPr>
          <w:b/>
          <w:bCs/>
        </w:rPr>
        <w:t xml:space="preserve">[VERIFIED by reading]</w:t>
      </w:r>
      <w:r>
        <w:t xml:space="preserve"> </w:t>
      </w:r>
      <w:r>
        <w:t xml:space="preserve">—</w:t>
      </w:r>
      <w:r>
        <w:t xml:space="preserve"> </w:t>
      </w:r>
      <w:r>
        <w:rPr>
          <w:rStyle w:val="VerbatimChar"/>
        </w:rPr>
        <w:t xml:space="preserve">_suite_stats.py:319</w:t>
      </w:r>
      <w:r>
        <w:t xml:space="preserve"> </w:t>
      </w:r>
      <w:r>
        <w:t xml:space="preserve">writes</w:t>
      </w:r>
      <w:r>
        <w:t xml:space="preserve"> </w:t>
      </w:r>
      <w:r>
        <w:rPr>
          <w:rStyle w:val="VerbatimChar"/>
        </w:rPr>
        <w:t xml:space="preserve">ARCHITECTURE/REPL_SUITE_STATS.md</w:t>
      </w:r>
      <w:r>
        <w:t xml:space="preserve"> </w:t>
      </w:r>
      <w:r>
        <w:t xml:space="preserve">and</w:t>
      </w:r>
      <w:r>
        <w:t xml:space="preserve"> </w:t>
      </w:r>
      <w:r>
        <w:rPr>
          <w:rStyle w:val="VerbatimChar"/>
        </w:rPr>
        <w:t xml:space="preserve">_toolindex.py:46</w:t>
      </w:r>
      <w:r>
        <w:t xml:space="preserve"> </w:t>
      </w:r>
      <w:r>
        <w:t xml:space="preserve">writes</w:t>
      </w:r>
      <w:r>
        <w:t xml:space="preserve"> </w:t>
      </w:r>
      <w:r>
        <w:rPr>
          <w:rStyle w:val="VerbatimChar"/>
        </w:rPr>
        <w:t xml:space="preserve">REPL/TOOLS.md</w:t>
      </w:r>
      <w:r>
        <w:t xml:space="preserve">, in both cases with no</w:t>
      </w:r>
      <w:r>
        <w:t xml:space="preserve"> </w:t>
      </w:r>
      <w:r>
        <w:rPr>
          <w:rStyle w:val="VerbatimChar"/>
        </w:rPr>
        <w:t xml:space="preserve">--apply</w:t>
      </w:r>
      <w:r>
        <w:t xml:space="preserve">,</w:t>
      </w:r>
      <w:r>
        <w:t xml:space="preserve"> </w:t>
      </w:r>
      <w:r>
        <w:rPr>
          <w:rStyle w:val="VerbatimChar"/>
        </w:rPr>
        <w:t xml:space="preserve">--write</w:t>
      </w:r>
      <w:r>
        <w:t xml:space="preserve"> </w:t>
      </w:r>
      <w:r>
        <w:t xml:space="preserve">or</w:t>
      </w:r>
      <w:r>
        <w:t xml:space="preserve"> </w:t>
      </w:r>
      <w:r>
        <w:rPr>
          <w:rStyle w:val="VerbatimChar"/>
        </w:rPr>
        <w:t xml:space="preserve">--check</w:t>
      </w:r>
      <w:r>
        <w:t xml:space="preserve"> </w:t>
      </w:r>
      <w:r>
        <w:t xml:space="preserve">flag to gate it. Running either</w:t>
      </w:r>
      <w:r>
        <w:t xml:space="preserve"> </w:t>
      </w:r>
      <w:r>
        <w:t xml:space="preserve">“to see what it says”</w:t>
      </w:r>
      <w:r>
        <w:t xml:space="preserve"> </w:t>
      </w:r>
      <w:r>
        <w:t xml:space="preserve">rewrites a tracked file.</w:t>
      </w:r>
    </w:p>
    <w:p>
      <w:pPr>
        <w:pStyle w:val="BodyText"/>
      </w:pPr>
      <w:r>
        <w:t xml:space="preserve">These are generators and regenerating is the intended action, so this is a much smaller hazard than</w:t>
      </w:r>
      <w:r>
        <w:t xml:space="preserve"> </w:t>
      </w:r>
      <w:r>
        <w:t xml:space="preserve">the five</w:t>
      </w:r>
      <w:r>
        <w:t xml:space="preserve"> </w:t>
      </w:r>
      <w:r>
        <w:rPr>
          <w:rStyle w:val="VerbatimChar"/>
        </w:rPr>
        <w:t xml:space="preserve">_fvt*</w:t>
      </w:r>
      <w:r>
        <w:t xml:space="preserve"> </w:t>
      </w:r>
      <w:r>
        <w:t xml:space="preserve">tools that rewrote</w:t>
      </w:r>
      <w:r>
        <w:t xml:space="preserve"> </w:t>
      </w:r>
      <w:r>
        <w:rPr>
          <w:b/>
          <w:bCs/>
        </w:rPr>
        <w:t xml:space="preserve">hand-written contract source</w:t>
      </w:r>
      <w:r>
        <w:t xml:space="preserve"> </w:t>
      </w:r>
      <w:r>
        <w:t xml:space="preserve">at import and silently deleted</w:t>
      </w:r>
      <w:r>
        <w:t xml:space="preserve"> </w:t>
      </w:r>
      <w:r>
        <w:t xml:space="preserve">111 lines of schemas. But the repository’s own standing rule —</w:t>
      </w:r>
      <w:r>
        <w:t xml:space="preserve"> </w:t>
      </w:r>
      <w:r>
        <w:rPr>
          <w:i/>
          <w:iCs/>
        </w:rPr>
        <w:t xml:space="preserve">“never run a tool to find out what it</w:t>
      </w:r>
      <w:r>
        <w:rPr>
          <w:i/>
          <w:iCs/>
        </w:rPr>
        <w:t xml:space="preserve"> </w:t>
      </w:r>
      <w:r>
        <w:rPr>
          <w:i/>
          <w:iCs/>
        </w:rPr>
        <w:t xml:space="preserve">does; read its docstring, or check the table in</w:t>
      </w:r>
      <w:r>
        <w:rPr>
          <w:i/>
          <w:iCs/>
        </w:rPr>
        <w:t xml:space="preserve"> </w:t>
      </w:r>
      <w:r>
        <w:rPr>
          <w:rStyle w:val="VerbatimChar"/>
          <w:i/>
          <w:iCs/>
        </w:rPr>
        <w:t xml:space="preserve">REPL/TOOLS.md</w:t>
      </w:r>
      <w:r>
        <w:rPr>
          <w:i/>
          <w:iCs/>
        </w:rPr>
        <w:t xml:space="preserve">”</w:t>
      </w:r>
      <w:r>
        <w:t xml:space="preserve"> </w:t>
      </w:r>
      <w:r>
        <w:t xml:space="preserve">— is weaker than it looks while two</w:t>
      </w:r>
      <w:r>
        <w:t xml:space="preserve"> </w:t>
      </w:r>
      <w:r>
        <w:t xml:space="preserve">of the tools it names write by default.</w:t>
      </w:r>
    </w:p>
    <w:p>
      <w:pPr>
        <w:pStyle w:val="BodyText"/>
      </w:pPr>
      <w:r>
        <w:rPr>
          <w:rStyle w:val="VerbatimChar"/>
        </w:rPr>
        <w:t xml:space="preserve">REPL/TOOLS.md</w:t>
      </w:r>
      <w:r>
        <w:t xml:space="preserve"> </w:t>
      </w:r>
      <w:r>
        <w:t xml:space="preserve">itself:</w:t>
      </w:r>
      <w:r>
        <w:t xml:space="preserve"> </w:t>
      </w:r>
      <w:r>
        <w:rPr>
          <w:b/>
          <w:bCs/>
        </w:rPr>
        <w:t xml:space="preserve">[VERIFIED by command]</w:t>
      </w:r>
      <w:r>
        <w:t xml:space="preserve"> </w:t>
      </w:r>
      <w:r>
        <w:t xml:space="preserve">it indexes</w:t>
      </w:r>
      <w:r>
        <w:t xml:space="preserve"> </w:t>
      </w:r>
      <w:r>
        <w:rPr>
          <w:b/>
          <w:bCs/>
        </w:rPr>
        <w:t xml:space="preserve">50</w:t>
      </w:r>
      <w:r>
        <w:t xml:space="preserve"> </w:t>
      </w:r>
      <w:r>
        <w:t xml:space="preserve">scripts and</w:t>
      </w:r>
      <w:r>
        <w:t xml:space="preserve"> </w:t>
      </w:r>
      <w:r>
        <w:rPr>
          <w:rStyle w:val="VerbatimChar"/>
        </w:rPr>
        <w:t xml:space="preserve">REPL/tools/</w:t>
      </w:r>
      <w:r>
        <w:t xml:space="preserve"> </w:t>
      </w:r>
      <w:r>
        <w:t xml:space="preserve">holds</w:t>
      </w:r>
      <w:r>
        <w:t xml:space="preserve"> </w:t>
      </w:r>
      <w:r>
        <w:rPr>
          <w:b/>
          <w:bCs/>
        </w:rPr>
        <w:t xml:space="preserve">51</w:t>
      </w:r>
      <w:r>
        <w:t xml:space="preserve"> </w:t>
      </w:r>
      <w:r>
        <w:rPr>
          <w:rStyle w:val="VerbatimChar"/>
        </w:rPr>
        <w:t xml:space="preserve">_*.py</w:t>
      </w:r>
      <w:r>
        <w:t xml:space="preserve"> </w:t>
      </w:r>
      <w:r>
        <w:t xml:space="preserve">files.</w:t>
      </w:r>
    </w:p>
    <w:bookmarkEnd w:id="262"/>
    <w:bookmarkStart w:id="263" w:name="Xa239cd61266f00ce038bd5a16d79981b3686089"/>
    <w:p>
      <w:pPr>
        <w:pStyle w:val="Heading4"/>
      </w:pPr>
      <w:r>
        <w:t xml:space="preserve">7.4 Phase 1.5’s own steps, checked against the tree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 and what it asked for</w:t>
            </w:r>
          </w:p>
        </w:tc>
        <w:tc>
          <w:tcPr/>
          <w:p>
            <w:pPr>
              <w:pStyle w:val="Compact"/>
            </w:pPr>
            <w:r>
              <w:t xml:space="preserve">measured position</w:t>
            </w:r>
          </w:p>
        </w:tc>
      </w:tr>
      <w:tr>
        <w:tc>
          <w:tcPr/>
          <w:p>
            <w:pPr>
              <w:pStyle w:val="Compact"/>
            </w:pPr>
            <w:r>
              <w:rPr>
                <w:b/>
                <w:bCs/>
              </w:rPr>
              <w:t xml:space="preserve">1.5.1.1</w:t>
            </w:r>
            <w:r>
              <w:t xml:space="preserve"> </w:t>
            </w:r>
            <w:r>
              <w:t xml:space="preserve">CI-gate the ground-truth harness; extend it to cover</w:t>
            </w:r>
            <w:r>
              <w:t xml:space="preserve"> </w:t>
            </w:r>
            <w:r>
              <w:rPr>
                <w:b/>
                <w:bCs/>
              </w:rPr>
              <w:t xml:space="preserve">every</w:t>
            </w:r>
            <w:r>
              <w:t xml:space="preserve"> </w:t>
            </w:r>
            <w:r>
              <w:t xml:space="preserve">INFO function</w:t>
            </w:r>
          </w:p>
        </w:tc>
        <w:tc>
          <w:tcPr/>
          <w:p>
            <w:pPr>
              <w:pStyle w:val="Compact"/>
            </w:pPr>
            <w:r>
              <w:t xml:space="preserve">the harnesses exist and</w:t>
            </w:r>
            <w:r>
              <w:t xml:space="preserve"> </w:t>
            </w:r>
            <w:r>
              <w:rPr>
                <w:b/>
                <w:bCs/>
              </w:rPr>
              <w:t xml:space="preserve">are</w:t>
            </w:r>
            <w:r>
              <w:t xml:space="preserve"> </w:t>
            </w:r>
            <w:r>
              <w:t xml:space="preserve">gate entrypoints (</w:t>
            </w:r>
            <w:r>
              <w:rPr>
                <w:rStyle w:val="VerbatimChar"/>
              </w:rPr>
              <w:t xml:space="preserve">launchpad-groundtruth.repl</w:t>
            </w:r>
            <w:r>
              <w:t xml:space="preserve">,</w:t>
            </w:r>
            <w:r>
              <w:t xml:space="preserve"> </w:t>
            </w:r>
            <w:r>
              <w:rPr>
                <w:rStyle w:val="VerbatimChar"/>
              </w:rPr>
              <w:t xml:space="preserve">triplet-collect-golden.repl</w:t>
            </w:r>
            <w:r>
              <w:t xml:space="preserve">,</w:t>
            </w:r>
            <w:r>
              <w:t xml:space="preserve"> </w:t>
            </w:r>
            <w:r>
              <w:rPr>
                <w:rStyle w:val="VerbatimChar"/>
              </w:rPr>
              <w:t xml:space="preserve">modules/DEFPACT-BILLING.repl</w:t>
            </w:r>
            <w:r>
              <w:t xml:space="preserve">, the</w:t>
            </w:r>
            <w:r>
              <w:t xml:space="preserve"> </w:t>
            </w:r>
            <w:r>
              <w:rPr>
                <w:rStyle w:val="VerbatimChar"/>
              </w:rPr>
              <w:t xml:space="preserve">deb-staleness-*</w:t>
            </w:r>
            <w:r>
              <w:t xml:space="preserve"> </w:t>
            </w:r>
            <w:r>
              <w:t xml:space="preserve">drivers), and 401 previews are measured.</w:t>
            </w:r>
            <w:r>
              <w:t xml:space="preserve"> </w:t>
            </w:r>
            <w:r>
              <w:rPr>
                <w:b/>
                <w:bCs/>
              </w:rPr>
              <w:t xml:space="preserve">The coverage instrument that says so is not gated</w:t>
            </w:r>
            <w:r>
              <w:t xml:space="preserve">, and its denominator omits 14 previews of which one is genuinely unmeasured (Chapter 12 §6)</w:t>
            </w:r>
          </w:p>
        </w:tc>
      </w:tr>
      <w:tr>
        <w:tc>
          <w:tcPr/>
          <w:p>
            <w:pPr>
              <w:pStyle w:val="Compact"/>
            </w:pPr>
            <w:r>
              <w:rPr>
                <w:b/>
                <w:bCs/>
              </w:rPr>
              <w:t xml:space="preserve">1.5.1.2</w:t>
            </w:r>
            <w:r>
              <w:t xml:space="preserve"> </w:t>
            </w:r>
            <w:r>
              <w:t xml:space="preserve">repo-wide REPL coverage completion</w:t>
            </w:r>
          </w:p>
        </w:tc>
        <w:tc>
          <w:tcPr/>
          <w:p>
            <w:pPr>
              <w:pStyle w:val="Compact"/>
            </w:pPr>
            <w:r>
              <w:rPr>
                <w:b/>
                <w:bCs/>
              </w:rPr>
              <w:t xml:space="preserve">substantially done</w:t>
            </w:r>
            <w:r>
              <w:t xml:space="preserve"> </w:t>
            </w:r>
            <w:r>
              <w:t xml:space="preserve">— G1 at 448/448 with zero entrypoints reachable only from an ungated file; G2’s live unpinned worklist at 1; G5 closed.</w:t>
            </w:r>
            <w:r>
              <w:t xml:space="preserve"> </w:t>
            </w:r>
            <w:r>
              <w:rPr>
                <w:b/>
                <w:bCs/>
              </w:rPr>
              <w:t xml:space="preserve">G6 open at 84%, 708 functions unreached</w:t>
            </w:r>
          </w:p>
        </w:tc>
      </w:tr>
      <w:tr>
        <w:tc>
          <w:tcPr/>
          <w:p>
            <w:pPr>
              <w:pStyle w:val="Compact"/>
            </w:pPr>
            <w:r>
              <w:rPr>
                <w:b/>
                <w:bCs/>
              </w:rPr>
              <w:t xml:space="preserve">1.5.1.3</w:t>
            </w:r>
            <w:r>
              <w:t xml:space="preserve"> </w:t>
            </w:r>
            <w:r>
              <w:t xml:space="preserve">single comprehensive run, one boot, all Pact code</w:t>
            </w:r>
          </w:p>
        </w:tc>
        <w:tc>
          <w:tcPr/>
          <w:p>
            <w:pPr>
              <w:pStyle w:val="Compact"/>
            </w:pPr>
            <w:r>
              <w:rPr>
                <w:b/>
                <w:bCs/>
              </w:rPr>
              <w:t xml:space="preserve">met by a different mechanism.</w:t>
            </w:r>
            <w:r>
              <w:t xml:space="preserve"> </w:t>
            </w:r>
            <w:r>
              <w:t xml:space="preserve">The one-boot runner carries 25% of the distinct assertions; the comprehensive run is the 92-way parallel gate</w:t>
            </w:r>
          </w:p>
        </w:tc>
      </w:tr>
    </w:tbl>
    <w:bookmarkEnd w:id="263"/>
    <w:bookmarkStart w:id="264" w:name="X33d766d2c28d87cec795f4ce11616efe960b69b"/>
    <w:p>
      <w:pPr>
        <w:pStyle w:val="Heading4"/>
      </w:pPr>
      <w:r>
        <w:t xml:space="preserve">7.5 And the finding that qualifies every green assertion in this Part</w:t>
      </w:r>
    </w:p>
    <w:p>
      <w:pPr>
        <w:pStyle w:val="FirstParagraph"/>
      </w:pPr>
      <w:r>
        <w:t xml:space="preserve">It comes from the adversarial round, and Part III states it in full, but it belongs here because it</w:t>
      </w:r>
      <w:r>
        <w:t xml:space="preserve"> </w:t>
      </w:r>
      <w:r>
        <w:t xml:space="preserve">bounds what Chapter 15’s numbers certify.</w:t>
      </w:r>
      <w:r>
        <w:t xml:space="preserve"> </w:t>
      </w:r>
      <w:r>
        <w:rPr>
          <w:b/>
          <w:bCs/>
        </w:rPr>
        <w:t xml:space="preserve">Three of the red team’s six clean refusals were by the</w:t>
      </w:r>
      <w:r>
        <w:rPr>
          <w:b/>
          <w:bCs/>
        </w:rPr>
        <w:t xml:space="preserve"> </w:t>
      </w:r>
      <w:r>
        <w:rPr>
          <w:b/>
          <w:bCs/>
        </w:rPr>
        <w:t xml:space="preserve">wrong guard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attack</w:t>
            </w:r>
          </w:p>
        </w:tc>
        <w:tc>
          <w:tcPr/>
          <w:p>
            <w:pPr>
              <w:pStyle w:val="Compact"/>
            </w:pPr>
            <w:r>
              <w:t xml:space="preserve">the guard that ought to refuse</w:t>
            </w:r>
          </w:p>
        </w:tc>
        <w:tc>
          <w:tcPr/>
          <w:p>
            <w:pPr>
              <w:pStyle w:val="Compact"/>
            </w:pPr>
            <w:r>
              <w:t xml:space="preserve">the guard that actually did</w:t>
            </w:r>
          </w:p>
        </w:tc>
      </w:tr>
      <w:tr>
        <w:tc>
          <w:tcPr/>
          <w:p>
            <w:pPr>
              <w:pStyle w:val="Compact"/>
            </w:pPr>
            <w:r>
              <w:t xml:space="preserve">vault dust sweep</w:t>
            </w:r>
          </w:p>
        </w:tc>
        <w:tc>
          <w:tcPr/>
          <w:p>
            <w:pPr>
              <w:pStyle w:val="Compact"/>
            </w:pPr>
            <w:r>
              <w:t xml:space="preserve">a claimant-set check</w:t>
            </w:r>
          </w:p>
        </w:tc>
        <w:tc>
          <w:tcPr/>
          <w:p>
            <w:pPr>
              <w:pStyle w:val="Compact"/>
            </w:pPr>
            <w:r>
              <w:t xml:space="preserve">a</w:t>
            </w:r>
            <w:r>
              <w:t xml:space="preserve"> </w:t>
            </w:r>
            <w:r>
              <w:rPr>
                <w:rStyle w:val="VerbatimChar"/>
              </w:rPr>
              <w:t xml:space="preserve">last-collected-round</w:t>
            </w:r>
            <w:r>
              <w:t xml:space="preserve"> </w:t>
            </w:r>
            <w:r>
              <w:t xml:space="preserve">stamp</w:t>
            </w:r>
            <w:r>
              <w:t xml:space="preserve"> </w:t>
            </w:r>
            <w:r>
              <w:rPr>
                <w:b/>
                <w:bCs/>
              </w:rPr>
              <w:t xml:space="preserve">in a different function</w:t>
            </w:r>
          </w:p>
        </w:tc>
      </w:tr>
      <w:tr>
        <w:tc>
          <w:tcPr/>
          <w:p>
            <w:pPr>
              <w:pStyle w:val="Compact"/>
            </w:pPr>
            <w:r>
              <w:t xml:space="preserve">swap a token for itself</w:t>
            </w:r>
          </w:p>
        </w:tc>
        <w:tc>
          <w:tcPr/>
          <w:p>
            <w:pPr>
              <w:pStyle w:val="Compact"/>
            </w:pPr>
            <w:r>
              <w:rPr>
                <w:rStyle w:val="VerbatimChar"/>
              </w:rPr>
              <w:t xml:space="preserve">output-id NOT IN input-ids</w:t>
            </w:r>
          </w:p>
        </w:tc>
        <w:tc>
          <w:tcPr/>
          <w:p>
            <w:pPr>
              <w:pStyle w:val="Compact"/>
            </w:pPr>
            <w:r>
              <w:t xml:space="preserve">the</w:t>
            </w:r>
            <w:r>
              <w:t xml:space="preserve"> </w:t>
            </w:r>
            <w:r>
              <w:rPr>
                <w:b/>
                <w:bCs/>
              </w:rPr>
              <w:t xml:space="preserve">curve returning exactly zero</w:t>
            </w:r>
          </w:p>
        </w:tc>
      </w:tr>
      <w:tr>
        <w:tc>
          <w:tcPr/>
          <w:p>
            <w:pPr>
              <w:pStyle w:val="Compact"/>
            </w:pPr>
            <w:r>
              <w:t xml:space="preserve">duplicate swap input</w:t>
            </w:r>
          </w:p>
        </w:tc>
        <w:tc>
          <w:tcPr/>
          <w:p>
            <w:pPr>
              <w:pStyle w:val="Compact"/>
            </w:pPr>
            <w:r>
              <w:t xml:space="preserve">a uniqueness check</w:t>
            </w:r>
          </w:p>
        </w:tc>
        <w:tc>
          <w:tcPr/>
          <w:p>
            <w:pPr>
              <w:pStyle w:val="Compact"/>
            </w:pPr>
            <w:r>
              <w:t xml:space="preserve">a</w:t>
            </w:r>
            <w:r>
              <w:t xml:space="preserve"> </w:t>
            </w:r>
            <w:r>
              <w:rPr>
                <w:b/>
                <w:bCs/>
              </w:rPr>
              <w:t xml:space="preserve">stable-pool single-input rule</w:t>
            </w:r>
          </w:p>
        </w:tc>
      </w:tr>
      <w:tr>
        <w:tc>
          <w:tcPr/>
          <w:p>
            <w:pPr>
              <w:pStyle w:val="Compact"/>
            </w:pPr>
            <w:r>
              <w:t xml:space="preserve">treasury-debt wipe</w:t>
            </w:r>
          </w:p>
        </w:tc>
        <w:tc>
          <w:tcPr/>
          <w:p>
            <w:pPr>
              <w:pStyle w:val="Compact"/>
            </w:pPr>
            <w:r>
              <w:rPr>
                <w:rStyle w:val="VerbatimChar"/>
              </w:rPr>
              <w:t xml:space="preserve">GOV\|DPTF_ADMIN</w:t>
            </w:r>
          </w:p>
        </w:tc>
        <w:tc>
          <w:tcPr/>
          <w:p>
            <w:pPr>
              <w:pStyle w:val="Compact"/>
            </w:pPr>
            <w:r>
              <w:t xml:space="preserve">a</w:t>
            </w:r>
            <w:r>
              <w:t xml:space="preserve"> </w:t>
            </w:r>
            <w:r>
              <w:rPr>
                <w:b/>
                <w:bCs/>
              </w:rPr>
              <w:t xml:space="preserve">solvency check one line above it</w:t>
            </w:r>
          </w:p>
        </w:tc>
      </w:tr>
    </w:tbl>
    <w:p>
      <w:pPr>
        <w:pStyle w:val="BodyText"/>
      </w:pPr>
      <w:r>
        <w:t xml:space="preserve">Each is green today and would</w:t>
      </w:r>
      <w:r>
        <w:t xml:space="preserve"> </w:t>
      </w:r>
      <w:r>
        <w:rPr>
          <w:b/>
          <w:bCs/>
        </w:rPr>
        <w:t xml:space="preserve">stay green through the change that breaks it.</w:t>
      </w:r>
    </w:p>
    <w:p>
      <w:pPr>
        <w:pStyle w:val="BlockText"/>
      </w:pPr>
      <w:r>
        <w:t xml:space="preserve">The suite’s 22,454 executed assertions — the last recorded green gate run, 2026-09-16; this book</w:t>
      </w:r>
      <w:r>
        <w:t xml:space="preserve"> </w:t>
      </w:r>
      <w:r>
        <w:t xml:space="preserve">did not run the gate — establish that the system behaves as documented. They do</w:t>
      </w:r>
      <w:r>
        <w:t xml:space="preserve"> </w:t>
      </w:r>
      <w:r>
        <w:t xml:space="preserve">not establish</w:t>
      </w:r>
      <w:r>
        <w:t xml:space="preserve"> </w:t>
      </w:r>
      <w:r>
        <w:t xml:space="preserve">that it is defended for the reasons the documentation implies. Those are different claims, and only</w:t>
      </w:r>
      <w:r>
        <w:t xml:space="preserve"> </w:t>
      </w:r>
      <w:r>
        <w:t xml:space="preserve">the first one has a number.</w:t>
      </w:r>
    </w:p>
    <w:p>
      <w:r>
        <w:pict>
          <v:rect style="width:0;height:1.5pt" o:hralign="center" o:hrstd="t" o:hr="t"/>
        </w:pict>
      </w:r>
    </w:p>
    <w:bookmarkEnd w:id="264"/>
    <w:bookmarkEnd w:id="265"/>
    <w:bookmarkStart w:id="266" w:name="the-methodology-traps-worth-publishing"/>
    <w:p>
      <w:pPr>
        <w:pStyle w:val="Heading3"/>
      </w:pPr>
      <w:r>
        <w:t xml:space="preserve">8. The methodology traps worth publishing</w:t>
      </w:r>
    </w:p>
    <w:p>
      <w:pPr>
        <w:pStyle w:val="FirstParagraph"/>
      </w:pPr>
      <w:r>
        <w:t xml:space="preserve">The round’s report keeps a section for the mistakes made while measuring, and three transfer directly</w:t>
      </w:r>
      <w:r>
        <w:t xml:space="preserve"> </w:t>
      </w:r>
      <w:r>
        <w:t xml:space="preserve">to anyone auditing a system like this.</w:t>
      </w:r>
    </w:p>
    <w:p>
      <w:pPr>
        <w:pStyle w:val="BodyText"/>
      </w:pPr>
      <w:r>
        <w:rPr>
          <w:b/>
          <w:bCs/>
        </w:rPr>
        <w:t xml:space="preserve">A stale log answered for a run that never happened.</w:t>
      </w:r>
      <w:r>
        <w:t xml:space="preserve"> </w:t>
      </w:r>
      <w:r>
        <w:t xml:space="preserve">A gate launched as</w:t>
      </w:r>
      <w:r>
        <w:t xml:space="preserve"> </w:t>
      </w:r>
      <w:r>
        <w:rPr>
          <w:rStyle w:val="VerbatimChar"/>
        </w:rPr>
        <w:t xml:space="preserve">cd REPL &amp;&amp; … &gt; log</w:t>
      </w:r>
      <w:r>
        <w:t xml:space="preserve"> </w:t>
      </w:r>
      <w:r>
        <w:t xml:space="preserve">from a</w:t>
      </w:r>
      <w:r>
        <w:t xml:space="preserve"> </w:t>
      </w:r>
      <w:r>
        <w:t xml:space="preserve">shell already inside</w:t>
      </w:r>
      <w:r>
        <w:t xml:space="preserve"> </w:t>
      </w:r>
      <w:r>
        <w:rPr>
          <w:rStyle w:val="VerbatimChar"/>
        </w:rPr>
        <w:t xml:space="preserve">REPL/</w:t>
      </w:r>
      <w:r>
        <w:t xml:space="preserve"> </w:t>
      </w:r>
      <w:r>
        <w:t xml:space="preserve">never started; a previous session’s log at that path ended in</w:t>
      </w:r>
      <w:r>
        <w:t xml:space="preserve"> </w:t>
      </w:r>
      <w:r>
        <w:rPr>
          <w:rStyle w:val="VerbatimChar"/>
        </w:rPr>
        <w:t xml:space="preserve">GATE GREEN</w:t>
      </w:r>
      <w:r>
        <w:t xml:space="preserve">, and a trailing</w:t>
      </w:r>
      <w:r>
        <w:t xml:space="preserve"> </w:t>
      </w:r>
      <w:r>
        <w:rPr>
          <w:rStyle w:val="VerbatimChar"/>
        </w:rPr>
        <w:t xml:space="preserve">; echo rc=$?</w:t>
      </w:r>
      <w:r>
        <w:t xml:space="preserve"> </w:t>
      </w:r>
      <w:r>
        <w:t xml:space="preserve">reported the</w:t>
      </w:r>
      <w:r>
        <w:t xml:space="preserve"> </w:t>
      </w:r>
      <w:r>
        <w:rPr>
          <w:i/>
          <w:iCs/>
        </w:rPr>
        <w:t xml:space="preserve">echo’s</w:t>
      </w:r>
      <w:r>
        <w:t xml:space="preserve"> </w:t>
      </w:r>
      <w:r>
        <w:t xml:space="preserve">success. The stale green hid a real</w:t>
      </w:r>
      <w:r>
        <w:t xml:space="preserve"> </w:t>
      </w:r>
      <w:r>
        <w:t xml:space="preserve">failure for hours. The structural fix is one line, flushed first: the gate now prints</w:t>
      </w:r>
      <w:r>
        <w:t xml:space="preserve"> </w:t>
      </w:r>
      <w:r>
        <w:rPr>
          <w:rStyle w:val="VerbatimChar"/>
        </w:rPr>
        <w:t xml:space="preserve">GATE RUN STARTED &lt;timestamp&gt; (pid N)</w:t>
      </w:r>
      <w:r>
        <w:t xml:space="preserve"> </w:t>
      </w:r>
      <w:r>
        <w:t xml:space="preserve">before doing anything.</w:t>
      </w:r>
      <w:r>
        <w:t xml:space="preserve"> </w:t>
      </w:r>
      <w:r>
        <w:rPr>
          <w:b/>
          <w:bCs/>
        </w:rPr>
        <w:t xml:space="preserve">A log without that header was never</w:t>
      </w:r>
      <w:r>
        <w:rPr>
          <w:b/>
          <w:bCs/>
        </w:rPr>
        <w:t xml:space="preserve"> </w:t>
      </w:r>
      <w:r>
        <w:rPr>
          <w:b/>
          <w:bCs/>
        </w:rPr>
        <w:t xml:space="preserve">produced by a run.</w:t>
      </w:r>
    </w:p>
    <w:p>
      <w:pPr>
        <w:pStyle w:val="BodyText"/>
      </w:pPr>
      <w:r>
        <w:rPr>
          <w:b/>
          <w:bCs/>
        </w:rPr>
        <w:t xml:space="preserve">An exclusion list with a wrong reason is where coverage hides.</w:t>
      </w:r>
      <w:r>
        <w:t xml:space="preserve"> </w:t>
      </w:r>
      <w:r>
        <w:t xml:space="preserve">One gate-excluded file was recorded</w:t>
      </w:r>
      <w:r>
        <w:t xml:space="preserve"> </w:t>
      </w:r>
      <w:r>
        <w:t xml:space="preserve">as failing deep inside a probe module. It actually dies on its</w:t>
      </w:r>
      <w:r>
        <w:t xml:space="preserve"> </w:t>
      </w:r>
      <w:r>
        <w:rPr>
          <w:b/>
          <w:bCs/>
        </w:rPr>
        <w:t xml:space="preserve">first</w:t>
      </w:r>
      <w:r>
        <w:rPr>
          <w:b/>
          <w:bCs/>
        </w:rPr>
        <w:t xml:space="preserve"> </w:t>
      </w:r>
      <w:r>
        <w:rPr>
          <w:rStyle w:val="VerbatimChar"/>
          <w:b/>
          <w:bCs/>
        </w:rPr>
        <w:t xml:space="preserve">(load)</w:t>
      </w:r>
      <w:r>
        <w:t xml:space="preserve"> </w:t>
      </w:r>
      <w:r>
        <w:t xml:space="preserve">from a path bug and</w:t>
      </w:r>
      <w:r>
        <w:t xml:space="preserve"> </w:t>
      </w:r>
      <w:r>
        <w:t xml:space="preserve">has never run at all — it was moved into</w:t>
      </w:r>
      <w:r>
        <w:t xml:space="preserve"> </w:t>
      </w:r>
      <w:r>
        <w:rPr>
          <w:rStyle w:val="VerbatimChar"/>
        </w:rPr>
        <w:t xml:space="preserve">Kursan/</w:t>
      </w:r>
      <w:r>
        <w:t xml:space="preserve"> </w:t>
      </w:r>
      <w:r>
        <w:t xml:space="preserve">and its REPL-root-relative loads were never fixed.</w:t>
      </w:r>
      <w:r>
        <w:t xml:space="preserve"> </w:t>
      </w:r>
      <w:r>
        <w:t xml:space="preserve">The recorded reason would have sent the next person to debug something never reached. The exclusion</w:t>
      </w:r>
      <w:r>
        <w:t xml:space="preserve"> </w:t>
      </w:r>
      <w:r>
        <w:t xml:space="preserve">now names the real cause and states why the coverage is not lost.</w:t>
      </w:r>
    </w:p>
    <w:p>
      <w:pPr>
        <w:pStyle w:val="BodyText"/>
      </w:pPr>
      <w:r>
        <w:rPr>
          <w:b/>
          <w:bCs/>
        </w:rPr>
        <w:t xml:space="preserve">A worklist of</w:t>
      </w:r>
      <w:r>
        <w:rPr>
          <w:b/>
          <w:bCs/>
        </w:rPr>
        <w:t xml:space="preserve"> </w:t>
      </w:r>
      <w:r>
        <w:rPr>
          <w:b/>
          <w:bCs/>
        </w:rPr>
        <w:t xml:space="preserve">“78 unreached</w:t>
      </w:r>
      <w:r>
        <w:rPr>
          <w:b/>
          <w:bCs/>
        </w:rPr>
        <w:t xml:space="preserve"> </w:t>
      </w:r>
      <w:r>
        <w:rPr>
          <w:rStyle w:val="VerbatimChar"/>
          <w:b/>
          <w:bCs/>
        </w:rPr>
        <w:t xml:space="preserve">UEV_</w:t>
      </w:r>
      <w:r>
        <w:rPr>
          <w:b/>
          <w:bCs/>
        </w:rPr>
        <w:t xml:space="preserve"> </w:t>
      </w:r>
      <w:r>
        <w:rPr>
          <w:b/>
          <w:bCs/>
        </w:rPr>
        <w:t xml:space="preserve">guards”</w:t>
      </w:r>
      <w:r>
        <w:rPr>
          <w:b/>
          <w:bCs/>
        </w:rPr>
        <w:t xml:space="preserve"> </w:t>
      </w:r>
      <w:r>
        <w:rPr>
          <w:b/>
          <w:bCs/>
        </w:rPr>
        <w:t xml:space="preserve">was carried across two sessions and was never real.</w:t>
      </w:r>
      <w:r>
        <w:t xml:space="preserve"> </w:t>
      </w:r>
      <w:r>
        <w:t xml:space="preserve">It</w:t>
      </w:r>
      <w:r>
        <w:t xml:space="preserve"> </w:t>
      </w:r>
      <w:r>
        <w:t xml:space="preserve">came from a tool measuring</w:t>
      </w:r>
      <w:r>
        <w:t xml:space="preserve"> </w:t>
      </w:r>
      <w:r>
        <w:rPr>
          <w:i/>
          <w:iCs/>
        </w:rPr>
        <w:t xml:space="preserve">static call-graph reachability</w:t>
      </w:r>
      <w:r>
        <w:t xml:space="preserve">, whose own output says</w:t>
      </w:r>
      <w:r>
        <w:t xml:space="preserve"> </w:t>
      </w:r>
      <w:r>
        <w:rPr>
          <w:rStyle w:val="VerbatimChar"/>
        </w:rPr>
        <w:t xml:space="preserve">calls to a ref- binding this tool could not resolve: 89</w:t>
      </w:r>
      <w:r>
        <w:t xml:space="preserve">. Any guard invoked only as</w:t>
      </w:r>
      <w:r>
        <w:t xml:space="preserve"> </w:t>
      </w:r>
      <w:r>
        <w:rPr>
          <w:rStyle w:val="VerbatimChar"/>
        </w:rPr>
        <w:t xml:space="preserve">(ref-M::UEV_X …)</w:t>
      </w:r>
      <w:r>
        <w:t xml:space="preserve"> </w:t>
      </w:r>
      <w:r>
        <w:t xml:space="preserve">appears unreached even when a negative test drives it to abort. The tool that owns</w:t>
      </w:r>
      <w:r>
        <w:t xml:space="preserve"> </w:t>
      </w:r>
      <w:r>
        <w:t xml:space="preserve">guard coverage reported live unpinned = 0 the whole time.</w:t>
      </w:r>
      <w:r>
        <w:t xml:space="preserve"> </w:t>
      </w:r>
      <w:r>
        <w:rPr>
          <w:b/>
          <w:bCs/>
        </w:rPr>
        <w:t xml:space="preserve">Two tools, two questions; the number that</w:t>
      </w:r>
      <w:r>
        <w:rPr>
          <w:b/>
          <w:bCs/>
        </w:rPr>
        <w:t xml:space="preserve"> </w:t>
      </w:r>
      <w:r>
        <w:rPr>
          <w:b/>
          <w:bCs/>
        </w:rPr>
        <w:t xml:space="preserve">was easier to quote answered the wrong one.</w:t>
      </w:r>
    </w:p>
    <w:p>
      <w:pPr>
        <w:pStyle w:val="BlockText"/>
      </w:pPr>
      <w:r>
        <w:t xml:space="preserve">The general form, which the round states better than this book could: the danger is not only that a</w:t>
      </w:r>
      <w:r>
        <w:t xml:space="preserve"> </w:t>
      </w:r>
      <w:r>
        <w:t xml:space="preserve">count may be wrong, but that</w:t>
      </w:r>
      <w:r>
        <w:t xml:space="preserve"> </w:t>
      </w:r>
      <w:r>
        <w:rPr>
          <w:b/>
          <w:bCs/>
        </w:rPr>
        <w:t xml:space="preserve">the wrong tool can be authoritative-looking about a question it does</w:t>
      </w:r>
      <w:r>
        <w:rPr>
          <w:b/>
          <w:bCs/>
        </w:rPr>
        <w:t xml:space="preserve"> </w:t>
      </w:r>
      <w:r>
        <w:rPr>
          <w:b/>
          <w:bCs/>
        </w:rPr>
        <w:t xml:space="preserve">not answer.</w:t>
      </w:r>
    </w:p>
    <w:p>
      <w:r>
        <w:pict>
          <v:rect style="width:0;height:1.5pt" o:hralign="center" o:hrstd="t" o:hr="t"/>
        </w:pict>
      </w:r>
    </w:p>
    <w:bookmarkEnd w:id="266"/>
    <w:bookmarkEnd w:id="267"/>
    <w:bookmarkStart w:id="274" w:name="part-iii-the-red-team"/>
    <w:p>
      <w:pPr>
        <w:pStyle w:val="Heading1"/>
      </w:pPr>
      <w:r>
        <w:t xml:space="preserve">16. Part III — The red team</w:t>
      </w:r>
    </w:p>
    <w:p>
      <w:pPr>
        <w:pStyle w:val="BlockText"/>
      </w:pPr>
      <w:r>
        <w:t xml:space="preserve">Roadmap §1.6.1. Source records:</w:t>
      </w:r>
      <w:r>
        <w:t xml:space="preserve"> </w:t>
      </w:r>
      <w:r>
        <w:rPr>
          <w:rStyle w:val="VerbatimChar"/>
        </w:rPr>
        <w:t xml:space="preserve">ARCHITECTURE/RED-TEAM-REPORT.md</w:t>
      </w:r>
      <w:r>
        <w:t xml:space="preserve"> </w:t>
      </w:r>
      <w:r>
        <w:t xml:space="preserve">(the attack register),</w:t>
      </w:r>
      <w:r>
        <w:t xml:space="preserve"> </w:t>
      </w:r>
      <w:r>
        <w:rPr>
          <w:rStyle w:val="VerbatimChar"/>
        </w:rPr>
        <w:t xml:space="preserve">ARCHITECTURE/DEFECT-LEDGER.md</w:t>
      </w:r>
      <w:r>
        <w:t xml:space="preserve"> </w:t>
      </w:r>
      <w:r>
        <w:t xml:space="preserve">(the defect record), and</w:t>
      </w:r>
      <w:r>
        <w:t xml:space="preserve"> </w:t>
      </w:r>
      <w:r>
        <w:rPr>
          <w:rStyle w:val="VerbatimChar"/>
        </w:rPr>
        <w:t xml:space="preserve">REPL/RedTeam/*.repl</w:t>
      </w:r>
      <w:r>
        <w:t xml:space="preserve"> </w:t>
      </w:r>
      <w:r>
        <w:t xml:space="preserve">(the attacks</w:t>
      </w:r>
      <w:r>
        <w:t xml:space="preserve"> </w:t>
      </w:r>
      <w:r>
        <w:t xml:space="preserve">themselves, which run in the gate).</w:t>
      </w:r>
    </w:p>
    <w:bookmarkStart w:id="268" w:name="what-this-round-was-1"/>
    <w:p>
      <w:pPr>
        <w:pStyle w:val="Heading3"/>
      </w:pPr>
      <w:r>
        <w:t xml:space="preserve">What this round was</w:t>
      </w:r>
    </w:p>
    <w:p>
      <w:pPr>
        <w:pStyle w:val="FirstParagraph"/>
      </w:pPr>
      <w:r>
        <w:t xml:space="preserve">Parts I and II document audits that read the code and asked</w:t>
      </w:r>
      <w:r>
        <w:t xml:space="preserve"> </w:t>
      </w:r>
      <w:r>
        <w:rPr>
          <w:i/>
          <w:iCs/>
        </w:rPr>
        <w:t xml:space="preserve">“is this right?”</w:t>
      </w:r>
      <w:r>
        <w:t xml:space="preserve">. This round asked a</w:t>
      </w:r>
      <w:r>
        <w:t xml:space="preserve"> </w:t>
      </w:r>
      <w:r>
        <w:t xml:space="preserve">different question:</w:t>
      </w:r>
      <w:r>
        <w:t xml:space="preserve"> </w:t>
      </w:r>
      <w:r>
        <w:rPr>
          <w:b/>
          <w:bCs/>
        </w:rPr>
        <w:t xml:space="preserve">“can I make it do something it should not?”</w:t>
      </w:r>
      <w:r>
        <w:t xml:space="preserve"> </w:t>
      </w:r>
      <w:r>
        <w:t xml:space="preserve">— and answered it by executing</w:t>
      </w:r>
      <w:r>
        <w:t xml:space="preserve"> </w:t>
      </w:r>
      <w:r>
        <w:t xml:space="preserve">attacks against a live REPL blockchain, not by reasoning about source.</w:t>
      </w:r>
    </w:p>
    <w:p>
      <w:pPr>
        <w:pStyle w:val="BodyText"/>
      </w:pPr>
      <w:r>
        <w:t xml:space="preserve">That distinction is the whole point. Four separate times in this programme, a conclusion reached by</w:t>
      </w:r>
      <w:r>
        <w:t xml:space="preserve"> </w:t>
      </w:r>
      <w:r>
        <w:t xml:space="preserve">reading the call chain turned out to be wrong when the operation was actually driven. Pact’s</w:t>
      </w:r>
      <w:r>
        <w:t xml:space="preserve"> </w:t>
      </w:r>
      <w:r>
        <w:rPr>
          <w:rStyle w:val="VerbatimChar"/>
        </w:rPr>
        <w:t xml:space="preserve">let</w:t>
      </w:r>
      <w:r>
        <w:t xml:space="preserve"> </w:t>
      </w:r>
      <w:r>
        <w:t xml:space="preserve">bindings are eager, so a value bound in a Talos wrapper is read</w:t>
      </w:r>
      <w:r>
        <w:t xml:space="preserve"> </w:t>
      </w:r>
      <w:r>
        <w:rPr>
          <w:b/>
          <w:bCs/>
        </w:rPr>
        <w:t xml:space="preserve">before</w:t>
      </w:r>
      <w:r>
        <w:t xml:space="preserve"> </w:t>
      </w:r>
      <w:r>
        <w:t xml:space="preserve">the</w:t>
      </w:r>
      <w:r>
        <w:t xml:space="preserve"> </w:t>
      </w:r>
      <w:r>
        <w:rPr>
          <w:rStyle w:val="VerbatimChar"/>
        </w:rPr>
        <w:t xml:space="preserve">with-capability</w:t>
      </w:r>
      <w:r>
        <w:t xml:space="preserve"> </w:t>
      </w:r>
      <w:r>
        <w:t xml:space="preserve">that</w:t>
      </w:r>
      <w:r>
        <w:t xml:space="preserve"> </w:t>
      </w:r>
      <w:r>
        <w:t xml:space="preserve">follows it — which means the check that actually refuses a bad input is routinely not the one the</w:t>
      </w:r>
      <w:r>
        <w:t xml:space="preserve"> </w:t>
      </w:r>
      <w:r>
        <w:t xml:space="preserve">code reads like it would be. Every finding in this Part was reached by running something.</w:t>
      </w:r>
    </w:p>
    <w:bookmarkEnd w:id="268"/>
    <w:bookmarkStart w:id="269" w:name="the-register"/>
    <w:p>
      <w:pPr>
        <w:pStyle w:val="Heading3"/>
      </w:pPr>
      <w:r>
        <w:t xml:space="preserve">The register</w:t>
      </w:r>
    </w:p>
    <w:p>
      <w:pPr>
        <w:pStyle w:val="FirstParagraph"/>
      </w:pPr>
      <w:r>
        <w:rPr>
          <w:b/>
          <w:bCs/>
        </w:rPr>
        <w:t xml:space="preserve">38 attacks across 11 families. 20 found a defect. None succeeded.</w:t>
      </w:r>
    </w:p>
    <w:p>
      <w:pPr>
        <w:pStyle w:val="BodyText"/>
      </w:pPr>
      <w:r>
        <w:t xml:space="preserve">“None succeeded”</w:t>
      </w:r>
      <w:r>
        <w:t xml:space="preserve"> </w:t>
      </w:r>
      <w:r>
        <w:t xml:space="preserve">means no attack achieved its stated goal — no value was moved, no gate was bypassed,</w:t>
      </w:r>
      <w:r>
        <w:t xml:space="preserve"> </w:t>
      </w:r>
      <w:r>
        <w:t xml:space="preserve">no privilege was escalated. It does</w:t>
      </w:r>
      <w:r>
        <w:t xml:space="preserve"> </w:t>
      </w:r>
      <w:r>
        <w:rPr>
          <w:b/>
          <w:bCs/>
        </w:rPr>
        <w:t xml:space="preserve">not</w:t>
      </w:r>
      <w:r>
        <w:t xml:space="preserve"> </w:t>
      </w:r>
      <w:r>
        <w:t xml:space="preserve">mean nothing was wrong:</w:t>
      </w:r>
      <w:r>
        <w:t xml:space="preserve"> </w:t>
      </w:r>
      <w:r>
        <w:rPr>
          <w:b/>
          <w:bCs/>
        </w:rPr>
        <w:t xml:space="preserve">20 of the 38</w:t>
      </w:r>
      <w:r>
        <w:t xml:space="preserve"> </w:t>
      </w:r>
      <w:r>
        <w:t xml:space="preserve">exposed a real</w:t>
      </w:r>
      <w:r>
        <w:t xml:space="preserve"> </w:t>
      </w:r>
      <w:r>
        <w:t xml:space="preserve">defect on the way to being refused, and those are the substance of this Part.</w:t>
      </w:r>
    </w:p>
    <w:p>
      <w:pPr>
        <w:pStyle w:val="BodyText"/>
      </w:pPr>
      <w:r>
        <w:rPr>
          <w:i/>
          <w:iCs/>
        </w:rPr>
        <w:t xml:space="preserve">That sentence read</w:t>
      </w:r>
      <w:r>
        <w:rPr>
          <w:i/>
          <w:iCs/>
        </w:rPr>
        <w:t xml:space="preserve"> </w:t>
      </w:r>
      <w:r>
        <w:rPr>
          <w:i/>
          <w:iCs/>
        </w:rPr>
        <w:t xml:space="preserve">“19 of the 35”</w:t>
      </w:r>
      <w:r>
        <w:rPr>
          <w:i/>
          <w:iCs/>
        </w:rPr>
        <w:t xml:space="preserve"> </w:t>
      </w:r>
      <w:r>
        <w:rPr>
          <w:i/>
          <w:iCs/>
        </w:rPr>
        <w:t xml:space="preserve">for several days after the round grew to 38 attacks, while the</w:t>
      </w:r>
      <w:r>
        <w:rPr>
          <w:i/>
          <w:iCs/>
        </w:rPr>
        <w:t xml:space="preserve"> </w:t>
      </w:r>
      <w:r>
        <w:rPr>
          <w:i/>
          <w:iCs/>
        </w:rPr>
        <w:t xml:space="preserve">bold headline directly above it already said 38 and 20. A summary line and the prose under it are</w:t>
      </w:r>
      <w:r>
        <w:rPr>
          <w:i/>
          <w:iCs/>
        </w:rPr>
        <w:t xml:space="preserve"> </w:t>
      </w:r>
      <w:r>
        <w:rPr>
          <w:i/>
          <w:iCs/>
        </w:rPr>
        <w:t xml:space="preserve">maintained by different reflexes, and only one of them was in the checker’s scope. Both are now.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jc w:val="right"/>
            </w:pPr>
            <w:r>
              <w:t xml:space="preserve">attacks</w:t>
            </w:r>
          </w:p>
        </w:tc>
        <w:tc>
          <w:tcPr/>
          <w:p>
            <w:pPr>
              <w:pStyle w:val="Compact"/>
              <w:jc w:val="right"/>
            </w:pPr>
            <w:r>
              <w:t xml:space="preserve">found a defect</w:t>
            </w:r>
          </w:p>
        </w:tc>
        <w:tc>
          <w:tcPr/>
          <w:p>
            <w:pPr>
              <w:pStyle w:val="Compact"/>
              <w:jc w:val="right"/>
            </w:pPr>
            <w:r>
              <w:t xml:space="preserve">refused cleanly</w:t>
            </w:r>
          </w:p>
        </w:tc>
      </w:tr>
      <w:tr>
        <w:tc>
          <w:tcPr/>
          <w:p>
            <w:pPr>
              <w:pStyle w:val="Compact"/>
            </w:pPr>
            <w:r>
              <w:rPr>
                <w:b/>
                <w:bCs/>
              </w:rPr>
              <w:t xml:space="preserve">A</w:t>
            </w:r>
            <w:r>
              <w:t xml:space="preserve"> </w:t>
            </w:r>
            <w:r>
              <w:t xml:space="preserve">— economics, MEV, pricing</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r>
      <w:tr>
        <w:tc>
          <w:tcPr/>
          <w:p>
            <w:pPr>
              <w:pStyle w:val="Compact"/>
            </w:pPr>
            <w:r>
              <w:rPr>
                <w:b/>
                <w:bCs/>
              </w:rPr>
              <w:t xml:space="preserve">B</w:t>
            </w:r>
            <w:r>
              <w:t xml:space="preserve"> </w:t>
            </w:r>
            <w:r>
              <w:t xml:space="preserve">— permissionless reach</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C</w:t>
            </w:r>
            <w:r>
              <w:t xml:space="preserve"> </w:t>
            </w:r>
            <w:r>
              <w:t xml:space="preserve">— admin impersonation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pPr>
            <w:r>
              <w:rPr>
                <w:b/>
                <w:bCs/>
              </w:rPr>
              <w:t xml:space="preserve">D</w:t>
            </w:r>
            <w:r>
              <w:t xml:space="preserve"> </w:t>
            </w:r>
            <w:r>
              <w:t xml:space="preserve">— ownership</w:t>
            </w:r>
          </w:p>
        </w:tc>
        <w:tc>
          <w:tcPr/>
          <w:p>
            <w:pPr>
              <w:pStyle w:val="Compact"/>
              <w:jc w:val="right"/>
            </w:pPr>
            <w:r>
              <w:t xml:space="preserve">7</w:t>
            </w:r>
          </w:p>
        </w:tc>
        <w:tc>
          <w:tcPr/>
          <w:p>
            <w:pPr>
              <w:pStyle w:val="Compact"/>
              <w:jc w:val="right"/>
            </w:pPr>
            <w:r>
              <w:t xml:space="preserve">1</w:t>
            </w:r>
          </w:p>
        </w:tc>
        <w:tc>
          <w:tcPr/>
          <w:p>
            <w:pPr>
              <w:pStyle w:val="Compact"/>
              <w:jc w:val="right"/>
            </w:pPr>
            <w:r>
              <w:t xml:space="preserve">6</w:t>
            </w:r>
          </w:p>
        </w:tc>
      </w:tr>
      <w:tr>
        <w:tc>
          <w:tcPr/>
          <w:p>
            <w:pPr>
              <w:pStyle w:val="Compact"/>
            </w:pPr>
            <w:r>
              <w:rPr>
                <w:b/>
                <w:bCs/>
              </w:rPr>
              <w:t xml:space="preserve">E</w:t>
            </w:r>
            <w:r>
              <w:t xml:space="preserve"> </w:t>
            </w:r>
            <w:r>
              <w:t xml:space="preserve">— sequencing</w:t>
            </w:r>
          </w:p>
        </w:tc>
        <w:tc>
          <w:tcPr/>
          <w:p>
            <w:pPr>
              <w:pStyle w:val="Compact"/>
              <w:jc w:val="right"/>
            </w:pPr>
            <w:r>
              <w:t xml:space="preserve">3</w:t>
            </w:r>
          </w:p>
        </w:tc>
        <w:tc>
          <w:tcPr/>
          <w:p>
            <w:pPr>
              <w:pStyle w:val="Compact"/>
              <w:jc w:val="right"/>
            </w:pPr>
            <w:r>
              <w:t xml:space="preserve">0</w:t>
            </w:r>
          </w:p>
        </w:tc>
        <w:tc>
          <w:tcPr/>
          <w:p>
            <w:pPr>
              <w:pStyle w:val="Compact"/>
              <w:jc w:val="right"/>
            </w:pPr>
            <w:r>
              <w:t xml:space="preserve">3</w:t>
            </w:r>
          </w:p>
        </w:tc>
      </w:tr>
      <w:tr>
        <w:tc>
          <w:tcPr/>
          <w:p>
            <w:pPr>
              <w:pStyle w:val="Compact"/>
            </w:pPr>
            <w:r>
              <w:rPr>
                <w:b/>
                <w:bCs/>
              </w:rPr>
              <w:t xml:space="preserve">F</w:t>
            </w:r>
            <w:r>
              <w:t xml:space="preserve"> </w:t>
            </w:r>
            <w:r>
              <w:t xml:space="preserve">— griefing</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r>
      <w:tr>
        <w:tc>
          <w:tcPr/>
          <w:p>
            <w:pPr>
              <w:pStyle w:val="Compact"/>
            </w:pPr>
            <w:r>
              <w:rPr>
                <w:b/>
                <w:bCs/>
              </w:rPr>
              <w:t xml:space="preserve">G</w:t>
            </w:r>
            <w:r>
              <w:t xml:space="preserve"> </w:t>
            </w:r>
            <w:r>
              <w:t xml:space="preserve">— hostile citizen module</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r>
      <w:tr>
        <w:tc>
          <w:tcPr/>
          <w:p>
            <w:pPr>
              <w:pStyle w:val="Compact"/>
            </w:pPr>
            <w:r>
              <w:rPr>
                <w:b/>
                <w:bCs/>
              </w:rPr>
              <w:t xml:space="preserve">H</w:t>
            </w:r>
            <w:r>
              <w:t xml:space="preserve"> </w:t>
            </w:r>
            <w:r>
              <w:t xml:space="preserve">— input domain</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r>
      <w:tr>
        <w:tc>
          <w:tcPr/>
          <w:p>
            <w:pPr>
              <w:pStyle w:val="Compact"/>
            </w:pPr>
            <w:r>
              <w:rPr>
                <w:b/>
                <w:bCs/>
              </w:rPr>
              <w:t xml:space="preserve">I</w:t>
            </w:r>
            <w:r>
              <w:t xml:space="preserve"> </w:t>
            </w:r>
            <w:r>
              <w:t xml:space="preserve">— gas station</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J</w:t>
            </w:r>
            <w:r>
              <w:t xml:space="preserve"> </w:t>
            </w:r>
            <w:r>
              <w:t xml:space="preserve">— conservation of value</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r>
      <w:tr>
        <w:tc>
          <w:tcPr/>
          <w:p>
            <w:pPr>
              <w:pStyle w:val="Compact"/>
            </w:pPr>
            <w:r>
              <w:rPr>
                <w:b/>
                <w:bCs/>
              </w:rPr>
              <w:t xml:space="preserve">K</w:t>
            </w:r>
            <w:r>
              <w:t xml:space="preserve"> </w:t>
            </w:r>
            <w:r>
              <w:t xml:space="preserve">— preview/exec parity</w:t>
            </w:r>
          </w:p>
        </w:tc>
        <w:tc>
          <w:tcPr/>
          <w:p>
            <w:pPr>
              <w:pStyle w:val="Compact"/>
              <w:jc w:val="right"/>
            </w:pPr>
            <w:r>
              <w:t xml:space="preserve">8</w:t>
            </w:r>
          </w:p>
        </w:tc>
        <w:tc>
          <w:tcPr/>
          <w:p>
            <w:pPr>
              <w:pStyle w:val="Compact"/>
              <w:jc w:val="right"/>
            </w:pPr>
            <w:r>
              <w:t xml:space="preserve">8</w:t>
            </w:r>
          </w:p>
        </w:tc>
        <w:tc>
          <w:tcPr/>
          <w:p>
            <w:pPr>
              <w:pStyle w:val="Compact"/>
              <w:jc w:val="right"/>
            </w:pPr>
            <w:r>
              <w:t xml:space="preserve">0</w:t>
            </w:r>
          </w:p>
        </w:tc>
      </w:tr>
    </w:tbl>
    <w:p>
      <w:pPr>
        <w:pStyle w:val="BodyText"/>
      </w:pPr>
      <w:r>
        <w:t xml:space="preserve">Two families were</w:t>
      </w:r>
      <w:r>
        <w:t xml:space="preserve"> </w:t>
      </w:r>
      <w:r>
        <w:rPr>
          <w:b/>
          <w:bCs/>
        </w:rPr>
        <w:t xml:space="preserve">invented during the round</w:t>
      </w:r>
      <w:r>
        <w:t xml:space="preserve"> </w:t>
      </w:r>
      <w:r>
        <w:t xml:space="preserve">rather than planned:</w:t>
      </w:r>
      <w:r>
        <w:t xml:space="preserve"> </w:t>
      </w:r>
      <w:r>
        <w:rPr>
          <w:b/>
          <w:bCs/>
        </w:rPr>
        <w:t xml:space="preserve">J</w:t>
      </w:r>
      <w:r>
        <w:t xml:space="preserve"> </w:t>
      </w:r>
      <w:r>
        <w:t xml:space="preserve">(does the protocol’s own</w:t>
      </w:r>
      <w:r>
        <w:t xml:space="preserve"> </w:t>
      </w:r>
      <w:r>
        <w:t xml:space="preserve">accounting balance?) and</w:t>
      </w:r>
      <w:r>
        <w:t xml:space="preserve"> </w:t>
      </w:r>
      <w:r>
        <w:rPr>
          <w:b/>
          <w:bCs/>
        </w:rPr>
        <w:t xml:space="preserve">K</w:t>
      </w:r>
      <w:r>
        <w:t xml:space="preserve"> </w:t>
      </w:r>
      <w:r>
        <w:t xml:space="preserve">(does the free preview agree with the charged execution?). K is the</w:t>
      </w:r>
      <w:r>
        <w:t xml:space="preserve"> </w:t>
      </w:r>
      <w:r>
        <w:t xml:space="preserve">largest family in the round and every one of its eight attacks found something — which says more</w:t>
      </w:r>
      <w:r>
        <w:t xml:space="preserve"> </w:t>
      </w:r>
      <w:r>
        <w:t xml:space="preserve">about where to look for defects in this kind of system than any of the planned families did.</w:t>
      </w:r>
    </w:p>
    <w:bookmarkEnd w:id="269"/>
    <w:bookmarkStart w:id="270" w:name="coverage-against-the-plan"/>
    <w:p>
      <w:pPr>
        <w:pStyle w:val="Heading3"/>
      </w:pPr>
      <w:r>
        <w:t xml:space="preserve">Coverage against the plan</w:t>
      </w:r>
    </w:p>
    <w:p>
      <w:pPr>
        <w:pStyle w:val="FirstParagraph"/>
      </w:pPr>
      <w:r>
        <w:t xml:space="preserve">The round was specified before it began, naming eight attack surfaces. This is what each one</w:t>
      </w:r>
      <w:r>
        <w:t xml:space="preserve"> </w:t>
      </w:r>
      <w:r>
        <w:t xml:space="preserve">actually received — stated as coverage, not as a claim of completeness.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planned surface</w:t>
            </w:r>
          </w:p>
        </w:tc>
        <w:tc>
          <w:tcPr/>
          <w:p>
            <w:pPr>
              <w:pStyle w:val="Compact"/>
            </w:pPr>
            <w:r>
              <w:t xml:space="preserve">families</w:t>
            </w:r>
          </w:p>
        </w:tc>
        <w:tc>
          <w:tcPr/>
          <w:p>
            <w:pPr>
              <w:pStyle w:val="Compact"/>
            </w:pPr>
            <w:r>
              <w:t xml:space="preserve">assessment</w:t>
            </w:r>
          </w:p>
        </w:tc>
      </w:tr>
      <w:tr>
        <w:tc>
          <w:tcPr/>
          <w:p>
            <w:pPr>
              <w:pStyle w:val="Compact"/>
            </w:pPr>
            <w:r>
              <w:t xml:space="preserve">capability &amp; auth bypass, composed caps</w:t>
            </w:r>
          </w:p>
        </w:tc>
        <w:tc>
          <w:tcPr/>
          <w:p>
            <w:pPr>
              <w:pStyle w:val="Compact"/>
            </w:pPr>
            <w:r>
              <w:t xml:space="preserve">B, C, D, G</w:t>
            </w:r>
          </w:p>
        </w:tc>
        <w:tc>
          <w:tcPr/>
          <w:p>
            <w:pPr>
              <w:pStyle w:val="Compact"/>
            </w:pPr>
            <w:r>
              <w:rPr>
                <w:b/>
                <w:bCs/>
              </w:rPr>
              <w:t xml:space="preserve">the deepest</w:t>
            </w:r>
            <w:r>
              <w:t xml:space="preserve"> </w:t>
            </w:r>
            <w:r>
              <w:t xml:space="preserve">— plus the whole owner-gate programme, Chapter 19</w:t>
            </w:r>
          </w:p>
        </w:tc>
      </w:tr>
      <w:tr>
        <w:tc>
          <w:tcPr/>
          <w:p>
            <w:pPr>
              <w:pStyle w:val="Compact"/>
            </w:pPr>
            <w:r>
              <w:t xml:space="preserve">sentinel / collision</w:t>
            </w:r>
          </w:p>
        </w:tc>
        <w:tc>
          <w:tcPr/>
          <w:p>
            <w:pPr>
              <w:pStyle w:val="Compact"/>
            </w:pPr>
            <w:r>
              <w:t xml:space="preserve">H, D</w:t>
            </w:r>
          </w:p>
        </w:tc>
        <w:tc>
          <w:tcPr/>
          <w:p>
            <w:pPr>
              <w:pStyle w:val="Compact"/>
            </w:pPr>
            <w:r>
              <w:rPr>
                <w:b/>
                <w:bCs/>
              </w:rPr>
              <w:t xml:space="preserve">good</w:t>
            </w:r>
            <w:r>
              <w:t xml:space="preserve"> </w:t>
            </w:r>
            <w:r>
              <w:t xml:space="preserve">— three input-domain defects, all fixed</w:t>
            </w:r>
          </w:p>
        </w:tc>
      </w:tr>
      <w:tr>
        <w:tc>
          <w:tcPr/>
          <w:p>
            <w:pPr>
              <w:pStyle w:val="Compact"/>
            </w:pPr>
            <w:r>
              <w:t xml:space="preserve">preview / execution divergence</w:t>
            </w:r>
            <w:r>
              <w:t xml:space="preserve"> </w:t>
            </w:r>
            <w:r>
              <w:rPr>
                <w:i/>
                <w:iCs/>
              </w:rPr>
              <w:t xml:space="preserve">(not on the plan)</w:t>
            </w:r>
          </w:p>
        </w:tc>
        <w:tc>
          <w:tcPr/>
          <w:p>
            <w:pPr>
              <w:pStyle w:val="Compact"/>
            </w:pPr>
            <w:r>
              <w:t xml:space="preserve">K</w:t>
            </w:r>
          </w:p>
        </w:tc>
        <w:tc>
          <w:tcPr/>
          <w:p>
            <w:pPr>
              <w:pStyle w:val="Compact"/>
            </w:pPr>
            <w:r>
              <w:rPr>
                <w:b/>
                <w:bCs/>
              </w:rPr>
              <w:t xml:space="preserve">the largest family; every one of its eight attacks found a defect</w:t>
            </w:r>
          </w:p>
        </w:tc>
      </w:tr>
      <w:tr>
        <w:tc>
          <w:tcPr/>
          <w:p>
            <w:pPr>
              <w:pStyle w:val="Compact"/>
            </w:pPr>
            <w:r>
              <w:t xml:space="preserve">economic &amp; MEV — front-run, sandwich, ratio extremes</w:t>
            </w:r>
          </w:p>
        </w:tc>
        <w:tc>
          <w:tcPr/>
          <w:p>
            <w:pPr>
              <w:pStyle w:val="Compact"/>
            </w:pPr>
            <w:r>
              <w:t xml:space="preserve">A</w:t>
            </w:r>
          </w:p>
        </w:tc>
        <w:tc>
          <w:tcPr/>
          <w:p>
            <w:pPr>
              <w:pStyle w:val="Compact"/>
            </w:pPr>
            <w:r>
              <w:rPr>
                <w:b/>
                <w:bCs/>
              </w:rPr>
              <w:t xml:space="preserve">good</w:t>
            </w:r>
            <w:r>
              <w:t xml:space="preserve"> </w:t>
            </w:r>
            <w:r>
              <w:t xml:space="preserve">— the sandwich attack exists and the AMM’s floor now has a witness</w:t>
            </w:r>
          </w:p>
        </w:tc>
      </w:tr>
      <w:tr>
        <w:tc>
          <w:tcPr/>
          <w:p>
            <w:pPr>
              <w:pStyle w:val="Compact"/>
            </w:pPr>
            <w:r>
              <w:t xml:space="preserve">arithmetic / rounding / precision</w:t>
            </w:r>
          </w:p>
        </w:tc>
        <w:tc>
          <w:tcPr/>
          <w:p>
            <w:pPr>
              <w:pStyle w:val="Compact"/>
            </w:pPr>
            <w:r>
              <w:t xml:space="preserve">A, J</w:t>
            </w:r>
          </w:p>
        </w:tc>
        <w:tc>
          <w:tcPr/>
          <w:p>
            <w:pPr>
              <w:pStyle w:val="Compact"/>
            </w:pPr>
            <w:r>
              <w:rPr>
                <w:b/>
                <w:bCs/>
              </w:rPr>
              <w:t xml:space="preserve">adequate</w:t>
            </w:r>
            <w:r>
              <w:t xml:space="preserve"> </w:t>
            </w:r>
            <w:r>
              <w:t xml:space="preserve">— the share-price boundary and the supply-vs-balances split</w:t>
            </w:r>
          </w:p>
        </w:tc>
      </w:tr>
      <w:tr>
        <w:tc>
          <w:tcPr/>
          <w:p>
            <w:pPr>
              <w:pStyle w:val="Compact"/>
            </w:pPr>
            <w:r>
              <w:t xml:space="preserve">defpact / Hydra-slice races</w:t>
            </w:r>
          </w:p>
        </w:tc>
        <w:tc>
          <w:tcPr/>
          <w:p>
            <w:pPr>
              <w:pStyle w:val="Compact"/>
            </w:pPr>
            <w:r>
              <w:t xml:space="preserve">F</w:t>
            </w:r>
          </w:p>
        </w:tc>
        <w:tc>
          <w:tcPr/>
          <w:p>
            <w:pPr>
              <w:pStyle w:val="Compact"/>
            </w:pPr>
            <w:r>
              <w:rPr>
                <w:b/>
                <w:bCs/>
              </w:rPr>
              <w:t xml:space="preserve">adequate</w:t>
            </w:r>
            <w:r>
              <w:t xml:space="preserve"> </w:t>
            </w:r>
            <w:r>
              <w:t xml:space="preserve">— both attacks found defects, one of them a live money defect</w:t>
            </w:r>
          </w:p>
        </w:tc>
      </w:tr>
      <w:tr>
        <w:tc>
          <w:tcPr/>
          <w:p>
            <w:pPr>
              <w:pStyle w:val="Compact"/>
            </w:pPr>
            <w:r>
              <w:t xml:space="preserve">cross-module boundary abuse</w:t>
            </w:r>
          </w:p>
        </w:tc>
        <w:tc>
          <w:tcPr/>
          <w:p>
            <w:pPr>
              <w:pStyle w:val="Compact"/>
            </w:pPr>
            <w:r>
              <w:t xml:space="preserve">G, B</w:t>
            </w:r>
          </w:p>
        </w:tc>
        <w:tc>
          <w:tcPr/>
          <w:p>
            <w:pPr>
              <w:pStyle w:val="Compact"/>
            </w:pPr>
            <w:r>
              <w:rPr>
                <w:b/>
                <w:bCs/>
              </w:rPr>
              <w:t xml:space="preserve">adequate</w:t>
            </w:r>
          </w:p>
        </w:tc>
      </w:tr>
      <w:tr>
        <w:tc>
          <w:tcPr/>
          <w:p>
            <w:pPr>
              <w:pStyle w:val="Compact"/>
            </w:pPr>
            <w:r>
              <w:t xml:space="preserve">gas-station exploitation</w:t>
            </w:r>
          </w:p>
        </w:tc>
        <w:tc>
          <w:tcPr/>
          <w:p>
            <w:pPr>
              <w:pStyle w:val="Compact"/>
            </w:pPr>
            <w:r>
              <w:t xml:space="preserve">I</w:t>
            </w:r>
          </w:p>
        </w:tc>
        <w:tc>
          <w:tcPr/>
          <w:p>
            <w:pPr>
              <w:pStyle w:val="Compact"/>
            </w:pPr>
            <w:r>
              <w:rPr>
                <w:b/>
                <w:bCs/>
              </w:rPr>
              <w:t xml:space="preserve">assessed as thin on an attack count of one — and that assessment was wrong.</w:t>
            </w:r>
            <w:r>
              <w:t xml:space="preserve"> </w:t>
            </w:r>
            <w:r>
              <w:rPr>
                <w:rStyle w:val="VerbatimChar"/>
              </w:rPr>
              <w:t xml:space="preserve">modules/DALOS-ADMIN.repl</w:t>
            </w:r>
            <w:r>
              <w:t xml:space="preserve"> </w:t>
            </w:r>
            <w:r>
              <w:t xml:space="preserve">already drives the gas capability through five blocks, including its spending ceiling. What was missing was not the cap but the arm beside it</w:t>
            </w:r>
          </w:p>
        </w:tc>
      </w:tr>
      <w:tr>
        <w:tc>
          <w:tcPr/>
          <w:p>
            <w:pPr>
              <w:pStyle w:val="Compact"/>
            </w:pPr>
            <w:r>
              <w:t xml:space="preserve">ordering / reentrancy-like</w:t>
            </w:r>
          </w:p>
        </w:tc>
        <w:tc>
          <w:tcPr/>
          <w:p>
            <w:pPr>
              <w:pStyle w:val="Compact"/>
            </w:pPr>
            <w:r>
              <w:t xml:space="preserve">E</w:t>
            </w:r>
          </w:p>
        </w:tc>
        <w:tc>
          <w:tcPr/>
          <w:p>
            <w:pPr>
              <w:pStyle w:val="Compact"/>
            </w:pPr>
            <w:r>
              <w:rPr>
                <w:b/>
                <w:bCs/>
              </w:rPr>
              <w:t xml:space="preserve">three attacks, all refused.</w:t>
            </w:r>
            <w:r>
              <w:t xml:space="preserve"> </w:t>
            </w:r>
            <w:r>
              <w:t xml:space="preserve">One of them documents a</w:t>
            </w:r>
            <w:r>
              <w:t xml:space="preserve"> </w:t>
            </w:r>
            <w:r>
              <w:rPr>
                <w:i/>
                <w:iCs/>
              </w:rPr>
              <w:t xml:space="preserve">structural absence</w:t>
            </w:r>
            <w:r>
              <w:t xml:space="preserve"> </w:t>
            </w:r>
            <w:r>
              <w:t xml:space="preserve">rather than a guard: nothing in the multi-transaction layer checks who is driving a recipe; safety today is a property of what each step happens to touch</w:t>
            </w:r>
          </w:p>
        </w:tc>
      </w:tr>
    </w:tbl>
    <w:p>
      <w:pPr>
        <w:pStyle w:val="BodyText"/>
      </w:pPr>
      <w:r>
        <w:t xml:space="preserve">Two of the nine rows were</w:t>
      </w:r>
      <w:r>
        <w:t xml:space="preserve"> </w:t>
      </w:r>
      <w:r>
        <w:rPr>
          <w:b/>
          <w:bCs/>
        </w:rPr>
        <w:t xml:space="preserve">not on the plan at all</w:t>
      </w:r>
      <w:r>
        <w:t xml:space="preserve"> </w:t>
      </w:r>
      <w:r>
        <w:t xml:space="preserve">and were invented during the round:</w:t>
      </w:r>
      <w:r>
        <w:t xml:space="preserve"> </w:t>
      </w:r>
      <w:r>
        <w:rPr>
          <w:b/>
          <w:bCs/>
        </w:rPr>
        <w:t xml:space="preserve">J</w:t>
      </w:r>
      <w:r>
        <w:t xml:space="preserve"> </w:t>
      </w:r>
      <w:r>
        <w:t xml:space="preserve">(does the protocol’s own accounting balance?) and</w:t>
      </w:r>
      <w:r>
        <w:t xml:space="preserve"> </w:t>
      </w:r>
      <w:r>
        <w:rPr>
          <w:b/>
          <w:bCs/>
        </w:rPr>
        <w:t xml:space="preserve">K</w:t>
      </w:r>
      <w:r>
        <w:t xml:space="preserve">. K is the largest family and had a 100% hit</w:t>
      </w:r>
      <w:r>
        <w:t xml:space="preserve"> </w:t>
      </w:r>
      <w:r>
        <w:t xml:space="preserve">rate. A planned list of attack surfaces is a hypothesis about where defects live, and this one was</w:t>
      </w:r>
      <w:r>
        <w:t xml:space="preserve"> </w:t>
      </w:r>
      <w:r>
        <w:t xml:space="preserve">wrong about the most productive surface in the system.</w:t>
      </w:r>
    </w:p>
    <w:p>
      <w:pPr>
        <w:pStyle w:val="BodyText"/>
      </w:pPr>
      <w:r>
        <w:rPr>
          <w:b/>
          <w:bCs/>
        </w:rPr>
        <w:t xml:space="preserve">One of those</w:t>
      </w:r>
      <w:r>
        <w:rPr>
          <w:b/>
          <w:bCs/>
        </w:rPr>
        <w:t xml:space="preserve"> </w:t>
      </w:r>
      <w:r>
        <w:rPr>
          <w:b/>
          <w:bCs/>
        </w:rPr>
        <w:t xml:space="preserve">“thin”</w:t>
      </w:r>
      <w:r>
        <w:rPr>
          <w:b/>
          <w:bCs/>
        </w:rPr>
        <w:t xml:space="preserve"> </w:t>
      </w:r>
      <w:r>
        <w:rPr>
          <w:b/>
          <w:bCs/>
        </w:rPr>
        <w:t xml:space="preserve">rows was a mistake in the assessment, not in the coverage.</w:t>
      </w:r>
      <w:r>
        <w:t xml:space="preserve"> </w:t>
      </w:r>
      <w:r>
        <w:t xml:space="preserve">Family I was</w:t>
      </w:r>
      <w:r>
        <w:t xml:space="preserve"> </w:t>
      </w:r>
      <w:r>
        <w:t xml:space="preserve">called the round’s weakest surface because it contained one attack. The gas capability was in fact</w:t>
      </w:r>
      <w:r>
        <w:t xml:space="preserve"> </w:t>
      </w:r>
      <w:r>
        <w:t xml:space="preserve">already driven through five blocks of a module suite, including its spending ceiling with a</w:t>
      </w:r>
      <w:r>
        <w:t xml:space="preserve"> </w:t>
      </w:r>
      <w:r>
        <w:t xml:space="preserve">same-form control.</w:t>
      </w:r>
      <w:r>
        <w:t xml:space="preserve"> </w:t>
      </w:r>
      <w:r>
        <w:rPr>
          <w:b/>
          <w:bCs/>
        </w:rPr>
        <w:t xml:space="preserve">Counting attacks in a red-team family undercounts coverage that lives</w:t>
      </w:r>
      <w:r>
        <w:rPr>
          <w:b/>
          <w:bCs/>
        </w:rPr>
        <w:t xml:space="preserve"> </w:t>
      </w:r>
      <w:r>
        <w:rPr>
          <w:b/>
          <w:bCs/>
        </w:rPr>
        <w:t xml:space="preserve">elsewhere</w:t>
      </w:r>
      <w:r>
        <w:t xml:space="preserve"> </w:t>
      </w:r>
      <w:r>
        <w:t xml:space="preserve">— and this is the second time in the round that</w:t>
      </w:r>
      <w:r>
        <w:t xml:space="preserve"> </w:t>
      </w:r>
      <w:r>
        <w:t xml:space="preserve">“weakest family”</w:t>
      </w:r>
      <w:r>
        <w:t xml:space="preserve"> </w:t>
      </w:r>
      <w:r>
        <w:t xml:space="preserve">turned out to mean</w:t>
      </w:r>
      <w:r>
        <w:t xml:space="preserve"> </w:t>
      </w:r>
      <w:r>
        <w:t xml:space="preserve">“fewest attacks”</w:t>
      </w:r>
      <w:r>
        <w:t xml:space="preserve"> </w:t>
      </w:r>
      <w:r>
        <w:t xml:space="preserve">rather than</w:t>
      </w:r>
      <w:r>
        <w:t xml:space="preserve"> </w:t>
      </w:r>
      <w:r>
        <w:t xml:space="preserve">“least covered”</w:t>
      </w:r>
      <w:r>
        <w:t xml:space="preserve">. The genuine gap, once looked for properly, was not the</w:t>
      </w:r>
      <w:r>
        <w:t xml:space="preserve"> </w:t>
      </w:r>
      <w:r>
        <w:t xml:space="preserve">cap but the arm beside it: the cap is one branch of an</w:t>
      </w:r>
      <w:r>
        <w:t xml:space="preserve"> </w:t>
      </w:r>
      <w:r>
        <w:rPr>
          <w:rStyle w:val="VerbatimChar"/>
        </w:rPr>
        <w:t xml:space="preserve">enforce-one</w:t>
      </w:r>
      <w:r>
        <w:t xml:space="preserve"> </w:t>
      </w:r>
      <w:r>
        <w:t xml:space="preserve">whose other branch is the admin</w:t>
      </w:r>
      <w:r>
        <w:t xml:space="preserve"> </w:t>
      </w:r>
      <w:r>
        <w:t xml:space="preserve">guard, so the master keyset has no spending limit at all. Measured, and now pinned.</w:t>
      </w:r>
    </w:p>
    <w:p>
      <w:pPr>
        <w:pStyle w:val="BodyText"/>
      </w:pPr>
      <w:r>
        <w:rPr>
          <w:b/>
          <w:bCs/>
        </w:rPr>
        <w:t xml:space="preserve">The remaining row was closed the same way — by counting, not by intuition.</w:t>
      </w:r>
      <w:r>
        <w:t xml:space="preserve"> </w:t>
      </w:r>
      <w:r>
        <w:t xml:space="preserve">Asked which</w:t>
      </w:r>
      <w:r>
        <w:t xml:space="preserve"> </w:t>
      </w:r>
      <w:r>
        <w:t xml:space="preserve">sequencing surface was least covered, the answer came from enumerating every multi-transaction recipe</w:t>
      </w:r>
      <w:r>
        <w:t xml:space="preserve"> </w:t>
      </w:r>
      <w:r>
        <w:t xml:space="preserve">in the codebase and counting the test files that drive each. Ten of eleven had between three and</w:t>
      </w:r>
      <w:r>
        <w:t xml:space="preserve"> </w:t>
      </w:r>
      <w:r>
        <w:t xml:space="preserve">seven.</w:t>
      </w:r>
      <w:r>
        <w:t xml:space="preserve"> </w:t>
      </w:r>
      <w:r>
        <w:rPr>
          <w:b/>
          <w:bCs/>
        </w:rPr>
        <w:t xml:space="preserve">One had none</w:t>
      </w:r>
      <w:r>
        <w:t xml:space="preserve"> </w:t>
      </w:r>
      <w:r>
        <w:t xml:space="preserve">— an</w:t>
      </w:r>
      <w:r>
        <w:t xml:space="preserve"> </w:t>
      </w:r>
      <w:r>
        <w:rPr>
          <w:i/>
          <w:iCs/>
        </w:rPr>
        <w:t xml:space="preserve">admin</w:t>
      </w:r>
      <w:r>
        <w:t xml:space="preserve"> </w:t>
      </w:r>
      <w:r>
        <w:t xml:space="preserve">entrypoint that push-collects other people’s rewards, whose</w:t>
      </w:r>
      <w:r>
        <w:t xml:space="preserve"> </w:t>
      </w:r>
      <w:r>
        <w:t xml:space="preserve">documentation made three claims and had never been executed by a test. Two of the three claims now</w:t>
      </w:r>
      <w:r>
        <w:t xml:space="preserve"> </w:t>
      </w:r>
      <w:r>
        <w:t xml:space="preserve">hold under measurement; the third is untestable with the available fixture and is</w:t>
      </w:r>
      <w:r>
        <w:t xml:space="preserve"> </w:t>
      </w:r>
      <w:r>
        <w:rPr>
          <w:b/>
          <w:bCs/>
        </w:rPr>
        <w:t xml:space="preserve">stated as</w:t>
      </w:r>
      <w:r>
        <w:rPr>
          <w:b/>
          <w:bCs/>
        </w:rPr>
        <w:t xml:space="preserve"> </w:t>
      </w:r>
      <w:r>
        <w:rPr>
          <w:b/>
          <w:bCs/>
        </w:rPr>
        <w:t xml:space="preserve">untested</w:t>
      </w:r>
      <w:r>
        <w:t xml:space="preserve"> </w:t>
      </w:r>
      <w:r>
        <w:t xml:space="preserve">rather than implied.</w:t>
      </w:r>
    </w:p>
    <w:p>
      <w:pPr>
        <w:pStyle w:val="BlockText"/>
      </w:pPr>
      <w:r>
        <w:t xml:space="preserve">Both of the round’s last two findings came from counting a population rather than inspecting a</w:t>
      </w:r>
      <w:r>
        <w:t xml:space="preserve"> </w:t>
      </w:r>
      <w:r>
        <w:t xml:space="preserve">candidate. Intuition kept pointing at surfaces that were already covered, and the thing with no</w:t>
      </w:r>
      <w:r>
        <w:t xml:space="preserve"> </w:t>
      </w:r>
      <w:r>
        <w:t xml:space="preserve">coverage at all was not the thing that looked suspicious. Family E’s thinness is qualified: its second</w:t>
      </w:r>
      <w:r>
        <w:t xml:space="preserve"> </w:t>
      </w:r>
      <w:r>
        <w:t xml:space="preserve">attack establishes that the defpact layer performs</w:t>
      </w:r>
      <w:r>
        <w:t xml:space="preserve"> </w:t>
      </w:r>
      <w:r>
        <w:rPr>
          <w:b/>
          <w:bCs/>
        </w:rPr>
        <w:t xml:space="preserve">no</w:t>
      </w:r>
      <w:r>
        <w:t xml:space="preserve"> </w:t>
      </w:r>
      <w:r>
        <w:t xml:space="preserve">driver check, and that every step is</w:t>
      </w:r>
      <w:r>
        <w:t xml:space="preserve"> </w:t>
      </w:r>
      <w:r>
        <w:t xml:space="preserve">currently safe only because it happens to move the starter’s own tokens. A future step touching only</w:t>
      </w:r>
      <w:r>
        <w:t xml:space="preserve"> </w:t>
      </w:r>
      <w:r>
        <w:t xml:space="preserve">protocol state would have nothing to demand the starter’s key, and that attack would succeed against</w:t>
      </w:r>
      <w:r>
        <w:t xml:space="preserve"> </w:t>
      </w:r>
      <w:r>
        <w:t xml:space="preserve">it without anything else changing.</w:t>
      </w:r>
    </w:p>
    <w:bookmarkEnd w:id="270"/>
    <w:bookmarkStart w:id="271" w:name="the-headline-results"/>
    <w:p>
      <w:pPr>
        <w:pStyle w:val="Heading3"/>
      </w:pPr>
      <w:r>
        <w:t xml:space="preserve">The headline results</w:t>
      </w:r>
    </w:p>
    <w:p>
      <w:pPr>
        <w:pStyle w:val="FirstParagraph"/>
      </w:pPr>
      <w:r>
        <w:rPr>
          <w:b/>
          <w:bCs/>
        </w:rPr>
        <w:t xml:space="preserve">Two live money defects, both found and both fixed.</w:t>
      </w:r>
    </w:p>
    <w:p>
      <w:pPr>
        <w:pStyle w:val="Compact"/>
        <w:numPr>
          <w:ilvl w:val="0"/>
          <w:numId w:val="1053"/>
        </w:numPr>
      </w:pPr>
      <w:r>
        <w:rPr>
          <w:b/>
          <w:bCs/>
        </w:rPr>
        <w:t xml:space="preserve">A 38.65% mispricing of OURO.</w:t>
      </w:r>
      <w:r>
        <w:t xml:space="preserve"> </w:t>
      </w:r>
      <w:r>
        <w:rPr>
          <w:rStyle w:val="VerbatimChar"/>
        </w:rPr>
        <w:t xml:space="preserve">URC_OuroPrimordialPrice</w:t>
      </w:r>
      <w:r>
        <w:t xml:space="preserve"> </w:t>
      </w:r>
      <w:r>
        <w:t xml:space="preserve">computed a weighted pool’s price with</w:t>
      </w:r>
      <w:r>
        <w:t xml:space="preserve"> </w:t>
      </w:r>
      <w:r>
        <w:t xml:space="preserve">the weights omitted. The function feeds the on-chain price oracle, the launchpad’s payment</w:t>
      </w:r>
      <w:r>
        <w:t xml:space="preserve"> </w:t>
      </w:r>
      <w:r>
        <w:t xml:space="preserve">conversion and the block explorer. Proven by controlled experiment: reserves held constant, the</w:t>
      </w:r>
      <w:r>
        <w:t xml:space="preserve"> </w:t>
      </w:r>
      <w:r>
        <w:t xml:space="preserve">pool’s weights varied through the live client path, and the flagged function returned a</w:t>
      </w:r>
      <w:r>
        <w:t xml:space="preserve"> </w:t>
      </w:r>
      <w:r>
        <w:rPr>
          <w:b/>
          <w:bCs/>
        </w:rPr>
        <w:t xml:space="preserve">bit-identical</w:t>
      </w:r>
      <w:r>
        <w:t xml:space="preserve"> </w:t>
      </w:r>
      <w:r>
        <w:t xml:space="preserve">value across three different weightings of the very pool it prices.</w:t>
      </w:r>
    </w:p>
    <w:p>
      <w:pPr>
        <w:pStyle w:val="Compact"/>
        <w:numPr>
          <w:ilvl w:val="0"/>
          <w:numId w:val="1053"/>
        </w:numPr>
      </w:pPr>
      <w:r>
        <w:rPr>
          <w:b/>
          <w:bCs/>
        </w:rPr>
        <w:t xml:space="preserve">A fee charged before the gate that refuses.</w:t>
      </w:r>
      <w:r>
        <w:t xml:space="preserve"> </w:t>
      </w:r>
      <w:r>
        <w:rPr>
          <w:rStyle w:val="VerbatimChar"/>
        </w:rPr>
        <w:t xml:space="preserve">MTX|C_Issue</w:t>
      </w:r>
      <w:r>
        <w:t xml:space="preserve"> </w:t>
      </w:r>
      <w:r>
        <w:t xml:space="preserve">with the permissioned flag set</w:t>
      </w:r>
      <w:r>
        <w:t xml:space="preserve"> </w:t>
      </w:r>
      <w:r>
        <w:t xml:space="preserve">commits</w:t>
      </w:r>
      <w:r>
        <w:t xml:space="preserve"> </w:t>
      </w:r>
      <w:r>
        <w:rPr>
          <w:b/>
          <w:bCs/>
        </w:rPr>
        <w:t xml:space="preserve">2,919.77 IGNIS + 459 STOA</w:t>
      </w:r>
      <w:r>
        <w:t xml:space="preserve"> </w:t>
      </w:r>
      <w:r>
        <w:t xml:space="preserve">in step 1, then refuses in step 2 at an admin gate the caller</w:t>
      </w:r>
      <w:r>
        <w:t xml:space="preserve"> </w:t>
      </w:r>
      <w:r>
        <w:t xml:space="preserve">can never satisfy. Non-refundable; cancelling cleanly costs a further 53 IGNIS. The</w:t>
      </w:r>
      <w:r>
        <w:t xml:space="preserve"> </w:t>
      </w:r>
      <w:r>
        <w:t xml:space="preserve">single-transaction twin of the same operation refuses for</w:t>
      </w:r>
      <w:r>
        <w:t xml:space="preserve"> </w:t>
      </w:r>
      <w:r>
        <w:rPr>
          <w:b/>
          <w:bCs/>
        </w:rPr>
        <w:t xml:space="preserve">zero</w:t>
      </w:r>
      <w:r>
        <w:t xml:space="preserve">.</w:t>
      </w:r>
    </w:p>
    <w:p>
      <w:pPr>
        <w:pStyle w:val="FirstParagraph"/>
      </w:pPr>
      <w:r>
        <w:rPr>
          <w:b/>
          <w:bCs/>
        </w:rPr>
        <w:t xml:space="preserve">A swap that reported success while moving nothing.</w:t>
      </w:r>
      <w:r>
        <w:t xml:space="preserve"> </w:t>
      </w:r>
      <w:r>
        <w:t xml:space="preserve">The AMM’s slippage floor refuses by</w:t>
      </w:r>
      <w:r>
        <w:t xml:space="preserve"> </w:t>
      </w:r>
      <w:r>
        <w:rPr>
          <w:i/>
          <w:iCs/>
        </w:rPr>
        <w:t xml:space="preserve">returning</w:t>
      </w:r>
      <w:r>
        <w:t xml:space="preserve"> </w:t>
      </w:r>
      <w:r>
        <w:t xml:space="preserve">a payload rather than raising. One Talos wrapper indexed that payload out of range and</w:t>
      </w:r>
      <w:r>
        <w:t xml:space="preserve"> </w:t>
      </w:r>
      <w:r>
        <w:t xml:space="preserve">raised a bare</w:t>
      </w:r>
      <w:r>
        <w:t xml:space="preserve"> </w:t>
      </w:r>
      <w:r>
        <w:rPr>
          <w:rStyle w:val="VerbatimChar"/>
        </w:rPr>
        <w:t xml:space="preserve">Array index out of bounds</w:t>
      </w:r>
      <w:r>
        <w:t xml:space="preserve">; its siblings indexed it</w:t>
      </w:r>
      <w:r>
        <w:t xml:space="preserve"> </w:t>
      </w:r>
      <w:r>
        <w:rPr>
          <w:i/>
          <w:iCs/>
        </w:rPr>
        <w:t xml:space="preserve">in</w:t>
      </w:r>
      <w:r>
        <w:t xml:space="preserve"> </w:t>
      </w:r>
      <w:r>
        <w:t xml:space="preserve">range and interpolated the</w:t>
      </w:r>
      <w:r>
        <w:t xml:space="preserve"> </w:t>
      </w:r>
      <w:r>
        <w:t xml:space="preserve">refusal text into a sentence beginning</w:t>
      </w:r>
      <w:r>
        <w:t xml:space="preserve"> </w:t>
      </w:r>
      <w:r>
        <w:rPr>
          <w:b/>
          <w:bCs/>
        </w:rPr>
        <w:t xml:space="preserve">“Succesfully swapped”</w:t>
      </w:r>
      <w:r>
        <w:t xml:space="preserve">, committed the transaction, and</w:t>
      </w:r>
      <w:r>
        <w:t xml:space="preserve"> </w:t>
      </w:r>
      <w:r>
        <w:t xml:space="preserve">emitted a swap event. Zero in, zero out. The same defect — and the noisy one was the safe one.</w:t>
      </w:r>
    </w:p>
    <w:p>
      <w:pPr>
        <w:pStyle w:val="BodyText"/>
      </w:pPr>
      <w:r>
        <w:rPr>
          <w:b/>
          <w:bCs/>
        </w:rPr>
        <w:t xml:space="preserve">A class of capability that was present, reached, and had never refused anybody.</w:t>
      </w:r>
      <w:r>
        <w:t xml:space="preserve"> </w:t>
      </w:r>
      <w:r>
        <w:t xml:space="preserve">This is the</w:t>
      </w:r>
      <w:r>
        <w:t xml:space="preserve"> </w:t>
      </w:r>
      <w:r>
        <w:t xml:space="preserve">largest single thread in the round and has its own chapter. Of 167 ownership-gated capabilities</w:t>
      </w:r>
      <w:r>
        <w:t xml:space="preserve"> </w:t>
      </w:r>
      <w:r>
        <w:t xml:space="preserve">reachable from a named client operation,</w:t>
      </w:r>
      <w:r>
        <w:t xml:space="preserve"> </w:t>
      </w:r>
      <w:r>
        <w:rPr>
          <w:b/>
          <w:bCs/>
        </w:rPr>
        <w:t xml:space="preserve">19 had never caused a refusal in any test</w:t>
      </w:r>
      <w:r>
        <w:t xml:space="preserve"> </w:t>
      </w:r>
      <w:r>
        <w:t xml:space="preserve">— not because</w:t>
      </w:r>
      <w:r>
        <w:t xml:space="preserve"> </w:t>
      </w:r>
      <w:r>
        <w:t xml:space="preserve">they were absent, but because a business rule ran first and answered on their behalf. A gate in that</w:t>
      </w:r>
      <w:r>
        <w:t xml:space="preserve"> </w:t>
      </w:r>
      <w:r>
        <w:t xml:space="preserve">position is indistinguishable from a deleted one, from the outside.</w:t>
      </w:r>
    </w:p>
    <w:bookmarkEnd w:id="271"/>
    <w:bookmarkStart w:id="272" w:name="verification-state"/>
    <w:p>
      <w:pPr>
        <w:pStyle w:val="Heading3"/>
      </w:pPr>
      <w:r>
        <w:t xml:space="preserve">Verification state</w:t>
      </w:r>
    </w:p>
    <w:p>
      <w:pPr>
        <w:pStyle w:val="FirstParagraph"/>
      </w:pPr>
      <w:r>
        <w:t xml:space="preserve">At the time of writing, the full gate is</w:t>
      </w:r>
      <w:r>
        <w:t xml:space="preserve"> </w:t>
      </w:r>
      <w:r>
        <w:rPr>
          <w:b/>
          <w:bCs/>
        </w:rPr>
        <w:t xml:space="preserve">green at 25,029 assertions</w:t>
      </w:r>
      <w:r>
        <w:t xml:space="preserve"> </w:t>
      </w:r>
      <w:r>
        <w:t xml:space="preserve">(20,036 positive, 4,993</w:t>
      </w:r>
      <w:r>
        <w:t xml:space="preserve"> </w:t>
      </w:r>
      <w:r>
        <w:t xml:space="preserve">negative) across the whole system — every deploy stage, every scenario suite, every red-team attack,</w:t>
      </w:r>
      <w:r>
        <w:t xml:space="preserve"> </w:t>
      </w:r>
      <w:r>
        <w:t xml:space="preserve">plus the static checks on generated artefacts, tool paths, prefix vocabulary, cross-module member</w:t>
      </w:r>
      <w:r>
        <w:t xml:space="preserve"> </w:t>
      </w:r>
      <w:r>
        <w:t xml:space="preserve">resolution, assertion vacuity, eager-let shadows, and this book’s own tables. Wall time ~5-7 minutes.</w:t>
      </w:r>
      <w:r>
        <w:t xml:space="preserve"> </w:t>
      </w:r>
      <w:r>
        <w:t xml:space="preserve">Reproduction: Appendix 1.</w:t>
      </w:r>
    </w:p>
    <w:p>
      <w:pPr>
        <w:pStyle w:val="BlockText"/>
      </w:pPr>
      <w:r>
        <w:rPr>
          <w:b/>
          <w:bCs/>
        </w:rPr>
        <w:t xml:space="preserve">That number is a snapshot and will move.</w:t>
      </w:r>
      <w:r>
        <w:t xml:space="preserve"> </w:t>
      </w:r>
      <w:r>
        <w:t xml:space="preserve">It rose from 22,939 to 25,029 during the round</w:t>
      </w:r>
      <w:r>
        <w:t xml:space="preserve"> </w:t>
      </w:r>
      <w:r>
        <w:t xml:space="preserve">documented here. The canonical value is whatever</w:t>
      </w:r>
      <w:r>
        <w:t xml:space="preserve"> </w:t>
      </w:r>
      <w:r>
        <w:rPr>
          <w:rStyle w:val="VerbatimChar"/>
        </w:rPr>
        <w:t xml:space="preserve">ARCHITECTURE/REPL_SUITE_STATS.md</w:t>
      </w:r>
      <w:r>
        <w:t xml:space="preserve"> </w:t>
      </w:r>
      <w:r>
        <w:t xml:space="preserve">holds, and</w:t>
      </w:r>
      <w:r>
        <w:t xml:space="preserve"> </w:t>
      </w:r>
      <w:r>
        <w:rPr>
          <w:rStyle w:val="VerbatimChar"/>
        </w:rPr>
        <w:t xml:space="preserve">_figuresync.py --check</w:t>
      </w:r>
      <w:r>
        <w:t xml:space="preserve"> </w:t>
      </w:r>
      <w:r>
        <w:t xml:space="preserve">now verifies that file</w:t>
      </w:r>
      <w:r>
        <w:t xml:space="preserve"> </w:t>
      </w:r>
      <w:r>
        <w:rPr>
          <w:b/>
          <w:bCs/>
        </w:rPr>
        <w:t xml:space="preserve">against the tree</w:t>
      </w:r>
      <w:r>
        <w:t xml:space="preserve"> </w:t>
      </w:r>
      <w:r>
        <w:t xml:space="preserve">— it previously verified only</w:t>
      </w:r>
      <w:r>
        <w:t xml:space="preserve"> </w:t>
      </w:r>
      <w:r>
        <w:t xml:space="preserve">that every document agreed with it, which is circular and was green while all of them were wrong</w:t>
      </w:r>
      <w:r>
        <w:t xml:space="preserve"> </w:t>
      </w:r>
      <w:r>
        <w:t xml:space="preserve">together (DEFECT-LEDGER §8.22).</w:t>
      </w:r>
    </w:p>
    <w:bookmarkEnd w:id="272"/>
    <w:bookmarkStart w:id="273" w:name="chapters-1"/>
    <w:p>
      <w:pPr>
        <w:pStyle w:val="Heading3"/>
      </w:pPr>
      <w:r>
        <w:t xml:space="preserve">Chapters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rStyle w:val="VerbatimChar"/>
              </w:rPr>
              <w:t xml:space="preserve">01-METHOD.md</w:t>
            </w:r>
          </w:p>
        </w:tc>
        <w:tc>
          <w:tcPr/>
          <w:p>
            <w:pPr>
              <w:pStyle w:val="Compact"/>
            </w:pPr>
            <w:r>
              <w:t xml:space="preserve">How an attack is built here, and the four ways one can be worthless while passing</w:t>
            </w:r>
          </w:p>
        </w:tc>
      </w:tr>
      <w:tr>
        <w:tc>
          <w:tcPr/>
          <w:p>
            <w:pPr>
              <w:pStyle w:val="Compact"/>
            </w:pPr>
            <w:r>
              <w:rPr>
                <w:rStyle w:val="VerbatimChar"/>
              </w:rPr>
              <w:t xml:space="preserve">02-OWNER-GATES.md</w:t>
            </w:r>
          </w:p>
        </w:tc>
        <w:tc>
          <w:tcPr/>
          <w:p>
            <w:pPr>
              <w:pStyle w:val="Compact"/>
            </w:pPr>
            <w:r>
              <w:t xml:space="preserve">The shadowed-gate programme: 167 gates, what it took to witness them</w:t>
            </w:r>
          </w:p>
        </w:tc>
      </w:tr>
      <w:tr>
        <w:tc>
          <w:tcPr/>
          <w:p>
            <w:pPr>
              <w:pStyle w:val="Compact"/>
            </w:pPr>
            <w:r>
              <w:rPr>
                <w:rStyle w:val="VerbatimChar"/>
              </w:rPr>
              <w:t xml:space="preserve">03-DEFECTS.md</w:t>
            </w:r>
          </w:p>
        </w:tc>
        <w:tc>
          <w:tcPr/>
          <w:p>
            <w:pPr>
              <w:pStyle w:val="Compact"/>
            </w:pPr>
            <w:r>
              <w:t xml:space="preserve">The 19 defects, by severity, each with the assertion that would go red</w:t>
            </w:r>
          </w:p>
        </w:tc>
      </w:tr>
      <w:tr>
        <w:tc>
          <w:tcPr/>
          <w:p>
            <w:pPr>
              <w:pStyle w:val="Compact"/>
            </w:pPr>
            <w:r>
              <w:rPr>
                <w:rStyle w:val="VerbatimChar"/>
              </w:rPr>
              <w:t xml:space="preserve">04-INSTRUMENTS.md</w:t>
            </w:r>
          </w:p>
        </w:tc>
        <w:tc>
          <w:tcPr/>
          <w:p>
            <w:pPr>
              <w:pStyle w:val="Compact"/>
            </w:pPr>
            <w:r>
              <w:t xml:space="preserve">The measuring tools — and the defects found</w:t>
            </w:r>
            <w:r>
              <w:t xml:space="preserve"> </w:t>
            </w:r>
            <w:r>
              <w:rPr>
                <w:i/>
                <w:iCs/>
              </w:rPr>
              <w:t xml:space="preserve">in them</w:t>
            </w:r>
            <w:r>
              <w:t xml:space="preserve">, which were worse</w:t>
            </w:r>
          </w:p>
        </w:tc>
      </w:tr>
    </w:tbl>
    <w:p>
      <w:r>
        <w:pict>
          <v:rect style="width:0;height:1.5pt" o:hralign="center" o:hrstd="t" o:hr="t"/>
        </w:pict>
      </w:r>
    </w:p>
    <w:bookmarkEnd w:id="273"/>
    <w:bookmarkEnd w:id="274"/>
    <w:bookmarkStart w:id="282" w:name="how-the-round-was-designed"/>
    <w:p>
      <w:pPr>
        <w:pStyle w:val="Heading1"/>
      </w:pPr>
      <w:r>
        <w:t xml:space="preserve">17. How the round was designed</w:t>
      </w:r>
    </w:p>
    <w:p>
      <w:pPr>
        <w:pStyle w:val="FirstParagraph"/>
      </w:pPr>
      <w:r>
        <w:t xml:space="preserve">Parts I and II were audits. They read the code and asked whether it was right. This round asked a</w:t>
      </w:r>
      <w:r>
        <w:t xml:space="preserve"> </w:t>
      </w:r>
      <w:r>
        <w:t xml:space="preserve">different question, and the difference in question forced a different method, a different output</w:t>
      </w:r>
      <w:r>
        <w:t xml:space="preserve"> </w:t>
      </w:r>
      <w:r>
        <w:t xml:space="preserve">format, and a different definition of success. This chapter is about those choices — why the round</w:t>
      </w:r>
      <w:r>
        <w:t xml:space="preserve"> </w:t>
      </w:r>
      <w:r>
        <w:t xml:space="preserve">was shaped the way it was, and how it was physically built — before the next three chapters report</w:t>
      </w:r>
      <w:r>
        <w:t xml:space="preserve"> </w:t>
      </w:r>
      <w:r>
        <w:t xml:space="preserve">what it found.</w:t>
      </w:r>
    </w:p>
    <w:bookmarkStart w:id="275" w:name="why-run-one-at-all"/>
    <w:p>
      <w:pPr>
        <w:pStyle w:val="Heading3"/>
      </w:pPr>
      <w:r>
        <w:t xml:space="preserve">Why run one at all</w:t>
      </w:r>
    </w:p>
    <w:p>
      <w:pPr>
        <w:pStyle w:val="FirstParagraph"/>
      </w:pPr>
      <w:r>
        <w:t xml:space="preserve">The two prior rounds had already read every sovereign module. A reasonable objection to a red team</w:t>
      </w:r>
      <w:r>
        <w:t xml:space="preserve"> </w:t>
      </w:r>
      <w:r>
        <w:t xml:space="preserve">at that point is that it can only re-find what careful reading already found.</w:t>
      </w:r>
    </w:p>
    <w:p>
      <w:pPr>
        <w:pStyle w:val="BodyText"/>
      </w:pPr>
      <w:r>
        <w:t xml:space="preserve">That objection is wrong for one specific reason, and the reason is a property of Pact rather than</w:t>
      </w:r>
      <w:r>
        <w:t xml:space="preserve"> </w:t>
      </w:r>
      <w:r>
        <w:t xml:space="preserve">of this codebase:</w:t>
      </w:r>
      <w:r>
        <w:t xml:space="preserve"> </w:t>
      </w:r>
      <w:r>
        <w:rPr>
          <w:rStyle w:val="VerbatimChar"/>
          <w:b/>
          <w:bCs/>
        </w:rPr>
        <w:t xml:space="preserve">let</w:t>
      </w:r>
      <w:r>
        <w:rPr>
          <w:b/>
          <w:bCs/>
        </w:rPr>
        <w:t xml:space="preserve"> </w:t>
      </w:r>
      <w:r>
        <w:rPr>
          <w:b/>
          <w:bCs/>
        </w:rPr>
        <w:t xml:space="preserve">bindings are eager</w:t>
      </w:r>
      <w:r>
        <w:t xml:space="preserve">. A Pact function that opens</w:t>
      </w:r>
    </w:p>
    <w:p>
      <w:pPr>
        <w:pStyle w:val="SourceCode"/>
      </w:pPr>
      <w:r>
        <w:rPr>
          <w:rStyle w:val="VerbatimChar"/>
        </w:rPr>
        <w:t xml:space="preserve">(let ((parent (UR_Parent id)))</w:t>
      </w:r>
      <w:r>
        <w:br/>
      </w:r>
      <w:r>
        <w:rPr>
          <w:rStyle w:val="VerbatimChar"/>
        </w:rPr>
        <w:t xml:space="preserve">  (with-capability (OWNERSHIP account)</w:t>
      </w:r>
      <w:r>
        <w:br/>
      </w:r>
      <w:r>
        <w:rPr>
          <w:rStyle w:val="VerbatimChar"/>
        </w:rPr>
        <w:t xml:space="preserve">    ...))</w:t>
      </w:r>
    </w:p>
    <w:p>
      <w:pPr>
        <w:pStyle w:val="FirstParagraph"/>
      </w:pPr>
      <w:r>
        <w:t xml:space="preserve">does not evaluate the capability first. It evaluates</w:t>
      </w:r>
      <w:r>
        <w:t xml:space="preserve"> </w:t>
      </w:r>
      <w:r>
        <w:rPr>
          <w:rStyle w:val="VerbatimChar"/>
        </w:rPr>
        <w:t xml:space="preserve">(UR_Parent id)</w:t>
      </w:r>
      <w:r>
        <w:t xml:space="preserve"> </w:t>
      </w:r>
      <w:r>
        <w:t xml:space="preserve">first, and if that read fails</w:t>
      </w:r>
      <w:r>
        <w:t xml:space="preserve"> </w:t>
      </w:r>
      <w:r>
        <w:t xml:space="preserve">— because the id does not exist, because the row is empty, because a sentinel came back — the</w:t>
      </w:r>
      <w:r>
        <w:t xml:space="preserve"> </w:t>
      </w:r>
      <w:r>
        <w:t xml:space="preserve">transaction dies there, with that read’s error, and the ownership gate below it is never reached.</w:t>
      </w:r>
    </w:p>
    <w:p>
      <w:pPr>
        <w:pStyle w:val="BodyText"/>
      </w:pPr>
      <w:r>
        <w:t xml:space="preserve">The consequence for an auditor is severe:</w:t>
      </w:r>
      <w:r>
        <w:t xml:space="preserve"> </w:t>
      </w:r>
      <w:r>
        <w:rPr>
          <w:b/>
          <w:bCs/>
        </w:rPr>
        <w:t xml:space="preserve">the check that actually refuses a bad input is routinely</w:t>
      </w:r>
      <w:r>
        <w:rPr>
          <w:b/>
          <w:bCs/>
        </w:rPr>
        <w:t xml:space="preserve"> </w:t>
      </w:r>
      <w:r>
        <w:rPr>
          <w:b/>
          <w:bCs/>
        </w:rPr>
        <w:t xml:space="preserve">not the check the code reads as though it would be.</w:t>
      </w:r>
      <w:r>
        <w:t xml:space="preserve"> </w:t>
      </w:r>
      <w:r>
        <w:t xml:space="preserve">You cannot determine which guard fired by</w:t>
      </w:r>
      <w:r>
        <w:t xml:space="preserve"> </w:t>
      </w:r>
      <w:r>
        <w:t xml:space="preserve">reading the call chain. You can only determine it by driving the operation and looking at the</w:t>
      </w:r>
      <w:r>
        <w:t xml:space="preserve"> </w:t>
      </w:r>
      <w:r>
        <w:t xml:space="preserve">message that comes back.</w:t>
      </w:r>
    </w:p>
    <w:p>
      <w:pPr>
        <w:pStyle w:val="BodyText"/>
      </w:pPr>
      <w:r>
        <w:t xml:space="preserve">Four separate times in this programme a conclusion reached by reading was overturned by execution.</w:t>
      </w:r>
      <w:r>
        <w:t xml:space="preserve"> </w:t>
      </w:r>
      <w:r>
        <w:t xml:space="preserve">That is the whole justification for the round. Everything in Parts III and IV was reached by</w:t>
      </w:r>
      <w:r>
        <w:t xml:space="preserve"> </w:t>
      </w:r>
      <w:r>
        <w:t xml:space="preserve">running something.</w:t>
      </w:r>
    </w:p>
    <w:bookmarkEnd w:id="275"/>
    <w:bookmarkStart w:id="276" w:name="who-the-attacker-is"/>
    <w:p>
      <w:pPr>
        <w:pStyle w:val="Heading3"/>
      </w:pPr>
      <w:r>
        <w:t xml:space="preserve">Who the attacker is</w:t>
      </w:r>
    </w:p>
    <w:p>
      <w:pPr>
        <w:pStyle w:val="FirstParagraph"/>
      </w:pPr>
      <w:r>
        <w:t xml:space="preserve">A threat model that says</w:t>
      </w:r>
      <w:r>
        <w:t xml:space="preserve"> </w:t>
      </w:r>
      <w:r>
        <w:t xml:space="preserve">“an attacker”</w:t>
      </w:r>
      <w:r>
        <w:t xml:space="preserve"> </w:t>
      </w:r>
      <w:r>
        <w:t xml:space="preserve">and stops has not been written. This round used four</w:t>
      </w:r>
      <w:r>
        <w:t xml:space="preserve"> </w:t>
      </w:r>
      <w:r>
        <w:t xml:space="preserve">distinct attacker classes, because they have genuinely different reach and the interesting defects</w:t>
      </w:r>
      <w:r>
        <w:t xml:space="preserve"> </w:t>
      </w:r>
      <w:r>
        <w:t xml:space="preserve">sit at the boundaries between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holds</w:t>
            </w:r>
          </w:p>
        </w:tc>
        <w:tc>
          <w:tcPr/>
          <w:p>
            <w:pPr>
              <w:pStyle w:val="Compact"/>
            </w:pPr>
            <w:r>
              <w:t xml:space="preserve">can do</w:t>
            </w:r>
          </w:p>
        </w:tc>
        <w:tc>
          <w:tcPr/>
          <w:p>
            <w:pPr>
              <w:pStyle w:val="Compact"/>
            </w:pPr>
            <w:r>
              <w:t xml:space="preserve">cannot do</w:t>
            </w:r>
          </w:p>
        </w:tc>
      </w:tr>
      <w:tr>
        <w:tc>
          <w:tcPr/>
          <w:p>
            <w:pPr>
              <w:pStyle w:val="Compact"/>
            </w:pPr>
            <w:r>
              <w:rPr>
                <w:b/>
                <w:bCs/>
              </w:rPr>
              <w:t xml:space="preserve">Stranger</w:t>
            </w:r>
          </w:p>
        </w:tc>
        <w:tc>
          <w:tcPr/>
          <w:p>
            <w:pPr>
              <w:pStyle w:val="Compact"/>
            </w:pPr>
            <w:r>
              <w:t xml:space="preserve">a funded Ouronet account, nothing else</w:t>
            </w:r>
          </w:p>
        </w:tc>
        <w:tc>
          <w:tcPr/>
          <w:p>
            <w:pPr>
              <w:pStyle w:val="Compact"/>
            </w:pPr>
            <w:r>
              <w:t xml:space="preserve">call any Talos wrapper, sign with their own key</w:t>
            </w:r>
          </w:p>
        </w:tc>
        <w:tc>
          <w:tcPr/>
          <w:p>
            <w:pPr>
              <w:pStyle w:val="Compact"/>
            </w:pPr>
            <w:r>
              <w:t xml:space="preserve">present anybody else’s signature</w:t>
            </w:r>
          </w:p>
        </w:tc>
      </w:tr>
      <w:tr>
        <w:tc>
          <w:tcPr/>
          <w:p>
            <w:pPr>
              <w:pStyle w:val="Compact"/>
            </w:pPr>
            <w:r>
              <w:rPr>
                <w:b/>
                <w:bCs/>
              </w:rPr>
              <w:t xml:space="preserve">Neighbour</w:t>
            </w:r>
          </w:p>
        </w:tc>
        <w:tc>
          <w:tcPr/>
          <w:p>
            <w:pPr>
              <w:pStyle w:val="Compact"/>
            </w:pPr>
            <w:r>
              <w:t xml:space="preserve">an account plus a legitimate position (LP tokens, a stake, a nonce)</w:t>
            </w:r>
          </w:p>
        </w:tc>
        <w:tc>
          <w:tcPr/>
          <w:p>
            <w:pPr>
              <w:pStyle w:val="Compact"/>
            </w:pPr>
            <w:r>
              <w:t xml:space="preserve">everything a stranger can, plus every operation their own assets authorise</w:t>
            </w:r>
          </w:p>
        </w:tc>
        <w:tc>
          <w:tcPr/>
          <w:p>
            <w:pPr>
              <w:pStyle w:val="Compact"/>
            </w:pPr>
            <w:r>
              <w:t xml:space="preserve">act on assets they do not hold</w:t>
            </w:r>
          </w:p>
        </w:tc>
      </w:tr>
      <w:tr>
        <w:tc>
          <w:tcPr/>
          <w:p>
            <w:pPr>
              <w:pStyle w:val="Compact"/>
            </w:pPr>
            <w:r>
              <w:rPr>
                <w:b/>
                <w:bCs/>
              </w:rPr>
              <w:t xml:space="preserve">Citizen author</w:t>
            </w:r>
          </w:p>
        </w:tc>
        <w:tc>
          <w:tcPr/>
          <w:p>
            <w:pPr>
              <w:pStyle w:val="Compact"/>
            </w:pPr>
            <w:r>
              <w:t xml:space="preserve">the ability to deploy a module into</w:t>
            </w:r>
            <w:r>
              <w:t xml:space="preserve"> </w:t>
            </w:r>
            <w:r>
              <w:rPr>
                <w:rStyle w:val="VerbatimChar"/>
              </w:rPr>
              <w:t xml:space="preserve">ouronet-ns</w:t>
            </w:r>
          </w:p>
        </w:tc>
        <w:tc>
          <w:tcPr/>
          <w:p>
            <w:pPr>
              <w:pStyle w:val="Compact"/>
            </w:pPr>
            <w:r>
              <w:t xml:space="preserve">call sovereign entrypoints directly from module code, discard return values, compose capabilities in their own module</w:t>
            </w:r>
          </w:p>
        </w:tc>
        <w:tc>
          <w:tcPr/>
          <w:p>
            <w:pPr>
              <w:pStyle w:val="Compact"/>
            </w:pPr>
            <w:r>
              <w:t xml:space="preserve">acquire a sovereign</w:t>
            </w:r>
            <w:r>
              <w:t xml:space="preserve"> </w:t>
            </w:r>
            <w:r>
              <w:rPr>
                <w:rStyle w:val="VerbatimChar"/>
              </w:rPr>
              <w:t xml:space="preserve">GOV|*</w:t>
            </w:r>
            <w:r>
              <w:t xml:space="preserve"> </w:t>
            </w:r>
            <w:r>
              <w:t xml:space="preserve">capability</w:t>
            </w:r>
          </w:p>
        </w:tc>
      </w:tr>
      <w:tr>
        <w:tc>
          <w:tcPr/>
          <w:p>
            <w:pPr>
              <w:pStyle w:val="Compact"/>
            </w:pPr>
            <w:r>
              <w:rPr>
                <w:b/>
                <w:bCs/>
              </w:rPr>
              <w:t xml:space="preserve">Rogue operator</w:t>
            </w:r>
          </w:p>
        </w:tc>
        <w:tc>
          <w:tcPr/>
          <w:p>
            <w:pPr>
              <w:pStyle w:val="Compact"/>
            </w:pPr>
            <w:r>
              <w:t xml:space="preserve">one of the admin keys</w:t>
            </w:r>
          </w:p>
        </w:tc>
        <w:tc>
          <w:tcPr/>
          <w:p>
            <w:pPr>
              <w:pStyle w:val="Compact"/>
            </w:pPr>
            <w:r>
              <w:t xml:space="preserve">everything that key gates</w:t>
            </w:r>
          </w:p>
        </w:tc>
        <w:tc>
          <w:tcPr/>
          <w:p>
            <w:pPr>
              <w:pStyle w:val="Compact"/>
            </w:pPr>
            <w:r>
              <w:t xml:space="preserve">act outside that key’s gate, or act in another admin’s band</w:t>
            </w:r>
          </w:p>
        </w:tc>
      </w:tr>
    </w:tbl>
    <w:p>
      <w:pPr>
        <w:pStyle w:val="BodyText"/>
      </w:pPr>
      <w:r>
        <w:t xml:space="preserve">The class matters because using the wrong one is the commonest way to produce a test that looks</w:t>
      </w:r>
      <w:r>
        <w:t xml:space="preserve"> </w:t>
      </w:r>
      <w:r>
        <w:t xml:space="preserve">like a security proof and is not. An attack driven by a stranger against a door that was never</w:t>
      </w:r>
      <w:r>
        <w:t xml:space="preserve"> </w:t>
      </w:r>
      <w:r>
        <w:t xml:space="preserve">reachable by a stranger proves nothing about the door — it proves the stranger could not get to it,</w:t>
      </w:r>
      <w:r>
        <w:t xml:space="preserve"> </w:t>
      </w:r>
      <w:r>
        <w:t xml:space="preserve">which was already known. Chapter 18 calls this</w:t>
      </w:r>
      <w:r>
        <w:t xml:space="preserve"> </w:t>
      </w:r>
      <w:r>
        <w:rPr>
          <w:i/>
          <w:iCs/>
        </w:rPr>
        <w:t xml:space="preserve">the wrong attacker</w:t>
      </w:r>
      <w:r>
        <w:t xml:space="preserve"> </w:t>
      </w:r>
      <w:r>
        <w:t xml:space="preserve">and treats it as one of the five</w:t>
      </w:r>
      <w:r>
        <w:t xml:space="preserve"> </w:t>
      </w:r>
      <w:r>
        <w:t xml:space="preserve">ways an attack can be worthless.</w:t>
      </w:r>
    </w:p>
    <w:p>
      <w:pPr>
        <w:pStyle w:val="BodyText"/>
      </w:pPr>
      <w:r>
        <w:t xml:space="preserve">The</w:t>
      </w:r>
      <w:r>
        <w:t xml:space="preserve"> </w:t>
      </w:r>
      <w:r>
        <w:rPr>
          <w:b/>
          <w:bCs/>
        </w:rPr>
        <w:t xml:space="preserve">citizen author</w:t>
      </w:r>
      <w:r>
        <w:t xml:space="preserve"> </w:t>
      </w:r>
      <w:r>
        <w:t xml:space="preserve">class deserves particular emphasis, because it is the class most systems do</w:t>
      </w:r>
      <w:r>
        <w:t xml:space="preserve"> </w:t>
      </w:r>
      <w:r>
        <w:t xml:space="preserve">not have. Ouronet’s namespace is open: anybody may deploy a module alongside the sovereign ones,</w:t>
      </w:r>
      <w:r>
        <w:t xml:space="preserve"> </w:t>
      </w:r>
      <w:r>
        <w:t xml:space="preserve">and that module’s code runs with whatever the namespace permits. A citizen module is not a user —</w:t>
      </w:r>
      <w:r>
        <w:t xml:space="preserve"> </w:t>
      </w:r>
      <w:r>
        <w:t xml:space="preserve">it is code, calling code, inside the same chain. Family G exists entirely to ask what that buys an</w:t>
      </w:r>
      <w:r>
        <w:t xml:space="preserve"> </w:t>
      </w:r>
      <w:r>
        <w:t xml:space="preserve">attacker.</w:t>
      </w:r>
    </w:p>
    <w:bookmarkEnd w:id="276"/>
    <w:bookmarkStart w:id="277" w:name="how-the-families-were-chosen"/>
    <w:p>
      <w:pPr>
        <w:pStyle w:val="Heading3"/>
      </w:pPr>
      <w:r>
        <w:t xml:space="preserve">How the families were chosen</w:t>
      </w:r>
    </w:p>
    <w:p>
      <w:pPr>
        <w:pStyle w:val="FirstParagraph"/>
      </w:pPr>
      <w:r>
        <w:t xml:space="preserve">Eight attack surfaces were named in the round’s specification before any attack was written. The</w:t>
      </w:r>
      <w:r>
        <w:t xml:space="preserve"> </w:t>
      </w:r>
      <w:r>
        <w:t xml:space="preserve">point of naming them in advance was to make coverage a checkable claim rather than a feeling:</w:t>
      </w:r>
      <w:r>
        <w:t xml:space="preserve"> </w:t>
      </w:r>
      <w:r>
        <w:t xml:space="preserve">at the end, each named surface either received attacks or visibly did not, and the gaps are stated</w:t>
      </w:r>
      <w:r>
        <w:t xml:space="preserve"> </w:t>
      </w:r>
      <w:r>
        <w:t xml:space="preserve">as gaps.</w:t>
      </w:r>
    </w:p>
    <w:p>
      <w:pPr>
        <w:pStyle w:val="BodyText"/>
      </w:pPr>
      <w:r>
        <w:t xml:space="preserve">The eight planned surfaces became families</w:t>
      </w:r>
      <w:r>
        <w:t xml:space="preserve"> </w:t>
      </w:r>
      <w:r>
        <w:rPr>
          <w:b/>
          <w:bCs/>
        </w:rPr>
        <w:t xml:space="preserve">A</w:t>
      </w:r>
      <w:r>
        <w:t xml:space="preserve"> </w:t>
      </w:r>
      <w:r>
        <w:t xml:space="preserve">through</w:t>
      </w:r>
      <w:r>
        <w:t xml:space="preserve"> </w:t>
      </w:r>
      <w:r>
        <w:rPr>
          <w:b/>
          <w:bCs/>
        </w:rPr>
        <w:t xml:space="preserve">I</w:t>
      </w:r>
      <w:r>
        <w:t xml:space="preserve">. Two more families were</w:t>
      </w:r>
      <w:r>
        <w:t xml:space="preserve"> </w:t>
      </w:r>
      <w:r>
        <w:rPr>
          <w:b/>
          <w:bCs/>
        </w:rPr>
        <w:t xml:space="preserve">invented</w:t>
      </w:r>
      <w:r>
        <w:rPr>
          <w:b/>
          <w:bCs/>
        </w:rPr>
        <w:t xml:space="preserve"> </w:t>
      </w:r>
      <w:r>
        <w:rPr>
          <w:b/>
          <w:bCs/>
        </w:rPr>
        <w:t xml:space="preserve">during the round</w:t>
      </w:r>
      <w:r>
        <w:t xml:space="preserve">, which is worth recording honestly because it says something about where defects</w:t>
      </w:r>
      <w:r>
        <w:t xml:space="preserve"> </w:t>
      </w:r>
      <w:r>
        <w:t xml:space="preserve">in this kind of system actually live:</w:t>
      </w:r>
    </w:p>
    <w:p>
      <w:pPr>
        <w:numPr>
          <w:ilvl w:val="0"/>
          <w:numId w:val="1054"/>
        </w:numPr>
      </w:pPr>
      <w:r>
        <w:rPr>
          <w:b/>
          <w:bCs/>
        </w:rPr>
        <w:t xml:space="preserve">J — ledger conservation.</w:t>
      </w:r>
      <w:r>
        <w:t xml:space="preserve"> </w:t>
      </w:r>
      <w:r>
        <w:t xml:space="preserve">The question</w:t>
      </w:r>
      <w:r>
        <w:t xml:space="preserve"> </w:t>
      </w:r>
      <w:r>
        <w:t xml:space="preserve">“does the protocol’s own accounting balance?”</w:t>
      </w:r>
      <w:r>
        <w:t xml:space="preserve"> </w:t>
      </w:r>
      <w:r>
        <w:t xml:space="preserve">was not on</w:t>
      </w:r>
      <w:r>
        <w:t xml:space="preserve"> </w:t>
      </w:r>
      <w:r>
        <w:t xml:space="preserve">the list. It arose from noticing that a token’s</w:t>
      </w:r>
      <w:r>
        <w:t xml:space="preserve"> </w:t>
      </w:r>
      <w:r>
        <w:rPr>
          <w:rStyle w:val="VerbatimChar"/>
        </w:rPr>
        <w:t xml:space="preserve">supply</w:t>
      </w:r>
      <w:r>
        <w:t xml:space="preserve"> </w:t>
      </w:r>
      <w:r>
        <w:t xml:space="preserve">column and the sum of its account</w:t>
      </w:r>
      <w:r>
        <w:t xml:space="preserve"> </w:t>
      </w:r>
      <w:r>
        <w:t xml:space="preserve">balances are maintained by two</w:t>
      </w:r>
      <w:r>
        <w:t xml:space="preserve"> </w:t>
      </w:r>
      <w:r>
        <w:rPr>
          <w:i/>
          <w:iCs/>
        </w:rPr>
        <w:t xml:space="preserve">separate write paths</w:t>
      </w:r>
      <w:r>
        <w:t xml:space="preserve">, with nothing structural forcing them to</w:t>
      </w:r>
      <w:r>
        <w:t xml:space="preserve"> </w:t>
      </w:r>
      <w:r>
        <w:t xml:space="preserve">agree. That is not an attack surface in the usual sense; nobody signs a transaction called</w:t>
      </w:r>
      <w:r>
        <w:t xml:space="preserve"> </w:t>
      </w:r>
      <w:r>
        <w:t xml:space="preserve">“desynchronise the supply”</w:t>
      </w:r>
      <w:r>
        <w:t xml:space="preserve">. It is an invariant, and invariants are the thing a red team is best</w:t>
      </w:r>
      <w:r>
        <w:t xml:space="preserve"> </w:t>
      </w:r>
      <w:r>
        <w:t xml:space="preserve">positioned to test because it can drive the system into states a unit test would not construct.</w:t>
      </w:r>
    </w:p>
    <w:p>
      <w:pPr>
        <w:numPr>
          <w:ilvl w:val="0"/>
          <w:numId w:val="1054"/>
        </w:numPr>
      </w:pPr>
      <w:r>
        <w:rPr>
          <w:b/>
          <w:bCs/>
        </w:rPr>
        <w:t xml:space="preserve">K — preview/execution divergence.</w:t>
      </w:r>
      <w:r>
        <w:t xml:space="preserve"> </w:t>
      </w:r>
      <w:r>
        <w:t xml:space="preserve">Ouronet publishes a free cost preview for every charged</w:t>
      </w:r>
      <w:r>
        <w:t xml:space="preserve"> </w:t>
      </w:r>
      <w:r>
        <w:t xml:space="preserve">operation, so a client can quote a price before committing. Cost parity between preview and</w:t>
      </w:r>
      <w:r>
        <w:t xml:space="preserve"> </w:t>
      </w:r>
      <w:r>
        <w:t xml:space="preserve">execution was already proven for the entire population.</w:t>
      </w:r>
      <w:r>
        <w:t xml:space="preserve"> </w:t>
      </w:r>
      <w:r>
        <w:rPr>
          <w:b/>
          <w:bCs/>
        </w:rPr>
        <w:t xml:space="preserve">Refusal parity was proven for none of</w:t>
      </w:r>
      <w:r>
        <w:rPr>
          <w:b/>
          <w:bCs/>
        </w:rPr>
        <w:t xml:space="preserve"> </w:t>
      </w:r>
      <w:r>
        <w:rPr>
          <w:b/>
          <w:bCs/>
        </w:rPr>
        <w:t xml:space="preserve">it.</w:t>
      </w:r>
      <w:r>
        <w:t xml:space="preserve"> </w:t>
      </w:r>
      <w:r>
        <w:t xml:space="preserve">The question</w:t>
      </w:r>
      <w:r>
        <w:t xml:space="preserve"> </w:t>
      </w:r>
      <w:r>
        <w:t xml:space="preserve">“when the operation would fail, does the preview also fail?”</w:t>
      </w:r>
      <w:r>
        <w:t xml:space="preserve"> </w:t>
      </w:r>
      <w:r>
        <w:t xml:space="preserve">had never been</w:t>
      </w:r>
      <w:r>
        <w:t xml:space="preserve"> </w:t>
      </w:r>
      <w:r>
        <w:t xml:space="preserve">asked. Family K asked it eight times and found something every time.</w:t>
      </w:r>
    </w:p>
    <w:p>
      <w:pPr>
        <w:pStyle w:val="FirstParagraph"/>
      </w:pPr>
      <w:r>
        <w:t xml:space="preserve">K became the largest family in the round, and its hit rate — 8 of 8 — is the single most useful</w:t>
      </w:r>
      <w:r>
        <w:t xml:space="preserve"> </w:t>
      </w:r>
      <w:r>
        <w:t xml:space="preserve">methodological result here. It did not come from suspicion about any particular function. It came</w:t>
      </w:r>
      <w:r>
        <w:t xml:space="preserve"> </w:t>
      </w:r>
      <w:r>
        <w:t xml:space="preserve">from</w:t>
      </w:r>
      <w:r>
        <w:t xml:space="preserve"> </w:t>
      </w:r>
      <w:r>
        <w:rPr>
          <w:b/>
          <w:bCs/>
        </w:rPr>
        <w:t xml:space="preserve">counting the population and noticing an entire class of behaviour that had no coverage at</w:t>
      </w:r>
      <w:r>
        <w:rPr>
          <w:b/>
          <w:bCs/>
        </w:rPr>
        <w:t xml:space="preserve"> </w:t>
      </w:r>
      <w:r>
        <w:rPr>
          <w:b/>
          <w:bCs/>
        </w:rPr>
        <w:t xml:space="preserve">all</w:t>
      </w:r>
      <w:r>
        <w:t xml:space="preserve">. Chapter 18’s discussion of acceptance criteria is downstream of this.</w:t>
      </w:r>
    </w:p>
    <w:bookmarkEnd w:id="277"/>
    <w:bookmarkStart w:id="278" w:name="what-counts-as-a-finished-attack"/>
    <w:p>
      <w:pPr>
        <w:pStyle w:val="Heading3"/>
      </w:pPr>
      <w:r>
        <w:t xml:space="preserve">What counts as a finished attack</w:t>
      </w:r>
    </w:p>
    <w:p>
      <w:pPr>
        <w:pStyle w:val="FirstParagraph"/>
      </w:pPr>
      <w:r>
        <w:t xml:space="preserve">An attack was not considered done when it produced a refusal. It was considered done when it</w:t>
      </w:r>
      <w:r>
        <w:t xml:space="preserve"> </w:t>
      </w:r>
      <w:r>
        <w:t xml:space="preserve">produced a refusal</w:t>
      </w:r>
      <w:r>
        <w:t xml:space="preserve"> </w:t>
      </w:r>
      <w:r>
        <w:rPr>
          <w:b/>
          <w:bCs/>
        </w:rPr>
        <w:t xml:space="preserve">that could only have come from the guard under test</w:t>
      </w:r>
      <w:r>
        <w:t xml:space="preserve">. Those are very</w:t>
      </w:r>
      <w:r>
        <w:t xml:space="preserve"> </w:t>
      </w:r>
      <w:r>
        <w:t xml:space="preserve">different bars, and the gap between them is where most of this round’s effort actually went.</w:t>
      </w:r>
    </w:p>
    <w:p>
      <w:pPr>
        <w:pStyle w:val="BodyText"/>
      </w:pPr>
      <w:r>
        <w:t xml:space="preserve">The house technique for closing that gap is the</w:t>
      </w:r>
      <w:r>
        <w:t xml:space="preserve"> </w:t>
      </w:r>
      <w:r>
        <w:rPr>
          <w:b/>
          <w:bCs/>
        </w:rPr>
        <w:t xml:space="preserve">differential pair</w:t>
      </w:r>
      <w:r>
        <w:t xml:space="preserve">: run the operation twice,</w:t>
      </w:r>
      <w:r>
        <w:t xml:space="preserve"> </w:t>
      </w:r>
      <w:r>
        <w:t xml:space="preserve">holding every input constant except the one the guard is supposed to care about, and pin</w:t>
      </w:r>
      <w:r>
        <w:t xml:space="preserve"> </w:t>
      </w:r>
      <w:r>
        <w:rPr>
          <w:i/>
          <w:iCs/>
        </w:rPr>
        <w:t xml:space="preserve">both</w:t>
      </w:r>
      <w:r>
        <w:t xml:space="preserve"> </w:t>
      </w:r>
      <w:r>
        <w:t xml:space="preserve">resulting messages. If the guard is deleted, the two messages become identical and the test fails.</w:t>
      </w:r>
      <w:r>
        <w:t xml:space="preserve"> </w:t>
      </w:r>
      <w:r>
        <w:t xml:space="preserve">If only the refusal is pinned, deleting the guard leaves some other check to refuse the same input</w:t>
      </w:r>
      <w:r>
        <w:t xml:space="preserve"> </w:t>
      </w:r>
      <w:r>
        <w:t xml:space="preserve">with a different message — and the test passes while proving nothing.</w:t>
      </w:r>
    </w:p>
    <w:p>
      <w:pPr>
        <w:pStyle w:val="BodyText"/>
      </w:pPr>
      <w:r>
        <w:t xml:space="preserve">The specific hazard this defends against has a name in this project: a</w:t>
      </w:r>
      <w:r>
        <w:t xml:space="preserve"> </w:t>
      </w:r>
      <w:r>
        <w:rPr>
          <w:b/>
          <w:bCs/>
        </w:rPr>
        <w:t xml:space="preserve">shadowed gate</w:t>
      </w:r>
      <w:r>
        <w:t xml:space="preserve">. When a</w:t>
      </w:r>
      <w:r>
        <w:t xml:space="preserve"> </w:t>
      </w:r>
      <w:r>
        <w:rPr>
          <w:rStyle w:val="VerbatimChar"/>
        </w:rPr>
        <w:t xml:space="preserve">defcap</w:t>
      </w:r>
      <w:r>
        <w:t xml:space="preserve"> </w:t>
      </w:r>
      <w:r>
        <w:t xml:space="preserve">both authorises (</w:t>
      </w:r>
      <w:r>
        <w:t xml:space="preserve">“are you allowed?”</w:t>
      </w:r>
      <w:r>
        <w:t xml:space="preserve">) and validates (</w:t>
      </w:r>
      <w:r>
        <w:t xml:space="preserve">“is this a sensible request?”</w:t>
      </w:r>
      <w:r>
        <w:t xml:space="preserve">), only</w:t>
      </w:r>
      <w:r>
        <w:t xml:space="preserve"> </w:t>
      </w:r>
      <w:r>
        <w:t xml:space="preserve">the first one to run is visible from outside. If the business check runs first and the normal state</w:t>
      </w:r>
      <w:r>
        <w:t xml:space="preserve"> </w:t>
      </w:r>
      <w:r>
        <w:t xml:space="preserve">of the world fails it, then</w:t>
      </w:r>
      <w:r>
        <w:t xml:space="preserve"> </w:t>
      </w:r>
      <w:r>
        <w:rPr>
          <w:i/>
          <w:iCs/>
        </w:rPr>
        <w:t xml:space="preserve">every</w:t>
      </w:r>
      <w:r>
        <w:t xml:space="preserve"> </w:t>
      </w:r>
      <w:r>
        <w:t xml:space="preserve">caller — admin and stranger alike — is turned away by the</w:t>
      </w:r>
      <w:r>
        <w:t xml:space="preserve"> </w:t>
      </w:r>
      <w:r>
        <w:t xml:space="preserve">business rule, and the authorisation gate beneath it is never exercised. A test can truthfully</w:t>
      </w:r>
      <w:r>
        <w:t xml:space="preserve"> </w:t>
      </w:r>
      <w:r>
        <w:t xml:space="preserve">report</w:t>
      </w:r>
      <w:r>
        <w:t xml:space="preserve"> </w:t>
      </w:r>
      <w:r>
        <w:t xml:space="preserve">“a non-admin was refused”</w:t>
      </w:r>
      <w:r>
        <w:t xml:space="preserve"> </w:t>
      </w:r>
      <w:r>
        <w:t xml:space="preserve">while the ownership capability it claims to be testing has been</w:t>
      </w:r>
      <w:r>
        <w:t xml:space="preserve"> </w:t>
      </w:r>
      <w:r>
        <w:t xml:space="preserve">deleted.</w:t>
      </w:r>
      <w:r>
        <w:t xml:space="preserve"> </w:t>
      </w:r>
      <w:r>
        <w:rPr>
          <w:b/>
          <w:bCs/>
        </w:rPr>
        <w:t xml:space="preserve">A shadowed gate is indistinguishable from an absent one from the outside.</w:t>
      </w:r>
      <w:r>
        <w:t xml:space="preserve"> </w:t>
      </w:r>
      <w:r>
        <w:t xml:space="preserve">Chapter 19</w:t>
      </w:r>
      <w:r>
        <w:t xml:space="preserve"> </w:t>
      </w:r>
      <w:r>
        <w:t xml:space="preserve">is the programme that went looking for them.</w:t>
      </w:r>
    </w:p>
    <w:bookmarkEnd w:id="278"/>
    <w:bookmarkStart w:id="279" w:name="the-exploit-first-rule"/>
    <w:p>
      <w:pPr>
        <w:pStyle w:val="Heading3"/>
      </w:pPr>
      <w:r>
        <w:t xml:space="preserve">The exploit-first rule</w:t>
      </w:r>
    </w:p>
    <w:p>
      <w:pPr>
        <w:pStyle w:val="FirstParagraph"/>
      </w:pPr>
      <w:r>
        <w:t xml:space="preserve">Where an attack found a defect, the defect was</w:t>
      </w:r>
      <w:r>
        <w:t xml:space="preserve"> </w:t>
      </w:r>
      <w:r>
        <w:rPr>
          <w:b/>
          <w:bCs/>
        </w:rPr>
        <w:t xml:space="preserve">measured before it was repaired</w:t>
      </w:r>
      <w:r>
        <w:t xml:space="preserve">, by executing the</w:t>
      </w:r>
      <w:r>
        <w:t xml:space="preserve"> </w:t>
      </w:r>
      <w:r>
        <w:t xml:space="preserve">exploit and recording what it actually cost or moved. Only then was the fix written.</w:t>
      </w:r>
    </w:p>
    <w:p>
      <w:pPr>
        <w:pStyle w:val="BodyText"/>
      </w:pPr>
      <w:r>
        <w:t xml:space="preserve">This ordering is not ceremony. Three claims in this round would have been published wrong without</w:t>
      </w:r>
      <w:r>
        <w:t xml:space="preserve"> </w:t>
      </w:r>
      <w:r>
        <w:t xml:space="preserve">it:</w:t>
      </w:r>
    </w:p>
    <w:p>
      <w:pPr>
        <w:pStyle w:val="Compact"/>
        <w:numPr>
          <w:ilvl w:val="0"/>
          <w:numId w:val="1055"/>
        </w:numPr>
      </w:pPr>
      <w:r>
        <w:t xml:space="preserve">The</w:t>
      </w:r>
      <w:r>
        <w:t xml:space="preserve"> </w:t>
      </w:r>
      <w:r>
        <w:rPr>
          <w:rStyle w:val="VerbatimChar"/>
        </w:rPr>
        <w:t xml:space="preserve">lp-churn</w:t>
      </w:r>
      <w:r>
        <w:t xml:space="preserve"> </w:t>
      </w:r>
      <w:r>
        <w:t xml:space="preserve">deterrent discrepancy was</w:t>
      </w:r>
      <w:r>
        <w:t xml:space="preserve"> </w:t>
      </w:r>
      <w:r>
        <w:rPr>
          <w:i/>
          <w:iCs/>
        </w:rPr>
        <w:t xml:space="preserve">suspected</w:t>
      </w:r>
      <w:r>
        <w:t xml:space="preserve"> </w:t>
      </w:r>
      <w:r>
        <w:t xml:space="preserve">at some large multiple. Measured, it was</w:t>
      </w:r>
      <w:r>
        <w:t xml:space="preserve"> </w:t>
      </w:r>
      <w:r>
        <w:rPr>
          <w:b/>
          <w:bCs/>
        </w:rPr>
        <w:t xml:space="preserve">10.5×</w:t>
      </w:r>
      <w:r>
        <w:t xml:space="preserve"> </w:t>
      </w:r>
      <w:r>
        <w:t xml:space="preserve">— the defpact door charged 53.00 where the single-transaction door charged 557.03 net</w:t>
      </w:r>
      <w:r>
        <w:t xml:space="preserve"> </w:t>
      </w:r>
      <w:r>
        <w:t xml:space="preserve">for the same operation on the same pool. A fix written from the suspicion would have been correct</w:t>
      </w:r>
      <w:r>
        <w:t xml:space="preserve"> </w:t>
      </w:r>
      <w:r>
        <w:t xml:space="preserve">but the finding would have carried a fabricated number.</w:t>
      </w:r>
    </w:p>
    <w:p>
      <w:pPr>
        <w:pStyle w:val="Compact"/>
        <w:numPr>
          <w:ilvl w:val="0"/>
          <w:numId w:val="1055"/>
        </w:numPr>
      </w:pPr>
      <w:r>
        <w:t xml:space="preserve">The</w:t>
      </w:r>
      <w:r>
        <w:t xml:space="preserve"> </w:t>
      </w:r>
      <w:r>
        <w:rPr>
          <w:rStyle w:val="VerbatimChar"/>
        </w:rPr>
        <w:t xml:space="preserve">MTX|C_Issue</w:t>
      </w:r>
      <w:r>
        <w:t xml:space="preserve"> </w:t>
      </w:r>
      <w:r>
        <w:t xml:space="preserve">gate-after-payment defect was measured as</w:t>
      </w:r>
      <w:r>
        <w:t xml:space="preserve"> </w:t>
      </w:r>
      <w:r>
        <w:rPr>
          <w:b/>
          <w:bCs/>
        </w:rPr>
        <w:t xml:space="preserve">2,919.77 IGNIS + 459.0 STOA</w:t>
      </w:r>
      <w:r>
        <w:rPr>
          <w:b/>
          <w:bCs/>
        </w:rPr>
        <w:t xml:space="preserve"> </w:t>
      </w:r>
      <w:r>
        <w:rPr>
          <w:b/>
          <w:bCs/>
        </w:rPr>
        <w:t xml:space="preserve">committed before the refusal</w:t>
      </w:r>
      <w:r>
        <w:t xml:space="preserve">, plus a further 53.00 to roll back. That figure is the finding;</w:t>
      </w:r>
      <w:r>
        <w:t xml:space="preserve"> </w:t>
      </w:r>
      <w:r>
        <w:t xml:space="preserve">“a fee is charged before the gate”</w:t>
      </w:r>
      <w:r>
        <w:t xml:space="preserve"> </w:t>
      </w:r>
      <w:r>
        <w:t xml:space="preserve">without it is an assertion.</w:t>
      </w:r>
    </w:p>
    <w:p>
      <w:pPr>
        <w:pStyle w:val="Compact"/>
        <w:numPr>
          <w:ilvl w:val="0"/>
          <w:numId w:val="1055"/>
        </w:numPr>
      </w:pPr>
      <w:r>
        <w:t xml:space="preserve">A suspected</w:t>
      </w:r>
      <w:r>
        <w:t xml:space="preserve"> </w:t>
      </w:r>
      <w:r>
        <w:rPr>
          <w:b/>
          <w:bCs/>
        </w:rPr>
        <w:t xml:space="preserve">10,000× underpricing</w:t>
      </w:r>
      <w:r>
        <w:t xml:space="preserve"> </w:t>
      </w:r>
      <w:r>
        <w:t xml:space="preserve">was very nearly filed. Execution showed all three readings</w:t>
      </w:r>
      <w:r>
        <w:t xml:space="preserve"> </w:t>
      </w:r>
      <w:r>
        <w:t xml:space="preserve">were identical at 250.0 — the executor sets one value at one line and re-seeds from the</w:t>
      </w:r>
      <w:r>
        <w:t xml:space="preserve"> </w:t>
      </w:r>
      <w:r>
        <w:t xml:space="preserve">deterrent table twenty lines later. Reading found the first line. Only running found the second.</w:t>
      </w:r>
    </w:p>
    <w:p>
      <w:pPr>
        <w:pStyle w:val="FirstParagraph"/>
      </w:pPr>
      <w:r>
        <w:t xml:space="preserve">The rule generalises:</w:t>
      </w:r>
      <w:r>
        <w:t xml:space="preserve"> </w:t>
      </w:r>
      <w:r>
        <w:rPr>
          <w:b/>
          <w:bCs/>
        </w:rPr>
        <w:t xml:space="preserve">locate by execution, not by reading.</w:t>
      </w:r>
    </w:p>
    <w:bookmarkEnd w:id="279"/>
    <w:bookmarkStart w:id="280" w:name="how-it-was-physically-built"/>
    <w:p>
      <w:pPr>
        <w:pStyle w:val="Heading3"/>
      </w:pPr>
      <w:r>
        <w:t xml:space="preserve">How it was physically built</w:t>
      </w:r>
    </w:p>
    <w:p>
      <w:pPr>
        <w:pStyle w:val="FirstParagraph"/>
      </w:pPr>
      <w:r>
        <w:t xml:space="preserve">The round produces no separate report artefact, and that is deliberate. A red-team report is a</w:t>
      </w:r>
      <w:r>
        <w:t xml:space="preserve"> </w:t>
      </w:r>
      <w:r>
        <w:t xml:space="preserve">document that was true on the day it was written. What this round produces instead is</w:t>
      </w:r>
      <w:r>
        <w:t xml:space="preserve"> </w:t>
      </w:r>
      <w:r>
        <w:rPr>
          <w:b/>
          <w:bCs/>
        </w:rPr>
        <w:t xml:space="preserve">executable</w:t>
      </w:r>
      <w:r>
        <w:rPr>
          <w:b/>
          <w:bCs/>
        </w:rPr>
        <w:t xml:space="preserve"> </w:t>
      </w:r>
      <w:r>
        <w:rPr>
          <w:b/>
          <w:bCs/>
        </w:rPr>
        <w:t xml:space="preserve">tests that live in the permanent suite</w:t>
      </w:r>
      <w:r>
        <w:t xml:space="preserve">.</w:t>
      </w:r>
    </w:p>
    <w:p>
      <w:pPr>
        <w:pStyle w:val="BodyText"/>
      </w:pPr>
      <w:r>
        <w:t xml:space="preserve">Each attack is a block inside a</w:t>
      </w:r>
      <w:r>
        <w:t xml:space="preserve"> </w:t>
      </w:r>
      <w:r>
        <w:rPr>
          <w:rStyle w:val="VerbatimChar"/>
        </w:rPr>
        <w:t xml:space="preserve">.repl</w:t>
      </w:r>
      <w:r>
        <w:t xml:space="preserve"> </w:t>
      </w:r>
      <w:r>
        <w:t xml:space="preserve">file under</w:t>
      </w:r>
      <w:r>
        <w:t xml:space="preserve"> </w:t>
      </w:r>
      <w:r>
        <w:rPr>
          <w:rStyle w:val="VerbatimChar"/>
        </w:rPr>
        <w:t xml:space="preserve">REPL/RedTeam/</w:t>
      </w:r>
      <w:r>
        <w:t xml:space="preserve">, opening with a structured header:</w:t>
      </w:r>
    </w:p>
    <w:p>
      <w:pPr>
        <w:pStyle w:val="SourceCode"/>
      </w:pPr>
      <w:r>
        <w:rPr>
          <w:rStyle w:val="VerbatimChar"/>
        </w:rPr>
        <w:t xml:space="preserve">;;&lt;&lt;RT-F-002&gt;&gt; FAMILY: F | STATUS: FIXED</w:t>
      </w:r>
      <w:r>
        <w:br/>
      </w:r>
      <w:r>
        <w:rPr>
          <w:rStyle w:val="VerbatimChar"/>
        </w:rPr>
        <w:t xml:space="preserve">;;HYPOTHESIS: ...what was suspected, stated so it could be wrong</w:t>
      </w:r>
      <w:r>
        <w:br/>
      </w:r>
      <w:r>
        <w:rPr>
          <w:rStyle w:val="VerbatimChar"/>
        </w:rPr>
        <w:t xml:space="preserve">;;METHOD:     ...how the operation was actually driven</w:t>
      </w:r>
      <w:r>
        <w:br/>
      </w:r>
      <w:r>
        <w:rPr>
          <w:rStyle w:val="VerbatimChar"/>
        </w:rPr>
        <w:t xml:space="preserve">;;RESULT:     ...what happened, with measured figures, and what was changed</w:t>
      </w:r>
      <w:r>
        <w:br/>
      </w:r>
      <w:r>
        <w:rPr>
          <w:rStyle w:val="VerbatimChar"/>
        </w:rPr>
        <w:t xml:space="preserve">;;</w:t>
      </w:r>
      <w:r>
        <w:br/>
      </w:r>
      <w:r>
        <w:rPr>
          <w:rStyle w:val="VerbatimChar"/>
        </w:rPr>
        <w:t xml:space="preserve">;;...free prose: why this is a real finding and not a preference, what was</w:t>
      </w:r>
      <w:r>
        <w:br/>
      </w:r>
      <w:r>
        <w:rPr>
          <w:rStyle w:val="VerbatimChar"/>
        </w:rPr>
        <w:t xml:space="preserve">;;   originally believed, which ledger entry records it</w:t>
      </w:r>
    </w:p>
    <w:p>
      <w:pPr>
        <w:pStyle w:val="FirstParagraph"/>
      </w:pPr>
      <w:r>
        <w:t xml:space="preserve">Three properties follow from that layout, and each was chosen:</w:t>
      </w:r>
    </w:p>
    <w:p>
      <w:pPr>
        <w:numPr>
          <w:ilvl w:val="0"/>
          <w:numId w:val="1056"/>
        </w:numPr>
      </w:pPr>
      <w:r>
        <w:rPr>
          <w:b/>
          <w:bCs/>
        </w:rPr>
        <w:t xml:space="preserve">The attacks run in the gate.</w:t>
      </w:r>
      <w:r>
        <w:t xml:space="preserve"> </w:t>
      </w:r>
      <w:r>
        <w:t xml:space="preserve">They are not archived evidence; they are regression tests. A</w:t>
      </w:r>
      <w:r>
        <w:t xml:space="preserve"> </w:t>
      </w:r>
      <w:r>
        <w:t xml:space="preserve">future change that reopens</w:t>
      </w:r>
      <w:r>
        <w:t xml:space="preserve"> </w:t>
      </w:r>
      <w:r>
        <w:rPr>
          <w:rStyle w:val="VerbatimChar"/>
        </w:rPr>
        <w:t xml:space="preserve">RT-F-002</w:t>
      </w:r>
      <w:r>
        <w:t xml:space="preserve"> </w:t>
      </w:r>
      <w:r>
        <w:t xml:space="preserve">fails the build. The finding is protected by the same</w:t>
      </w:r>
      <w:r>
        <w:t xml:space="preserve"> </w:t>
      </w:r>
      <w:r>
        <w:t xml:space="preserve">machinery as the fix.</w:t>
      </w:r>
    </w:p>
    <w:p>
      <w:pPr>
        <w:numPr>
          <w:ilvl w:val="0"/>
          <w:numId w:val="1056"/>
        </w:numPr>
      </w:pPr>
      <w:r>
        <w:rPr>
          <w:b/>
          <w:bCs/>
        </w:rPr>
        <w:t xml:space="preserve">The register is generated, not maintained.</w:t>
      </w:r>
      <w:r>
        <w:t xml:space="preserve"> </w:t>
      </w:r>
      <w:r>
        <w:rPr>
          <w:rStyle w:val="VerbatimChar"/>
        </w:rPr>
        <w:t xml:space="preserve">REPL/tools/_redteam.py</w:t>
      </w:r>
      <w:r>
        <w:t xml:space="preserve"> </w:t>
      </w:r>
      <w:r>
        <w:t xml:space="preserve">walks every</w:t>
      </w:r>
      <w:r>
        <w:t xml:space="preserve"> </w:t>
      </w:r>
      <w:r>
        <w:rPr>
          <w:rStyle w:val="VerbatimChar"/>
        </w:rPr>
        <w:t xml:space="preserve">.repl</w:t>
      </w:r>
      <w:r>
        <w:t xml:space="preserve"> </w:t>
      </w:r>
      <w:r>
        <w:t xml:space="preserve">in</w:t>
      </w:r>
      <w:r>
        <w:t xml:space="preserve"> </w:t>
      </w:r>
      <w:r>
        <w:t xml:space="preserve">the tree, parses these headers, and emits the family counts and the per-attack list. Chapter 21</w:t>
      </w:r>
      <w:r>
        <w:t xml:space="preserve"> </w:t>
      </w:r>
      <w:r>
        <w:t xml:space="preserve">of this book</w:t>
      </w:r>
      <w:r>
        <w:t xml:space="preserve"> </w:t>
      </w:r>
      <w:r>
        <w:rPr>
          <w:i/>
          <w:iCs/>
        </w:rPr>
        <w:t xml:space="preserve">is that output</w:t>
      </w:r>
      <w:r>
        <w:t xml:space="preserve">. There is no hand-kept list of attacks that can disagree with the</w:t>
      </w:r>
      <w:r>
        <w:t xml:space="preserve"> </w:t>
      </w:r>
      <w:r>
        <w:t xml:space="preserve">attacks — a category of error this programme found three times in its own instruments and once</w:t>
      </w:r>
      <w:r>
        <w:t xml:space="preserve"> </w:t>
      </w:r>
      <w:r>
        <w:t xml:space="preserve">in its own published figures.</w:t>
      </w:r>
    </w:p>
    <w:p>
      <w:pPr>
        <w:numPr>
          <w:ilvl w:val="0"/>
          <w:numId w:val="1056"/>
        </w:numPr>
      </w:pPr>
      <w:r>
        <w:rPr>
          <w:b/>
          <w:bCs/>
        </w:rPr>
        <w:t xml:space="preserve">The header format is checked.</w:t>
      </w:r>
      <w:r>
        <w:t xml:space="preserve"> </w:t>
      </w:r>
      <w:r>
        <w:t xml:space="preserve">A malformed or duplicated header is a gate failure, not a</w:t>
      </w:r>
      <w:r>
        <w:t xml:space="preserve"> </w:t>
      </w:r>
      <w:r>
        <w:t xml:space="preserve">silent omission. This was learned the hard way: quoting another block’s tag as</w:t>
      </w:r>
      <w:r>
        <w:t xml:space="preserve"> </w:t>
      </w:r>
      <w:r>
        <w:rPr>
          <w:rStyle w:val="VerbatimChar"/>
        </w:rPr>
        <w:t xml:space="preserve">;;&lt;&lt;RT-E-001&gt;&gt;</w:t>
      </w:r>
      <w:r>
        <w:t xml:space="preserve"> </w:t>
      </w:r>
      <w:r>
        <w:t xml:space="preserve">at the start of a line inside a comment caused the register to read it as a real header and the</w:t>
      </w:r>
      <w:r>
        <w:t xml:space="preserve"> </w:t>
      </w:r>
      <w:r>
        <w:t xml:space="preserve">gate to go red. The lesson — that a generated register makes prose about tags dangerous — is</w:t>
      </w:r>
      <w:r>
        <w:t xml:space="preserve"> </w:t>
      </w:r>
      <w:r>
        <w:t xml:space="preserve">itself now in the ledger.</w:t>
      </w:r>
    </w:p>
    <w:p>
      <w:pPr>
        <w:pStyle w:val="FirstParagraph"/>
      </w:pPr>
      <w:r>
        <w:t xml:space="preserve">The scan deliberately covers</w:t>
      </w:r>
      <w:r>
        <w:t xml:space="preserve"> </w:t>
      </w:r>
      <w:r>
        <w:rPr>
          <w:b/>
          <w:bCs/>
        </w:rPr>
        <w:t xml:space="preserve">all</w:t>
      </w:r>
      <w:r>
        <w:t xml:space="preserve"> </w:t>
      </w:r>
      <w:r>
        <w:rPr>
          <w:rStyle w:val="VerbatimChar"/>
        </w:rPr>
        <w:t xml:space="preserve">.repl</w:t>
      </w:r>
      <w:r>
        <w:t xml:space="preserve"> </w:t>
      </w:r>
      <w:r>
        <w:t xml:space="preserve">files rather than only</w:t>
      </w:r>
      <w:r>
        <w:t xml:space="preserve"> </w:t>
      </w:r>
      <w:r>
        <w:rPr>
          <w:rStyle w:val="VerbatimChar"/>
        </w:rPr>
        <w:t xml:space="preserve">REPL/RedTeam/</w:t>
      </w:r>
      <w:r>
        <w:t xml:space="preserve">, and reports</w:t>
      </w:r>
      <w:r>
        <w:t xml:space="preserve"> </w:t>
      </w:r>
      <w:r>
        <w:t xml:space="preserve">any attack registered from outside that directory by name. One is:</w:t>
      </w:r>
      <w:r>
        <w:t xml:space="preserve"> </w:t>
      </w:r>
      <w:r>
        <w:rPr>
          <w:rStyle w:val="VerbatimChar"/>
        </w:rPr>
        <w:t xml:space="preserve">RT-K-008</w:t>
      </w:r>
      <w:r>
        <w:t xml:space="preserve"> </w:t>
      </w:r>
      <w:r>
        <w:t xml:space="preserve">lives in</w:t>
      </w:r>
      <w:r>
        <w:t xml:space="preserve"> </w:t>
      </w:r>
      <w:r>
        <w:rPr>
          <w:rStyle w:val="VerbatimChar"/>
        </w:rPr>
        <w:t xml:space="preserve">Stage_02/[6.3]_STOAICO.repl</w:t>
      </w:r>
      <w:r>
        <w:t xml:space="preserve">, because it belongs with the suite that sets up the state it needs.</w:t>
      </w:r>
      <w:r>
        <w:t xml:space="preserve"> </w:t>
      </w:r>
      <w:r>
        <w:t xml:space="preserve">The convention is that attacks live in</w:t>
      </w:r>
      <w:r>
        <w:t xml:space="preserve"> </w:t>
      </w:r>
      <w:r>
        <w:rPr>
          <w:rStyle w:val="VerbatimChar"/>
        </w:rPr>
        <w:t xml:space="preserve">RedTeam/</w:t>
      </w:r>
      <w:r>
        <w:t xml:space="preserve">; the tool’s job is to make every exception</w:t>
      </w:r>
      <w:r>
        <w:t xml:space="preserve"> </w:t>
      </w:r>
      <w:r>
        <w:t xml:space="preserve">visible rather than to enforce a tidiness that would push a test away from its fixture.</w:t>
      </w:r>
    </w:p>
    <w:bookmarkEnd w:id="280"/>
    <w:bookmarkStart w:id="281" w:name="X56bd5cab3e11be1b4d0b5cdabd394965502309e"/>
    <w:p>
      <w:pPr>
        <w:pStyle w:val="Heading3"/>
      </w:pPr>
      <w:r>
        <w:t xml:space="preserve">What</w:t>
      </w:r>
      <w:r>
        <w:t xml:space="preserve"> </w:t>
      </w:r>
      <w:r>
        <w:t xml:space="preserve">“none succeeded”</w:t>
      </w:r>
      <w:r>
        <w:t xml:space="preserve"> </w:t>
      </w:r>
      <w:r>
        <w:t xml:space="preserve">means, and what it does not</w:t>
      </w:r>
    </w:p>
    <w:p>
      <w:pPr>
        <w:pStyle w:val="FirstParagraph"/>
      </w:pPr>
      <w:r>
        <w:t xml:space="preserve">The headline result is that</w:t>
      </w:r>
      <w:r>
        <w:t xml:space="preserve"> </w:t>
      </w:r>
      <w:r>
        <w:rPr>
          <w:b/>
          <w:bCs/>
        </w:rPr>
        <w:t xml:space="preserve">no attack achieved its stated goal</w:t>
      </w:r>
      <w:r>
        <w:t xml:space="preserve">. No value was moved that should</w:t>
      </w:r>
      <w:r>
        <w:t xml:space="preserve"> </w:t>
      </w:r>
      <w:r>
        <w:t xml:space="preserve">not have moved, no gate was bypassed, no privilege was escalated, no accounting invariant was</w:t>
      </w:r>
      <w:r>
        <w:t xml:space="preserve"> </w:t>
      </w:r>
      <w:r>
        <w:t xml:space="preserve">broken in a way that survived the transaction.</w:t>
      </w:r>
    </w:p>
    <w:p>
      <w:pPr>
        <w:pStyle w:val="BodyText"/>
      </w:pPr>
      <w:r>
        <w:t xml:space="preserve">That is a real result and it is also a narrow one. It does not mean the system was found to be</w:t>
      </w:r>
      <w:r>
        <w:t xml:space="preserve"> </w:t>
      </w:r>
      <w:r>
        <w:t xml:space="preserve">without defect — twenty of the thirty-eight attacks exposed a genuine defect on the way to being</w:t>
      </w:r>
      <w:r>
        <w:t xml:space="preserve"> </w:t>
      </w:r>
      <w:r>
        <w:t xml:space="preserve">refused, two of them involving live money, and those are the substance of the next chapters. It</w:t>
      </w:r>
      <w:r>
        <w:t xml:space="preserve"> </w:t>
      </w:r>
      <w:r>
        <w:t xml:space="preserve">means that in every case the system’s</w:t>
      </w:r>
      <w:r>
        <w:t xml:space="preserve"> </w:t>
      </w:r>
      <w:r>
        <w:rPr>
          <w:i/>
          <w:iCs/>
        </w:rPr>
        <w:t xml:space="preserve">final</w:t>
      </w:r>
      <w:r>
        <w:t xml:space="preserve"> </w:t>
      </w:r>
      <w:r>
        <w:t xml:space="preserve">answer was correct, even where the route to that</w:t>
      </w:r>
      <w:r>
        <w:t xml:space="preserve"> </w:t>
      </w:r>
      <w:r>
        <w:t xml:space="preserve">answer charged the caller first, reported the wrong thing, or refused for a reason unrelated to the</w:t>
      </w:r>
      <w:r>
        <w:t xml:space="preserve"> </w:t>
      </w:r>
      <w:r>
        <w:t xml:space="preserve">one the code appeared to give.</w:t>
      </w:r>
    </w:p>
    <w:p>
      <w:pPr>
        <w:pStyle w:val="BodyText"/>
      </w:pPr>
      <w:r>
        <w:t xml:space="preserve">It should also be read against its coverage rather than in the abstract. Thirty-eight attacks</w:t>
      </w:r>
      <w:r>
        <w:t xml:space="preserve"> </w:t>
      </w:r>
      <w:r>
        <w:t xml:space="preserve">across eleven families is a bounded effort against a system of this size. The claim is</w:t>
      </w:r>
      <w:r>
        <w:t xml:space="preserve"> </w:t>
      </w:r>
      <w:r>
        <w:t xml:space="preserve">“these</w:t>
      </w:r>
      <w:r>
        <w:t xml:space="preserve"> </w:t>
      </w:r>
      <w:r>
        <w:t xml:space="preserve">thirty-eight did not succeed”</w:t>
      </w:r>
      <w:r>
        <w:t xml:space="preserve">, and the register in Chapter 21 exists precisely so that the reader</w:t>
      </w:r>
      <w:r>
        <w:t xml:space="preserve"> </w:t>
      </w:r>
      <w:r>
        <w:t xml:space="preserve">can see the shape of what was tried and judge the shape of what was not.</w:t>
      </w:r>
    </w:p>
    <w:p>
      <w:r>
        <w:pict>
          <v:rect style="width:0;height:1.5pt" o:hralign="center" o:hrstd="t" o:hr="t"/>
        </w:pict>
      </w:r>
    </w:p>
    <w:bookmarkEnd w:id="281"/>
    <w:bookmarkEnd w:id="282"/>
    <w:bookmarkStart w:id="291" w:name="X2664b7c26b5d626c337bbbc09a86798f60ae3b2"/>
    <w:p>
      <w:pPr>
        <w:pStyle w:val="Heading1"/>
      </w:pPr>
      <w:r>
        <w:t xml:space="preserve">18. Method: building an attack that proves something</w:t>
      </w:r>
    </w:p>
    <w:p>
      <w:pPr>
        <w:pStyle w:val="FirstParagraph"/>
      </w:pPr>
      <w:r>
        <w:t xml:space="preserve">A red-team assertion in this codebase looks trivial:</w:t>
      </w:r>
    </w:p>
    <w:p>
      <w:pPr>
        <w:pStyle w:val="SourceCode"/>
      </w:pPr>
      <w:r>
        <w:rPr>
          <w:rStyle w:val="VerbatimChar"/>
        </w:rPr>
        <w:t xml:space="preserve">(expect-failure "a non-owner cannot move someone else's tokens"</w:t>
      </w:r>
      <w:r>
        <w:br/>
      </w:r>
      <w:r>
        <w:rPr>
          <w:rStyle w:val="VerbatimChar"/>
        </w:rPr>
        <w:t xml:space="preserve">    "Keyset failure (keys-all): [PK_Emma...]"</w:t>
      </w:r>
      <w:r>
        <w:br/>
      </w:r>
      <w:r>
        <w:rPr>
          <w:rStyle w:val="VerbatimChar"/>
        </w:rPr>
        <w:t xml:space="preserve">    (ref-TS01-C1::DPOF|C_Transfer attacker token [1] victim attacker false))</w:t>
      </w:r>
    </w:p>
    <w:p>
      <w:pPr>
        <w:pStyle w:val="FirstParagraph"/>
      </w:pPr>
      <w:r>
        <w:t xml:space="preserve">It passes. It is green in the gate. And on its own it may prove</w:t>
      </w:r>
      <w:r>
        <w:t xml:space="preserve"> </w:t>
      </w:r>
      <w:r>
        <w:rPr>
          <w:b/>
          <w:bCs/>
        </w:rPr>
        <w:t xml:space="preserve">nothing at all</w:t>
      </w:r>
      <w:r>
        <w:t xml:space="preserve">. This chapter is</w:t>
      </w:r>
      <w:r>
        <w:t xml:space="preserve"> </w:t>
      </w:r>
      <w:r>
        <w:t xml:space="preserve">about the difference, because that difference is where almost all of this round’s effort went, and</w:t>
      </w:r>
      <w:r>
        <w:t xml:space="preserve"> </w:t>
      </w:r>
      <w:r>
        <w:t xml:space="preserve">every rule below was learned by producing the worthless version first.</w:t>
      </w:r>
    </w:p>
    <w:p>
      <w:r>
        <w:pict>
          <v:rect style="width:0;height:1.5pt" o:hralign="center" o:hrstd="t" o:hr="t"/>
        </w:pict>
      </w:r>
    </w:p>
    <w:bookmarkStart w:id="284" w:name="Xd7f06a8ffec84d220449698511cfb5ba8a6e667"/>
    <w:p>
      <w:pPr>
        <w:pStyle w:val="Heading3"/>
      </w:pPr>
      <w:r>
        <w:t xml:space="preserve">Failure 1 — Vacuity: the refusal came from somewhere else</w:t>
      </w:r>
    </w:p>
    <w:p>
      <w:pPr>
        <w:pStyle w:val="FirstParagraph"/>
      </w:pPr>
      <w:r>
        <w:t xml:space="preserve">The dominant failure mode. A capability is written like this:</w:t>
      </w:r>
    </w:p>
    <w:p>
      <w:pPr>
        <w:pStyle w:val="SourceCode"/>
      </w:pPr>
      <w:r>
        <w:rPr>
          <w:rStyle w:val="VerbatimChar"/>
        </w:rPr>
        <w:t xml:space="preserve">(defcap DPDC-S|C&gt;RENAME (...)</w:t>
      </w:r>
      <w:r>
        <w:br/>
      </w:r>
      <w:r>
        <w:rPr>
          <w:rStyle w:val="VerbatimChar"/>
        </w:rPr>
        <w:t xml:space="preserve">    (enforce (&lt; (length new-name) 32) "Name too long")   ;; business rule</w:t>
      </w:r>
      <w:r>
        <w:br/>
      </w:r>
      <w:r>
        <w:rPr>
          <w:rStyle w:val="VerbatimChar"/>
        </w:rPr>
        <w:t xml:space="preserve">    (CAP_Owner set-id)                                    ;; the ownership gate</w:t>
      </w:r>
      <w:r>
        <w:br/>
      </w:r>
      <w:r>
        <w:rPr>
          <w:rStyle w:val="VerbatimChar"/>
        </w:rPr>
        <w:t xml:space="preserve">    ...)</w:t>
      </w:r>
    </w:p>
    <w:p>
      <w:pPr>
        <w:pStyle w:val="FirstParagraph"/>
      </w:pPr>
      <w:r>
        <w:t xml:space="preserve">An attacker who hands it a bad name is refused</w:t>
      </w:r>
      <w:r>
        <w:t xml:space="preserve"> </w:t>
      </w:r>
      <w:r>
        <w:rPr>
          <w:b/>
          <w:bCs/>
        </w:rPr>
        <w:t xml:space="preserve">by the length rule</w:t>
      </w:r>
      <w:r>
        <w:t xml:space="preserve">. The test is green. The</w:t>
      </w:r>
      <w:r>
        <w:t xml:space="preserve"> </w:t>
      </w:r>
      <w:r>
        <w:t xml:space="preserve">attacker was stopped. And</w:t>
      </w:r>
      <w:r>
        <w:t xml:space="preserve"> </w:t>
      </w:r>
      <w:r>
        <w:rPr>
          <w:b/>
          <w:bCs/>
        </w:rPr>
        <w:t xml:space="preserve">if you deleted</w:t>
      </w:r>
      <w:r>
        <w:rPr>
          <w:b/>
          <w:bCs/>
        </w:rPr>
        <w:t xml:space="preserve"> </w:t>
      </w:r>
      <w:r>
        <w:rPr>
          <w:rStyle w:val="VerbatimChar"/>
          <w:b/>
          <w:bCs/>
        </w:rPr>
        <w:t xml:space="preserve">CAP_Owner</w:t>
      </w:r>
      <w:r>
        <w:rPr>
          <w:b/>
          <w:bCs/>
        </w:rPr>
        <w:t xml:space="preserve"> </w:t>
      </w:r>
      <w:r>
        <w:rPr>
          <w:b/>
          <w:bCs/>
        </w:rPr>
        <w:t xml:space="preserve">entirely, the test would still pass.</w:t>
      </w:r>
    </w:p>
    <w:p>
      <w:pPr>
        <w:pStyle w:val="BodyText"/>
      </w:pPr>
      <w:r>
        <w:t xml:space="preserve">A gate in that position is called</w:t>
      </w:r>
      <w:r>
        <w:t xml:space="preserve"> </w:t>
      </w:r>
      <w:r>
        <w:rPr>
          <w:i/>
          <w:iCs/>
        </w:rPr>
        <w:t xml:space="preserve">shadowed</w:t>
      </w:r>
      <w:r>
        <w:t xml:space="preserve">. From outside, a shadowed gate is</w:t>
      </w:r>
      <w:r>
        <w:t xml:space="preserve"> </w:t>
      </w:r>
      <w:r>
        <w:rPr>
          <w:b/>
          <w:bCs/>
        </w:rPr>
        <w:t xml:space="preserve">indistinguishable</w:t>
      </w:r>
      <w:r>
        <w:rPr>
          <w:b/>
          <w:bCs/>
        </w:rPr>
        <w:t xml:space="preserve"> </w:t>
      </w:r>
      <w:r>
        <w:rPr>
          <w:b/>
          <w:bCs/>
        </w:rPr>
        <w:t xml:space="preserve">from an absent one</w:t>
      </w:r>
      <w:r>
        <w:t xml:space="preserve"> </w:t>
      </w:r>
      <w:r>
        <w:t xml:space="preserve">— which is the entire problem, because the outside is where tests live.</w:t>
      </w:r>
    </w:p>
    <w:p>
      <w:pPr>
        <w:pStyle w:val="BodyText"/>
      </w:pPr>
      <w:r>
        <w:t xml:space="preserve">The remedy is not to reorder the capability. Reordering only moves which check is hidden, and a</w:t>
      </w:r>
      <w:r>
        <w:t xml:space="preserve"> </w:t>
      </w:r>
      <w:r>
        <w:t xml:space="preserve">scripted reorder during this programme silently converted an unconditional admin gate into a</w:t>
      </w:r>
      <w:r>
        <w:t xml:space="preserve"> </w:t>
      </w:r>
      <w:r>
        <w:t xml:space="preserve">conditional one by hoisting a</w:t>
      </w:r>
      <w:r>
        <w:t xml:space="preserve"> </w:t>
      </w:r>
      <w:r>
        <w:rPr>
          <w:rStyle w:val="VerbatimChar"/>
        </w:rPr>
        <w:t xml:space="preserve">compose-capability</w:t>
      </w:r>
      <w:r>
        <w:t xml:space="preserve"> </w:t>
      </w:r>
      <w:r>
        <w:t xml:space="preserve">out of the</w:t>
      </w:r>
      <w:r>
        <w:t xml:space="preserve"> </w:t>
      </w:r>
      <w:r>
        <w:rPr>
          <w:rStyle w:val="VerbatimChar"/>
        </w:rPr>
        <w:t xml:space="preserve">if</w:t>
      </w:r>
      <w:r>
        <w:t xml:space="preserve"> </w:t>
      </w:r>
      <w:r>
        <w:t xml:space="preserve">that guarded it.</w:t>
      </w:r>
      <w:r>
        <w:t xml:space="preserve"> </w:t>
      </w:r>
      <w:r>
        <w:rPr>
          <w:b/>
          <w:bCs/>
        </w:rPr>
        <w:t xml:space="preserve">The remedy is a</w:t>
      </w:r>
      <w:r>
        <w:rPr>
          <w:b/>
          <w:bCs/>
        </w:rPr>
        <w:t xml:space="preserve"> </w:t>
      </w:r>
      <w:r>
        <w:rPr>
          <w:b/>
          <w:bCs/>
        </w:rPr>
        <w:t xml:space="preserve">fixture that satisfies the earlier checks</w:t>
      </w:r>
      <w:r>
        <w:t xml:space="preserve">, so the gate is the only thing left that can refuse.</w:t>
      </w:r>
    </w:p>
    <w:bookmarkStart w:id="283" w:name="the-differential-pair"/>
    <w:p>
      <w:pPr>
        <w:pStyle w:val="Heading4"/>
      </w:pPr>
      <w:r>
        <w:t xml:space="preserve">The differential pair</w:t>
      </w:r>
    </w:p>
    <w:p>
      <w:pPr>
        <w:pStyle w:val="FirstParagraph"/>
      </w:pPr>
      <w:r>
        <w:t xml:space="preserve">The house form, adopted after</w:t>
      </w:r>
      <w:r>
        <w:t xml:space="preserve"> </w:t>
      </w:r>
      <w:r>
        <w:rPr>
          <w:rStyle w:val="VerbatimChar"/>
        </w:rPr>
        <w:t xml:space="preserve">DPOF|C&gt;DEBIT</w:t>
      </w:r>
      <w:r>
        <w:t xml:space="preserve">. Hold everything constant except the one input that</w:t>
      </w:r>
      <w:r>
        <w:t xml:space="preserve"> </w:t>
      </w:r>
      <w:r>
        <w:t xml:space="preserve">clears the shadow, and pin</w:t>
      </w:r>
      <w:r>
        <w:t xml:space="preserve"> </w:t>
      </w:r>
      <w:r>
        <w:rPr>
          <w:b/>
          <w:bCs/>
        </w:rPr>
        <w:t xml:space="preserve">both</w:t>
      </w:r>
      <w:r>
        <w:t xml:space="preserve"> </w:t>
      </w:r>
      <w:r>
        <w:t xml:space="preserve">messages: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call</w:t>
            </w:r>
          </w:p>
        </w:tc>
        <w:tc>
          <w:tcPr/>
          <w:p>
            <w:pPr>
              <w:pStyle w:val="Compact"/>
            </w:pPr>
            <w:r>
              <w:t xml:space="preserve">amount</w:t>
            </w:r>
          </w:p>
        </w:tc>
        <w:tc>
          <w:tcPr/>
          <w:p>
            <w:pPr>
              <w:pStyle w:val="Compact"/>
            </w:pPr>
            <w:r>
              <w:t xml:space="preserve">refused by</w:t>
            </w:r>
          </w:p>
        </w:tc>
        <w:tc>
          <w:tcPr/>
          <w:p>
            <w:pPr>
              <w:pStyle w:val="Compact"/>
            </w:pPr>
            <w:r>
              <w:t xml:space="preserve">message</w:t>
            </w:r>
          </w:p>
        </w:tc>
      </w:tr>
      <w:tr>
        <w:tc>
          <w:tcPr/>
          <w:p>
            <w:pPr>
              <w:pStyle w:val="Compact"/>
            </w:pPr>
            <w:r>
              <w:t xml:space="preserve">shadow</w:t>
            </w:r>
          </w:p>
        </w:tc>
        <w:tc>
          <w:tcPr/>
          <w:p>
            <w:pPr>
              <w:pStyle w:val="Compact"/>
            </w:pPr>
            <w:r>
              <w:rPr>
                <w:rStyle w:val="VerbatimChar"/>
              </w:rPr>
              <w:t xml:space="preserve">999999.0</w:t>
            </w:r>
          </w:p>
        </w:tc>
        <w:tc>
          <w:tcPr/>
          <w:p>
            <w:pPr>
              <w:pStyle w:val="Compact"/>
            </w:pPr>
            <w:r>
              <w:t xml:space="preserve">the amount-vs-supply fold</w:t>
            </w:r>
          </w:p>
        </w:tc>
        <w:tc>
          <w:tcPr/>
          <w:p>
            <w:pPr>
              <w:pStyle w:val="Compact"/>
            </w:pPr>
            <w:r>
              <w:rPr>
                <w:rStyle w:val="VerbatimChar"/>
              </w:rPr>
              <w:t xml:space="preserve">Cannot Debit into the Negatives …</w:t>
            </w:r>
          </w:p>
        </w:tc>
      </w:tr>
      <w:tr>
        <w:tc>
          <w:tcPr/>
          <w:p>
            <w:pPr>
              <w:pStyle w:val="Compact"/>
            </w:pPr>
            <w:r>
              <w:t xml:space="preserve">gate</w:t>
            </w:r>
          </w:p>
        </w:tc>
        <w:tc>
          <w:tcPr/>
          <w:p>
            <w:pPr>
              <w:pStyle w:val="Compact"/>
            </w:pPr>
            <w:r>
              <w:rPr>
                <w:rStyle w:val="VerbatimChar"/>
              </w:rPr>
              <w:t xml:space="preserve">10.0</w:t>
            </w:r>
          </w:p>
        </w:tc>
        <w:tc>
          <w:tcPr/>
          <w:p>
            <w:pPr>
              <w:pStyle w:val="Compact"/>
            </w:pPr>
            <w:r>
              <w:rPr>
                <w:rStyle w:val="VerbatimChar"/>
              </w:rPr>
              <w:t xml:space="preserve">CAP_EnforceAccountOwnership</w:t>
            </w:r>
          </w:p>
        </w:tc>
        <w:tc>
          <w:tcPr/>
          <w:p>
            <w:pPr>
              <w:pStyle w:val="Compact"/>
            </w:pPr>
            <w:r>
              <w:rPr>
                <w:rStyle w:val="VerbatimChar"/>
              </w:rPr>
              <w:t xml:space="preserve">Keyset failure (keys-all): [PK_Ancie...]</w:t>
            </w:r>
          </w:p>
        </w:tc>
      </w:tr>
    </w:tbl>
    <w:p>
      <w:pPr>
        <w:pStyle w:val="BodyText"/>
      </w:pPr>
      <w:r>
        <w:t xml:space="preserve">Same signer, same sender, same nonce. The pair proves</w:t>
      </w:r>
      <w:r>
        <w:t xml:space="preserve"> </w:t>
      </w:r>
      <w:r>
        <w:rPr>
          <w:b/>
          <w:bCs/>
        </w:rPr>
        <w:t xml:space="preserve">two things at once</w:t>
      </w:r>
      <w:r>
        <w:t xml:space="preserve">: that the shadow is</w:t>
      </w:r>
      <w:r>
        <w:t xml:space="preserve"> </w:t>
      </w:r>
      <w:r>
        <w:t xml:space="preserve">real, and that the fixture escaped it. A lone</w:t>
      </w:r>
      <w:r>
        <w:t xml:space="preserve"> </w:t>
      </w:r>
      <w:r>
        <w:rPr>
          <w:rStyle w:val="VerbatimChar"/>
        </w:rPr>
        <w:t xml:space="preserve">expect-failure</w:t>
      </w:r>
      <w:r>
        <w:t xml:space="preserve"> </w:t>
      </w:r>
      <w:r>
        <w:t xml:space="preserve">on the ownership message proves only</w:t>
      </w:r>
      <w:r>
        <w:t xml:space="preserve"> </w:t>
      </w:r>
      <w:r>
        <w:t xml:space="preserve">that</w:t>
      </w:r>
      <w:r>
        <w:t xml:space="preserve"> </w:t>
      </w:r>
      <w:r>
        <w:rPr>
          <w:i/>
          <w:iCs/>
        </w:rPr>
        <w:t xml:space="preserve">something</w:t>
      </w:r>
      <w:r>
        <w:t xml:space="preserve"> </w:t>
      </w:r>
      <w:r>
        <w:t xml:space="preserve">refused.</w:t>
      </w:r>
    </w:p>
    <w:p>
      <w:r>
        <w:pict>
          <v:rect style="width:0;height:1.5pt" o:hralign="center" o:hrstd="t" o:hr="t"/>
        </w:pict>
      </w:r>
    </w:p>
    <w:bookmarkEnd w:id="283"/>
    <w:bookmarkEnd w:id="284"/>
    <w:bookmarkStart w:id="285" w:name="Xc361f6063e3d4321e75546b300dee8c38e365a5"/>
    <w:p>
      <w:pPr>
        <w:pStyle w:val="Heading3"/>
      </w:pPr>
      <w:r>
        <w:t xml:space="preserve">Failure 2 — Unattributability: the refusal is real but anonymous</w:t>
      </w:r>
    </w:p>
    <w:p>
      <w:pPr>
        <w:pStyle w:val="FirstParagraph"/>
      </w:pPr>
      <w:r>
        <w:rPr>
          <w:rStyle w:val="VerbatimChar"/>
        </w:rPr>
        <w:t xml:space="preserve">ATS|C&gt;ADD-REWARD-TOKEN</w:t>
      </w:r>
      <w:r>
        <w:t xml:space="preserve"> </w:t>
      </w:r>
      <w:r>
        <w:t xml:space="preserve">carries</w:t>
      </w:r>
      <w:r>
        <w:t xml:space="preserve"> </w:t>
      </w:r>
      <w:r>
        <w:rPr>
          <w:b/>
          <w:bCs/>
        </w:rPr>
        <w:t xml:space="preserve">two</w:t>
      </w:r>
      <w:r>
        <w:t xml:space="preserve"> </w:t>
      </w:r>
      <w:r>
        <w:t xml:space="preserve">ownership checks in sequence — the reward token’s, then the</w:t>
      </w:r>
      <w:r>
        <w:t xml:space="preserve"> </w:t>
      </w:r>
      <w:r>
        <w:t xml:space="preserve">pool’s. Every token and every pool in the fixtures is owned by the same account, so both checks fail</w:t>
      </w:r>
      <w:r>
        <w:t xml:space="preserve"> </w:t>
      </w:r>
      <w:r>
        <w:t xml:space="preserve">with the</w:t>
      </w:r>
      <w:r>
        <w:t xml:space="preserve"> </w:t>
      </w:r>
      <w:r>
        <w:rPr>
          <w:i/>
          <w:iCs/>
        </w:rPr>
        <w:t xml:space="preserve">identical</w:t>
      </w:r>
      <w:r>
        <w:t xml:space="preserve"> </w:t>
      </w:r>
      <w:r>
        <w:t xml:space="preserve">message. An assertion on that message is green, and</w:t>
      </w:r>
      <w:r>
        <w:t xml:space="preserve"> </w:t>
      </w:r>
      <w:r>
        <w:rPr>
          <w:b/>
          <w:bCs/>
        </w:rPr>
        <w:t xml:space="preserve">survives deleting the</w:t>
      </w:r>
      <w:r>
        <w:rPr>
          <w:b/>
          <w:bCs/>
        </w:rPr>
        <w:t xml:space="preserve"> </w:t>
      </w:r>
      <w:r>
        <w:rPr>
          <w:b/>
          <w:bCs/>
        </w:rPr>
        <w:t xml:space="preserve">second gate</w:t>
      </w:r>
      <w:r>
        <w:t xml:space="preserve">.</w:t>
      </w:r>
    </w:p>
    <w:p>
      <w:pPr>
        <w:pStyle w:val="BodyText"/>
      </w:pPr>
      <w:r>
        <w:t xml:space="preserve">No static analysis can see this: both checks are present, both are reached, the test is green. The</w:t>
      </w:r>
      <w:r>
        <w:t xml:space="preserve"> </w:t>
      </w:r>
      <w:r>
        <w:t xml:space="preserve">only remedy is a fixture that</w:t>
      </w:r>
      <w:r>
        <w:t xml:space="preserve"> </w:t>
      </w:r>
      <w:r>
        <w:rPr>
          <w:b/>
          <w:bCs/>
        </w:rPr>
        <w:t xml:space="preserve">separates</w:t>
      </w:r>
      <w:r>
        <w:t xml:space="preserve"> </w:t>
      </w:r>
      <w:r>
        <w:t xml:space="preserve">them — here, giving the attacker a token she genuinely</w:t>
      </w:r>
      <w:r>
        <w:t xml:space="preserve"> </w:t>
      </w:r>
      <w:r>
        <w:t xml:space="preserve">owns, so the first gate passes by construction and the message can only be the second.</w:t>
      </w:r>
    </w:p>
    <w:p>
      <w:pPr>
        <w:pStyle w:val="BlockText"/>
      </w:pPr>
      <w:r>
        <w:t xml:space="preserve">This is a third distinct way a gate goes dark, after ordering and after gaps in the reachability</w:t>
      </w:r>
      <w:r>
        <w:t xml:space="preserve"> </w:t>
      </w:r>
      <w:r>
        <w:t xml:space="preserve">map:</w:t>
      </w:r>
      <w:r>
        <w:t xml:space="preserve"> </w:t>
      </w:r>
      <w:r>
        <w:rPr>
          <w:b/>
          <w:bCs/>
        </w:rPr>
        <w:t xml:space="preserve">two guards that refuse with the same words.</w:t>
      </w:r>
    </w:p>
    <w:p>
      <w:r>
        <w:pict>
          <v:rect style="width:0;height:1.5pt" o:hralign="center" o:hrstd="t" o:hr="t"/>
        </w:pict>
      </w:r>
    </w:p>
    <w:bookmarkEnd w:id="285"/>
    <w:bookmarkStart w:id="286" w:name="Xfd5f72505d5b09e6063119d15d019cd1a91628a"/>
    <w:p>
      <w:pPr>
        <w:pStyle w:val="Heading3"/>
      </w:pPr>
      <w:r>
        <w:t xml:space="preserve">Failure 3 — No non-vacuity control: you proved a refusal, not a rule</w:t>
      </w:r>
    </w:p>
    <w:p>
      <w:pPr>
        <w:pStyle w:val="FirstParagraph"/>
      </w:pPr>
      <w:r>
        <w:rPr>
          <w:rStyle w:val="VerbatimChar"/>
        </w:rPr>
        <w:t xml:space="preserve">expect-failure</w:t>
      </w:r>
      <w:r>
        <w:t xml:space="preserve"> </w:t>
      </w:r>
      <w:r>
        <w:t xml:space="preserve">proves a call was refused. It does not prove the operation</w:t>
      </w:r>
      <w:r>
        <w:t xml:space="preserve"> </w:t>
      </w:r>
      <w:r>
        <w:rPr>
          <w:i/>
          <w:iCs/>
        </w:rPr>
        <w:t xml:space="preserve">works</w:t>
      </w:r>
      <w:r>
        <w:t xml:space="preserve"> </w:t>
      </w:r>
      <w:r>
        <w:t xml:space="preserve">when it should.</w:t>
      </w:r>
      <w:r>
        <w:t xml:space="preserve"> </w:t>
      </w:r>
      <w:r>
        <w:t xml:space="preserve">A wrapper that returned an error unconditionally would satisfy every attack in this round.</w:t>
      </w:r>
    </w:p>
    <w:p>
      <w:pPr>
        <w:pStyle w:val="BodyText"/>
      </w:pPr>
      <w:r>
        <w:t xml:space="preserve">So every attack carries a control:</w:t>
      </w:r>
      <w:r>
        <w:t xml:space="preserve"> </w:t>
      </w:r>
      <w:r>
        <w:rPr>
          <w:b/>
          <w:bCs/>
        </w:rPr>
        <w:t xml:space="preserve">the identical call, with the rightful party signing, must</w:t>
      </w:r>
      <w:r>
        <w:rPr>
          <w:b/>
          <w:bCs/>
        </w:rPr>
        <w:t xml:space="preserve"> </w:t>
      </w:r>
      <w:r>
        <w:rPr>
          <w:b/>
          <w:bCs/>
        </w:rPr>
        <w:t xml:space="preserve">succeed</w:t>
      </w:r>
      <w:r>
        <w:t xml:space="preserve"> </w:t>
      </w:r>
      <w:r>
        <w:t xml:space="preserve">— and the success is asserted on</w:t>
      </w:r>
      <w:r>
        <w:t xml:space="preserve"> </w:t>
      </w:r>
      <w:r>
        <w:rPr>
          <w:i/>
          <w:iCs/>
        </w:rPr>
        <w:t xml:space="preserve">state</w:t>
      </w:r>
      <w:r>
        <w:t xml:space="preserve">, not on the returned string.</w:t>
      </w:r>
      <w:r>
        <w:t xml:space="preserve"> </w:t>
      </w:r>
      <w:r>
        <w:rPr>
          <w:rStyle w:val="VerbatimChar"/>
        </w:rPr>
        <w:t xml:space="preserve">VST-G1b</w:t>
      </w:r>
      <w:r>
        <w:t xml:space="preserve"> </w:t>
      </w:r>
      <w:r>
        <w:t xml:space="preserve">does not</w:t>
      </w:r>
      <w:r>
        <w:t xml:space="preserve"> </w:t>
      </w:r>
      <w:r>
        <w:t xml:space="preserve">check that a message says</w:t>
      </w:r>
      <w:r>
        <w:t xml:space="preserve"> </w:t>
      </w:r>
      <w:r>
        <w:t xml:space="preserve">“succeeded”</w:t>
      </w:r>
      <w:r>
        <w:t xml:space="preserve">; it checks that 999,250.0 tokens left one account and arrived</w:t>
      </w:r>
      <w:r>
        <w:t xml:space="preserve"> </w:t>
      </w:r>
      <w:r>
        <w:t xml:space="preserve">at another.</w:t>
      </w:r>
    </w:p>
    <w:p>
      <w:pPr>
        <w:pStyle w:val="BodyText"/>
      </w:pPr>
      <w:r>
        <w:t xml:space="preserve">Sometimes a full success is out of reach and the control has to be a</w:t>
      </w:r>
      <w:r>
        <w:t xml:space="preserve"> </w:t>
      </w:r>
      <w:r>
        <w:rPr>
          <w:b/>
          <w:bCs/>
        </w:rPr>
        <w:t xml:space="preserve">message differential</w:t>
      </w:r>
      <w:r>
        <w:t xml:space="preserve"> </w:t>
      </w:r>
      <w:r>
        <w:t xml:space="preserve">instead: add exactly one signature and show the refusal moves to a</w:t>
      </w:r>
      <w:r>
        <w:t xml:space="preserve"> </w:t>
      </w:r>
      <w:r>
        <w:rPr>
          <w:i/>
          <w:iCs/>
        </w:rPr>
        <w:t xml:space="preserve">downstream</w:t>
      </w:r>
      <w:r>
        <w:t xml:space="preserve"> </w:t>
      </w:r>
      <w:r>
        <w:t xml:space="preserve">check. That proves</w:t>
      </w:r>
      <w:r>
        <w:t xml:space="preserve"> </w:t>
      </w:r>
      <w:r>
        <w:t xml:space="preserve">the gate was satisfied, which is the claim that matters.</w:t>
      </w:r>
      <w:r>
        <w:t xml:space="preserve"> </w:t>
      </w:r>
      <w:r>
        <w:rPr>
          <w:rStyle w:val="VerbatimChar"/>
        </w:rPr>
        <w:t xml:space="preserve">ATSU-G1</w:t>
      </w:r>
      <w:r>
        <w:t xml:space="preserve"> </w:t>
      </w:r>
      <w:r>
        <w:t xml:space="preserve">uses three calls that land short</w:t>
      </w:r>
      <w:r>
        <w:t xml:space="preserve"> </w:t>
      </w:r>
      <w:r>
        <w:t xml:space="preserve">of the gate, on it, and past it.</w:t>
      </w:r>
    </w:p>
    <w:p>
      <w:r>
        <w:pict>
          <v:rect style="width:0;height:1.5pt" o:hralign="center" o:hrstd="t" o:hr="t"/>
        </w:pict>
      </w:r>
    </w:p>
    <w:bookmarkEnd w:id="286"/>
    <w:bookmarkStart w:id="287" w:name="failure-4-the-wrong-attacker"/>
    <w:p>
      <w:pPr>
        <w:pStyle w:val="Heading3"/>
      </w:pPr>
      <w:r>
        <w:t xml:space="preserve">Failure 4 — The wrong attacker</w:t>
      </w:r>
    </w:p>
    <w:p>
      <w:pPr>
        <w:pStyle w:val="FirstParagraph"/>
      </w:pPr>
      <w:r>
        <w:t xml:space="preserve">In these fixtures the account</w:t>
      </w:r>
      <w:r>
        <w:t xml:space="preserve"> </w:t>
      </w:r>
      <w:r>
        <w:rPr>
          <w:rStyle w:val="VerbatimChar"/>
        </w:rPr>
        <w:t xml:space="preserve">ANHD</w:t>
      </w:r>
      <w:r>
        <w:t xml:space="preserve"> </w:t>
      </w:r>
      <w:r>
        <w:t xml:space="preserve">is simultaneously an ordinary user key, a member of the</w:t>
      </w:r>
      <w:r>
        <w:t xml:space="preserve"> </w:t>
      </w:r>
      <w:r>
        <w:t xml:space="preserve">Demiurgoi master keyset, and the owner of most assets under test. An attack signed by ANHD therefore</w:t>
      </w:r>
      <w:r>
        <w:t xml:space="preserve"> </w:t>
      </w:r>
      <w:r>
        <w:t xml:space="preserve">proves nothing: a refusal might be ownership or might be something else, and a</w:t>
      </w:r>
      <w:r>
        <w:t xml:space="preserve"> </w:t>
      </w:r>
      <w:r>
        <w:rPr>
          <w:i/>
          <w:iCs/>
        </w:rPr>
        <w:t xml:space="preserve">success</w:t>
      </w:r>
      <w:r>
        <w:t xml:space="preserve"> </w:t>
      </w:r>
      <w:r>
        <w:t xml:space="preserve">might mean</w:t>
      </w:r>
      <w:r>
        <w:t xml:space="preserve"> </w:t>
      </w:r>
      <w:r>
        <w:t xml:space="preserve">“the gate is broken”</w:t>
      </w:r>
      <w:r>
        <w:t xml:space="preserve"> </w:t>
      </w:r>
      <w:r>
        <w:t xml:space="preserve">or</w:t>
      </w:r>
      <w:r>
        <w:t xml:space="preserve"> </w:t>
      </w:r>
      <w:r>
        <w:t xml:space="preserve">“they legitimately own it”</w:t>
      </w:r>
      <w:r>
        <w:t xml:space="preserve">.</w:t>
      </w:r>
    </w:p>
    <w:p>
      <w:pPr>
        <w:pStyle w:val="BodyText"/>
      </w:pPr>
      <w:r>
        <w:t xml:space="preserve">The default rule is to pick an attacker who demonstrably owns nothing relevant, and to</w:t>
      </w:r>
      <w:r>
        <w:t xml:space="preserve"> </w:t>
      </w:r>
      <w:r>
        <w:rPr>
          <w:b/>
          <w:bCs/>
        </w:rPr>
        <w:t xml:space="preserve">assert that</w:t>
      </w:r>
      <w:r>
        <w:rPr>
          <w:b/>
          <w:bCs/>
        </w:rPr>
        <w:t xml:space="preserve"> </w:t>
      </w:r>
      <w:r>
        <w:rPr>
          <w:b/>
          <w:bCs/>
        </w:rPr>
        <w:t xml:space="preserve">in the test</w:t>
      </w:r>
      <w:r>
        <w:t xml:space="preserve"> </w:t>
      </w:r>
      <w:r>
        <w:t xml:space="preserve">rather than assume it.</w:t>
      </w:r>
    </w:p>
    <w:p>
      <w:pPr>
        <w:pStyle w:val="BodyText"/>
      </w:pPr>
      <w:r>
        <w:t xml:space="preserve">But the rule is a default, not a law, and</w:t>
      </w:r>
      <w:r>
        <w:t xml:space="preserve"> </w:t>
      </w:r>
      <w:r>
        <w:rPr>
          <w:rStyle w:val="VerbatimChar"/>
        </w:rPr>
        <w:t xml:space="preserve">ATSU|C&gt;COLD_RECOVERY</w:t>
      </w:r>
      <w:r>
        <w:t xml:space="preserve"> </w:t>
      </w:r>
      <w:r>
        <w:t xml:space="preserve">inverts it. There, an ordinary</w:t>
      </w:r>
      <w:r>
        <w:t xml:space="preserve"> </w:t>
      </w:r>
      <w:r>
        <w:t xml:space="preserve">stranger never reaches the gate at all — a broader permission check over five guards turns them away</w:t>
      </w:r>
      <w:r>
        <w:t xml:space="preserve"> </w:t>
      </w:r>
      <w:r>
        <w:t xml:space="preserve">first. The only caller who can reach it is one who passes that broader check while not being the</w:t>
      </w:r>
      <w:r>
        <w:t xml:space="preserve"> </w:t>
      </w:r>
      <w:r>
        <w:t xml:space="preserve">target, and the Demiurgoi master key is exactly that caller. The attack is</w:t>
      </w:r>
      <w:r>
        <w:t xml:space="preserve"> </w:t>
      </w:r>
      <w:r>
        <w:rPr>
          <w:i/>
          <w:iCs/>
        </w:rPr>
        <w:t xml:space="preserve">“the most privileged key</w:t>
      </w:r>
      <w:r>
        <w:rPr>
          <w:i/>
          <w:iCs/>
        </w:rPr>
        <w:t xml:space="preserve"> </w:t>
      </w:r>
      <w:r>
        <w:rPr>
          <w:i/>
          <w:iCs/>
        </w:rPr>
        <w:t xml:space="preserve">in the system still cannot act on somebody else’s behalf”</w:t>
      </w:r>
      <w:r>
        <w:t xml:space="preserve">, and no lesser key gets far enough to ask.</w:t>
      </w:r>
    </w:p>
    <w:p>
      <w:pPr>
        <w:pStyle w:val="BlockText"/>
      </w:pPr>
      <w:r>
        <w:rPr>
          <w:b/>
          <w:bCs/>
        </w:rPr>
        <w:t xml:space="preserve">Which account should attack is a property of the gate, not a house rule.</w:t>
      </w:r>
    </w:p>
    <w:p>
      <w:r>
        <w:pict>
          <v:rect style="width:0;height:1.5pt" o:hralign="center" o:hrstd="t" o:hr="t"/>
        </w:pict>
      </w:r>
    </w:p>
    <w:bookmarkEnd w:id="287"/>
    <w:bookmarkStart w:id="288" w:name="Xff3d600825db1a613f61a20201c0b817ff2b565"/>
    <w:p>
      <w:pPr>
        <w:pStyle w:val="Heading3"/>
      </w:pPr>
      <w:r>
        <w:t xml:space="preserve">A fifth rule, about what you are allowed to pin</w:t>
      </w:r>
    </w:p>
    <w:p>
      <w:pPr>
        <w:pStyle w:val="FirstParagraph"/>
      </w:pPr>
      <w:r>
        <w:t xml:space="preserve">When an operation is refused by something</w:t>
      </w:r>
      <w:r>
        <w:t xml:space="preserve"> </w:t>
      </w:r>
      <w:r>
        <w:rPr>
          <w:b/>
          <w:bCs/>
        </w:rPr>
        <w:t xml:space="preserve">wrong</w:t>
      </w:r>
      <w:r>
        <w:t xml:space="preserve"> </w:t>
      </w:r>
      <w:r>
        <w:t xml:space="preserve">— an index fault where a written guard should</w:t>
      </w:r>
      <w:r>
        <w:t xml:space="preserve"> </w:t>
      </w:r>
      <w:r>
        <w:t xml:space="preserve">have spoken — the temptation is to pin the fault text, because it is what happens.</w:t>
      </w:r>
    </w:p>
    <w:p>
      <w:pPr>
        <w:pStyle w:val="BodyText"/>
      </w:pPr>
      <w:r>
        <w:t xml:space="preserve">Do not. Pinning a defect makes it the expected behaviour and turns its eventual</w:t>
      </w:r>
      <w:r>
        <w:t xml:space="preserve"> </w:t>
      </w:r>
      <w:r>
        <w:rPr>
          <w:b/>
          <w:bCs/>
        </w:rPr>
        <w:t xml:space="preserve">repair</w:t>
      </w:r>
      <w:r>
        <w:t xml:space="preserve"> </w:t>
      </w:r>
      <w:r>
        <w:t xml:space="preserve">red. The</w:t>
      </w:r>
      <w:r>
        <w:t xml:space="preserve"> </w:t>
      </w:r>
      <w:r>
        <w:t xml:space="preserve">correct move is to pin only what is legitimately true (</w:t>
      </w:r>
      <w:r>
        <w:rPr>
          <w:i/>
          <w:iCs/>
        </w:rPr>
        <w:t xml:space="preserve">the call is refused and nothing moves</w:t>
      </w:r>
      <w:r>
        <w:t xml:space="preserve">),</w:t>
      </w:r>
      <w:r>
        <w:t xml:space="preserve"> </w:t>
      </w:r>
      <w:r>
        <w:t xml:space="preserve">record the fault as a defect, and leave the message unpinned until it is right.</w:t>
      </w:r>
    </w:p>
    <w:p>
      <w:pPr>
        <w:pStyle w:val="BodyText"/>
      </w:pPr>
      <w:r>
        <w:t xml:space="preserve">This is not hypothetical:</w:t>
      </w:r>
      <w:r>
        <w:t xml:space="preserve"> </w:t>
      </w:r>
      <w:r>
        <w:rPr>
          <w:rStyle w:val="VerbatimChar"/>
        </w:rPr>
        <w:t xml:space="preserve">RT-A-004</w:t>
      </w:r>
      <w:r>
        <w:t xml:space="preserve"> </w:t>
      </w:r>
      <w:r>
        <w:t xml:space="preserve">was written that way, the defect it flagged was root-caused and</w:t>
      </w:r>
      <w:r>
        <w:t xml:space="preserve"> </w:t>
      </w:r>
      <w:r>
        <w:t xml:space="preserve">fixed the same week, and the assertion was then rewritten to pin the guard’s own words — at which</w:t>
      </w:r>
      <w:r>
        <w:t xml:space="preserve"> </w:t>
      </w:r>
      <w:r>
        <w:t xml:space="preserve">point it also had to start</w:t>
      </w:r>
      <w:r>
        <w:t xml:space="preserve"> </w:t>
      </w:r>
      <w:r>
        <w:rPr>
          <w:i/>
          <w:iCs/>
        </w:rPr>
        <w:t xml:space="preserve">measuring</w:t>
      </w:r>
      <w:r>
        <w:t xml:space="preserve"> </w:t>
      </w:r>
      <w:r>
        <w:t xml:space="preserve">that nothing moved, because the fixed call</w:t>
      </w:r>
      <w:r>
        <w:t xml:space="preserve"> </w:t>
      </w:r>
      <w:r>
        <w:rPr>
          <w:b/>
          <w:bCs/>
        </w:rPr>
        <w:t xml:space="preserve">commits</w:t>
      </w:r>
      <w:r>
        <w:t xml:space="preserve"> </w:t>
      </w:r>
      <w:r>
        <w:t xml:space="preserve">instead</w:t>
      </w:r>
      <w:r>
        <w:t xml:space="preserve"> </w:t>
      </w:r>
      <w:r>
        <w:t xml:space="preserve">of reverting and transaction rollback no longer guaranteed it.</w:t>
      </w:r>
    </w:p>
    <w:p>
      <w:r>
        <w:pict>
          <v:rect style="width:0;height:1.5pt" o:hralign="center" o:hrstd="t" o:hr="t"/>
        </w:pict>
      </w:r>
    </w:p>
    <w:bookmarkEnd w:id="288"/>
    <w:bookmarkStart w:id="289" w:name="X2b7f955668d70079f090d3ff9753d9181c4e9a5"/>
    <w:p>
      <w:pPr>
        <w:pStyle w:val="Heading3"/>
      </w:pPr>
      <w:r>
        <w:t xml:space="preserve">Failure 5 — The acceptance criterion a defect satisfies</w:t>
      </w:r>
    </w:p>
    <w:p>
      <w:pPr>
        <w:pStyle w:val="FirstParagraph"/>
      </w:pPr>
      <w:r>
        <w:t xml:space="preserve">The four failures above are about the</w:t>
      </w:r>
      <w:r>
        <w:t xml:space="preserve"> </w:t>
      </w:r>
      <w:r>
        <w:rPr>
          <w:i/>
          <w:iCs/>
        </w:rPr>
        <w:t xml:space="preserve">test</w:t>
      </w:r>
      <w:r>
        <w:t xml:space="preserve">. This one is about what the test was asked to prove,</w:t>
      </w:r>
      <w:r>
        <w:t xml:space="preserve"> </w:t>
      </w:r>
      <w:r>
        <w:t xml:space="preserve">and it is the most expensive mistake in the record because</w:t>
      </w:r>
      <w:r>
        <w:t xml:space="preserve"> </w:t>
      </w:r>
      <w:r>
        <w:rPr>
          <w:b/>
          <w:bCs/>
        </w:rPr>
        <w:t xml:space="preserve">the test was correct and green.</w:t>
      </w:r>
    </w:p>
    <w:p>
      <w:pPr>
        <w:pStyle w:val="BodyText"/>
      </w:pPr>
      <w:r>
        <w:t xml:space="preserve">An earlier audit round found that a reward vault’s</w:t>
      </w:r>
      <w:r>
        <w:t xml:space="preserve"> </w:t>
      </w:r>
      <w:r>
        <w:t xml:space="preserve">“last claimant takes the remaining dust”</w:t>
      </w:r>
      <w:r>
        <w:t xml:space="preserve"> </w:t>
      </w:r>
      <w:r>
        <w:t xml:space="preserve">branch</w:t>
      </w:r>
      <w:r>
        <w:t xml:space="preserve"> </w:t>
      </w:r>
      <w:r>
        <w:t xml:space="preserve">tested the wrong condition. It wrote a fix, and it wrote down how the fix would be verified</w:t>
      </w:r>
      <w:r>
        <w:t xml:space="preserve"> </w:t>
      </w:r>
      <w:r>
        <w:t xml:space="preserve">[VERIFIED by reading,</w:t>
      </w:r>
      <w:r>
        <w:t xml:space="preserve"> </w:t>
      </w:r>
      <w:r>
        <w:rPr>
          <w:rStyle w:val="VerbatimChar"/>
        </w:rPr>
        <w:t xml:space="preserve">ROUND-02-FIXES.md:437</w:t>
      </w:r>
      <w:r>
        <w:t xml:space="preserve">]:</w:t>
      </w:r>
    </w:p>
    <w:p>
      <w:pPr>
        <w:pStyle w:val="BlockText"/>
      </w:pPr>
      <w:r>
        <w:rPr>
          <w:i/>
          <w:iCs/>
        </w:rPr>
        <w:t xml:space="preserve">“…collects →</w:t>
      </w:r>
      <w:r>
        <w:rPr>
          <w:i/>
          <w:iCs/>
        </w:rPr>
        <w:t xml:space="preserve"> </w:t>
      </w:r>
      <w:r>
        <w:rPr>
          <w:b/>
          <w:bCs/>
          <w:i/>
          <w:iCs/>
        </w:rPr>
        <w:t xml:space="preserve">both the global and member vaults drain to exactly 0.0</w:t>
      </w:r>
      <w:r>
        <w:rPr>
          <w:i/>
          <w:iCs/>
        </w:rPr>
        <w:t xml:space="preserve">. This proves…”</w:t>
      </w:r>
    </w:p>
    <w:p>
      <w:pPr>
        <w:pStyle w:val="FirstParagraph"/>
      </w:pPr>
      <w:r>
        <w:t xml:space="preserve">That is a reasonable criterion. Conservation of value is exactly what you want from a vault. The</w:t>
      </w:r>
      <w:r>
        <w:t xml:space="preserve"> </w:t>
      </w:r>
      <w:r>
        <w:t xml:space="preserve">test was written, it passed, and the finding was closed.</w:t>
      </w:r>
    </w:p>
    <w:p>
      <w:pPr>
        <w:pStyle w:val="BodyText"/>
      </w:pPr>
      <w:r>
        <w:rPr>
          <w:b/>
          <w:bCs/>
        </w:rPr>
        <w:t xml:space="preserve">The defect satisfied it.</w:t>
      </w:r>
      <w:r>
        <w:t xml:space="preserve"> </w:t>
      </w:r>
      <w:r>
        <w:t xml:space="preserve">The fix had been built by porting the canonical token-ledger vault and</w:t>
      </w:r>
      <w:r>
        <w:t xml:space="preserve"> </w:t>
      </w:r>
      <w:r>
        <w:t xml:space="preserve">dropping two of its guards, and the surviving branch let a</w:t>
      </w:r>
      <w:r>
        <w:t xml:space="preserve"> </w:t>
      </w:r>
      <w:r>
        <w:rPr>
          <w:b/>
          <w:bCs/>
        </w:rPr>
        <w:t xml:space="preserve">fully-exited</w:t>
      </w:r>
      <w:r>
        <w:t xml:space="preserve"> </w:t>
      </w:r>
      <w:r>
        <w:t xml:space="preserve">account collect the whole</w:t>
      </w:r>
      <w:r>
        <w:t xml:space="preserve"> </w:t>
      </w:r>
      <w:r>
        <w:t xml:space="preserve">vault while the rightful sole claimant received</w:t>
      </w:r>
      <w:r>
        <w:t xml:space="preserve"> </w:t>
      </w:r>
      <w:r>
        <w:rPr>
          <w:rStyle w:val="VerbatimChar"/>
        </w:rPr>
        <w:t xml:space="preserve">0.0</w:t>
      </w:r>
      <w:r>
        <w:t xml:space="preserve">. The vault still drained to exactly zero. Value</w:t>
      </w:r>
      <w:r>
        <w:t xml:space="preserve"> </w:t>
      </w:r>
      <w:r>
        <w:t xml:space="preserve">was still conserved. Every unit that went in came out — to the wrong account.</w:t>
      </w:r>
    </w:p>
    <w:p>
      <w:pPr>
        <w:pStyle w:val="BodyText"/>
      </w:pPr>
      <w:r>
        <w:t xml:space="preserve">Found nearly a month later, by a red-team attack asking a different question: not</w:t>
      </w:r>
      <w:r>
        <w:t xml:space="preserve"> </w:t>
      </w:r>
      <w:r>
        <w:rPr>
          <w:i/>
          <w:iCs/>
        </w:rPr>
        <w:t xml:space="preserve">“does the vault</w:t>
      </w:r>
      <w:r>
        <w:rPr>
          <w:i/>
          <w:iCs/>
        </w:rPr>
        <w:t xml:space="preserve"> </w:t>
      </w:r>
      <w:r>
        <w:rPr>
          <w:i/>
          <w:iCs/>
        </w:rPr>
        <w:t xml:space="preserve">balance?”</w:t>
      </w:r>
      <w:r>
        <w:t xml:space="preserve"> </w:t>
      </w:r>
      <w:r>
        <w:t xml:space="preserve">but</w:t>
      </w:r>
      <w:r>
        <w:t xml:space="preserve"> </w:t>
      </w:r>
      <w:r>
        <w:rPr>
          <w:i/>
          <w:iCs/>
        </w:rPr>
        <w:t xml:space="preserve">“who received it?”</w:t>
      </w:r>
    </w:p>
    <w:p>
      <w:pPr>
        <w:pStyle w:val="BlockText"/>
      </w:pPr>
      <w:r>
        <w:rPr>
          <w:b/>
          <w:bCs/>
        </w:rPr>
        <w:t xml:space="preserve">“Nothing was lost”</w:t>
      </w:r>
      <w:r>
        <w:rPr>
          <w:b/>
          <w:bCs/>
        </w:rPr>
        <w:t xml:space="preserve"> </w:t>
      </w:r>
      <w:r>
        <w:rPr>
          <w:b/>
          <w:bCs/>
        </w:rPr>
        <w:t xml:space="preserve">and</w:t>
      </w:r>
      <w:r>
        <w:rPr>
          <w:b/>
          <w:bCs/>
        </w:rPr>
        <w:t xml:space="preserve"> </w:t>
      </w:r>
      <w:r>
        <w:rPr>
          <w:b/>
          <w:bCs/>
        </w:rPr>
        <w:t xml:space="preserve">“the right person got it”</w:t>
      </w:r>
      <w:r>
        <w:rPr>
          <w:b/>
          <w:bCs/>
        </w:rPr>
        <w:t xml:space="preserve"> </w:t>
      </w:r>
      <w:r>
        <w:rPr>
          <w:b/>
          <w:bCs/>
        </w:rPr>
        <w:t xml:space="preserve">are different claims, and only one of them was</w:t>
      </w:r>
      <w:r>
        <w:rPr>
          <w:b/>
          <w:bCs/>
        </w:rPr>
        <w:t xml:space="preserve"> </w:t>
      </w:r>
      <w:r>
        <w:rPr>
          <w:b/>
          <w:bCs/>
        </w:rPr>
        <w:t xml:space="preserve">being checked.</w:t>
      </w:r>
      <w:r>
        <w:t xml:space="preserve"> </w:t>
      </w:r>
      <w:r>
        <w:t xml:space="preserve">A conservation criterion cannot distinguish a correct payout from a theft that</w:t>
      </w:r>
      <w:r>
        <w:t xml:space="preserve"> </w:t>
      </w:r>
      <w:r>
        <w:t xml:space="preserve">happens to balance.</w:t>
      </w:r>
    </w:p>
    <w:p>
      <w:pPr>
        <w:pStyle w:val="FirstParagraph"/>
      </w:pPr>
      <w:r>
        <w:t xml:space="preserve">The repaired branch now carries</w:t>
      </w:r>
      <w:r>
        <w:t xml:space="preserve"> </w:t>
      </w:r>
      <w:r>
        <w:rPr>
          <w:rStyle w:val="VerbatimChar"/>
        </w:rPr>
        <w:t xml:space="preserve">(&gt; deb-user 0.0)</w:t>
      </w:r>
      <w:r>
        <w:t xml:space="preserve"> </w:t>
      </w:r>
      <w:r>
        <w:t xml:space="preserve">—</w:t>
      </w:r>
      <w:r>
        <w:t xml:space="preserve"> </w:t>
      </w:r>
      <w:r>
        <w:rPr>
          <w:i/>
          <w:iCs/>
        </w:rPr>
        <w:t xml:space="preserve">“still in the claimant set”</w:t>
      </w:r>
      <w:r>
        <w:t xml:space="preserve"> </w:t>
      </w:r>
      <w:r>
        <w:t xml:space="preserve">— and the source</w:t>
      </w:r>
      <w:r>
        <w:t xml:space="preserve"> </w:t>
      </w:r>
      <w:r>
        <w:t xml:space="preserve">comment records why the predicate is that one: it is the same predicate the collect path itself uses</w:t>
      </w:r>
      <w:r>
        <w:t xml:space="preserve"> </w:t>
      </w:r>
      <w:r>
        <w:t xml:space="preserve">to remove a caller from the set, so the reader and the counter finally agree.</w:t>
      </w:r>
    </w:p>
    <w:p>
      <w:pPr>
        <w:pStyle w:val="BodyText"/>
      </w:pPr>
      <w:r>
        <w:t xml:space="preserve">The generalisable rule is not</w:t>
      </w:r>
      <w:r>
        <w:t xml:space="preserve"> </w:t>
      </w:r>
      <w:r>
        <w:t xml:space="preserve">“write better tests”</w:t>
      </w:r>
      <w:r>
        <w:t xml:space="preserve">. It is:</w:t>
      </w:r>
    </w:p>
    <w:p>
      <w:pPr>
        <w:pStyle w:val="BlockText"/>
      </w:pPr>
      <w:r>
        <w:rPr>
          <w:b/>
          <w:bCs/>
        </w:rPr>
        <w:t xml:space="preserve">When you write down how a fix will be verified, ask what else would satisfy it.</w:t>
      </w:r>
      <w:r>
        <w:t xml:space="preserve"> </w:t>
      </w:r>
      <w:r>
        <w:t xml:space="preserve">If a defect</w:t>
      </w:r>
      <w:r>
        <w:t xml:space="preserve"> </w:t>
      </w:r>
      <w:r>
        <w:t xml:space="preserve">can, the criterion is measuring a property of the system rather than the correctness of the change.</w:t>
      </w:r>
    </w:p>
    <w:bookmarkEnd w:id="289"/>
    <w:bookmarkStart w:id="290" w:name="what-this-costs"/>
    <w:p>
      <w:pPr>
        <w:pStyle w:val="Heading3"/>
      </w:pPr>
      <w:r>
        <w:t xml:space="preserve">What this costs</w:t>
      </w:r>
    </w:p>
    <w:p>
      <w:pPr>
        <w:pStyle w:val="FirstParagraph"/>
      </w:pPr>
      <w:r>
        <w:t xml:space="preserve">Roughly: for every line of attack, three or four lines of fixture and control, and a comment</w:t>
      </w:r>
      <w:r>
        <w:t xml:space="preserve"> </w:t>
      </w:r>
      <w:r>
        <w:t xml:space="preserve">explaining why that attacker and that input. The attacks in</w:t>
      </w:r>
      <w:r>
        <w:t xml:space="preserve"> </w:t>
      </w:r>
      <w:r>
        <w:rPr>
          <w:rStyle w:val="VerbatimChar"/>
        </w:rPr>
        <w:t xml:space="preserve">REPL/RedTeam/</w:t>
      </w:r>
      <w:r>
        <w:t xml:space="preserve"> </w:t>
      </w:r>
      <w:r>
        <w:t xml:space="preserve">are mostly comment.</w:t>
      </w:r>
    </w:p>
    <w:p>
      <w:pPr>
        <w:pStyle w:val="BodyText"/>
      </w:pPr>
      <w:r>
        <w:t xml:space="preserve">That ratio is the finding. A red-team suite that is mostly assertions is probably mostly vacuous.</w:t>
      </w:r>
    </w:p>
    <w:p>
      <w:r>
        <w:pict>
          <v:rect style="width:0;height:1.5pt" o:hralign="center" o:hrstd="t" o:hr="t"/>
        </w:pict>
      </w:r>
    </w:p>
    <w:bookmarkEnd w:id="290"/>
    <w:bookmarkEnd w:id="291"/>
    <w:bookmarkStart w:id="301" w:name="the-ownership-gate-programme"/>
    <w:p>
      <w:pPr>
        <w:pStyle w:val="Heading1"/>
      </w:pPr>
      <w:r>
        <w:t xml:space="preserve">19. The ownership-gate programme</w:t>
      </w:r>
    </w:p>
    <w:p>
      <w:pPr>
        <w:pStyle w:val="FirstParagraph"/>
      </w:pPr>
      <w:r>
        <w:t xml:space="preserve">This is the largest single thread of the round, and the one with the least dramatic finding: no</w:t>
      </w:r>
      <w:r>
        <w:t xml:space="preserve"> </w:t>
      </w:r>
      <w:r>
        <w:t xml:space="preserve">capability was</w:t>
      </w:r>
      <w:r>
        <w:t xml:space="preserve"> </w:t>
      </w:r>
      <w:r>
        <w:rPr>
          <w:b/>
          <w:bCs/>
        </w:rPr>
        <w:t xml:space="preserve">missing</w:t>
      </w:r>
      <w:r>
        <w:t xml:space="preserve">. Every ownership check the architecture called for was present in the</w:t>
      </w:r>
      <w:r>
        <w:t xml:space="preserve"> </w:t>
      </w:r>
      <w:r>
        <w:t xml:space="preserve">source, and every one of them was reachable from a live client path.</w:t>
      </w:r>
    </w:p>
    <w:p>
      <w:pPr>
        <w:pStyle w:val="BodyText"/>
      </w:pPr>
      <w:r>
        <w:t xml:space="preserve">What the round established is that</w:t>
      </w:r>
      <w:r>
        <w:t xml:space="preserve"> </w:t>
      </w:r>
      <w:r>
        <w:rPr>
          <w:b/>
          <w:bCs/>
        </w:rPr>
        <w:t xml:space="preserve">presence is not protection</w:t>
      </w:r>
      <w:r>
        <w:t xml:space="preserve">, and that the difference is</w:t>
      </w:r>
      <w:r>
        <w:t xml:space="preserve"> </w:t>
      </w:r>
      <w:r>
        <w:t xml:space="preserve">invisible to every form of review that does not execute the code.</w:t>
      </w:r>
    </w:p>
    <w:p>
      <w:r>
        <w:pict>
          <v:rect style="width:0;height:1.5pt" o:hralign="center" o:hrstd="t" o:hr="t"/>
        </w:pict>
      </w:r>
    </w:p>
    <w:bookmarkStart w:id="292" w:name="the-question"/>
    <w:p>
      <w:pPr>
        <w:pStyle w:val="Heading3"/>
      </w:pPr>
      <w:r>
        <w:t xml:space="preserve">The question</w:t>
      </w:r>
    </w:p>
    <w:p>
      <w:pPr>
        <w:pStyle w:val="FirstParagraph"/>
      </w:pPr>
      <w:r>
        <w:t xml:space="preserve">Ouronet gates asset operations with capabilities of the form:</w:t>
      </w:r>
    </w:p>
    <w:p>
      <w:pPr>
        <w:pStyle w:val="SourceCode"/>
      </w:pPr>
      <w:r>
        <w:rPr>
          <w:rStyle w:val="VerbatimChar"/>
        </w:rPr>
        <w:t xml:space="preserve">(defcap SOME|C&gt;OPERATION (...)</w:t>
      </w:r>
      <w:r>
        <w:br/>
      </w:r>
      <w:r>
        <w:rPr>
          <w:rStyle w:val="VerbatimChar"/>
        </w:rPr>
        <w:t xml:space="preserve">    ...business checks...</w:t>
      </w:r>
      <w:r>
        <w:br/>
      </w:r>
      <w:r>
        <w:rPr>
          <w:rStyle w:val="VerbatimChar"/>
        </w:rPr>
        <w:t xml:space="preserve">    (CAP_EnforceAccountOwnership account)   ;; or (CAP_Owner asset-id)</w:t>
      </w:r>
      <w:r>
        <w:br/>
      </w:r>
      <w:r>
        <w:rPr>
          <w:rStyle w:val="VerbatimChar"/>
        </w:rPr>
        <w:t xml:space="preserve">    ...)</w:t>
      </w:r>
    </w:p>
    <w:p>
      <w:pPr>
        <w:pStyle w:val="FirstParagraph"/>
      </w:pPr>
      <w:r>
        <w:t xml:space="preserve">A reviewer reading that file sees the gate and moves on. The question this round asked instead was:</w:t>
      </w:r>
      <w:r>
        <w:t xml:space="preserve"> </w:t>
      </w:r>
      <w:r>
        <w:rPr>
          <w:b/>
          <w:bCs/>
        </w:rPr>
        <w:t xml:space="preserve">has this capability ever actually turned anybody away?</w:t>
      </w:r>
      <w:r>
        <w:t xml:space="preserve"> </w:t>
      </w:r>
      <w:r>
        <w:t xml:space="preserve">Not</w:t>
      </w:r>
      <w:r>
        <w:t xml:space="preserve"> </w:t>
      </w:r>
      <w:r>
        <w:rPr>
          <w:i/>
          <w:iCs/>
        </w:rPr>
        <w:t xml:space="preserve">is it there</w:t>
      </w:r>
      <w:r>
        <w:t xml:space="preserve"> </w:t>
      </w:r>
      <w:r>
        <w:t xml:space="preserve">— has it</w:t>
      </w:r>
      <w:r>
        <w:t xml:space="preserve"> </w:t>
      </w:r>
      <w:r>
        <w:rPr>
          <w:b/>
          <w:bCs/>
        </w:rPr>
        <w:t xml:space="preserve">fired</w:t>
      </w:r>
      <w:r>
        <w:t xml:space="preserve">.</w:t>
      </w:r>
    </w:p>
    <w:p>
      <w:pPr>
        <w:pStyle w:val="BodyText"/>
      </w:pPr>
      <w:r>
        <w:t xml:space="preserve">For a large fraction of them, the answer was no. And a capability that has never refused anybody is</w:t>
      </w:r>
      <w:r>
        <w:t xml:space="preserve"> </w:t>
      </w:r>
      <w:r>
        <w:t xml:space="preserve">one whose deletion would turn nothing red.</w:t>
      </w:r>
    </w:p>
    <w:p>
      <w:r>
        <w:pict>
          <v:rect style="width:0;height:1.5pt" o:hralign="center" o:hrstd="t" o:hr="t"/>
        </w:pict>
      </w:r>
    </w:p>
    <w:bookmarkEnd w:id="292"/>
    <w:bookmarkStart w:id="297" w:name="X85fe8c4fa0cd2cf2d1543b8ede9199e1cf3b134"/>
    <w:p>
      <w:pPr>
        <w:pStyle w:val="Heading3"/>
      </w:pPr>
      <w:r>
        <w:t xml:space="preserve">The measurement, and the four times it was wrong</w:t>
      </w:r>
    </w:p>
    <w:p>
      <w:pPr>
        <w:pStyle w:val="FirstParagraph"/>
      </w:pPr>
      <w:r>
        <w:t xml:space="preserve">The instrument is</w:t>
      </w:r>
      <w:r>
        <w:t xml:space="preserve"> </w:t>
      </w:r>
      <w:r>
        <w:rPr>
          <w:rStyle w:val="VerbatimChar"/>
        </w:rPr>
        <w:t xml:space="preserve">REPL/tools/_ownerobs.py</w:t>
      </w:r>
      <w:r>
        <w:t xml:space="preserve">. Its history is more instructive than its output, and it</w:t>
      </w:r>
      <w:r>
        <w:t xml:space="preserve"> </w:t>
      </w:r>
      <w:r>
        <w:t xml:space="preserve">is documented here rather than hidden because</w:t>
      </w:r>
      <w:r>
        <w:t xml:space="preserve"> </w:t>
      </w:r>
      <w:r>
        <w:rPr>
          <w:b/>
          <w:bCs/>
        </w:rPr>
        <w:t xml:space="preserve">every correction moved the number in the direction of</w:t>
      </w:r>
      <w:r>
        <w:rPr>
          <w:b/>
          <w:bCs/>
        </w:rPr>
        <w:t xml:space="preserve"> </w:t>
      </w:r>
      <w:r>
        <w:rPr>
          <w:b/>
          <w:bCs/>
        </w:rPr>
        <w:t xml:space="preserve">more work, not less.</w:t>
      </w:r>
    </w:p>
    <w:bookmarkStart w:id="293" w:name="X3b520bd3f29318f4d64d7b16ecbc731eec7922a"/>
    <w:p>
      <w:pPr>
        <w:pStyle w:val="Heading4"/>
      </w:pPr>
      <w:r>
        <w:t xml:space="preserve">It began by excluding a third of the tree from its own denominator</w:t>
      </w:r>
    </w:p>
    <w:p>
      <w:pPr>
        <w:pStyle w:val="FirstParagraph"/>
      </w:pPr>
      <w:r>
        <w:t xml:space="preserve">The first version mapped each Talos wrapper to the function it called, one hop, and asked which of</w:t>
      </w:r>
      <w:r>
        <w:t xml:space="preserve"> </w:t>
      </w:r>
      <w:r>
        <w:t xml:space="preserve">those functions acquired a gated capability. It reported</w:t>
      </w:r>
      <w:r>
        <w:t xml:space="preserve"> </w:t>
      </w:r>
      <w:r>
        <w:rPr>
          <w:i/>
          <w:iCs/>
        </w:rPr>
        <w:t xml:space="preserve">“39 of 112 witnessed”</w:t>
      </w:r>
      <w:r>
        <w:t xml:space="preserve">.</w:t>
      </w:r>
    </w:p>
    <w:p>
      <w:pPr>
        <w:pStyle w:val="BodyText"/>
      </w:pPr>
      <w:r>
        <w:t xml:space="preserve">The tree contains</w:t>
      </w:r>
      <w:r>
        <w:t xml:space="preserve"> </w:t>
      </w:r>
      <w:r>
        <w:rPr>
          <w:b/>
          <w:bCs/>
        </w:rPr>
        <w:t xml:space="preserve">185</w:t>
      </w:r>
      <w:r>
        <w:t xml:space="preserve"> </w:t>
      </w:r>
      <w:r>
        <w:t xml:space="preserve">such capabilities. Seventy-three never entered the denominator — and an</w:t>
      </w:r>
      <w:r>
        <w:t xml:space="preserve"> </w:t>
      </w:r>
      <w:r>
        <w:t xml:space="preserve">excluded capability is not reported as a gap, it is</w:t>
      </w:r>
      <w:r>
        <w:t xml:space="preserve"> </w:t>
      </w:r>
      <w:r>
        <w:rPr>
          <w:b/>
          <w:bCs/>
        </w:rPr>
        <w:t xml:space="preserve">absent</w:t>
      </w:r>
      <w:r>
        <w:t xml:space="preserve">, which reads as neither.</w:t>
      </w:r>
    </w:p>
    <w:p>
      <w:pPr>
        <w:pStyle w:val="BodyText"/>
      </w:pPr>
      <w:r>
        <w:t xml:space="preserve">The excluded third was not a random third. It held the entire token-DEBIT layer —</w:t>
      </w:r>
      <w:r>
        <w:t xml:space="preserve"> </w:t>
      </w:r>
      <w:r>
        <w:rPr>
          <w:rStyle w:val="VerbatimChar"/>
        </w:rPr>
        <w:t xml:space="preserve">DPTF|C&gt;DEBIT</w:t>
      </w:r>
      <w:r>
        <w:t xml:space="preserve">,</w:t>
      </w:r>
      <w:r>
        <w:t xml:space="preserve"> </w:t>
      </w:r>
      <w:r>
        <w:rPr>
          <w:rStyle w:val="VerbatimChar"/>
        </w:rPr>
        <w:t xml:space="preserve">DPOF|C&gt;DEBIT</w:t>
      </w:r>
      <w:r>
        <w:t xml:space="preserve">,</w:t>
      </w:r>
      <w:r>
        <w:t xml:space="preserve"> </w:t>
      </w:r>
      <w:r>
        <w:rPr>
          <w:rStyle w:val="VerbatimChar"/>
        </w:rPr>
        <w:t xml:space="preserve">DPDC-C|C&gt;SINGLE-DEBIT</w:t>
      </w:r>
      <w:r>
        <w:t xml:space="preserve"> </w:t>
      </w:r>
      <w:r>
        <w:t xml:space="preserve">— and</w:t>
      </w:r>
      <w:r>
        <w:t xml:space="preserve"> </w:t>
      </w:r>
      <w:r>
        <w:rPr>
          <w:rStyle w:val="VerbatimChar"/>
        </w:rPr>
        <w:t xml:space="preserve">DPTF|C&gt;X-TRANSFER</w:t>
      </w:r>
      <w:r>
        <w:t xml:space="preserve">: the gates that</w:t>
      </w:r>
      <w:r>
        <w:t xml:space="preserve"> </w:t>
      </w:r>
      <w:r>
        <w:t xml:space="preserve">stop a stranger moving somebody else’s tokens.</w:t>
      </w:r>
      <w:r>
        <w:t xml:space="preserve"> </w:t>
      </w:r>
      <w:r>
        <w:rPr>
          <w:rStyle w:val="VerbatimChar"/>
        </w:rPr>
        <w:t xml:space="preserve">DPTF|C&gt;DEBIT</w:t>
      </w:r>
      <w:r>
        <w:t xml:space="preserve"> </w:t>
      </w:r>
      <w:r>
        <w:t xml:space="preserve">is the gate an existing red-team attack</w:t>
      </w:r>
      <w:r>
        <w:t xml:space="preserve"> </w:t>
      </w:r>
      <w:r>
        <w:t xml:space="preserve">was</w:t>
      </w:r>
      <w:r>
        <w:t xml:space="preserve"> </w:t>
      </w:r>
      <w:r>
        <w:rPr>
          <w:b/>
          <w:bCs/>
        </w:rPr>
        <w:t xml:space="preserve">written to witness</w:t>
      </w:r>
      <w:r>
        <w:t xml:space="preserve">. The tool could not see the thing its own test proved.</w:t>
      </w:r>
    </w:p>
    <w:p>
      <w:pPr>
        <w:pStyle w:val="BodyText"/>
      </w:pPr>
      <w:r>
        <w:t xml:space="preserve">The chain broke at a</w:t>
      </w:r>
      <w:r>
        <w:t xml:space="preserve"> </w:t>
      </w:r>
      <w:r>
        <w:rPr>
          <w:b/>
          <w:bCs/>
        </w:rPr>
        <w:t xml:space="preserve">non-gated intermediary</w:t>
      </w:r>
      <w:r>
        <w:t xml:space="preserve">:</w:t>
      </w:r>
      <w:r>
        <w:t xml:space="preserve"> </w:t>
      </w:r>
      <w:r>
        <w:rPr>
          <w:rStyle w:val="VerbatimChar"/>
        </w:rPr>
        <w:t xml:space="preserve">C_Transfer</w:t>
      </w:r>
      <w:r>
        <w:t xml:space="preserve"> </w:t>
      </w:r>
      <w:r>
        <w:t xml:space="preserve">acquires</w:t>
      </w:r>
      <w:r>
        <w:t xml:space="preserve"> </w:t>
      </w:r>
      <w:r>
        <w:rPr>
          <w:rStyle w:val="VerbatimChar"/>
        </w:rPr>
        <w:t xml:space="preserve">DPTF|C&gt;CLASS-1-TRANSFER</w:t>
      </w:r>
      <w:r>
        <w:t xml:space="preserve">,</w:t>
      </w:r>
      <w:r>
        <w:t xml:space="preserve"> </w:t>
      </w:r>
      <w:r>
        <w:t xml:space="preserve">which carries no ownership check itself and merely</w:t>
      </w:r>
      <w:r>
        <w:t xml:space="preserve"> </w:t>
      </w:r>
      <w:r>
        <w:rPr>
          <w:i/>
          <w:iCs/>
        </w:rPr>
        <w:t xml:space="preserve">composes</w:t>
      </w:r>
      <w:r>
        <w:t xml:space="preserve"> </w:t>
      </w:r>
      <w:r>
        <w:rPr>
          <w:rStyle w:val="VerbatimChar"/>
        </w:rPr>
        <w:t xml:space="preserve">DPTF|C&gt;X-TRANSFER</w:t>
      </w:r>
      <w:r>
        <w:t xml:space="preserve">, which carries the</w:t>
      </w:r>
      <w:r>
        <w:t xml:space="preserve"> </w:t>
      </w:r>
      <w:r>
        <w:t xml:space="preserve">sender check. Filtering to gated capabilities</w:t>
      </w:r>
      <w:r>
        <w:t xml:space="preserve"> </w:t>
      </w:r>
      <w:r>
        <w:rPr>
          <w:i/>
          <w:iCs/>
        </w:rPr>
        <w:t xml:space="preserve">first</w:t>
      </w:r>
      <w:r>
        <w:t xml:space="preserve"> </w:t>
      </w:r>
      <w:r>
        <w:t xml:space="preserve">severed the transfer family at exactly that</w:t>
      </w:r>
      <w:r>
        <w:t xml:space="preserve"> </w:t>
      </w:r>
      <w:r>
        <w:t xml:space="preserve">link. Making the walk transitive — following both call edges and</w:t>
      </w:r>
      <w:r>
        <w:t xml:space="preserve"> </w:t>
      </w:r>
      <w:r>
        <w:rPr>
          <w:rStyle w:val="VerbatimChar"/>
        </w:rPr>
        <w:t xml:space="preserve">compose-capability</w:t>
      </w:r>
      <w:r>
        <w:t xml:space="preserve"> </w:t>
      </w:r>
      <w:r>
        <w:t xml:space="preserve">edges, and</w:t>
      </w:r>
      <w:r>
        <w:t xml:space="preserve"> </w:t>
      </w:r>
      <w:r>
        <w:t xml:space="preserve">filtering at the end rather than at each hop — moved the denominator</w:t>
      </w:r>
      <w:r>
        <w:t xml:space="preserve"> </w:t>
      </w:r>
      <w:r>
        <w:rPr>
          <w:b/>
          <w:bCs/>
        </w:rPr>
        <w:t xml:space="preserve">112 → 167</w:t>
      </w:r>
      <w:r>
        <w:t xml:space="preserve"> </w:t>
      </w:r>
      <w:r>
        <w:t xml:space="preserve">and the actionable</w:t>
      </w:r>
      <w:r>
        <w:t xml:space="preserve"> </w:t>
      </w:r>
      <w:r>
        <w:t xml:space="preserve">list</w:t>
      </w:r>
      <w:r>
        <w:t xml:space="preserve"> </w:t>
      </w:r>
      <w:r>
        <w:rPr>
          <w:b/>
          <w:bCs/>
        </w:rPr>
        <w:t xml:space="preserve">9 → 23</w:t>
      </w:r>
      <w:r>
        <w:t xml:space="preserve">.</w:t>
      </w:r>
    </w:p>
    <w:p>
      <w:pPr>
        <w:pStyle w:val="BlockText"/>
      </w:pPr>
      <w:r>
        <w:t xml:space="preserve">The fourteen extra gates were never closed. They were never</w:t>
      </w:r>
      <w:r>
        <w:t xml:space="preserve"> </w:t>
      </w:r>
      <w:r>
        <w:rPr>
          <w:b/>
          <w:bCs/>
        </w:rPr>
        <w:t xml:space="preserve">visible</w:t>
      </w:r>
      <w:r>
        <w:t xml:space="preserve">. Several status reports had</w:t>
      </w:r>
      <w:r>
        <w:t xml:space="preserve"> </w:t>
      </w:r>
      <w:r>
        <w:t xml:space="preserve">overstated progress for exactly that reason.</w:t>
      </w:r>
    </w:p>
    <w:bookmarkEnd w:id="293"/>
    <w:bookmarkStart w:id="294" w:name="Xa67afd3dc466296753051d43d19847169b99308"/>
    <w:p>
      <w:pPr>
        <w:pStyle w:val="Heading4"/>
      </w:pPr>
      <w:r>
        <w:t xml:space="preserve">Then it credited gates that no test had targeted</w:t>
      </w:r>
    </w:p>
    <w:p>
      <w:pPr>
        <w:pStyle w:val="FirstParagraph"/>
      </w:pPr>
      <w:r>
        <w:t xml:space="preserve">Transitive reachability makes</w:t>
      </w:r>
      <w:r>
        <w:t xml:space="preserve"> </w:t>
      </w:r>
      <w:r>
        <w:rPr>
          <w:rStyle w:val="VerbatimChar"/>
        </w:rPr>
        <w:t xml:space="preserve">observed</w:t>
      </w:r>
      <w:r>
        <w:t xml:space="preserve"> </w:t>
      </w:r>
      <w:r>
        <w:t xml:space="preserve">an</w:t>
      </w:r>
      <w:r>
        <w:t xml:space="preserve"> </w:t>
      </w:r>
      <w:r>
        <w:rPr>
          <w:b/>
          <w:bCs/>
        </w:rPr>
        <w:t xml:space="preserve">upper bound</w:t>
      </w:r>
      <w:r>
        <w:t xml:space="preserve">: one refused call credits every gate on</w:t>
      </w:r>
      <w:r>
        <w:t xml:space="preserve"> </w:t>
      </w:r>
      <w:r>
        <w:t xml:space="preserve">its path, though only one of them refused. This was written down as a caveat, and then demonstrated</w:t>
      </w:r>
      <w:r>
        <w:t xml:space="preserve"> </w:t>
      </w:r>
      <w:r>
        <w:t xml:space="preserve">the same day — a new attack driving a non-owner ortofungible transfer changed</w:t>
      </w:r>
      <w:r>
        <w:t xml:space="preserve"> </w:t>
      </w:r>
      <w:r>
        <w:rPr>
          <w:b/>
          <w:bCs/>
        </w:rPr>
        <w:t xml:space="preserve">no counts</w:t>
      </w:r>
      <w:r>
        <w:t xml:space="preserve">, because</w:t>
      </w:r>
      <w:r>
        <w:t xml:space="preserve"> </w:t>
      </w:r>
      <w:r>
        <w:t xml:space="preserve">the gate it targeted was already credited by some other operation that merely passed through it.</w:t>
      </w:r>
    </w:p>
    <w:p>
      <w:pPr>
        <w:pStyle w:val="BodyText"/>
      </w:pPr>
      <w:r>
        <w:t xml:space="preserve">Quantifying that took three attempts, and the first two were wrong in the same direction: toward a</w:t>
      </w:r>
      <w:r>
        <w:t xml:space="preserve"> </w:t>
      </w:r>
      <w:r>
        <w:t xml:space="preserve">tidier number.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attempt</w:t>
            </w:r>
          </w:p>
        </w:tc>
        <w:tc>
          <w:tcPr/>
          <w:p>
            <w:pPr>
              <w:pStyle w:val="Compact"/>
            </w:pPr>
            <w:r>
              <w:t xml:space="preserve">rule</w:t>
            </w:r>
          </w:p>
        </w:tc>
        <w:tc>
          <w:tcPr/>
          <w:p>
            <w:pPr>
              <w:pStyle w:val="Compact"/>
            </w:pPr>
            <w:r>
              <w:t xml:space="preserve">verdict</w:t>
            </w:r>
          </w:p>
        </w:tc>
        <w:tc>
          <w:tcPr/>
          <w:p>
            <w:pPr>
              <w:pStyle w:val="Compact"/>
            </w:pPr>
            <w:r>
              <w:t xml:space="preserve">why it was wrong</w:t>
            </w:r>
          </w:p>
        </w:tc>
      </w:tr>
      <w:tr>
        <w:tc>
          <w:tcPr/>
          <w:p>
            <w:pPr>
              <w:pStyle w:val="Compact"/>
            </w:pPr>
            <w:r>
              <w:t xml:space="preserve">binary</w:t>
            </w:r>
          </w:p>
        </w:tc>
        <w:tc>
          <w:tcPr/>
          <w:p>
            <w:pPr>
              <w:pStyle w:val="Compact"/>
            </w:pPr>
            <w:r>
              <w:t xml:space="preserve">attributable only if the crediting op reaches exactly one gate</w:t>
            </w:r>
          </w:p>
        </w:tc>
        <w:tc>
          <w:tcPr/>
          <w:p>
            <w:pPr>
              <w:pStyle w:val="Compact"/>
            </w:pPr>
            <w:r>
              <w:rPr>
                <w:b/>
                <w:bCs/>
              </w:rPr>
              <w:t xml:space="preserve">1 of 63</w:t>
            </w:r>
          </w:p>
        </w:tc>
        <w:tc>
          <w:tcPr/>
          <w:p>
            <w:pPr>
              <w:pStyle w:val="Compact"/>
            </w:pPr>
            <w:r>
              <w:t xml:space="preserve">read as</w:t>
            </w:r>
            <w:r>
              <w:t xml:space="preserve"> </w:t>
            </w:r>
            <w:r>
              <w:rPr>
                <w:i/>
                <w:iCs/>
              </w:rPr>
              <w:t xml:space="preserve">“the observed column is worthless”</w:t>
            </w:r>
            <w:r>
              <w:t xml:space="preserve">; wrong axis</w:t>
            </w:r>
          </w:p>
        </w:tc>
      </w:tr>
      <w:tr>
        <w:tc>
          <w:tcPr/>
          <w:p>
            <w:pPr>
              <w:pStyle w:val="Compact"/>
            </w:pPr>
            <w:r>
              <w:t xml:space="preserve">dilution</w:t>
            </w:r>
          </w:p>
        </w:tc>
        <w:tc>
          <w:tcPr/>
          <w:p>
            <w:pPr>
              <w:pStyle w:val="Compact"/>
            </w:pPr>
            <w:r>
              <w:t xml:space="preserve">rank by how many gates the crediting op reaches</w:t>
            </w:r>
          </w:p>
        </w:tc>
        <w:tc>
          <w:tcPr/>
          <w:p>
            <w:pPr>
              <w:pStyle w:val="Compact"/>
            </w:pPr>
            <w:r>
              <w:t xml:space="preserve">30 of 63 well-evidenced</w:t>
            </w:r>
          </w:p>
        </w:tc>
        <w:tc>
          <w:tcPr/>
          <w:p>
            <w:pPr>
              <w:pStyle w:val="Compact"/>
            </w:pPr>
            <w:r>
              <w:t xml:space="preserve">ranks a test by blast radius, not by target — it filed a regression test written</w:t>
            </w:r>
            <w:r>
              <w:t xml:space="preserve"> </w:t>
            </w:r>
            <w:r>
              <w:rPr>
                <w:i/>
                <w:iCs/>
              </w:rPr>
              <w:t xml:space="preserve">specifically</w:t>
            </w:r>
            <w:r>
              <w:t xml:space="preserve"> </w:t>
            </w:r>
            <w:r>
              <w:t xml:space="preserve">for a gate as near-worthless because that gate’s operation happens to touch ten others</w:t>
            </w:r>
          </w:p>
        </w:tc>
      </w:tr>
      <w:tr>
        <w:tc>
          <w:tcPr/>
          <w:p>
            <w:pPr>
              <w:pStyle w:val="Compact"/>
            </w:pPr>
            <w:r>
              <w:rPr>
                <w:b/>
                <w:bCs/>
              </w:rPr>
              <w:t xml:space="preserve">depth</w:t>
            </w:r>
          </w:p>
        </w:tc>
        <w:tc>
          <w:tcPr/>
          <w:p>
            <w:pPr>
              <w:pStyle w:val="Compact"/>
            </w:pPr>
            <w:r>
              <w:t xml:space="preserve">how many hops from the operation the test actually called</w:t>
            </w:r>
          </w:p>
        </w:tc>
        <w:tc>
          <w:tcPr/>
          <w:p>
            <w:pPr>
              <w:pStyle w:val="Compact"/>
            </w:pPr>
            <w:r>
              <w:rPr>
                <w:b/>
                <w:bCs/>
              </w:rPr>
              <w:t xml:space="preserve">63 attributed at depth 0</w:t>
            </w:r>
          </w:p>
        </w:tc>
        <w:tc>
          <w:tcPr/>
          <w:p>
            <w:pPr>
              <w:pStyle w:val="Compact"/>
            </w:pPr>
            <w:r>
              <w:t xml:space="preserve">—</w:t>
            </w:r>
          </w:p>
        </w:tc>
      </w:tr>
    </w:tbl>
    <w:p>
      <w:pPr>
        <w:pStyle w:val="BodyText"/>
      </w:pPr>
      <w:r>
        <w:t xml:space="preserve">Depth also had to stop returning the</w:t>
      </w:r>
      <w:r>
        <w:t xml:space="preserve"> </w:t>
      </w:r>
      <w:r>
        <w:rPr>
          <w:i/>
          <w:iCs/>
        </w:rPr>
        <w:t xml:space="preserve">first</w:t>
      </w:r>
      <w:r>
        <w:t xml:space="preserve"> </w:t>
      </w:r>
      <w:r>
        <w:t xml:space="preserve">crediting test found:</w:t>
      </w:r>
      <w:r>
        <w:t xml:space="preserve"> </w:t>
      </w:r>
      <w:r>
        <w:rPr>
          <w:rStyle w:val="VerbatimChar"/>
        </w:rPr>
        <w:t xml:space="preserve">DPTF|C&gt;DEBIT</w:t>
      </w:r>
      <w:r>
        <w:t xml:space="preserve"> </w:t>
      </w:r>
      <w:r>
        <w:t xml:space="preserve">was being reported</w:t>
      </w:r>
      <w:r>
        <w:t xml:space="preserve"> </w:t>
      </w:r>
      <w:r>
        <w:t xml:space="preserve">at depth 3 via an unrelated fee-withdrawal op while the attack written for it credited it at depth 0.</w:t>
      </w:r>
      <w:r>
        <w:t xml:space="preserve"> </w:t>
      </w:r>
      <w:r>
        <w:rPr>
          <w:b/>
          <w:bCs/>
        </w:rPr>
        <w:t xml:space="preserve">A metric that ranks evidence must not pick its evidence by file iteration order.</w:t>
      </w:r>
    </w:p>
    <w:p>
      <w:pPr>
        <w:pStyle w:val="BodyText"/>
      </w:pPr>
      <w:r>
        <w:t xml:space="preserve">The depth split then paid for itself immediately. Six gates sat in the</w:t>
      </w:r>
      <w:r>
        <w:t xml:space="preserve"> </w:t>
      </w:r>
      <w:r>
        <w:rPr>
          <w:i/>
          <w:iCs/>
        </w:rPr>
        <w:t xml:space="preserve">observed</w:t>
      </w:r>
      <w:r>
        <w:t xml:space="preserve"> </w:t>
      </w:r>
      <w:r>
        <w:t xml:space="preserve">column, looking</w:t>
      </w:r>
      <w:r>
        <w:t xml:space="preserve"> </w:t>
      </w:r>
      <w:r>
        <w:t xml:space="preserve">covered, credited from four hops away, with no test having ever targeted them — including</w:t>
      </w:r>
      <w:r>
        <w:t xml:space="preserve"> </w:t>
      </w:r>
      <w:r>
        <w:rPr>
          <w:rStyle w:val="VerbatimChar"/>
        </w:rPr>
        <w:t xml:space="preserve">DPOF|C&gt;BULK-TRANSFER</w:t>
      </w:r>
      <w:r>
        <w:t xml:space="preserve"> </w:t>
      </w:r>
      <w:r>
        <w:t xml:space="preserve">and</w:t>
      </w:r>
      <w:r>
        <w:t xml:space="preserve"> </w:t>
      </w:r>
      <w:r>
        <w:rPr>
          <w:rStyle w:val="VerbatimChar"/>
        </w:rPr>
        <w:t xml:space="preserve">DPDC-T|C&gt;BULK-TRANSFER</w:t>
      </w:r>
      <w:r>
        <w:t xml:space="preserve">, each</w:t>
      </w:r>
      <w:r>
        <w:t xml:space="preserve"> </w:t>
      </w:r>
      <w:r>
        <w:rPr>
          <w:b/>
          <w:bCs/>
        </w:rPr>
        <w:t xml:space="preserve">the plural door beside a witnessed</w:t>
      </w:r>
      <w:r>
        <w:rPr>
          <w:b/>
          <w:bCs/>
        </w:rPr>
        <w:t xml:space="preserve"> </w:t>
      </w:r>
      <w:r>
        <w:rPr>
          <w:b/>
          <w:bCs/>
        </w:rPr>
        <w:t xml:space="preserve">singular one</w:t>
      </w:r>
      <w:r>
        <w:t xml:space="preserve">. None was on the actionable list. Without the split, none would have been written.</w:t>
      </w:r>
    </w:p>
    <w:bookmarkEnd w:id="294"/>
    <w:bookmarkStart w:id="295" w:name="then-it-generated-impossible-work"/>
    <w:p>
      <w:pPr>
        <w:pStyle w:val="Heading4"/>
      </w:pPr>
      <w:r>
        <w:t xml:space="preserve">Then it generated impossible work</w:t>
      </w:r>
    </w:p>
    <w:p>
      <w:pPr>
        <w:pStyle w:val="FirstParagraph"/>
      </w:pPr>
      <w:r>
        <w:t xml:space="preserve">Some gates cannot be witnessed by any client-surface test: those composed only by another capability,</w:t>
      </w:r>
      <w:r>
        <w:t xml:space="preserve"> </w:t>
      </w:r>
      <w:r>
        <w:t xml:space="preserve">or acquired solely through an</w:t>
      </w:r>
      <w:r>
        <w:t xml:space="preserve"> </w:t>
      </w:r>
      <w:r>
        <w:rPr>
          <w:rStyle w:val="VerbatimChar"/>
        </w:rPr>
        <w:t xml:space="preserve">XE_</w:t>
      </w:r>
      <w:r>
        <w:t xml:space="preserve"> </w:t>
      </w:r>
      <w:r>
        <w:t xml:space="preserve">forward-module entrypoint, which by this codebase’s conventions is</w:t>
      </w:r>
      <w:r>
        <w:t xml:space="preserve"> </w:t>
      </w:r>
      <w:r>
        <w:t xml:space="preserve">called by another</w:t>
      </w:r>
      <w:r>
        <w:t xml:space="preserve"> </w:t>
      </w:r>
      <w:r>
        <w:rPr>
          <w:i/>
          <w:iCs/>
        </w:rPr>
        <w:t xml:space="preserve">module</w:t>
      </w:r>
      <w:r>
        <w:t xml:space="preserve"> </w:t>
      </w:r>
      <w:r>
        <w:t xml:space="preserve">and never by a client. The outer gate refuses first, by design.</w:t>
      </w:r>
    </w:p>
    <w:p>
      <w:pPr>
        <w:pStyle w:val="BodyText"/>
      </w:pPr>
      <w:r>
        <w:t xml:space="preserve">Splitting those out prevented seven impossible tasks.</w:t>
      </w:r>
      <w:r>
        <w:t xml:space="preserve"> </w:t>
      </w:r>
      <w:r>
        <w:rPr>
          <w:b/>
          <w:bCs/>
        </w:rPr>
        <w:t xml:space="preserve">And then the split itself was wrong twice</w:t>
      </w:r>
      <w:r>
        <w:t xml:space="preserve">,</w:t>
      </w:r>
      <w:r>
        <w:t xml:space="preserve"> </w:t>
      </w:r>
      <w:r>
        <w:t xml:space="preserve">in opposite directions — first treating</w:t>
      </w:r>
      <w:r>
        <w:t xml:space="preserve"> </w:t>
      </w:r>
      <w:r>
        <w:rPr>
          <w:rStyle w:val="VerbatimChar"/>
        </w:rPr>
        <w:t xml:space="preserve">compose-capability</w:t>
      </w:r>
      <w:r>
        <w:t xml:space="preserve"> </w:t>
      </w:r>
      <w:r>
        <w:t xml:space="preserve">as a wall rather than an edge (which</w:t>
      </w:r>
      <w:r>
        <w:t xml:space="preserve"> </w:t>
      </w:r>
      <w:r>
        <w:t xml:space="preserve">would have retired the live DEBIT layer as unreachable), then testing four of the</w:t>
      </w:r>
      <w:r>
        <w:t xml:space="preserve"> </w:t>
      </w:r>
      <w:r>
        <w:rPr>
          <w:b/>
          <w:bCs/>
        </w:rPr>
        <w:t xml:space="preserve">eight</w:t>
      </w:r>
      <w:r>
        <w:t xml:space="preserve"> </w:t>
      </w:r>
      <w:r>
        <w:t xml:space="preserve">client</w:t>
      </w:r>
      <w:r>
        <w:t xml:space="preserve"> </w:t>
      </w:r>
      <w:r>
        <w:t xml:space="preserve">prefixes the architecture documents, which filed an entire batch-operation band as unreachable</w:t>
      </w:r>
      <w:r>
        <w:t xml:space="preserve"> </w:t>
      </w:r>
      <w:r>
        <w:t xml:space="preserve">although its entrypoints are client recipes by definition.</w:t>
      </w:r>
    </w:p>
    <w:p>
      <w:pPr>
        <w:pStyle w:val="BlockText"/>
      </w:pPr>
      <w:r>
        <w:t xml:space="preserve">A prefix filter that disagrees with the documented prefix table fails silently and</w:t>
      </w:r>
      <w:r>
        <w:t xml:space="preserve"> </w:t>
      </w:r>
      <w:r>
        <w:rPr>
          <w:b/>
          <w:bCs/>
        </w:rPr>
        <w:t xml:space="preserve">always toward</w:t>
      </w:r>
      <w:r>
        <w:rPr>
          <w:b/>
          <w:bCs/>
        </w:rPr>
        <w:t xml:space="preserve"> </w:t>
      </w:r>
      <w:r>
        <w:rPr>
          <w:b/>
          <w:bCs/>
        </w:rPr>
        <w:t xml:space="preserve">less work</w:t>
      </w:r>
      <w:r>
        <w:t xml:space="preserve"> </w:t>
      </w:r>
      <w:r>
        <w:t xml:space="preserve">— the direction nobody audits, because a shrinking worklist reads as progress.</w:t>
      </w:r>
    </w:p>
    <w:bookmarkEnd w:id="295"/>
    <w:bookmarkStart w:id="296" w:name="Xc1b0f03fb471a583a63787d2471e47d37cb22ea"/>
    <w:p>
      <w:pPr>
        <w:pStyle w:val="Heading4"/>
      </w:pPr>
      <w:r>
        <w:t xml:space="preserve">And it had a blind spot the codebase’s own style rule would trigger</w:t>
      </w:r>
    </w:p>
    <w:p>
      <w:pPr>
        <w:pStyle w:val="FirstParagraph"/>
      </w:pPr>
      <w:r>
        <w:t xml:space="preserve">The detector required the expected refusal message to appear</w:t>
      </w:r>
      <w:r>
        <w:t xml:space="preserve"> </w:t>
      </w:r>
      <w:r>
        <w:rPr>
          <w:i/>
          <w:iCs/>
        </w:rPr>
        <w:t xml:space="preserve">lexically inside</w:t>
      </w:r>
      <w:r>
        <w:t xml:space="preserve"> </w:t>
      </w:r>
      <w:r>
        <w:t xml:space="preserve">the assertion form.</w:t>
      </w:r>
      <w:r>
        <w:t xml:space="preserve"> </w:t>
      </w:r>
      <w:r>
        <w:t xml:space="preserve">Hoisting a repeated message literal into the enclosing</w:t>
      </w:r>
      <w:r>
        <w:t xml:space="preserve"> </w:t>
      </w:r>
      <w:r>
        <w:rPr>
          <w:rStyle w:val="VerbatimChar"/>
        </w:rPr>
        <w:t xml:space="preserve">let</w:t>
      </w:r>
      <w:r>
        <w:t xml:space="preserve"> </w:t>
      </w:r>
      <w:r>
        <w:t xml:space="preserve">— which changes nothing about what the</w:t>
      </w:r>
      <w:r>
        <w:t xml:space="preserve"> </w:t>
      </w:r>
      <w:r>
        <w:t xml:space="preserve">test asserts, and which this codebase’s style guide</w:t>
      </w:r>
      <w:r>
        <w:t xml:space="preserve"> </w:t>
      </w:r>
      <w:r>
        <w:rPr>
          <w:b/>
          <w:bCs/>
        </w:rPr>
        <w:t xml:space="preserve">actively encourages</w:t>
      </w:r>
      <w:r>
        <w:t xml:space="preserve"> </w:t>
      </w:r>
      <w:r>
        <w:t xml:space="preserve">— made an</w:t>
      </w:r>
      <w:r>
        <w:t xml:space="preserve"> </w:t>
      </w:r>
      <w:r>
        <w:t xml:space="preserve">already-witnessed gate report as never observed.</w:t>
      </w:r>
    </w:p>
    <w:p>
      <w:pPr>
        <w:pStyle w:val="BodyText"/>
      </w:pPr>
      <w:r>
        <w:t xml:space="preserve">Found by controlled mutation, not by reading. Fixed by widening the search to enclosing binding</w:t>
      </w:r>
      <w:r>
        <w:t xml:space="preserve"> </w:t>
      </w:r>
      <w:r>
        <w:t xml:space="preserve">lists,</w:t>
      </w:r>
      <w:r>
        <w:t xml:space="preserve"> </w:t>
      </w:r>
      <w:r>
        <w:rPr>
          <w:i/>
          <w:iCs/>
        </w:rPr>
        <w:t xml:space="preserve">asymmetrically</w:t>
      </w:r>
      <w:r>
        <w:t xml:space="preserve">: only the message search widened, because widening the operation-name search</w:t>
      </w:r>
      <w:r>
        <w:t xml:space="preserve"> </w:t>
      </w:r>
      <w:r>
        <w:t xml:space="preserve">too would have re-opened the over-crediting hole.</w:t>
      </w:r>
      <w:r>
        <w:t xml:space="preserve"> </w:t>
      </w:r>
      <w:r>
        <w:rPr>
          <w:b/>
          <w:bCs/>
        </w:rPr>
        <w:t xml:space="preserve">Trading a blind spot for a false positive is not</w:t>
      </w:r>
      <w:r>
        <w:rPr>
          <w:b/>
          <w:bCs/>
        </w:rPr>
        <w:t xml:space="preserve"> </w:t>
      </w:r>
      <w:r>
        <w:rPr>
          <w:b/>
          <w:bCs/>
        </w:rPr>
        <w:t xml:space="preserve">an improvement; it only moves which column lies.</w:t>
      </w:r>
    </w:p>
    <w:p>
      <w:r>
        <w:pict>
          <v:rect style="width:0;height:1.5pt" o:hralign="center" o:hrstd="t" o:hr="t"/>
        </w:pict>
      </w:r>
    </w:p>
    <w:bookmarkEnd w:id="296"/>
    <w:bookmarkEnd w:id="297"/>
    <w:bookmarkStart w:id="298" w:name="where-it-ended"/>
    <w:p>
      <w:pPr>
        <w:pStyle w:val="Heading3"/>
      </w:pPr>
      <w:r>
        <w:t xml:space="preserve">Where it ended</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at the round’s start</w:t>
            </w:r>
          </w:p>
        </w:tc>
        <w:tc>
          <w:tcPr/>
          <w:p>
            <w:pPr>
              <w:pStyle w:val="Compact"/>
              <w:jc w:val="right"/>
            </w:pPr>
            <w:r>
              <w:t xml:space="preserve">at the round’s end</w:t>
            </w:r>
          </w:p>
        </w:tc>
      </w:tr>
      <w:tr>
        <w:tc>
          <w:tcPr/>
          <w:p>
            <w:pPr>
              <w:pStyle w:val="Compact"/>
            </w:pPr>
            <w:r>
              <w:t xml:space="preserve">ownership-gated capabilities in the tree</w:t>
            </w:r>
          </w:p>
        </w:tc>
        <w:tc>
          <w:tcPr/>
          <w:p>
            <w:pPr>
              <w:pStyle w:val="Compact"/>
              <w:jc w:val="right"/>
            </w:pPr>
            <w:r>
              <w:t xml:space="preserve">185</w:t>
            </w:r>
          </w:p>
        </w:tc>
        <w:tc>
          <w:tcPr/>
          <w:p>
            <w:pPr>
              <w:pStyle w:val="Compact"/>
              <w:jc w:val="right"/>
            </w:pPr>
            <w:r>
              <w:t xml:space="preserve">185</w:t>
            </w:r>
          </w:p>
        </w:tc>
      </w:tr>
      <w:tr>
        <w:tc>
          <w:tcPr/>
          <w:p>
            <w:pPr>
              <w:pStyle w:val="Compact"/>
            </w:pPr>
            <w:r>
              <w:t xml:space="preserve">…reachable from a named client operation</w:t>
            </w:r>
          </w:p>
        </w:tc>
        <w:tc>
          <w:tcPr/>
          <w:p>
            <w:pPr>
              <w:pStyle w:val="Compact"/>
              <w:jc w:val="right"/>
            </w:pPr>
            <w:r>
              <w:t xml:space="preserve">112</w:t>
            </w:r>
            <w:r>
              <w:t xml:space="preserve"> </w:t>
            </w:r>
            <w:r>
              <w:rPr>
                <w:i/>
                <w:iCs/>
              </w:rPr>
              <w:t xml:space="preserve">(as then measured)</w:t>
            </w:r>
          </w:p>
        </w:tc>
        <w:tc>
          <w:tcPr/>
          <w:p>
            <w:pPr>
              <w:pStyle w:val="Compact"/>
              <w:jc w:val="right"/>
            </w:pPr>
            <w:r>
              <w:rPr>
                <w:b/>
                <w:bCs/>
              </w:rPr>
              <w:t xml:space="preserve">167</w:t>
            </w:r>
          </w:p>
        </w:tc>
      </w:tr>
      <w:tr>
        <w:tc>
          <w:tcPr/>
          <w:p>
            <w:pPr>
              <w:pStyle w:val="Compact"/>
            </w:pPr>
            <w:r>
              <w:t xml:space="preserve">…with a test that caused them to refuse</w:t>
            </w:r>
          </w:p>
        </w:tc>
        <w:tc>
          <w:tcPr/>
          <w:p>
            <w:pPr>
              <w:pStyle w:val="Compact"/>
              <w:jc w:val="right"/>
            </w:pPr>
            <w:r>
              <w:t xml:space="preserve">19</w:t>
            </w:r>
          </w:p>
        </w:tc>
        <w:tc>
          <w:tcPr/>
          <w:p>
            <w:pPr>
              <w:pStyle w:val="Compact"/>
              <w:jc w:val="right"/>
            </w:pPr>
            <w:r>
              <w:rPr>
                <w:b/>
                <w:bCs/>
              </w:rPr>
              <w:t xml:space="preserve">84</w:t>
            </w:r>
          </w:p>
        </w:tc>
      </w:tr>
      <w:tr>
        <w:tc>
          <w:tcPr/>
          <w:p>
            <w:pPr>
              <w:pStyle w:val="Compact"/>
            </w:pPr>
            <w:r>
              <w:t xml:space="preserve">…attributed at depth 0 (the test targeted</w:t>
            </w:r>
            <w:r>
              <w:t xml:space="preserve"> </w:t>
            </w:r>
            <w:r>
              <w:rPr>
                <w:i/>
                <w:iCs/>
              </w:rPr>
              <w:t xml:space="preserve">this</w:t>
            </w:r>
            <w:r>
              <w:t xml:space="preserve"> </w:t>
            </w:r>
            <w:r>
              <w:t xml:space="preserve">gate)</w:t>
            </w:r>
          </w:p>
        </w:tc>
        <w:tc>
          <w:tcPr/>
          <w:p>
            <w:pPr>
              <w:pStyle w:val="Compact"/>
              <w:jc w:val="right"/>
            </w:pPr>
            <w:r>
              <w:t xml:space="preserve">—</w:t>
            </w:r>
          </w:p>
        </w:tc>
        <w:tc>
          <w:tcPr/>
          <w:p>
            <w:pPr>
              <w:pStyle w:val="Compact"/>
              <w:jc w:val="right"/>
            </w:pPr>
            <w:r>
              <w:rPr>
                <w:b/>
                <w:bCs/>
              </w:rPr>
              <w:t xml:space="preserve">65</w:t>
            </w:r>
          </w:p>
        </w:tc>
      </w:tr>
      <w:tr>
        <w:tc>
          <w:tcPr/>
          <w:p>
            <w:pPr>
              <w:pStyle w:val="Compact"/>
            </w:pPr>
            <w:r>
              <w:t xml:space="preserve">shadowed</w:t>
            </w:r>
            <w:r>
              <w:t xml:space="preserve"> </w:t>
            </w:r>
            <w:r>
              <w:rPr>
                <w:b/>
                <w:bCs/>
              </w:rPr>
              <w:t xml:space="preserve">and</w:t>
            </w:r>
            <w:r>
              <w:t xml:space="preserve"> </w:t>
            </w:r>
            <w:r>
              <w:t xml:space="preserve">never witnessed —</w:t>
            </w:r>
            <w:r>
              <w:t xml:space="preserve"> </w:t>
            </w:r>
            <w:r>
              <w:rPr>
                <w:b/>
                <w:bCs/>
              </w:rPr>
              <w:t xml:space="preserve">the worklist</w:t>
            </w:r>
          </w:p>
        </w:tc>
        <w:tc>
          <w:tcPr/>
          <w:p>
            <w:pPr>
              <w:pStyle w:val="Compact"/>
              <w:jc w:val="right"/>
            </w:pPr>
            <w:r>
              <w:t xml:space="preserve">23</w:t>
            </w:r>
          </w:p>
        </w:tc>
        <w:tc>
          <w:tcPr/>
          <w:p>
            <w:pPr>
              <w:pStyle w:val="Compact"/>
              <w:jc w:val="right"/>
            </w:pPr>
            <w:r>
              <w:rPr>
                <w:b/>
                <w:bCs/>
              </w:rPr>
              <w:t xml:space="preserve">0</w:t>
            </w:r>
          </w:p>
        </w:tc>
      </w:tr>
    </w:tbl>
    <w:p>
      <w:pPr>
        <w:pStyle w:val="BodyText"/>
      </w:pPr>
      <w:r>
        <w:rPr>
          <w:b/>
          <w:bCs/>
        </w:rPr>
        <w:t xml:space="preserve">The worklist is empty.</w:t>
      </w:r>
      <w:r>
        <w:t xml:space="preserve"> </w:t>
      </w:r>
      <w:r>
        <w:t xml:space="preserve">Four capabilities remain unwitnessed and all four are</w:t>
      </w:r>
      <w:r>
        <w:t xml:space="preserve"> </w:t>
      </w:r>
      <w:r>
        <w:rPr>
          <w:i/>
          <w:iCs/>
        </w:rPr>
        <w:t xml:space="preserve">structurally</w:t>
      </w:r>
      <w:r>
        <w:rPr>
          <w:i/>
          <w:iCs/>
        </w:rPr>
        <w:t xml:space="preserve"> </w:t>
      </w:r>
      <w:r>
        <w:rPr>
          <w:i/>
          <w:iCs/>
        </w:rPr>
        <w:t xml:space="preserve">inner</w:t>
      </w:r>
      <w:r>
        <w:t xml:space="preserve"> </w:t>
      </w:r>
      <w:r>
        <w:t xml:space="preserve">— three forward-module entrypoints called only by another module, and one reached solely</w:t>
      </w:r>
      <w:r>
        <w:t xml:space="preserve"> </w:t>
      </w:r>
      <w:r>
        <w:t xml:space="preserve">through a both-internal-and-external function. No client-surface test can attribute a refusal to</w:t>
      </w:r>
      <w:r>
        <w:t xml:space="preserve"> </w:t>
      </w:r>
      <w:r>
        <w:t xml:space="preserve">those: the outer gate refuses first, by design. They are named rather than counted as a gap.</w:t>
      </w:r>
    </w:p>
    <w:p>
      <w:pPr>
        <w:pStyle w:val="BodyText"/>
      </w:pPr>
      <w:r>
        <w:t xml:space="preserve">The 18 capabilities outside the denominator are named rather than buried, and the exclusion has</w:t>
      </w:r>
      <w:r>
        <w:t xml:space="preserve"> </w:t>
      </w:r>
      <w:r>
        <w:t xml:space="preserve">since been</w:t>
      </w:r>
      <w:r>
        <w:t xml:space="preserve"> </w:t>
      </w:r>
      <w:r>
        <w:rPr>
          <w:b/>
          <w:bCs/>
        </w:rPr>
        <w:t xml:space="preserve">verified rather than assumed</w:t>
      </w:r>
      <w:r>
        <w:t xml:space="preserve">.</w:t>
      </w:r>
      <w:r>
        <w:t xml:space="preserve"> </w:t>
      </w:r>
      <w:r>
        <w:rPr>
          <w:b/>
          <w:bCs/>
        </w:rPr>
        <w:t xml:space="preserve">14 are in the legacy</w:t>
      </w:r>
      <w:r>
        <w:rPr>
          <w:b/>
          <w:bCs/>
        </w:rPr>
        <w:t xml:space="preserve"> </w:t>
      </w:r>
      <w:r>
        <w:rPr>
          <w:rStyle w:val="VerbatimChar"/>
          <w:b/>
          <w:bCs/>
        </w:rPr>
        <w:t xml:space="preserve">00_DPMF</w:t>
      </w:r>
      <w:r>
        <w:rPr>
          <w:b/>
          <w:bCs/>
        </w:rPr>
        <w:t xml:space="preserve"> </w:t>
      </w:r>
      <w:r>
        <w:rPr>
          <w:b/>
          <w:bCs/>
        </w:rPr>
        <w:t xml:space="preserve">module</w:t>
      </w:r>
      <w:r>
        <w:t xml:space="preserve">; the rest are</w:t>
      </w:r>
      <w:r>
        <w:t xml:space="preserve"> </w:t>
      </w:r>
      <w:r>
        <w:t xml:space="preserve">four special-band capabilities in</w:t>
      </w:r>
      <w:r>
        <w:t xml:space="preserve"> </w:t>
      </w:r>
      <w:r>
        <w:rPr>
          <w:rStyle w:val="VerbatimChar"/>
        </w:rPr>
        <w:t xml:space="preserve">STOAICO</w:t>
      </w:r>
      <w:r>
        <w:t xml:space="preserve">,</w:t>
      </w:r>
      <w:r>
        <w:t xml:space="preserve"> </w:t>
      </w:r>
      <w:r>
        <w:rPr>
          <w:rStyle w:val="VerbatimChar"/>
        </w:rPr>
        <w:t xml:space="preserve">DPDC</w:t>
      </w:r>
      <w:r>
        <w:t xml:space="preserve"> </w:t>
      </w:r>
      <w:r>
        <w:t xml:space="preserve">and</w:t>
      </w:r>
      <w:r>
        <w:t xml:space="preserve"> </w:t>
      </w:r>
      <w:r>
        <w:rPr>
          <w:rStyle w:val="VerbatimChar"/>
        </w:rPr>
        <w:t xml:space="preserve">RPS</w:t>
      </w:r>
      <w:r>
        <w:t xml:space="preserve">.</w:t>
      </w:r>
    </w:p>
    <w:p>
      <w:pPr>
        <w:pStyle w:val="BodyText"/>
      </w:pPr>
      <w:r>
        <w:rPr>
          <w:rStyle w:val="VerbatimChar"/>
        </w:rPr>
        <w:t xml:space="preserve">00_DPMF</w:t>
      </w:r>
      <w:r>
        <w:t xml:space="preserve">’s exclusion was the open question, since it carries most of the 18. Measured:</w:t>
      </w:r>
      <w:r>
        <w:t xml:space="preserve"> </w:t>
      </w:r>
      <w:r>
        <w:rPr>
          <w:b/>
          <w:bCs/>
        </w:rPr>
        <w:t xml:space="preserve">zero</w:t>
      </w:r>
      <w:r>
        <w:t xml:space="preserve"> </w:t>
      </w:r>
      <w:r>
        <w:t xml:space="preserve">modref bindings to its interface anywhere outside itself,</w:t>
      </w:r>
      <w:r>
        <w:t xml:space="preserve"> </w:t>
      </w:r>
      <w:r>
        <w:rPr>
          <w:b/>
          <w:bCs/>
        </w:rPr>
        <w:t xml:space="preserve">zero</w:t>
      </w:r>
      <w:r>
        <w:t xml:space="preserve"> </w:t>
      </w:r>
      <w:r>
        <w:rPr>
          <w:rStyle w:val="VerbatimChar"/>
        </w:rPr>
        <w:t xml:space="preserve">ref-DPMF::</w:t>
      </w:r>
      <w:r>
        <w:t xml:space="preserve"> </w:t>
      </w:r>
      <w:r>
        <w:t xml:space="preserve">call sites,</w:t>
      </w:r>
      <w:r>
        <w:t xml:space="preserve"> </w:t>
      </w:r>
      <w:r>
        <w:rPr>
          <w:b/>
          <w:bCs/>
        </w:rPr>
        <w:t xml:space="preserve">zero</w:t>
      </w:r>
      <w:r>
        <w:t xml:space="preserve"> </w:t>
      </w:r>
      <w:r>
        <w:t xml:space="preserve">Talos wrappers reaching it — and it</w:t>
      </w:r>
      <w:r>
        <w:t xml:space="preserve"> </w:t>
      </w:r>
      <w:r>
        <w:rPr>
          <w:b/>
          <w:bCs/>
        </w:rPr>
        <w:t xml:space="preserve">is</w:t>
      </w:r>
      <w:r>
        <w:t xml:space="preserve"> </w:t>
      </w:r>
      <w:r>
        <w:t xml:space="preserve">deployed, at 128,156 gas.</w:t>
      </w:r>
    </w:p>
    <w:p>
      <w:pPr>
        <w:pStyle w:val="BlockText"/>
      </w:pPr>
      <w:r>
        <w:t xml:space="preserve">It is deployed and nothing</w:t>
      </w:r>
      <w:r>
        <w:t xml:space="preserve"> </w:t>
      </w:r>
      <w:r>
        <w:rPr>
          <w:b/>
          <w:bCs/>
        </w:rPr>
        <w:t xml:space="preserve">can</w:t>
      </w:r>
      <w:r>
        <w:t xml:space="preserve"> </w:t>
      </w:r>
      <w:r>
        <w:t xml:space="preserve">call it. Not</w:t>
      </w:r>
      <w:r>
        <w:t xml:space="preserve"> </w:t>
      </w:r>
      <w:r>
        <w:t xml:space="preserve">“nothing does”</w:t>
      </w:r>
      <w:r>
        <w:t xml:space="preserve"> </w:t>
      </w:r>
      <w:r>
        <w:t xml:space="preserve">— there is no binding through which</w:t>
      </w:r>
      <w:r>
        <w:t xml:space="preserve"> </w:t>
      </w:r>
      <w:r>
        <w:t xml:space="preserve">any module could reach it, so it is unreachable from the only supported client path. Witnessing a</w:t>
      </w:r>
      <w:r>
        <w:t xml:space="preserve"> </w:t>
      </w:r>
      <w:r>
        <w:t xml:space="preserve">gate on a module no caller can reach would test nothing, which makes those 14 a</w:t>
      </w:r>
      <w:r>
        <w:t xml:space="preserve"> </w:t>
      </w:r>
      <w:r>
        <w:rPr>
          <w:b/>
          <w:bCs/>
        </w:rPr>
        <w:t xml:space="preserve">correct</w:t>
      </w:r>
      <w:r>
        <w:rPr>
          <w:b/>
          <w:bCs/>
        </w:rPr>
        <w:t xml:space="preserve"> </w:t>
      </w:r>
      <w:r>
        <w:rPr>
          <w:b/>
          <w:bCs/>
        </w:rPr>
        <w:t xml:space="preserve">exclusion rather than a gap</w:t>
      </w:r>
      <w:r>
        <w:t xml:space="preserve">. The module’s deploy-slot cost is real and is a separate question,</w:t>
      </w:r>
      <w:r>
        <w:t xml:space="preserve"> </w:t>
      </w:r>
      <w:r>
        <w:t xml:space="preserve">belonging to the redeploy phase.</w:t>
      </w:r>
    </w:p>
    <w:bookmarkEnd w:id="298"/>
    <w:bookmarkStart w:id="299" w:name="the-sharpest-attribution-proof-came-last"/>
    <w:p>
      <w:pPr>
        <w:pStyle w:val="Heading3"/>
      </w:pPr>
      <w:r>
        <w:t xml:space="preserve">The sharpest attribution proof came last</w:t>
      </w:r>
    </w:p>
    <w:p>
      <w:pPr>
        <w:pStyle w:val="FirstParagraph"/>
      </w:pPr>
      <w:r>
        <w:t xml:space="preserve">The final band produced the cleanest separation technique in the programme, and it is worth stating</w:t>
      </w:r>
      <w:r>
        <w:t xml:space="preserve"> </w:t>
      </w:r>
      <w:r>
        <w:t xml:space="preserve">because it generalises.</w:t>
      </w:r>
    </w:p>
    <w:p>
      <w:pPr>
        <w:pStyle w:val="BodyText"/>
      </w:pPr>
      <w:r>
        <w:rPr>
          <w:rStyle w:val="VerbatimChar"/>
        </w:rPr>
        <w:t xml:space="preserve">DPDC-C|C&gt;REGISTER-NONCES</w:t>
      </w:r>
      <w:r>
        <w:t xml:space="preserve"> </w:t>
      </w:r>
      <w:r>
        <w:t xml:space="preserve">is guarded on the holder of a</w:t>
      </w:r>
      <w:r>
        <w:t xml:space="preserve"> </w:t>
      </w:r>
      <w:r>
        <w:rPr>
          <w:b/>
          <w:bCs/>
        </w:rPr>
        <w:t xml:space="preserve">transferable role</w:t>
      </w:r>
      <w:r>
        <w:t xml:space="preserve">, not on the collection</w:t>
      </w:r>
      <w:r>
        <w:t xml:space="preserve"> </w:t>
      </w:r>
      <w:r>
        <w:t xml:space="preserve">owner. In the fixtures those are the same account — so the refusal names a key that is true of</w:t>
      </w:r>
      <w:r>
        <w:t xml:space="preserve"> </w:t>
      </w:r>
      <w:r>
        <w:rPr>
          <w:i/>
          <w:iCs/>
        </w:rPr>
        <w:t xml:space="preserve">either</w:t>
      </w:r>
      <w:r>
        <w:t xml:space="preserve"> </w:t>
      </w:r>
      <w:r>
        <w:t xml:space="preserve">reading, and attributes nothing. The two candidate explanations are indistinguishable.</w:t>
      </w:r>
    </w:p>
    <w:p>
      <w:pPr>
        <w:pStyle w:val="BodyText"/>
      </w:pPr>
      <w:r>
        <w:t xml:space="preserve">The remedy was not a better assertion. It was to</w:t>
      </w:r>
      <w:r>
        <w:t xml:space="preserve"> </w:t>
      </w:r>
      <w:r>
        <w:rPr>
          <w:b/>
          <w:bCs/>
        </w:rPr>
        <w:t xml:space="preserve">move the role</w:t>
      </w:r>
      <w:r>
        <w:t xml:space="preserve">: the owner legitimately transfers</w:t>
      </w:r>
      <w:r>
        <w:t xml:space="preserve"> </w:t>
      </w:r>
      <w:r>
        <w:t xml:space="preserve">it to a third party, leaving the owner konto untouched, and then the owner —</w:t>
      </w:r>
      <w:r>
        <w:t xml:space="preserve"> </w:t>
      </w:r>
      <w:r>
        <w:rPr>
          <w:b/>
          <w:bCs/>
        </w:rPr>
        <w:t xml:space="preserve">still the owner</w:t>
      </w:r>
      <w:r>
        <w:t xml:space="preserve"> </w:t>
      </w:r>
      <w:r>
        <w:t xml:space="preserve">— is</w:t>
      </w:r>
      <w:r>
        <w:t xml:space="preserve"> </w:t>
      </w:r>
      <w:r>
        <w:t xml:space="preserve">refused, naming the new role-holder’s key.</w:t>
      </w:r>
    </w:p>
    <w:p>
      <w:pPr>
        <w:pStyle w:val="BlockText"/>
      </w:pPr>
      <w:r>
        <w:t xml:space="preserve">An owner gate cannot refuse the owner. One legitimate operation separates two readings that no</w:t>
      </w:r>
      <w:r>
        <w:t xml:space="preserve"> </w:t>
      </w:r>
      <w:r>
        <w:t xml:space="preserve">amount of assertion-writing could.</w:t>
      </w:r>
    </w:p>
    <w:bookmarkEnd w:id="299"/>
    <w:bookmarkStart w:id="300" w:name="what-the-gates-turned-out-to-be-guarding"/>
    <w:p>
      <w:pPr>
        <w:pStyle w:val="Heading3"/>
      </w:pPr>
      <w:r>
        <w:t xml:space="preserve">What the gates turned out to be guarding</w:t>
      </w:r>
    </w:p>
    <w:p>
      <w:pPr>
        <w:pStyle w:val="FirstParagraph"/>
      </w:pPr>
      <w:r>
        <w:t xml:space="preserve">Witnessing forces you to find out what an operation actually does, which repeatedly turned out to be</w:t>
      </w:r>
      <w:r>
        <w:t xml:space="preserve"> </w:t>
      </w:r>
      <w:r>
        <w:t xml:space="preserve">more than its name suggested.</w:t>
      </w:r>
    </w:p>
    <w:p>
      <w:pPr>
        <w:pStyle w:val="Compact"/>
        <w:numPr>
          <w:ilvl w:val="0"/>
          <w:numId w:val="1057"/>
        </w:numPr>
      </w:pPr>
      <w:r>
        <w:rPr>
          <w:rStyle w:val="VerbatimChar"/>
          <w:b/>
          <w:bCs/>
        </w:rPr>
        <w:t xml:space="preserve">VST|C&gt;REPURPOSE-TRUE-FUNGIBLE</w:t>
      </w:r>
      <w:r>
        <w:t xml:space="preserve"> </w:t>
      </w:r>
      <w:r>
        <w:t xml:space="preserve">reads as a bookkeeping operation. Driven successfully it wipes</w:t>
      </w:r>
      <w:r>
        <w:t xml:space="preserve"> </w:t>
      </w:r>
      <w:r>
        <w:t xml:space="preserve">a holder’s</w:t>
      </w:r>
      <w:r>
        <w:t xml:space="preserve"> </w:t>
      </w:r>
      <w:r>
        <w:rPr>
          <w:b/>
          <w:bCs/>
        </w:rPr>
        <w:t xml:space="preserve">entire balance</w:t>
      </w:r>
      <w:r>
        <w:t xml:space="preserve"> </w:t>
      </w:r>
      <w:r>
        <w:t xml:space="preserve">— 999,250 tokens in the fixture — and re-mints it to an address the</w:t>
      </w:r>
      <w:r>
        <w:t xml:space="preserve"> </w:t>
      </w:r>
      <w:r>
        <w:t xml:space="preserve">caller names, with the emptied account never consenting. It authorises on the</w:t>
      </w:r>
      <w:r>
        <w:t xml:space="preserve"> </w:t>
      </w:r>
      <w:r>
        <w:rPr>
          <w:i/>
          <w:iCs/>
        </w:rPr>
        <w:t xml:space="preserve">frozen variant’s</w:t>
      </w:r>
      <w:r>
        <w:t xml:space="preserve"> </w:t>
      </w:r>
      <w:r>
        <w:t xml:space="preserve">owner while operating on the</w:t>
      </w:r>
      <w:r>
        <w:t xml:space="preserve"> </w:t>
      </w:r>
      <w:r>
        <w:rPr>
          <w:i/>
          <w:iCs/>
        </w:rPr>
        <w:t xml:space="preserve">base</w:t>
      </w:r>
      <w:r>
        <w:t xml:space="preserve"> </w:t>
      </w:r>
      <w:r>
        <w:t xml:space="preserve">token: coherent, since confiscation is a power of the freeze</w:t>
      </w:r>
      <w:r>
        <w:t xml:space="preserve"> </w:t>
      </w:r>
      <w:r>
        <w:t xml:space="preserve">authority rather than the token’s owner, but it means the key that matters is never the holder’s.</w:t>
      </w:r>
    </w:p>
    <w:p>
      <w:pPr>
        <w:pStyle w:val="Compact"/>
        <w:numPr>
          <w:ilvl w:val="0"/>
          <w:numId w:val="1057"/>
        </w:numPr>
      </w:pPr>
      <w:r>
        <w:rPr>
          <w:rStyle w:val="VerbatimChar"/>
          <w:b/>
          <w:bCs/>
        </w:rPr>
        <w:t xml:space="preserve">VST|X&gt;REPURPOSE-ORTO-FUNGIBLE</w:t>
      </w:r>
      <w:r>
        <w:t xml:space="preserve">: the attacker chosen was the victim’s own asset holder. She</w:t>
      </w:r>
      <w:r>
        <w:t xml:space="preserve"> </w:t>
      </w:r>
      <w:r>
        <w:t xml:space="preserve">holds the nonces outright and is still refused, because</w:t>
      </w:r>
      <w:r>
        <w:t xml:space="preserve"> </w:t>
      </w:r>
      <w:r>
        <w:rPr>
          <w:b/>
          <w:bCs/>
        </w:rPr>
        <w:t xml:space="preserve">holding the asset is not authority over</w:t>
      </w:r>
      <w:r>
        <w:rPr>
          <w:b/>
          <w:bCs/>
        </w:rPr>
        <w:t xml:space="preserve"> </w:t>
      </w:r>
      <w:r>
        <w:rPr>
          <w:b/>
          <w:bCs/>
        </w:rPr>
        <w:t xml:space="preserve">it</w:t>
      </w:r>
      <w:r>
        <w:t xml:space="preserve"> </w:t>
      </w:r>
      <w:r>
        <w:t xml:space="preserve">— repurposing decommissions a nonce and mints a replacement, an issuance power wearing a</w:t>
      </w:r>
      <w:r>
        <w:t xml:space="preserve"> </w:t>
      </w:r>
      <w:r>
        <w:t xml:space="preserve">transfer’s clothes.</w:t>
      </w:r>
    </w:p>
    <w:p>
      <w:pPr>
        <w:pStyle w:val="Compact"/>
        <w:numPr>
          <w:ilvl w:val="0"/>
          <w:numId w:val="1057"/>
        </w:numPr>
      </w:pPr>
      <w:r>
        <w:rPr>
          <w:rStyle w:val="VerbatimChar"/>
          <w:b/>
          <w:bCs/>
        </w:rPr>
        <w:t xml:space="preserve">DPOF|C&gt;DEBIT</w:t>
      </w:r>
      <w:r>
        <w:t xml:space="preserve"> </w:t>
      </w:r>
      <w:r>
        <w:t xml:space="preserve">could only be reached through a partial-transfer path that requires a token</w:t>
      </w:r>
      <w:r>
        <w:t xml:space="preserve"> </w:t>
      </w:r>
      <w:r>
        <w:t xml:space="preserve">property the obvious fixture did not have. The first attempt died at that property check — a green</w:t>
      </w:r>
      <w:r>
        <w:t xml:space="preserve"> </w:t>
      </w:r>
      <w:r>
        <w:t xml:space="preserve">assertion that said nothing whatever about ownership.</w:t>
      </w:r>
    </w:p>
    <w:p>
      <w:r>
        <w:pict>
          <v:rect style="width:0;height:1.5pt" o:hralign="center" o:hrstd="t" o:hr="t"/>
        </w:pict>
      </w:r>
    </w:p>
    <w:bookmarkEnd w:id="300"/>
    <w:bookmarkEnd w:id="301"/>
    <w:bookmarkStart w:id="312" w:name="the-defects-and-what-was-done"/>
    <w:p>
      <w:pPr>
        <w:pStyle w:val="Heading1"/>
      </w:pPr>
      <w:r>
        <w:t xml:space="preserve">20. The defects, and what was done</w:t>
      </w:r>
    </w:p>
    <w:p>
      <w:pPr>
        <w:pStyle w:val="FirstParagraph"/>
      </w:pPr>
      <w:r>
        <w:t xml:space="preserve">Every defect below was found by driving a live operation, was fixed, and carries the assertion tag</w:t>
      </w:r>
      <w:r>
        <w:t xml:space="preserve"> </w:t>
      </w:r>
      <w:r>
        <w:t xml:space="preserve">that goes red if the fix is reverted. The tags run in the gate.</w:t>
      </w:r>
    </w:p>
    <w:p>
      <w:pPr>
        <w:pStyle w:val="BodyText"/>
      </w:pPr>
      <w:r>
        <w:t xml:space="preserve">Ordered by what a user would lose, not by the order they were found.</w:t>
      </w:r>
    </w:p>
    <w:p>
      <w:pPr>
        <w:pStyle w:val="BodyText"/>
      </w:pPr>
      <w:r>
        <w:rPr>
          <w:b/>
          <w:bCs/>
        </w:rPr>
        <w:t xml:space="preserve">Twenty of the thirty-eight attacks found a defect</w:t>
      </w:r>
      <w:r>
        <w:t xml:space="preserve">, and all twenty are below. One further defect</w:t>
      </w:r>
      <w:r>
        <w:t xml:space="preserve"> </w:t>
      </w:r>
      <w:r>
        <w:t xml:space="preserve">— the OURO mispricing that opens Tier 1 — was found by the audit rounds rather than by an attack,</w:t>
      </w:r>
      <w:r>
        <w:t xml:space="preserve"> </w:t>
      </w:r>
      <w:r>
        <w:t xml:space="preserve">and is included here because it was the most expensive single finding in the whole programme and</w:t>
      </w:r>
      <w:r>
        <w:t xml:space="preserve"> </w:t>
      </w:r>
      <w:r>
        <w:t xml:space="preserve">belongs with the money.</w:t>
      </w:r>
    </w:p>
    <w:p>
      <w:pPr>
        <w:pStyle w:val="BodyText"/>
      </w:pPr>
      <w:r>
        <w:rPr>
          <w:i/>
          <w:iCs/>
        </w:rPr>
        <w:t xml:space="preserve">This chapter enumerated eighteen while its title said nineteen and the register said twenty, for</w:t>
      </w:r>
      <w:r>
        <w:rPr>
          <w:i/>
          <w:iCs/>
        </w:rPr>
        <w:t xml:space="preserve"> </w:t>
      </w:r>
      <w:r>
        <w:rPr>
          <w:i/>
          <w:iCs/>
        </w:rPr>
        <w:t xml:space="preserve">several days, and the discrepancy was found by a machine and not by a reader.</w:t>
      </w:r>
      <w:r>
        <w:rPr>
          <w:i/>
          <w:iCs/>
        </w:rPr>
        <w:t xml:space="preserve"> </w:t>
      </w:r>
      <w:r>
        <w:rPr>
          <w:rStyle w:val="VerbatimChar"/>
          <w:i/>
          <w:iCs/>
        </w:rPr>
        <w:t xml:space="preserve">_booktables.py</w:t>
      </w:r>
      <w:r>
        <w:rPr>
          <w:i/>
          <w:iCs/>
        </w:rPr>
        <w:t xml:space="preserve"> </w:t>
      </w:r>
      <w:r>
        <w:rPr>
          <w:i/>
          <w:iCs/>
        </w:rPr>
        <w:t xml:space="preserve">now</w:t>
      </w:r>
      <w:r>
        <w:rPr>
          <w:i/>
          <w:iCs/>
        </w:rPr>
        <w:t xml:space="preserve"> </w:t>
      </w:r>
      <w:r>
        <w:rPr>
          <w:i/>
          <w:iCs/>
        </w:rPr>
        <w:t xml:space="preserve">checks that every attack the register marks FIXED is named somewhere in this chapter — a check</w:t>
      </w:r>
      <w:r>
        <w:rPr>
          <w:i/>
          <w:iCs/>
        </w:rPr>
        <w:t xml:space="preserve"> </w:t>
      </w:r>
      <w:r>
        <w:rPr>
          <w:i/>
          <w:iCs/>
        </w:rPr>
        <w:t xml:space="preserve">written because the earlier version compared only the summary</w:t>
      </w:r>
      <w:r>
        <w:rPr>
          <w:i/>
          <w:iCs/>
        </w:rPr>
        <w:t xml:space="preserve"> </w:t>
      </w:r>
      <w:r>
        <w:rPr>
          <w:b/>
          <w:bCs/>
          <w:i/>
          <w:iCs/>
        </w:rPr>
        <w:t xml:space="preserve">table</w:t>
      </w:r>
      <w:r>
        <w:rPr>
          <w:i/>
          <w:iCs/>
        </w:rPr>
        <w:t xml:space="preserve"> </w:t>
      </w:r>
      <w:r>
        <w:rPr>
          <w:i/>
          <w:iCs/>
        </w:rPr>
        <w:t xml:space="preserve">against the register, and a</w:t>
      </w:r>
      <w:r>
        <w:rPr>
          <w:i/>
          <w:iCs/>
        </w:rPr>
        <w:t xml:space="preserve"> </w:t>
      </w:r>
      <w:r>
        <w:rPr>
          <w:i/>
          <w:iCs/>
        </w:rPr>
        <w:t xml:space="preserve">table can agree with the register while the prose beneath it enumerates a different set.</w:t>
      </w:r>
    </w:p>
    <w:p>
      <w:r>
        <w:pict>
          <v:rect style="width:0;height:1.5pt" o:hralign="center" o:hrstd="t" o:hr="t"/>
        </w:pict>
      </w:r>
    </w:p>
    <w:bookmarkStart w:id="306" w:name="tier-1-money"/>
    <w:p>
      <w:pPr>
        <w:pStyle w:val="Heading3"/>
      </w:pPr>
      <w:r>
        <w:t xml:space="preserve">Tier 1 — Money</w:t>
      </w:r>
    </w:p>
    <w:bookmarkStart w:id="302" w:name="X9b454a86e776c39118d7a64aefc6764d1adeae0"/>
    <w:p>
      <w:pPr>
        <w:pStyle w:val="Heading4"/>
      </w:pPr>
      <w:r>
        <w:t xml:space="preserve">A 38.65% mispricing of OURO, feeding the oracle, the launchpad and the explorer</w:t>
      </w:r>
    </w:p>
    <w:p>
      <w:pPr>
        <w:pStyle w:val="FirstParagraph"/>
      </w:pPr>
      <w:r>
        <w:rPr>
          <w:rStyle w:val="VerbatimChar"/>
        </w:rPr>
        <w:t xml:space="preserve">URC_OuroPrimordialPrice</w:t>
      </w:r>
      <w:r>
        <w:t xml:space="preserve"> </w:t>
      </w:r>
      <w:r>
        <w:t xml:space="preserve">priced a</w:t>
      </w:r>
      <w:r>
        <w:t xml:space="preserve"> </w:t>
      </w:r>
      <w:r>
        <w:rPr>
          <w:b/>
          <w:bCs/>
        </w:rPr>
        <w:t xml:space="preserve">weighted</w:t>
      </w:r>
      <w:r>
        <w:t xml:space="preserve"> </w:t>
      </w:r>
      <w:r>
        <w:t xml:space="preserve">three-token pool with a flat</w:t>
      </w:r>
      <w:r>
        <w:t xml:space="preserve"> </w:t>
      </w:r>
      <w:r>
        <w:rPr>
          <w:rStyle w:val="VerbatimChar"/>
        </w:rPr>
        <w:t xml:space="preserve">value / supply</w:t>
      </w:r>
      <w:r>
        <w:t xml:space="preserve"> </w:t>
      </w:r>
      <w:r>
        <w:t xml:space="preserve">ratio — the weights omitted entirely. Its sibling</w:t>
      </w:r>
      <w:r>
        <w:t xml:space="preserve"> </w:t>
      </w:r>
      <w:r>
        <w:rPr>
          <w:rStyle w:val="VerbatimChar"/>
        </w:rPr>
        <w:t xml:space="preserve">URC_SingleOuroWorthWSTOA</w:t>
      </w:r>
      <w:r>
        <w:t xml:space="preserve"> </w:t>
      </w:r>
      <w:r>
        <w:t xml:space="preserve">had</w:t>
      </w:r>
      <w:r>
        <w:t xml:space="preserve"> </w:t>
      </w:r>
      <w:r>
        <w:t xml:space="preserve">been repaired months earlier to perform a real weighted-pool swap; this one kept the pre-repair</w:t>
      </w:r>
      <w:r>
        <w:t xml:space="preserve"> </w:t>
      </w:r>
      <w:r>
        <w:t xml:space="preserve">expression, and the two were called</w:t>
      </w:r>
      <w:r>
        <w:t xml:space="preserve"> </w:t>
      </w:r>
      <w:r>
        <w:rPr>
          <w:b/>
          <w:bCs/>
        </w:rPr>
        <w:t xml:space="preserve">three lines apart</w:t>
      </w:r>
      <w:r>
        <w:t xml:space="preserve"> </w:t>
      </w:r>
      <w:r>
        <w:t xml:space="preserve">in the launchpad’s price block.</w:t>
      </w:r>
    </w:p>
    <w:p>
      <w:pPr>
        <w:pStyle w:val="BodyText"/>
      </w:pPr>
      <w:r>
        <w:rPr>
          <w:b/>
          <w:bCs/>
        </w:rPr>
        <w:t xml:space="preserve">Proven by controlled experiment, not by reading.</w:t>
      </w:r>
      <w:r>
        <w:t xml:space="preserve"> </w:t>
      </w:r>
      <w:r>
        <w:t xml:space="preserve">Reserves held constant,</w:t>
      </w:r>
      <w:r>
        <w:t xml:space="preserve"> </w:t>
      </w:r>
      <w:r>
        <w:rPr>
          <w:rStyle w:val="VerbatimChar"/>
        </w:rPr>
        <w:t xml:space="preserve">stoa-pid</w:t>
      </w:r>
      <w:r>
        <w:t xml:space="preserve"> </w:t>
      </w:r>
      <w:r>
        <w:t xml:space="preserve">fixed,</w:t>
      </w:r>
      <w:r>
        <w:t xml:space="preserve"> </w:t>
      </w:r>
      <w:r>
        <w:t xml:space="preserve">the pool’s weights moved through the live client path: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pool weights</w:t>
            </w:r>
            <w:r>
              <w:t xml:space="preserve"> </w:t>
            </w:r>
            <w:r>
              <w:rPr>
                <w:rStyle w:val="VerbatimChar"/>
              </w:rPr>
              <w:t xml:space="preserve">[SSTOA, OURO, WSTOA]</w:t>
            </w:r>
          </w:p>
        </w:tc>
        <w:tc>
          <w:tcPr/>
          <w:p>
            <w:pPr>
              <w:pStyle w:val="Compact"/>
            </w:pPr>
            <w:r>
              <w:t xml:space="preserve">flagged function</w:t>
            </w:r>
          </w:p>
        </w:tc>
        <w:tc>
          <w:tcPr/>
          <w:p>
            <w:pPr>
              <w:pStyle w:val="Compact"/>
            </w:pPr>
            <w:r>
              <w:t xml:space="preserve">weight-aware sibling</w:t>
            </w:r>
          </w:p>
        </w:tc>
        <w:tc>
          <w:tcPr/>
          <w:p>
            <w:pPr>
              <w:pStyle w:val="Compact"/>
            </w:pPr>
            <w:r>
              <w:t xml:space="preserve">error</w:t>
            </w:r>
          </w:p>
        </w:tc>
      </w:tr>
      <w:tr>
        <w:tc>
          <w:tcPr/>
          <w:p>
            <w:pPr>
              <w:pStyle w:val="Compact"/>
            </w:pPr>
            <w:r>
              <w:rPr>
                <w:rStyle w:val="VerbatimChar"/>
              </w:rPr>
              <w:t xml:space="preserve">[0.4, 0.4, 0.2]</w:t>
            </w:r>
          </w:p>
        </w:tc>
        <w:tc>
          <w:tcPr/>
          <w:p>
            <w:pPr>
              <w:pStyle w:val="Compact"/>
            </w:pPr>
            <w:r>
              <w:rPr>
                <w:rStyle w:val="VerbatimChar"/>
              </w:rPr>
              <w:t xml:space="preserve">0.092000677826921560374870</w:t>
            </w:r>
          </w:p>
        </w:tc>
        <w:tc>
          <w:tcPr/>
          <w:p>
            <w:pPr>
              <w:pStyle w:val="Compact"/>
            </w:pPr>
            <w:r>
              <w:rPr>
                <w:rStyle w:val="VerbatimChar"/>
              </w:rPr>
              <w:t xml:space="preserve">0.119981820629800000000000</w:t>
            </w:r>
          </w:p>
        </w:tc>
        <w:tc>
          <w:tcPr/>
          <w:p>
            <w:pPr>
              <w:pStyle w:val="Compact"/>
            </w:pPr>
            <w:r>
              <w:t xml:space="preserve">−23.3%</w:t>
            </w:r>
          </w:p>
        </w:tc>
      </w:tr>
      <w:tr>
        <w:tc>
          <w:tcPr/>
          <w:p>
            <w:pPr>
              <w:pStyle w:val="Compact"/>
            </w:pPr>
            <w:r>
              <w:rPr>
                <w:rStyle w:val="VerbatimChar"/>
              </w:rPr>
              <w:t xml:space="preserve">[0.2, 0.6, 0.2]</w:t>
            </w:r>
          </w:p>
        </w:tc>
        <w:tc>
          <w:tcPr/>
          <w:p>
            <w:pPr>
              <w:pStyle w:val="Compact"/>
            </w:pPr>
            <w:r>
              <w:rPr>
                <w:b/>
                <w:bCs/>
              </w:rPr>
              <w:t xml:space="preserve">bit-identical</w:t>
            </w:r>
          </w:p>
        </w:tc>
        <w:tc>
          <w:tcPr/>
          <w:p>
            <w:pPr>
              <w:pStyle w:val="Compact"/>
            </w:pPr>
            <w:r>
              <w:rPr>
                <w:rStyle w:val="VerbatimChar"/>
              </w:rPr>
              <w:t xml:space="preserve">0.179963642484000000000000</w:t>
            </w:r>
          </w:p>
        </w:tc>
        <w:tc>
          <w:tcPr/>
          <w:p>
            <w:pPr>
              <w:pStyle w:val="Compact"/>
            </w:pPr>
            <w:r>
              <w:t xml:space="preserve">−48.9%</w:t>
            </w:r>
          </w:p>
        </w:tc>
      </w:tr>
      <w:tr>
        <w:tc>
          <w:tcPr/>
          <w:p>
            <w:pPr>
              <w:pStyle w:val="Compact"/>
            </w:pPr>
            <w:r>
              <w:rPr>
                <w:rStyle w:val="VerbatimChar"/>
              </w:rPr>
              <w:t xml:space="preserve">[0.3, 0.5, 0.2]</w:t>
            </w:r>
            <w:r>
              <w:t xml:space="preserve"> </w:t>
            </w:r>
            <w:r>
              <w:t xml:space="preserve">—</w:t>
            </w:r>
            <w:r>
              <w:t xml:space="preserve"> </w:t>
            </w:r>
            <w:r>
              <w:rPr>
                <w:b/>
                <w:bCs/>
              </w:rPr>
              <w:t xml:space="preserve">genesis</w:t>
            </w:r>
          </w:p>
        </w:tc>
        <w:tc>
          <w:tcPr/>
          <w:p>
            <w:pPr>
              <w:pStyle w:val="Compact"/>
            </w:pPr>
            <w:r>
              <w:rPr>
                <w:b/>
                <w:bCs/>
              </w:rPr>
              <w:t xml:space="preserve">bit-identical</w:t>
            </w:r>
          </w:p>
        </w:tc>
        <w:tc>
          <w:tcPr/>
          <w:p>
            <w:pPr>
              <w:pStyle w:val="Compact"/>
            </w:pPr>
            <w:r>
              <w:rPr>
                <w:rStyle w:val="VerbatimChar"/>
              </w:rPr>
              <w:t xml:space="preserve">0.149973488864900000000000</w:t>
            </w:r>
          </w:p>
        </w:tc>
        <w:tc>
          <w:tcPr/>
          <w:p>
            <w:pPr>
              <w:pStyle w:val="Compact"/>
            </w:pPr>
            <w:r>
              <w:rPr>
                <w:b/>
                <w:bCs/>
              </w:rPr>
              <w:t xml:space="preserve">−38.65%</w:t>
            </w:r>
          </w:p>
        </w:tc>
      </w:tr>
    </w:tbl>
    <w:p>
      <w:pPr>
        <w:pStyle w:val="BodyText"/>
      </w:pPr>
      <w:r>
        <w:t xml:space="preserve">The flagged output does not move by a single digit across three weightings of the very pool it</w:t>
      </w:r>
      <w:r>
        <w:t xml:space="preserve"> </w:t>
      </w:r>
      <w:r>
        <w:t xml:space="preserve">prices. The −38.65% at genesis weights independently reproduces the ~38% gap measured when the</w:t>
      </w:r>
      <w:r>
        <w:t xml:space="preserve"> </w:t>
      </w:r>
      <w:r>
        <w:t xml:space="preserve">sibling was repaired.</w:t>
      </w:r>
    </w:p>
    <w:p>
      <w:pPr>
        <w:pStyle w:val="BodyText"/>
      </w:pPr>
      <w:r>
        <w:rPr>
          <w:i/>
          <w:iCs/>
        </w:rPr>
        <w:t xml:space="preserve">Blast radius:</w:t>
      </w:r>
      <w:r>
        <w:t xml:space="preserve"> </w:t>
      </w:r>
      <w:r>
        <w:t xml:space="preserve">the on-chain OURO price oracle writes this value whenever it deviates by &gt;0.1%, and</w:t>
      </w:r>
      <w:r>
        <w:t xml:space="preserve"> </w:t>
      </w:r>
      <w:r>
        <w:t xml:space="preserve">that path is enabled at genesis; the launchpad converts dollar-denominated sale prices through it;</w:t>
      </w:r>
      <w:r>
        <w:t xml:space="preserve"> </w:t>
      </w:r>
      <w:r>
        <w:t xml:space="preserve">the block explorer derives several published figures from it.</w:t>
      </w:r>
    </w:p>
    <w:p>
      <w:pPr>
        <w:pStyle w:val="BodyText"/>
      </w:pPr>
      <w:r>
        <w:rPr>
          <w:b/>
          <w:bCs/>
        </w:rPr>
        <w:t xml:space="preserve">Fixed</w:t>
      </w:r>
      <w:r>
        <w:t xml:space="preserve"> </w:t>
      </w:r>
      <w:r>
        <w:t xml:space="preserve">by delegating to the weight-aware path — no new arithmetic.</w:t>
      </w:r>
      <w:r>
        <w:t xml:space="preserve"> </w:t>
      </w:r>
      <w:r>
        <w:rPr>
          <w:b/>
          <w:bCs/>
        </w:rPr>
        <w:t xml:space="preserve">Pinned by</w:t>
      </w:r>
      <w:r>
        <w:rPr>
          <w:b/>
          <w:bCs/>
        </w:rPr>
        <w:t xml:space="preserve"> </w:t>
      </w:r>
      <w:r>
        <w:rPr>
          <w:rStyle w:val="VerbatimChar"/>
          <w:b/>
          <w:bCs/>
        </w:rPr>
        <w:t xml:space="preserve">SWP-G27</w:t>
      </w:r>
      <w:r>
        <w:t xml:space="preserve">, which</w:t>
      </w:r>
      <w:r>
        <w:t xml:space="preserve"> </w:t>
      </w:r>
      <w:r>
        <w:t xml:space="preserve">recomputes the</w:t>
      </w:r>
      <w:r>
        <w:t xml:space="preserve"> </w:t>
      </w:r>
      <w:r>
        <w:rPr>
          <w:i/>
          <w:iCs/>
        </w:rPr>
        <w:t xml:space="preserve">removed</w:t>
      </w:r>
      <w:r>
        <w:t xml:space="preserve"> </w:t>
      </w:r>
      <w:r>
        <w:t xml:space="preserve">formula inline and asserts it</w:t>
      </w:r>
      <w:r>
        <w:t xml:space="preserve"> </w:t>
      </w:r>
      <w:r>
        <w:rPr>
          <w:b/>
          <w:bCs/>
        </w:rPr>
        <w:t xml:space="preserve">disagrees</w:t>
      </w:r>
      <w:r>
        <w:t xml:space="preserve"> </w:t>
      </w:r>
      <w:r>
        <w:t xml:space="preserve">on live reserves. That makes the</w:t>
      </w:r>
      <w:r>
        <w:t xml:space="preserve"> </w:t>
      </w:r>
      <w:r>
        <w:t xml:space="preserve">mutation test permanent: every run re-proves both that the guard discriminates and that the original</w:t>
      </w:r>
      <w:r>
        <w:t xml:space="preserve"> </w:t>
      </w:r>
      <w:r>
        <w:t xml:space="preserve">defect was real, rather than resting on a measurement somebody took once.</w:t>
      </w:r>
    </w:p>
    <w:p>
      <w:pPr>
        <w:pStyle w:val="BlockText"/>
      </w:pPr>
      <w:r>
        <w:t xml:space="preserve">The repair changed</w:t>
      </w:r>
      <w:r>
        <w:t xml:space="preserve"> </w:t>
      </w:r>
      <w:r>
        <w:rPr>
          <w:b/>
          <w:bCs/>
        </w:rPr>
        <w:t xml:space="preserve">no existing assertion</w:t>
      </w:r>
      <w:r>
        <w:t xml:space="preserve">. A 38% change to the token behind the oracle moved</w:t>
      </w:r>
      <w:r>
        <w:t xml:space="preserve"> </w:t>
      </w:r>
      <w:r>
        <w:t xml:space="preserve">nothing in a suite of ~23,000 assertions — which is exactly how it shipped, and exactly how its</w:t>
      </w:r>
      <w:r>
        <w:t xml:space="preserve"> </w:t>
      </w:r>
      <w:r>
        <w:t xml:space="preserve">repair could have regressed unnoticed.</w:t>
      </w:r>
    </w:p>
    <w:bookmarkEnd w:id="302"/>
    <w:bookmarkStart w:id="303" w:name="X31f06245418880cada68f4695d91017def1f963"/>
    <w:p>
      <w:pPr>
        <w:pStyle w:val="Heading4"/>
      </w:pPr>
      <w:r>
        <w:t xml:space="preserve">A fee charged before the gate that refuses —</w:t>
      </w:r>
      <w:r>
        <w:t xml:space="preserve"> </w:t>
      </w:r>
      <w:r>
        <w:rPr>
          <w:rStyle w:val="VerbatimChar"/>
        </w:rPr>
        <w:t xml:space="preserve">RT-F-002</w:t>
      </w:r>
    </w:p>
    <w:p>
      <w:pPr>
        <w:pStyle w:val="FirstParagraph"/>
      </w:pPr>
      <w:r>
        <w:rPr>
          <w:rStyle w:val="VerbatimChar"/>
        </w:rPr>
        <w:t xml:space="preserve">MTX|C_Issue</w:t>
      </w:r>
      <w:r>
        <w:t xml:space="preserve"> </w:t>
      </w:r>
      <w:r>
        <w:t xml:space="preserve">with the permissioned flag 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happens</w:t>
            </w:r>
          </w:p>
        </w:tc>
      </w:tr>
      <w:tr>
        <w:tc>
          <w:tcPr/>
          <w:p>
            <w:pPr>
              <w:pStyle w:val="Compact"/>
            </w:pPr>
            <w:r>
              <w:t xml:space="preserve">0</w:t>
            </w:r>
          </w:p>
        </w:tc>
        <w:tc>
          <w:tcPr/>
          <w:p>
            <w:pPr>
              <w:pStyle w:val="Compact"/>
            </w:pPr>
            <w:r>
              <w:t xml:space="preserve">shape validation —</w:t>
            </w:r>
            <w:r>
              <w:t xml:space="preserve"> </w:t>
            </w:r>
            <w:r>
              <w:rPr>
                <w:b/>
                <w:bCs/>
              </w:rPr>
              <w:t xml:space="preserve">no authorisation check of any kind</w:t>
            </w:r>
            <w:r>
              <w:t xml:space="preserve">; the permissioned flag actually</w:t>
            </w:r>
            <w:r>
              <w:t xml:space="preserve"> </w:t>
            </w:r>
            <w:r>
              <w:rPr>
                <w:i/>
                <w:iCs/>
              </w:rPr>
              <w:t xml:space="preserve">skips</w:t>
            </w:r>
            <w:r>
              <w:t xml:space="preserve"> </w:t>
            </w:r>
            <w:r>
              <w:t xml:space="preserve">a limit check, so the privileged path is the</w:t>
            </w:r>
            <w:r>
              <w:t xml:space="preserve"> </w:t>
            </w:r>
            <w:r>
              <w:rPr>
                <w:b/>
                <w:bCs/>
              </w:rPr>
              <w:t xml:space="preserve">laxer</w:t>
            </w:r>
            <w:r>
              <w:t xml:space="preserve"> </w:t>
            </w:r>
            <w:r>
              <w:t xml:space="preserve">one</w:t>
            </w:r>
          </w:p>
        </w:tc>
      </w:tr>
      <w:tr>
        <w:tc>
          <w:tcPr/>
          <w:p>
            <w:pPr>
              <w:pStyle w:val="Compact"/>
            </w:pPr>
            <w:r>
              <w:t xml:space="preserve">1</w:t>
            </w:r>
          </w:p>
        </w:tc>
        <w:tc>
          <w:tcPr/>
          <w:p>
            <w:pPr>
              <w:pStyle w:val="Compact"/>
            </w:pPr>
            <w:r>
              <w:rPr>
                <w:b/>
                <w:bCs/>
              </w:rPr>
              <w:t xml:space="preserve">commits 2,919.77 IGNIS + 459.0 STOA</w:t>
            </w:r>
          </w:p>
        </w:tc>
      </w:tr>
      <w:tr>
        <w:tc>
          <w:tcPr/>
          <w:p>
            <w:pPr>
              <w:pStyle w:val="Compact"/>
            </w:pPr>
            <w:r>
              <w:t xml:space="preserve">2</w:t>
            </w:r>
          </w:p>
        </w:tc>
        <w:tc>
          <w:tcPr/>
          <w:p>
            <w:pPr>
              <w:pStyle w:val="Compact"/>
            </w:pPr>
            <w:r>
              <w:t xml:space="preserve">admin gate → refused:</w:t>
            </w:r>
            <w:r>
              <w:t xml:space="preserve"> </w:t>
            </w:r>
            <w:r>
              <w:rPr>
                <w:rStyle w:val="VerbatimChar"/>
              </w:rPr>
              <w:t xml:space="preserve">MTX-SWP Ownership not verified</w:t>
            </w:r>
          </w:p>
        </w:tc>
      </w:tr>
    </w:tbl>
    <w:p>
      <w:pPr>
        <w:pStyle w:val="BodyText"/>
      </w:pPr>
      <w:r>
        <w:t xml:space="preserve">No refund, no cancel. Rolling back costs a further 53 IGNIS; abandoning leaves the transaction open</w:t>
      </w:r>
      <w:r>
        <w:t xml:space="preserve"> </w:t>
      </w:r>
      <w:r>
        <w:t xml:space="preserve">forever, which is structural — Pact has no scheduled execution.</w:t>
      </w:r>
    </w:p>
    <w:p>
      <w:pPr>
        <w:pStyle w:val="BodyText"/>
      </w:pPr>
      <w:r>
        <w:rPr>
          <w:b/>
          <w:bCs/>
        </w:rPr>
        <w:t xml:space="preserve">The contrast that makes it a defect:</w:t>
      </w:r>
      <w:r>
        <w:t xml:space="preserve"> </w:t>
      </w:r>
      <w:r>
        <w:t xml:space="preserve">the single-transaction twin of the same operation refuses</w:t>
      </w:r>
      <w:r>
        <w:t xml:space="preserve"> </w:t>
      </w:r>
      <w:r>
        <w:t xml:space="preserve">the same caller and charges</w:t>
      </w:r>
      <w:r>
        <w:t xml:space="preserve"> </w:t>
      </w:r>
      <w:r>
        <w:rPr>
          <w:b/>
          <w:bCs/>
        </w:rPr>
        <w:t xml:space="preserve">0 IGNIS / 0 STOA</w:t>
      </w:r>
      <w:r>
        <w:t xml:space="preserve">, because it hoists its conditional admin gate above</w:t>
      </w:r>
      <w:r>
        <w:t xml:space="preserve"> </w:t>
      </w:r>
      <w:r>
        <w:t xml:space="preserve">validation, exactly as this codebase’s own authorisation-precedes-validation ruling requires.</w:t>
      </w:r>
      <w:r>
        <w:t xml:space="preserve"> </w:t>
      </w:r>
      <w:r>
        <w:rPr>
          <w:i/>
          <w:iCs/>
        </w:rPr>
        <w:t xml:space="preserve">Same</w:t>
      </w:r>
      <w:r>
        <w:rPr>
          <w:i/>
          <w:iCs/>
        </w:rPr>
        <w:t xml:space="preserve"> </w:t>
      </w:r>
      <w:r>
        <w:rPr>
          <w:i/>
          <w:iCs/>
        </w:rPr>
        <w:t xml:space="preserve">logical operation, two live client doors, and only one charges you for a refusal</w:t>
      </w:r>
      <w:r>
        <w:t xml:space="preserve"> </w:t>
      </w:r>
      <w:r>
        <w:t xml:space="preserve">— and the flag that</w:t>
      </w:r>
      <w:r>
        <w:t xml:space="preserve"> </w:t>
      </w:r>
      <w:r>
        <w:t xml:space="preserve">selects the expensive door is an undocumented boolean whose documentation never mentions it.</w:t>
      </w:r>
    </w:p>
    <w:p>
      <w:pPr>
        <w:pStyle w:val="BodyText"/>
      </w:pPr>
      <w:r>
        <w:t xml:space="preserve">Three controls were required before this could be called a defect: a</w:t>
      </w:r>
      <w:r>
        <w:t xml:space="preserve"> </w:t>
      </w:r>
      <w:r>
        <w:rPr>
          <w:b/>
          <w:bCs/>
        </w:rPr>
        <w:t xml:space="preserve">differential</w:t>
      </w:r>
      <w:r>
        <w:t xml:space="preserve"> </w:t>
      </w:r>
      <w:r>
        <w:t xml:space="preserve">(the same drive</w:t>
      </w:r>
      <w:r>
        <w:t xml:space="preserve"> </w:t>
      </w:r>
      <w:r>
        <w:t xml:space="preserve">with the flag off fails with a</w:t>
      </w:r>
      <w:r>
        <w:t xml:space="preserve"> </w:t>
      </w:r>
      <w:r>
        <w:rPr>
          <w:i/>
          <w:iCs/>
        </w:rPr>
        <w:t xml:space="preserve">different</w:t>
      </w:r>
      <w:r>
        <w:t xml:space="preserve"> </w:t>
      </w:r>
      <w:r>
        <w:t xml:space="preserve">message, so the refusal is attributable to the admin gate),</w:t>
      </w:r>
      <w:r>
        <w:t xml:space="preserve"> </w:t>
      </w:r>
      <w:r>
        <w:t xml:space="preserve">a</w:t>
      </w:r>
      <w:r>
        <w:t xml:space="preserve"> </w:t>
      </w:r>
      <w:r>
        <w:rPr>
          <w:b/>
          <w:bCs/>
        </w:rPr>
        <w:t xml:space="preserve">non-vacuity</w:t>
      </w:r>
      <w:r>
        <w:t xml:space="preserve"> </w:t>
      </w:r>
      <w:r>
        <w:t xml:space="preserve">(the operation completes when the admin key signs), and the</w:t>
      </w:r>
      <w:r>
        <w:t xml:space="preserve"> </w:t>
      </w:r>
      <w:r>
        <w:rPr>
          <w:b/>
          <w:bCs/>
        </w:rPr>
        <w:t xml:space="preserve">cost contrast</w:t>
      </w:r>
      <w:r>
        <w:t xml:space="preserve"> </w:t>
      </w:r>
      <w:r>
        <w:t xml:space="preserve">above.</w:t>
      </w:r>
    </w:p>
    <w:p>
      <w:pPr>
        <w:pStyle w:val="BodyText"/>
      </w:pPr>
      <w:r>
        <w:rPr>
          <w:b/>
          <w:bCs/>
        </w:rPr>
        <w:t xml:space="preserve">Fixed</w:t>
      </w:r>
      <w:r>
        <w:t xml:space="preserve"> </w:t>
      </w:r>
      <w:r>
        <w:t xml:space="preserve">by hoisting the admin gate above the collection.</w:t>
      </w:r>
      <w:r>
        <w:t xml:space="preserve"> </w:t>
      </w:r>
      <w:r>
        <w:rPr>
          <w:b/>
          <w:bCs/>
        </w:rPr>
        <w:t xml:space="preserve">Pinned by</w:t>
      </w:r>
      <w:r>
        <w:rPr>
          <w:b/>
          <w:bCs/>
        </w:rPr>
        <w:t xml:space="preserve"> </w:t>
      </w:r>
      <w:r>
        <w:rPr>
          <w:rStyle w:val="VerbatimChar"/>
          <w:b/>
          <w:bCs/>
        </w:rPr>
        <w:t xml:space="preserve">RT-F-002</w:t>
      </w:r>
      <w:r>
        <w:rPr>
          <w:b/>
          <w:bCs/>
        </w:rPr>
        <w:t xml:space="preserve">.</w:t>
      </w:r>
    </w:p>
    <w:p>
      <w:pPr>
        <w:pStyle w:val="BlockText"/>
      </w:pPr>
      <w:r>
        <w:t xml:space="preserve">This defect also</w:t>
      </w:r>
      <w:r>
        <w:t xml:space="preserve"> </w:t>
      </w:r>
      <w:r>
        <w:rPr>
          <w:b/>
          <w:bCs/>
        </w:rPr>
        <w:t xml:space="preserve">falsified something already written in the project’s own defect ledger</w:t>
      </w:r>
      <w:r>
        <w:t xml:space="preserve">, which</w:t>
      </w:r>
      <w:r>
        <w:t xml:space="preserve"> </w:t>
      </w:r>
      <w:r>
        <w:t xml:space="preserve">had recorded this operation as the</w:t>
      </w:r>
      <w:r>
        <w:t xml:space="preserve"> </w:t>
      </w:r>
      <w:r>
        <w:rPr>
          <w:i/>
          <w:iCs/>
        </w:rPr>
        <w:t xml:space="preserve">specification</w:t>
      </w:r>
      <w:r>
        <w:t xml:space="preserve"> </w:t>
      </w:r>
      <w:r>
        <w:t xml:space="preserve">—</w:t>
      </w:r>
      <w:r>
        <w:t xml:space="preserve"> </w:t>
      </w:r>
      <w:r>
        <w:t xml:space="preserve">“validation before money”</w:t>
      </w:r>
      <w:r>
        <w:t xml:space="preserve">. That is true with</w:t>
      </w:r>
      <w:r>
        <w:t xml:space="preserve"> </w:t>
      </w:r>
      <w:r>
        <w:t xml:space="preserve">the flag off and false with it on:</w:t>
      </w:r>
      <w:r>
        <w:t xml:space="preserve"> </w:t>
      </w:r>
      <w:r>
        <w:rPr>
          <w:i/>
          <w:iCs/>
        </w:rPr>
        <w:t xml:space="preserve">shape</w:t>
      </w:r>
      <w:r>
        <w:t xml:space="preserve"> </w:t>
      </w:r>
      <w:r>
        <w:t xml:space="preserve">validation precedes the money,</w:t>
      </w:r>
      <w:r>
        <w:t xml:space="preserve"> </w:t>
      </w:r>
      <w:r>
        <w:rPr>
          <w:i/>
          <w:iCs/>
        </w:rPr>
        <w:t xml:space="preserve">authorisation</w:t>
      </w:r>
      <w:r>
        <w:t xml:space="preserve"> </w:t>
      </w:r>
      <w:r>
        <w:t xml:space="preserve">follows</w:t>
      </w:r>
      <w:r>
        <w:t xml:space="preserve"> </w:t>
      </w:r>
      <w:r>
        <w:t xml:space="preserve">it. The operation cited as the counter-example was carrying the unrepaired case.</w:t>
      </w:r>
    </w:p>
    <w:bookmarkEnd w:id="303"/>
    <w:bookmarkStart w:id="304" w:name="Xe663378749149aad10d37287d4059112c467a37"/>
    <w:p>
      <w:pPr>
        <w:pStyle w:val="Heading4"/>
      </w:pPr>
      <w:r>
        <w:t xml:space="preserve">A deterrent charged on one door and not the other —</w:t>
      </w:r>
      <w:r>
        <w:t xml:space="preserve"> </w:t>
      </w:r>
      <w:r>
        <w:rPr>
          <w:rStyle w:val="VerbatimChar"/>
        </w:rPr>
        <w:t xml:space="preserve">RT-A-001</w:t>
      </w:r>
    </w:p>
    <w:p>
      <w:pPr>
        <w:pStyle w:val="FirstParagraph"/>
      </w:pPr>
      <w:r>
        <w:t xml:space="preserve">Adding standard liquidity was reachable through</w:t>
      </w:r>
      <w:r>
        <w:t xml:space="preserve"> </w:t>
      </w:r>
      <w:r>
        <w:rPr>
          <w:b/>
          <w:bCs/>
        </w:rPr>
        <w:t xml:space="preserve">two</w:t>
      </w:r>
      <w:r>
        <w:t xml:space="preserve"> </w:t>
      </w:r>
      <w:r>
        <w:t xml:space="preserve">live client paths, and only one charged the</w:t>
      </w:r>
      <w:r>
        <w:t xml:space="preserve"> </w:t>
      </w:r>
      <w:r>
        <w:rPr>
          <w:rStyle w:val="VerbatimChar"/>
        </w:rPr>
        <w:t xml:space="preserve">lp-churn</w:t>
      </w:r>
      <w:r>
        <w:t xml:space="preserve"> </w:t>
      </w:r>
      <w:r>
        <w:t xml:space="preserve">deterrent. A deterrent with a free door is not a deterrent.</w:t>
      </w:r>
    </w:p>
    <w:bookmarkEnd w:id="304"/>
    <w:bookmarkStart w:id="305" w:name="Xb88bca5574aeca4d556091e5db196837b037aac"/>
    <w:p>
      <w:pPr>
        <w:pStyle w:val="Heading4"/>
      </w:pPr>
      <w:r>
        <w:t xml:space="preserve">A share price that could be gamed at the rounding boundary —</w:t>
      </w:r>
      <w:r>
        <w:t xml:space="preserve"> </w:t>
      </w:r>
      <w:r>
        <w:rPr>
          <w:rStyle w:val="VerbatimChar"/>
        </w:rPr>
        <w:t xml:space="preserve">RT-A-003</w:t>
      </w:r>
    </w:p>
    <w:p>
      <w:pPr>
        <w:pStyle w:val="FirstParagraph"/>
      </w:pPr>
      <w:r>
        <w:t xml:space="preserve">An autostake pool’s index is a share price,</w:t>
      </w:r>
      <w:r>
        <w:t xml:space="preserve"> </w:t>
      </w:r>
      <w:r>
        <w:rPr>
          <w:rStyle w:val="VerbatimChar"/>
        </w:rPr>
        <w:t xml:space="preserve">floor(resident-sum / rbt-supply, p)</w:t>
      </w:r>
      <w:r>
        <w:t xml:space="preserve">, and the deposit</w:t>
      </w:r>
      <w:r>
        <w:t xml:space="preserve"> </w:t>
      </w:r>
      <w:r>
        <w:t xml:space="preserve">path inverts it. The two</w:t>
      </w:r>
      <w:r>
        <w:t xml:space="preserve"> </w:t>
      </w:r>
      <w:r>
        <w:rPr>
          <w:rStyle w:val="VerbatimChar"/>
        </w:rPr>
        <w:t xml:space="preserve">floor</w:t>
      </w:r>
      <w:r>
        <w:t xml:space="preserve"> </w:t>
      </w:r>
      <w:r>
        <w:t xml:space="preserve">operations do not commute, leaving an exploitable edge.</w:t>
      </w:r>
    </w:p>
    <w:p>
      <w:r>
        <w:pict>
          <v:rect style="width:0;height:1.5pt" o:hralign="center" o:hrstd="t" o:hr="t"/>
        </w:pict>
      </w:r>
    </w:p>
    <w:bookmarkEnd w:id="305"/>
    <w:bookmarkEnd w:id="306"/>
    <w:bookmarkStart w:id="310" w:name="Xef96a2b1e015dc636878a34ca6f6fbd4de55ba5"/>
    <w:p>
      <w:pPr>
        <w:pStyle w:val="Heading3"/>
      </w:pPr>
      <w:r>
        <w:t xml:space="preserve">Tier 2 — The protocol lying about what it did</w:t>
      </w:r>
    </w:p>
    <w:bookmarkStart w:id="307" w:name="X6a935b99b6bd0683dcef8c61fbf0d46a177cb86"/>
    <w:p>
      <w:pPr>
        <w:pStyle w:val="Heading4"/>
      </w:pPr>
      <w:r>
        <w:t xml:space="preserve">A swap that reported success while moving nothing —</w:t>
      </w:r>
      <w:r>
        <w:t xml:space="preserve"> </w:t>
      </w:r>
      <w:r>
        <w:rPr>
          <w:rStyle w:val="VerbatimChar"/>
        </w:rPr>
        <w:t xml:space="preserve">RT-A-005</w:t>
      </w:r>
    </w:p>
    <w:p>
      <w:pPr>
        <w:pStyle w:val="FirstParagraph"/>
      </w:pPr>
      <w:r>
        <w:t xml:space="preserve">The AMM’s slippage floor — the line the source itself calls</w:t>
      </w:r>
      <w:r>
        <w:t xml:space="preserve"> </w:t>
      </w:r>
      <w:r>
        <w:rPr>
          <w:i/>
          <w:iCs/>
        </w:rPr>
        <w:t xml:space="preserve">“the real protection this whole check</w:t>
      </w:r>
      <w:r>
        <w:rPr>
          <w:i/>
          <w:iCs/>
        </w:rPr>
        <w:t xml:space="preserve"> </w:t>
      </w:r>
      <w:r>
        <w:rPr>
          <w:i/>
          <w:iCs/>
        </w:rPr>
        <w:t xml:space="preserve">exists for”</w:t>
      </w:r>
      <w:r>
        <w:t xml:space="preserve"> </w:t>
      </w:r>
      <w:r>
        <w:t xml:space="preserve">—</w:t>
      </w:r>
      <w:r>
        <w:t xml:space="preserve"> </w:t>
      </w:r>
      <w:r>
        <w:rPr>
          <w:b/>
          <w:bCs/>
        </w:rPr>
        <w:t xml:space="preserve">refuses by returning</w:t>
      </w:r>
      <w:r>
        <w:t xml:space="preserve">, not by raising. It returns a one-element payload carrying</w:t>
      </w:r>
      <w:r>
        <w:t xml:space="preserve"> </w:t>
      </w:r>
      <w:r>
        <w:t xml:space="preserve">the refusal text; the success arm returns four elements. Only the client wrapper turns that into</w:t>
      </w:r>
      <w:r>
        <w:t xml:space="preserve"> </w:t>
      </w:r>
      <w:r>
        <w:t xml:space="preserve">anything a caller sees, and the wrappers did it differently: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door</w:t>
            </w:r>
          </w:p>
        </w:tc>
        <w:tc>
          <w:tcPr/>
          <w:p>
            <w:pPr>
              <w:pStyle w:val="Compact"/>
            </w:pPr>
            <w:r>
              <w:t xml:space="preserve">index taken</w:t>
            </w:r>
          </w:p>
        </w:tc>
        <w:tc>
          <w:tcPr/>
          <w:p>
            <w:pPr>
              <w:pStyle w:val="Compact"/>
            </w:pPr>
            <w:r>
              <w:t xml:space="preserve">on a refusal</w:t>
            </w:r>
          </w:p>
        </w:tc>
        <w:tc>
          <w:tcPr/>
          <w:p>
            <w:pPr>
              <w:pStyle w:val="Compact"/>
            </w:pPr>
            <w:r>
              <w:t xml:space="preserve">result</w:t>
            </w:r>
          </w:p>
        </w:tc>
      </w:tr>
      <w:tr>
        <w:tc>
          <w:tcPr/>
          <w:p>
            <w:pPr>
              <w:pStyle w:val="Compact"/>
            </w:pPr>
            <w:r>
              <w:t xml:space="preserve">smart swap</w:t>
            </w:r>
          </w:p>
        </w:tc>
        <w:tc>
          <w:tcPr/>
          <w:p>
            <w:pPr>
              <w:pStyle w:val="Compact"/>
            </w:pPr>
            <w:r>
              <w:rPr>
                <w:rStyle w:val="VerbatimChar"/>
              </w:rPr>
              <w:t xml:space="preserve">(at 3 out)</w:t>
            </w:r>
          </w:p>
        </w:tc>
        <w:tc>
          <w:tcPr/>
          <w:p>
            <w:pPr>
              <w:pStyle w:val="Compact"/>
            </w:pPr>
            <w:r>
              <w:t xml:space="preserve">out of range on a 1-element list</w:t>
            </w:r>
          </w:p>
        </w:tc>
        <w:tc>
          <w:tcPr/>
          <w:p>
            <w:pPr>
              <w:pStyle w:val="Compact"/>
            </w:pPr>
            <w:r>
              <w:rPr>
                <w:rStyle w:val="VerbatimChar"/>
              </w:rPr>
              <w:t xml:space="preserve">Array index out of bounds. Length (1), Index (3)</w:t>
            </w:r>
          </w:p>
        </w:tc>
      </w:tr>
      <w:tr>
        <w:tc>
          <w:tcPr/>
          <w:p>
            <w:pPr>
              <w:pStyle w:val="Compact"/>
            </w:pPr>
            <w:r>
              <w:t xml:space="preserve">single / multi swap</w:t>
            </w:r>
          </w:p>
        </w:tc>
        <w:tc>
          <w:tcPr/>
          <w:p>
            <w:pPr>
              <w:pStyle w:val="Compact"/>
            </w:pPr>
            <w:r>
              <w:rPr>
                <w:rStyle w:val="VerbatimChar"/>
              </w:rPr>
              <w:t xml:space="preserve">(at 0 out)</w:t>
            </w:r>
          </w:p>
        </w:tc>
        <w:tc>
          <w:tcPr/>
          <w:p>
            <w:pPr>
              <w:pStyle w:val="Compact"/>
            </w:pPr>
            <w:r>
              <w:rPr>
                <w:b/>
                <w:bCs/>
              </w:rPr>
              <w:t xml:space="preserve">valid</w:t>
            </w:r>
            <w:r>
              <w:t xml:space="preserve"> </w:t>
            </w:r>
            <w:r>
              <w:t xml:space="preserve">on a 1-element list</w:t>
            </w:r>
          </w:p>
        </w:tc>
        <w:tc>
          <w:tcPr/>
          <w:p>
            <w:pPr>
              <w:pStyle w:val="Compact"/>
            </w:pPr>
            <w:r>
              <w:rPr>
                <w:i/>
                <w:iCs/>
              </w:rPr>
              <w:t xml:space="preserve">silent</w:t>
            </w:r>
          </w:p>
        </w:tc>
      </w:tr>
    </w:tbl>
    <w:p>
      <w:pPr>
        <w:pStyle w:val="BodyText"/>
      </w:pPr>
      <w:r>
        <w:t xml:space="preserve">Measured verbatim on shipped code:</w:t>
      </w:r>
    </w:p>
    <w:p>
      <w:pPr>
        <w:pStyle w:val="BlockText"/>
      </w:pPr>
      <w:r>
        <w:rPr>
          <w:rStyle w:val="VerbatimChar"/>
        </w:rPr>
        <w:t xml:space="preserve">"Succesfully swapped input(s) to Expected Output of 2366.80… out of Slippage bounds min of 990000.0 - max of 1010000.0 OURO-…"</w:t>
      </w:r>
    </w:p>
    <w:p>
      <w:pPr>
        <w:pStyle w:val="FirstParagraph"/>
      </w:pPr>
      <w:r>
        <w:t xml:space="preserve">A sentence that</w:t>
      </w:r>
      <w:r>
        <w:t xml:space="preserve"> </w:t>
      </w:r>
      <w:r>
        <w:rPr>
          <w:b/>
          <w:bCs/>
        </w:rPr>
        <w:t xml:space="preserve">begins by claiming success and ends by reporting refusal</w:t>
      </w:r>
      <w:r>
        <w:t xml:space="preserve">. The transaction</w:t>
      </w:r>
      <w:r>
        <w:t xml:space="preserve"> </w:t>
      </w:r>
      <w:r>
        <w:t xml:space="preserve">commits. The swap event has already fired — it sits on the capability acquisition, ahead of the floor</w:t>
      </w:r>
      <w:r>
        <w:t xml:space="preserve"> </w:t>
      </w:r>
      <w:r>
        <w:t xml:space="preserve">check — so an off-chain indexer sees a swap event and a success string for a swap that never</w:t>
      </w:r>
      <w:r>
        <w:t xml:space="preserve"> </w:t>
      </w:r>
      <w:r>
        <w:t xml:space="preserve">happened. Zero in, zero out.</w:t>
      </w:r>
    </w:p>
    <w:p>
      <w:pPr>
        <w:pStyle w:val="BlockText"/>
      </w:pPr>
      <w:r>
        <w:rPr>
          <w:b/>
          <w:bCs/>
        </w:rPr>
        <w:t xml:space="preserve">The same defect, and the louder one was the safer one.</w:t>
      </w:r>
      <w:r>
        <w:t xml:space="preserve"> </w:t>
      </w:r>
      <w:r>
        <w:t xml:space="preserve">The index fault destroyed the guard’s</w:t>
      </w:r>
      <w:r>
        <w:t xml:space="preserve"> </w:t>
      </w:r>
      <w:r>
        <w:t xml:space="preserve">message but stopped the transaction. The silent one let it through. The noisy variant was found</w:t>
      </w:r>
      <w:r>
        <w:t xml:space="preserve"> </w:t>
      </w:r>
      <w:r>
        <w:t xml:space="preserve">first</w:t>
      </w:r>
      <w:r>
        <w:t xml:space="preserve"> </w:t>
      </w:r>
      <w:r>
        <w:rPr>
          <w:i/>
          <w:iCs/>
        </w:rPr>
        <w:t xml:space="preserve">only because it was noisy</w:t>
      </w:r>
      <w:r>
        <w:t xml:space="preserve">; the dangerous one was found by asking what its siblings did.</w:t>
      </w:r>
    </w:p>
    <w:p>
      <w:pPr>
        <w:pStyle w:val="FirstParagraph"/>
      </w:pPr>
      <w:r>
        <w:t xml:space="preserve">The two repairs differ because the two payloads do: the smart-swap door can test length, the</w:t>
      </w:r>
      <w:r>
        <w:t xml:space="preserve"> </w:t>
      </w:r>
      <w:r>
        <w:t xml:space="preserve">single/multi doors cannot — both payloads are one element — so they test the</w:t>
      </w:r>
      <w:r>
        <w:t xml:space="preserve"> </w:t>
      </w:r>
      <w:r>
        <w:rPr>
          <w:b/>
          <w:bCs/>
        </w:rPr>
        <w:t xml:space="preserve">type</w:t>
      </w:r>
      <w:r>
        <w:t xml:space="preserve"> </w:t>
      </w:r>
      <w:r>
        <w:t xml:space="preserve">(success is a</w:t>
      </w:r>
      <w:r>
        <w:t xml:space="preserve"> </w:t>
      </w:r>
      <w:r>
        <w:t xml:space="preserve">decimal, refusal a string).</w:t>
      </w:r>
    </w:p>
    <w:bookmarkEnd w:id="307"/>
    <w:bookmarkStart w:id="308" w:name="X9a0df60972c7d209c7234322e5dc408dd881283"/>
    <w:p>
      <w:pPr>
        <w:pStyle w:val="Heading4"/>
      </w:pPr>
      <w:r>
        <w:t xml:space="preserve">A documented field that did not hold what it said —</w:t>
      </w:r>
      <w:r>
        <w:t xml:space="preserve"> </w:t>
      </w:r>
      <w:r>
        <w:rPr>
          <w:rStyle w:val="VerbatimChar"/>
        </w:rPr>
        <w:t xml:space="preserve">RT-D-002</w:t>
      </w:r>
    </w:p>
    <w:p>
      <w:pPr>
        <w:pStyle w:val="FirstParagraph"/>
      </w:pPr>
      <w:r>
        <w:t xml:space="preserve">A collectable’s</w:t>
      </w:r>
      <w:r>
        <w:t xml:space="preserve"> </w:t>
      </w:r>
      <w:r>
        <w:rPr>
          <w:rStyle w:val="VerbatimChar"/>
        </w:rPr>
        <w:t xml:space="preserve">nonce-holder</w:t>
      </w:r>
      <w:r>
        <w:t xml:space="preserve"> </w:t>
      </w:r>
      <w:r>
        <w:t xml:space="preserve">field is documented as</w:t>
      </w:r>
      <w:r>
        <w:t xml:space="preserve"> </w:t>
      </w:r>
      <w:r>
        <w:rPr>
          <w:i/>
          <w:iCs/>
        </w:rPr>
        <w:t xml:space="preserve">“stores the account holding the nonce”</w:t>
      </w:r>
      <w:r>
        <w:t xml:space="preserve">. It</w:t>
      </w:r>
      <w:r>
        <w:t xml:space="preserve"> </w:t>
      </w:r>
      <w:r>
        <w:t xml:space="preserve">does not. Anything reading it as authoritative is reading a value that can be stale.</w:t>
      </w:r>
    </w:p>
    <w:bookmarkEnd w:id="308"/>
    <w:bookmarkStart w:id="309" w:name="X1446e79ec740465e1d74b43bcd7a1d6564ae79f"/>
    <w:p>
      <w:pPr>
        <w:pStyle w:val="Heading4"/>
      </w:pPr>
      <w:r>
        <w:t xml:space="preserve">The preview and the execution disagreeing about refusal —</w:t>
      </w:r>
      <w:r>
        <w:t xml:space="preserve"> </w:t>
      </w:r>
      <w:r>
        <w:rPr>
          <w:rStyle w:val="VerbatimChar"/>
        </w:rPr>
        <w:t xml:space="preserve">RT-K-001</w:t>
      </w:r>
      <w:r>
        <w:t xml:space="preserve"> </w:t>
      </w:r>
      <w:r>
        <w:t xml:space="preserve">…</w:t>
      </w:r>
      <w:r>
        <w:t xml:space="preserve"> </w:t>
      </w:r>
      <w:r>
        <w:rPr>
          <w:rStyle w:val="VerbatimChar"/>
        </w:rPr>
        <w:t xml:space="preserve">RT-K-008</w:t>
      </w:r>
    </w:p>
    <w:p>
      <w:pPr>
        <w:pStyle w:val="FirstParagraph"/>
      </w:pPr>
      <w:r>
        <w:rPr>
          <w:b/>
          <w:bCs/>
        </w:rPr>
        <w:t xml:space="preserve">The largest family in the round: eight attacks, eight defects, on a surface nobody had swept.</w:t>
      </w:r>
    </w:p>
    <w:p>
      <w:pPr>
        <w:pStyle w:val="BodyText"/>
      </w:pPr>
      <w:r>
        <w:t xml:space="preserve">Ouronet offers a free</w:t>
      </w:r>
      <w:r>
        <w:t xml:space="preserve"> </w:t>
      </w:r>
      <w:r>
        <w:rPr>
          <w:rStyle w:val="VerbatimChar"/>
        </w:rPr>
        <w:t xml:space="preserve">INFO_</w:t>
      </w:r>
      <w:r>
        <w:t xml:space="preserve"> </w:t>
      </w:r>
      <w:r>
        <w:t xml:space="preserve">preview for every priced operation. Cost parity —</w:t>
      </w:r>
      <w:r>
        <w:t xml:space="preserve"> </w:t>
      </w:r>
      <w:r>
        <w:rPr>
          <w:i/>
          <w:iCs/>
        </w:rPr>
        <w:t xml:space="preserve">does the preview</w:t>
      </w:r>
      <w:r>
        <w:rPr>
          <w:i/>
          <w:iCs/>
        </w:rPr>
        <w:t xml:space="preserve"> </w:t>
      </w:r>
      <w:r>
        <w:rPr>
          <w:i/>
          <w:iCs/>
        </w:rPr>
        <w:t xml:space="preserve">quote what the operation charges?</w:t>
      </w:r>
      <w:r>
        <w:t xml:space="preserve"> </w:t>
      </w:r>
      <w:r>
        <w:t xml:space="preserve">— was proven for all 401 previews.</w:t>
      </w:r>
      <w:r>
        <w:t xml:space="preserve"> </w:t>
      </w:r>
      <w:r>
        <w:rPr>
          <w:b/>
          <w:bCs/>
        </w:rPr>
        <w:t xml:space="preserve">Refusal parity — does the</w:t>
      </w:r>
      <w:r>
        <w:rPr>
          <w:b/>
          <w:bCs/>
        </w:rPr>
        <w:t xml:space="preserve"> </w:t>
      </w:r>
      <w:r>
        <w:rPr>
          <w:b/>
          <w:bCs/>
        </w:rPr>
        <w:t xml:space="preserve">preview refuse what the operation refuses? — was proven for none.</w:t>
      </w:r>
    </w:p>
    <w:p>
      <w:pPr>
        <w:pStyle w:val="BodyText"/>
      </w:pPr>
      <w:r>
        <w:t xml:space="preserve">Where a preview re-derives state rather than sharing the execution path’s readers, the two can</w:t>
      </w:r>
      <w:r>
        <w:t xml:space="preserve"> </w:t>
      </w:r>
      <w:r>
        <w:t xml:space="preserve">disagree, and they did: on bad inputs the execution refused cleanly while the preview died on a raw</w:t>
      </w:r>
      <w:r>
        <w:t xml:space="preserve"> </w:t>
      </w:r>
      <w:r>
        <w:t xml:space="preserve">array-index fault, across</w:t>
      </w:r>
      <w:r>
        <w:t xml:space="preserve"> </w:t>
      </w:r>
      <w:r>
        <w:rPr>
          <w:b/>
          <w:bCs/>
        </w:rPr>
        <w:t xml:space="preserve">seven separate module families</w:t>
      </w:r>
      <w:r>
        <w:t xml:space="preserve"> </w:t>
      </w:r>
      <w:r>
        <w:t xml:space="preserve">— autostake, true fungibles,</w:t>
      </w:r>
      <w:r>
        <w:t xml:space="preserve"> </w:t>
      </w:r>
      <w:r>
        <w:t xml:space="preserve">ortofungibles, collectables, swap pools, the citizen launchpad, and the acquisition-pool readers.</w:t>
      </w:r>
    </w:p>
    <w:p>
      <w:pPr>
        <w:pStyle w:val="BodyText"/>
      </w:pPr>
      <w:r>
        <w:t xml:space="preserve">The launchpad case is the sharpest because its separating input is not a malformed id: the sale is a</w:t>
      </w:r>
      <w:r>
        <w:t xml:space="preserve"> </w:t>
      </w:r>
      <w:r>
        <w:t xml:space="preserve">live object and the amount is simply one no sale can honour. A caller checking the preview before</w:t>
      </w:r>
      <w:r>
        <w:t xml:space="preserve"> </w:t>
      </w:r>
      <w:r>
        <w:t xml:space="preserve">committing gets a crash where the operation would have given them a reason.</w:t>
      </w:r>
    </w:p>
    <w:p>
      <w:pPr>
        <w:pStyle w:val="BodyText"/>
      </w:pPr>
      <w:r>
        <w:t xml:space="preserve">The eighth,</w:t>
      </w:r>
      <w:r>
        <w:t xml:space="preserve"> </w:t>
      </w:r>
      <w:r>
        <w:rPr>
          <w:rStyle w:val="VerbatimChar"/>
        </w:rPr>
        <w:t xml:space="preserve">RT-K-008</w:t>
      </w:r>
      <w:r>
        <w:t xml:space="preserve">, was found differently from the other seven and the difference is the</w:t>
      </w:r>
      <w:r>
        <w:t xml:space="preserve"> </w:t>
      </w:r>
      <w:r>
        <w:t xml:space="preserve">methodological point of the whole family. The first seven came from suspicion about a surface. The</w:t>
      </w:r>
      <w:r>
        <w:t xml:space="preserve"> </w:t>
      </w:r>
      <w:r>
        <w:t xml:space="preserve">eighth came from</w:t>
      </w:r>
      <w:r>
        <w:t xml:space="preserve"> </w:t>
      </w:r>
      <w:r>
        <w:rPr>
          <w:b/>
          <w:bCs/>
        </w:rPr>
        <w:t xml:space="preserve">counting the population</w:t>
      </w:r>
      <w:r>
        <w:t xml:space="preserve">:</w:t>
      </w:r>
      <w:r>
        <w:t xml:space="preserve"> </w:t>
      </w:r>
      <w:r>
        <w:rPr>
          <w:rStyle w:val="VerbatimChar"/>
        </w:rPr>
        <w:t xml:space="preserve">INFO_Collect</w:t>
      </w:r>
      <w:r>
        <w:t xml:space="preserve"> </w:t>
      </w:r>
      <w:r>
        <w:t xml:space="preserve">was the one client-facing cost preview</w:t>
      </w:r>
      <w:r>
        <w:t xml:space="preserve"> </w:t>
      </w:r>
      <w:r>
        <w:t xml:space="preserve">in the entire tree named by no test at all, and it was identified by enumerating all of them and</w:t>
      </w:r>
      <w:r>
        <w:t xml:space="preserve"> </w:t>
      </w:r>
      <w:r>
        <w:t xml:space="preserve">subtracting, not by anyone noticing it. A sweep that stops when the suspicious cases are exhausted</w:t>
      </w:r>
      <w:r>
        <w:t xml:space="preserve"> </w:t>
      </w:r>
      <w:r>
        <w:t xml:space="preserve">stops before it reaches the case nobody suspected.</w:t>
      </w:r>
    </w:p>
    <w:p>
      <w:r>
        <w:pict>
          <v:rect style="width:0;height:1.5pt" o:hralign="center" o:hrstd="t" o:hr="t"/>
        </w:pict>
      </w:r>
    </w:p>
    <w:bookmarkEnd w:id="309"/>
    <w:bookmarkEnd w:id="310"/>
    <w:bookmarkStart w:id="311" w:name="tier-3-reach-sentinels-and-accounting"/>
    <w:p>
      <w:pPr>
        <w:pStyle w:val="Heading3"/>
      </w:pPr>
      <w:r>
        <w:t xml:space="preserve">Tier 3 — Reach, sentinels and accounting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defect</w:t>
            </w:r>
          </w:p>
        </w:tc>
      </w:tr>
      <w:tr>
        <w:tc>
          <w:tcPr/>
          <w:p>
            <w:pPr>
              <w:pStyle w:val="Compact"/>
            </w:pPr>
            <w:r>
              <w:rPr>
                <w:rStyle w:val="VerbatimChar"/>
              </w:rPr>
              <w:t xml:space="preserve">RT-B-001</w:t>
            </w:r>
          </w:p>
        </w:tc>
        <w:tc>
          <w:tcPr/>
          <w:p>
            <w:pPr>
              <w:pStyle w:val="Compact"/>
            </w:pPr>
            <w:r>
              <w:t xml:space="preserve">The inter-module gate, described as passing only for a caller that</w:t>
            </w:r>
            <w:r>
              <w:t xml:space="preserve"> </w:t>
            </w:r>
            <w:r>
              <w:rPr>
                <w:i/>
                <w:iCs/>
              </w:rPr>
              <w:t xml:space="preserve">is</w:t>
            </w:r>
            <w:r>
              <w:t xml:space="preserve"> </w:t>
            </w:r>
            <w:r>
              <w:t xml:space="preserve">a registered module, did not enforce that — undermining the claim that the orchestrator is the only supported path</w:t>
            </w:r>
          </w:p>
        </w:tc>
      </w:tr>
      <w:tr>
        <w:tc>
          <w:tcPr/>
          <w:p>
            <w:pPr>
              <w:pStyle w:val="Compact"/>
            </w:pPr>
            <w:r>
              <w:rPr>
                <w:rStyle w:val="VerbatimChar"/>
              </w:rPr>
              <w:t xml:space="preserve">RT-H-001</w:t>
            </w:r>
          </w:p>
        </w:tc>
        <w:tc>
          <w:tcPr/>
          <w:p>
            <w:pPr>
              <w:pStyle w:val="Compact"/>
            </w:pPr>
            <w:r>
              <w:t xml:space="preserve">The capability guarding the</w:t>
            </w:r>
            <w:r>
              <w:t xml:space="preserve"> </w:t>
            </w:r>
            <w:r>
              <w:rPr>
                <w:b/>
                <w:bCs/>
              </w:rPr>
              <w:t xml:space="preserve">no-slippage</w:t>
            </w:r>
            <w:r>
              <w:t xml:space="preserve"> </w:t>
            </w:r>
            <w:r>
              <w:t xml:space="preserve">swap path — the one a caller reaches by passing the</w:t>
            </w:r>
            <w:r>
              <w:t xml:space="preserve"> </w:t>
            </w:r>
            <w:r>
              <w:rPr>
                <w:rStyle w:val="VerbatimChar"/>
              </w:rPr>
              <w:t xml:space="preserve">-1.0</w:t>
            </w:r>
            <w:r>
              <w:t xml:space="preserve"> </w:t>
            </w:r>
            <w:r>
              <w:t xml:space="preserve">sentinel — did not constrain what it should</w:t>
            </w:r>
          </w:p>
        </w:tc>
      </w:tr>
      <w:tr>
        <w:tc>
          <w:tcPr/>
          <w:p>
            <w:pPr>
              <w:pStyle w:val="Compact"/>
            </w:pPr>
            <w:r>
              <w:rPr>
                <w:rStyle w:val="VerbatimChar"/>
              </w:rPr>
              <w:t xml:space="preserve">RT-H-002</w:t>
            </w:r>
          </w:p>
        </w:tc>
        <w:tc>
          <w:tcPr/>
          <w:p>
            <w:pPr>
              <w:pStyle w:val="Compact"/>
            </w:pPr>
            <w:r>
              <w:t xml:space="preserve">Slippage was unbounded</w:t>
            </w:r>
            <w:r>
              <w:t xml:space="preserve"> </w:t>
            </w:r>
            <w:r>
              <w:rPr>
                <w:b/>
                <w:bCs/>
              </w:rPr>
              <w:t xml:space="preserve">in both directions</w:t>
            </w:r>
            <w:r>
              <w:t xml:space="preserve">; the documented</w:t>
            </w:r>
            <w:r>
              <w:t xml:space="preserve"> </w:t>
            </w:r>
            <w:r>
              <w:rPr>
                <w:rStyle w:val="VerbatimChar"/>
              </w:rPr>
              <w:t xml:space="preserve">&lt;= 50</w:t>
            </w:r>
            <w:r>
              <w:t xml:space="preserve"> </w:t>
            </w:r>
            <w:r>
              <w:t xml:space="preserve">limit was UI policy, not a contract rule, so a forged bound could bypass the check entirely</w:t>
            </w:r>
          </w:p>
        </w:tc>
      </w:tr>
      <w:tr>
        <w:tc>
          <w:tcPr/>
          <w:p>
            <w:pPr>
              <w:pStyle w:val="Compact"/>
            </w:pPr>
            <w:r>
              <w:rPr>
                <w:rStyle w:val="VerbatimChar"/>
              </w:rPr>
              <w:t xml:space="preserve">RT-H-003</w:t>
            </w:r>
          </w:p>
        </w:tc>
        <w:tc>
          <w:tcPr/>
          <w:p>
            <w:pPr>
              <w:pStyle w:val="Compact"/>
            </w:pPr>
            <w:r>
              <w:t xml:space="preserve">A reader returns the</w:t>
            </w:r>
            <w:r>
              <w:t xml:space="preserve"> </w:t>
            </w:r>
            <w:r>
              <w:rPr>
                <w:rStyle w:val="VerbatimChar"/>
              </w:rPr>
              <w:t xml:space="preserve">"|"</w:t>
            </w:r>
            <w:r>
              <w:t xml:space="preserve"> </w:t>
            </w:r>
            <w:r>
              <w:t xml:space="preserve">sentinel when an autostake pair has no hot reward token —</w:t>
            </w:r>
            <w:r>
              <w:t xml:space="preserve"> </w:t>
            </w:r>
            <w:r>
              <w:rPr>
                <w:b/>
                <w:bCs/>
              </w:rPr>
              <w:t xml:space="preserve">nine of fifteen live pairs</w:t>
            </w:r>
            <w:r>
              <w:t xml:space="preserve"> </w:t>
            </w:r>
            <w:r>
              <w:t xml:space="preserve">were in that state — and callers treated the sentinel as an id</w:t>
            </w:r>
          </w:p>
        </w:tc>
      </w:tr>
      <w:tr>
        <w:tc>
          <w:tcPr/>
          <w:p>
            <w:pPr>
              <w:pStyle w:val="Compact"/>
            </w:pPr>
            <w:r>
              <w:rPr>
                <w:rStyle w:val="VerbatimChar"/>
              </w:rPr>
              <w:t xml:space="preserve">RT-I-001</w:t>
            </w:r>
          </w:p>
        </w:tc>
        <w:tc>
          <w:tcPr/>
          <w:p>
            <w:pPr>
              <w:pStyle w:val="Compact"/>
            </w:pPr>
            <w:r>
              <w:t xml:space="preserve">The gas station whitelists by reading the transaction’s top-level forms; one case pinned a</w:t>
            </w:r>
            <w:r>
              <w:t xml:space="preserve"> </w:t>
            </w:r>
            <w:r>
              <w:rPr>
                <w:b/>
                <w:bCs/>
              </w:rPr>
              <w:t xml:space="preserve">single</w:t>
            </w:r>
            <w:r>
              <w:t xml:space="preserve"> </w:t>
            </w:r>
            <w:r>
              <w:t xml:space="preserve">form, so appending others changed what was actually executed under a matched whitelist</w:t>
            </w:r>
          </w:p>
        </w:tc>
      </w:tr>
      <w:tr>
        <w:tc>
          <w:tcPr/>
          <w:p>
            <w:pPr>
              <w:pStyle w:val="Compact"/>
            </w:pPr>
            <w:r>
              <w:rPr>
                <w:rStyle w:val="VerbatimChar"/>
              </w:rPr>
              <w:t xml:space="preserve">RT-J-001</w:t>
            </w:r>
          </w:p>
        </w:tc>
        <w:tc>
          <w:tcPr/>
          <w:p>
            <w:pPr>
              <w:pStyle w:val="Compact"/>
            </w:pPr>
            <w:r>
              <w:t xml:space="preserve">A true fungible’s</w:t>
            </w:r>
            <w:r>
              <w:t xml:space="preserve"> </w:t>
            </w:r>
            <w:r>
              <w:rPr>
                <w:rStyle w:val="VerbatimChar"/>
              </w:rPr>
              <w:t xml:space="preserve">supply</w:t>
            </w:r>
            <w:r>
              <w:t xml:space="preserve"> </w:t>
            </w:r>
            <w:r>
              <w:t xml:space="preserve">and the sum of its account balances are written by</w:t>
            </w:r>
            <w:r>
              <w:t xml:space="preserve"> </w:t>
            </w:r>
            <w:r>
              <w:rPr>
                <w:b/>
                <w:bCs/>
              </w:rPr>
              <w:t xml:space="preserve">separate paths</w:t>
            </w:r>
            <w:r>
              <w:t xml:space="preserve">, so the protocol’s own accounting could diverge from itself</w:t>
            </w:r>
          </w:p>
        </w:tc>
      </w:tr>
      <w:tr>
        <w:tc>
          <w:tcPr/>
          <w:p>
            <w:pPr>
              <w:pStyle w:val="Compact"/>
            </w:pPr>
            <w:r>
              <w:rPr>
                <w:rStyle w:val="VerbatimChar"/>
              </w:rPr>
              <w:t xml:space="preserve">RT-F-001</w:t>
            </w:r>
          </w:p>
        </w:tc>
        <w:tc>
          <w:tcPr/>
          <w:p>
            <w:pPr>
              <w:pStyle w:val="Compact"/>
            </w:pPr>
            <w:r>
              <w:t xml:space="preserve">The multi-transaction liquidity recipe collected its</w:t>
            </w:r>
            <w:r>
              <w:t xml:space="preserve"> </w:t>
            </w:r>
            <w:r>
              <w:rPr>
                <w:b/>
                <w:bCs/>
              </w:rPr>
              <w:t xml:space="preserve">entire deterrent in step 0</w:t>
            </w:r>
            <w:r>
              <w:t xml:space="preserve">, then validated in step 1 that the pool had not moved since it quoted. A caller whose pool shifted between the two — which anybody else’s transaction can cause — paid in full for an operation that then refused. The griefing shape is that the</w:t>
            </w:r>
            <w:r>
              <w:t xml:space="preserve"> </w:t>
            </w:r>
            <w:r>
              <w:rPr>
                <w:i/>
                <w:iCs/>
              </w:rPr>
              <w:t xml:space="preserve">attacker</w:t>
            </w:r>
            <w:r>
              <w:t xml:space="preserve"> </w:t>
            </w:r>
            <w:r>
              <w:t xml:space="preserve">controls whether the</w:t>
            </w:r>
            <w:r>
              <w:t xml:space="preserve"> </w:t>
            </w:r>
            <w:r>
              <w:rPr>
                <w:i/>
                <w:iCs/>
              </w:rPr>
              <w:t xml:space="preserve">victim’s</w:t>
            </w:r>
            <w:r>
              <w:t xml:space="preserve"> </w:t>
            </w:r>
            <w:r>
              <w:t xml:space="preserve">already-paid transaction can complete</w:t>
            </w:r>
          </w:p>
        </w:tc>
      </w:tr>
    </w:tbl>
    <w:p>
      <w:r>
        <w:pict>
          <v:rect style="width:0;height:1.5pt" o:hralign="center" o:hrstd="t" o:hr="t"/>
        </w:pict>
      </w:r>
    </w:p>
    <w:bookmarkEnd w:id="311"/>
    <w:bookmarkEnd w:id="312"/>
    <w:bookmarkStart w:id="362" w:name="the-full-attack-register"/>
    <w:p>
      <w:pPr>
        <w:pStyle w:val="Heading1"/>
      </w:pPr>
      <w:r>
        <w:t xml:space="preserve">21. The full attack register</w:t>
      </w:r>
    </w:p>
    <w:p>
      <w:pPr>
        <w:pStyle w:val="FirstParagraph"/>
      </w:pPr>
      <w:r>
        <w:t xml:space="preserve">This chapter is</w:t>
      </w:r>
      <w:r>
        <w:t xml:space="preserve"> </w:t>
      </w:r>
      <w:r>
        <w:rPr>
          <w:b/>
          <w:bCs/>
        </w:rPr>
        <w:t xml:space="preserve">generated</w:t>
      </w:r>
      <w:r>
        <w:t xml:space="preserve"> </w:t>
      </w:r>
      <w:r>
        <w:t xml:space="preserve">from the attack files by</w:t>
      </w:r>
      <w:r>
        <w:t xml:space="preserve"> </w:t>
      </w:r>
      <w:r>
        <w:rPr>
          <w:rStyle w:val="VerbatimChar"/>
        </w:rPr>
        <w:t xml:space="preserve">REPL/tools/_auditbook.py</w:t>
      </w:r>
      <w:r>
        <w:t xml:space="preserve">. Every entry below is the header block of a test that runs in the gate – the same text the attack carries in source, not a summary written afterwards. If an attack is edited, retired or added, this chapter changes with it; it cannot describe a round that is no longer the one being run.</w:t>
      </w:r>
    </w:p>
    <w:p>
      <w:pPr>
        <w:pStyle w:val="BodyText"/>
      </w:pPr>
      <w:r>
        <w:rPr>
          <w:b/>
          <w:bCs/>
        </w:rPr>
        <w:t xml:space="preserve">38 attacks across 11 families. 20 found a defect and it was fixed; 18 were refused by the system as designed. None succeeded.</w:t>
      </w:r>
    </w:p>
    <w:p>
      <w:pPr>
        <w:pStyle w:val="BodyText"/>
      </w:pPr>
      <w:r>
        <w:t xml:space="preserve">Read</w:t>
      </w:r>
      <w:r>
        <w:t xml:space="preserve"> </w:t>
      </w:r>
      <w:r>
        <w:rPr>
          <w:i/>
          <w:iCs/>
        </w:rPr>
        <w:t xml:space="preserve">refused</w:t>
      </w:r>
      <w:r>
        <w:t xml:space="preserve"> </w:t>
      </w:r>
      <w:r>
        <w:t xml:space="preserve">carefully. It means the attack was turned away — which is the system working — and it is a weaker result than</w:t>
      </w:r>
      <w:r>
        <w:t xml:space="preserve"> </w:t>
      </w:r>
      <w:r>
        <w:rPr>
          <w:i/>
          <w:iCs/>
        </w:rPr>
        <w:t xml:space="preserve">fixed</w:t>
      </w:r>
      <w:r>
        <w:t xml:space="preserve">, not a stronger one: a refusal proves the door held against one attempt, while a fix proves something was actually wrong and is now not. Several refusals below were nonetheless expensive to obtain, because establishing that a refusal came from the gate under test, rather than from an unrelated check upstream of it, is the hard part of this discipline. Chapter 18 is about that problem.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family</w:t>
            </w:r>
          </w:p>
        </w:tc>
        <w:tc>
          <w:tcPr/>
          <w:p>
            <w:pPr>
              <w:pStyle w:val="Compact"/>
              <w:jc w:val="right"/>
            </w:pPr>
            <w:r>
              <w:t xml:space="preserve">attacks</w:t>
            </w:r>
          </w:p>
        </w:tc>
        <w:tc>
          <w:tcPr/>
          <w:p>
            <w:pPr>
              <w:pStyle w:val="Compact"/>
              <w:jc w:val="right"/>
            </w:pPr>
            <w:r>
              <w:t xml:space="preserve">fixed</w:t>
            </w:r>
          </w:p>
        </w:tc>
        <w:tc>
          <w:tcPr/>
          <w:p>
            <w:pPr>
              <w:pStyle w:val="Compact"/>
              <w:jc w:val="right"/>
            </w:pPr>
            <w:r>
              <w:t xml:space="preserve">refused</w:t>
            </w:r>
          </w:p>
        </w:tc>
      </w:tr>
      <w:tr>
        <w:tc>
          <w:tcPr/>
          <w:p>
            <w:pPr>
              <w:pStyle w:val="Compact"/>
            </w:pPr>
            <w:r>
              <w:rPr>
                <w:b/>
                <w:bCs/>
              </w:rPr>
              <w:t xml:space="preserve">A</w:t>
            </w:r>
            <w:r>
              <w:t xml:space="preserve"> </w:t>
            </w:r>
            <w:r>
              <w:t xml:space="preserve">— Arithmetic and value</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r>
      <w:tr>
        <w:tc>
          <w:tcPr/>
          <w:p>
            <w:pPr>
              <w:pStyle w:val="Compact"/>
            </w:pPr>
            <w:r>
              <w:rPr>
                <w:b/>
                <w:bCs/>
              </w:rPr>
              <w:t xml:space="preserve">B</w:t>
            </w:r>
            <w:r>
              <w:t xml:space="preserve"> </w:t>
            </w:r>
            <w:r>
              <w:t xml:space="preserve">— Permissionless reach</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C</w:t>
            </w:r>
            <w:r>
              <w:t xml:space="preserve"> </w:t>
            </w:r>
            <w:r>
              <w:t xml:space="preserve">— Admin impersonation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pPr>
            <w:r>
              <w:rPr>
                <w:b/>
                <w:bCs/>
              </w:rPr>
              <w:t xml:space="preserve">D</w:t>
            </w:r>
            <w:r>
              <w:t xml:space="preserve"> </w:t>
            </w:r>
            <w:r>
              <w:t xml:space="preserve">— Ownership bypass</w:t>
            </w:r>
          </w:p>
        </w:tc>
        <w:tc>
          <w:tcPr/>
          <w:p>
            <w:pPr>
              <w:pStyle w:val="Compact"/>
              <w:jc w:val="right"/>
            </w:pPr>
            <w:r>
              <w:t xml:space="preserve">7</w:t>
            </w:r>
          </w:p>
        </w:tc>
        <w:tc>
          <w:tcPr/>
          <w:p>
            <w:pPr>
              <w:pStyle w:val="Compact"/>
              <w:jc w:val="right"/>
            </w:pPr>
            <w:r>
              <w:t xml:space="preserve">1</w:t>
            </w:r>
          </w:p>
        </w:tc>
        <w:tc>
          <w:tcPr/>
          <w:p>
            <w:pPr>
              <w:pStyle w:val="Compact"/>
              <w:jc w:val="right"/>
            </w:pPr>
            <w:r>
              <w:t xml:space="preserve">6</w:t>
            </w:r>
          </w:p>
        </w:tc>
      </w:tr>
      <w:tr>
        <w:tc>
          <w:tcPr/>
          <w:p>
            <w:pPr>
              <w:pStyle w:val="Compact"/>
            </w:pPr>
            <w:r>
              <w:rPr>
                <w:b/>
                <w:bCs/>
              </w:rPr>
              <w:t xml:space="preserve">E</w:t>
            </w:r>
            <w:r>
              <w:t xml:space="preserve"> </w:t>
            </w:r>
            <w:r>
              <w:t xml:space="preserve">— Sequencing and state</w:t>
            </w:r>
          </w:p>
        </w:tc>
        <w:tc>
          <w:tcPr/>
          <w:p>
            <w:pPr>
              <w:pStyle w:val="Compact"/>
              <w:jc w:val="right"/>
            </w:pPr>
            <w:r>
              <w:t xml:space="preserve">3</w:t>
            </w:r>
          </w:p>
        </w:tc>
        <w:tc>
          <w:tcPr/>
          <w:p>
            <w:pPr>
              <w:pStyle w:val="Compact"/>
              <w:jc w:val="right"/>
            </w:pPr>
            <w:r>
              <w:t xml:space="preserve">0</w:t>
            </w:r>
          </w:p>
        </w:tc>
        <w:tc>
          <w:tcPr/>
          <w:p>
            <w:pPr>
              <w:pStyle w:val="Compact"/>
              <w:jc w:val="right"/>
            </w:pPr>
            <w:r>
              <w:t xml:space="preserve">3</w:t>
            </w:r>
          </w:p>
        </w:tc>
      </w:tr>
      <w:tr>
        <w:tc>
          <w:tcPr/>
          <w:p>
            <w:pPr>
              <w:pStyle w:val="Compact"/>
            </w:pPr>
            <w:r>
              <w:rPr>
                <w:b/>
                <w:bCs/>
              </w:rPr>
              <w:t xml:space="preserve">F</w:t>
            </w:r>
            <w:r>
              <w:t xml:space="preserve"> </w:t>
            </w:r>
            <w:r>
              <w:t xml:space="preserve">— Griefing and denial of service</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r>
      <w:tr>
        <w:tc>
          <w:tcPr/>
          <w:p>
            <w:pPr>
              <w:pStyle w:val="Compact"/>
            </w:pPr>
            <w:r>
              <w:rPr>
                <w:b/>
                <w:bCs/>
              </w:rPr>
              <w:t xml:space="preserve">G</w:t>
            </w:r>
            <w:r>
              <w:t xml:space="preserve"> </w:t>
            </w:r>
            <w:r>
              <w:t xml:space="preserve">— Hostile citizen module</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r>
      <w:tr>
        <w:tc>
          <w:tcPr/>
          <w:p>
            <w:pPr>
              <w:pStyle w:val="Compact"/>
            </w:pPr>
            <w:r>
              <w:rPr>
                <w:b/>
                <w:bCs/>
              </w:rPr>
              <w:t xml:space="preserve">H</w:t>
            </w:r>
            <w:r>
              <w:t xml:space="preserve"> </w:t>
            </w:r>
            <w:r>
              <w:t xml:space="preserve">— Input domain</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r>
      <w:tr>
        <w:tc>
          <w:tcPr/>
          <w:p>
            <w:pPr>
              <w:pStyle w:val="Compact"/>
            </w:pPr>
            <w:r>
              <w:rPr>
                <w:b/>
                <w:bCs/>
              </w:rPr>
              <w:t xml:space="preserve">I</w:t>
            </w:r>
            <w:r>
              <w:t xml:space="preserve"> </w:t>
            </w:r>
            <w:r>
              <w:t xml:space="preserve">— Gas-station payable surface</w:t>
            </w:r>
          </w:p>
        </w:tc>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J</w:t>
            </w:r>
            <w:r>
              <w:t xml:space="preserve"> </w:t>
            </w:r>
            <w:r>
              <w:t xml:space="preserve">— Ledger conservation</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r>
      <w:tr>
        <w:tc>
          <w:tcPr/>
          <w:p>
            <w:pPr>
              <w:pStyle w:val="Compact"/>
            </w:pPr>
            <w:r>
              <w:rPr>
                <w:b/>
                <w:bCs/>
              </w:rPr>
              <w:t xml:space="preserve">K</w:t>
            </w:r>
            <w:r>
              <w:t xml:space="preserve"> </w:t>
            </w:r>
            <w:r>
              <w:t xml:space="preserve">— Preview/execution divergence</w:t>
            </w:r>
          </w:p>
        </w:tc>
        <w:tc>
          <w:tcPr/>
          <w:p>
            <w:pPr>
              <w:pStyle w:val="Compact"/>
              <w:jc w:val="right"/>
            </w:pPr>
            <w:r>
              <w:t xml:space="preserve">8</w:t>
            </w:r>
          </w:p>
        </w:tc>
        <w:tc>
          <w:tcPr/>
          <w:p>
            <w:pPr>
              <w:pStyle w:val="Compact"/>
              <w:jc w:val="right"/>
            </w:pPr>
            <w:r>
              <w:t xml:space="preserve">8</w:t>
            </w:r>
          </w:p>
        </w:tc>
        <w:tc>
          <w:tcPr/>
          <w:p>
            <w:pPr>
              <w:pStyle w:val="Compact"/>
              <w:jc w:val="right"/>
            </w:pPr>
            <w:r>
              <w:t xml:space="preserve">0</w:t>
            </w:r>
          </w:p>
        </w:tc>
      </w:tr>
      <w:tr>
        <w:tc>
          <w:tcPr/>
          <w:p>
            <w:pPr>
              <w:pStyle w:val="Compact"/>
            </w:pPr>
            <w:r>
              <w:rPr>
                <w:b/>
                <w:bCs/>
              </w:rPr>
              <w:t xml:space="preserve">total</w:t>
            </w:r>
          </w:p>
        </w:tc>
        <w:tc>
          <w:tcPr/>
          <w:p>
            <w:pPr>
              <w:pStyle w:val="Compact"/>
              <w:jc w:val="right"/>
            </w:pPr>
            <w:r>
              <w:rPr>
                <w:b/>
                <w:bCs/>
              </w:rPr>
              <w:t xml:space="preserve">38</w:t>
            </w:r>
          </w:p>
        </w:tc>
        <w:tc>
          <w:tcPr/>
          <w:p>
            <w:pPr>
              <w:pStyle w:val="Compact"/>
              <w:jc w:val="right"/>
            </w:pPr>
            <w:r>
              <w:rPr>
                <w:b/>
                <w:bCs/>
              </w:rPr>
              <w:t xml:space="preserve">20</w:t>
            </w:r>
          </w:p>
        </w:tc>
        <w:tc>
          <w:tcPr/>
          <w:p>
            <w:pPr>
              <w:pStyle w:val="Compact"/>
              <w:jc w:val="right"/>
            </w:pPr>
            <w:r>
              <w:rPr>
                <w:b/>
                <w:bCs/>
              </w:rPr>
              <w:t xml:space="preserve">18</w:t>
            </w:r>
          </w:p>
        </w:tc>
      </w:tr>
    </w:tbl>
    <w:bookmarkStart w:id="318" w:name="family-a-arithmetic-and-value"/>
    <w:p>
      <w:pPr>
        <w:pStyle w:val="Heading3"/>
      </w:pPr>
      <w:r>
        <w:t xml:space="preserve">Family A — Arithmetic and value</w:t>
      </w:r>
    </w:p>
    <w:bookmarkStart w:id="313" w:name="rt-a-001-fixed"/>
    <w:p>
      <w:pPr>
        <w:pStyle w:val="Heading4"/>
      </w:pPr>
      <w:r>
        <w:t xml:space="preserve">RT-A-001 · FIXED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t xml:space="preserve">adding standard liquidity is reachable through TWO live Talos client paths, and one of them does not charge the</w:t>
      </w:r>
      <w:r>
        <w:t xml:space="preserve"> </w:t>
      </w:r>
      <w:r>
        <w:rPr>
          <w:rStyle w:val="VerbatimChar"/>
        </w:rPr>
        <w:t xml:space="preserve">lp-churn</w:t>
      </w:r>
      <w:r>
        <w:t xml:space="preserve"> </w:t>
      </w:r>
      <w:r>
        <w:t xml:space="preserve">deterrent. If so, the deterrent is optional: a liquidity provider pays it only if they pick the more expensive door.</w:t>
      </w:r>
    </w:p>
    <w:p>
      <w:pPr>
        <w:pStyle w:val="BodyText"/>
      </w:pPr>
      <w:r>
        <w:rPr>
          <w:b/>
          <w:bCs/>
        </w:rPr>
        <w:t xml:space="preserve">How it was driven.</w:t>
      </w:r>
      <w:r>
        <w:t xml:space="preserve"> </w:t>
      </w:r>
      <w:r>
        <w:t xml:space="preserve">read the flat leg each route charges. The defpact’s step 0 bills NOTHING except its flat fee – it quotes the pool, yields, and collects – so the patron’s IGNIS delta across the starting transaction isolates that leg exactly. The single-tx route’s deterrent is read from the price table it bills through.</w:t>
      </w:r>
    </w:p>
    <w:p>
      <w:pPr>
        <w:pStyle w:val="BodyText"/>
      </w:pPr>
      <w:r>
        <w:rPr>
          <w:b/>
          <w:bCs/>
        </w:rPr>
        <w:t xml:space="preserve">What happened.</w:t>
      </w:r>
      <w:r>
        <w:t xml:space="preserve"> </w:t>
      </w:r>
      <w:r>
        <w:t xml:space="preserve">CONFIRMED, then FIXED. Measured exploit-first: the defpact door charged 53.0 (a flat literal 100.0 at this patron’s 0.53 discount) where the single-tx door’s deterrent is 1051.0 raw / 557.03 net – a 10.5x saving on the same operation on the same pool. Repaired in 20_MTX-SWP.pact; the assertions below now pin that both doors read one price table. The same gap was fixed in the Frozen and Sleeping twins at the same time.</w:t>
      </w:r>
    </w:p>
    <w:p>
      <w:pPr>
        <w:pStyle w:val="BlockText"/>
      </w:pPr>
      <w:r>
        <w:t xml:space="preserve">WHY THIS IS A REAL FINDING AND NOT A PRICING PREFERENCE.</w:t>
      </w:r>
      <w:r>
        <w:t xml:space="preserve"> </w:t>
      </w:r>
      <w:r>
        <w:rPr>
          <w:rStyle w:val="VerbatimChar"/>
        </w:rPr>
        <w:t xml:space="preserve">lp-churn</w:t>
      </w:r>
      <w:r>
        <w:t xml:space="preserve"> </w:t>
      </w:r>
      <w:r>
        <w:t xml:space="preserve">is a DETERRENT: its purpose is to make frequent add/remove cycling expensive, which protects the remaining liquidity providers from having the pool churned around them. A deterrent that can be declined is not a deterrent. And the cheaper door is the one the gas station subsidises. TS01-C3::SWP|C_AddLiquidity -&gt; SWPLC -&gt; UC_IgnisPrice</w:t>
      </w:r>
      <w:r>
        <w:t xml:space="preserve"> </w:t>
      </w:r>
      <w:r>
        <w:t xml:space="preserve">“…”</w:t>
      </w:r>
      <w:r>
        <w:t xml:space="preserve"> </w:t>
      </w:r>
      <w:r>
        <w:t xml:space="preserve">“lp-churn”</w:t>
      </w:r>
      <w:r>
        <w:t xml:space="preserve"> </w:t>
      </w:r>
      <w:r>
        <w:t xml:space="preserve">= 1051.0 TS01-CP::SWP|C_AddStandardLiquidity -&gt; MTX-SWP -&gt; a literal = 100.0 Both are</w:t>
      </w:r>
      <w:r>
        <w:t xml:space="preserve"> </w:t>
      </w:r>
      <w:r>
        <w:rPr>
          <w:rStyle w:val="VerbatimChar"/>
        </w:rPr>
        <w:t xml:space="preserve">P|UEV_IMC</w:t>
      </w:r>
      <w:r>
        <w:t xml:space="preserve">-gated Talos clients, so both are the supported path; this is not a matter of calling core directly.</w:t>
      </w:r>
      <w:r>
        <w:t xml:space="preserve"> </w:t>
      </w:r>
      <w:r>
        <w:rPr>
          <w:rStyle w:val="VerbatimChar"/>
        </w:rPr>
        <w:t xml:space="preserve">lp-churn</w:t>
      </w:r>
      <w:r>
        <w:t xml:space="preserve"> </w:t>
      </w:r>
      <w:r>
        <w:t xml:space="preserve">appears ZERO times in</w:t>
      </w:r>
      <w:r>
        <w:t xml:space="preserve"> </w:t>
      </w:r>
      <w:r>
        <w:rPr>
          <w:rStyle w:val="VerbatimChar"/>
        </w:rPr>
        <w:t xml:space="preserve">20_MTX-SWP.pact</w:t>
      </w:r>
      <w:r>
        <w:t xml:space="preserve">. The earlier repair that put every add-liquidity op onto</w:t>
      </w:r>
      <w:r>
        <w:t xml:space="preserve"> </w:t>
      </w:r>
      <w:r>
        <w:rPr>
          <w:rStyle w:val="VerbatimChar"/>
        </w:rPr>
        <w:t xml:space="preserve">UC_IgnisPrice</w:t>
      </w:r>
      <w:r>
        <w:t xml:space="preserve"> </w:t>
      </w:r>
      <w:r>
        <w:t xml:space="preserve">landed in</w:t>
      </w:r>
      <w:r>
        <w:t xml:space="preserve"> </w:t>
      </w:r>
      <w:r>
        <w:rPr>
          <w:rStyle w:val="VerbatimChar"/>
        </w:rPr>
        <w:t xml:space="preserve">18_SWPLC.pact</w:t>
      </w:r>
      <w:r>
        <w:t xml:space="preserve"> </w:t>
      </w:r>
      <w:r>
        <w:t xml:space="preserve">only, and nothing compared the two modules afterwards – the suite measured each route against ITS OWN preview, and both agreed with themselves. THAT IS THE GENERAL LESSON, and it is worth the paper: a preview-versus-charge check, however rigorous, cannot see this class. It asks</w:t>
      </w:r>
      <w:r>
        <w:t xml:space="preserve"> </w:t>
      </w:r>
      <w:r>
        <w:t xml:space="preserve">“does this route quote what it charges”</w:t>
      </w:r>
      <w:r>
        <w:t xml:space="preserve">, and both routes pass. The question nobody was asking is</w:t>
      </w:r>
      <w:r>
        <w:t xml:space="preserve"> </w:t>
      </w:r>
      <w:r>
        <w:t xml:space="preserve">“do two routes to the same operation charge the same”</w:t>
      </w:r>
      <w:r>
        <w:t xml:space="preserve">. ==== RT-A-001 - route around the lp-churn deterrent by picking the other Talos client · 01 · env-sigs (caps) ====</w:t>
      </w:r>
    </w:p>
    <w:bookmarkEnd w:id="313"/>
    <w:bookmarkStart w:id="314" w:name="rt-a-002-refused"/>
    <w:p>
      <w:pPr>
        <w:pStyle w:val="Heading4"/>
      </w:pPr>
      <w:r>
        <w:t xml:space="preserve">RT-A-002 · REFUSED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t xml:space="preserve">this looks exactly like RT-A-001 from the outside, which is why it was chased.</w:t>
      </w:r>
      <w:r>
        <w:t xml:space="preserve"> </w:t>
      </w:r>
      <w:r>
        <w:rPr>
          <w:rStyle w:val="VerbatimChar"/>
        </w:rPr>
        <w:t xml:space="preserve">MTX|C_AddLiquidity</w:t>
      </w:r>
      <w:r>
        <w:t xml:space="preserve"> </w:t>
      </w:r>
      <w:r>
        <w:t xml:space="preserve">takes</w:t>
      </w:r>
      <w:r>
        <w:t xml:space="preserve"> </w:t>
      </w:r>
      <w:r>
        <w:rPr>
          <w:rStyle w:val="VerbatimChar"/>
        </w:rPr>
        <w:t xml:space="preserve">asymmetric-collection</w:t>
      </w:r>
      <w:r>
        <w:t xml:space="preserve"> </w:t>
      </w:r>
      <w:r>
        <w:t xml:space="preserve">and</w:t>
      </w:r>
      <w:r>
        <w:t xml:space="preserve"> </w:t>
      </w:r>
      <w:r>
        <w:rPr>
          <w:rStyle w:val="VerbatimChar"/>
        </w:rPr>
        <w:t xml:space="preserve">gaseous-collection</w:t>
      </w:r>
      <w:r>
        <w:t xml:space="preserve">, and the CORE picks them per door – the client only picks the door: C_AddStandardLiquidity -&gt; true true (asymmetry tax ON) C_AddIcedLiquidity -&gt; false true (asymmetry tax OFF) C_AddGlacialLiquidity -&gt; false false (neither tax) All three branches then call the IDENTICAL function with IDENTICAL arguments –</w:t>
      </w:r>
      <w:r>
        <w:t xml:space="preserve"> </w:t>
      </w:r>
      <w:r>
        <w:rPr>
          <w:rStyle w:val="VerbatimChar"/>
        </w:rPr>
        <w:t xml:space="preserve">ref-SWPL::XE_STOA-PID|AddLiquidity account swpair asymmetric-collection gaseous-collection stoa-pid ld clad</w:t>
      </w:r>
      <w:r>
        <w:t xml:space="preserve"> </w:t>
      </w:r>
      <w:r>
        <w:t xml:space="preserve">– differing only in which capability is acquired. And inside SWPL the flag gates nothing but TAX COLLECTION. So: same operation, two prices, caller picks. That is RT-A-001’s shape exactly. Worse,</w:t>
      </w:r>
      <w:r>
        <w:t xml:space="preserve"> </w:t>
      </w:r>
      <w:r>
        <w:rPr>
          <w:rStyle w:val="VerbatimChar"/>
        </w:rPr>
        <w:t xml:space="preserve">UEV_AddChilledLiquidity</w:t>
      </w:r>
      <w:r>
        <w:t xml:space="preserve"> </w:t>
      </w:r>
      <w:r>
        <w:t xml:space="preserve">enforces</w:t>
      </w:r>
      <w:r>
        <w:t xml:space="preserve"> </w:t>
      </w:r>
      <w:r>
        <w:t xml:space="preserve">“Chilled Liquidity can only be added when asymtric liquidity exists”</w:t>
      </w:r>
      <w:r>
        <w:t xml:space="preserve"> </w:t>
      </w:r>
      <w:r>
        <w:t xml:space="preserve">– so THE TWO DOORS THAT REQUIRE ASYMMETRY ARE EXACTLY THE TWO THAT DO NOT TAX IT.</w:t>
      </w:r>
    </w:p>
    <w:p>
      <w:pPr>
        <w:pStyle w:val="BodyText"/>
      </w:pPr>
      <w:r>
        <w:rPr>
          <w:b/>
          <w:bCs/>
        </w:rPr>
        <w:t xml:space="preserve">How it was driven.</w:t>
      </w:r>
      <w:r>
        <w:t xml:space="preserve"> </w:t>
      </w:r>
      <w:r>
        <w:t xml:space="preserve">drive the SAME asymmetric input through both doors and compare the IGNIS charged, then look for what the cheaper door takes instead.</w:t>
      </w:r>
    </w:p>
    <w:p>
      <w:pPr>
        <w:pStyle w:val="BodyText"/>
      </w:pPr>
      <w:r>
        <w:rPr>
          <w:b/>
          <w:bCs/>
        </w:rPr>
        <w:t xml:space="preserve">What happened.</w:t>
      </w:r>
      <w:r>
        <w:t xml:space="preserve"> </w:t>
      </w:r>
      <w:r>
        <w:t xml:space="preserve">REFUSED. The tax is not skipped, it is EXCHANGED FOR A LOCK. Step 2 of the pact reads (if (not asymmetric-collection) (ref-VST::C_Freeze SWP|SC_NAME account lp-id secondary) …) – so the doors that skip the asymmetry tax hand back FROZEN LP, locked in VST, while the Standard door hands back free LP. The provider pays in liquidity instead of IGNIS. A coherent product trade-off, not a bypass.</w:t>
      </w:r>
    </w:p>
    <w:p>
      <w:pPr>
        <w:pStyle w:val="BlockText"/>
      </w:pPr>
      <w:r>
        <w:t xml:space="preserve">WHY THIS BLOCK EXISTS ANYWAY. The two consequences of one flag –</w:t>
      </w:r>
      <w:r>
        <w:t xml:space="preserve"> </w:t>
      </w:r>
      <w:r>
        <w:t xml:space="preserve">“no tax”</w:t>
      </w:r>
      <w:r>
        <w:t xml:space="preserve"> </w:t>
      </w:r>
      <w:r>
        <w:t xml:space="preserve">and</w:t>
      </w:r>
      <w:r>
        <w:t xml:space="preserve"> </w:t>
      </w:r>
      <w:r>
        <w:t xml:space="preserve">“LP is frozen”</w:t>
      </w:r>
      <w:r>
        <w:t xml:space="preserve"> </w:t>
      </w:r>
      <w:r>
        <w:t xml:space="preserve">– live FORTY LINES AND ONE DEFPACT STEP APART, in different capabilities. The price and the thing paid for it are not visible together anywhere. If a future change ever removed or conditioned that freeze, the bypass would become real and nothing would notice, because no test asserts the two are coupled. This one does. ==== RT-A-002 - the door that requires asymmetry is the one that does not tax it · 01 · env-sigs (caps) ====</w:t>
      </w:r>
    </w:p>
    <w:bookmarkEnd w:id="314"/>
    <w:bookmarkStart w:id="315" w:name="rt-a-003-fixed"/>
    <w:p>
      <w:pPr>
        <w:pStyle w:val="Heading4"/>
      </w:pPr>
      <w:r>
        <w:t xml:space="preserve">RT-A-003 · FIXED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t xml:space="preserve">an ATS pool’s index is a SHARE PRICE –</w:t>
      </w:r>
      <w:r>
        <w:t xml:space="preserve"> </w:t>
      </w:r>
      <w:r>
        <w:rPr>
          <w:rStyle w:val="VerbatimChar"/>
        </w:rPr>
        <w:t xml:space="preserve">floor(resident-sum / rbt-supply, p)</w:t>
      </w:r>
      <w:r>
        <w:t xml:space="preserve"> </w:t>
      </w:r>
      <w:r>
        <w:t xml:space="preserve">– and</w:t>
      </w:r>
      <w:r>
        <w:t xml:space="preserve"> </w:t>
      </w:r>
      <w:r>
        <w:rPr>
          <w:rStyle w:val="VerbatimChar"/>
        </w:rPr>
        <w:t xml:space="preserve">URC_RBT</w:t>
      </w:r>
      <w:r>
        <w:t xml:space="preserve"> </w:t>
      </w:r>
      <w:r>
        <w:t xml:space="preserve">inverts it to price a deposit:</w:t>
      </w:r>
      <w:r>
        <w:t xml:space="preserve"> </w:t>
      </w:r>
      <w:r>
        <w:rPr>
          <w:rStyle w:val="VerbatimChar"/>
        </w:rPr>
        <w:t xml:space="preserve">floor(rt-amount / index, p-rbt)</w:t>
      </w:r>
      <w:r>
        <w:t xml:space="preserve">. This was entered looking for the classic vault-inflation attack (tiny genesis supply, then donate to inflate the price against later depositors). Audit finding #11M already bounded the KickStart RATIO to [0.1, 100.0] for exactly that reason, and the RBT’s 24-decimal precision makes the remaining rounding loss (index x 10^-24 per coil) uneconomic to chase. But the same expression has a SINGULARITY the bound does not cover:</w:t>
      </w:r>
      <w:r>
        <w:t xml:space="preserve"> </w:t>
      </w:r>
      <w:r>
        <w:rPr>
          <w:rStyle w:val="VerbatimChar"/>
        </w:rPr>
        <w:t xml:space="preserve">index = 0</w:t>
      </w:r>
      <w:r>
        <w:t xml:space="preserve">, which is a reachable live state – any pool whose reward-bearing token has supply MINTED OUTSIDE THE POOL reads resident-sum 0 against a positive rbt-supply. Five such pools exist at deploy (the AOZ primal assets).</w:t>
      </w:r>
    </w:p>
    <w:p>
      <w:pPr>
        <w:pStyle w:val="BodyText"/>
      </w:pPr>
      <w:r>
        <w:rPr>
          <w:b/>
          <w:bCs/>
        </w:rPr>
        <w:t xml:space="preserve">How it was driven.</w:t>
      </w:r>
      <w:r>
        <w:t xml:space="preserve"> </w:t>
      </w:r>
      <w:r>
        <w:t xml:space="preserve">measure the state first rather than assume it, then drive the real client entrypoint</w:t>
      </w:r>
      <w:r>
        <w:t xml:space="preserve"> </w:t>
      </w:r>
      <w:r>
        <w:rPr>
          <w:rStyle w:val="VerbatimChar"/>
        </w:rPr>
        <w:t xml:space="preserve">TS01-C2::ATS|C_Coil</w:t>
      </w:r>
      <w:r>
        <w:t xml:space="preserve"> </w:t>
      </w:r>
      <w:r>
        <w:t xml:space="preserve">into it, and pin the refusal BY MESSAGE. The control is the SIBLING op:</w:t>
      </w:r>
      <w:r>
        <w:t xml:space="preserve"> </w:t>
      </w:r>
      <w:r>
        <w:rPr>
          <w:rStyle w:val="VerbatimChar"/>
        </w:rPr>
        <w:t xml:space="preserve">ATS|C_Fuel</w:t>
      </w:r>
      <w:r>
        <w:t xml:space="preserve"> </w:t>
      </w:r>
      <w:r>
        <w:t xml:space="preserve">guards this identical state deliberately and says so.</w:t>
      </w:r>
    </w:p>
    <w:p>
      <w:pPr>
        <w:pStyle w:val="BodyText"/>
      </w:pPr>
      <w:r>
        <w:rPr>
          <w:b/>
          <w:bCs/>
        </w:rPr>
        <w:t xml:space="preserve">What happened.</w:t>
      </w:r>
      <w:r>
        <w:t xml:space="preserve"> </w:t>
      </w:r>
      <w:r>
        <w:t xml:space="preserve">CONFIRMED, then FIXED. The inflation attack itself is REFUSED on economics – at 24 decimals the per-coil rounding loss is index x 10^-24, so moving a real pool would take ~10^24 times its own supply in donated tokens. The SINGULARITY was live:</w:t>
      </w:r>
      <w:r>
        <w:t xml:space="preserve"> </w:t>
      </w:r>
      <w:r>
        <w:rPr>
          <w:rStyle w:val="VerbatimChar"/>
        </w:rPr>
        <w:t xml:space="preserve">ATS|C_Coil</w:t>
      </w:r>
      <w:r>
        <w:t xml:space="preserve"> </w:t>
      </w:r>
      <w:r>
        <w:t xml:space="preserve">into a zero-index pool died with</w:t>
      </w:r>
      <w:r>
        <w:t xml:space="preserve"> </w:t>
      </w:r>
      <w:r>
        <w:t xml:space="preserve">“Arithmetic exception: div by zero, decimal”</w:t>
      </w:r>
      <w:r>
        <w:t xml:space="preserve">, through the real Talos client, on a pool that exists at deploy. The same call on the sibling op was refused cleanly by name. Repaired in 08_ATS.pact by enforcing (&gt; index 0.0) inside</w:t>
      </w:r>
      <w:r>
        <w:t xml:space="preserve"> </w:t>
      </w:r>
      <w:r>
        <w:rPr>
          <w:rStyle w:val="VerbatimChar"/>
        </w:rPr>
        <w:t xml:space="preserve">URC_RBT</w:t>
      </w:r>
      <w:r>
        <w:t xml:space="preserve"> </w:t>
      </w:r>
      <w:r>
        <w:t xml:space="preserve">– the function that actually divides, and the one the INFO previews share, so a quote for an impossible coil now refuses in the same words instead of throwing. A healthy pool still prices normally.</w:t>
      </w:r>
    </w:p>
    <w:p>
      <w:pPr>
        <w:pStyle w:val="BlockText"/>
      </w:pPr>
      <w:r>
        <w:t xml:space="preserve">WHY THE SIBLING IS THE WHOLE POINT.</w:t>
      </w:r>
      <w:r>
        <w:t xml:space="preserve"> </w:t>
      </w:r>
      <w:r>
        <w:rPr>
          <w:rStyle w:val="VerbatimChar"/>
        </w:rPr>
        <w:t xml:space="preserve">ATSU|C&gt;FUEL</w:t>
      </w:r>
      <w:r>
        <w:t xml:space="preserve"> </w:t>
      </w:r>
      <w:r>
        <w:t xml:space="preserve">carries (enforce (&gt;= index 0.1)</w:t>
      </w:r>
      <w:r>
        <w:t xml:space="preserve"> </w:t>
      </w:r>
      <w:r>
        <w:t xml:space="preserve">“Fueling requires an ATS-Pair Index of at least 0.1”</w:t>
      </w:r>
      <w:r>
        <w:t xml:space="preserve">) and its comment block is unusually careful – it was REWORDED on 2026-09-13 precisely so a caller whose index is 0.05 is not told something untrue about their own pair. That much thought went into the message of one guard, while</w:t>
      </w:r>
      <w:r>
        <w:t xml:space="preserve"> </w:t>
      </w:r>
      <w:r>
        <w:rPr>
          <w:rStyle w:val="VerbatimChar"/>
        </w:rPr>
        <w:t xml:space="preserve">ATSU|C&gt;COIL</w:t>
      </w:r>
      <w:r>
        <w:t xml:space="preserve"> </w:t>
      </w:r>
      <w:r>
        <w:t xml:space="preserve">– the op an ordinary user actually reaches – has NO index check at all and dies inside the arithmetic. The guard was not missing because the state was unknown. It was missing on the door nobody looked at.</w:t>
      </w:r>
    </w:p>
    <w:bookmarkEnd w:id="315"/>
    <w:bookmarkStart w:id="316" w:name="rt-a-004-refused"/>
    <w:p>
      <w:pPr>
        <w:pStyle w:val="Heading4"/>
      </w:pPr>
      <w:r>
        <w:t xml:space="preserve">RT-A-004 · REFUSED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rPr>
          <w:rStyle w:val="VerbatimChar"/>
        </w:rPr>
        <w:t xml:space="preserve">UDC_SpawnSmartSwapSlippageBounds</w:t>
      </w:r>
      <w:r>
        <w:t xml:space="preserve"> </w:t>
      </w:r>
      <w:r>
        <w:t xml:space="preserve">quotes an expected output from the reserves AS THEY ARE WHEN IT RUNS, and the bound is then carried into</w:t>
      </w:r>
      <w:r>
        <w:t xml:space="preserve"> </w:t>
      </w:r>
      <w:r>
        <w:rPr>
          <w:rStyle w:val="VerbatimChar"/>
        </w:rPr>
        <w:t xml:space="preserve">CC_SmartSwapWithSlippage</w:t>
      </w:r>
      <w:r>
        <w:t xml:space="preserve"> </w:t>
      </w:r>
      <w:r>
        <w:t xml:space="preserve">as plain data. If nothing re-checks it against live reserves at EXECUTION time, any trade landing in between settles the quoted swap at the worse rate – the back half of a sandwich, whose cost to the attacker is an ordinary trade.</w:t>
      </w:r>
    </w:p>
    <w:p>
      <w:pPr>
        <w:pStyle w:val="BodyText"/>
      </w:pPr>
      <w:r>
        <w:rPr>
          <w:b/>
          <w:bCs/>
        </w:rPr>
        <w:t xml:space="preserve">How it was driven.</w:t>
      </w:r>
      <w:r>
        <w:t xml:space="preserve"> </w:t>
      </w:r>
      <w:r>
        <w:t xml:space="preserve">the quote is bound EAGERLY in the</w:t>
      </w:r>
      <w:r>
        <w:t xml:space="preserve"> </w:t>
      </w:r>
      <w:r>
        <w:rPr>
          <w:rStyle w:val="VerbatimChar"/>
        </w:rPr>
        <w:t xml:space="preserve">let</w:t>
      </w:r>
      <w:r>
        <w:t xml:space="preserve">, so it is taken before anything else in the block and is genuinely stale by the time the body runs. A swap in the same direction then moves the price. The quoted swap is then executed carrying the pre-move bound. The mover here is the same account, for fixture reasons – the guard under test is indifferent to WHO moved the price, only to whether execution re-reads the reserves.</w:t>
      </w:r>
    </w:p>
    <w:p>
      <w:pPr>
        <w:pStyle w:val="BodyText"/>
      </w:pPr>
      <w:r>
        <w:rPr>
          <w:b/>
          <w:bCs/>
        </w:rPr>
        <w:t xml:space="preserve">What happened.</w:t>
      </w:r>
      <w:r>
        <w:t xml:space="preserve"> </w:t>
      </w:r>
      <w:r>
        <w:t xml:space="preserve">REFUSED.</w:t>
      </w:r>
      <w:r>
        <w:t xml:space="preserve"> </w:t>
      </w:r>
      <w:r>
        <w:rPr>
          <w:rStyle w:val="VerbatimChar"/>
        </w:rPr>
        <w:t xml:space="preserve">UC_SlippageMinMax</w:t>
      </w:r>
      <w:r>
        <w:t xml:space="preserve"> </w:t>
      </w:r>
      <w:r>
        <w:t xml:space="preserve">derives the floor from the caller's OWN quoted expected output, and</w:t>
      </w:r>
      <w:r>
        <w:t xml:space="preserve"> </w:t>
      </w:r>
      <w:r>
        <w:rPr>
          <w:rStyle w:val="VerbatimChar"/>
        </w:rPr>
        <w:t xml:space="preserve">19_SWPU.pact</w:t>
      </w:r>
      <w:r>
        <w:t xml:space="preserve"> </w:t>
      </w:r>
      <w:r>
        <w:t xml:space="preserve">checks</w:t>
      </w:r>
      <w:r>
        <w:t xml:space="preserve"> </w:t>
      </w:r>
      <w:r>
        <w:rPr>
          <w:rStyle w:val="VerbatimChar"/>
        </w:rPr>
        <w:t xml:space="preserve">(&gt;= feeless-final min)</w:t>
      </w:r>
      <w:r>
        <w:t xml:space="preserve"> </w:t>
      </w:r>
      <w:r>
        <w:t xml:space="preserve">against live reserves at execution – the source calls it</w:t>
      </w:r>
      <w:r>
        <w:t xml:space="preserve"> </w:t>
      </w:r>
      <w:r>
        <w:t xml:space="preserve">“the real protection this whole check exists for”</w:t>
      </w:r>
      <w:r>
        <w:t xml:space="preserve">.</w:t>
      </w:r>
    </w:p>
    <w:p>
      <w:pPr>
        <w:pStyle w:val="BlockText"/>
      </w:pPr>
      <w:r>
        <w:t xml:space="preserve">WHY THIS BLOCK EXISTS AT ALL. That floor had NO witness before 2026-09-17. The only tests naming</w:t>
      </w:r>
      <w:r>
        <w:t xml:space="preserve"> </w:t>
      </w:r>
      <w:r>
        <w:t xml:space="preserve">“out of Slippage bounds”</w:t>
      </w:r>
      <w:r>
        <w:t xml:space="preserve"> </w:t>
      </w:r>
      <w:r>
        <w:t xml:space="preserve">are the #26M pair in</w:t>
      </w:r>
      <w:r>
        <w:t xml:space="preserve"> </w:t>
      </w:r>
      <w:r>
        <w:rPr>
          <w:rStyle w:val="VerbatimChar"/>
        </w:rPr>
        <w:t xml:space="preserve">[6.2+3]_DPTF-SWP_Issuance-Only.repl</w:t>
      </w:r>
      <w:r>
        <w:t xml:space="preserve">, and BOTH assert the message must NOT appear – positive slippage is deliberately allowed, matching every major AMM. So the most important economic guard in the AMM was asserted only in the direction that proves it stays quiet. Deleting</w:t>
      </w:r>
      <w:r>
        <w:t xml:space="preserve"> </w:t>
      </w:r>
      <w:r>
        <w:rPr>
          <w:rStyle w:val="VerbatimChar"/>
        </w:rPr>
        <w:t xml:space="preserve">(&gt;= feeless-final min)</w:t>
      </w:r>
      <w:r>
        <w:t xml:space="preserve"> </w:t>
      </w:r>
      <w:r>
        <w:t xml:space="preserve">would have turned nothing in this tree red.</w:t>
      </w:r>
    </w:p>
    <w:bookmarkEnd w:id="316"/>
    <w:bookmarkStart w:id="317" w:name="rt-a-005-fixed"/>
    <w:p>
      <w:pPr>
        <w:pStyle w:val="Heading4"/>
      </w:pPr>
      <w:r>
        <w:t xml:space="preserve">RT-A-005 · FIXED</w:t>
      </w:r>
    </w:p>
    <w:p>
      <w:pPr>
        <w:pStyle w:val="FirstParagraph"/>
      </w:pPr>
      <w:r>
        <w:rPr>
          <w:i/>
          <w:iCs/>
        </w:rPr>
        <w:t xml:space="preserve">Runs in</w:t>
      </w:r>
      <w:r>
        <w:t xml:space="preserve"> </w:t>
      </w:r>
      <w:r>
        <w:rPr>
          <w:rStyle w:val="VerbatimChar"/>
        </w:rPr>
        <w:t xml:space="preserve">REPL/RedTeam/[RT-A]_Economics.repl</w:t>
      </w:r>
    </w:p>
    <w:p>
      <w:pPr>
        <w:pStyle w:val="BodyText"/>
      </w:pPr>
      <w:r>
        <w:rPr>
          <w:b/>
          <w:bCs/>
        </w:rPr>
        <w:t xml:space="preserve">What was suspected.</w:t>
      </w:r>
      <w:r>
        <w:t xml:space="preserve"> </w:t>
      </w:r>
      <w:r>
        <w:t xml:space="preserve">a swap refused by the slippage floor should tell the caller it was refused. Found while root-causing G-46: the smart-swap door faulted LOUDLY on a refused swap (</w:t>
      </w:r>
      <w:r>
        <w:rPr>
          <w:rStyle w:val="VerbatimChar"/>
        </w:rPr>
        <w:t xml:space="preserve">Array index out of bounds</w:t>
      </w:r>
      <w:r>
        <w:t xml:space="preserve">), which raised the question of what the single- and multi-swap doors – carrying the identical soft-fail payload – do instead.</w:t>
      </w:r>
    </w:p>
    <w:p>
      <w:pPr>
        <w:pStyle w:val="BodyText"/>
      </w:pPr>
      <w:r>
        <w:rPr>
          <w:b/>
          <w:bCs/>
        </w:rPr>
        <w:t xml:space="preserve">How it was driven.</w:t>
      </w:r>
      <w:r>
        <w:t xml:space="preserve"> </w:t>
      </w:r>
      <w:r>
        <w:t xml:space="preserve">drive</w:t>
      </w:r>
      <w:r>
        <w:t xml:space="preserve"> </w:t>
      </w:r>
      <w:r>
        <w:rPr>
          <w:rStyle w:val="VerbatimChar"/>
        </w:rPr>
        <w:t xml:space="preserve">SWP|C_SingleSwapWithSlippage</w:t>
      </w:r>
      <w:r>
        <w:t xml:space="preserve"> </w:t>
      </w:r>
      <w:r>
        <w:t xml:space="preserve">with an unreachable expected output (1,000,000) so the floor must refuse, then read the returned string and both trader balances. Not an adversarial input: this is the ORDINARY refusal path, and the finding is what the protocol SAYS when it refuses.</w:t>
      </w:r>
    </w:p>
    <w:p>
      <w:pPr>
        <w:pStyle w:val="BodyText"/>
      </w:pPr>
      <w:r>
        <w:rPr>
          <w:b/>
          <w:bCs/>
        </w:rPr>
        <w:t xml:space="preserve">What happened.</w:t>
      </w:r>
      <w:r>
        <w:t xml:space="preserve"> </w:t>
      </w:r>
      <w:r>
        <w:t xml:space="preserve">FIXED. On shipped code it answered</w:t>
      </w:r>
      <w:r>
        <w:t xml:space="preserve"> </w:t>
      </w:r>
      <w:r>
        <w:t xml:space="preserve">“Succesfully swapped input(s) to</w:t>
      </w:r>
      <w:r>
        <w:t xml:space="preserve"> </w:t>
      </w:r>
      <w:r>
        <w:t xml:space="preserve">”</w:t>
      </w:r>
      <w:r>
        <w:t xml:space="preserve">, committed, and emitted a swap event, having moved nothing.</w:t>
      </w:r>
    </w:p>
    <w:p>
      <w:pPr>
        <w:pStyle w:val="BodyText"/>
      </w:pPr>
      <w:r>
        <w:rPr>
          <w:b/>
          <w:bCs/>
        </w:rPr>
        <w:t xml:space="preserve">The Defect.</w:t>
      </w:r>
      <w:r>
        <w:t xml:space="preserve"> </w:t>
      </w:r>
      <w:r>
        <w:rPr>
          <w:rStyle w:val="VerbatimChar"/>
        </w:rPr>
        <w:t xml:space="preserve">SWPU</w:t>
      </w:r>
      <w:r>
        <w:t xml:space="preserve">’s slippage floor SOFT-FAILS – it RETURNS a one-element cumulator carrying the exceed-message instead of raising. On the smart-swap door the success payload has four elements, so</w:t>
      </w:r>
      <w:r>
        <w:t xml:space="preserve"> </w:t>
      </w:r>
      <w:r>
        <w:rPr>
          <w:rStyle w:val="VerbatimChar"/>
        </w:rPr>
        <w:t xml:space="preserve">(at 3 out)</w:t>
      </w:r>
      <w:r>
        <w:t xml:space="preserve"> </w:t>
      </w:r>
      <w:r>
        <w:t xml:space="preserve">on a refusal raised</w:t>
      </w:r>
      <w:r>
        <w:t xml:space="preserve"> </w:t>
      </w:r>
      <w:r>
        <w:rPr>
          <w:rStyle w:val="VerbatimChar"/>
        </w:rPr>
        <w:t xml:space="preserve">Array index out of bounds</w:t>
      </w:r>
      <w:r>
        <w:t xml:space="preserve"> </w:t>
      </w:r>
      <w:r>
        <w:t xml:space="preserve">(G-46, fixed). On THESE doors the success payload is also ONE element –</w:t>
      </w:r>
      <w:r>
        <w:t xml:space="preserve"> </w:t>
      </w:r>
      <w:r>
        <w:rPr>
          <w:rStyle w:val="VerbatimChar"/>
        </w:rPr>
        <w:t xml:space="preserve">[o-id-netto]</w:t>
      </w:r>
      <w:r>
        <w:t xml:space="preserve">, a decimal – so</w:t>
      </w:r>
      <w:r>
        <w:t xml:space="preserve"> </w:t>
      </w:r>
      <w:r>
        <w:rPr>
          <w:rStyle w:val="VerbatimChar"/>
        </w:rPr>
        <w:t xml:space="preserve">(at 0 out)</w:t>
      </w:r>
      <w:r>
        <w:t xml:space="preserve"> </w:t>
      </w:r>
      <w:r>
        <w:t xml:space="preserve">did not fault. It silently interpolated the refusal text into a sentence beginning</w:t>
      </w:r>
      <w:r>
        <w:t xml:space="preserve"> </w:t>
      </w:r>
      <w:r>
        <w:t xml:space="preserve">“Succesfully swapped”</w:t>
      </w:r>
      <w:r>
        <w:t xml:space="preserve">.</w:t>
      </w:r>
    </w:p>
    <w:p>
      <w:pPr>
        <w:pStyle w:val="BodyText"/>
      </w:pPr>
      <w:r>
        <w:rPr>
          <w:b/>
          <w:bCs/>
        </w:rPr>
        <w:t xml:space="preserve">Why Length Cannot Fix It.</w:t>
      </w:r>
      <w:r>
        <w:t xml:space="preserve"> </w:t>
      </w:r>
      <w:r>
        <w:t xml:space="preserve">on this door BOTH payloads are one element. The refusal is a string, the success a decimal, so the TYPE is the only discriminator – which is why the repair here differs from G-46’s</w:t>
      </w:r>
      <w:r>
        <w:t xml:space="preserve"> </w:t>
      </w:r>
      <w:r>
        <w:rPr>
          <w:rStyle w:val="VerbatimChar"/>
        </w:rPr>
        <w:t xml:space="preserve">(= (length out) 4)</w:t>
      </w:r>
      <w:r>
        <w:t xml:space="preserve"> </w:t>
      </w:r>
      <w:r>
        <w:t xml:space="preserve">even though the cause is shared.</w:t>
      </w:r>
    </w:p>
    <w:p>
      <w:pPr>
        <w:pStyle w:val="BlockText"/>
      </w:pPr>
      <w:r>
        <w:t xml:space="preserve">Measured on shipped code before the fix, verbatim:</w:t>
      </w:r>
      <w:r>
        <w:t xml:space="preserve"> </w:t>
      </w:r>
      <w:r>
        <w:t xml:space="preserve">“Succesfully swapped input(s) to Expected Output of 2366.80… out of Slippage bounds min of 990000.0 - max of 1010000.0 OURO-98c486052a51”</w:t>
      </w:r>
      <w:r>
        <w:t xml:space="preserve"> </w:t>
      </w:r>
      <w:r>
        <w:t xml:space="preserve">The transaction COMMITS. The swap</w:t>
      </w:r>
      <w:r>
        <w:t xml:space="preserve"> </w:t>
      </w:r>
      <w:r>
        <w:rPr>
          <w:rStyle w:val="VerbatimChar"/>
        </w:rPr>
        <w:t xml:space="preserve">@event</w:t>
      </w:r>
      <w:r>
        <w:t xml:space="preserve"> </w:t>
      </w:r>
      <w:r>
        <w:t xml:space="preserve">has already fired – it sits on the</w:t>
      </w:r>
      <w:r>
        <w:t xml:space="preserve"> </w:t>
      </w:r>
      <w:r>
        <w:rPr>
          <w:rStyle w:val="VerbatimChar"/>
        </w:rPr>
        <w:t xml:space="preserve">with-capability</w:t>
      </w:r>
      <w:r>
        <w:t xml:space="preserve">, ahead of the floor check – so an off-chain indexer sees a swap event and a success string for a swap that never happened. Zero in, zero out. THE ASSERTION THAT IS THE REGRESSION is the second one. Before the fix</w:t>
      </w:r>
      <w:r>
        <w:t xml:space="preserve"> </w:t>
      </w:r>
      <w:r>
        <w:rPr>
          <w:rStyle w:val="VerbatimChar"/>
        </w:rPr>
        <w:t xml:space="preserve">(contains "Succesfully" result)</w:t>
      </w:r>
      <w:r>
        <w:t xml:space="preserve"> </w:t>
      </w:r>
      <w:r>
        <w:t xml:space="preserve">was TRUE on a swap that moved nothing. Everything else here would have passed on the defective code.</w:t>
      </w:r>
    </w:p>
    <w:bookmarkEnd w:id="317"/>
    <w:bookmarkEnd w:id="318"/>
    <w:bookmarkStart w:id="321" w:name="family-b-permissionless-reach"/>
    <w:p>
      <w:pPr>
        <w:pStyle w:val="Heading3"/>
      </w:pPr>
      <w:r>
        <w:t xml:space="preserve">Family B — Permissionless reach</w:t>
      </w:r>
    </w:p>
    <w:bookmarkStart w:id="319" w:name="rt-b-001-fixed"/>
    <w:p>
      <w:pPr>
        <w:pStyle w:val="Heading4"/>
      </w:pPr>
      <w:r>
        <w:t xml:space="preserve">RT-B-001 · FIXED</w:t>
      </w:r>
    </w:p>
    <w:p>
      <w:pPr>
        <w:pStyle w:val="FirstParagraph"/>
      </w:pPr>
      <w:r>
        <w:rPr>
          <w:i/>
          <w:iCs/>
        </w:rPr>
        <w:t xml:space="preserve">Runs in</w:t>
      </w:r>
      <w:r>
        <w:t xml:space="preserve"> </w:t>
      </w:r>
      <w:r>
        <w:rPr>
          <w:rStyle w:val="VerbatimChar"/>
        </w:rPr>
        <w:t xml:space="preserve">REPL/RedTeam/[RT-B]_PermissionlessReach.repl</w:t>
      </w:r>
    </w:p>
    <w:p>
      <w:pPr>
        <w:pStyle w:val="BodyText"/>
      </w:pPr>
      <w:r>
        <w:rPr>
          <w:b/>
          <w:bCs/>
        </w:rPr>
        <w:t xml:space="preserve">What was suspected.</w:t>
      </w:r>
      <w:r>
        <w:t xml:space="preserve"> </w:t>
      </w:r>
      <w:r>
        <w:rPr>
          <w:rStyle w:val="VerbatimChar"/>
        </w:rPr>
        <w:t xml:space="preserve">P|UEV_IMC</w:t>
      </w:r>
      <w:r>
        <w:t xml:space="preserve"> </w:t>
      </w:r>
      <w:r>
        <w:t xml:space="preserve">is described as an INTER-MODULE gate – it should pass only for a caller that IS a registered module, which is what makes</w:t>
      </w:r>
      <w:r>
        <w:t xml:space="preserve"> </w:t>
      </w:r>
      <w:r>
        <w:t xml:space="preserve">“Talos is the only supported client path”</w:t>
      </w:r>
      <w:r>
        <w:t xml:space="preserve"> </w:t>
      </w:r>
      <w:r>
        <w:t xml:space="preserve">true. But the genesis sequence registers the MASTER KEYSET itself as a DALOS policy. If that is live, a key holder satisfies the gate without being a module at all, reaches DALOS core ops directly, and – because IGNIS is collected in Talos and this route never enters it – pays NOTHING.</w:t>
      </w:r>
    </w:p>
    <w:p>
      <w:pPr>
        <w:pStyle w:val="BodyText"/>
      </w:pPr>
      <w:r>
        <w:rPr>
          <w:b/>
          <w:bCs/>
        </w:rPr>
        <w:t xml:space="preserve">How it was driven.</w:t>
      </w:r>
      <w:r>
        <w:t xml:space="preserve"> </w:t>
      </w:r>
      <w:r>
        <w:t xml:space="preserve">call</w:t>
      </w:r>
      <w:r>
        <w:t xml:space="preserve"> </w:t>
      </w:r>
      <w:r>
        <w:rPr>
          <w:rStyle w:val="VerbatimChar"/>
        </w:rPr>
        <w:t xml:space="preserve">DALOS::A_SetIgnisSourcePrice</w:t>
      </w:r>
      <w:r>
        <w:t xml:space="preserve"> </w:t>
      </w:r>
      <w:r>
        <w:t xml:space="preserve">straight at core, twice: once signed by an ordinary user, once by the master key. Measure the price AND the IGNIS charged.</w:t>
      </w:r>
    </w:p>
    <w:p>
      <w:pPr>
        <w:pStyle w:val="BodyText"/>
      </w:pPr>
      <w:r>
        <w:rPr>
          <w:b/>
          <w:bCs/>
        </w:rPr>
        <w:t xml:space="preserve">What happened.</w:t>
      </w:r>
      <w:r>
        <w:t xml:space="preserve"> </w:t>
      </w:r>
      <w:r>
        <w:t xml:space="preserve">CONFIRMED as measured – the master key executed the op and was charged 0.0000 – and then CORRECTED on review, which changed what the finding IS rather than whether it was real.</w:t>
      </w:r>
    </w:p>
    <w:p>
      <w:pPr>
        <w:pStyle w:val="BodyText"/>
      </w:pPr>
      <w:r>
        <w:rPr>
          <w:b/>
          <w:bCs/>
        </w:rPr>
        <w:t xml:space="preserve">On The Status Field.</w:t>
      </w:r>
      <w:r>
        <w:t xml:space="preserve"> </w:t>
      </w:r>
      <w:r>
        <w:t xml:space="preserve">this reads FIXED, and it read SUCCEEDED when first measured. The field takes one value and the honest one is the CURRENT state; the history is kept in full below, including the part where this report described the finding more broadly than the evidence supported.</w:t>
      </w:r>
    </w:p>
    <w:p>
      <w:pPr>
        <w:pStyle w:val="BodyText"/>
      </w:pPr>
      <w:r>
        <w:rPr>
          <w:b/>
          <w:bCs/>
        </w:rPr>
        <w:t xml:space="preserve">What This Block Asserts Now.</w:t>
      </w:r>
      <w:r>
        <w:t xml:space="preserve"> </w:t>
      </w:r>
      <w:r>
        <w:t xml:space="preserve">the attack, re-run, and refused. The bound the original finding established still holds and is still worth stating – the same key could never operate the collector against a third party, because</w:t>
      </w:r>
      <w:r>
        <w:t xml:space="preserve"> </w:t>
      </w:r>
      <w:r>
        <w:rPr>
          <w:rStyle w:val="VerbatimChar"/>
        </w:rPr>
        <w:t xml:space="preserve">IGNIS::C_Collect</w:t>
      </w:r>
      <w:r>
        <w:t xml:space="preserve"> </w:t>
      </w:r>
      <w:r>
        <w:t xml:space="preserve">enforces the payer’s own ownership.</w:t>
      </w:r>
      <w:r>
        <w:t xml:space="preserve"> </w:t>
      </w:r>
      <w:r>
        <w:rPr>
          <w:i/>
          <w:iCs/>
        </w:rPr>
        <w:t xml:space="preserve">Skipping your own toll needs nobody else’s signature; charging someone else’s does.</w:t>
      </w:r>
      <w:r>
        <w:t xml:space="preserve"> </w:t>
      </w:r>
      <w:r>
        <w:t xml:space="preserve">The reachable damage was unbilled ADMIN activity, never drained users. Now it is neither. ==== RT-B-001 - reach a sovereign admin op without Talos, and pay nothing · 01 · env-sigs (caps) ====</w:t>
      </w:r>
    </w:p>
    <w:p>
      <w:pPr>
        <w:pStyle w:val="BlockText"/>
      </w:pPr>
      <w:r>
        <w:t xml:space="preserve">THE CORRECTION, and it is the part worth publishing. The registration that produced this lives at REPL/Stage_01/[2.1]_Dalos.repl (a TEST FIXTURE) and NOWHERE else in the repository – in particular, in no genesis payload. The DEPLOYED system never had this exception. This block was reporting a live hole in CLAUDE.md’s</w:t>
      </w:r>
      <w:r>
        <w:t xml:space="preserve"> </w:t>
      </w:r>
      <w:r>
        <w:t xml:space="preserve">“only supported client path”</w:t>
      </w:r>
      <w:r>
        <w:t xml:space="preserve"> </w:t>
      </w:r>
      <w:r>
        <w:t xml:space="preserve">sentence; there was no hole. There was something else, and it is not obviously less serious: An audit harness that grants itself a privilege the real system withholds will certify behaviour nobody can reach. It was load-bearing, too. Five guard-type assertions in [2.1] called</w:t>
      </w:r>
      <w:r>
        <w:t xml:space="preserve"> </w:t>
      </w:r>
      <w:r>
        <w:rPr>
          <w:rStyle w:val="VerbatimChar"/>
        </w:rPr>
        <w:t xml:space="preserve">ref-DALOS::C_Rotate*</w:t>
      </w:r>
      <w:r>
        <w:t xml:space="preserve"> </w:t>
      </w:r>
      <w:r>
        <w:t xml:space="preserve">directly while being LABELLED with the Talos entrypoint names. They passed only because of this registration, and removing it made them – and only them, out of 21,732 assertions – go red. They now run through Talos at</w:t>
      </w:r>
      <w:r>
        <w:t xml:space="preserve"> </w:t>
      </w:r>
      <w:r>
        <w:rPr>
          <w:rStyle w:val="VerbatimChar"/>
        </w:rPr>
        <w:t xml:space="preserve">[6.12]_DALOS-ADMIN.repl</w:t>
      </w:r>
      <w:r>
        <w:t xml:space="preserve"> </w:t>
      </w:r>
      <w:r>
        <w:t xml:space="preserve">&lt;</w:t>
      </w:r>
      <w:r>
        <w:t xml:space="preserve">&gt;. FIXED 2026-09-14 on the owner’s ruling:</w:t>
      </w:r>
      <w:r>
        <w:t xml:space="preserve"> </w:t>
      </w:r>
      <w:r>
        <w:t xml:space="preserve">“master key passes as module is correct. RotateStoa must pass through talos, if it doesn’t it’s a bug.”</w:t>
      </w:r>
      <w:r>
        <w:t xml:space="preserve"> </w:t>
      </w:r>
      <w:r>
        <w:t xml:space="preserve">The MECHANISM is correct and untouched – a registered module guard should satisfy</w:t>
      </w:r>
      <w:r>
        <w:t xml:space="preserve"> </w:t>
      </w:r>
      <w:r>
        <w:rPr>
          <w:rStyle w:val="VerbatimChar"/>
        </w:rPr>
        <w:t xml:space="preserve">P|UEV_IMC</w:t>
      </w:r>
      <w:r>
        <w:t xml:space="preserve">, and every real module still registers through</w:t>
      </w:r>
      <w:r>
        <w:t xml:space="preserve"> </w:t>
      </w:r>
      <w:r>
        <w:rPr>
          <w:rStyle w:val="VerbatimChar"/>
        </w:rPr>
        <w:t xml:space="preserve">P|A_AddIMP</w:t>
      </w:r>
      <w:r>
        <w:t xml:space="preserve"> </w:t>
      </w:r>
      <w:r>
        <w:t xml:space="preserve">at deploy. What is gone is the harness registering a KEY as though it were a module.</w:t>
      </w:r>
    </w:p>
    <w:bookmarkEnd w:id="319"/>
    <w:bookmarkStart w:id="320" w:name="rt-b-002-refused"/>
    <w:p>
      <w:pPr>
        <w:pStyle w:val="Heading4"/>
      </w:pPr>
      <w:r>
        <w:t xml:space="preserve">RT-B-002 · REFUSED</w:t>
      </w:r>
    </w:p>
    <w:p>
      <w:pPr>
        <w:pStyle w:val="FirstParagraph"/>
      </w:pPr>
      <w:r>
        <w:rPr>
          <w:i/>
          <w:iCs/>
        </w:rPr>
        <w:t xml:space="preserve">Runs in</w:t>
      </w:r>
      <w:r>
        <w:t xml:space="preserve"> </w:t>
      </w:r>
      <w:r>
        <w:rPr>
          <w:rStyle w:val="VerbatimChar"/>
        </w:rPr>
        <w:t xml:space="preserve">REPL/RedTeam/[RT-B]_PermissionlessReach.repl</w:t>
      </w:r>
    </w:p>
    <w:p>
      <w:pPr>
        <w:pStyle w:val="BodyText"/>
      </w:pPr>
      <w:r>
        <w:rPr>
          <w:b/>
          <w:bCs/>
        </w:rPr>
        <w:t xml:space="preserve">What was suspected.</w:t>
      </w:r>
      <w:r>
        <w:t xml:space="preserve"> </w:t>
      </w:r>
      <w:r>
        <w:t xml:space="preserve">Ouronet encodes PRIVILEGE IN A TOKEN-ID PREFIX. At least three places read the first two characters of an id and change behaviour on the result:</w:t>
      </w:r>
    </w:p>
    <w:p>
      <w:pPr>
        <w:pStyle w:val="BodyText"/>
      </w:pPr>
      <w:r>
        <w:rPr>
          <w:b/>
          <w:bCs/>
        </w:rPr>
        <w:t xml:space="preserve">How it was driven.</w:t>
      </w:r>
      <w:r>
        <w:t xml:space="preserve"> </w:t>
      </w:r>
      <w:r>
        <w:t xml:space="preserve">issue through the ONLY supported client path (Talos) with a barred ticker, and pin the refusal BY MESSAGE. Then issue an otherwise identical PLAIN ticker and pin ITS failure by message too – it must fail SOMEWHERE ELSE, and later, or the first result proves nothing about the bar.</w:t>
      </w:r>
    </w:p>
    <w:p>
      <w:pPr>
        <w:pStyle w:val="BodyText"/>
      </w:pPr>
      <w:r>
        <w:rPr>
          <w:b/>
          <w:bCs/>
        </w:rPr>
        <w:t xml:space="preserve">What happened.</w:t>
      </w:r>
      <w:r>
        <w:t xml:space="preserve"> </w:t>
      </w:r>
      <w:r>
        <w:t xml:space="preserve">REFUSED, but by ONE HARDCODED BOOLEAN, repeated. Every issuance family gates the special charset behind an</w:t>
      </w:r>
      <w:r>
        <w:t xml:space="preserve"> </w:t>
      </w:r>
      <w:r>
        <w:rPr>
          <w:rStyle w:val="VerbatimChar"/>
        </w:rPr>
        <w:t xml:space="preserve">iz-special</w:t>
      </w:r>
      <w:r>
        <w:t xml:space="preserve"> </w:t>
      </w:r>
      <w:r>
        <w:t xml:space="preserve">flag, and every client-reachable wrapper passes it FALSE and does not expose it:</w:t>
      </w:r>
      <w:r>
        <w:t xml:space="preserve"> </w:t>
      </w:r>
      <w:r>
        <w:rPr>
          <w:rStyle w:val="VerbatimChar"/>
        </w:rPr>
        <w:t xml:space="preserve">TS02-C1::DPSF|C_Issue</w:t>
      </w:r>
      <w:r>
        <w:t xml:space="preserve"> </w:t>
      </w:r>
      <w:r>
        <w:t xml:space="preserve">and</w:t>
      </w:r>
      <w:r>
        <w:t xml:space="preserve"> </w:t>
      </w:r>
      <w:r>
        <w:rPr>
          <w:rStyle w:val="VerbatimChar"/>
        </w:rPr>
        <w:t xml:space="preserve">TS02-C2::DPNF|C_Issue</w:t>
      </w:r>
      <w:r>
        <w:t xml:space="preserve"> </w:t>
      </w:r>
      <w:r>
        <w:t xml:space="preserve">pass a literal</w:t>
      </w:r>
      <w:r>
        <w:t xml:space="preserve"> </w:t>
      </w:r>
      <w:r>
        <w:rPr>
          <w:rStyle w:val="VerbatimChar"/>
        </w:rPr>
        <w:t xml:space="preserve">false</w:t>
      </w:r>
      <w:r>
        <w:t xml:space="preserve">;</w:t>
      </w:r>
      <w:r>
        <w:t xml:space="preserve"> </w:t>
      </w:r>
      <w:r>
        <w:rPr>
          <w:rStyle w:val="VerbatimChar"/>
        </w:rPr>
        <w:t xml:space="preserve">DPTF::C_Issue</w:t>
      </w:r>
      <w:r>
        <w:t xml:space="preserve"> </w:t>
      </w:r>
      <w:r>
        <w:t xml:space="preserve">and</w:t>
      </w:r>
      <w:r>
        <w:t xml:space="preserve"> </w:t>
      </w:r>
      <w:r>
        <w:rPr>
          <w:rStyle w:val="VerbatimChar"/>
        </w:rPr>
        <w:t xml:space="preserve">DPOF::C_Issue</w:t>
      </w:r>
      <w:r>
        <w:t xml:space="preserve"> </w:t>
      </w:r>
      <w:r>
        <w:t xml:space="preserve">build</w:t>
      </w:r>
      <w:r>
        <w:t xml:space="preserve"> </w:t>
      </w:r>
      <w:r>
        <w:rPr>
          <w:rStyle w:val="VerbatimChar"/>
        </w:rPr>
        <w:t xml:space="preserve">(make-list l1 false)</w:t>
      </w:r>
      <w:r>
        <w:t xml:space="preserve"> </w:t>
      </w:r>
      <w:r>
        <w:t xml:space="preserve">internally and take no such argument at all. The barred ticker dies at</w:t>
      </w:r>
      <w:r>
        <w:t xml:space="preserve"> </w:t>
      </w:r>
      <w:r>
        <w:rPr>
          <w:rStyle w:val="VerbatimChar"/>
        </w:rPr>
        <w:t xml:space="preserve">UEV_NameOrTicker</w:t>
      </w:r>
      <w:r>
        <w:t xml:space="preserve">; the plain one sails past it and dies much later, paying.</w:t>
      </w:r>
    </w:p>
    <w:p>
      <w:pPr>
        <w:pStyle w:val="BlockText"/>
      </w:pPr>
      <w:r>
        <w:t xml:space="preserve">05_DPTF.pact DPTF|C&gt;X_TOGGLE-TRANSFER-ROLE ft in [</w:t>
      </w:r>
      <w:r>
        <w:t xml:space="preserve">“F|”</w:t>
      </w:r>
      <w:r>
        <w:t xml:space="preserve"> </w:t>
      </w:r>
      <w:r>
        <w:t xml:space="preserve">“R|”</w:t>
      </w:r>
      <w:r>
        <w:t xml:space="preserve">] SKIPS two validations 03_DPDC-C.pact URCi_RegisterCollectablesPrice ft =</w:t>
      </w:r>
      <w:r>
        <w:t xml:space="preserve"> </w:t>
      </w:r>
      <w:r>
        <w:t xml:space="preserve">“E|”</w:t>
      </w:r>
      <w:r>
        <w:t xml:space="preserve"> </w:t>
      </w:r>
      <w:r>
        <w:t xml:space="preserve">price DIVIDED BY 1000 07_DPDC-T.pact URC_TotalTransferPrice ft =</w:t>
      </w:r>
      <w:r>
        <w:t xml:space="preserve"> </w:t>
      </w:r>
      <w:r>
        <w:t xml:space="preserve">“E|”</w:t>
      </w:r>
      <w:r>
        <w:t xml:space="preserve"> </w:t>
      </w:r>
      <w:r>
        <w:t xml:space="preserve">per-nonce price /1000 An id is</w:t>
      </w:r>
      <w:r>
        <w:t xml:space="preserve"> </w:t>
      </w:r>
      <w:r>
        <w:rPr>
          <w:rStyle w:val="VerbatimChar"/>
        </w:rPr>
        <w:t xml:space="preserve">UDC_Makeid(ticker)</w:t>
      </w:r>
      <w:r>
        <w:t xml:space="preserve"> </w:t>
      </w:r>
      <w:r>
        <w:t xml:space="preserve">= ticker +</w:t>
      </w:r>
      <w:r>
        <w:t xml:space="preserve"> </w:t>
      </w:r>
      <w:r>
        <w:t xml:space="preserve">“-”</w:t>
      </w:r>
      <w:r>
        <w:t xml:space="preserve"> </w:t>
      </w:r>
      <w:r>
        <w:t xml:space="preserve">+ block-hash, so the prefix is simply the first two characters of a CALLER-SUPPLIED TICKER.</w:t>
      </w:r>
      <w:r>
        <w:t xml:space="preserve"> </w:t>
      </w:r>
      <w:r>
        <w:rPr>
          <w:rStyle w:val="VerbatimChar"/>
        </w:rPr>
        <w:t xml:space="preserve">CT_SPECIAL</w:t>
      </w:r>
      <w:r>
        <w:t xml:space="preserve"> </w:t>
      </w:r>
      <w:r>
        <w:t xml:space="preserve">is [</w:t>
      </w:r>
      <w:r>
        <w:t xml:space="preserve">“|”</w:t>
      </w:r>
      <w:r>
        <w:t xml:space="preserve"> </w:t>
      </w:r>
      <w:r>
        <w:t xml:space="preserve">“-”</w:t>
      </w:r>
      <w:r>
        <w:t xml:space="preserve"> </w:t>
      </w:r>
      <w:r>
        <w:t xml:space="preserve">“^”</w:t>
      </w:r>
      <w:r>
        <w:t xml:space="preserve">] and</w:t>
      </w:r>
      <w:r>
        <w:t xml:space="preserve"> </w:t>
      </w:r>
      <w:r>
        <w:rPr>
          <w:rStyle w:val="VerbatimChar"/>
        </w:rPr>
        <w:t xml:space="preserve">UEV_NameOrTicker</w:t>
      </w:r>
      <w:r>
        <w:t xml:space="preserve"> </w:t>
      </w:r>
      <w:r>
        <w:t xml:space="preserve">applies NO positional rule – a special character is legal at index 0. So the question is whether a caller can name a token</w:t>
      </w:r>
      <w:r>
        <w:t xml:space="preserve"> </w:t>
      </w:r>
      <w:r>
        <w:rPr>
          <w:rStyle w:val="VerbatimChar"/>
        </w:rPr>
        <w:t xml:space="preserve">E|...</w:t>
      </w:r>
      <w:r>
        <w:t xml:space="preserve"> </w:t>
      </w:r>
      <w:r>
        <w:t xml:space="preserve">and buy the thousandfold discount that</w:t>
      </w:r>
      <w:r>
        <w:t xml:space="preserve"> </w:t>
      </w:r>
      <w:r>
        <w:rPr>
          <w:rStyle w:val="VerbatimChar"/>
        </w:rPr>
        <w:t xml:space="preserve">C_IssueShareholderCollection</w:t>
      </w:r>
      <w:r>
        <w:t xml:space="preserve"> </w:t>
      </w:r>
      <w:r>
        <w:t xml:space="preserve">charges a $100 equity premium for. WHY THIS IS WORTH A TEST DESPITE BEING REFUSED. The prefixes are load-bearing in three modules and the only thing standing between a user and one of them is a literal</w:t>
      </w:r>
      <w:r>
        <w:t xml:space="preserve"> </w:t>
      </w:r>
      <w:r>
        <w:rPr>
          <w:rStyle w:val="VerbatimChar"/>
        </w:rPr>
        <w:t xml:space="preserve">false</w:t>
      </w:r>
      <w:r>
        <w:t xml:space="preserve"> </w:t>
      </w:r>
      <w:r>
        <w:t xml:space="preserve">written out four times, with nothing central enforcing it. A new issue wrapper that plumbed</w:t>
      </w:r>
      <w:r>
        <w:t xml:space="preserve"> </w:t>
      </w:r>
      <w:r>
        <w:rPr>
          <w:rStyle w:val="VerbatimChar"/>
        </w:rPr>
        <w:t xml:space="preserve">iz-special</w:t>
      </w:r>
      <w:r>
        <w:t xml:space="preserve"> </w:t>
      </w:r>
      <w:r>
        <w:t xml:space="preserve">through to its caller – the obvious thing to do if someone ever wants user-defined LP-style names – would open all three privileges at once, in three modules none of which mention</w:t>
      </w:r>
      <w:r>
        <w:t xml:space="preserve"> </w:t>
      </w:r>
      <w:r>
        <w:rPr>
          <w:rStyle w:val="VerbatimChar"/>
        </w:rPr>
        <w:t xml:space="preserve">iz-special</w:t>
      </w:r>
      <w:r>
        <w:t xml:space="preserve">. The refusal below is pinned by message so that wrapper cannot land quietly.</w:t>
      </w:r>
    </w:p>
    <w:bookmarkEnd w:id="320"/>
    <w:bookmarkEnd w:id="321"/>
    <w:bookmarkStart w:id="323" w:name="family-c-admin-impersonation"/>
    <w:p>
      <w:pPr>
        <w:pStyle w:val="Heading3"/>
      </w:pPr>
      <w:r>
        <w:t xml:space="preserve">Family C — Admin impersonation</w:t>
      </w:r>
    </w:p>
    <w:bookmarkStart w:id="322" w:name="rt-c-001-refused"/>
    <w:p>
      <w:pPr>
        <w:pStyle w:val="Heading4"/>
      </w:pPr>
      <w:r>
        <w:t xml:space="preserve">RT-C-001 · REFUSED</w:t>
      </w:r>
    </w:p>
    <w:p>
      <w:pPr>
        <w:pStyle w:val="FirstParagraph"/>
      </w:pPr>
      <w:r>
        <w:rPr>
          <w:i/>
          <w:iCs/>
        </w:rPr>
        <w:t xml:space="preserve">Runs in</w:t>
      </w:r>
      <w:r>
        <w:t xml:space="preserve"> </w:t>
      </w:r>
      <w:r>
        <w:rPr>
          <w:rStyle w:val="VerbatimChar"/>
        </w:rPr>
        <w:t xml:space="preserve">REPL/RedTeam/[RT-C]_AdminImpersonation.repl</w:t>
      </w:r>
    </w:p>
    <w:p>
      <w:pPr>
        <w:pStyle w:val="BodyText"/>
      </w:pPr>
      <w:r>
        <w:rPr>
          <w:b/>
          <w:bCs/>
        </w:rPr>
        <w:t xml:space="preserve">What was suspected.</w:t>
      </w:r>
      <w:r>
        <w:t xml:space="preserve"> </w:t>
      </w:r>
      <w:r>
        <w:rPr>
          <w:rStyle w:val="VerbatimChar"/>
        </w:rPr>
        <w:t xml:space="preserve">TS01-A</w:t>
      </w:r>
      <w:r>
        <w:t xml:space="preserve"> </w:t>
      </w:r>
      <w:r>
        <w:t xml:space="preserve">carries 30 admin wrappers, and they do NOT gate uniformly. Eleven acquire</w:t>
      </w:r>
      <w:r>
        <w:t xml:space="preserve"> </w:t>
      </w:r>
      <w:r>
        <w:rPr>
          <w:rStyle w:val="VerbatimChar"/>
        </w:rPr>
        <w:t xml:space="preserve">P|ADMINISTRATIVE-SUMMONER</w:t>
      </w:r>
      <w:r>
        <w:t xml:space="preserve">, which composes</w:t>
      </w:r>
      <w:r>
        <w:t xml:space="preserve"> </w:t>
      </w:r>
      <w:r>
        <w:rPr>
          <w:rStyle w:val="VerbatimChar"/>
        </w:rPr>
        <w:t xml:space="preserve">GOV|TS01-A_ADMIN</w:t>
      </w:r>
      <w:r>
        <w:t xml:space="preserve"> </w:t>
      </w:r>
      <w:r>
        <w:t xml:space="preserve">and is a real gate. FIFTEEN acquire only</w:t>
      </w:r>
      <w:r>
        <w:t xml:space="preserve"> </w:t>
      </w:r>
      <w:r>
        <w:rPr>
          <w:rStyle w:val="VerbatimChar"/>
        </w:rPr>
        <w:t xml:space="preserve">P|TS</w:t>
      </w:r>
      <w:r>
        <w:t xml:space="preserve"> </w:t>
      </w:r>
      <w:r>
        <w:t xml:space="preserve">– and</w:t>
      </w:r>
      <w:r>
        <w:t xml:space="preserve"> </w:t>
      </w:r>
      <w:r>
        <w:rPr>
          <w:rStyle w:val="VerbatimChar"/>
        </w:rPr>
        <w:t xml:space="preserve">(defcap P|TS () true)</w:t>
      </w:r>
      <w:r>
        <w:t xml:space="preserve"> </w:t>
      </w:r>
      <w:r>
        <w:t xml:space="preserve">grants itself. For those fifteen the Talos layer contributes NO authorisation at all; the only thing standing between a stranger and the operation is whatever the CORE function enforces. That is precisely the shape that made ORBR|A_Fuel exploitable, so it is worth driving rather than reasoning about.</w:t>
      </w:r>
    </w:p>
    <w:p>
      <w:pPr>
        <w:pStyle w:val="BodyText"/>
      </w:pPr>
      <w:r>
        <w:rPr>
          <w:b/>
          <w:bCs/>
        </w:rPr>
        <w:t xml:space="preserve">How it was driven.</w:t>
      </w:r>
      <w:r>
        <w:t xml:space="preserve"> </w:t>
      </w:r>
      <w:r>
        <w:t xml:space="preserve">call eight of the fifteen as an ordinary user, chosen for blast radius – pausing the chain, moving the OURO source price, flipping gas collection, repricing usage, wiping treasury debt, setting a branding flag. Record WHICH message refuses each.</w:t>
      </w:r>
    </w:p>
    <w:p>
      <w:pPr>
        <w:pStyle w:val="BodyText"/>
      </w:pPr>
      <w:r>
        <w:rPr>
          <w:b/>
          <w:bCs/>
        </w:rPr>
        <w:t xml:space="preserve">What happened.</w:t>
      </w:r>
      <w:r>
        <w:t xml:space="preserve"> </w:t>
      </w:r>
      <w:r>
        <w:t xml:space="preserve">all eight refused. Seven by an admin-shaped guard, named below. The eighth is different and is the reason this block is worth more than a row of green ticks.</w:t>
      </w:r>
    </w:p>
    <w:p>
      <w:pPr>
        <w:pStyle w:val="BlockText"/>
      </w:pPr>
      <w:r>
        <w:t xml:space="preserve">THE RESULT THAT MATTERS IS THE ONE THAT ALMOST PASSED FOR SUCCESS.</w:t>
      </w:r>
      <w:r>
        <w:t xml:space="preserve"> </w:t>
      </w:r>
      <w:r>
        <w:rPr>
          <w:rStyle w:val="VerbatimChar"/>
        </w:rPr>
        <w:t xml:space="preserve">DPTF|A_WipeTreasuryDebt</w:t>
      </w:r>
      <w:r>
        <w:t xml:space="preserve"> </w:t>
      </w:r>
      <w:r>
        <w:t xml:space="preserve">is refused by</w:t>
      </w:r>
      <w:r>
        <w:t xml:space="preserve"> </w:t>
      </w:r>
      <w:r>
        <w:t xml:space="preserve">“Cannot Wipe Positive Treasury Balance”</w:t>
      </w:r>
      <w:r>
        <w:t xml:space="preserve"> </w:t>
      </w:r>
      <w:r>
        <w:t xml:space="preserve">– a BUSINESS guard, not an authorisation one. Reading</w:t>
      </w:r>
      <w:r>
        <w:t xml:space="preserve"> </w:t>
      </w:r>
      <w:r>
        <w:rPr>
          <w:rStyle w:val="VerbatimChar"/>
        </w:rPr>
        <w:t xml:space="preserve">GOV|WIPE_ALL-TREASURY-DEBT</w:t>
      </w:r>
      <w:r>
        <w:t xml:space="preserve"> </w:t>
      </w:r>
      <w:r>
        <w:t xml:space="preserve">explains why: (enforce (&lt; treasury-supply 0.0)</w:t>
      </w:r>
      <w:r>
        <w:t xml:space="preserve"> </w:t>
      </w:r>
      <w:r>
        <w:t xml:space="preserve">“Cannot Wipe Positive Treasury Balance”</w:t>
      </w:r>
      <w:r>
        <w:t xml:space="preserve">) ;; line 402 (compose-capability (GOV|DPTF_ADMIN)) ;; line 403 The admin gate IS there, one line below – but it is UNREACHABLE while the treasury is solvent, which is its normal state. So for this operation the suite can say</w:t>
      </w:r>
      <w:r>
        <w:t xml:space="preserve"> </w:t>
      </w:r>
      <w:r>
        <w:t xml:space="preserve">“a non-admin was refused”</w:t>
      </w:r>
      <w:r>
        <w:t xml:space="preserve"> </w:t>
      </w:r>
      <w:r>
        <w:t xml:space="preserve">without ever having exercised the admin check at all. Had</w:t>
      </w:r>
      <w:r>
        <w:t xml:space="preserve"> </w:t>
      </w:r>
      <w:r>
        <w:rPr>
          <w:rStyle w:val="VerbatimChar"/>
        </w:rPr>
        <w:t xml:space="preserve">GOV|DPTF_ADMIN</w:t>
      </w:r>
      <w:r>
        <w:t xml:space="preserve"> </w:t>
      </w:r>
      <w:r>
        <w:t xml:space="preserve">been missing from that cap, this test would still be green. That is why the assertion below is deliberately worded as the business guard rather than as an admin refusal: writing it as</w:t>
      </w:r>
      <w:r>
        <w:t xml:space="preserve"> </w:t>
      </w:r>
      <w:r>
        <w:t xml:space="preserve">“the admin gate refused”</w:t>
      </w:r>
      <w:r>
        <w:t xml:space="preserve"> </w:t>
      </w:r>
      <w:r>
        <w:t xml:space="preserve">would state something this fixture has not shown. The honest score for this block is SEVEN admin refusals and one shadowed gate, and the shadowed one is logged as a follow-up rather than counted as a pass. A note on why</w:t>
      </w:r>
      <w:r>
        <w:t xml:space="preserve"> </w:t>
      </w:r>
      <w:r>
        <w:rPr>
          <w:rStyle w:val="VerbatimChar"/>
        </w:rPr>
        <w:t xml:space="preserve">try</w:t>
      </w:r>
      <w:r>
        <w:t xml:space="preserve"> </w:t>
      </w:r>
      <w:r>
        <w:t xml:space="preserve">is banned here. An earlier pass ran these eight through</w:t>
      </w:r>
      <w:r>
        <w:t xml:space="preserve"> </w:t>
      </w:r>
      <w:r>
        <w:rPr>
          <w:rStyle w:val="VerbatimChar"/>
        </w:rPr>
        <w:t xml:space="preserve">(try "REFUSED" ...)</w:t>
      </w:r>
      <w:r>
        <w:t xml:space="preserve"> </w:t>
      </w:r>
      <w:r>
        <w:t xml:space="preserve">and reported 8/8 refused – which is TRUE and useless. The distinction above is invisible without the message, and the shadowed gate would have gone unnoticed.</w:t>
      </w:r>
    </w:p>
    <w:bookmarkEnd w:id="322"/>
    <w:bookmarkEnd w:id="323"/>
    <w:bookmarkStart w:id="331" w:name="family-d-ownership-bypass"/>
    <w:p>
      <w:pPr>
        <w:pStyle w:val="Heading3"/>
      </w:pPr>
      <w:r>
        <w:t xml:space="preserve">Family D — Ownership bypass</w:t>
      </w:r>
    </w:p>
    <w:bookmarkStart w:id="324" w:name="rt-d-001-refused"/>
    <w:p>
      <w:pPr>
        <w:pStyle w:val="Heading4"/>
      </w:pPr>
      <w:r>
        <w:t xml:space="preserve">RT-D-001 · REFUSED</w:t>
      </w:r>
    </w:p>
    <w:p>
      <w:pPr>
        <w:pStyle w:val="FirstParagraph"/>
      </w:pPr>
      <w:r>
        <w:rPr>
          <w:i/>
          <w:iCs/>
        </w:rPr>
        <w:t xml:space="preserve">Runs in</w:t>
      </w:r>
      <w:r>
        <w:t xml:space="preserve"> </w:t>
      </w:r>
      <w:r>
        <w:rPr>
          <w:rStyle w:val="VerbatimChar"/>
        </w:rPr>
        <w:t xml:space="preserve">REPL/RedTeam/[RT-D]_Ownership.repl</w:t>
      </w:r>
    </w:p>
    <w:p>
      <w:pPr>
        <w:pStyle w:val="BodyText"/>
      </w:pPr>
      <w:r>
        <w:rPr>
          <w:b/>
          <w:bCs/>
        </w:rPr>
        <w:t xml:space="preserve">What was suspected.</w:t>
      </w:r>
      <w:r>
        <w:t xml:space="preserve"> </w:t>
      </w:r>
      <w:r>
        <w:rPr>
          <w:rStyle w:val="VerbatimChar"/>
        </w:rPr>
        <w:t xml:space="preserve">DPTF|C_Transfer (patron id sender receiver amount method)</w:t>
      </w:r>
      <w:r>
        <w:t xml:space="preserve"> </w:t>
      </w:r>
      <w:r>
        <w:t xml:space="preserve">takes the payer and the asset owner as two separate arguments. If the path proves only the PATRON – the one role the caller definitely holds, since they are paying – then naming someone else as</w:t>
      </w:r>
      <w:r>
        <w:t xml:space="preserve"> </w:t>
      </w:r>
      <w:r>
        <w:rPr>
          <w:rStyle w:val="VerbatimChar"/>
        </w:rPr>
        <w:t xml:space="preserve">sender</w:t>
      </w:r>
      <w:r>
        <w:t xml:space="preserve"> </w:t>
      </w:r>
      <w:r>
        <w:t xml:space="preserve">drains them while the attacker foots the (tiny) gas bill.</w:t>
      </w:r>
    </w:p>
    <w:p>
      <w:pPr>
        <w:pStyle w:val="BodyText"/>
      </w:pPr>
      <w:r>
        <w:rPr>
          <w:b/>
          <w:bCs/>
        </w:rPr>
        <w:t xml:space="preserve">How it was driven.</w:t>
      </w:r>
      <w:r>
        <w:t xml:space="preserve"> </w:t>
      </w:r>
      <w:r>
        <w:t xml:space="preserve">the attacker is the patron AND the receiver, the victim is the sender, and ONLY the attacker signs. Then the same call is repeated with the victim signing, to prove the refusal is about ownership and not about the shape of the call.</w:t>
      </w:r>
    </w:p>
    <w:p>
      <w:pPr>
        <w:pStyle w:val="BodyText"/>
      </w:pPr>
      <w:r>
        <w:rPr>
          <w:b/>
          <w:bCs/>
        </w:rPr>
        <w:t xml:space="preserve">What happened.</w:t>
      </w:r>
      <w:r>
        <w:t xml:space="preserve"> </w:t>
      </w:r>
      <w:r>
        <w:t xml:space="preserve">refused at</w:t>
      </w:r>
      <w:r>
        <w:t xml:space="preserve"> </w:t>
      </w:r>
      <w:r>
        <w:rPr>
          <w:rStyle w:val="VerbatimChar"/>
        </w:rPr>
        <w:t xml:space="preserve">CAP_EnforceAccountOwnership</w:t>
      </w:r>
      <w:r>
        <w:t xml:space="preserve"> </w:t>
      </w:r>
      <w:r>
        <w:t xml:space="preserve">on the SENDER, naming the victim’s key. Sponsorship still works when the owner signs, so the two roles are genuinely separate rather than collapsed into</w:t>
      </w:r>
      <w:r>
        <w:t xml:space="preserve"> </w:t>
      </w:r>
      <w:r>
        <w:t xml:space="preserve">“whoever pays”</w:t>
      </w:r>
      <w:r>
        <w:t xml:space="preserve">.</w:t>
      </w:r>
    </w:p>
    <w:bookmarkEnd w:id="324"/>
    <w:bookmarkStart w:id="325" w:name="rt-d-002-fixed"/>
    <w:p>
      <w:pPr>
        <w:pStyle w:val="Heading4"/>
      </w:pPr>
      <w:r>
        <w:t xml:space="preserve">RT-D-002 · FIXED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rPr>
          <w:rStyle w:val="VerbatimChar"/>
        </w:rPr>
        <w:t xml:space="preserve">DPDC|NonceElement.nonce-holder</w:t>
      </w:r>
      <w:r>
        <w:t xml:space="preserve"> </w:t>
      </w:r>
      <w:r>
        <w:t xml:space="preserve">is documented as</w:t>
      </w:r>
      <w:r>
        <w:t xml:space="preserve"> </w:t>
      </w:r>
      <w:r>
        <w:t xml:space="preserve">“Stores the</w:t>
      </w:r>
      <w:r>
        <w:t xml:space="preserve"> </w:t>
      </w:r>
      <w:r>
        <w:t xml:space="preserve"> </w:t>
      </w:r>
      <w:r>
        <w:t xml:space="preserve">holding the Nonce”</w:t>
      </w:r>
      <w:r>
        <w:t xml:space="preserve">. It does not.</w:t>
      </w:r>
      <w:r>
        <w:t xml:space="preserve"> </w:t>
      </w:r>
      <w:r>
        <w:rPr>
          <w:rStyle w:val="VerbatimChar"/>
        </w:rPr>
        <w:t xml:space="preserve">XE_U|NonceHolder</w:t>
      </w:r>
      <w:r>
        <w:t xml:space="preserve"> </w:t>
      </w:r>
      <w:r>
        <w:t xml:space="preserve">writes</w:t>
      </w:r>
      <w:r>
        <w:t xml:space="preserve"> </w:t>
      </w:r>
      <w:r>
        <w:rPr>
          <w:rStyle w:val="VerbatimChar"/>
        </w:rPr>
        <w:t xml:space="preserve">OI|UC_ShortAccount(account)</w:t>
      </w:r>
      <w:r>
        <w:t xml:space="preserve"> </w:t>
      </w:r>
      <w:r>
        <w:t xml:space="preserve">=</w:t>
      </w:r>
      <w:r>
        <w:t xml:space="preserve"> </w:t>
      </w:r>
      <w:r>
        <w:rPr>
          <w:rStyle w:val="VerbatimChar"/>
        </w:rPr>
        <w:t xml:space="preserve">(take 5) + "..." + (take -3)</w:t>
      </w:r>
      <w:r>
        <w:t xml:space="preserve"> </w:t>
      </w:r>
      <w:r>
        <w:t xml:space="preserve">– ELEVEN characters, of which the first two are the fixed</w:t>
      </w:r>
      <w:r>
        <w:t xml:space="preserve"> </w:t>
      </w:r>
      <w:r>
        <w:rPr>
          <w:rStyle w:val="VerbatimChar"/>
        </w:rPr>
        <w:t xml:space="preserve">Ѻ.</w:t>
      </w:r>
      <w:r>
        <w:t xml:space="preserve"> </w:t>
      </w:r>
      <w:r>
        <w:t xml:space="preserve">prefix, leaving SIX characters of entropy.</w:t>
      </w:r>
      <w:r>
        <w:t xml:space="preserve"> </w:t>
      </w:r>
      <w:r>
        <w:rPr>
          <w:rStyle w:val="VerbatimChar"/>
        </w:rPr>
        <w:t xml:space="preserve">UEV_NonceQuantityInclusion</w:t>
      </w:r>
      <w:r>
        <w:t xml:space="preserve"> </w:t>
      </w:r>
      <w:r>
        <w:t xml:space="preserve">– the possession gate inside</w:t>
      </w:r>
      <w:r>
        <w:t xml:space="preserve"> </w:t>
      </w:r>
      <w:r>
        <w:rPr>
          <w:rStyle w:val="VerbatimChar"/>
        </w:rPr>
        <w:t xml:space="preserve">DPDC-C|C&gt;SINGLE-DEBIT</w:t>
      </w:r>
      <w:r>
        <w:t xml:space="preserve">, which guards every NFT debit, burn and transfer – decides possession by comparing that abbreviation. If two valid accounts can share it, the gate cannot tell them apart, and the one that does NOT hold the NFT passes the check that exists to stop it.</w:t>
      </w:r>
    </w:p>
    <w:p>
      <w:pPr>
        <w:pStyle w:val="BodyText"/>
      </w:pPr>
      <w:r>
        <w:rPr>
          <w:b/>
          <w:bCs/>
        </w:rPr>
        <w:t xml:space="preserve">How it was driven.</w:t>
      </w:r>
      <w:r>
        <w:t xml:space="preserve"> </w:t>
      </w:r>
      <w:r>
        <w:t xml:space="preserve">construct a second account that is glyph-valid, exactly 162 characters, DISTINCT from the holder, and shares its first three and last three body characters. No grinding is involved and none is needed:</w:t>
      </w:r>
      <w:r>
        <w:t xml:space="preserve"> </w:t>
      </w:r>
      <w:r>
        <w:rPr>
          <w:rStyle w:val="VerbatimChar"/>
        </w:rPr>
        <w:t xml:space="preserve">GLYPH|UEV_DalosAccount</w:t>
      </w:r>
      <w:r>
        <w:t xml:space="preserve"> </w:t>
      </w:r>
      <w:r>
        <w:t xml:space="preserve">enforces length, the</w:t>
      </w:r>
      <w:r>
        <w:t xml:space="preserve"> </w:t>
      </w:r>
      <w:r>
        <w:rPr>
          <w:rStyle w:val="VerbatimChar"/>
        </w:rPr>
        <w:t xml:space="preserve">Ѻ</w:t>
      </w:r>
      <w:r>
        <w:t xml:space="preserve">/</w:t>
      </w:r>
      <w:r>
        <w:rPr>
          <w:rStyle w:val="VerbatimChar"/>
        </w:rPr>
        <w:t xml:space="preserve">Σ</w:t>
      </w:r>
      <w:r>
        <w:t xml:space="preserve"> </w:t>
      </w:r>
      <w:r>
        <w:t xml:space="preserve">prefix, the</w:t>
      </w:r>
      <w:r>
        <w:t xml:space="preserve"> </w:t>
      </w:r>
      <w:r>
        <w:rPr>
          <w:rStyle w:val="VerbatimChar"/>
        </w:rPr>
        <w:t xml:space="preserve">.</w:t>
      </w:r>
      <w:r>
        <w:t xml:space="preserve"> </w:t>
      </w:r>
      <w:r>
        <w:t xml:space="preserve">separator and the DALOS|CHARSET – and NOTHING ELSE. The account string is not derived from the guard, so it is chosen freely by whoever deploys it. Then call the gate directly with three accounts: the true holder, an unrelated account, and the collider.</w:t>
      </w:r>
    </w:p>
    <w:p>
      <w:pPr>
        <w:pStyle w:val="BodyText"/>
      </w:pPr>
      <w:r>
        <w:rPr>
          <w:b/>
          <w:bCs/>
        </w:rPr>
        <w:t xml:space="preserve">What happened.</w:t>
      </w:r>
      <w:r>
        <w:t xml:space="preserve"> </w:t>
      </w:r>
      <w:r>
        <w:t xml:space="preserve">CONFIRMED, then FIXED. Measured exploit-first, all three arms in one run: the true holder PASSES, an unrelated account is REFUSED – so the gate is neither always-true nor always-false – and the collider, a distinct glyph-valid 162-character account, PASSES. Repaired in 02_DPDC.pact by enforcing</w:t>
      </w:r>
      <w:r>
        <w:t xml:space="preserve"> </w:t>
      </w:r>
      <w:r>
        <w:rPr>
          <w:rStyle w:val="VerbatimChar"/>
        </w:rPr>
        <w:t xml:space="preserve">amount &lt;= nonce-supply</w:t>
      </w:r>
      <w:r>
        <w:t xml:space="preserve"> </w:t>
      </w:r>
      <w:r>
        <w:t xml:space="preserve">on the NFT branch, where</w:t>
      </w:r>
      <w:r>
        <w:t xml:space="preserve"> </w:t>
      </w:r>
      <w:r>
        <w:rPr>
          <w:rStyle w:val="VerbatimChar"/>
        </w:rPr>
        <w:t xml:space="preserve">nonce-supply</w:t>
      </w:r>
      <w:r>
        <w:t xml:space="preserve"> </w:t>
      </w:r>
      <w:r>
        <w:t xml:space="preserve">is the AccountSupplies read keyed by the COMPLETE account string and was already bound, unused, at the top of the function. The abbreviation compare is kept, with its own message, because it also carries the</w:t>
      </w:r>
      <w:r>
        <w:t xml:space="preserve"> </w:t>
      </w:r>
      <w:r>
        <w:t xml:space="preserve">“nonce is active”</w:t>
      </w:r>
      <w:r>
        <w:t xml:space="preserve"> </w:t>
      </w:r>
      <w:r>
        <w:t xml:space="preserve">meaning – an inactivated NFT stores BAR there.</w:t>
      </w:r>
    </w:p>
    <w:p>
      <w:pPr>
        <w:pStyle w:val="BlockText"/>
      </w:pPr>
      <w:r>
        <w:t xml:space="preserve">WHY THE</w:t>
      </w:r>
      <w:r>
        <w:t xml:space="preserve"> </w:t>
      </w:r>
      <w:r>
        <w:rPr>
          <w:rStyle w:val="VerbatimChar"/>
        </w:rPr>
        <w:t xml:space="preserve">patron</w:t>
      </w:r>
      <w:r>
        <w:t xml:space="preserve">/</w:t>
      </w:r>
      <w:r>
        <w:rPr>
          <w:rStyle w:val="VerbatimChar"/>
        </w:rPr>
        <w:t xml:space="preserve">account</w:t>
      </w:r>
      <w:r>
        <w:t xml:space="preserve"> </w:t>
      </w:r>
      <w:r>
        <w:t xml:space="preserve">SPLIT DOES NOT SAVE THIS.</w:t>
      </w:r>
      <w:r>
        <w:t xml:space="preserve"> </w:t>
      </w:r>
      <w:r>
        <w:rPr>
          <w:rStyle w:val="VerbatimChar"/>
        </w:rPr>
        <w:t xml:space="preserve">DPDC-C|C&gt;SINGLE-DEBIT</w:t>
      </w:r>
      <w:r>
        <w:t xml:space="preserve"> </w:t>
      </w:r>
      <w:r>
        <w:t xml:space="preserve">gates with</w:t>
      </w:r>
      <w:r>
        <w:t xml:space="preserve"> </w:t>
      </w:r>
      <w:r>
        <w:rPr>
          <w:rStyle w:val="VerbatimChar"/>
        </w:rPr>
        <w:t xml:space="preserve">CAP_EnforceAccountOwnership account</w:t>
      </w:r>
      <w:r>
        <w:t xml:space="preserve"> </w:t>
      </w:r>
      <w:r>
        <w:t xml:space="preserve">– so the caller must genuinely own the account they name. An attacker naming their OWN colliding account satisfies that completely. The second gate, the one that is supposed to establish that this account holds THIS NFT, is the abbreviation compare. And</w:t>
      </w:r>
      <w:r>
        <w:t xml:space="preserve"> </w:t>
      </w:r>
      <w:r>
        <w:rPr>
          <w:rStyle w:val="VerbatimChar"/>
        </w:rPr>
        <w:t xml:space="preserve">DALOS|C_DeployStandardAccount</w:t>
      </w:r>
      <w:r>
        <w:t xml:space="preserve"> </w:t>
      </w:r>
      <w:r>
        <w:t xml:space="preserve">is a permissionless CLIENT wrapper on TS01-C1, whose STOA fee is itself toggle-conditional – so the colliding account costs nothing to obtain. WHAT THE FUNCTION ALREADY HAD.</w:t>
      </w:r>
      <w:r>
        <w:t xml:space="preserve"> </w:t>
      </w:r>
      <w:r>
        <w:rPr>
          <w:rStyle w:val="VerbatimChar"/>
        </w:rPr>
        <w:t xml:space="preserve">UEV_NonceQuantityInclusion</w:t>
      </w:r>
      <w:r>
        <w:t xml:space="preserve"> </w:t>
      </w:r>
      <w:r>
        <w:t xml:space="preserve">opens by binding</w:t>
      </w:r>
      <w:r>
        <w:t xml:space="preserve"> </w:t>
      </w:r>
      <w:r>
        <w:rPr>
          <w:rStyle w:val="VerbatimChar"/>
        </w:rPr>
        <w:t xml:space="preserve">(nonce-supply (UR_AccountNonceSupply account id son nonce))</w:t>
      </w:r>
      <w:r>
        <w:t xml:space="preserve"> </w:t>
      </w:r>
      <w:r>
        <w:t xml:space="preserve">– a read keyed by the FULL account string. The SFT branch enforces against it. The NFT branch BINDS IT AND NEVER USES IT. The fix is not new machinery; it is spending the value the function already computed.</w:t>
      </w:r>
    </w:p>
    <w:bookmarkEnd w:id="325"/>
    <w:bookmarkStart w:id="326" w:name="rt-d-003-refused"/>
    <w:p>
      <w:pPr>
        <w:pStyle w:val="Heading4"/>
      </w:pPr>
      <w:r>
        <w:t xml:space="preserve">RT-D-003 · REFUSED</w:t>
      </w:r>
    </w:p>
    <w:p>
      <w:pPr>
        <w:pStyle w:val="FirstParagraph"/>
      </w:pPr>
      <w:r>
        <w:rPr>
          <w:i/>
          <w:iCs/>
        </w:rPr>
        <w:t xml:space="preserve">Runs in</w:t>
      </w:r>
      <w:r>
        <w:t xml:space="preserve"> </w:t>
      </w:r>
      <w:r>
        <w:rPr>
          <w:rStyle w:val="VerbatimChar"/>
        </w:rPr>
        <w:t xml:space="preserve">REPL/RedTeam/[RT-D]_Ownership.repl</w:t>
      </w:r>
    </w:p>
    <w:p>
      <w:pPr>
        <w:pStyle w:val="BodyText"/>
      </w:pPr>
      <w:r>
        <w:rPr>
          <w:b/>
          <w:bCs/>
        </w:rPr>
        <w:t xml:space="preserve">What was suspected.</w:t>
      </w:r>
      <w:r>
        <w:t xml:space="preserve"> </w:t>
      </w:r>
      <w:r>
        <w:t xml:space="preserve">RT-D-001 attacks</w:t>
      </w:r>
      <w:r>
        <w:t xml:space="preserve"> </w:t>
      </w:r>
      <w:r>
        <w:rPr>
          <w:rStyle w:val="VerbatimChar"/>
        </w:rPr>
        <w:t xml:space="preserve">DPTF|C_Transfer</w:t>
      </w:r>
      <w:r>
        <w:t xml:space="preserve">, whose defcap chain reaches</w:t>
      </w:r>
      <w:r>
        <w:t xml:space="preserve"> </w:t>
      </w:r>
      <w:r>
        <w:rPr>
          <w:rStyle w:val="VerbatimChar"/>
        </w:rPr>
        <w:t xml:space="preserve">DPTF|C&gt;X-TRANSFER</w:t>
      </w:r>
      <w:r>
        <w:t xml:space="preserve"> </w:t>
      </w:r>
      <w:r>
        <w:t xml:space="preserve">and opens on</w:t>
      </w:r>
      <w:r>
        <w:t xml:space="preserve"> </w:t>
      </w:r>
      <w:r>
        <w:rPr>
          <w:rStyle w:val="VerbatimChar"/>
        </w:rPr>
        <w:t xml:space="preserve">CAP_EnforceAccountOwnership sender</w:t>
      </w:r>
      <w:r>
        <w:t xml:space="preserve">. The MULTI variant does not use that chain:</w:t>
      </w:r>
      <w:r>
        <w:t xml:space="preserve"> </w:t>
      </w:r>
      <w:r>
        <w:rPr>
          <w:rStyle w:val="VerbatimChar"/>
        </w:rPr>
        <w:t xml:space="preserve">DPTF|C&gt;MULTI-TRANSFER</w:t>
      </w:r>
      <w:r>
        <w:t xml:space="preserve"> </w:t>
      </w:r>
      <w:r>
        <w:t xml:space="preserve">reproduces X-TRANSFER’s checklist per id – transferability, pause state, both freeze states, move-role – and is missing exactly one line of it, the sender ownership check. It enforces ownership of the RECEIVER instead, and only when</w:t>
      </w:r>
      <w:r>
        <w:t xml:space="preserve"> </w:t>
      </w:r>
      <w:r>
        <w:rPr>
          <w:rStyle w:val="VerbatimChar"/>
        </w:rPr>
        <w:t xml:space="preserve">method</w:t>
      </w:r>
      <w:r>
        <w:t xml:space="preserve"> </w:t>
      </w:r>
      <w:r>
        <w:t xml:space="preserve">is true and the receiver is a smart account. So the same theft should go through the plural door.</w:t>
      </w:r>
    </w:p>
    <w:p>
      <w:pPr>
        <w:pStyle w:val="BodyText"/>
      </w:pPr>
      <w:r>
        <w:rPr>
          <w:b/>
          <w:bCs/>
        </w:rPr>
        <w:t xml:space="preserve">How it was driven.</w:t>
      </w:r>
      <w:r>
        <w:t xml:space="preserve"> </w:t>
      </w:r>
      <w:r>
        <w:t xml:space="preserve">identical to RT-D-001 – attacker is patron AND receiver, victim is sender, only the attacker signs – but through</w:t>
      </w:r>
      <w:r>
        <w:t xml:space="preserve"> </w:t>
      </w:r>
      <w:r>
        <w:rPr>
          <w:rStyle w:val="VerbatimChar"/>
        </w:rPr>
        <w:t xml:space="preserve">DPTF|C_MultiTransfer</w:t>
      </w:r>
      <w:r>
        <w:t xml:space="preserve"> </w:t>
      </w:r>
      <w:r>
        <w:t xml:space="preserve">with a one-element list, the shape that passes</w:t>
      </w:r>
      <w:r>
        <w:t xml:space="preserve"> </w:t>
      </w:r>
      <w:r>
        <w:rPr>
          <w:rStyle w:val="VerbatimChar"/>
        </w:rPr>
        <w:t xml:space="preserve">UEV_IzUnique</w:t>
      </w:r>
      <w:r>
        <w:t xml:space="preserve"> </w:t>
      </w:r>
      <w:r>
        <w:t xml:space="preserve">and the length guard so nothing refuses early.</w:t>
      </w:r>
    </w:p>
    <w:p>
      <w:pPr>
        <w:pStyle w:val="BodyText"/>
      </w:pPr>
      <w:r>
        <w:rPr>
          <w:b/>
          <w:bCs/>
        </w:rPr>
        <w:t xml:space="preserve">What happened.</w:t>
      </w:r>
      <w:r>
        <w:t xml:space="preserve"> </w:t>
      </w:r>
      <w:r>
        <w:t xml:space="preserve">REFUSED, and the reason is worth recording because the defcap really is missing the line. The check is not absent, it is one layer DOWN: the debit leg calls</w:t>
      </w:r>
      <w:r>
        <w:t xml:space="preserve"> </w:t>
      </w:r>
      <w:r>
        <w:rPr>
          <w:rStyle w:val="VerbatimChar"/>
        </w:rPr>
        <w:t xml:space="preserve">DPTF::XB_DebitTrueFungible</w:t>
      </w:r>
      <w:r>
        <w:t xml:space="preserve">, which acquires</w:t>
      </w:r>
      <w:r>
        <w:t xml:space="preserve"> </w:t>
      </w:r>
      <w:r>
        <w:rPr>
          <w:rStyle w:val="VerbatimChar"/>
        </w:rPr>
        <w:t xml:space="preserve">DPTF|C&gt;DEBIT</w:t>
      </w:r>
      <w:r>
        <w:t xml:space="preserve">, which carries</w:t>
      </w:r>
      <w:r>
        <w:t xml:space="preserve"> </w:t>
      </w:r>
      <w:r>
        <w:rPr>
          <w:rStyle w:val="VerbatimChar"/>
        </w:rPr>
        <w:t xml:space="preserve">CAP_EnforceAccountOwnership account</w:t>
      </w:r>
      <w:r>
        <w:t xml:space="preserve">. Every debit path in the module inherits it, which is why the plural door is shut despite its own defcap not shutting it.</w:t>
      </w:r>
    </w:p>
    <w:p>
      <w:pPr>
        <w:pStyle w:val="BlockText"/>
      </w:pPr>
      <w:r>
        <w:t xml:space="preserve">WHY THIS TEST EXISTS AT ALL.</w:t>
      </w:r>
      <w:r>
        <w:t xml:space="preserve"> </w:t>
      </w:r>
      <w:r>
        <w:rPr>
          <w:rStyle w:val="VerbatimChar"/>
        </w:rPr>
        <w:t xml:space="preserve">DPTF|C&gt;DEBIT</w:t>
      </w:r>
      <w:r>
        <w:t xml:space="preserve">’s ownership check was, before this block, pinned by NOTHING. RT-D-001 exercises X-TRANSFER’s OWN</w:t>
      </w:r>
      <w:r>
        <w:t xml:space="preserve"> </w:t>
      </w:r>
      <w:r>
        <w:rPr>
          <w:rStyle w:val="VerbatimChar"/>
        </w:rPr>
        <w:t xml:space="preserve">CAP_EnforceAccountOwnership sender</w:t>
      </w:r>
      <w:r>
        <w:t xml:space="preserve">, a different call site, so deleting the one inside</w:t>
      </w:r>
      <w:r>
        <w:t xml:space="preserve"> </w:t>
      </w:r>
      <w:r>
        <w:rPr>
          <w:rStyle w:val="VerbatimChar"/>
        </w:rPr>
        <w:t xml:space="preserve">DPTF|C&gt;DEBIT</w:t>
      </w:r>
      <w:r>
        <w:t xml:space="preserve"> </w:t>
      </w:r>
      <w:r>
        <w:t xml:space="preserve">would not have turned a single assertion red – while being the sole thing standing between a stranger and every multi-transfer in the tree. That is the shape CLAUDE.md’s authorise-first ruling is about, arrived at from the other side: not a gate in the wrong order, but a gate with no witness.</w:t>
      </w:r>
    </w:p>
    <w:bookmarkEnd w:id="326"/>
    <w:bookmarkStart w:id="327" w:name="rt-d-004-refused"/>
    <w:p>
      <w:pPr>
        <w:pStyle w:val="Heading4"/>
      </w:pPr>
      <w:r>
        <w:t xml:space="preserve">RT-D-004 · REFUSED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RT-D-001 and RT-D-003 shut the two TRUE-FUNGIBLE doors. The collectable family has its own, and it does not share their code:</w:t>
      </w:r>
      <w:r>
        <w:t xml:space="preserve"> </w:t>
      </w:r>
      <w:r>
        <w:rPr>
          <w:rStyle w:val="VerbatimChar"/>
        </w:rPr>
        <w:t xml:space="preserve">DPNF|C_TransferNonce</w:t>
      </w:r>
      <w:r>
        <w:t xml:space="preserve"> </w:t>
      </w:r>
      <w:r>
        <w:t xml:space="preserve">reaches</w:t>
      </w:r>
      <w:r>
        <w:t xml:space="preserve"> </w:t>
      </w:r>
      <w:r>
        <w:rPr>
          <w:rStyle w:val="VerbatimChar"/>
        </w:rPr>
        <w:t xml:space="preserve">DPDC-T|C&gt;TRANSFER</w:t>
      </w:r>
      <w:r>
        <w:t xml:space="preserve">, not</w:t>
      </w:r>
      <w:r>
        <w:t xml:space="preserve"> </w:t>
      </w:r>
      <w:r>
        <w:rPr>
          <w:rStyle w:val="VerbatimChar"/>
        </w:rPr>
        <w:t xml:space="preserve">DPTF|C&gt;X-TRANSFER</w:t>
      </w:r>
      <w:r>
        <w:t xml:space="preserve"> </w:t>
      </w:r>
      <w:r>
        <w:t xml:space="preserve">or</w:t>
      </w:r>
      <w:r>
        <w:t xml:space="preserve"> </w:t>
      </w:r>
      <w:r>
        <w:rPr>
          <w:rStyle w:val="VerbatimChar"/>
        </w:rPr>
        <w:t xml:space="preserve">DPTF|C&gt;DEBIT</w:t>
      </w:r>
      <w:r>
        <w:t xml:space="preserve">. So the question has to be asked again rather than inferred – the same patron/owner split, on the one family where possession is tracked per NONCE instead of per balance.</w:t>
      </w:r>
    </w:p>
    <w:p>
      <w:pPr>
        <w:pStyle w:val="BodyText"/>
      </w:pPr>
      <w:r>
        <w:rPr>
          <w:b/>
          <w:bCs/>
        </w:rPr>
        <w:t xml:space="preserve">How it was driven.</w:t>
      </w:r>
      <w:r>
        <w:t xml:space="preserve"> </w:t>
      </w:r>
      <w:r>
        <w:t xml:space="preserve">the attacker is patron AND receiver, the victim is sender, only the attacker signs. The nonce is one RT-D-002 already proved the victim holds – it passes that block’s possession gate as the TRUE holder – so possession cannot be what refuses this, and ownership is the only thing left.</w:t>
      </w:r>
    </w:p>
    <w:p>
      <w:pPr>
        <w:pStyle w:val="BodyText"/>
      </w:pPr>
      <w:r>
        <w:rPr>
          <w:b/>
          <w:bCs/>
        </w:rPr>
        <w:t xml:space="preserve">What happened.</w:t>
      </w:r>
      <w:r>
        <w:t xml:space="preserve"> </w:t>
      </w:r>
      <w:r>
        <w:t xml:space="preserve">REFUSED at the owner gate, naming the victim’s key. ==== RT-D-004 - the same theft, one collectable nonce · 01 · env-sigs (caps) ==== ===============</w:t>
      </w:r>
    </w:p>
    <w:bookmarkEnd w:id="327"/>
    <w:bookmarkStart w:id="328" w:name="rt-d-005-refused"/>
    <w:p>
      <w:pPr>
        <w:pStyle w:val="Heading4"/>
      </w:pPr>
      <w:r>
        <w:t xml:space="preserve">RT-D-005 · REFUSED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rPr>
          <w:rStyle w:val="VerbatimChar"/>
        </w:rPr>
        <w:t xml:space="preserve">VCT|C&gt;TRUE-FUNGIBLE-VACATE</w:t>
      </w:r>
      <w:r>
        <w:t xml:space="preserve"> </w:t>
      </w:r>
      <w:r>
        <w:t xml:space="preserve">gates the TF batch-vacate recipe (</w:t>
      </w:r>
      <w:r>
        <w:rPr>
          <w:rStyle w:val="VerbatimChar"/>
        </w:rPr>
        <w:t xml:space="preserve">CCp_BatchVacateTrueFungible</w:t>
      </w:r>
      <w:r>
        <w:t xml:space="preserve"> </w:t>
      </w:r>
      <w:r>
        <w:t xml:space="preserve">/</w:t>
      </w:r>
      <w:r>
        <w:t xml:space="preserve"> </w:t>
      </w:r>
      <w:r>
        <w:rPr>
          <w:rStyle w:val="VerbatimChar"/>
        </w:rPr>
        <w:t xml:space="preserve">CCp_BatchDrainTrueFungible</w:t>
      </w:r>
      <w:r>
        <w:t xml:space="preserve">) on</w:t>
      </w:r>
      <w:r>
        <w:t xml:space="preserve"> </w:t>
      </w:r>
      <w:r>
        <w:rPr>
          <w:rStyle w:val="VerbatimChar"/>
        </w:rPr>
        <w:t xml:space="preserve">CAP_VctVacatePoolOwner</w:t>
      </w:r>
      <w:r>
        <w:t xml:space="preserve">. That call sits AFTER a four-conjunct business</w:t>
      </w:r>
      <w:r>
        <w:t xml:space="preserve"> </w:t>
      </w:r>
      <w:r>
        <w:rPr>
          <w:rStyle w:val="VerbatimChar"/>
        </w:rPr>
        <w:t xml:space="preserve">enforce</w:t>
      </w:r>
      <w:r>
        <w:t xml:space="preserve"> </w:t>
      </w:r>
      <w:r>
        <w:t xml:space="preserve">(</w:t>
      </w:r>
      <w:r>
        <w:t xml:space="preserve">“Invalid TF vacate cap input”</w:t>
      </w:r>
      <w:r>
        <w:t xml:space="preserve">), and no test has ever reached past it: every negative in the suite trips the business rule, and a business-rule refusal is byte-identical whether the ownership line is present or DELETED. So the claim under test is not</w:t>
      </w:r>
      <w:r>
        <w:t xml:space="preserve"> </w:t>
      </w:r>
      <w:r>
        <w:t xml:space="preserve">“vacate is protected”</w:t>
      </w:r>
      <w:r>
        <w:t xml:space="preserve"> </w:t>
      </w:r>
      <w:r>
        <w:t xml:space="preserve">but</w:t>
      </w:r>
      <w:r>
        <w:t xml:space="preserve"> </w:t>
      </w:r>
      <w:r>
        <w:t xml:space="preserve">“the protection can be SEEN protecting”</w:t>
      </w:r>
      <w:r>
        <w:t xml:space="preserve"> </w:t>
      </w:r>
      <w:r>
        <w:t xml:space="preserve">– a stranger who supplies a perfectly valid batch must still be refused, BY OWNERSHIP, by name.</w:t>
      </w:r>
    </w:p>
    <w:p>
      <w:pPr>
        <w:pStyle w:val="BodyText"/>
      </w:pPr>
      <w:r>
        <w:rPr>
          <w:b/>
          <w:bCs/>
        </w:rPr>
        <w:t xml:space="preserve">How it was driven.</w:t>
      </w:r>
      <w:r>
        <w:t xml:space="preserve"> </w:t>
      </w:r>
      <w:r>
        <w:t xml:space="preserve">satisfy all four earlier conjuncts by construction and assert each one true before attacking, so the refusal cannot be the business rule. EMMA is the attacker and the batch names HER OWN leg (owner EMMA, beneficiary EMMA, 40.0 OURO – left live by [6.2.4]), so no third party’s authority is needed for any part of the request except the pool’s. Then the same call is repeated with one extra signature.</w:t>
      </w:r>
    </w:p>
    <w:p>
      <w:pPr>
        <w:pStyle w:val="BodyText"/>
      </w:pPr>
      <w:r>
        <w:rPr>
          <w:b/>
          <w:bCs/>
        </w:rPr>
        <w:t xml:space="preserve">What happened.</w:t>
      </w:r>
      <w:r>
        <w:t xml:space="preserve"> </w:t>
      </w:r>
      <w:r>
        <w:t xml:space="preserve">REFUSED, and attributably:</w:t>
      </w:r>
      <w:r>
        <w:t xml:space="preserve"> </w:t>
      </w:r>
      <w:r>
        <w:rPr>
          <w:rStyle w:val="VerbatimChar"/>
        </w:rPr>
        <w:t xml:space="preserve">Smart DALOS Account &lt;konto&gt; Ownership could not be verified!</w:t>
      </w:r>
      <w:r>
        <w:t xml:space="preserve">. TfStakePool’s owner konto is the OURO token’s konto, which is the Talos/gas SMART account – so this gate speaks the SMART-account half of</w:t>
      </w:r>
      <w:r>
        <w:t xml:space="preserve"> </w:t>
      </w:r>
      <w:r>
        <w:rPr>
          <w:rStyle w:val="VerbatimChar"/>
        </w:rPr>
        <w:t xml:space="preserve">CAP_EnforceAccountOwnership</w:t>
      </w:r>
      <w:r>
        <w:t xml:space="preserve">, not a keyset failure (DEFECT-LEDGER 7.2h defect 4: a detector that knew only the keyset half read every smart-owned gate as unobserved). Non-vacuity: the identical call with ANHD – the smart account’s SOVEREIGN – also signing succeeds and vacates the leg.</w:t>
      </w:r>
    </w:p>
    <w:p>
      <w:pPr>
        <w:pStyle w:val="BlockText"/>
      </w:pPr>
      <w:r>
        <w:t xml:space="preserve">WHAT ALREADY EXISTED, stated precisely, because</w:t>
      </w:r>
      <w:r>
        <w:t xml:space="preserve"> </w:t>
      </w:r>
      <w:r>
        <w:t xml:space="preserve">“no test has ever reached this”</w:t>
      </w:r>
      <w:r>
        <w:t xml:space="preserve"> </w:t>
      </w:r>
      <w:r>
        <w:t xml:space="preserve">is the kind of claim this project has been wrong about before. TWO things were already green and NEITHER of them covers these three capabilities: *</w:t>
      </w:r>
      <w:r>
        <w:t xml:space="preserve"> </w:t>
      </w:r>
      <w:r>
        <w:rPr>
          <w:rStyle w:val="VerbatimChar"/>
        </w:rPr>
        <w:t xml:space="preserve">[6.2.5]_AQP-VCT.repl</w:t>
      </w:r>
      <w:r>
        <w:t xml:space="preserve"> </w:t>
      </w:r>
      <w:r>
        <w:t xml:space="preserve">&lt;</w:t>
      </w:r>
      <w:r>
        <w:t xml:space="preserve">&gt; drives a non-owner at</w:t>
      </w:r>
      <w:r>
        <w:t xml:space="preserve"> </w:t>
      </w:r>
      <w:r>
        <w:rPr>
          <w:rStyle w:val="VerbatimChar"/>
        </w:rPr>
        <w:t xml:space="preserve">CC_FullVacate</w:t>
      </w:r>
      <w:r>
        <w:t xml:space="preserve">,</w:t>
      </w:r>
      <w:r>
        <w:t xml:space="preserve"> </w:t>
      </w:r>
      <w:r>
        <w:rPr>
          <w:rStyle w:val="VerbatimChar"/>
        </w:rPr>
        <w:t xml:space="preserve">C_AbortVacate</w:t>
      </w:r>
      <w:r>
        <w:t xml:space="preserve"> </w:t>
      </w:r>
      <w:r>
        <w:t xml:space="preserve">and</w:t>
      </w:r>
      <w:r>
        <w:t xml:space="preserve"> </w:t>
      </w:r>
      <w:r>
        <w:rPr>
          <w:rStyle w:val="VerbatimChar"/>
        </w:rPr>
        <w:t xml:space="preserve">C_EnablePoolStake</w:t>
      </w:r>
      <w:r>
        <w:t xml:space="preserve">. Those caps call</w:t>
      </w:r>
      <w:r>
        <w:t xml:space="preserve"> </w:t>
      </w:r>
      <w:r>
        <w:rPr>
          <w:rStyle w:val="VerbatimChar"/>
        </w:rPr>
        <w:t xml:space="preserve">CAP_VctVacatePoolOwner</w:t>
      </w:r>
      <w:r>
        <w:t xml:space="preserve"> </w:t>
      </w:r>
      <w:r>
        <w:t xml:space="preserve">FIRST, before any business rule – they are the correctly-ordered siblings, and they are exactly the ones that were easy to witness. The three BATCH caps were left alone. *</w:t>
      </w:r>
      <w:r>
        <w:t xml:space="preserve"> </w:t>
      </w:r>
      <w:r>
        <w:rPr>
          <w:rStyle w:val="VerbatimChar"/>
        </w:rPr>
        <w:t xml:space="preserve">modules/AQP.repl</w:t>
      </w:r>
      <w:r>
        <w:t xml:space="preserve"> </w:t>
      </w:r>
      <w:r>
        <w:t xml:space="preserve">&lt;</w:t>
      </w:r>
      <w:r>
        <w:t xml:space="preserve">&gt; calls</w:t>
      </w:r>
      <w:r>
        <w:t xml:space="preserve"> </w:t>
      </w:r>
      <w:r>
        <w:rPr>
          <w:rStyle w:val="VerbatimChar"/>
        </w:rPr>
        <w:t xml:space="preserve">CAP_VctVacatePoolOwner</w:t>
      </w:r>
      <w:r>
        <w:t xml:space="preserve"> </w:t>
      </w:r>
      <w:r>
        <w:t xml:space="preserve">DIRECTLY, unsigned. That witnesses the DEFUN. It says nothing about whether any capability ever reaches it: a defcap whose business</w:t>
      </w:r>
      <w:r>
        <w:t xml:space="preserve"> </w:t>
      </w:r>
      <w:r>
        <w:rPr>
          <w:rStyle w:val="VerbatimChar"/>
        </w:rPr>
        <w:t xml:space="preserve">enforce</w:t>
      </w:r>
      <w:r>
        <w:t xml:space="preserve"> </w:t>
      </w:r>
      <w:r>
        <w:t xml:space="preserve">always fires first would leave AQP-F16 green forever. The gate and the route to the gate are two different claims, and only the first had evidence. So</w:t>
      </w:r>
      <w:r>
        <w:t xml:space="preserve"> </w:t>
      </w:r>
      <w:r>
        <w:rPr>
          <w:rStyle w:val="VerbatimChar"/>
        </w:rPr>
        <w:t xml:space="preserve">...e</w:t>
      </w:r>
      <w:r>
        <w:t xml:space="preserve"> </w:t>
      </w:r>
      <w:r>
        <w:t xml:space="preserve">below is NOT the interesting assertion – it is the attribution instrument.</w:t>
      </w:r>
      <w:r>
        <w:t xml:space="preserve"> </w:t>
      </w:r>
      <w:r>
        <w:rPr>
          <w:rStyle w:val="VerbatimChar"/>
        </w:rPr>
        <w:t xml:space="preserve">...c</w:t>
      </w:r>
      <w:r>
        <w:t xml:space="preserve"> </w:t>
      </w:r>
      <w:r>
        <w:t xml:space="preserve">and</w:t>
      </w:r>
      <w:r>
        <w:t xml:space="preserve"> </w:t>
      </w:r>
      <w:r>
        <w:rPr>
          <w:rStyle w:val="VerbatimChar"/>
        </w:rPr>
        <w:t xml:space="preserve">...d</w:t>
      </w:r>
      <w:r>
        <w:t xml:space="preserve"> </w:t>
      </w:r>
      <w:r>
        <w:t xml:space="preserve">are the new facts: the ROUTE through a batch capability actually arrives at the gate. WHY EMMA AND NOT ANHD. ANHD is the Demiurgoi master key AND the sovereign of the account that owns this pool, so an</w:t>
      </w:r>
      <w:r>
        <w:t xml:space="preserve"> </w:t>
      </w:r>
      <w:r>
        <w:t xml:space="preserve">“attack”</w:t>
      </w:r>
      <w:r>
        <w:t xml:space="preserve"> </w:t>
      </w:r>
      <w:r>
        <w:t xml:space="preserve">signed by ANHD would pass the gate and prove nothing. EMMA is a STAKER here and nothing else: she has value in the pool and still may not run the pool-owner recipe.</w:t>
      </w:r>
      <w:r>
        <w:t xml:space="preserve"> </w:t>
      </w:r>
      <w:r>
        <w:rPr>
          <w:rStyle w:val="VerbatimChar"/>
        </w:rPr>
        <w:t xml:space="preserve">URC_AqpOwnerKonto</w:t>
      </w:r>
      <w:r>
        <w:t xml:space="preserve"> </w:t>
      </w:r>
      <w:r>
        <w:t xml:space="preserve">is asserted below to be neither her nor anything she controls. SHAPE, since it decides how these may be driven:</w:t>
      </w:r>
      <w:r>
        <w:t xml:space="preserve"> </w:t>
      </w:r>
      <w:r>
        <w:rPr>
          <w:rStyle w:val="VerbatimChar"/>
        </w:rPr>
        <w:t xml:space="preserve">CCp_</w:t>
      </w:r>
      <w:r>
        <w:t xml:space="preserve"> </w:t>
      </w:r>
      <w:r>
        <w:t xml:space="preserve">is a HYDRA recipe, not a defpact, and this one is a FED SLICE – it takes explicit owner/beneficiary/amount arrays rather than a page size, and computes no window from stored progress. Per CLAUDE.md’s recipe axes that makes it order-independent; the attack therefore needs no prior batch to have run.</w:t>
      </w:r>
    </w:p>
    <w:bookmarkEnd w:id="328"/>
    <w:bookmarkStart w:id="329" w:name="rt-d-006-refused"/>
    <w:p>
      <w:pPr>
        <w:pStyle w:val="Heading4"/>
      </w:pPr>
      <w:r>
        <w:t xml:space="preserve">RT-D-006 · REFUSED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same shape, different family and different code.</w:t>
      </w:r>
      <w:r>
        <w:t xml:space="preserve"> </w:t>
      </w:r>
      <w:r>
        <w:rPr>
          <w:rStyle w:val="VerbatimChar"/>
        </w:rPr>
        <w:t xml:space="preserve">VCT|C&gt;ORTO-FUNGIBLE-VACATE-BATCH</w:t>
      </w:r>
      <w:r>
        <w:t xml:space="preserve"> </w:t>
      </w:r>
      <w:r>
        <w:t xml:space="preserve">guards</w:t>
      </w:r>
      <w:r>
        <w:t xml:space="preserve"> </w:t>
      </w:r>
      <w:r>
        <w:rPr>
          <w:rStyle w:val="VerbatimChar"/>
        </w:rPr>
        <w:t xml:space="preserve">CCp_BatchVacateOrtoFungible</w:t>
      </w:r>
      <w:r>
        <w:t xml:space="preserve"> </w:t>
      </w:r>
      <w:r>
        <w:t xml:space="preserve">/</w:t>
      </w:r>
      <w:r>
        <w:t xml:space="preserve"> </w:t>
      </w:r>
      <w:r>
        <w:rPr>
          <w:rStyle w:val="VerbatimChar"/>
        </w:rPr>
        <w:t xml:space="preserve">CCp_BatchDrainOrtoFungible</w:t>
      </w:r>
      <w:r>
        <w:t xml:space="preserve"> </w:t>
      </w:r>
      <w:r>
        <w:t xml:space="preserve">and puts</w:t>
      </w:r>
      <w:r>
        <w:t xml:space="preserve"> </w:t>
      </w:r>
      <w:r>
        <w:rPr>
          <w:rStyle w:val="VerbatimChar"/>
        </w:rPr>
        <w:t xml:space="preserve">CAP_VctVacatePoolOwner</w:t>
      </w:r>
      <w:r>
        <w:t xml:space="preserve"> </w:t>
      </w:r>
      <w:r>
        <w:t xml:space="preserve">after a FOUR-conjunct</w:t>
      </w:r>
      <w:r>
        <w:t xml:space="preserve"> </w:t>
      </w:r>
      <w:r>
        <w:rPr>
          <w:rStyle w:val="VerbatimChar"/>
        </w:rPr>
        <w:t xml:space="preserve">enforce</w:t>
      </w:r>
      <w:r>
        <w:t xml:space="preserve"> </w:t>
      </w:r>
      <w:r>
        <w:t xml:space="preserve">(</w:t>
      </w:r>
      <w:r>
        <w:t xml:space="preserve">“Invalid OF vacate batch”</w:t>
      </w:r>
      <w:r>
        <w:t xml:space="preserve">). Nothing in the suite has ever driven it with a non-owner, so deleting the ownership line would turn no assertion red while being the only thing between a stranger and every staker’s position in an OF pool.</w:t>
      </w:r>
    </w:p>
    <w:p>
      <w:pPr>
        <w:pStyle w:val="BodyText"/>
      </w:pPr>
      <w:r>
        <w:rPr>
          <w:b/>
          <w:bCs/>
        </w:rPr>
        <w:t xml:space="preserve">How it was driven.</w:t>
      </w:r>
      <w:r>
        <w:t xml:space="preserve"> </w:t>
      </w:r>
      <w:r>
        <w:t xml:space="preserve">EMMA stakes her OWN MVST nonce 2 into OfStakePool (fixture block above), which ANHD owns, then tries to vacate exactly that leg. Every earlier conjunct is satisfied and asserted. Note the amounts are NOT supplied by the caller here – the recipe resolves them from the live tracker (</w:t>
      </w:r>
      <w:r>
        <w:rPr>
          <w:rStyle w:val="VerbatimChar"/>
        </w:rPr>
        <w:t xml:space="preserve">URC_ResolveOfDecimalAmountsFromTracker</w:t>
      </w:r>
      <w:r>
        <w:t xml:space="preserve">, an EAGER</w:t>
      </w:r>
      <w:r>
        <w:t xml:space="preserve"> </w:t>
      </w:r>
      <w:r>
        <w:rPr>
          <w:rStyle w:val="VerbatimChar"/>
        </w:rPr>
        <w:t xml:space="preserve">let</w:t>
      </w:r>
      <w:r>
        <w:t xml:space="preserve"> </w:t>
      </w:r>
      <w:r>
        <w:t xml:space="preserve">that runs BEFORE the</w:t>
      </w:r>
      <w:r>
        <w:t xml:space="preserve"> </w:t>
      </w:r>
      <w:r>
        <w:rPr>
          <w:rStyle w:val="VerbatimChar"/>
        </w:rPr>
        <w:t xml:space="preserve">with-capability</w:t>
      </w:r>
      <w:r>
        <w:t xml:space="preserve">), so the</w:t>
      </w:r>
      <w:r>
        <w:t xml:space="preserve"> </w:t>
      </w:r>
      <w:r>
        <w:t xml:space="preserve">“no partial vacate”</w:t>
      </w:r>
      <w:r>
        <w:t xml:space="preserve"> </w:t>
      </w:r>
      <w:r>
        <w:t xml:space="preserve">conjunct is true by construction and cannot be what refuses.</w:t>
      </w:r>
    </w:p>
    <w:p>
      <w:pPr>
        <w:pStyle w:val="BodyText"/>
      </w:pPr>
      <w:r>
        <w:rPr>
          <w:b/>
          <w:bCs/>
        </w:rPr>
        <w:t xml:space="preserve">What happened.</w:t>
      </w:r>
      <w:r>
        <w:t xml:space="preserve"> </w:t>
      </w:r>
      <w:r>
        <w:t xml:space="preserve">REFUSED, naming the VICTIM:</w:t>
      </w:r>
      <w:r>
        <w:t xml:space="preserve"> </w:t>
      </w:r>
      <w:r>
        <w:rPr>
          <w:rStyle w:val="VerbatimChar"/>
        </w:rPr>
        <w:t xml:space="preserve">Keyset failure (keys-all): [PK_Ancie...]</w:t>
      </w:r>
      <w:r>
        <w:t xml:space="preserve"> </w:t>
      </w:r>
      <w:r>
        <w:t xml:space="preserve">while the attacker signs PK_Emma. Non-vacuity: one added signature and the same call vacates.</w:t>
      </w:r>
    </w:p>
    <w:p>
      <w:pPr>
        <w:pStyle w:val="BlockText"/>
      </w:pPr>
      <w:r>
        <w:t xml:space="preserve">WHY THE LEG IS THE ATTACKER’S OWN, and why that matters more than it looks. If the batch named ANHD’s leg, then adding ANHD’s signature in the control would be ambiguous – it could be authorising the leg rather than the pool. Naming EMMA’s own leg removes that reading entirely: the ONLY thing ANHD’s signature can be doing is satisfying</w:t>
      </w:r>
      <w:r>
        <w:t xml:space="preserve"> </w:t>
      </w:r>
      <w:r>
        <w:rPr>
          <w:rStyle w:val="VerbatimChar"/>
        </w:rPr>
        <w:t xml:space="preserve">CAP_VctVacatePoolOwner</w:t>
      </w:r>
      <w:r>
        <w:t xml:space="preserve">. It also states the rule being tested in its sharpest form – VACATE IS A POOL-OWNER OPERATION, so a staker may not use it even to withdraw her own stake.</w:t>
      </w:r>
    </w:p>
    <w:bookmarkEnd w:id="329"/>
    <w:bookmarkStart w:id="330" w:name="rt-d-007-refused"/>
    <w:p>
      <w:pPr>
        <w:pStyle w:val="Heading4"/>
      </w:pPr>
      <w:r>
        <w:t xml:space="preserve">RT-D-007 · REFUSED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the third of the three, and the one with the longest shadow.</w:t>
      </w:r>
      <w:r>
        <w:t xml:space="preserve"> </w:t>
      </w:r>
      <w:r>
        <w:rPr>
          <w:rStyle w:val="VerbatimChar"/>
        </w:rPr>
        <w:t xml:space="preserve">VCT|C&gt;COLLECTABLE-VACATE-BATCH</w:t>
      </w:r>
      <w:r>
        <w:t xml:space="preserve"> </w:t>
      </w:r>
      <w:r>
        <w:t xml:space="preserve">guards</w:t>
      </w:r>
      <w:r>
        <w:t xml:space="preserve"> </w:t>
      </w:r>
      <w:r>
        <w:rPr>
          <w:rStyle w:val="VerbatimChar"/>
        </w:rPr>
        <w:t xml:space="preserve">CCp_BatchVacateCollectables</w:t>
      </w:r>
      <w:r>
        <w:t xml:space="preserve"> </w:t>
      </w:r>
      <w:r>
        <w:t xml:space="preserve">/</w:t>
      </w:r>
      <w:r>
        <w:t xml:space="preserve"> </w:t>
      </w:r>
      <w:r>
        <w:rPr>
          <w:rStyle w:val="VerbatimChar"/>
        </w:rPr>
        <w:t xml:space="preserve">CCp_BatchDrainCollectable</w:t>
      </w:r>
      <w:r>
        <w:t xml:space="preserve"> </w:t>
      </w:r>
      <w:r>
        <w:t xml:space="preserve">for BOTH collectable branches (son=true DPSF, son=false DPNF) and puts</w:t>
      </w:r>
      <w:r>
        <w:t xml:space="preserve"> </w:t>
      </w:r>
      <w:r>
        <w:rPr>
          <w:rStyle w:val="VerbatimChar"/>
        </w:rPr>
        <w:t xml:space="preserve">CAP_VctVacatePoolOwner</w:t>
      </w:r>
      <w:r>
        <w:t xml:space="preserve"> </w:t>
      </w:r>
      <w:r>
        <w:t xml:space="preserve">after a FIVE-conjunct</w:t>
      </w:r>
      <w:r>
        <w:t xml:space="preserve"> </w:t>
      </w:r>
      <w:r>
        <w:rPr>
          <w:rStyle w:val="VerbatimChar"/>
        </w:rPr>
        <w:t xml:space="preserve">enforce</w:t>
      </w:r>
      <w:r>
        <w:t xml:space="preserve"> </w:t>
      </w:r>
      <w:r>
        <w:t xml:space="preserve">(</w:t>
      </w:r>
      <w:r>
        <w:t xml:space="preserve">“Invalid collectable vacate batch”</w:t>
      </w:r>
      <w:r>
        <w:t xml:space="preserve">). Five business conjuncts is five different ways for an attack to be turned away before the gate is reached, and none of the suite’s negatives gets past them.</w:t>
      </w:r>
    </w:p>
    <w:p>
      <w:pPr>
        <w:pStyle w:val="BodyText"/>
      </w:pPr>
      <w:r>
        <w:rPr>
          <w:b/>
          <w:bCs/>
        </w:rPr>
        <w:t xml:space="preserve">How it was driven.</w:t>
      </w:r>
      <w:r>
        <w:t xml:space="preserve"> </w:t>
      </w:r>
      <w:r>
        <w:t xml:space="preserve">the attacker is ANHD – deliberately the strongest key available, the Demiurgoi master keyset member, AND the owner of the very nonce in the batch. The pool is NfSyncPool, which LUMY owns. So the request is impeccable in every respect except the one under test, and the attacker’s own authority is maximal.</w:t>
      </w:r>
    </w:p>
    <w:p>
      <w:pPr>
        <w:pStyle w:val="BodyText"/>
      </w:pPr>
      <w:r>
        <w:rPr>
          <w:b/>
          <w:bCs/>
        </w:rPr>
        <w:t xml:space="preserve">What happened.</w:t>
      </w:r>
      <w:r>
        <w:t xml:space="preserve"> </w:t>
      </w:r>
      <w:r>
        <w:t xml:space="preserve">REFUSED, naming LUMY:</w:t>
      </w:r>
      <w:r>
        <w:t xml:space="preserve"> </w:t>
      </w:r>
      <w:r>
        <w:rPr>
          <w:rStyle w:val="VerbatimChar"/>
        </w:rPr>
        <w:t xml:space="preserve">Keyset failure (keys-all): [PK_Lumy...]</w:t>
      </w:r>
      <w:r>
        <w:t xml:space="preserve"> </w:t>
      </w:r>
      <w:r>
        <w:t xml:space="preserve">while the attacker signs PK_AncientHodler. The admin key does not override pool ownership. Non-vacuity: adding PK_Lumy – and changing nothing else – vacates.</w:t>
      </w:r>
    </w:p>
    <w:p>
      <w:pPr>
        <w:pStyle w:val="BlockText"/>
      </w:pPr>
      <w:r>
        <w:t xml:space="preserve">AND A DIFFERENTIAL, because</w:t>
      </w:r>
      <w:r>
        <w:t xml:space="preserve"> </w:t>
      </w:r>
      <w:r>
        <w:t xml:space="preserve">“the message names the victim”</w:t>
      </w:r>
      <w:r>
        <w:t xml:space="preserve"> </w:t>
      </w:r>
      <w:r>
        <w:t xml:space="preserve">is only worth asserting if the message is DERIVED. The SAME defcap is driven a second time on SfStakePool (son=true, DPSF, owned by ANHD) with EMMA attacking, and names PK_Ancie instead. One capability, two pools, two different keys in the refusal: the sentence tracks</w:t>
      </w:r>
      <w:r>
        <w:t xml:space="preserve"> </w:t>
      </w:r>
      <w:r>
        <w:rPr>
          <w:rStyle w:val="VerbatimChar"/>
        </w:rPr>
        <w:t xml:space="preserve">URC_AqpOwnerKonto</w:t>
      </w:r>
      <w:r>
        <w:t xml:space="preserve"> </w:t>
      </w:r>
      <w:r>
        <w:t xml:space="preserve">and is not a constant. WHY ANHD IS THE RIGHT ATTACKER HERE AND THE WRONG ONE IN RT-D-005/006. An attack signed by a key that already owns the thing proves nothing – ANHD owns OfStakePool and is sovereign of TfStakePool’s owner, so there he is useless. NfSyncPool is LUMY’s, and that makes ANHD the most informative possible attacker: if the gate can refuse the master key, it refuses anybody.</w:t>
      </w:r>
    </w:p>
    <w:bookmarkEnd w:id="330"/>
    <w:bookmarkEnd w:id="331"/>
    <w:bookmarkStart w:id="335" w:name="family-e-sequencing-and-state"/>
    <w:p>
      <w:pPr>
        <w:pStyle w:val="Heading3"/>
      </w:pPr>
      <w:r>
        <w:t xml:space="preserve">Family E — Sequencing and state</w:t>
      </w:r>
    </w:p>
    <w:bookmarkStart w:id="332" w:name="rt-e-001-refused"/>
    <w:p>
      <w:pPr>
        <w:pStyle w:val="Heading4"/>
      </w:pPr>
      <w:r>
        <w:t xml:space="preserve">RT-E-001 · REFUSED</w:t>
      </w:r>
    </w:p>
    <w:p>
      <w:pPr>
        <w:pStyle w:val="FirstParagraph"/>
      </w:pPr>
      <w:r>
        <w:rPr>
          <w:i/>
          <w:iCs/>
        </w:rPr>
        <w:t xml:space="preserve">Runs in</w:t>
      </w:r>
      <w:r>
        <w:t xml:space="preserve"> </w:t>
      </w:r>
      <w:r>
        <w:rPr>
          <w:rStyle w:val="VerbatimChar"/>
        </w:rPr>
        <w:t xml:space="preserve">REPL/RedTeam/[RT-E]_Sequencing.repl</w:t>
      </w:r>
    </w:p>
    <w:p>
      <w:pPr>
        <w:pStyle w:val="BodyText"/>
      </w:pPr>
      <w:r>
        <w:rPr>
          <w:b/>
          <w:bCs/>
        </w:rPr>
        <w:t xml:space="preserve">What was suspected.</w:t>
      </w:r>
      <w:r>
        <w:t xml:space="preserve"> </w:t>
      </w:r>
      <w:r>
        <w:t xml:space="preserve">STOAICO pays the LAST unclaimed staker the whole remaining vault rather than their computed share – a dust sweep, so nothing is stranded.</w:t>
      </w:r>
      <w:r>
        <w:t xml:space="preserve"> </w:t>
      </w:r>
      <w:r>
        <w:t xml:space="preserve">“Last”</w:t>
      </w:r>
      <w:r>
        <w:t xml:space="preserve"> </w:t>
      </w:r>
      <w:r>
        <w:t xml:space="preserve">is decided by</w:t>
      </w:r>
      <w:r>
        <w:t xml:space="preserve"> </w:t>
      </w:r>
      <w:r>
        <w:t xml:space="preserve">, which is set to</w:t>
      </w:r>
      <w:r>
        <w:t xml:space="preserve"> </w:t>
      </w:r>
      <w:r>
        <w:t xml:space="preserve"> </w:t>
      </w:r>
      <w:r>
        <w:t xml:space="preserve">ONLY at inject. If a contribution recorded mid-round moves nzs-count without moving unclaimed-count, a fresh account owed nothing should be able to collect while the counter still reads 1, and take the entire remaining supply out from under the staker it belongs to.</w:t>
      </w:r>
    </w:p>
    <w:p>
      <w:pPr>
        <w:pStyle w:val="BodyText"/>
      </w:pPr>
      <w:r>
        <w:rPr>
          <w:b/>
          <w:bCs/>
        </w:rPr>
        <w:t xml:space="preserve">How it was driven.</w:t>
      </w:r>
      <w:r>
        <w:t xml:space="preserve"> </w:t>
      </w:r>
      <w:r>
        <w:t xml:space="preserve">drive the suite to its end state (one staker collected, one outstanding, the whole 690.53 owed to her), then have the admin record a legitimate late contribution of 1.0 v-USD for a NEW participant, and try to collect as that participant.</w:t>
      </w:r>
    </w:p>
    <w:p>
      <w:pPr>
        <w:pStyle w:val="BodyText"/>
      </w:pPr>
      <w:r>
        <w:rPr>
          <w:b/>
          <w:bCs/>
        </w:rPr>
        <w:t xml:space="preserve">What happened.</w:t>
      </w:r>
      <w:r>
        <w:t xml:space="preserve"> </w:t>
      </w:r>
      <w:r>
        <w:t xml:space="preserve">the counters DO diverge and the reader DOES offer the whole vault to an account owed zero – but the collect is refused one layer down. Attack fails. Detail below.</w:t>
      </w:r>
    </w:p>
    <w:p>
      <w:pPr>
        <w:pStyle w:val="BlockText"/>
      </w:pPr>
      <w:r>
        <w:t xml:space="preserve">THE HALF THAT IS TRUE, and it is worth pinning on its own. After the late stake: unclaimed-count = 1 nzs-count = 3 &lt;- they have diverged, exactly as predicted URC_AvailableRewards(newcomer) = 0.000000000000 &lt;- owed nothing URC_ClaimableRewards(newcomer) = 690.525983513596 &lt;- offered the ENTIRE vault So</w:t>
      </w:r>
      <w:r>
        <w:t xml:space="preserve"> </w:t>
      </w:r>
      <w:r>
        <w:rPr>
          <w:rStyle w:val="VerbatimChar"/>
        </w:rPr>
        <w:t xml:space="preserve">URC_ClaimableRewards</w:t>
      </w:r>
      <w:r>
        <w:t xml:space="preserve"> </w:t>
      </w:r>
      <w:r>
        <w:t xml:space="preserve">will hand the whole remaining supply to an account with no claim on it. That value is real and it is wrong; it is simply not reachable through the collect path. WHAT STOPS IT, and it is deliberate rather than lucky.</w:t>
      </w:r>
      <w:r>
        <w:t xml:space="preserve"> </w:t>
      </w:r>
      <w:r>
        <w:rPr>
          <w:rStyle w:val="VerbatimChar"/>
        </w:rPr>
        <w:t xml:space="preserve">A_Stake</w:t>
      </w:r>
      <w:r>
        <w:t xml:space="preserve">’s insert for a new contributor stamps</w:t>
      </w:r>
      <w:r>
        <w:t xml:space="preserve"> </w:t>
      </w:r>
      <w:r>
        <w:t xml:space="preserve"> </w:t>
      </w:r>
      <w:r>
        <w:t xml:space="preserve">with the CURRENT distribution-round: ;;#1C: new contributor starts at the CURRENT distribution-round, so a (mis-ordered) ;; post-inject stake is not eligible for the already-injected round. (UDC_UserData 0.0 0 (UR_Global6) 0.0 (UR_Global11) account) and</w:t>
      </w:r>
      <w:r>
        <w:t xml:space="preserve"> </w:t>
      </w:r>
      <w:r>
        <w:rPr>
          <w:rStyle w:val="VerbatimChar"/>
        </w:rPr>
        <w:t xml:space="preserve">STOAICO|REDEEM-CONTRIBUTION</w:t>
      </w:r>
      <w:r>
        <w:t xml:space="preserve"> </w:t>
      </w:r>
      <w:r>
        <w:t xml:space="preserve">enforces</w:t>
      </w:r>
      <w:r>
        <w:t xml:space="preserve"> </w:t>
      </w:r>
      <w:r>
        <w:rPr>
          <w:rStyle w:val="VerbatimChar"/>
        </w:rPr>
        <w:t xml:space="preserve">(&lt; last-collected-round distribution-round)</w:t>
      </w:r>
      <w:r>
        <w:t xml:space="preserve">. A newcomer is therefore born already-collected for the round they joined. Someone modelled this exact attack and closed it at the eligibility layer. WHY THIS IS STILL WORTH A BLOCK RATHER THAN A SHRUG. The theft is prevented by ONE stamp, in a different function from the one that computes the dangerous number, with no assertion previously connecting them.</w:t>
      </w:r>
      <w:r>
        <w:t xml:space="preserve"> </w:t>
      </w:r>
      <w:r>
        <w:rPr>
          <w:rStyle w:val="VerbatimChar"/>
        </w:rPr>
        <w:t xml:space="preserve">URC_ClaimableRewards</w:t>
      </w:r>
      <w:r>
        <w:t xml:space="preserve"> </w:t>
      </w:r>
      <w:r>
        <w:t xml:space="preserve">is also read by presentation paths, where it will state a figure the account cannot have. If that stamp is ever changed – a new contributor starting at round 0, say, which reads like a harmless initialisation – this becomes a live theft primitive with no other guard in the way. The assertions below pin BOTH halves, so the day the stamp moves, the first two go red and name what broke.</w:t>
      </w:r>
    </w:p>
    <w:bookmarkEnd w:id="332"/>
    <w:bookmarkStart w:id="333" w:name="rt-e-002-refused"/>
    <w:p>
      <w:pPr>
        <w:pStyle w:val="Heading4"/>
      </w:pPr>
      <w:r>
        <w:t xml:space="preserve">RT-E-002 · REFUSED</w:t>
      </w:r>
    </w:p>
    <w:p>
      <w:pPr>
        <w:pStyle w:val="FirstParagraph"/>
      </w:pPr>
      <w:r>
        <w:rPr>
          <w:i/>
          <w:iCs/>
        </w:rPr>
        <w:t xml:space="preserve">Runs in</w:t>
      </w:r>
      <w:r>
        <w:t xml:space="preserve"> </w:t>
      </w:r>
      <w:r>
        <w:rPr>
          <w:rStyle w:val="VerbatimChar"/>
        </w:rPr>
        <w:t xml:space="preserve">REPL/RedTeam/[RT-E]_Sequencing.repl</w:t>
      </w:r>
    </w:p>
    <w:p>
      <w:pPr>
        <w:pStyle w:val="BodyText"/>
      </w:pPr>
      <w:r>
        <w:rPr>
          <w:b/>
          <w:bCs/>
        </w:rPr>
        <w:t xml:space="preserve">What was suspected.</w:t>
      </w:r>
      <w:r>
        <w:t xml:space="preserve"> </w:t>
      </w:r>
      <w:r>
        <w:t xml:space="preserve">a defpact’s steps are separate transactions, so the signer set can CHANGE between them.</w:t>
      </w:r>
      <w:r>
        <w:t xml:space="preserve"> </w:t>
      </w:r>
      <w:r>
        <w:rPr>
          <w:rStyle w:val="VerbatimChar"/>
        </w:rPr>
        <w:t xml:space="preserve">20_MTX-SWP.pact</w:t>
      </w:r>
      <w:r>
        <w:t xml:space="preserve"> </w:t>
      </w:r>
      <w:r>
        <w:t xml:space="preserve">contains ZERO occurrences of CAP_EnforceAccountOwnership or CAP_Owner – the MTX pacts never check who is driving them, and delegate ownership to the core ops the steps call. If step 1 does not re-establish the starter’s authority, a STRANGER can continue someone else’s add-liquidity pact and so CHOOSE THE MOMENT it executes. That matters because RT-F-001 established what step 1 does when the pool has moved: it takes the rollback branch and the starter loses the initiation fee. An attacker who can time the continuation can swap against the pool first and then continue the victim’s pact into its own failure branch – turning RT-F-001’s accident into a directed grief.</w:t>
      </w:r>
    </w:p>
    <w:p>
      <w:pPr>
        <w:pStyle w:val="BodyText"/>
      </w:pPr>
      <w:r>
        <w:rPr>
          <w:b/>
          <w:bCs/>
        </w:rPr>
        <w:t xml:space="preserve">How it was driven.</w:t>
      </w:r>
      <w:r>
        <w:t xml:space="preserve"> </w:t>
      </w:r>
      <w:r>
        <w:t xml:space="preserve">start the pact as ANHD, then REPLACE the signer set with EMMA’s alone and continue. One transaction, so the continuation resolves against the pact started here and no pact-id has to be guessed. The question is not only success or failure but WHICH guard answers – a refusal from the wrong guard is still a latent defect.</w:t>
      </w:r>
    </w:p>
    <w:p>
      <w:pPr>
        <w:pStyle w:val="BodyText"/>
      </w:pPr>
      <w:r>
        <w:rPr>
          <w:b/>
          <w:bCs/>
        </w:rPr>
        <w:t xml:space="preserve">What happened.</w:t>
      </w:r>
      <w:r>
        <w:t xml:space="preserve"> </w:t>
      </w:r>
      <w:r>
        <w:t xml:space="preserve">REFUSED, on BOTH pact families – and the manner is the finding. The stranger’s continuation dies on a plain</w:t>
      </w:r>
      <w:r>
        <w:t xml:space="preserve"> </w:t>
      </w:r>
      <w:r>
        <w:rPr>
          <w:rStyle w:val="VerbatimChar"/>
        </w:rPr>
        <w:t xml:space="preserve">Keyset failure (keys-all): [PK_Ancie...]</w:t>
      </w:r>
      <w:r>
        <w:t xml:space="preserve">, naming the STARTER’s key. Nothing in the defpact layer asked who was driving: the refusal comes from a DOWNSTREAM core op that happens to touch the starter’s account, so the protection is a property of what the step DOES, not of the pact.</w:t>
      </w:r>
    </w:p>
    <w:p>
      <w:pPr>
        <w:pStyle w:val="BlockText"/>
      </w:pPr>
      <w:r>
        <w:t xml:space="preserve">That is safe today and structurally thin. Every MTX step currently moves the starter’s tokens, so every one demands their key. A future step that touched only protocol state – a sweep, a recompute, a flag flip – would have nothing to demand it, and this attack would succeed against that step without anything else changing. The attack is worth keeping precisely because it does not test a guard; it tests an ABSENCE, and the absence is still there. NON-VACUITY is asserted in RT-E-002b: the same pact, continued by the account that started it, proceeds. A step that refused everyone would satisfy the refusal above and prove nothing – RT-C-001’s lesson.</w:t>
      </w:r>
    </w:p>
    <w:bookmarkEnd w:id="333"/>
    <w:bookmarkStart w:id="334" w:name="rt-e-003-refused"/>
    <w:p>
      <w:pPr>
        <w:pStyle w:val="Heading4"/>
      </w:pPr>
      <w:r>
        <w:t xml:space="preserve">RT-E-003 · REFUSED</w:t>
      </w:r>
    </w:p>
    <w:p>
      <w:pPr>
        <w:pStyle w:val="FirstParagraph"/>
      </w:pPr>
      <w:r>
        <w:rPr>
          <w:i/>
          <w:iCs/>
        </w:rPr>
        <w:t xml:space="preserve">Runs in</w:t>
      </w:r>
      <w:r>
        <w:t xml:space="preserve"> </w:t>
      </w:r>
      <w:r>
        <w:rPr>
          <w:rStyle w:val="VerbatimChar"/>
        </w:rPr>
        <w:t xml:space="preserve">REPL/RedTeam/[RT-E]_Sequencing.repl</w:t>
      </w:r>
    </w:p>
    <w:p>
      <w:pPr>
        <w:pStyle w:val="BodyText"/>
      </w:pPr>
      <w:r>
        <w:rPr>
          <w:b/>
          <w:bCs/>
        </w:rPr>
        <w:t xml:space="preserve">What was suspected.</w:t>
      </w:r>
      <w:r>
        <w:t xml:space="preserve"> </w:t>
      </w:r>
      <w:r>
        <w:rPr>
          <w:rStyle w:val="VerbatimChar"/>
        </w:rPr>
        <w:t xml:space="preserve">Ap_FlushUncollectedSlice</w:t>
      </w:r>
      <w:r>
        <w:t xml:space="preserve"> </w:t>
      </w:r>
      <w:r>
        <w:t xml:space="preserve">is an ADMIN Hydra recipe that push-collects other people’s rewards. Its</w:t>
      </w:r>
      <w:r>
        <w:t xml:space="preserve"> </w:t>
      </w:r>
      <w:r>
        <w:rPr>
          <w:rStyle w:val="VerbatimChar"/>
        </w:rPr>
        <w:t xml:space="preserve">@doc</w:t>
      </w:r>
      <w:r>
        <w:t xml:space="preserve"> </w:t>
      </w:r>
      <w:r>
        <w:t xml:space="preserve">makes three claims and NONE of them was tested – the function is driven by ZERO tests anywhere in the tree, the only one of the eleven</w:t>
      </w:r>
      <w:r>
        <w:t xml:space="preserve"> </w:t>
      </w:r>
      <w:r>
        <w:rPr>
          <w:rStyle w:val="VerbatimChar"/>
        </w:rPr>
        <w:t xml:space="preserve">Cp_</w:t>
      </w:r>
      <w:r>
        <w:t xml:space="preserve">/</w:t>
      </w:r>
      <w:r>
        <w:rPr>
          <w:rStyle w:val="VerbatimChar"/>
        </w:rPr>
        <w:t xml:space="preserve">CCp_</w:t>
      </w:r>
      <w:r>
        <w:t xml:space="preserve">/</w:t>
      </w:r>
      <w:r>
        <w:rPr>
          <w:rStyle w:val="VerbatimChar"/>
        </w:rPr>
        <w:t xml:space="preserve">Ap_</w:t>
      </w:r>
      <w:r>
        <w:t xml:space="preserve"> </w:t>
      </w:r>
      <w:r>
        <w:t xml:space="preserve">recipes with no coverage at all. The claims: value goes to each ACCOUNT (</w:t>
      </w:r>
      <w:r>
        <w:t xml:space="preserve">“not to the admin, not burned”</w:t>
      </w:r>
      <w:r>
        <w:t xml:space="preserve">), the slice is order-independent, and</w:t>
      </w:r>
      <w:r>
        <w:t xml:space="preserve"> </w:t>
      </w:r>
      <w:r>
        <w:t xml:space="preserve">“re-runs are idempotent”</w:t>
      </w:r>
      <w:r>
        <w:t xml:space="preserve">. A recipe is by construction multi-transaction, so a replay is not a hypothetical – it is what a retrying operator does.</w:t>
      </w:r>
    </w:p>
    <w:p>
      <w:pPr>
        <w:pStyle w:val="BodyText"/>
      </w:pPr>
      <w:r>
        <w:rPr>
          <w:b/>
          <w:bCs/>
        </w:rPr>
        <w:t xml:space="preserve">How it was driven.</w:t>
      </w:r>
      <w:r>
        <w:t xml:space="preserve"> </w:t>
      </w:r>
      <w:r>
        <w:t xml:space="preserve">measure the straggler’s balance, the ADMIN’s balance and the round stamp; run the slice; measure again; run the IDENTICAL slice a second time; measure again. The admin’s balance is read at every step because</w:t>
      </w:r>
      <w:r>
        <w:t xml:space="preserve"> </w:t>
      </w:r>
      <w:r>
        <w:t xml:space="preserve">“delivers to the account”</w:t>
      </w:r>
      <w:r>
        <w:t xml:space="preserve"> </w:t>
      </w:r>
      <w:r>
        <w:t xml:space="preserve">and</w:t>
      </w:r>
      <w:r>
        <w:t xml:space="preserve"> </w:t>
      </w:r>
      <w:r>
        <w:t xml:space="preserve">“delivers to whoever ran it”</w:t>
      </w:r>
      <w:r>
        <w:t xml:space="preserve"> </w:t>
      </w:r>
      <w:r>
        <w:t xml:space="preserve">produce the same success string.</w:t>
      </w:r>
    </w:p>
    <w:p>
      <w:pPr>
        <w:pStyle w:val="BodyText"/>
      </w:pPr>
      <w:r>
        <w:rPr>
          <w:b/>
          <w:bCs/>
        </w:rPr>
        <w:t xml:space="preserve">What happened.</w:t>
      </w:r>
      <w:r>
        <w:t xml:space="preserve"> </w:t>
      </w:r>
      <w:r>
        <w:t xml:space="preserve">REFUSED – all three claims hold. The account gains, the admin does not move, and the replay is a genuine no-op. One reporting defect found, below.</w:t>
      </w:r>
    </w:p>
    <w:p>
      <w:pPr>
        <w:pStyle w:val="BlockText"/>
      </w:pPr>
      <w:r>
        <w:t xml:space="preserve">FOUND BY COUNTING, NOT BY SUSPICION. The sequencing family was the round’s thinnest and the question</w:t>
      </w:r>
      <w:r>
        <w:t xml:space="preserve"> </w:t>
      </w:r>
      <w:r>
        <w:t xml:space="preserve">“which surface is least covered?”</w:t>
      </w:r>
      <w:r>
        <w:t xml:space="preserve"> </w:t>
      </w:r>
      <w:r>
        <w:t xml:space="preserve">was answered by enumerating every Hydra recipe in the tree and counting the test files that drive each. Ten had between three and seven. This one had zero – an admin entrypoint that moves other people’s money, with no test.</w:t>
      </w:r>
    </w:p>
    <w:bookmarkEnd w:id="334"/>
    <w:bookmarkEnd w:id="335"/>
    <w:bookmarkStart w:id="338" w:name="family-f-griefing-and-denial-of-service"/>
    <w:p>
      <w:pPr>
        <w:pStyle w:val="Heading3"/>
      </w:pPr>
      <w:r>
        <w:t xml:space="preserve">Family F — Griefing and denial of service</w:t>
      </w:r>
    </w:p>
    <w:bookmarkStart w:id="336" w:name="rt-f-001-fixed"/>
    <w:p>
      <w:pPr>
        <w:pStyle w:val="Heading4"/>
      </w:pPr>
      <w:r>
        <w:t xml:space="preserve">RT-F-001 · FIXED</w:t>
      </w:r>
    </w:p>
    <w:p>
      <w:pPr>
        <w:pStyle w:val="FirstParagraph"/>
      </w:pPr>
      <w:r>
        <w:rPr>
          <w:i/>
          <w:iCs/>
        </w:rPr>
        <w:t xml:space="preserve">Runs in</w:t>
      </w:r>
      <w:r>
        <w:t xml:space="preserve"> </w:t>
      </w:r>
      <w:r>
        <w:rPr>
          <w:rStyle w:val="VerbatimChar"/>
        </w:rPr>
        <w:t xml:space="preserve">REPL/RedTeam/[RT-F]_Griefing.repl</w:t>
      </w:r>
    </w:p>
    <w:p>
      <w:pPr>
        <w:pStyle w:val="BodyText"/>
      </w:pPr>
      <w:r>
        <w:rPr>
          <w:b/>
          <w:bCs/>
        </w:rPr>
        <w:t xml:space="preserve">What was suspected.</w:t>
      </w:r>
      <w:r>
        <w:t xml:space="preserve"> </w:t>
      </w:r>
      <w:r>
        <w:t xml:space="preserve">MTX|C_AddLiquidity collects its whole deterrent in STEP 0, then validates in STEP 1 that the pool has not moved since it quoted. PoolState includes the pool’s TOKEN SUPPLIES, which every swap changes. So any stranger’s ordinary swap should permanently invalidate an in-flight add, AFTER its fee is already paid and with no refund – a denial of service whose cost to the attacker is a normal trade.</w:t>
      </w:r>
    </w:p>
    <w:p>
      <w:pPr>
        <w:pStyle w:val="BodyText"/>
      </w:pPr>
      <w:r>
        <w:rPr>
          <w:b/>
          <w:bCs/>
        </w:rPr>
        <w:t xml:space="preserve">How it was driven.</w:t>
      </w:r>
      <w:r>
        <w:t xml:space="preserve"> </w:t>
      </w:r>
      <w:r>
        <w:t xml:space="preserve">the victim starts the pact and the fee is measured. An unrelated account then swaps in the same pool. The victim’s step 1 is then attempted, and the fee is re-measured.</w:t>
      </w:r>
    </w:p>
    <w:p>
      <w:pPr>
        <w:pStyle w:val="BodyText"/>
      </w:pPr>
      <w:r>
        <w:rPr>
          <w:b/>
          <w:bCs/>
        </w:rPr>
        <w:t xml:space="preserve">What happened.</w:t>
      </w:r>
      <w:r>
        <w:t xml:space="preserve"> </w:t>
      </w:r>
      <w:r>
        <w:t xml:space="preserve">confirmed. Fee 557.03 taken at step 0; one swap by a stranger; step 1 refuses permanently against that quote; the fee is NOT returned.</w:t>
      </w:r>
    </w:p>
    <w:p>
      <w:pPr>
        <w:pStyle w:val="BodyText"/>
      </w:pPr>
      <w:r>
        <w:rPr>
          <w:b/>
          <w:bCs/>
        </w:rPr>
        <w:t xml:space="preserve">On The Status Field.</w:t>
      </w:r>
      <w:r>
        <w:t xml:space="preserve"> </w:t>
      </w:r>
      <w:r>
        <w:t xml:space="preserve">FIXED means the owner’s 2026-09-14 ruling shipped and is measured – step 0 now takes only the initiation slice, so what a stranger’s swap can destroy fell from 557.03 to 53.00 net. It does NOT mean the fee is refunded on the failed step; it is not, and the block below says so in the assertion that bounds the residual loss. The ruling was to SPLIT the fee, not to refund it.</w:t>
      </w:r>
    </w:p>
    <w:p>
      <w:pPr>
        <w:pStyle w:val="BodyText"/>
      </w:pPr>
      <w:r>
        <w:rPr>
          <w:b/>
          <w:bCs/>
        </w:rPr>
        <w:t xml:space="preserve">And The Fourth Defpact In The Same File Is The Specification.</w:t>
      </w:r>
      <w:r>
        <w:t xml:space="preserve"> </w:t>
      </w:r>
      <w:r>
        <w:rPr>
          <w:rStyle w:val="VerbatimChar"/>
        </w:rPr>
        <w:t xml:space="preserve">MTX|C_Issue</w:t>
      </w:r>
      <w:r>
        <w:t xml:space="preserve"> </w:t>
      </w:r>
      <w:r>
        <w:t xml:space="preserve">validates in step 0 and collects in step 1 — validation before money, same file, same author. When one member of a family of identical ops is built the other way round, the odd one out is the design. ==== RT-F-001 - destroy a stranger’s add-liquidity fee with one ordinary swap · 01 · env-sigs (caps) ====</w:t>
      </w:r>
    </w:p>
    <w:p>
      <w:pPr>
        <w:pStyle w:val="BlockText"/>
      </w:pPr>
      <w:r>
        <w:t xml:space="preserve">THE GUARD ITSELF IS CORRECT AND MUST STAY. Executing a quote against a pool that has since moved is how a liquidity provider silently gets a worse ratio than the one they agreed to.</w:t>
      </w:r>
      <w:r>
        <w:t xml:space="preserve"> </w:t>
      </w:r>
      <w:r>
        <w:rPr>
          <w:rStyle w:val="VerbatimChar"/>
        </w:rPr>
        <w:t xml:space="preserve">SWPX-10</w:t>
      </w:r>
      <w:r>
        <w:t xml:space="preserve"> </w:t>
      </w:r>
      <w:r>
        <w:t xml:space="preserve">in modules/SWP.repl already pins that the guard fires. What NOTHING pinned is what it costs the victim when it does. THE DEFECT IS THE ORDER OF FEE AND VALIDATION, not the validation. Money moves in step 0; the condition that decides whether the operation can happen at all is checked in step 1. Between them sits the open chain. On a pool with any trading activity the add is not merely grief-able — it is unreliable by construction, because</w:t>
      </w:r>
      <w:r>
        <w:t xml:space="preserve"> </w:t>
      </w:r>
      <w:r>
        <w:rPr>
          <w:rStyle w:val="VerbatimChar"/>
        </w:rPr>
        <w:t xml:space="preserve">PoolState</w:t>
      </w:r>
      <w:r>
        <w:t xml:space="preserve"> </w:t>
      </w:r>
      <w:r>
        <w:t xml:space="preserve">equality is exact and includes supplies. AND IT IS WORSE BECAUSE OF &lt;</w:t>
      </w:r>
      <w:r>
        <w:t xml:space="preserve">&gt;. That repair raised this step-0 fee from a flat 100.0 to the real 1051.0 raw deterrent — correctly, since the cheap door was letting providers decline the churn deterrent entirely. But the same change multiplied the griefing payoff by ten: what an attacker destroys with one swap went from 53.0 to 557.03 net. Closing an economic bypass widened a denial-of-service. That trade is worth making — an optional deterrent is worse than an expensive one — but it must be recorded rather than discovered later, and it is the reason this block sits directly after RT-A-001 in the report. RECOMMENDED, NOT APPLIED: collect the deterrent in the step that SUCCEEDS, or refund it on the rollback path. Both change when money moves inside a defpact, which is a design decision and not a transcription fix, so it is left for a ruling. The block pins present behaviour meanwhile. THE RULING COVERS THREE OPS, NOT ONE (established 2026-09-16 by asking the same question of every defpact in the tree).</w:t>
      </w:r>
      <w:r>
        <w:t xml:space="preserve"> </w:t>
      </w:r>
      <w:r>
        <w:rPr>
          <w:rStyle w:val="VerbatimChar"/>
        </w:rPr>
        <w:t xml:space="preserve">MTX|C_AddFrozenLiquidity</w:t>
      </w:r>
      <w:r>
        <w:t xml:space="preserve"> </w:t>
      </w:r>
      <w:r>
        <w:t xml:space="preserve">and</w:t>
      </w:r>
      <w:r>
        <w:t xml:space="preserve"> </w:t>
      </w:r>
      <w:r>
        <w:rPr>
          <w:rStyle w:val="VerbatimChar"/>
        </w:rPr>
        <w:t xml:space="preserve">MTX|C_AddSleepingLiquidity</w:t>
      </w:r>
      <w:r>
        <w:t xml:space="preserve"> </w:t>
      </w:r>
      <w:r>
        <w:t xml:space="preserve">collect the same</w:t>
      </w:r>
      <w:r>
        <w:t xml:space="preserve"> </w:t>
      </w:r>
      <w:r>
        <w:rPr>
          <w:rStyle w:val="VerbatimChar"/>
        </w:rPr>
        <w:t xml:space="preserve">URCi_AddLiquidityInitiation</w:t>
      </w:r>
      <w:r>
        <w:t xml:space="preserve"> </w:t>
      </w:r>
      <w:r>
        <w:t xml:space="preserve">in step 0 and carry the SAME step-1 guard with the same message, character for character. Everything above applies to them verbatim; neither is pinned, because nobody in this chain holds the frozen LP twin and the LP has no sleeping link, so pinning them needs fixtures staged first. See DEFECT-LEDGER 7.3.</w:t>
      </w:r>
    </w:p>
    <w:bookmarkEnd w:id="336"/>
    <w:bookmarkStart w:id="337" w:name="rt-f-002-fixed"/>
    <w:p>
      <w:pPr>
        <w:pStyle w:val="Heading4"/>
      </w:pPr>
      <w:r>
        <w:t xml:space="preserve">RT-F-002 · FIXED</w:t>
      </w:r>
    </w:p>
    <w:p>
      <w:pPr>
        <w:pStyle w:val="FirstParagraph"/>
      </w:pPr>
      <w:r>
        <w:rPr>
          <w:i/>
          <w:iCs/>
        </w:rPr>
        <w:t xml:space="preserve">Runs in</w:t>
      </w:r>
      <w:r>
        <w:t xml:space="preserve"> </w:t>
      </w:r>
      <w:r>
        <w:rPr>
          <w:rStyle w:val="VerbatimChar"/>
        </w:rPr>
        <w:t xml:space="preserve">REPL/RedTeam/[RT-F]_Griefing.repl</w:t>
      </w:r>
    </w:p>
    <w:p>
      <w:pPr>
        <w:pStyle w:val="BodyText"/>
      </w:pPr>
      <w:r>
        <w:rPr>
          <w:b/>
          <w:bCs/>
        </w:rPr>
        <w:t xml:space="preserve">What was suspected.</w:t>
      </w:r>
      <w:r>
        <w:t xml:space="preserve"> </w:t>
      </w:r>
      <w:r>
        <w:rPr>
          <w:rStyle w:val="VerbatimChar"/>
        </w:rPr>
        <w:t xml:space="preserve">MTX|C_Issue</w:t>
      </w:r>
      <w:r>
        <w:t xml:space="preserve">’s admin gate lived only in STEP 3. Step 1 validated shape, step 2 irreversibly collected IGNIS + STOA, and only then did step 3 ask whether the caller was allowed to do this at all. A non-Demiurgoi calling the permissioned door (</w:t>
      </w:r>
      <w:r>
        <w:rPr>
          <w:rStyle w:val="VerbatimChar"/>
        </w:rPr>
        <w:t xml:space="preserve">p=true</w:t>
      </w:r>
      <w:r>
        <w:t xml:space="preserve">) would pay in full and be refused afterwards, with no refund and no cancel – while the SINGLE-TRANSACTION twin refuses the identical operation for nothing.</w:t>
      </w:r>
    </w:p>
    <w:p>
      <w:pPr>
        <w:pStyle w:val="BodyText"/>
      </w:pPr>
      <w:r>
        <w:rPr>
          <w:b/>
          <w:bCs/>
        </w:rPr>
        <w:t xml:space="preserve">How it was driven.</w:t>
      </w:r>
      <w:r>
        <w:t xml:space="preserve"> </w:t>
      </w:r>
      <w:r>
        <w:t xml:space="preserve">drive the Talos starter with</w:t>
      </w:r>
      <w:r>
        <w:t xml:space="preserve"> </w:t>
      </w:r>
      <w:r>
        <w:rPr>
          <w:rStyle w:val="VerbatimChar"/>
        </w:rPr>
        <w:t xml:space="preserve">p=true</w:t>
      </w:r>
      <w:r>
        <w:t xml:space="preserve"> </w:t>
      </w:r>
      <w:r>
        <w:t xml:space="preserve">signed by a non-Demiurgoi.</w:t>
      </w:r>
      <w:r>
        <w:t xml:space="preserve"> </w:t>
      </w:r>
      <w:r>
        <w:rPr>
          <w:rStyle w:val="VerbatimChar"/>
        </w:rPr>
        <w:t xml:space="preserve">p</w:t>
      </w:r>
      <w:r>
        <w:t xml:space="preserve"> </w:t>
      </w:r>
      <w:r>
        <w:t xml:space="preserve">is an undocumented raw bool on the wrapper’s signature, so this is an ordinary mistake, not an exotic one.</w:t>
      </w:r>
    </w:p>
    <w:p>
      <w:pPr>
        <w:pStyle w:val="BodyText"/>
      </w:pPr>
      <w:r>
        <w:rPr>
          <w:b/>
          <w:bCs/>
        </w:rPr>
        <w:t xml:space="preserve">What happened.</w:t>
      </w:r>
      <w:r>
        <w:t xml:space="preserve"> </w:t>
      </w:r>
      <w:r>
        <w:t xml:space="preserve">FIXED 2026-09-17. Measured before the fix, by execution: step 2 committed 2,919.77 IGNIS + 459.0 STOA and step 3 then refused with</w:t>
      </w:r>
      <w:r>
        <w:t xml:space="preserve"> </w:t>
      </w:r>
      <w:r>
        <w:t xml:space="preserve">“MTX-SWP Ownership not verified”</w:t>
      </w:r>
      <w:r>
        <w:t xml:space="preserve">; rolling back cost a further 53.00 IGNIS. The conditional admin gate is now hoisted into STEP 1, ahead of</w:t>
      </w:r>
      <w:r>
        <w:t xml:space="preserve"> </w:t>
      </w:r>
      <w:r>
        <w:rPr>
          <w:rStyle w:val="VerbatimChar"/>
        </w:rPr>
        <w:t xml:space="preserve">UEV_Issue</w:t>
      </w:r>
      <w:r>
        <w:t xml:space="preserve"> </w:t>
      </w:r>
      <w:r>
        <w:t xml:space="preserve">and therefore ahead of all money, mirroring</w:t>
      </w:r>
      <w:r>
        <w:t xml:space="preserve"> </w:t>
      </w:r>
      <w:r>
        <w:rPr>
          <w:rStyle w:val="VerbatimChar"/>
        </w:rPr>
        <w:t xml:space="preserve">SWPI|C&gt;ISSUE</w:t>
      </w:r>
      <w:r>
        <w:t xml:space="preserve">, which the 2026-09-14 authorise-first sweep had already repaired. The whole</w:t>
      </w:r>
      <w:r>
        <w:t xml:space="preserve"> </w:t>
      </w:r>
      <w:r>
        <w:rPr>
          <w:rStyle w:val="VerbatimChar"/>
        </w:rPr>
        <w:t xml:space="preserve">(if p …)</w:t>
      </w:r>
      <w:r>
        <w:t xml:space="preserve"> </w:t>
      </w:r>
      <w:r>
        <w:t xml:space="preserve">form moved, not the bare acquire: only a PERMISSIONED issuance needs the key, and unwrapping the branch would lock out every ordinary issuance.</w:t>
      </w:r>
    </w:p>
    <w:p>
      <w:pPr>
        <w:pStyle w:val="BlockText"/>
      </w:pPr>
      <w:r>
        <w:t xml:space="preserve">ORIGINALLY FILED AS M11 AND CLOSED AS UNREACHABLE. The verdict rested on</w:t>
      </w:r>
      <w:r>
        <w:t xml:space="preserve"> </w:t>
      </w:r>
      <w:r>
        <w:t xml:space="preserve">“MTX-SWP has zero Talos wiring”</w:t>
      </w:r>
      <w:r>
        <w:t xml:space="preserve">;</w:t>
      </w:r>
      <w:r>
        <w:t xml:space="preserve"> </w:t>
      </w:r>
      <w:r>
        <w:rPr>
          <w:rStyle w:val="VerbatimChar"/>
        </w:rPr>
        <w:t xml:space="preserve">05_TS01-P.pact:221-330</w:t>
      </w:r>
      <w:r>
        <w:t xml:space="preserve"> </w:t>
      </w:r>
      <w:r>
        <w:t xml:space="preserve">wires all six starters. DEFECT-LEDGER 8.4.</w:t>
      </w:r>
    </w:p>
    <w:bookmarkEnd w:id="337"/>
    <w:bookmarkEnd w:id="338"/>
    <w:bookmarkStart w:id="341" w:name="family-g-hostile-citizen-module"/>
    <w:p>
      <w:pPr>
        <w:pStyle w:val="Heading3"/>
      </w:pPr>
      <w:r>
        <w:t xml:space="preserve">Family G — Hostile citizen module</w:t>
      </w:r>
    </w:p>
    <w:bookmarkStart w:id="339" w:name="rt-g-001-refused"/>
    <w:p>
      <w:pPr>
        <w:pStyle w:val="Heading4"/>
      </w:pPr>
      <w:r>
        <w:t xml:space="preserve">RT-G-001 · REFUSED</w:t>
      </w:r>
    </w:p>
    <w:p>
      <w:pPr>
        <w:pStyle w:val="FirstParagraph"/>
      </w:pPr>
      <w:r>
        <w:rPr>
          <w:i/>
          <w:iCs/>
        </w:rPr>
        <w:t xml:space="preserve">Runs in</w:t>
      </w:r>
      <w:r>
        <w:t xml:space="preserve"> </w:t>
      </w:r>
      <w:r>
        <w:rPr>
          <w:rStyle w:val="VerbatimChar"/>
        </w:rPr>
        <w:t xml:space="preserve">REPL/RedTeam/[RT-G]_HostileCitizen.repl</w:t>
      </w:r>
    </w:p>
    <w:p>
      <w:pPr>
        <w:pStyle w:val="BodyText"/>
      </w:pPr>
      <w:r>
        <w:rPr>
          <w:b/>
          <w:bCs/>
        </w:rPr>
        <w:t xml:space="preserve">What was suspected.</w:t>
      </w:r>
      <w:r>
        <w:t xml:space="preserve"> </w:t>
      </w:r>
      <w:r>
        <w:t xml:space="preserve">a module deployed in an open namespace can call a sovereign</w:t>
      </w:r>
      <w:r>
        <w:t xml:space="preserve"> </w:t>
      </w:r>
      <w:r>
        <w:rPr>
          <w:rStyle w:val="VerbatimChar"/>
        </w:rPr>
        <w:t xml:space="preserve">C_</w:t>
      </w:r>
      <w:r>
        <w:t xml:space="preserve"> </w:t>
      </w:r>
      <w:r>
        <w:t xml:space="preserve">entrypoint directly, discard the returned OutputCumulator, and so perform a real state change that nobody was billed for – because IGNIS is collected in Talos and this path never enters it.</w:t>
      </w:r>
    </w:p>
    <w:p>
      <w:pPr>
        <w:pStyle w:val="BodyText"/>
      </w:pPr>
      <w:r>
        <w:rPr>
          <w:b/>
          <w:bCs/>
        </w:rPr>
        <w:t xml:space="preserve">How it was driven.</w:t>
      </w:r>
      <w:r>
        <w:t xml:space="preserve"> </w:t>
      </w:r>
      <w:r>
        <w:t xml:space="preserve">deploy a real module in</w:t>
      </w:r>
      <w:r>
        <w:t xml:space="preserve"> </w:t>
      </w:r>
      <w:r>
        <w:rPr>
          <w:rStyle w:val="VerbatimChar"/>
        </w:rPr>
        <w:t xml:space="preserve">user</w:t>
      </w:r>
      <w:r>
        <w:t xml:space="preserve">, call TFT::C_Transfer and DPTF::C_Mint from inside it, and check WHICH guard refuses. A refusal from the wrong place would prove nothing.</w:t>
      </w:r>
    </w:p>
    <w:p>
      <w:pPr>
        <w:pStyle w:val="BodyText"/>
      </w:pPr>
      <w:r>
        <w:rPr>
          <w:b/>
          <w:bCs/>
        </w:rPr>
        <w:t xml:space="preserve">What happened.</w:t>
      </w:r>
      <w:r>
        <w:t xml:space="preserve"> </w:t>
      </w:r>
      <w:r>
        <w:t xml:space="preserve">refused, by the intended guard, in both cases:</w:t>
      </w:r>
      <w:r>
        <w:t xml:space="preserve"> </w:t>
      </w:r>
      <w:r>
        <w:rPr>
          <w:rStyle w:val="VerbatimChar"/>
        </w:rPr>
        <w:t xml:space="preserve">P|UEV_IMC</w:t>
      </w:r>
      <w:r>
        <w:t xml:space="preserve"> </w:t>
      </w:r>
      <w:r>
        <w:t xml:space="preserve">-&gt;</w:t>
      </w:r>
      <w:r>
        <w:t xml:space="preserve"> </w:t>
      </w:r>
      <w:r>
        <w:rPr>
          <w:rStyle w:val="VerbatimChar"/>
        </w:rPr>
        <w:t xml:space="preserve">U|G::UEV_Any</w:t>
      </w:r>
      <w:r>
        <w:t xml:space="preserve"> </w:t>
      </w:r>
      <w:r>
        <w:t xml:space="preserve">over the registered inter-module policy guards -&gt;</w:t>
      </w:r>
      <w:r>
        <w:t xml:space="preserve"> </w:t>
      </w:r>
      <w:r>
        <w:t xml:space="preserve">“None of the guards passed”</w:t>
      </w:r>
      <w:r>
        <w:t xml:space="preserve">.</w:t>
      </w:r>
    </w:p>
    <w:p>
      <w:pPr>
        <w:pStyle w:val="BlockText"/>
      </w:pPr>
      <w:r>
        <w:t xml:space="preserve">WHY THE BOUNDARY HOLDS, mechanically.</w:t>
      </w:r>
      <w:r>
        <w:t xml:space="preserve"> </w:t>
      </w:r>
      <w:r>
        <w:rPr>
          <w:rStyle w:val="VerbatimChar"/>
        </w:rPr>
        <w:t xml:space="preserve">P|UEV_IMC</w:t>
      </w:r>
      <w:r>
        <w:t xml:space="preserve"> </w:t>
      </w:r>
      <w:r>
        <w:t xml:space="preserve">passes only if the caller holds one of the capability guards registered in DALOS’s policy list, and those are</w:t>
      </w:r>
      <w:r>
        <w:t xml:space="preserve"> </w:t>
      </w:r>
      <w:r>
        <w:rPr>
          <w:rStyle w:val="VerbatimChar"/>
        </w:rPr>
        <w:t xml:space="preserve">create-capability-guard</w:t>
      </w:r>
      <w:r>
        <w:t xml:space="preserve">s over capabilities that only the owning module’s own code can bring into scope. A foreign module cannot acquire another module’s capability in Pact, so it cannot satisfy the gate no matter what it signs. Registration itself is closed too:</w:t>
      </w:r>
      <w:r>
        <w:t xml:space="preserve"> </w:t>
      </w:r>
      <w:r>
        <w:rPr>
          <w:rStyle w:val="VerbatimChar"/>
        </w:rPr>
        <w:t xml:space="preserve">DALOS::P|A_AddIMP</w:t>
      </w:r>
      <w:r>
        <w:t xml:space="preserve"> </w:t>
      </w:r>
      <w:r>
        <w:t xml:space="preserve">requires</w:t>
      </w:r>
      <w:r>
        <w:t xml:space="preserve"> </w:t>
      </w:r>
      <w:r>
        <w:rPr>
          <w:rStyle w:val="VerbatimChar"/>
        </w:rPr>
        <w:t xml:space="preserve">GOV|DALOS_ADMIN</w:t>
      </w:r>
      <w:r>
        <w:t xml:space="preserve">, so an attacker cannot add their own guard to the list. A WHOLE-SURFACE SCAN BACKS THIS UP rather than leaving it at two samples. Of the 290</w:t>
      </w:r>
      <w:r>
        <w:t xml:space="preserve"> </w:t>
      </w:r>
      <w:r>
        <w:rPr>
          <w:rStyle w:val="VerbatimChar"/>
        </w:rPr>
        <w:t xml:space="preserve">C_</w:t>
      </w:r>
      <w:r>
        <w:t xml:space="preserve">/</w:t>
      </w:r>
      <w:r>
        <w:rPr>
          <w:rStyle w:val="VerbatimChar"/>
        </w:rPr>
        <w:t xml:space="preserve">CC_</w:t>
      </w:r>
      <w:r>
        <w:t xml:space="preserve"> </w:t>
      </w:r>
      <w:r>
        <w:t xml:space="preserve">implementations across the sovereign core, 289 carry</w:t>
      </w:r>
      <w:r>
        <w:t xml:space="preserve"> </w:t>
      </w:r>
      <w:r>
        <w:rPr>
          <w:rStyle w:val="VerbatimChar"/>
        </w:rPr>
        <w:t xml:space="preserve">P|UEV_IMC</w:t>
      </w:r>
      <w:r>
        <w:t xml:space="preserve">. The single exception is</w:t>
      </w:r>
      <w:r>
        <w:t xml:space="preserve"> </w:t>
      </w:r>
      <w:r>
        <w:rPr>
          <w:rStyle w:val="VerbatimChar"/>
        </w:rPr>
        <w:t xml:space="preserve">IGNIS::C_TransferDalosFuel</w:t>
      </w:r>
      <w:r>
        <w:t xml:space="preserve">, and it is safe by DELEGATION rather than by a gate: its body is a</w:t>
      </w:r>
      <w:r>
        <w:t xml:space="preserve"> </w:t>
      </w:r>
      <w:r>
        <w:rPr>
          <w:rStyle w:val="VerbatimChar"/>
        </w:rPr>
        <w:t xml:space="preserve">coin::transfer</w:t>
      </w:r>
      <w:r>
        <w:t xml:space="preserve">, and Stoa’s coin requires the SENDER’s own managed TRANSFER capability. That is attacked separately at &lt;</w:t>
      </w:r>
      <w:r>
        <w:t xml:space="preserve">&gt; rather than taken on trust. ==== RT-G-001b - the adversary attacks the sovereign core · 01 · env-sigs (caps) ==== ===========</w:t>
      </w:r>
    </w:p>
    <w:bookmarkEnd w:id="339"/>
    <w:bookmarkStart w:id="340" w:name="rt-g-002-refused"/>
    <w:p>
      <w:pPr>
        <w:pStyle w:val="Heading4"/>
      </w:pPr>
      <w:r>
        <w:t xml:space="preserve">RT-G-002 · REFUSED</w:t>
      </w:r>
    </w:p>
    <w:p>
      <w:pPr>
        <w:pStyle w:val="FirstParagraph"/>
      </w:pPr>
      <w:r>
        <w:rPr>
          <w:i/>
          <w:iCs/>
        </w:rPr>
        <w:t xml:space="preserve">Runs in</w:t>
      </w:r>
      <w:r>
        <w:t xml:space="preserve"> </w:t>
      </w:r>
      <w:r>
        <w:rPr>
          <w:rStyle w:val="VerbatimChar"/>
        </w:rPr>
        <w:t xml:space="preserve">REPL/RedTeam/[RT-G]_HostileCitizen.repl</w:t>
      </w:r>
    </w:p>
    <w:p>
      <w:pPr>
        <w:pStyle w:val="BodyText"/>
      </w:pPr>
      <w:r>
        <w:rPr>
          <w:b/>
          <w:bCs/>
        </w:rPr>
        <w:t xml:space="preserve">What was suspected.</w:t>
      </w:r>
      <w:r>
        <w:t xml:space="preserve"> </w:t>
      </w:r>
      <w:r>
        <w:rPr>
          <w:rStyle w:val="VerbatimChar"/>
        </w:rPr>
        <w:t xml:space="preserve">IGNIS::C_TransferDalosFuel</w:t>
      </w:r>
      <w:r>
        <w:t xml:space="preserve"> </w:t>
      </w:r>
      <w:r>
        <w:t xml:space="preserve">is the ONE sovereign client entrypoint of 290 with no</w:t>
      </w:r>
      <w:r>
        <w:t xml:space="preserve"> </w:t>
      </w:r>
      <w:r>
        <w:rPr>
          <w:rStyle w:val="VerbatimChar"/>
        </w:rPr>
        <w:t xml:space="preserve">P|UEV_IMC</w:t>
      </w:r>
      <w:r>
        <w:t xml:space="preserve">. Its body is a bare</w:t>
      </w:r>
      <w:r>
        <w:t xml:space="preserve"> </w:t>
      </w:r>
      <w:r>
        <w:rPr>
          <w:rStyle w:val="VerbatimChar"/>
        </w:rPr>
        <w:t xml:space="preserve">coin::transfer sender receiver amount</w:t>
      </w:r>
      <w:r>
        <w:t xml:space="preserve"> </w:t>
      </w:r>
      <w:r>
        <w:t xml:space="preserve">with the sender taken straight from the argument. If the coin layer can be satisfied, a foreign module can move native STOA out of any account it names – including the Ouronet gas station, which would stop the chain paying for anything.</w:t>
      </w:r>
    </w:p>
    <w:p>
      <w:pPr>
        <w:pStyle w:val="BodyText"/>
      </w:pPr>
      <w:r>
        <w:rPr>
          <w:b/>
          <w:bCs/>
        </w:rPr>
        <w:t xml:space="preserve">How it was driven.</w:t>
      </w:r>
      <w:r>
        <w:t xml:space="preserve"> </w:t>
      </w:r>
      <w:r>
        <w:t xml:space="preserve">three escalating attempts from the hostile module, each pushing one layer further: (1) call it cold; (2) SIGN AND INSTALL the coin.TRANSFER capability for an account the attacker does not own, and drain the gas station; (3) the same against an ordinary user’s account. Messages checked at every step.</w:t>
      </w:r>
    </w:p>
    <w:p>
      <w:pPr>
        <w:pStyle w:val="BodyText"/>
      </w:pPr>
      <w:r>
        <w:rPr>
          <w:b/>
          <w:bCs/>
        </w:rPr>
        <w:t xml:space="preserve">What happened.</w:t>
      </w:r>
      <w:r>
        <w:t xml:space="preserve"> </w:t>
      </w:r>
      <w:r>
        <w:t xml:space="preserve">refused three times, and the second refusal is the one that matters – see below.</w:t>
      </w:r>
    </w:p>
    <w:p>
      <w:pPr>
        <w:pStyle w:val="BlockText"/>
      </w:pPr>
      <w:r>
        <w:t xml:space="preserve">WHY THIS ENTRYPOINT HAS NO GATE, and why that is defensible. It is a PRIMITIVE: every</w:t>
      </w:r>
      <w:r>
        <w:t xml:space="preserve"> </w:t>
      </w:r>
      <w:r>
        <w:rPr>
          <w:rStyle w:val="VerbatimChar"/>
        </w:rPr>
        <w:t xml:space="preserve">STOA|C_Collect*</w:t>
      </w:r>
      <w:r>
        <w:t xml:space="preserve"> </w:t>
      </w:r>
      <w:r>
        <w:t xml:space="preserve">path funnels through it, so gating it with</w:t>
      </w:r>
      <w:r>
        <w:t xml:space="preserve"> </w:t>
      </w:r>
      <w:r>
        <w:rPr>
          <w:rStyle w:val="VerbatimChar"/>
        </w:rPr>
        <w:t xml:space="preserve">P|UEV_IMC</w:t>
      </w:r>
      <w:r>
        <w:t xml:space="preserve"> </w:t>
      </w:r>
      <w:r>
        <w:t xml:space="preserve">would gate the collector against itself. CLAUDE.md classes it with the</w:t>
      </w:r>
      <w:r>
        <w:t xml:space="preserve"> </w:t>
      </w:r>
      <w:r>
        <w:rPr>
          <w:rStyle w:val="VerbatimChar"/>
        </w:rPr>
        <w:t xml:space="preserve">STOA|C_Collect*</w:t>
      </w:r>
      <w:r>
        <w:t xml:space="preserve"> </w:t>
      </w:r>
      <w:r>
        <w:t xml:space="preserve">family for exactly this reason. Its authorisation is DELEGATED one layer down to Stoa’s coin contract instead of being restated. THE LAYER THAT ACTUALLY HOLDS, and it is not the one people assume. Attempt (1) fails on</w:t>
      </w:r>
      <w:r>
        <w:t xml:space="preserve"> </w:t>
      </w:r>
      <w:r>
        <w:rPr>
          <w:rStyle w:val="VerbatimChar"/>
        </w:rPr>
        <w:t xml:space="preserve">Managed capability not installed</w:t>
      </w:r>
      <w:r>
        <w:t xml:space="preserve">, which sounds like the defence but is not: an attacker simply installs it, and attempt (2) does. What stops (2) is that the gas station’s STOA account is a</w:t>
      </w:r>
      <w:r>
        <w:t xml:space="preserve"> </w:t>
      </w:r>
      <w:r>
        <w:rPr>
          <w:rStyle w:val="VerbatimChar"/>
        </w:rPr>
        <w:t xml:space="preserve">c:</w:t>
      </w:r>
      <w:r>
        <w:t xml:space="preserve"> </w:t>
      </w:r>
      <w:r>
        <w:t xml:space="preserve">PRINCIPAL whose guard is</w:t>
      </w:r>
      <w:r>
        <w:t xml:space="preserve"> </w:t>
      </w:r>
      <w:r>
        <w:rPr>
          <w:rStyle w:val="VerbatimChar"/>
        </w:rPr>
        <w:t xml:space="preserve">(create-capability-guard (DALOS|NATIVE-AUTOMATIC))</w:t>
      </w:r>
      <w:r>
        <w:t xml:space="preserve">, and</w:t>
      </w:r>
      <w:r>
        <w:t xml:space="preserve"> </w:t>
      </w:r>
      <w:r>
        <w:rPr>
          <w:rStyle w:val="VerbatimChar"/>
        </w:rPr>
        <w:t xml:space="preserve">coin.pact:144</w:t>
      </w:r>
      <w:r>
        <w:t xml:space="preserve">’s</w:t>
      </w:r>
      <w:r>
        <w:t xml:space="preserve"> </w:t>
      </w:r>
      <w:r>
        <w:rPr>
          <w:rStyle w:val="VerbatimChar"/>
        </w:rPr>
        <w:t xml:space="preserve">(enforce-guard (UR_Guard sender))</w:t>
      </w:r>
      <w:r>
        <w:t xml:space="preserve"> </w:t>
      </w:r>
      <w:r>
        <w:t xml:space="preserve">therefore demands a CAPABILITY, not a signature. No key can satisfy it; only DALOS’s own code bringing that capability into scope can. Capability not acquired: CapabilityGuard {name: ouronet-ns.DALOS.DALOS|NATIVE-AUTOMATIC …} That is the property worth publishing: the sovereign smart accounts are not protected by secrecy or by a signature that could leak, but by a guard that is unsatisfiable from outside the module. An attacker holding EVERY private key in the system still cannot move the gas station’s funds. ==== RT-G-002 - drain the gas station through the one ungated entrypoint · 01 · env-sigs (caps) ====</w:t>
      </w:r>
    </w:p>
    <w:bookmarkEnd w:id="340"/>
    <w:bookmarkEnd w:id="341"/>
    <w:bookmarkStart w:id="345" w:name="family-h-input-domain"/>
    <w:p>
      <w:pPr>
        <w:pStyle w:val="Heading3"/>
      </w:pPr>
      <w:r>
        <w:t xml:space="preserve">Family H — Input domain</w:t>
      </w:r>
    </w:p>
    <w:bookmarkStart w:id="342" w:name="rt-h-001-fixed"/>
    <w:p>
      <w:pPr>
        <w:pStyle w:val="Heading4"/>
      </w:pPr>
      <w:r>
        <w:t xml:space="preserve">RT-H-001 · FIXED</w:t>
      </w:r>
    </w:p>
    <w:p>
      <w:pPr>
        <w:pStyle w:val="FirstParagraph"/>
      </w:pPr>
      <w:r>
        <w:rPr>
          <w:i/>
          <w:iCs/>
        </w:rPr>
        <w:t xml:space="preserve">Runs in</w:t>
      </w:r>
      <w:r>
        <w:t xml:space="preserve"> </w:t>
      </w:r>
      <w:r>
        <w:rPr>
          <w:rStyle w:val="VerbatimChar"/>
        </w:rPr>
        <w:t xml:space="preserve">REPL/RedTeam/[RT-H]_InputDomain.repl</w:t>
      </w:r>
    </w:p>
    <w:p>
      <w:pPr>
        <w:pStyle w:val="BodyText"/>
      </w:pPr>
      <w:r>
        <w:rPr>
          <w:b/>
          <w:bCs/>
        </w:rPr>
        <w:t xml:space="preserve">What was suspected.</w:t>
      </w:r>
      <w:r>
        <w:t xml:space="preserve"> </w:t>
      </w:r>
      <w:r>
        <w:rPr>
          <w:rStyle w:val="VerbatimChar"/>
        </w:rPr>
        <w:t xml:space="preserve">SWPU|X&gt;SWAP</w:t>
      </w:r>
      <w:r>
        <w:t xml:space="preserve"> </w:t>
      </w:r>
      <w:r>
        <w:t xml:space="preserve">– the capability guarding the NO-SLIPPAGE swap path, which is the one a caller reaches by passing the</w:t>
      </w:r>
      <w:r>
        <w:t xml:space="preserve"> </w:t>
      </w:r>
      <w:r>
        <w:rPr>
          <w:rStyle w:val="VerbatimChar"/>
        </w:rPr>
        <w:t xml:space="preserve">-1.0</w:t>
      </w:r>
      <w:r>
        <w:t xml:space="preserve"> </w:t>
      </w:r>
      <w:r>
        <w:t xml:space="preserve">sentinel – validates the output is on the pool, that swapping is enabled, that input-ids and input-amounts are the same LENGTH, and then loops over the inputs checking each is on the pool with a valid amount. Every one of those is a per-ITEM property. Nothing checked a property of the SET. So two things should be constructible:</w:t>
      </w:r>
      <w:r>
        <w:t xml:space="preserve"> </w:t>
      </w:r>
      <w:r>
        <w:rPr>
          <w:rStyle w:val="VerbatimChar"/>
        </w:rPr>
        <w:t xml:space="preserve">output-id</w:t>
      </w:r>
      <w:r>
        <w:t xml:space="preserve"> </w:t>
      </w:r>
      <w:r>
        <w:t xml:space="preserve">also appearing in</w:t>
      </w:r>
      <w:r>
        <w:t xml:space="preserve"> </w:t>
      </w:r>
      <w:r>
        <w:rPr>
          <w:rStyle w:val="VerbatimChar"/>
        </w:rPr>
        <w:t xml:space="preserve">input-ids</w:t>
      </w:r>
      <w:r>
        <w:t xml:space="preserve"> </w:t>
      </w:r>
      <w:r>
        <w:t xml:space="preserve">(swap a token for itself), and the same id appearing twice (pay one token, be credited for two).</w:t>
      </w:r>
    </w:p>
    <w:p>
      <w:pPr>
        <w:pStyle w:val="BodyText"/>
      </w:pPr>
      <w:r>
        <w:rPr>
          <w:b/>
          <w:bCs/>
        </w:rPr>
        <w:t xml:space="preserve">How it was driven.</w:t>
      </w:r>
      <w:r>
        <w:t xml:space="preserve"> </w:t>
      </w:r>
      <w:r>
        <w:t xml:space="preserve">drive both through the live Talos client on a real pool, and record WHICH guard refuses. The identity of the refusing guard is the entire result here.</w:t>
      </w:r>
    </w:p>
    <w:p>
      <w:pPr>
        <w:pStyle w:val="BodyText"/>
      </w:pPr>
      <w:r>
        <w:rPr>
          <w:b/>
          <w:bCs/>
        </w:rPr>
        <w:t xml:space="preserve">What happened.</w:t>
      </w:r>
      <w:r>
        <w:t xml:space="preserve"> </w:t>
      </w:r>
      <w:r>
        <w:t xml:space="preserve">both were constructible, and both were refused – but by guards that were NOT about the set. Fixed 2026-09-14 on the owner’s ruling; this block now pins the real rules.</w:t>
      </w:r>
    </w:p>
    <w:p>
      <w:pPr>
        <w:pStyle w:val="BlockText"/>
      </w:pPr>
      <w:r>
        <w:t xml:space="preserve">WHAT USED TO REFUSE THE SELF-SWAP, and it was not a validator.</w:t>
      </w:r>
      <w:r>
        <w:t xml:space="preserve"> </w:t>
      </w:r>
      <w:r>
        <w:rPr>
          <w:rStyle w:val="VerbatimChar"/>
        </w:rPr>
        <w:t xml:space="preserve">output-id</w:t>
      </w:r>
      <w:r>
        <w:t xml:space="preserve"> </w:t>
      </w:r>
      <w:r>
        <w:t xml:space="preserve">in</w:t>
      </w:r>
      <w:r>
        <w:t xml:space="preserve"> </w:t>
      </w:r>
      <w:r>
        <w:rPr>
          <w:rStyle w:val="VerbatimChar"/>
        </w:rPr>
        <w:t xml:space="preserve">input-ids</w:t>
      </w:r>
      <w:r>
        <w:t xml:space="preserve"> </w:t>
      </w:r>
      <w:r>
        <w:t xml:space="preserve">passed every check in</w:t>
      </w:r>
      <w:r>
        <w:t xml:space="preserve"> </w:t>
      </w:r>
      <w:r>
        <w:rPr>
          <w:rStyle w:val="VerbatimChar"/>
        </w:rPr>
        <w:t xml:space="preserve">SWPU|X&gt;SWAP</w:t>
      </w:r>
      <w:r>
        <w:t xml:space="preserve">: it is on the pool, its amount is positive, the lengths match. The swap proceeded INTO the curve math, which computed an output of exactly ZERO – adding and removing the same token on a constant-function curve nets to nothing – and the transfer of that zero was then refused by</w:t>
      </w:r>
      <w:r>
        <w:t xml:space="preserve"> </w:t>
      </w:r>
      <w:r>
        <w:rPr>
          <w:rStyle w:val="VerbatimChar"/>
        </w:rPr>
        <w:t xml:space="preserve">DPTF::UEV_Amount</w:t>
      </w:r>
      <w:r>
        <w:t xml:space="preserve">’s</w:t>
      </w:r>
      <w:r>
        <w:t xml:space="preserve"> </w:t>
      </w:r>
      <w:r>
        <w:rPr>
          <w:rStyle w:val="VerbatimChar"/>
        </w:rPr>
        <w:t xml:space="preserve">(&gt; amount 0.0)</w:t>
      </w:r>
      <w:r>
        <w:t xml:space="preserve">. The transaction was rejected by a ZERO-AMOUNT TRANSFER RULE, three modules away from the mistake, and only because the arithmetic happened to land on exactly 0.0. That was the finding. The system was not protected from self-swaps by a rule forbidding them; it was protected by the curve returning zero. Any future change that made a self-swap return a non-zero positive amount – a different curve, an amplifier, a fee rebate, a rounding direction – would have turned this into value creation with no guard in the way. WHAT USED TO REFUSE THE DUPLICATE was also not a uniqueness rule:</w:t>
      </w:r>
      <w:r>
        <w:t xml:space="preserve"> </w:t>
      </w:r>
      <w:r>
        <w:t xml:space="preserve">“Only a single Input can be used in Stable Swap”</w:t>
      </w:r>
      <w:r>
        <w:t xml:space="preserve"> </w:t>
      </w:r>
      <w:r>
        <w:t xml:space="preserve">is a POOL-TYPE rule. It happened to make duplicates unconstructible on a STABLE pool because stable pools take one input at all. It said nothing about weighted pools, which accept several inputs by design – so the duplicate case was pinned only for the stable shape and the weighted shape was an open follow-up. THE FIX.</w:t>
      </w:r>
      <w:r>
        <w:t xml:space="preserve"> </w:t>
      </w:r>
      <w:r>
        <w:rPr>
          <w:rStyle w:val="VerbatimChar"/>
        </w:rPr>
        <w:t xml:space="preserve">SWPU|X&gt;SWAP</w:t>
      </w:r>
      <w:r>
        <w:t xml:space="preserve"> </w:t>
      </w:r>
      <w:r>
        <w:t xml:space="preserve">now states both rules directly, as properties of the SET: (enforce (not (contains output-id input-ids))</w:t>
      </w:r>
      <w:r>
        <w:t xml:space="preserve"> </w:t>
      </w:r>
      <w:r>
        <w:t xml:space="preserve">“Output Token … cannot also be an Input …”</w:t>
      </w:r>
      <w:r>
        <w:t xml:space="preserve">) (ref-U|LST::UEV_IzUnique input-ids) Both now refuse IN THE CAPABILITY, before any debit and before the curve is evaluated. That is the difference this block measures: not merely that the attacks fail, but that they fail EARLY and for a reason that names them. The old defences remain in place behind these; they are simply no longer the thing standing between a malformed set and the pool. ==== RT-H-001 - swap a token for itself, and swap a token twice · 01 · env-sigs (caps) ==== =====</w:t>
      </w:r>
    </w:p>
    <w:bookmarkEnd w:id="342"/>
    <w:bookmarkStart w:id="343" w:name="rt-h-002-fixed"/>
    <w:p>
      <w:pPr>
        <w:pStyle w:val="Heading4"/>
      </w:pPr>
      <w:r>
        <w:t xml:space="preserve">RT-H-002 · FIXED</w:t>
      </w:r>
    </w:p>
    <w:p>
      <w:pPr>
        <w:pStyle w:val="FirstParagraph"/>
      </w:pPr>
      <w:r>
        <w:rPr>
          <w:i/>
          <w:iCs/>
        </w:rPr>
        <w:t xml:space="preserve">Runs in</w:t>
      </w:r>
      <w:r>
        <w:t xml:space="preserve"> </w:t>
      </w:r>
      <w:r>
        <w:rPr>
          <w:rStyle w:val="VerbatimChar"/>
        </w:rPr>
        <w:t xml:space="preserve">REPL/RedTeam/[RT-H]_InputDomain.repl</w:t>
      </w:r>
    </w:p>
    <w:p>
      <w:pPr>
        <w:pStyle w:val="BodyText"/>
      </w:pPr>
      <w:r>
        <w:rPr>
          <w:b/>
          <w:bCs/>
        </w:rPr>
        <w:t xml:space="preserve">What was suspected.</w:t>
      </w:r>
      <w:r>
        <w:t xml:space="preserve"> </w:t>
      </w:r>
      <w:r>
        <w:t xml:space="preserve">this is Stage 0’s V-01, the last of its three first-rank targets –</w:t>
      </w:r>
      <w:r>
        <w:t xml:space="preserve"> </w:t>
      </w:r>
      <w:r>
        <w:t xml:space="preserve">“slippage unbounded in BOTH directions; the</w:t>
      </w:r>
      <w:r>
        <w:t xml:space="preserve"> </w:t>
      </w:r>
      <w:r>
        <w:t xml:space="preserve">@doc</w:t>
      </w:r>
      <w:r>
        <w:t xml:space="preserve">‘s’</w:t>
      </w:r>
      <w:r>
        <w:t xml:space="preserve">&lt;= 50’ is UI policy the chain never runs”</w:t>
      </w:r>
      <w:r>
        <w:t xml:space="preserve">.</w:t>
      </w:r>
      <w:r>
        <w:t xml:space="preserve"> </w:t>
      </w:r>
      <w:r>
        <w:rPr>
          <w:rStyle w:val="VerbatimChar"/>
        </w:rPr>
        <w:t xml:space="preserve">UDC_SpawnSmartSwapSlippageBounds</w:t>
      </w:r>
      <w:r>
        <w:t xml:space="preserve"> </w:t>
      </w:r>
      <w:r>
        <w:t xml:space="preserve">enforces</w:t>
      </w:r>
      <w:r>
        <w:t xml:space="preserve"> </w:t>
      </w:r>
      <w:r>
        <w:rPr>
          <w:rStyle w:val="VerbatimChar"/>
        </w:rPr>
        <w:t xml:space="preserve">(or (= slippage -1.0) (and (&gt; slippage 0.0) (&lt;= slippage 50.0)))</w:t>
      </w:r>
      <w:r>
        <w:t xml:space="preserve">, and its own</w:t>
      </w:r>
      <w:r>
        <w:t xml:space="preserve"> </w:t>
      </w:r>
      <w:r>
        <w:t xml:space="preserve">@doc</w:t>
      </w:r>
      <w:r>
        <w:t xml:space="preserve"> </w:t>
      </w:r>
      <w:r>
        <w:t xml:space="preserve">says it is</w:t>
      </w:r>
      <w:r>
        <w:t xml:space="preserve"> </w:t>
      </w:r>
      <w:r>
        <w:t xml:space="preserve">“Called by the UI to generate the slippage-bounds object before submitting the Smart Swap transaction”</w:t>
      </w:r>
      <w:r>
        <w:t xml:space="preserve">. But the CLIENT SURFACE takes the built OBJECT:</w:t>
      </w:r>
      <w:r>
        <w:t xml:space="preserve"> </w:t>
      </w:r>
      <w:r>
        <w:rPr>
          <w:rStyle w:val="VerbatimChar"/>
        </w:rPr>
        <w:t xml:space="preserve">SWP|CC_SmartSwapWithSlippage (patron account input-id input-amount output-id slippage-bounds)</w:t>
      </w:r>
      <w:r>
        <w:t xml:space="preserve">. Talos then does</w:t>
      </w:r>
      <w:r>
        <w:t xml:space="preserve"> </w:t>
      </w:r>
      <w:r>
        <w:rPr>
          <w:rStyle w:val="VerbatimChar"/>
        </w:rPr>
        <w:t xml:space="preserve">(slippage:decimal (at "slippage-percent" slippage-bounds))</w:t>
      </w:r>
      <w:r>
        <w:t xml:space="preserve"> </w:t>
      </w:r>
      <w:r>
        <w:t xml:space="preserve">– it reads the number back OUT of the caller’s object. So if nothing downstream re-checks it, the ceiling is advisory: an integrator who hand-builds the object is not obliged to call the constructor at all.</w:t>
      </w:r>
    </w:p>
    <w:p>
      <w:pPr>
        <w:pStyle w:val="BodyText"/>
      </w:pPr>
      <w:r>
        <w:rPr>
          <w:b/>
          <w:bCs/>
        </w:rPr>
        <w:t xml:space="preserve">How it was driven.</w:t>
      </w:r>
      <w:r>
        <w:t xml:space="preserve"> </w:t>
      </w:r>
      <w:r>
        <w:t xml:space="preserve">assert the constructor DOES refuse an out-of-range value, then feed a hand-built object carrying that same value to the consumer that actually derives the bounds,</w:t>
      </w:r>
      <w:r>
        <w:t xml:space="preserve"> </w:t>
      </w:r>
      <w:r>
        <w:rPr>
          <w:rStyle w:val="VerbatimChar"/>
        </w:rPr>
        <w:t xml:space="preserve">UC_SlippageMinMax</w:t>
      </w:r>
      <w:r>
        <w:t xml:space="preserve">, and see what it computes. Pure compute on both sides, so the result is arithmetic rather than circumstance.</w:t>
      </w:r>
    </w:p>
    <w:p>
      <w:pPr>
        <w:pStyle w:val="BodyText"/>
      </w:pPr>
      <w:r>
        <w:rPr>
          <w:b/>
          <w:bCs/>
        </w:rPr>
        <w:t xml:space="preserve">What happened.</w:t>
      </w:r>
      <w:r>
        <w:t xml:space="preserve"> </w:t>
      </w:r>
      <w:r>
        <w:t xml:space="preserve">the ceiling is not enforced anywhere the value is USED.</w:t>
      </w:r>
      <w:r>
        <w:t xml:space="preserve"> </w:t>
      </w:r>
      <w:r>
        <w:rPr>
          <w:rStyle w:val="VerbatimChar"/>
        </w:rPr>
        <w:t xml:space="preserve">UEV_SwapData</w:t>
      </w:r>
      <w:r>
        <w:t xml:space="preserve"> </w:t>
      </w:r>
      <w:r>
        <w:t xml:space="preserve">validates token sets, lengths and output-not-in-inputs and says nothing about slippage; a grep for</w:t>
      </w:r>
      <w:r>
        <w:t xml:space="preserve"> </w:t>
      </w:r>
      <w:r>
        <w:rPr>
          <w:rStyle w:val="VerbatimChar"/>
        </w:rPr>
        <w:t xml:space="preserve">enforce</w:t>
      </w:r>
      <w:r>
        <w:t xml:space="preserve"> </w:t>
      </w:r>
      <w:r>
        <w:t xml:space="preserve">beside</w:t>
      </w:r>
      <w:r>
        <w:t xml:space="preserve"> </w:t>
      </w:r>
      <w:r>
        <w:rPr>
          <w:rStyle w:val="VerbatimChar"/>
        </w:rPr>
        <w:t xml:space="preserve">slippage</w:t>
      </w:r>
      <w:r>
        <w:t xml:space="preserve"> </w:t>
      </w:r>
      <w:r>
        <w:t xml:space="preserve">in 19_SWPU.pact returns ONE hit and it is a doc comment. Above 100% the derived</w:t>
      </w:r>
      <w:r>
        <w:t xml:space="preserve"> </w:t>
      </w:r>
      <w:r>
        <w:rPr>
          <w:rStyle w:val="VerbatimChar"/>
        </w:rPr>
        <w:t xml:space="preserve">min</w:t>
      </w:r>
      <w:r>
        <w:t xml:space="preserve"> </w:t>
      </w:r>
      <w:r>
        <w:t xml:space="preserve">goes NEGATIVE, which makes the bound a no-op – every possible output passes. That is what the &lt;= 50 ceiling exists to prevent.</w:t>
      </w:r>
    </w:p>
    <w:bookmarkEnd w:id="343"/>
    <w:bookmarkStart w:id="344" w:name="rt-h-003-fixed"/>
    <w:p>
      <w:pPr>
        <w:pStyle w:val="Heading4"/>
      </w:pPr>
      <w:r>
        <w:t xml:space="preserve">RT-H-003 · FIXED</w:t>
      </w:r>
    </w:p>
    <w:p>
      <w:pPr>
        <w:pStyle w:val="FirstParagraph"/>
      </w:pPr>
      <w:r>
        <w:rPr>
          <w:i/>
          <w:iCs/>
        </w:rPr>
        <w:t xml:space="preserve">Runs in</w:t>
      </w:r>
      <w:r>
        <w:t xml:space="preserve"> </w:t>
      </w:r>
      <w:r>
        <w:rPr>
          <w:rStyle w:val="VerbatimChar"/>
        </w:rPr>
        <w:t xml:space="preserve">REPL/RedTeam/[RT-H]_InputDomain.repl</w:t>
      </w:r>
    </w:p>
    <w:p>
      <w:pPr>
        <w:pStyle w:val="BodyText"/>
      </w:pPr>
      <w:r>
        <w:rPr>
          <w:b/>
          <w:bCs/>
        </w:rPr>
        <w:t xml:space="preserve">What was suspected.</w:t>
      </w:r>
      <w:r>
        <w:t xml:space="preserve"> </w:t>
      </w:r>
      <w:r>
        <w:rPr>
          <w:rStyle w:val="VerbatimChar"/>
        </w:rPr>
        <w:t xml:space="preserve">UR_HotRewardBearingToken</w:t>
      </w:r>
      <w:r>
        <w:t xml:space="preserve"> </w:t>
      </w:r>
      <w:r>
        <w:t xml:space="preserve">returns the BAR sentinel (</w:t>
      </w:r>
      <w:r>
        <w:t xml:space="preserve">“|”</w:t>
      </w:r>
      <w:r>
        <w:t xml:space="preserve">) when an ATS pair has no Hot-RBT – nine of the fifteen live pairs are in that state.</w:t>
      </w:r>
      <w:r>
        <w:t xml:space="preserve"> </w:t>
      </w:r>
      <w:r>
        <w:rPr>
          <w:rStyle w:val="VerbatimChar"/>
        </w:rPr>
        <w:t xml:space="preserve">C_HotRecovery</w:t>
      </w:r>
      <w:r>
        <w:t xml:space="preserve"> </w:t>
      </w:r>
      <w:r>
        <w:t xml:space="preserve">binds</w:t>
      </w:r>
      <w:r>
        <w:t xml:space="preserve"> </w:t>
      </w:r>
      <w:r>
        <w:rPr>
          <w:rStyle w:val="VerbatimChar"/>
        </w:rPr>
        <w:t xml:space="preserve">h-rbt</w:t>
      </w:r>
      <w:r>
        <w:t xml:space="preserve"> </w:t>
      </w:r>
      <w:r>
        <w:t xml:space="preserve">from it and, in the SAME eager</w:t>
      </w:r>
      <w:r>
        <w:t xml:space="preserve"> </w:t>
      </w:r>
      <w:r>
        <w:rPr>
          <w:rStyle w:val="VerbatimChar"/>
        </w:rPr>
        <w:t xml:space="preserve">let</w:t>
      </w:r>
      <w:r>
        <w:t xml:space="preserve"> </w:t>
      </w:r>
      <w:r>
        <w:t xml:space="preserve">group, does</w:t>
      </w:r>
      <w:r>
        <w:t xml:space="preserve"> </w:t>
      </w:r>
      <w:r>
        <w:rPr>
          <w:rStyle w:val="VerbatimChar"/>
        </w:rPr>
        <w:t xml:space="preserve">(UR_NoncesUsed h-rbt)</w:t>
      </w:r>
      <w:r>
        <w:t xml:space="preserve"> </w:t>
      </w:r>
      <w:r>
        <w:t xml:space="preserve">– a DPOF properties read keyed by</w:t>
      </w:r>
      <w:r>
        <w:t xml:space="preserve"> </w:t>
      </w:r>
      <w:r>
        <w:t xml:space="preserve">“|”</w:t>
      </w:r>
      <w:r>
        <w:t xml:space="preserve">. The bindings are evaluated BEFORE</w:t>
      </w:r>
      <w:r>
        <w:t xml:space="preserve"> </w:t>
      </w:r>
      <w:r>
        <w:rPr>
          <w:rStyle w:val="VerbatimChar"/>
        </w:rPr>
        <w:t xml:space="preserve">with-capability</w:t>
      </w:r>
      <w:r>
        <w:t xml:space="preserve">, so no guard in</w:t>
      </w:r>
      <w:r>
        <w:t xml:space="preserve"> </w:t>
      </w:r>
      <w:r>
        <w:rPr>
          <w:rStyle w:val="VerbatimChar"/>
        </w:rPr>
        <w:t xml:space="preserve">ATS|C&gt;HOT_RECOVERY</w:t>
      </w:r>
      <w:r>
        <w:t xml:space="preserve"> </w:t>
      </w:r>
      <w:r>
        <w:t xml:space="preserve">can run first.</w:t>
      </w:r>
    </w:p>
    <w:p>
      <w:pPr>
        <w:pStyle w:val="BodyText"/>
      </w:pPr>
      <w:r>
        <w:rPr>
          <w:b/>
          <w:bCs/>
        </w:rPr>
        <w:t xml:space="preserve">How it was driven.</w:t>
      </w:r>
      <w:r>
        <w:t xml:space="preserve"> </w:t>
      </w:r>
      <w:r>
        <w:t xml:space="preserve">drive the real client entrypoint at a pair with no Hot-RBT and pin the refusal by message. Then CONSTRUCT the harder state – the pool owner switches hot recovery ON while the pair still has no Hot-RBT, which</w:t>
      </w:r>
      <w:r>
        <w:t xml:space="preserve"> </w:t>
      </w:r>
      <w:r>
        <w:rPr>
          <w:rStyle w:val="VerbatimChar"/>
        </w:rPr>
        <w:t xml:space="preserve">ATS|S&gt;SWITCH-HOT-RECOVERY</w:t>
      </w:r>
      <w:r>
        <w:t xml:space="preserve"> </w:t>
      </w:r>
      <w:r>
        <w:t xml:space="preserve">permits because it checks only</w:t>
      </w:r>
      <w:r>
        <w:t xml:space="preserve"> </w:t>
      </w:r>
      <w:r>
        <w:rPr>
          <w:rStyle w:val="VerbatimChar"/>
        </w:rPr>
        <w:t xml:space="preserve">CAP_Owner</w:t>
      </w:r>
      <w:r>
        <w:t xml:space="preserve"> </w:t>
      </w:r>
      <w:r>
        <w:t xml:space="preserve">and the previous toggle value – and drive it again.</w:t>
      </w:r>
    </w:p>
    <w:p>
      <w:pPr>
        <w:pStyle w:val="BodyText"/>
      </w:pPr>
      <w:r>
        <w:rPr>
          <w:b/>
          <w:bCs/>
        </w:rPr>
        <w:t xml:space="preserve">What happened.</w:t>
      </w:r>
      <w:r>
        <w:t xml:space="preserve"> </w:t>
      </w:r>
      <w:r>
        <w:t xml:space="preserve">CONFIRMED, then FIXED. Both calls died with</w:t>
      </w:r>
      <w:r>
        <w:t xml:space="preserve"> </w:t>
      </w:r>
      <w:r>
        <w:rPr>
          <w:rStyle w:val="VerbatimChar"/>
        </w:rPr>
        <w:t xml:space="preserve">No value found in table ouronet-ns.DPOF_DPOF|T|Properties for key: |</w:t>
      </w:r>
      <w:r>
        <w:t xml:space="preserve"> </w:t>
      </w:r>
      <w:r>
        <w:t xml:space="preserve">– through the real Talos client, on a pair that exists at deploy, and in the owner-constructed state too. Repaired in 10_ATSU.pact by hoisting</w:t>
      </w:r>
      <w:r>
        <w:t xml:space="preserve"> </w:t>
      </w:r>
      <w:r>
        <w:rPr>
          <w:rStyle w:val="VerbatimChar"/>
        </w:rPr>
        <w:t xml:space="preserve">with-capability</w:t>
      </w:r>
      <w:r>
        <w:t xml:space="preserve"> </w:t>
      </w:r>
      <w:r>
        <w:t xml:space="preserve">above the binding group (the C_Recover repair, re-applied) and adding a Hot-RBT presence check to</w:t>
      </w:r>
      <w:r>
        <w:t xml:space="preserve"> </w:t>
      </w:r>
      <w:r>
        <w:rPr>
          <w:rStyle w:val="VerbatimChar"/>
        </w:rPr>
        <w:t xml:space="preserve">ATS|C&gt;HOT_RECOVERY</w:t>
      </w:r>
      <w:r>
        <w:t xml:space="preserve">, because the toggle and the Hot-RBT are independent. The hoist is visible in the test itself: block 01 now needs a signature, because once the capability runs first</w:t>
      </w:r>
      <w:r>
        <w:t xml:space="preserve"> </w:t>
      </w:r>
      <w:r>
        <w:rPr>
          <w:rStyle w:val="VerbatimChar"/>
        </w:rPr>
        <w:t xml:space="preserve">CAP_EnforceAccountOwnership</w:t>
      </w:r>
      <w:r>
        <w:t xml:space="preserve"> </w:t>
      </w:r>
      <w:r>
        <w:t xml:space="preserve">answers before any business rule – authorisation before validation, as ruled.</w:t>
      </w:r>
    </w:p>
    <w:p>
      <w:pPr>
        <w:pStyle w:val="BlockText"/>
      </w:pPr>
      <w:r>
        <w:t xml:space="preserve">THIS EXACT BUG WAS FIXED TWENTY LINES BELOW, THREE DAYS EARLIER.</w:t>
      </w:r>
      <w:r>
        <w:t xml:space="preserve"> </w:t>
      </w:r>
      <w:r>
        <w:rPr>
          <w:rStyle w:val="VerbatimChar"/>
        </w:rPr>
        <w:t xml:space="preserve">C_Recover</w:t>
      </w:r>
      <w:r>
        <w:t xml:space="preserve"> </w:t>
      </w:r>
      <w:r>
        <w:t xml:space="preserve">carries a comment block explaining that its capability was moved ABOVE its</w:t>
      </w:r>
      <w:r>
        <w:t xml:space="preserve"> </w:t>
      </w:r>
      <w:r>
        <w:rPr>
          <w:rStyle w:val="VerbatimChar"/>
        </w:rPr>
        <w:t xml:space="preserve">let</w:t>
      </w:r>
      <w:r>
        <w:t xml:space="preserve"> </w:t>
      </w:r>
      <w:r>
        <w:t xml:space="preserve">on 2026-09-12 because</w:t>
      </w:r>
      <w:r>
        <w:t xml:space="preserve"> </w:t>
      </w:r>
      <w:r>
        <w:t xml:space="preserve">“for a token that is not reward-bearing</w:t>
      </w:r>
      <w:r>
        <w:t xml:space="preserve"> </w:t>
      </w:r>
      <w:r>
        <w:rPr>
          <w:rStyle w:val="VerbatimChar"/>
        </w:rPr>
        <w:t xml:space="preserve">UR_RewardBearingToken</w:t>
      </w:r>
      <w:r>
        <w:t xml:space="preserve"> </w:t>
      </w:r>
      <w:r>
        <w:t xml:space="preserve">returns the BAR sentinel, so the next binding looked up ATS pair</w:t>
      </w:r>
      <w:r>
        <w:t xml:space="preserve"> </w:t>
      </w:r>
      <w:r>
        <w:rPr>
          <w:rStyle w:val="VerbatimChar"/>
        </w:rPr>
        <w:t xml:space="preserve">|</w:t>
      </w:r>
      <w:r>
        <w:t xml:space="preserve"> </w:t>
      </w:r>
      <w:r>
        <w:t xml:space="preserve">and died with</w:t>
      </w:r>
      <w:r>
        <w:t xml:space="preserve"> </w:t>
      </w:r>
      <w:r>
        <w:rPr>
          <w:rStyle w:val="VerbatimChar"/>
        </w:rPr>
        <w:t xml:space="preserve">No value found in table ouronet-ns.ATS_ATS|Pairs for key: |</w:t>
      </w:r>
      <w:r>
        <w:t xml:space="preserve">.”</w:t>
      </w:r>
      <w:r>
        <w:t xml:space="preserve"> </w:t>
      </w:r>
      <w:r>
        <w:t xml:space="preserve">Same sentinel, same eager-</w:t>
      </w:r>
      <w:r>
        <w:rPr>
          <w:rStyle w:val="VerbatimChar"/>
        </w:rPr>
        <w:t xml:space="preserve">let</w:t>
      </w:r>
      <w:r>
        <w:t xml:space="preserve"> </w:t>
      </w:r>
      <w:r>
        <w:t xml:space="preserve">ordering, same error shape, different table – and the sibling immediately above it was left alone. The repair here is the one that was already written once. ==== RT-H-003 - the BAR sentinel as a table key, again · 01 · env-sigs (caps) ==== ==============</w:t>
      </w:r>
    </w:p>
    <w:bookmarkEnd w:id="344"/>
    <w:bookmarkEnd w:id="345"/>
    <w:bookmarkStart w:id="348" w:name="family-i-gas-station-payable-surface"/>
    <w:p>
      <w:pPr>
        <w:pStyle w:val="Heading3"/>
      </w:pPr>
      <w:r>
        <w:t xml:space="preserve">Family I — Gas-station payable surface</w:t>
      </w:r>
    </w:p>
    <w:bookmarkStart w:id="346" w:name="rt-i-001-fixed"/>
    <w:p>
      <w:pPr>
        <w:pStyle w:val="Heading4"/>
      </w:pPr>
      <w:r>
        <w:t xml:space="preserve">RT-I-001 · FIXED</w:t>
      </w:r>
    </w:p>
    <w:p>
      <w:pPr>
        <w:pStyle w:val="FirstParagraph"/>
      </w:pPr>
      <w:r>
        <w:rPr>
          <w:i/>
          <w:iCs/>
        </w:rPr>
        <w:t xml:space="preserve">Runs in</w:t>
      </w:r>
      <w:r>
        <w:t xml:space="preserve"> </w:t>
      </w:r>
      <w:r>
        <w:rPr>
          <w:rStyle w:val="VerbatimChar"/>
        </w:rPr>
        <w:t xml:space="preserve">REPL/RedTeam/[RT-I]_GasStation.repl</w:t>
      </w:r>
    </w:p>
    <w:p>
      <w:pPr>
        <w:pStyle w:val="BodyText"/>
      </w:pPr>
      <w:r>
        <w:rPr>
          <w:b/>
          <w:bCs/>
        </w:rPr>
        <w:t xml:space="preserve">What was suspected.</w:t>
      </w:r>
      <w:r>
        <w:t xml:space="preserve"> </w:t>
      </w:r>
      <w:r>
        <w:t xml:space="preserve">the Ouronet gas station whitelists by reading the transaction’s top-level forms out of</w:t>
      </w:r>
      <w:r>
        <w:t xml:space="preserve"> </w:t>
      </w:r>
      <w:r>
        <w:rPr>
          <w:rStyle w:val="VerbatimChar"/>
        </w:rPr>
        <w:t xml:space="preserve">exec-code</w:t>
      </w:r>
      <w:r>
        <w:t xml:space="preserve">. Case 1 pins a SINGLE form to</w:t>
      </w:r>
      <w:r>
        <w:t xml:space="preserve"> </w:t>
      </w:r>
      <w:r>
        <w:rPr>
          <w:rStyle w:val="VerbatimChar"/>
        </w:rPr>
        <w:t xml:space="preserve">(coin.C_</w:t>
      </w:r>
      <w:r>
        <w:t xml:space="preserve">,</w:t>
      </w:r>
      <w:r>
        <w:t xml:space="preserve"> </w:t>
      </w:r>
      <w:r>
        <w:rPr>
          <w:rStyle w:val="VerbatimChar"/>
        </w:rPr>
        <w:t xml:space="preserve">(ouronet-ns.TS</w:t>
      </w:r>
      <w:r>
        <w:t xml:space="preserve">,</w:t>
      </w:r>
      <w:r>
        <w:t xml:space="preserve"> </w:t>
      </w:r>
      <w:r>
        <w:rPr>
          <w:rStyle w:val="VerbatimChar"/>
        </w:rPr>
        <w:t xml:space="preserve">(ouronet-ns.DSP</w:t>
      </w:r>
      <w:r>
        <w:t xml:space="preserve"> </w:t>
      </w:r>
      <w:r>
        <w:t xml:space="preserve">or</w:t>
      </w:r>
      <w:r>
        <w:t xml:space="preserve"> </w:t>
      </w:r>
      <w:r>
        <w:rPr>
          <w:rStyle w:val="VerbatimChar"/>
        </w:rPr>
        <w:t xml:space="preserve">(ouronet-ns.STOAICO.</w:t>
      </w:r>
      <w:r>
        <w:t xml:space="preserve">; Case 2 pins BOTH of two forms to</w:t>
      </w:r>
      <w:r>
        <w:t xml:space="preserve"> </w:t>
      </w:r>
      <w:r>
        <w:rPr>
          <w:rStyle w:val="VerbatimChar"/>
        </w:rPr>
        <w:t xml:space="preserve">(coin.C_</w:t>
      </w:r>
      <w:r>
        <w:t xml:space="preserve">. Case 3 accepts</w:t>
      </w:r>
      <w:r>
        <w:t xml:space="preserve"> </w:t>
      </w:r>
      <w:r>
        <w:rPr>
          <w:rStyle w:val="VerbatimChar"/>
        </w:rPr>
        <w:t xml:space="preserve">(&gt;= n 3)</w:t>
      </w:r>
      <w:r>
        <w:t xml:space="preserve"> </w:t>
      </w:r>
      <w:r>
        <w:t xml:space="preserve">and then inspects indices 0, 1 and 2 ONLY. If an attacker supplies the three-form prefix Case 3 wants and APPENDS a fourth form, that form is never looked at – and Ouronet pays the gas for whatever it is. The appended code still has to satisfy its own guards, so this is not theft; it is FREE EXECUTION, which is the thing a gas station exists to ration.</w:t>
      </w:r>
    </w:p>
    <w:p>
      <w:pPr>
        <w:pStyle w:val="BodyText"/>
      </w:pPr>
      <w:r>
        <w:rPr>
          <w:b/>
          <w:bCs/>
        </w:rPr>
        <w:t xml:space="preserve">How it was driven.</w:t>
      </w:r>
      <w:r>
        <w:t xml:space="preserve"> </w:t>
      </w:r>
      <w:r>
        <w:t xml:space="preserve">drive</w:t>
      </w:r>
      <w:r>
        <w:t xml:space="preserve"> </w:t>
      </w:r>
      <w:r>
        <w:rPr>
          <w:rStyle w:val="VerbatimChar"/>
        </w:rPr>
        <w:t xml:space="preserve">DALOS.GAS_PAYER</w:t>
      </w:r>
      <w:r>
        <w:t xml:space="preserve"> </w:t>
      </w:r>
      <w:r>
        <w:t xml:space="preserve">directly with</w:t>
      </w:r>
      <w:r>
        <w:t xml:space="preserve"> </w:t>
      </w:r>
      <w:r>
        <w:rPr>
          <w:rStyle w:val="VerbatimChar"/>
        </w:rPr>
        <w:t xml:space="preserve">env-data</w:t>
      </w:r>
      <w:r>
        <w:t xml:space="preserve"> </w:t>
      </w:r>
      <w:r>
        <w:t xml:space="preserve">supplying</w:t>
      </w:r>
      <w:r>
        <w:t xml:space="preserve"> </w:t>
      </w:r>
      <w:r>
        <w:rPr>
          <w:rStyle w:val="VerbatimChar"/>
        </w:rPr>
        <w:t xml:space="preserve">exec-code</w:t>
      </w:r>
      <w:r>
        <w:t xml:space="preserve">, exactly as chainweb supplies it during buy-gas – the idiom modules/DALOS-ADMIN.repl &lt;</w:t>
      </w:r>
      <w:r>
        <w:t xml:space="preserve">&gt; establishes. ONE TRANSACTION PER CASE, because</w:t>
      </w:r>
      <w:r>
        <w:t xml:space="preserve"> </w:t>
      </w:r>
      <w:r>
        <w:rPr>
          <w:rStyle w:val="VerbatimChar"/>
        </w:rPr>
        <w:t xml:space="preserve">test-capability</w:t>
      </w:r>
      <w:r>
        <w:t xml:space="preserve"> </w:t>
      </w:r>
      <w:r>
        <w:t xml:space="preserve">grants the cap for the remainder of the transaction. Then PRICE the door by measuring a real</w:t>
      </w:r>
      <w:r>
        <w:t xml:space="preserve"> </w:t>
      </w:r>
      <w:r>
        <w:rPr>
          <w:rStyle w:val="VerbatimChar"/>
        </w:rPr>
        <w:t xml:space="preserve">IGNIS::C_Collect</w:t>
      </w:r>
      <w:r>
        <w:t xml:space="preserve"> </w:t>
      </w:r>
      <w:r>
        <w:t xml:space="preserve">of</w:t>
      </w:r>
      <w:r>
        <w:t xml:space="preserve"> </w:t>
      </w:r>
      <w:r>
        <w:rPr>
          <w:rStyle w:val="VerbatimChar"/>
        </w:rPr>
        <w:t xml:space="preserve">UDC_CustomCodeCumulator</w:t>
      </w:r>
      <w:r>
        <w:t xml:space="preserve">, for a standard patron and for a gassless one.</w:t>
      </w:r>
    </w:p>
    <w:p>
      <w:pPr>
        <w:pStyle w:val="BodyText"/>
      </w:pPr>
      <w:r>
        <w:rPr>
          <w:b/>
          <w:bCs/>
        </w:rPr>
        <w:t xml:space="preserve">What happened.</w:t>
      </w:r>
      <w:r>
        <w:t xml:space="preserve"> </w:t>
      </w:r>
      <w:r>
        <w:t xml:space="preserve">SUCCEEDED – and after the owner stated the intended design (2026-09-15) the finding SHARPENED from an economics question into a plain DESIGN-INTENT VIOLATION.</w:t>
      </w:r>
    </w:p>
    <w:p>
      <w:pPr>
        <w:pStyle w:val="BlockText"/>
      </w:pPr>
      <w:r>
        <w:t xml:space="preserve">OWNER:</w:t>
      </w:r>
      <w:r>
        <w:t xml:space="preserve"> </w:t>
      </w:r>
      <w:r>
        <w:t xml:space="preserve">“an IGNIS gas payer account can only be a STANDARD account. A smart account can never be a gassless payer, EXCEPT one single account HARDCODED into the code, to allow admin-based gassless IGNIS transactions – the Ouroboros daily minter uses such a gassless patron. No other smart account should have this property.”</w:t>
      </w:r>
      <w:r>
        <w:t xml:space="preserve"> </w:t>
      </w:r>
      <w:r>
        <w:t xml:space="preserve">THE CODE IMPLEMENTS NO SUCH HARDCODING.</w:t>
      </w:r>
      <w:r>
        <w:t xml:space="preserve"> </w:t>
      </w:r>
      <w:r>
        <w:rPr>
          <w:rStyle w:val="VerbatimChar"/>
        </w:rPr>
        <w:t xml:space="preserve">iz-gassles-patron</w:t>
      </w:r>
      <w:r>
        <w:t xml:space="preserve"> </w:t>
      </w:r>
      <w:r>
        <w:t xml:space="preserve">is</w:t>
      </w:r>
      <w:r>
        <w:t xml:space="preserve"> </w:t>
      </w:r>
      <w:r>
        <w:rPr>
          <w:rStyle w:val="VerbatimChar"/>
        </w:rPr>
        <w:t xml:space="preserve">(DALOS::UR_AccountType patron)</w:t>
      </w:r>
      <w:r>
        <w:t xml:space="preserve"> </w:t>
      </w:r>
      <w:r>
        <w:t xml:space="preserve">= the</w:t>
      </w:r>
      <w:r>
        <w:t xml:space="preserve"> </w:t>
      </w:r>
      <w:r>
        <w:rPr>
          <w:rStyle w:val="VerbatimChar"/>
        </w:rPr>
        <w:t xml:space="preserve">smart-contract</w:t>
      </w:r>
      <w:r>
        <w:t xml:space="preserve"> </w:t>
      </w:r>
      <w:r>
        <w:t xml:space="preserve">flag, which</w:t>
      </w:r>
      <w:r>
        <w:t xml:space="preserve"> </w:t>
      </w:r>
      <w:r>
        <w:rPr>
          <w:rStyle w:val="VerbatimChar"/>
        </w:rPr>
        <w:t xml:space="preserve">XI_DeploySmartAccount</w:t>
      </w:r>
      <w:r>
        <w:t xml:space="preserve"> </w:t>
      </w:r>
      <w:r>
        <w:t xml:space="preserve">sets to</w:t>
      </w:r>
      <w:r>
        <w:t xml:space="preserve"> </w:t>
      </w:r>
      <w:r>
        <w:rPr>
          <w:rStyle w:val="VerbatimChar"/>
        </w:rPr>
        <w:t xml:space="preserve">true</w:t>
      </w:r>
      <w:r>
        <w:t xml:space="preserve"> </w:t>
      </w:r>
      <w:r>
        <w:t xml:space="preserve">UNCONDITIONALLY.</w:t>
      </w:r>
      <w:r>
        <w:t xml:space="preserve"> </w:t>
      </w:r>
      <w:r>
        <w:t xml:space="preserve">“gassles”</w:t>
      </w:r>
      <w:r>
        <w:t xml:space="preserve"> </w:t>
      </w:r>
      <w:r>
        <w:t xml:space="preserve">appears exactly TWICE in all of 1_SOVEREIGN and both are those two lines. So the exemption’s population is not one account – it is SEVEN system smart accounts created by [4.0]_Sovereign-Executor, PLUS every user smart account, because</w:t>
      </w:r>
      <w:r>
        <w:t xml:space="preserve"> </w:t>
      </w:r>
      <w:r>
        <w:rPr>
          <w:rStyle w:val="VerbatimChar"/>
        </w:rPr>
        <w:t xml:space="preserve">DALOS|C_DeploySmartAccount</w:t>
      </w:r>
      <w:r>
        <w:t xml:space="preserve"> </w:t>
      </w:r>
      <w:r>
        <w:t xml:space="preserve">is a CLIENT wrapper (TS01-C1:311), not an admin one. Measured on KC.BJ – an ordinary user account on a user keyset – at RT-I-001h. FIX SHAPE (the account is the owner’s to name):</w:t>
      </w:r>
      <w:r>
        <w:t xml:space="preserve"> </w:t>
      </w:r>
      <w:r>
        <w:rPr>
          <w:rStyle w:val="VerbatimChar"/>
        </w:rPr>
        <w:t xml:space="preserve">iz-gassles-patron</w:t>
      </w:r>
      <w:r>
        <w:t xml:space="preserve"> </w:t>
      </w:r>
      <w:r>
        <w:t xml:space="preserve">should compare the patron against the ONE designated account, not read the smart flag. The original framing below still holds and is the mechanism: the defect is NOT the unvalidated tail – that is the custom-code door working as designed, with the fee as its bound. The defect is that THE FEE CAN BE DECLINED. Every link measured below: 1. Case 3 inspects forms 0, 1, 2 only;</w:t>
      </w:r>
      <w:r>
        <w:t xml:space="preserve"> </w:t>
      </w:r>
      <w:r>
        <w:rPr>
          <w:rStyle w:val="VerbatimChar"/>
        </w:rPr>
        <w:t xml:space="preserve">(&gt;= n 3)</w:t>
      </w:r>
      <w:r>
        <w:t xml:space="preserve"> </w:t>
      </w:r>
      <w:r>
        <w:t xml:space="preserve">bounds nothing above. [RT-I-001c] 2. The COUNT of appended forms is unbounded. [RT-I-001d] 3. Form 2 need only START with</w:t>
      </w:r>
      <w:r>
        <w:t xml:space="preserve"> </w:t>
      </w:r>
      <w:r>
        <w:t xml:space="preserve">“(let”</w:t>
      </w:r>
      <w:r>
        <w:t xml:space="preserve"> </w:t>
      </w:r>
      <w:r>
        <w:t xml:space="preserve">– its body is unread. [RT-I-001e] 4. The door is priced at a FLAT (* 5.0 tier-biggest): 25 raw, 13.25 after a top-tier discount – independent of what the tail does. [RT-I-001f] 5. A GASSLESS (smart) account pays 0.0.</w:t>
      </w:r>
      <w:r>
        <w:t xml:space="preserve"> </w:t>
      </w:r>
      <w:r>
        <w:rPr>
          <w:rStyle w:val="VerbatimChar"/>
        </w:rPr>
        <w:t xml:space="preserve">IGNIS::C_Collect</w:t>
      </w:r>
      <w:r>
        <w:t xml:space="preserve"> </w:t>
      </w:r>
      <w:r>
        <w:t xml:space="preserve">collects only</w:t>
      </w:r>
      <w:r>
        <w:t xml:space="preserve"> </w:t>
      </w:r>
      <w:r>
        <w:rPr>
          <w:rStyle w:val="VerbatimChar"/>
        </w:rPr>
        <w:t xml:space="preserve">(if (and (!= ignis-sum 0.0) (not iz-gassles-patron)) ...)</w:t>
      </w:r>
      <w:r>
        <w:t xml:space="preserve">. [RT-I-001g] 6. Smart accounts are PERMISSIONLESS:</w:t>
      </w:r>
      <w:r>
        <w:t xml:space="preserve"> </w:t>
      </w:r>
      <w:r>
        <w:rPr>
          <w:rStyle w:val="VerbatimChar"/>
        </w:rPr>
        <w:t xml:space="preserve">DALOS|C_DeploySmartAccount</w:t>
      </w:r>
      <w:r>
        <w:t xml:space="preserve"> </w:t>
      </w:r>
      <w:r>
        <w:t xml:space="preserve">is a CLIENT wrapper on TS01-C1:311, not an admin one, priced in STOA at</w:t>
      </w:r>
      <w:r>
        <w:t xml:space="preserve"> </w:t>
      </w:r>
      <w:r>
        <w:rPr>
          <w:rStyle w:val="VerbatimChar"/>
        </w:rPr>
        <w:t xml:space="preserve">acct-smart</w:t>
      </w:r>
      <w:r>
        <w:t xml:space="preserve"> </w:t>
      </w:r>
      <w:r>
        <w:t xml:space="preserve">1000 deter = 100 STOA (~$10) – and that fee is itself conditional on</w:t>
      </w:r>
      <w:r>
        <w:t xml:space="preserve"> </w:t>
      </w:r>
      <w:r>
        <w:rPr>
          <w:rStyle w:val="VerbatimChar"/>
        </w:rPr>
        <w:t xml:space="preserve">UR_AccountCreationStoa</w:t>
      </w:r>
      <w:r>
        <w:t xml:space="preserve">, so it is ZERO when the account-creation toggle is off. So: pay once (or nothing), then submit unlimited transactions of the shape</w:t>
      </w:r>
      <w:r>
        <w:t xml:space="preserve"> </w:t>
      </w:r>
      <w:r>
        <w:rPr>
          <w:rStyle w:val="VerbatimChar"/>
        </w:rPr>
        <w:t xml:space="preserve">namespace + IGNIS.C_Collect(CustomCodeCumulator) + (let ...) + &lt;arbitrary code&gt;</w:t>
      </w:r>
      <w:r>
        <w:t xml:space="preserve">, paying NO IGNIS, with the gas station funding up to DALOS|GAS-BUDGET = 2,000,000 gas units of NATIVE STOA each time. (There is no gas station for IGNIS – only for native STOA.) THIS IS RT-A-001’s SHAPE IN THE GAS STATION: a deterrent that can be declined. There the second door skipped</w:t>
      </w:r>
      <w:r>
        <w:t xml:space="preserve"> </w:t>
      </w:r>
      <w:r>
        <w:rPr>
          <w:rStyle w:val="VerbatimChar"/>
        </w:rPr>
        <w:t xml:space="preserve">lp-churn</w:t>
      </w:r>
      <w:r>
        <w:t xml:space="preserve">; here the gassless exemption skips the custom-code fee. The appended code still satisfies its own guards, so it is not theft – it is FREE EXECUTION, which is the one thing a gas station exists to ration. SCOPE OF WHAT IS PROVEN. Links 1-5 are measured in this file; link 6 is read off the Talos surface. The COMPOSITION is not executed end to end, because the REPL cannot simulate chainweb’s buy-gas phase –</w:t>
      </w:r>
      <w:r>
        <w:t xml:space="preserve"> </w:t>
      </w:r>
      <w:r>
        <w:rPr>
          <w:rStyle w:val="VerbatimChar"/>
        </w:rPr>
        <w:t xml:space="preserve">test-capability</w:t>
      </w:r>
      <w:r>
        <w:t xml:space="preserve"> </w:t>
      </w:r>
      <w:r>
        <w:t xml:space="preserve">acquires GAS_PAYER exactly as buy-gas would, which is what makes 1-3 real, but no REPL can show the KDA actually leaving the station. That last step is an on-chain smoke test, and it is the only part of this finding that is inference rather than measurement. ONE TRANSACTION PER CASE, AND THAT IS NOT COSMETIC. The first draft of this attack put all five cases in ONE begin-tx and reported a clean success. It was vacuous:</w:t>
      </w:r>
      <w:r>
        <w:t xml:space="preserve"> </w:t>
      </w:r>
      <w:r>
        <w:rPr>
          <w:rStyle w:val="VerbatimChar"/>
        </w:rPr>
        <w:t xml:space="preserve">test-capability</w:t>
      </w:r>
      <w:r>
        <w:t xml:space="preserve"> </w:t>
      </w:r>
      <w:r>
        <w:t xml:space="preserve">GRANTS the capability for the remainder of the transaction, so cases 2-5 never re-evaluated the defcap body at all – they were reading a cap already in scope from case 1. The CONTROL is what exposed it: a single foreign form, which DALOS-G2c proves is refused, came back as</w:t>
      </w:r>
      <w:r>
        <w:t xml:space="preserve"> </w:t>
      </w:r>
      <w:r>
        <w:t xml:space="preserve">“expected failure, got result: ()”</w:t>
      </w:r>
      <w:r>
        <w:t xml:space="preserve">. Without that control this file would have claimed a gas-station hole it had not demonstrated. Capability scope is per-transaction; so is each case below. BASELINE. Without this the refusals below prove nothing – a Case 3 that rejects everything is not a hole, it is a closed door. ==== RT-I-001a - BASELINE: the intended Case 3 shape is funded · 01 · env-sigs (caps) ==== ======</w:t>
      </w:r>
    </w:p>
    <w:bookmarkEnd w:id="346"/>
    <w:bookmarkStart w:id="347" w:name="rt-i-002-refused"/>
    <w:p>
      <w:pPr>
        <w:pStyle w:val="Heading4"/>
      </w:pPr>
      <w:r>
        <w:t xml:space="preserve">RT-I-002 · REFUSED</w:t>
      </w:r>
    </w:p>
    <w:p>
      <w:pPr>
        <w:pStyle w:val="FirstParagraph"/>
      </w:pPr>
      <w:r>
        <w:rPr>
          <w:i/>
          <w:iCs/>
        </w:rPr>
        <w:t xml:space="preserve">Runs in</w:t>
      </w:r>
      <w:r>
        <w:t xml:space="preserve"> </w:t>
      </w:r>
      <w:r>
        <w:rPr>
          <w:rStyle w:val="VerbatimChar"/>
        </w:rPr>
        <w:t xml:space="preserve">REPL/RedTeam/[RT-I]_GasStation.repl</w:t>
      </w:r>
    </w:p>
    <w:p>
      <w:pPr>
        <w:pStyle w:val="BodyText"/>
      </w:pPr>
      <w:r>
        <w:rPr>
          <w:b/>
          <w:bCs/>
        </w:rPr>
        <w:t xml:space="preserve">What was suspected.</w:t>
      </w:r>
      <w:r>
        <w:t xml:space="preserve"> </w:t>
      </w:r>
      <w:r>
        <w:rPr>
          <w:rStyle w:val="VerbatimChar"/>
        </w:rPr>
        <w:t xml:space="preserve">GAS_PAYER</w:t>
      </w:r>
      <w:r>
        <w:t xml:space="preserve">’s spending cap is not a plain enforce – it is one arm of an</w:t>
      </w:r>
      <w:r>
        <w:t xml:space="preserve"> </w:t>
      </w:r>
      <w:r>
        <w:rPr>
          <w:rStyle w:val="VerbatimChar"/>
        </w:rPr>
        <w:t xml:space="preserve">enforce-one</w:t>
      </w:r>
      <w:r>
        <w:t xml:space="preserve"> </w:t>
      </w:r>
      <w:r>
        <w:t xml:space="preserve">whose FIRST arm is</w:t>
      </w:r>
      <w:r>
        <w:t xml:space="preserve"> </w:t>
      </w:r>
      <w:r>
        <w:rPr>
          <w:rStyle w:val="VerbatimChar"/>
        </w:rPr>
        <w:t xml:space="preserve">(enforce-guard GOV|MD_DALOS)</w:t>
      </w:r>
      <w:r>
        <w:t xml:space="preserve">. An</w:t>
      </w:r>
      <w:r>
        <w:t xml:space="preserve"> </w:t>
      </w:r>
      <w:r>
        <w:rPr>
          <w:rStyle w:val="VerbatimChar"/>
        </w:rPr>
        <w:t xml:space="preserve">enforce-one</w:t>
      </w:r>
      <w:r>
        <w:t xml:space="preserve"> </w:t>
      </w:r>
      <w:r>
        <w:t xml:space="preserve">passes if ANY arm passes, so the Demiurgoi master keyset does not merely have a higher allowance: it has NO allowance check at all. If that is so, the gas station’s only spending bound is absent for its most powerful key, and nothing in the tree says so.</w:t>
      </w:r>
    </w:p>
    <w:p>
      <w:pPr>
        <w:pStyle w:val="BodyText"/>
      </w:pPr>
      <w:r>
        <w:rPr>
          <w:b/>
          <w:bCs/>
        </w:rPr>
        <w:t xml:space="preserve">How it was driven.</w:t>
      </w:r>
      <w:r>
        <w:t xml:space="preserve"> </w:t>
      </w:r>
      <w:r>
        <w:t xml:space="preserve">hold EVERYTHING constant – the same payable form, the same 100,000,000 gas at a 1,000x price – and change ONLY the signer set. A differential of exactly one variable, because a refusal and an admission under different inputs would prove nothing about the guard.</w:t>
      </w:r>
    </w:p>
    <w:p>
      <w:pPr>
        <w:pStyle w:val="BodyText"/>
      </w:pPr>
      <w:r>
        <w:rPr>
          <w:b/>
          <w:bCs/>
        </w:rPr>
        <w:t xml:space="preserve">What happened.</w:t>
      </w:r>
      <w:r>
        <w:t xml:space="preserve"> </w:t>
      </w:r>
      <w:r>
        <w:t xml:space="preserve">REFUSED for a stranger, ADMITTED for the master keyset. No privilege was escalated – this is the documented shape of the</w:t>
      </w:r>
      <w:r>
        <w:t xml:space="preserve"> </w:t>
      </w:r>
      <w:r>
        <w:rPr>
          <w:rStyle w:val="VerbatimChar"/>
        </w:rPr>
        <w:t xml:space="preserve">enforce-one</w:t>
      </w:r>
      <w:r>
        <w:t xml:space="preserve">, not a bypass of it – but the PROPERTY had never been witnessed, and it is worth witnessing: the station’s spending cap is the difference between subsidising a client call and funding an arbitrarily expensive transaction, and for one keyset that difference does not exist. It matters the day the master key is driven by automation rather than by a person.</w:t>
      </w:r>
    </w:p>
    <w:p>
      <w:pPr>
        <w:pStyle w:val="BlockText"/>
      </w:pPr>
      <w:r>
        <w:t xml:space="preserve">WHY THIS BLOCK EXISTS AT ALL. Family I was assessed as the round’s thinnest surface on an attack COUNT – one attack. That assessment was wrong in the way counts usually are:</w:t>
      </w:r>
      <w:r>
        <w:t xml:space="preserve"> </w:t>
      </w:r>
      <w:r>
        <w:rPr>
          <w:rStyle w:val="VerbatimChar"/>
        </w:rPr>
        <w:t xml:space="preserve">modules/DALOS-ADMIN.repl</w:t>
      </w:r>
      <w:r>
        <w:t xml:space="preserve"> </w:t>
      </w:r>
      <w:r>
        <w:t xml:space="preserve">already drives</w:t>
      </w:r>
      <w:r>
        <w:t xml:space="preserve"> </w:t>
      </w:r>
      <w:r>
        <w:rPr>
          <w:rStyle w:val="VerbatimChar"/>
        </w:rPr>
        <w:t xml:space="preserve">GAS_PAYER</w:t>
      </w:r>
      <w:r>
        <w:t xml:space="preserve"> </w:t>
      </w:r>
      <w:r>
        <w:t xml:space="preserve">through five blocks, including the notional ceiling at &lt;</w:t>
      </w:r>
      <w:r>
        <w:t xml:space="preserve">&gt; and two dead guards at &lt;</w:t>
      </w:r>
      <w:r>
        <w:t xml:space="preserve">&gt;. Counting attacks in a family undercounts coverage that lives in a module suite. What was genuinely missing was not the cap – it was the ARM BESIDE the cap.</w:t>
      </w:r>
    </w:p>
    <w:bookmarkEnd w:id="347"/>
    <w:bookmarkEnd w:id="348"/>
    <w:bookmarkStart w:id="352" w:name="family-j-ledger-conservation"/>
    <w:p>
      <w:pPr>
        <w:pStyle w:val="Heading3"/>
      </w:pPr>
      <w:r>
        <w:t xml:space="preserve">Family J — Ledger conservation</w:t>
      </w:r>
    </w:p>
    <w:bookmarkStart w:id="349" w:name="rt-j-001-fixed"/>
    <w:p>
      <w:pPr>
        <w:pStyle w:val="Heading4"/>
      </w:pPr>
      <w:r>
        <w:t xml:space="preserve">RT-J-001 · FIXED</w:t>
      </w:r>
    </w:p>
    <w:p>
      <w:pPr>
        <w:pStyle w:val="FirstParagraph"/>
      </w:pPr>
      <w:r>
        <w:rPr>
          <w:i/>
          <w:iCs/>
        </w:rPr>
        <w:t xml:space="preserve">Runs in</w:t>
      </w:r>
      <w:r>
        <w:t xml:space="preserve"> </w:t>
      </w:r>
      <w:r>
        <w:rPr>
          <w:rStyle w:val="VerbatimChar"/>
        </w:rPr>
        <w:t xml:space="preserve">REPL/RedTeam/[RT-J]_Conservation.repl</w:t>
      </w:r>
    </w:p>
    <w:p>
      <w:pPr>
        <w:pStyle w:val="BodyText"/>
      </w:pPr>
      <w:r>
        <w:rPr>
          <w:b/>
          <w:bCs/>
        </w:rPr>
        <w:t xml:space="preserve">What was suspected.</w:t>
      </w:r>
      <w:r>
        <w:t xml:space="preserve"> </w:t>
      </w:r>
      <w:r>
        <w:t xml:space="preserve">a DPTF’s</w:t>
      </w:r>
      <w:r>
        <w:t xml:space="preserve"> </w:t>
      </w:r>
      <w:r>
        <w:rPr>
          <w:rStyle w:val="VerbatimChar"/>
        </w:rPr>
        <w:t xml:space="preserve">supply</w:t>
      </w:r>
      <w:r>
        <w:t xml:space="preserve"> </w:t>
      </w:r>
      <w:r>
        <w:t xml:space="preserve">and the sum of its account balances are maintained by SEPARATE write paths –</w:t>
      </w:r>
      <w:r>
        <w:t xml:space="preserve"> </w:t>
      </w:r>
      <w:r>
        <w:rPr>
          <w:rStyle w:val="VerbatimChar"/>
        </w:rPr>
        <w:t xml:space="preserve">XBv_UpdateSupply</w:t>
      </w:r>
      <w:r>
        <w:t xml:space="preserve"> </w:t>
      </w:r>
      <w:r>
        <w:t xml:space="preserve">writes the supply column of DPTF|PropertiesTable, while balances are written by</w:t>
      </w:r>
      <w:r>
        <w:t xml:space="preserve"> </w:t>
      </w:r>
      <w:r>
        <w:rPr>
          <w:rStyle w:val="VerbatimChar"/>
        </w:rPr>
        <w:t xml:space="preserve">XI_UpdateBalance</w:t>
      </w:r>
      <w:r>
        <w:t xml:space="preserve">, which for the two CORE tokens (OUROBOROS and IGNIS) dispatches into a table owned by a DIFFERENT MODULE, DALOS. Nothing anywhere compares the two. If any client path moves one without the other, the ledger drifts silently and permanently, and no existing test can see it: every conservation assertion in the suite is LOCAL and HAND-NAMED (</w:t>
      </w:r>
      <w:r>
        <w:t xml:space="preserve">“op+emma+lumy = 5000”</w:t>
      </w:r>
      <w:r>
        <w:t xml:space="preserve">).</w:t>
      </w:r>
    </w:p>
    <w:p>
      <w:pPr>
        <w:pStyle w:val="BodyText"/>
      </w:pPr>
      <w:r>
        <w:rPr>
          <w:b/>
          <w:bCs/>
        </w:rPr>
        <w:t xml:space="preserve">How it was driven.</w:t>
      </w:r>
      <w:r>
        <w:t xml:space="preserve"> </w:t>
      </w:r>
      <w:r>
        <w:t xml:space="preserve">sweep, do not reason. Enumerate every token with</w:t>
      </w:r>
      <w:r>
        <w:t xml:space="preserve"> </w:t>
      </w:r>
      <w:r>
        <w:rPr>
          <w:rStyle w:val="VerbatimChar"/>
        </w:rPr>
        <w:t xml:space="preserve">DPTF.UR_P-KEYS</w:t>
      </w:r>
      <w:r>
        <w:t xml:space="preserve"> </w:t>
      </w:r>
      <w:r>
        <w:t xml:space="preserve">and every balance row with</w:t>
      </w:r>
      <w:r>
        <w:t xml:space="preserve"> </w:t>
      </w:r>
      <w:r>
        <w:rPr>
          <w:rStyle w:val="VerbatimChar"/>
        </w:rPr>
        <w:t xml:space="preserve">DPTF.UR_KEYS</w:t>
      </w:r>
      <w:r>
        <w:t xml:space="preserve">, attribute each row to its token by FULL-ID prefix (two token ids contain the separator –</w:t>
      </w:r>
      <w:r>
        <w:t xml:space="preserve"> </w:t>
      </w:r>
      <w:r>
        <w:rPr>
          <w:rStyle w:val="VerbatimChar"/>
        </w:rPr>
        <w:t xml:space="preserve">F|VST-...</w:t>
      </w:r>
      <w:r>
        <w:t xml:space="preserve">,</w:t>
      </w:r>
      <w:r>
        <w:t xml:space="preserve"> </w:t>
      </w:r>
      <w:r>
        <w:rPr>
          <w:rStyle w:val="VerbatimChar"/>
        </w:rPr>
        <w:t xml:space="preserve">R|OURO-...</w:t>
      </w:r>
      <w:r>
        <w:t xml:space="preserve"> </w:t>
      </w:r>
      <w:r>
        <w:t xml:space="preserve">– so splitting on the first bar misattributes them), and compare</w:t>
      </w:r>
      <w:r>
        <w:t xml:space="preserve"> </w:t>
      </w:r>
      <w:r>
        <w:rPr>
          <w:rStyle w:val="VerbatimChar"/>
        </w:rPr>
        <w:t xml:space="preserve">UR_Supply</w:t>
      </w:r>
      <w:r>
        <w:t xml:space="preserve"> </w:t>
      </w:r>
      <w:r>
        <w:t xml:space="preserve">against the summed balances. The two CORE tokens are not row-enumerable at all: DALOS exposes no key list for DALOS|AccountTable, only a COUNT. So their holders are supplied as a candidate set and the sweep is made non-vacuous by proving that set exhaustive AGAINST that count.</w:t>
      </w:r>
    </w:p>
    <w:p>
      <w:pPr>
        <w:pStyle w:val="BodyText"/>
      </w:pPr>
      <w:r>
        <w:rPr>
          <w:b/>
          <w:bCs/>
        </w:rPr>
        <w:t xml:space="preserve">What happened.</w:t>
      </w:r>
      <w:r>
        <w:t xml:space="preserve"> </w:t>
      </w:r>
      <w:r>
        <w:t xml:space="preserve">CONFIRMED, then FIXED. Measured exploit-first across 296 tokens and 739 balance rows: 295 tokens conserved to the last decimal and ONE did not – OURO, the protocol’s own money, with supply 8.0 BELOW the sum of all balances. Bisected to a single transaction and then to a single call,</w:t>
      </w:r>
      <w:r>
        <w:t xml:space="preserve"> </w:t>
      </w:r>
      <w:r>
        <w:rPr>
          <w:rStyle w:val="VerbatimChar"/>
        </w:rPr>
        <w:t xml:space="preserve">DPTF|C_ClearDispo</w:t>
      </w:r>
      <w:r>
        <w:t xml:space="preserve">. Its step 6 zeroes a negative OURO balance by calling DALOS::XB_UpdateBalance DIRECTLY – the only one-sided use of that writer in the tree – so the balance rises by the cleared dispo while supply does not. Repaired in 09_TFT.pact by pairing that write with</w:t>
      </w:r>
      <w:r>
        <w:t xml:space="preserve"> </w:t>
      </w:r>
      <w:r>
        <w:rPr>
          <w:rStyle w:val="VerbatimChar"/>
        </w:rPr>
        <w:t xml:space="preserve">XBv_UpdateSupply ouro-id ouro-amount true</w:t>
      </w:r>
      <w:r>
        <w:t xml:space="preserve">. After the fix all 296 tokens conserve.</w:t>
      </w:r>
    </w:p>
    <w:p>
      <w:pPr>
        <w:pStyle w:val="BlockText"/>
      </w:pPr>
      <w:r>
        <w:t xml:space="preserve">WHY THE TWO NON-VACUITY GUARDS ARE NOT DECORATION. This sweep is an argument of the form</w:t>
      </w:r>
      <w:r>
        <w:t xml:space="preserve"> </w:t>
      </w:r>
      <w:r>
        <w:t xml:space="preserve">“I looked everywhere and found nothing”</w:t>
      </w:r>
      <w:r>
        <w:t xml:space="preserve">, which is worthless unless</w:t>
      </w:r>
      <w:r>
        <w:t xml:space="preserve"> </w:t>
      </w:r>
      <w:r>
        <w:t xml:space="preserve">“everywhere”</w:t>
      </w:r>
      <w:r>
        <w:t xml:space="preserve"> </w:t>
      </w:r>
      <w:r>
        <w:t xml:space="preserve">is proven. Both guards fired for real during construction: (a) the first run reported OURO conserved and GAS off by 9302.0225. Both were WRONG – the sweep was summing DALOS balances over only the accounts that happened to own a DPTF placeholder row, 6 of 24. The partition guard says every row is attributed; the account guard says every ACCOUNT is swept. Only the second one could catch that. (b) loading [6.3]_SWP raised the account count from 24 to 26 – it deploys two more. The account guard went red immediately. Without it the sweep would have quietly gone back to under-counting, and reported a DIFFERENT wrong number with equal confidence.</w:t>
      </w:r>
    </w:p>
    <w:bookmarkEnd w:id="349"/>
    <w:bookmarkStart w:id="350" w:name="rt-j-002-refused"/>
    <w:p>
      <w:pPr>
        <w:pStyle w:val="Heading4"/>
      </w:pPr>
      <w:r>
        <w:t xml:space="preserve">RT-J-002 · REFUSED</w:t>
      </w:r>
    </w:p>
    <w:p>
      <w:pPr>
        <w:pStyle w:val="FirstParagraph"/>
      </w:pPr>
      <w:r>
        <w:rPr>
          <w:i/>
          <w:iCs/>
        </w:rPr>
        <w:t xml:space="preserve">Runs in</w:t>
      </w:r>
      <w:r>
        <w:t xml:space="preserve"> </w:t>
      </w:r>
      <w:r>
        <w:rPr>
          <w:rStyle w:val="VerbatimChar"/>
        </w:rPr>
        <w:t xml:space="preserve">REPL/RedTeam/[RT-J]_Conservation.repl</w:t>
      </w:r>
    </w:p>
    <w:p>
      <w:pPr>
        <w:pStyle w:val="BodyText"/>
      </w:pPr>
      <w:r>
        <w:rPr>
          <w:b/>
          <w:bCs/>
        </w:rPr>
        <w:t xml:space="preserve">What was suspected.</w:t>
      </w:r>
      <w:r>
        <w:t xml:space="preserve"> </w:t>
      </w:r>
      <w:r>
        <w:t xml:space="preserve">DPOF (ortofungible) keeps the SAME quantity in three places –</w:t>
      </w:r>
      <w:r>
        <w:t xml:space="preserve"> </w:t>
      </w:r>
      <w:r>
        <w:rPr>
          <w:rStyle w:val="VerbatimChar"/>
        </w:rPr>
        <w:t xml:space="preserve">Properties.supply</w:t>
      </w:r>
      <w:r>
        <w:t xml:space="preserve">, a per-account</w:t>
      </w:r>
      <w:r>
        <w:t xml:space="preserve"> </w:t>
      </w:r>
      <w:r>
        <w:rPr>
          <w:rStyle w:val="VerbatimChar"/>
        </w:rPr>
        <w:t xml:space="preserve">total-account-supply</w:t>
      </w:r>
      <w:r>
        <w:t xml:space="preserve"> </w:t>
      </w:r>
      <w:r>
        <w:t xml:space="preserve">in DPOF|T|AccountRoles, and a per-nonce</w:t>
      </w:r>
      <w:r>
        <w:t xml:space="preserve"> </w:t>
      </w:r>
      <w:r>
        <w:rPr>
          <w:rStyle w:val="VerbatimChar"/>
        </w:rPr>
        <w:t xml:space="preserve">supply</w:t>
      </w:r>
      <w:r>
        <w:t xml:space="preserve"> </w:t>
      </w:r>
      <w:r>
        <w:t xml:space="preserve">in DPOF|T|Nonces where each nonce records its own</w:t>
      </w:r>
      <w:r>
        <w:t xml:space="preserve"> </w:t>
      </w:r>
      <w:r>
        <w:rPr>
          <w:rStyle w:val="VerbatimChar"/>
        </w:rPr>
        <w:t xml:space="preserve">holder</w:t>
      </w:r>
      <w:r>
        <w:t xml:space="preserve">. The nonce table is the LEDGER;</w:t>
      </w:r>
      <w:r>
        <w:t xml:space="preserve"> </w:t>
      </w:r>
      <w:r>
        <w:rPr>
          <w:rStyle w:val="VerbatimChar"/>
        </w:rPr>
        <w:t xml:space="preserve">total-account-supply</w:t>
      </w:r>
      <w:r>
        <w:t xml:space="preserve"> </w:t>
      </w:r>
      <w:r>
        <w:t xml:space="preserve">is a CACHED AGGREGATE of it. A cached aggregate beside its own source of truth is the classic place for drift, and no test had ever compared them – RT-J-001’s sweep covers DPTF only, and DPOF’s writers are a different family.</w:t>
      </w:r>
    </w:p>
    <w:p>
      <w:pPr>
        <w:pStyle w:val="BodyText"/>
      </w:pPr>
      <w:r>
        <w:rPr>
          <w:b/>
          <w:bCs/>
        </w:rPr>
        <w:t xml:space="preserve">How it was driven.</w:t>
      </w:r>
      <w:r>
        <w:t xml:space="preserve"> </w:t>
      </w:r>
      <w:r>
        <w:t xml:space="preserve">enumerate ids (UR_P-KEYS), account rows (UR_KEYS) and nonce rows (UR_N-KEYS), attribute by FULL-ID prefix – DPOF ids contain the separator far more often than DPTF’s do (</w:t>
      </w:r>
      <w:r>
        <w:rPr>
          <w:rStyle w:val="VerbatimChar"/>
        </w:rPr>
        <w:t xml:space="preserve">V|OURO-</w:t>
      </w:r>
      <w:r>
        <w:t xml:space="preserve">,</w:t>
      </w:r>
      <w:r>
        <w:t xml:space="preserve"> </w:t>
      </w:r>
      <w:r>
        <w:rPr>
          <w:rStyle w:val="VerbatimChar"/>
        </w:rPr>
        <w:t xml:space="preserve">Z|VST-</w:t>
      </w:r>
      <w:r>
        <w:t xml:space="preserve">,</w:t>
      </w:r>
      <w:r>
        <w:t xml:space="preserve"> </w:t>
      </w:r>
      <w:r>
        <w:rPr>
          <w:rStyle w:val="VerbatimChar"/>
        </w:rPr>
        <w:t xml:space="preserve">Z|P|OURO-BUSD|LP-</w:t>
      </w:r>
      <w:r>
        <w:t xml:space="preserve">), so splitting on the first bar is useless here – and cross-check all three levels against each other.</w:t>
      </w:r>
    </w:p>
    <w:p>
      <w:pPr>
        <w:pStyle w:val="BodyText"/>
      </w:pPr>
      <w:r>
        <w:rPr>
          <w:b/>
          <w:bCs/>
        </w:rPr>
        <w:t xml:space="preserve">What happened.</w:t>
      </w:r>
      <w:r>
        <w:t xml:space="preserve"> </w:t>
      </w:r>
      <w:r>
        <w:t xml:space="preserve">REFUSED. 16 ortofungibles, 34 account rows, 80 nonce rows: every level agrees exactly, including the aggregate-vs-ledger check, which is the one that had never been run.</w:t>
      </w:r>
    </w:p>
    <w:p>
      <w:pPr>
        <w:pStyle w:val="BlockText"/>
      </w:pPr>
      <w:r>
        <w:t xml:space="preserve">THE FIRST RUN LOOKED LIKE FOUR DEFECTS AND WAS FOUR MISREADINGS OF ONE CONVENTION. Summing nonce supplies naively gave</w:t>
      </w:r>
      <w:r>
        <w:t xml:space="preserve"> </w:t>
      </w:r>
      <w:r>
        <w:rPr>
          <w:rStyle w:val="VerbatimChar"/>
        </w:rPr>
        <w:t xml:space="preserve">Z|VST</w:t>
      </w:r>
      <w:r>
        <w:t xml:space="preserve"> </w:t>
      </w:r>
      <w:r>
        <w:t xml:space="preserve">short by 31.0,</w:t>
      </w:r>
      <w:r>
        <w:t xml:space="preserve"> </w:t>
      </w:r>
      <w:r>
        <w:rPr>
          <w:rStyle w:val="VerbatimChar"/>
        </w:rPr>
        <w:t xml:space="preserve">DDKOSON</w:t>
      </w:r>
      <w:r>
        <w:t xml:space="preserve"> </w:t>
      </w:r>
      <w:r>
        <w:t xml:space="preserve">by 4.0,</w:t>
      </w:r>
      <w:r>
        <w:t xml:space="preserve"> </w:t>
      </w:r>
      <w:r>
        <w:rPr>
          <w:rStyle w:val="VerbatimChar"/>
        </w:rPr>
        <w:t xml:space="preserve">V|OURO</w:t>
      </w:r>
      <w:r>
        <w:t xml:space="preserve"> </w:t>
      </w:r>
      <w:r>
        <w:t xml:space="preserve">by 1.0, and</w:t>
      </w:r>
      <w:r>
        <w:t xml:space="preserve"> </w:t>
      </w:r>
      <w:r>
        <w:rPr>
          <w:rStyle w:val="VerbatimChar"/>
        </w:rPr>
        <w:t xml:space="preserve">Z|OURO</w:t>
      </w:r>
      <w:r>
        <w:t xml:space="preserve"> </w:t>
      </w:r>
      <w:r>
        <w:t xml:space="preserve">a NEGATIVE total of -1.0 against a supply of 0.0. Every one of those deltas turned out to equal that token’s</w:t>
      </w:r>
      <w:r>
        <w:t xml:space="preserve"> </w:t>
      </w:r>
      <w:r>
        <w:rPr>
          <w:rStyle w:val="VerbatimChar"/>
        </w:rPr>
        <w:t xml:space="preserve">UR_NoncesExcluded</w:t>
      </w:r>
      <w:r>
        <w:t xml:space="preserve"> </w:t>
      </w:r>
      <w:r>
        <w:t xml:space="preserve">exactly, because an excluded nonce is TOMBSTONED, not deleted: supply = -1.0 and holder = BAR</w:t>
      </w:r>
      <w:r>
        <w:t xml:space="preserve"> </w:t>
      </w:r>
      <w:r>
        <w:rPr>
          <w:rStyle w:val="VerbatimChar"/>
        </w:rPr>
        <w:t xml:space="preserve">-1.0</w:t>
      </w:r>
      <w:r>
        <w:t xml:space="preserve"> </w:t>
      </w:r>
      <w:r>
        <w:t xml:space="preserve">is a marker, not a balance. So the assertions below do not merely skip tombstones – that would hide the convention rather than test it. They pin it: the tombstone COUNT must equal</w:t>
      </w:r>
      <w:r>
        <w:t xml:space="preserve"> </w:t>
      </w:r>
      <w:r>
        <w:rPr>
          <w:rStyle w:val="VerbatimChar"/>
        </w:rPr>
        <w:t xml:space="preserve">UR_NoncesExcluded</w:t>
      </w:r>
      <w:r>
        <w:t xml:space="preserve">, no nonce may carry any other negative value, and</w:t>
      </w:r>
      <w:r>
        <w:t xml:space="preserve"> </w:t>
      </w:r>
      <w:r>
        <w:rPr>
          <w:rStyle w:val="VerbatimChar"/>
        </w:rPr>
        <w:t xml:space="preserve">supply = -1.0</w:t>
      </w:r>
      <w:r>
        <w:t xml:space="preserve"> </w:t>
      </w:r>
      <w:r>
        <w:t xml:space="preserve">must hold if and only if</w:t>
      </w:r>
      <w:r>
        <w:t xml:space="preserve"> </w:t>
      </w:r>
      <w:r>
        <w:rPr>
          <w:rStyle w:val="VerbatimChar"/>
        </w:rPr>
        <w:t xml:space="preserve">holder = BAR</w:t>
      </w:r>
      <w:r>
        <w:t xml:space="preserve">. MUTATION-TESTED, because an all-green sweep is exactly the shape a vacuous one has. TWO controls were needed, and finding that out was the point: 1] sentinel -1.0 -&gt; -2.0 in this block: &lt;</w:t>
      </w:r>
      <w:r>
        <w:t xml:space="preserve">&gt;, &lt;</w:t>
      </w:r>
      <w:r>
        <w:t xml:space="preserve">&gt; and &lt;</w:t>
      </w:r>
      <w:r>
        <w:t xml:space="preserve">&gt; go red. 2] that control left &lt;</w:t>
      </w:r>
      <w:r>
        <w:t xml:space="preserve">&gt; GREEN – and the reason matters. 002e selects a nonce by its HOLDER, and a tombstone’s holder is BAR, which is not an account, so no account ever picks a tombstone up no matter what the sentinel is. The aggregate-vs-ledger check is therefore independent of the tombstone convention, and needed its own control: flipping the holder match to</w:t>
      </w:r>
      <w:r>
        <w:t xml:space="preserve"> </w:t>
      </w:r>
      <w:r>
        <w:rPr>
          <w:rStyle w:val="VerbatimChar"/>
        </w:rPr>
        <w:t xml:space="preserve">!=</w:t>
      </w:r>
      <w:r>
        <w:t xml:space="preserve"> </w:t>
      </w:r>
      <w:r>
        <w:t xml:space="preserve">reddens &lt;</w:t>
      </w:r>
      <w:r>
        <w:t xml:space="preserve">&gt; and NOTHING ELSE. One perturbation reddening four assertions would have PROVEN LESS, not more – it would have meant the four were one assertion wearing four labels.</w:t>
      </w:r>
    </w:p>
    <w:bookmarkEnd w:id="350"/>
    <w:bookmarkStart w:id="351" w:name="rt-j-003-refused"/>
    <w:p>
      <w:pPr>
        <w:pStyle w:val="Heading4"/>
      </w:pPr>
      <w:r>
        <w:t xml:space="preserve">RT-J-003 · REFUSED</w:t>
      </w:r>
    </w:p>
    <w:p>
      <w:pPr>
        <w:pStyle w:val="FirstParagraph"/>
      </w:pPr>
      <w:r>
        <w:rPr>
          <w:i/>
          <w:iCs/>
        </w:rPr>
        <w:t xml:space="preserve">Runs in</w:t>
      </w:r>
      <w:r>
        <w:t xml:space="preserve"> </w:t>
      </w:r>
      <w:r>
        <w:rPr>
          <w:rStyle w:val="VerbatimChar"/>
        </w:rPr>
        <w:t xml:space="preserve">REPL/RedTeam/[RT-J2]_Conservation-Collectables.repl</w:t>
      </w:r>
    </w:p>
    <w:p>
      <w:pPr>
        <w:pStyle w:val="BodyText"/>
      </w:pPr>
      <w:r>
        <w:rPr>
          <w:b/>
          <w:bCs/>
        </w:rPr>
        <w:t xml:space="preserve">What was suspected.</w:t>
      </w:r>
      <w:r>
        <w:t xml:space="preserve"> </w:t>
      </w:r>
      <w:r>
        <w:t xml:space="preserve">DPDC stores possession in DPxF|T|AccountSupplies, keyed</w:t>
      </w:r>
      <w:r>
        <w:t xml:space="preserve"> </w:t>
      </w:r>
      <w:r>
        <w:t xml:space="preserve">+BAR+</w:t>
      </w:r>
      <w:r>
        <w:t xml:space="preserve">+BAR+</w:t>
      </w:r>
      <w:r>
        <w:t xml:space="preserve">, beside a per-nonce</w:t>
      </w:r>
      <w:r>
        <w:t xml:space="preserve"> </w:t>
      </w:r>
      <w:r>
        <w:rPr>
          <w:rStyle w:val="VerbatimChar"/>
        </w:rPr>
        <w:t xml:space="preserve">nonce-supply</w:t>
      </w:r>
      <w:r>
        <w:t xml:space="preserve"> </w:t>
      </w:r>
      <w:r>
        <w:t xml:space="preserve">on the nonce row itself. Two tables, two writers, nothing comparing them – the shape that produced RT-J-001’s live defect in DPTF.</w:t>
      </w:r>
    </w:p>
    <w:p>
      <w:pPr>
        <w:pStyle w:val="BodyText"/>
      </w:pPr>
      <w:r>
        <w:rPr>
          <w:b/>
          <w:bCs/>
        </w:rPr>
        <w:t xml:space="preserve">How it was driven.</w:t>
      </w:r>
      <w:r>
        <w:t xml:space="preserve"> </w:t>
      </w:r>
      <w:r>
        <w:t xml:space="preserve">enumerate every holdings row with</w:t>
      </w:r>
      <w:r>
        <w:t xml:space="preserve"> </w:t>
      </w:r>
      <w:r>
        <w:rPr>
          <w:rStyle w:val="VerbatimChar"/>
        </w:rPr>
        <w:t xml:space="preserve">URH_AS-Keys</w:t>
      </w:r>
      <w:r>
        <w:t xml:space="preserve"> </w:t>
      </w:r>
      <w:r>
        <w:t xml:space="preserve">for BOTH sons, split each key on BAR (ids themselves contain bars –</w:t>
      </w:r>
      <w:r>
        <w:t xml:space="preserve"> </w:t>
      </w:r>
      <w:r>
        <w:rPr>
          <w:rStyle w:val="VerbatimChar"/>
        </w:rPr>
        <w:t xml:space="preserve">E|DH-...</w:t>
      </w:r>
      <w:r>
        <w:t xml:space="preserve"> </w:t>
      </w:r>
      <w:r>
        <w:t xml:space="preserve">– so the middle segments are rejoined, never split on the first bar), and for each collection sweep EVERY nonce 1..NoncesUsed rather than only the nonces that happen to appear in a holdings row. A nonce carrying supply with NO holder is precisely the leak worth finding, and it is invisible to a sweep driven by holdings alone.</w:t>
      </w:r>
    </w:p>
    <w:p>
      <w:pPr>
        <w:pStyle w:val="BodyText"/>
      </w:pPr>
      <w:r>
        <w:rPr>
          <w:b/>
          <w:bCs/>
        </w:rPr>
        <w:t xml:space="preserve">What happened.</w:t>
      </w:r>
      <w:r>
        <w:t xml:space="preserve"> </w:t>
      </w:r>
      <w:r>
        <w:t xml:space="preserve">REFUSED. DPSF conserves exactly across every nonce. DPNF is consistent under its OWN rule, which is not conservation: supply is the constant 1, an ACTIVE nonce has exactly one full-account holder, and an INACTIVE one has none.</w:t>
      </w:r>
    </w:p>
    <w:p>
      <w:pPr>
        <w:pStyle w:val="BlockText"/>
      </w:pPr>
      <w:r>
        <w:t xml:space="preserve">THE MISREADING THIS FILE EXISTS TO PREVENT. Summed naively, DPNF looks broken: six</w:t>
      </w:r>
      <w:r>
        <w:t xml:space="preserve"> </w:t>
      </w:r>
      <w:r>
        <w:rPr>
          <w:rStyle w:val="VerbatimChar"/>
        </w:rPr>
        <w:t xml:space="preserve">CNF</w:t>
      </w:r>
      <w:r>
        <w:t xml:space="preserve"> </w:t>
      </w:r>
      <w:r>
        <w:t xml:space="preserve">nonces and one</w:t>
      </w:r>
      <w:r>
        <w:t xml:space="preserve"> </w:t>
      </w:r>
      <w:r>
        <w:rPr>
          <w:rStyle w:val="VerbatimChar"/>
        </w:rPr>
        <w:t xml:space="preserve">TSFN</w:t>
      </w:r>
      <w:r>
        <w:t xml:space="preserve"> </w:t>
      </w:r>
      <w:r>
        <w:t xml:space="preserve">nonce report supply 1 against zero holdings. They are not leaks.</w:t>
      </w:r>
      <w:r>
        <w:t xml:space="preserve"> </w:t>
      </w:r>
      <w:r>
        <w:rPr>
          <w:rStyle w:val="VerbatimChar"/>
        </w:rPr>
        <w:t xml:space="preserve">nonce-supply</w:t>
      </w:r>
      <w:r>
        <w:t xml:space="preserve"> </w:t>
      </w:r>
      <w:r>
        <w:t xml:space="preserve">for an NFT is documented as</w:t>
      </w:r>
      <w:r>
        <w:t xml:space="preserve"> </w:t>
      </w:r>
      <w:r>
        <w:t xml:space="preserve">“Always 1 … even when burned or wiped”</w:t>
      </w:r>
      <w:r>
        <w:t xml:space="preserve"> </w:t>
      </w:r>
      <w:r>
        <w:t xml:space="preserve">(01_DPDC-UDC.pact:55) and</w:t>
      </w:r>
      <w:r>
        <w:t xml:space="preserve"> </w:t>
      </w:r>
      <w:r>
        <w:rPr>
          <w:rStyle w:val="VerbatimChar"/>
        </w:rPr>
        <w:t xml:space="preserve">nonce-holder = BAR</w:t>
      </w:r>
      <w:r>
        <w:t xml:space="preserve"> </w:t>
      </w:r>
      <w:r>
        <w:t xml:space="preserve">means the nonce is INACTIVATED. So &lt;</w:t>
      </w:r>
      <w:r>
        <w:t xml:space="preserve">&gt; pins the constant itself: if</w:t>
      </w:r>
      <w:r>
        <w:t xml:space="preserve"> </w:t>
      </w:r>
      <w:r>
        <w:rPr>
          <w:rStyle w:val="VerbatimChar"/>
        </w:rPr>
        <w:t xml:space="preserve">nonce-supply</w:t>
      </w:r>
      <w:r>
        <w:t xml:space="preserve"> </w:t>
      </w:r>
      <w:r>
        <w:t xml:space="preserve">ever becomes a real quantity for NFTs, this goes red and whoever made that change is told that the sweep above now means something different. &lt;</w:t>
      </w:r>
      <w:r>
        <w:t xml:space="preserve">&gt; IS ALSO RT-D-002’s SAFETY PREMISE. That fix added a full-account possession check to</w:t>
      </w:r>
      <w:r>
        <w:t xml:space="preserve"> </w:t>
      </w:r>
      <w:r>
        <w:rPr>
          <w:rStyle w:val="VerbatimChar"/>
        </w:rPr>
        <w:t xml:space="preserve">UEV_NonceQuantityInclusion</w:t>
      </w:r>
      <w:r>
        <w:t xml:space="preserve"> </w:t>
      </w:r>
      <w:r>
        <w:t xml:space="preserve">on the strength of one measurement – that AccountSupplies is reliably maintained for NFTs. Here that measurement becomes a standing assertion instead of a memory. MUTATION-TESTED, one control PER ASSERTION. RT-J-002 established why that matters: a single perturbation reddening several assertions proves they are one assertion wearing several labels, and a single perturbation that leaves one green proves nothing about it at all. Each of these reddens EXACTLY its own line and nothing else: 003a count rows with parts &gt; 2 instead of &lt; 3 003b compare DPSF supply against (held + 1) 003c flip the holder short-form match to != 003d flag inactive nonces with n = 0 instead of n != 0 003e assert the NFT supply constant is 2 instead of 1</w:t>
      </w:r>
    </w:p>
    <w:bookmarkEnd w:id="351"/>
    <w:bookmarkEnd w:id="352"/>
    <w:bookmarkStart w:id="361" w:name="family-k-previewexecution-divergence"/>
    <w:p>
      <w:pPr>
        <w:pStyle w:val="Heading3"/>
      </w:pPr>
      <w:r>
        <w:t xml:space="preserve">Family K — Preview/execution divergence</w:t>
      </w:r>
    </w:p>
    <w:bookmarkStart w:id="353" w:name="rt-k-001-fixed"/>
    <w:p>
      <w:pPr>
        <w:pStyle w:val="Heading4"/>
      </w:pPr>
      <w:r>
        <w:t xml:space="preserve">RT-K-001 · FIXED</w:t>
      </w:r>
    </w:p>
    <w:p>
      <w:pPr>
        <w:pStyle w:val="FirstParagraph"/>
      </w:pPr>
      <w:r>
        <w:rPr>
          <w:i/>
          <w:iCs/>
        </w:rPr>
        <w:t xml:space="preserve">Runs in</w:t>
      </w:r>
      <w:r>
        <w:t xml:space="preserve"> </w:t>
      </w:r>
      <w:r>
        <w:rPr>
          <w:rStyle w:val="VerbatimChar"/>
        </w:rPr>
        <w:t xml:space="preserve">REPL/RedTeam/[RT-K]_PreviewParity.repl</w:t>
      </w:r>
    </w:p>
    <w:p>
      <w:pPr>
        <w:pStyle w:val="BodyText"/>
      </w:pPr>
      <w:r>
        <w:rPr>
          <w:b/>
          <w:bCs/>
        </w:rPr>
        <w:t xml:space="preserve">What was suspected.</w:t>
      </w:r>
      <w:r>
        <w:t xml:space="preserve"> </w:t>
      </w:r>
      <w:r>
        <w:t xml:space="preserve">cost parity is proven for all 401 previews; REFUSAL parity is proven for none. Where a preview re-derives state instead of sharing the op’s readers, the two can disagree – and an ATS pair with a zero index and no Hot-RBT (five exist at deploy) is exactly the input that separates them.</w:t>
      </w:r>
    </w:p>
    <w:p>
      <w:pPr>
        <w:pStyle w:val="BodyText"/>
      </w:pPr>
      <w:r>
        <w:rPr>
          <w:b/>
          <w:bCs/>
        </w:rPr>
        <w:t xml:space="preserve">How it was driven.</w:t>
      </w:r>
      <w:r>
        <w:t xml:space="preserve"> </w:t>
      </w:r>
      <w:r>
        <w:t xml:space="preserve">drive INFO_ATS|</w:t>
      </w:r>
      <w:r>
        <w:t xml:space="preserve"> </w:t>
      </w:r>
      <w:r>
        <w:t xml:space="preserve">and TS01-C2::ATS|C_</w:t>
      </w:r>
      <w:r>
        <w:t xml:space="preserve"> </w:t>
      </w:r>
      <w:r>
        <w:t xml:space="preserve">at the SAME arguments and require the same message from both. Non-vacuity last: the same preview on a HEALTHY pair must still return a quote, or these lines only prove that previews throw.</w:t>
      </w:r>
    </w:p>
    <w:p>
      <w:pPr>
        <w:pStyle w:val="BodyText"/>
      </w:pPr>
      <w:r>
        <w:rPr>
          <w:b/>
          <w:bCs/>
        </w:rPr>
        <w:t xml:space="preserve">What happened.</w:t>
      </w:r>
      <w:r>
        <w:t xml:space="preserve"> </w:t>
      </w:r>
      <w:r>
        <w:t xml:space="preserve">CONFIRMED, then FIXED. THREE of seven ATS ops diverged, in three different ways: Fuel’s preview QUOTED a success the op refuses; ColdRecovery’s threw a raw table error naming a composite key and the caller’s full account; DirectRecovery’s threw an arithmetic exception. HotRecovery’s refused for a different (though true) reason than the op. Only Coil and Curl already agreed – because their guard lives in a reader BOTH paths share, which is the whole lesson. All seven now refuse in identical words, and a healthy pair still quotes normally.</w:t>
      </w:r>
    </w:p>
    <w:p>
      <w:pPr>
        <w:pStyle w:val="BlockText"/>
      </w:pPr>
      <w:r>
        <w:t xml:space="preserve">WHAT WAS FOUND, of seven ops swept: Coil, Curl parity already – their guard lives in URC_RBT, which BOTH paths share. Fuel the preview returned a FULL QUOTE, ignis-need 0.53, with the post-text</w:t>
      </w:r>
      <w:r>
        <w:t xml:space="preserve"> </w:t>
      </w:r>
      <w:r>
        <w:t xml:space="preserve">“Succesfully fueled 100.0 BI-… into ATS-Pair Bisthanium-…”</w:t>
      </w:r>
      <w:r>
        <w:t xml:space="preserve"> </w:t>
      </w:r>
      <w:r>
        <w:t xml:space="preserve">for an op C_Fuel refuses outright. A confident prediction of success for something that cannot happen. ColdRecovery the preview threw</w:t>
      </w:r>
      <w:r>
        <w:t xml:space="preserve"> </w:t>
      </w:r>
      <w:r>
        <w:rPr>
          <w:rStyle w:val="VerbatimChar"/>
        </w:rPr>
        <w:t xml:space="preserve">No value found in table ouronet-ns.ATS_ATS|Ledger for key: &lt;pool&gt;|&lt;the caller's full 162-char account&gt;</w:t>
      </w:r>
      <w:r>
        <w:t xml:space="preserve"> </w:t>
      </w:r>
      <w:r>
        <w:t xml:space="preserve">– a raw table error that also prints the account back at them. DirectRecovery the preview threw</w:t>
      </w:r>
      <w:r>
        <w:t xml:space="preserve"> </w:t>
      </w:r>
      <w:r>
        <w:rPr>
          <w:rStyle w:val="VerbatimChar"/>
        </w:rPr>
        <w:t xml:space="preserve">Arithmetic exception: div by zero, decimal</w:t>
      </w:r>
      <w:r>
        <w:t xml:space="preserve">. HotRecovery both refused cleanly but for DIFFERENT reasons – the preview named the missing Hot-RBT, the op named the toggle. Both true; still a divergence. AND THE BUG HAD THREE LAYERS, which is the part worth remembering. DirectRecovery carried it in the exec (fixed first), again in</w:t>
      </w:r>
      <w:r>
        <w:t xml:space="preserve"> </w:t>
      </w:r>
      <w:r>
        <w:rPr>
          <w:rStyle w:val="VerbatimChar"/>
        </w:rPr>
        <w:t xml:space="preserve">URCi_DirectRecovery</w:t>
      </w:r>
      <w:r>
        <w:t xml:space="preserve"> </w:t>
      </w:r>
      <w:r>
        <w:t xml:space="preserve">(its own eager</w:t>
      </w:r>
      <w:r>
        <w:t xml:space="preserve"> </w:t>
      </w:r>
      <w:r>
        <w:rPr>
          <w:rStyle w:val="VerbatimChar"/>
        </w:rPr>
        <w:t xml:space="preserve">let</w:t>
      </w:r>
      <w:r>
        <w:t xml:space="preserve">), and AGAIN in</w:t>
      </w:r>
      <w:r>
        <w:t xml:space="preserve"> </w:t>
      </w:r>
      <w:r>
        <w:rPr>
          <w:rStyle w:val="VerbatimChar"/>
        </w:rPr>
        <w:t xml:space="preserve">INFO_ATS|DirectRecovery</w:t>
      </w:r>
      <w:r>
        <w:t xml:space="preserve">, whose wrapper re-derives</w:t>
      </w:r>
      <w:r>
        <w:t xml:space="preserve"> </w:t>
      </w:r>
      <w:r>
        <w:rPr>
          <w:rStyle w:val="VerbatimChar"/>
        </w:rPr>
        <w:t xml:space="preserve">release-amounts</w:t>
      </w:r>
      <w:r>
        <w:t xml:space="preserve"> </w:t>
      </w:r>
      <w:r>
        <w:t xml:space="preserve">before it ever calls the cost reader. Fixing the first two left the quote still throwing. THE REPAIRS ARE ALL</w:t>
      </w:r>
      <w:r>
        <w:t xml:space="preserve"> </w:t>
      </w:r>
      <w:r>
        <w:t xml:space="preserve">“SHARE THE GUARD”</w:t>
      </w:r>
      <w:r>
        <w:t xml:space="preserve">, NEVER</w:t>
      </w:r>
      <w:r>
        <w:t xml:space="preserve"> </w:t>
      </w:r>
      <w:r>
        <w:t xml:space="preserve">“COPY THE MESSAGE”</w:t>
      </w:r>
      <w:r>
        <w:t xml:space="preserve">: *</w:t>
      </w:r>
      <w:r>
        <w:t xml:space="preserve"> </w:t>
      </w:r>
      <w:r>
        <w:rPr>
          <w:rStyle w:val="VerbatimChar"/>
        </w:rPr>
        <w:t xml:space="preserve">UEV_FuelableIndex</w:t>
      </w:r>
      <w:r>
        <w:t xml:space="preserve"> </w:t>
      </w:r>
      <w:r>
        <w:t xml:space="preserve">– new module-local helper, called by ATSU|C&gt;FUEL</w:t>
      </w:r>
      <w:r>
        <w:t xml:space="preserve"> </w:t>
      </w:r>
      <w:r>
        <w:rPr>
          <w:i/>
          <w:iCs/>
        </w:rPr>
        <w:t xml:space="preserve">and</w:t>
      </w:r>
      <w:r>
        <w:t xml:space="preserve"> </w:t>
      </w:r>
      <w:r>
        <w:t xml:space="preserve">URCi_Fuel, so the message exists once; * the Cold/Direct/Hot previews call</w:t>
      </w:r>
      <w:r>
        <w:t xml:space="preserve"> </w:t>
      </w:r>
      <w:r>
        <w:rPr>
          <w:rStyle w:val="VerbatimChar"/>
        </w:rPr>
        <w:t xml:space="preserve">ref-ATS::UEV_*RecoveryState</w:t>
      </w:r>
      <w:r>
        <w:t xml:space="preserve"> </w:t>
      </w:r>
      <w:r>
        <w:t xml:space="preserve">– the very function their capabilities call; *</w:t>
      </w:r>
      <w:r>
        <w:t xml:space="preserve"> </w:t>
      </w:r>
      <w:r>
        <w:rPr>
          <w:rStyle w:val="VerbatimChar"/>
        </w:rPr>
        <w:t xml:space="preserve">URCv_RTSplitAmounts</w:t>
      </w:r>
      <w:r>
        <w:t xml:space="preserve"> </w:t>
      </w:r>
      <w:r>
        <w:t xml:space="preserve">gets the zero-index guard once, covering all TEN of its call sites; *</w:t>
      </w:r>
      <w:r>
        <w:t xml:space="preserve"> </w:t>
      </w:r>
      <w:r>
        <w:rPr>
          <w:rStyle w:val="VerbatimChar"/>
        </w:rPr>
        <w:t xml:space="preserve">INFO_ATS|DirectRecovery</w:t>
      </w:r>
      <w:r>
        <w:t xml:space="preserve"> </w:t>
      </w:r>
      <w:r>
        <w:t xml:space="preserve">binds its cost reader FIRST, so the op’s gate runs before the wrapper’s own derivations. ==== RT-K-001 - does the quote refuse where the op refuses · 02 · let / invocation ==== =========</w:t>
      </w:r>
    </w:p>
    <w:bookmarkEnd w:id="353"/>
    <w:bookmarkStart w:id="354" w:name="rt-k-002-fixed"/>
    <w:p>
      <w:pPr>
        <w:pStyle w:val="Heading4"/>
      </w:pPr>
      <w:r>
        <w:t xml:space="preserve">RT-K-002 · FIXED</w:t>
      </w:r>
    </w:p>
    <w:p>
      <w:pPr>
        <w:pStyle w:val="FirstParagraph"/>
      </w:pPr>
      <w:r>
        <w:rPr>
          <w:i/>
          <w:iCs/>
        </w:rPr>
        <w:t xml:space="preserve">Runs in</w:t>
      </w:r>
      <w:r>
        <w:t xml:space="preserve"> </w:t>
      </w:r>
      <w:r>
        <w:rPr>
          <w:rStyle w:val="VerbatimChar"/>
        </w:rPr>
        <w:t xml:space="preserve">REPL/RedTeam/[RT-K]_PreviewParity.repl</w:t>
      </w:r>
    </w:p>
    <w:p>
      <w:pPr>
        <w:pStyle w:val="BodyText"/>
      </w:pPr>
      <w:r>
        <w:rPr>
          <w:b/>
          <w:bCs/>
        </w:rPr>
        <w:t xml:space="preserve">What was suspected.</w:t>
      </w:r>
      <w:r>
        <w:t xml:space="preserve"> </w:t>
      </w:r>
      <w:r>
        <w:t xml:space="preserve">RT-K-001 swept ATS. The same question of DPTF – the most-used family in the system.</w:t>
      </w:r>
    </w:p>
    <w:p>
      <w:pPr>
        <w:pStyle w:val="BodyText"/>
      </w:pPr>
      <w:r>
        <w:rPr>
          <w:b/>
          <w:bCs/>
        </w:rPr>
        <w:t xml:space="preserve">How it was driven.</w:t>
      </w:r>
      <w:r>
        <w:t xml:space="preserve"> </w:t>
      </w:r>
      <w:r>
        <w:t xml:space="preserve">drive preview and exec at a token that DOES NOT EXIST, and separately at an amount the holder cannot afford. Require the same message in the first case; in the second, record what each does and decide nothing.</w:t>
      </w:r>
    </w:p>
    <w:p>
      <w:pPr>
        <w:pStyle w:val="BodyText"/>
      </w:pPr>
      <w:r>
        <w:rPr>
          <w:b/>
          <w:bCs/>
        </w:rPr>
        <w:t xml:space="preserve">What happened.</w:t>
      </w:r>
      <w:r>
        <w:t xml:space="preserve"> </w:t>
      </w:r>
      <w:r>
        <w:t xml:space="preserve">CONFIRMED and FIXED for the structural case; the transient case is RECORDED, not changed.</w:t>
      </w:r>
      <w:r>
        <w:t xml:space="preserve"> </w:t>
      </w:r>
      <w:r>
        <w:rPr>
          <w:rStyle w:val="VerbatimChar"/>
        </w:rPr>
        <w:t xml:space="preserve">INFO_DPTF|Burn</w:t>
      </w:r>
      <w:r>
        <w:t xml:space="preserve"> </w:t>
      </w:r>
      <w:r>
        <w:t xml:space="preserve">and</w:t>
      </w:r>
      <w:r>
        <w:t xml:space="preserve"> </w:t>
      </w:r>
      <w:r>
        <w:rPr>
          <w:rStyle w:val="VerbatimChar"/>
        </w:rPr>
        <w:t xml:space="preserve">INFO_DPTF|Mint</w:t>
      </w:r>
      <w:r>
        <w:t xml:space="preserve"> </w:t>
      </w:r>
      <w:r>
        <w:t xml:space="preserve">returned full quotes narrating</w:t>
      </w:r>
      <w:r>
        <w:t xml:space="preserve"> </w:t>
      </w:r>
      <w:r>
        <w:t xml:space="preserve">“Succesfully burned/minted 1.0 NOSUCHTOKEN-98c486052a51 …”</w:t>
      </w:r>
      <w:r>
        <w:t xml:space="preserve"> </w:t>
      </w:r>
      <w:r>
        <w:t xml:space="preserve">for a token that has never existed, while their execs refused with UEV_id’s own message. Repaired by calling</w:t>
      </w:r>
      <w:r>
        <w:t xml:space="preserve"> </w:t>
      </w:r>
      <w:r>
        <w:rPr>
          <w:rStyle w:val="VerbatimChar"/>
        </w:rPr>
        <w:t xml:space="preserve">UEV_id</w:t>
      </w:r>
      <w:r>
        <w:t xml:space="preserve"> </w:t>
      </w:r>
      <w:r>
        <w:t xml:space="preserve">inside</w:t>
      </w:r>
      <w:r>
        <w:t xml:space="preserve"> </w:t>
      </w:r>
      <w:r>
        <w:rPr>
          <w:rStyle w:val="VerbatimChar"/>
        </w:rPr>
        <w:t xml:space="preserve">URCi_Burn</w:t>
      </w:r>
      <w:r>
        <w:t xml:space="preserve"> </w:t>
      </w:r>
      <w:r>
        <w:t xml:space="preserve">/</w:t>
      </w:r>
      <w:r>
        <w:t xml:space="preserve"> </w:t>
      </w:r>
      <w:r>
        <w:rPr>
          <w:rStyle w:val="VerbatimChar"/>
        </w:rPr>
        <w:t xml:space="preserve">URCi_Mint</w:t>
      </w:r>
      <w:r>
        <w:t xml:space="preserve"> </w:t>
      </w:r>
      <w:r>
        <w:t xml:space="preserve">– the readers BOTH paths share, so one wording serves both. The affordability divergence is pinned as-is under &lt;</w:t>
      </w:r>
      <w:r>
        <w:t xml:space="preserve">&gt; for the owner to rule on.</w:t>
      </w:r>
    </w:p>
    <w:p>
      <w:pPr>
        <w:pStyle w:val="BlockText"/>
      </w:pPr>
      <w:r>
        <w:t xml:space="preserve">THE LINE THIS BLOCK DRAWS, because getting it wrong would mean bolting validation onto 401 previews on my own authority: STRUCTURAL impossibility – the token does not exist, the pool index is zero, there is no Hot-RBT. Nothing the caller does in this block makes the op available. A quote here is simply WRONG, and</w:t>
      </w:r>
      <w:r>
        <w:t xml:space="preserve"> </w:t>
      </w:r>
      <w:r>
        <w:rPr>
          <w:rStyle w:val="VerbatimChar"/>
        </w:rPr>
        <w:t xml:space="preserve">INFO_DPTF|Burn</w:t>
      </w:r>
      <w:r>
        <w:t xml:space="preserve"> </w:t>
      </w:r>
      <w:r>
        <w:t xml:space="preserve">was returning the post-text</w:t>
      </w:r>
      <w:r>
        <w:t xml:space="preserve"> </w:t>
      </w:r>
      <w:r>
        <w:t xml:space="preserve">“Succesfully burned 1.0 NOSUCHTOKEN-98c486052a51 on Account …”</w:t>
      </w:r>
      <w:r>
        <w:t xml:space="preserve"> </w:t>
      </w:r>
      <w:r>
        <w:t xml:space="preserve">– narrating success for a token that has never existed. FIXED: URCi_Burn / URCi_Mint now call</w:t>
      </w:r>
      <w:r>
        <w:t xml:space="preserve"> </w:t>
      </w:r>
      <w:r>
        <w:rPr>
          <w:rStyle w:val="VerbatimChar"/>
        </w:rPr>
        <w:t xml:space="preserve">UEV_id</w:t>
      </w:r>
      <w:r>
        <w:t xml:space="preserve">, the same check the exec uses, so both refuse in one wording. TRANSIENT affordability – the balance is too low, the role is missing. These change between the quote and the submission, and that is the normal life of a quote.</w:t>
      </w:r>
      <w:r>
        <w:t xml:space="preserve"> </w:t>
      </w:r>
      <w:r>
        <w:rPr>
          <w:rStyle w:val="VerbatimChar"/>
        </w:rPr>
        <w:t xml:space="preserve">INFO_DPTF|Transfer</w:t>
      </w:r>
      <w:r>
        <w:t xml:space="preserve"> </w:t>
      </w:r>
      <w:r>
        <w:t xml:space="preserve">quotes 99,999,999 BUSD against a balance of 8,929,990 and says</w:t>
      </w:r>
      <w:r>
        <w:t xml:space="preserve"> </w:t>
      </w:r>
      <w:r>
        <w:t xml:space="preserve">“Succesfully transfered …”</w:t>
      </w:r>
      <w:r>
        <w:t xml:space="preserve">. That is defensible AS A COST QUOTE:</w:t>
      </w:r>
      <w:r>
        <w:t xml:space="preserve"> </w:t>
      </w:r>
      <w:r>
        <w:rPr>
          <w:rStyle w:val="VerbatimChar"/>
        </w:rPr>
        <w:t xml:space="preserve">post-text</w:t>
      </w:r>
      <w:r>
        <w:t xml:space="preserve"> </w:t>
      </w:r>
      <w:r>
        <w:t xml:space="preserve">reads as the success TEMPLATE rather than a prediction, and a UI may well want the price before the user has funded anything. It is also arguably a dry-run failure. THAT IS AN OWNER DECISION, not mine, so &lt;</w:t>
      </w:r>
      <w:r>
        <w:t xml:space="preserve">&gt; pins the CURRENT behaviour rather than changing it – documented, and impossible to alter silently. ALSO OBSERVED, and left alone deliberately: driven at a non-existent id,</w:t>
      </w:r>
      <w:r>
        <w:t xml:space="preserve"> </w:t>
      </w:r>
      <w:r>
        <w:rPr>
          <w:rStyle w:val="VerbatimChar"/>
        </w:rPr>
        <w:t xml:space="preserve">DPTF|C_Transfer</w:t>
      </w:r>
      <w:r>
        <w:t xml:space="preserve"> </w:t>
      </w:r>
      <w:r>
        <w:t xml:space="preserve">and its preview BOTH give the raw</w:t>
      </w:r>
      <w:r>
        <w:t xml:space="preserve"> </w:t>
      </w:r>
      <w:r>
        <w:rPr>
          <w:rStyle w:val="VerbatimChar"/>
        </w:rPr>
        <w:t xml:space="preserve">No value found in table ouronet-ns.DPTF_DPTF|PropertiesTable for key:</w:t>
      </w:r>
      <w:r>
        <w:t xml:space="preserve"> </w:t>
      </w:r>
      <w:r>
        <w:t xml:space="preserve">– they are in PARITY, so it is not a family-K divergence, but neither carries the</w:t>
      </w:r>
      <w:r>
        <w:t xml:space="preserve"> </w:t>
      </w:r>
      <w:r>
        <w:rPr>
          <w:rStyle w:val="VerbatimChar"/>
        </w:rPr>
        <w:t xml:space="preserve">UEV_id</w:t>
      </w:r>
      <w:r>
        <w:t xml:space="preserve"> </w:t>
      </w:r>
      <w:r>
        <w:t xml:space="preserve">check that</w:t>
      </w:r>
      <w:r>
        <w:t xml:space="preserve"> </w:t>
      </w:r>
      <w:r>
        <w:rPr>
          <w:rStyle w:val="VerbatimChar"/>
        </w:rPr>
        <w:t xml:space="preserve">C_Burn</w:t>
      </w:r>
      <w:r>
        <w:t xml:space="preserve"> </w:t>
      </w:r>
      <w:r>
        <w:t xml:space="preserve">and</w:t>
      </w:r>
      <w:r>
        <w:t xml:space="preserve"> </w:t>
      </w:r>
      <w:r>
        <w:rPr>
          <w:rStyle w:val="VerbatimChar"/>
        </w:rPr>
        <w:t xml:space="preserve">C_Mint</w:t>
      </w:r>
      <w:r>
        <w:t xml:space="preserve"> </w:t>
      </w:r>
      <w:r>
        <w:t xml:space="preserve">both have. That is the sibling-rule shape from RT-H-003 on a hotter path, and it is recorded rather than patched here because it changes a refusal MESSAGE on the most frequently called op in the system, which is exactly the kind of change that wants its own pass. ==== RT-K-002 - the same question of the most-used family, and where the line is · 02 · let / invocation ====</w:t>
      </w:r>
    </w:p>
    <w:bookmarkEnd w:id="354"/>
    <w:bookmarkStart w:id="355" w:name="rt-k-003-fixed"/>
    <w:p>
      <w:pPr>
        <w:pStyle w:val="Heading4"/>
      </w:pPr>
      <w:r>
        <w:t xml:space="preserve">RT-K-003 · FIXED</w:t>
      </w:r>
    </w:p>
    <w:p>
      <w:pPr>
        <w:pStyle w:val="FirstParagraph"/>
      </w:pPr>
      <w:r>
        <w:rPr>
          <w:i/>
          <w:iCs/>
        </w:rPr>
        <w:t xml:space="preserve">Runs in</w:t>
      </w:r>
      <w:r>
        <w:t xml:space="preserve"> </w:t>
      </w:r>
      <w:r>
        <w:rPr>
          <w:rStyle w:val="VerbatimChar"/>
        </w:rPr>
        <w:t xml:space="preserve">REPL/RedTeam/[RT-K]_PreviewParity.repl</w:t>
      </w:r>
    </w:p>
    <w:p>
      <w:pPr>
        <w:pStyle w:val="BodyText"/>
      </w:pPr>
      <w:r>
        <w:rPr>
          <w:b/>
          <w:bCs/>
        </w:rPr>
        <w:t xml:space="preserve">What was suspected.</w:t>
      </w:r>
      <w:r>
        <w:t xml:space="preserve"> </w:t>
      </w:r>
      <w:r>
        <w:t xml:space="preserve">third family swept. Six DPOF ops driven at a non-existent id, preview against exec.</w:t>
      </w:r>
    </w:p>
    <w:p>
      <w:pPr>
        <w:pStyle w:val="BodyText"/>
      </w:pPr>
      <w:r>
        <w:rPr>
          <w:b/>
          <w:bCs/>
        </w:rPr>
        <w:t xml:space="preserve">How it was driven.</w:t>
      </w:r>
      <w:r>
        <w:t xml:space="preserve"> </w:t>
      </w:r>
      <w:r>
        <w:t xml:space="preserve">same as RT-K-001/002 – one input, both paths, compare the message.</w:t>
      </w:r>
    </w:p>
    <w:p>
      <w:pPr>
        <w:pStyle w:val="BodyText"/>
      </w:pPr>
      <w:r>
        <w:rPr>
          <w:b/>
          <w:bCs/>
        </w:rPr>
        <w:t xml:space="preserve">What happened.</w:t>
      </w:r>
      <w:r>
        <w:t xml:space="preserve"> </w:t>
      </w:r>
      <w:r>
        <w:t xml:space="preserve">CONFIRMED, then FIXED – one divergence of six, and five clean negatives. The DeployAccount preview quoted a token that does not exist; its exec died on a raw VerumRoles read DESPITE ALREADY CALLING</w:t>
      </w:r>
      <w:r>
        <w:t xml:space="preserve"> </w:t>
      </w:r>
      <w:r>
        <w:rPr>
          <w:rStyle w:val="VerbatimChar"/>
        </w:rPr>
        <w:t xml:space="preserve">UEV_id</w:t>
      </w:r>
      <w:r>
        <w:t xml:space="preserve">, which sat in the</w:t>
      </w:r>
      <w:r>
        <w:t xml:space="preserve"> </w:t>
      </w:r>
      <w:r>
        <w:rPr>
          <w:rStyle w:val="VerbatimChar"/>
        </w:rPr>
        <w:t xml:space="preserve">let</w:t>
      </w:r>
      <w:r>
        <w:t xml:space="preserve"> </w:t>
      </w:r>
      <w:r>
        <w:t xml:space="preserve">body under a binding that reads that very table. Repaired by hoisting</w:t>
      </w:r>
      <w:r>
        <w:t xml:space="preserve"> </w:t>
      </w:r>
      <w:r>
        <w:rPr>
          <w:rStyle w:val="VerbatimChar"/>
        </w:rPr>
        <w:t xml:space="preserve">UEV_id</w:t>
      </w:r>
      <w:r>
        <w:t xml:space="preserve"> </w:t>
      </w:r>
      <w:r>
        <w:t xml:space="preserve">above the binding group (the third time this exact shape has been repaired) and by calling the same function from the INFO wrapper. A real ortofungible still quotes normally.</w:t>
      </w:r>
    </w:p>
    <w:p>
      <w:pPr>
        <w:pStyle w:val="BodyText"/>
      </w:pPr>
      <w:r>
        <w:rPr>
          <w:b/>
          <w:bCs/>
        </w:rPr>
        <w:t xml:space="preserve">Third Occurrence Of One Shape.</w:t>
      </w:r>
      <w:r>
        <w:t xml:space="preserve"> </w:t>
      </w:r>
      <w:r>
        <w:t xml:space="preserve">C_Recover (fixed 2026-09-12), C_HotRecovery (RT-H-003), and here. A validation placed in a</w:t>
      </w:r>
      <w:r>
        <w:t xml:space="preserve"> </w:t>
      </w:r>
      <w:r>
        <w:rPr>
          <w:rStyle w:val="VerbatimChar"/>
        </w:rPr>
        <w:t xml:space="preserve">let</w:t>
      </w:r>
      <w:r>
        <w:t xml:space="preserve"> </w:t>
      </w:r>
      <w:r>
        <w:t xml:space="preserve">body cannot protect a read placed in that</w:t>
      </w:r>
      <w:r>
        <w:t xml:space="preserve"> </w:t>
      </w:r>
      <w:r>
        <w:rPr>
          <w:rStyle w:val="VerbatimChar"/>
        </w:rPr>
        <w:t xml:space="preserve">let</w:t>
      </w:r>
      <w:r>
        <w:t xml:space="preserve">’s bindings. The guard being PRESENT is what makes it hard to see – grep finds it, and the reviewer moves on.</w:t>
      </w:r>
    </w:p>
    <w:p>
      <w:pPr>
        <w:pStyle w:val="BlockText"/>
      </w:pPr>
      <w:r>
        <w:t xml:space="preserve">WHAT THE SWEEP RETURNED, and the negative half is most of it: RotateOwnership, TogglePause, AddQuantity, Burn, Mint IN PARITY. Both paths give the SAME raw</w:t>
      </w:r>
      <w:r>
        <w:t xml:space="preserve"> </w:t>
      </w:r>
      <w:r>
        <w:rPr>
          <w:rStyle w:val="VerbatimChar"/>
        </w:rPr>
        <w:t xml:space="preserve">No value found in table ouronet-ns.DPOF_DPOF|T|Properties for key: ...</w:t>
      </w:r>
      <w:r>
        <w:t xml:space="preserve">. Not a family-K divergence – the quote is exactly as wrong as the op, which is all family K asks. The shared raw WORDING is a separate, H-class gap and is recorded as known-open in DEFECT-LEDGER 7.3, together with the same gap on DPTF|C_Transfer. &lt;</w:t>
      </w:r>
      <w:r>
        <w:t xml:space="preserve">&gt; pins the PARITY, deliberately not the wording: it must keep holding if and when that wording is improved on both sides. DeployAccount DIVERGED. The preview returned a full quote narrating</w:t>
      </w:r>
      <w:r>
        <w:t xml:space="preserve"> </w:t>
      </w:r>
      <w:r>
        <w:t xml:space="preserve">“Succesfully deployed a New DPOF Account for DPOF NOSUCHOFT-98c486052a51 …”</w:t>
      </w:r>
      <w:r>
        <w:t xml:space="preserve"> </w:t>
      </w:r>
      <w:r>
        <w:t xml:space="preserve">– the wrapper only ever FORMATS</w:t>
      </w:r>
      <w:r>
        <w:t xml:space="preserve"> </w:t>
      </w:r>
      <w:r>
        <w:t xml:space="preserve">, so nothing in it touched the token. AND THE EXEC SIDE WAS THE MORE INTERESTING HALF.</w:t>
      </w:r>
      <w:r>
        <w:t xml:space="preserve"> </w:t>
      </w:r>
      <w:r>
        <w:rPr>
          <w:rStyle w:val="VerbatimChar"/>
        </w:rPr>
        <w:t xml:space="preserve">C_DeployAccount</w:t>
      </w:r>
      <w:r>
        <w:t xml:space="preserve"> </w:t>
      </w:r>
      <w:r>
        <w:t xml:space="preserve">ALREADY CALLED</w:t>
      </w:r>
      <w:r>
        <w:t xml:space="preserve"> </w:t>
      </w:r>
      <w:r>
        <w:rPr>
          <w:rStyle w:val="VerbatimChar"/>
        </w:rPr>
        <w:t xml:space="preserve">UEV_id</w:t>
      </w:r>
      <w:r>
        <w:t xml:space="preserve">. It sat in the</w:t>
      </w:r>
      <w:r>
        <w:t xml:space="preserve"> </w:t>
      </w:r>
      <w:r>
        <w:rPr>
          <w:rStyle w:val="VerbatimChar"/>
        </w:rPr>
        <w:t xml:space="preserve">let</w:t>
      </w:r>
      <w:r>
        <w:t xml:space="preserve"> </w:t>
      </w:r>
      <w:r>
        <w:t xml:space="preserve">BODY, three lines under a binding group whose second entry is</w:t>
      </w:r>
      <w:r>
        <w:t xml:space="preserve"> </w:t>
      </w:r>
      <w:r>
        <w:rPr>
          <w:rStyle w:val="VerbatimChar"/>
        </w:rPr>
        <w:t xml:space="preserve">(create-role-account (UR_Verum4 id))</w:t>
      </w:r>
      <w:r>
        <w:t xml:space="preserve"> </w:t>
      </w:r>
      <w:r>
        <w:t xml:space="preserve">– a read of DPOF|T|VerumRoles. Pact evaluates every binding in a group before the body, so the check written for exactly this input could never run, and the op died with</w:t>
      </w:r>
      <w:r>
        <w:t xml:space="preserve"> </w:t>
      </w:r>
      <w:r>
        <w:rPr>
          <w:rStyle w:val="VerbatimChar"/>
        </w:rPr>
        <w:t xml:space="preserve">No value found in table ouronet-ns.DPOF_DPOF|T|VerumRoles for key: &lt;id&gt;</w:t>
      </w:r>
      <w:r>
        <w:t xml:space="preserve">. ==== RT-K-003 - the ortofungible family, and a guard that existed but could not run · 02 · let / invocation ====</w:t>
      </w:r>
    </w:p>
    <w:bookmarkEnd w:id="355"/>
    <w:bookmarkStart w:id="356" w:name="rt-k-004-fixed"/>
    <w:p>
      <w:pPr>
        <w:pStyle w:val="Heading4"/>
      </w:pPr>
      <w:r>
        <w:t xml:space="preserve">RT-K-004 · FIXED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fourth family swept for refusal parity. Five DPDC ops, preview against exec, driven at a collection id that does not exist.</w:t>
      </w:r>
    </w:p>
    <w:p>
      <w:pPr>
        <w:pStyle w:val="BodyText"/>
      </w:pPr>
      <w:r>
        <w:rPr>
          <w:b/>
          <w:bCs/>
        </w:rPr>
        <w:t xml:space="preserve">How it was driven.</w:t>
      </w:r>
      <w:r>
        <w:t xml:space="preserve"> </w:t>
      </w:r>
      <w:r>
        <w:t xml:space="preserve">as RT-K-001/002/003 – one input, both paths, compare the message.</w:t>
      </w:r>
    </w:p>
    <w:p>
      <w:pPr>
        <w:pStyle w:val="BodyText"/>
      </w:pPr>
      <w:r>
        <w:rPr>
          <w:b/>
          <w:bCs/>
        </w:rPr>
        <w:t xml:space="preserve">What happened.</w:t>
      </w:r>
      <w:r>
        <w:t xml:space="preserve"> </w:t>
      </w:r>
      <w:r>
        <w:t xml:space="preserve">CONFIRMED, then FIXED – one divergence of five, and it exposed an EXEC diagnosis bug as well. The preview died on a raw properties read; the exec answered cleanly but about a ROLE ON A COLLECTION IT HAD NOT ESTABLISHED EXISTS.</w:t>
      </w:r>
      <w:r>
        <w:t xml:space="preserve"> </w:t>
      </w:r>
      <w:r>
        <w:rPr>
          <w:rStyle w:val="VerbatimChar"/>
        </w:rPr>
        <w:t xml:space="preserve">UEV_id</w:t>
      </w:r>
      <w:r>
        <w:t xml:space="preserve"> </w:t>
      </w:r>
      <w:r>
        <w:t xml:space="preserve">– which DPDC already has – now runs FIRST in DPDC-MNG|C&gt;BURN-NFT and is called by the preview, so both say</w:t>
      </w:r>
      <w:r>
        <w:t xml:space="preserve"> </w:t>
      </w:r>
      <w:r>
        <w:t xml:space="preserve">“DPNF ID</w:t>
      </w:r>
      <w:r>
        <w:t xml:space="preserve"> </w:t>
      </w:r>
      <w:r>
        <w:t xml:space="preserve"> </w:t>
      </w:r>
      <w:r>
        <w:t xml:space="preserve">does not exist”</w:t>
      </w:r>
      <w:r>
        <w:t xml:space="preserve">. A real collection still quotes normally.</w:t>
      </w:r>
    </w:p>
    <w:p>
      <w:pPr>
        <w:pStyle w:val="BodyText"/>
      </w:pPr>
      <w:r>
        <w:rPr>
          <w:b/>
          <w:bCs/>
        </w:rPr>
        <w:t xml:space="preserve">The Sweep.</w:t>
      </w:r>
      <w:r>
        <w:t xml:space="preserve"> </w:t>
      </w:r>
      <w:r>
        <w:t xml:space="preserve">three of five in parity (DPNF/DPSF TogglePause, DPNF ToggleBurnRole – both paths give the same raw properties-table read). One mismatch of internals, recorded not fixed: DPNF MoveCreateRole’s preview names</w:t>
      </w:r>
      <w:r>
        <w:t xml:space="preserve"> </w:t>
      </w:r>
      <w:r>
        <w:rPr>
          <w:rStyle w:val="VerbatimChar"/>
        </w:rPr>
        <w:t xml:space="preserve">DPNF|T|Properties</w:t>
      </w:r>
      <w:r>
        <w:t xml:space="preserve"> </w:t>
      </w:r>
      <w:r>
        <w:t xml:space="preserve">while its exec names</w:t>
      </w:r>
      <w:r>
        <w:t xml:space="preserve"> </w:t>
      </w:r>
      <w:r>
        <w:rPr>
          <w:rStyle w:val="VerbatimChar"/>
        </w:rPr>
        <w:t xml:space="preserve">DPNF|T|VerumRoles</w:t>
      </w:r>
      <w:r>
        <w:t xml:space="preserve"> </w:t>
      </w:r>
      <w:r>
        <w:t xml:space="preserve">– both refuse, both rawly, and they disagree only about WHICH table they failed to read. That is the same shared-raw-wording gap recorded for DPTF|C_Transfer in DEFECT-LEDGER 7.3.</w:t>
      </w:r>
    </w:p>
    <w:p>
      <w:pPr>
        <w:pStyle w:val="BlockText"/>
      </w:pPr>
      <w:r>
        <w:t xml:space="preserve">AND ONE REAL DIVERGENCE, which also turned out to be an EXEC diagnosis bug: preview raw</w:t>
      </w:r>
      <w:r>
        <w:t xml:space="preserve"> </w:t>
      </w:r>
      <w:r>
        <w:rPr>
          <w:rStyle w:val="VerbatimChar"/>
        </w:rPr>
        <w:t xml:space="preserve">No value found in table ouronet-ns.DPDC_DPNF|T|Properties for key: ...</w:t>
      </w:r>
      <w:r>
        <w:t xml:space="preserve"> </w:t>
      </w:r>
      <w:r>
        <w:t xml:space="preserve">exec clean, but WRONG ABOUT WHY:</w:t>
      </w:r>
      <w:r>
        <w:t xml:space="preserve"> </w:t>
      </w:r>
      <w:r>
        <w:t xml:space="preserve">“NFT Burn Role for NOSUCHCOL-98c486052a51 on Account … must be set to true for exec”</w:t>
      </w:r>
      <w:r>
        <w:t xml:space="preserve"> </w:t>
      </w:r>
      <w:r>
        <w:t xml:space="preserve">The op answered about a ROLE ON A COLLECTION IT HAD NOT ESTABLISHED EXISTS. That message is true and useless: there is no collection to hold a role on.</w:t>
      </w:r>
      <w:r>
        <w:t xml:space="preserve"> </w:t>
      </w:r>
      <w:r>
        <w:rPr>
          <w:rStyle w:val="VerbatimChar"/>
        </w:rPr>
        <w:t xml:space="preserve">DPDC-MNG|C&gt;BURN-NFT</w:t>
      </w:r>
      <w:r>
        <w:t xml:space="preserve"> </w:t>
      </w:r>
      <w:r>
        <w:t xml:space="preserve">checked the role before existence, so</w:t>
      </w:r>
      <w:r>
        <w:t xml:space="preserve"> </w:t>
      </w:r>
      <w:r>
        <w:rPr>
          <w:rStyle w:val="VerbatimChar"/>
        </w:rPr>
        <w:t xml:space="preserve">UEV_id</w:t>
      </w:r>
      <w:r>
        <w:t xml:space="preserve"> </w:t>
      </w:r>
      <w:r>
        <w:t xml:space="preserve">– which DPDC already has, and which yields</w:t>
      </w:r>
      <w:r>
        <w:t xml:space="preserve"> </w:t>
      </w:r>
      <w:r>
        <w:t xml:space="preserve">“DPNF ID</w:t>
      </w:r>
      <w:r>
        <w:t xml:space="preserve"> </w:t>
      </w:r>
      <w:r>
        <w:t xml:space="preserve"> </w:t>
      </w:r>
      <w:r>
        <w:t xml:space="preserve">does not exist”</w:t>
      </w:r>
      <w:r>
        <w:t xml:space="preserve"> </w:t>
      </w:r>
      <w:r>
        <w:t xml:space="preserve">– never got the chance to say the useful thing. WHY THE PREVIEW GOT ONLY THE STRUCTURAL CHECK, and not the role check its exec also runs: family K’s rule from RT-K-002 is that a preview validates what the caller CANNOT change (the collection does not exist) and not what they can (a role they may be granted between quote and submission). Mirroring the role check would have bought message parity at the cost of turning 401 cost quotes into dry runs, which was decided against. ==== RT-K-004 - the collectable family: a role reported on a collection that does not exist · 02 · let / invocation ====</w:t>
      </w:r>
    </w:p>
    <w:bookmarkEnd w:id="356"/>
    <w:bookmarkStart w:id="357" w:name="rt-k-005-fixed"/>
    <w:p>
      <w:pPr>
        <w:pStyle w:val="Heading4"/>
      </w:pPr>
      <w:r>
        <w:t xml:space="preserve">RT-K-005 · FIXED</w:t>
      </w:r>
    </w:p>
    <w:p>
      <w:pPr>
        <w:pStyle w:val="FirstParagraph"/>
      </w:pPr>
      <w:r>
        <w:rPr>
          <w:i/>
          <w:iCs/>
        </w:rPr>
        <w:t xml:space="preserve">Runs in</w:t>
      </w:r>
      <w:r>
        <w:t xml:space="preserve"> </w:t>
      </w:r>
      <w:r>
        <w:rPr>
          <w:rStyle w:val="VerbatimChar"/>
        </w:rPr>
        <w:t xml:space="preserve">REPL/RedTeam/[RT-K]_PreviewParity.repl</w:t>
      </w:r>
    </w:p>
    <w:p>
      <w:pPr>
        <w:pStyle w:val="BodyText"/>
      </w:pPr>
      <w:r>
        <w:rPr>
          <w:b/>
          <w:bCs/>
        </w:rPr>
        <w:t xml:space="preserve">What was suspected.</w:t>
      </w:r>
      <w:r>
        <w:t xml:space="preserve"> </w:t>
      </w:r>
      <w:r>
        <w:t xml:space="preserve">fifth family. SWP’s previews are the most arithmetic-heavy in the system, so they re-derive more pool state than any other family’s – the condition under which RT-K-001’s divergences appeared.</w:t>
      </w:r>
    </w:p>
    <w:p>
      <w:pPr>
        <w:pStyle w:val="BodyText"/>
      </w:pPr>
      <w:r>
        <w:rPr>
          <w:b/>
          <w:bCs/>
        </w:rPr>
        <w:t xml:space="preserve">How it was driven.</w:t>
      </w:r>
      <w:r>
        <w:t xml:space="preserve"> </w:t>
      </w:r>
      <w:r>
        <w:t xml:space="preserve">first the cheap separating input, a swpair id that does not exist: FIVE ops swept (ChangeOwnership, ToggleAddLiquidity, ToggleSwapCapability, UpdateFee, RemoveLiquidity) and ALL FIVE were already in parity, both paths giving the same raw SWP|Pairs read. A clean negative. Then the structural one that matters here: the CHILLED doors on a pair whose frozen-LP functionality is off.</w:t>
      </w:r>
    </w:p>
    <w:p>
      <w:pPr>
        <w:pStyle w:val="BodyText"/>
      </w:pPr>
      <w:r>
        <w:rPr>
          <w:b/>
          <w:bCs/>
        </w:rPr>
        <w:t xml:space="preserve">What happened.</w:t>
      </w:r>
      <w:r>
        <w:t xml:space="preserve"> </w:t>
      </w:r>
      <w:r>
        <w:t xml:space="preserve">CONFIRMED, then FIXED. The bad-id sweep found FIVE clean negatives. The structural one found the defect: both chilled previews died on</w:t>
      </w:r>
      <w:r>
        <w:t xml:space="preserve"> </w:t>
      </w:r>
      <w:r>
        <w:rPr>
          <w:rStyle w:val="VerbatimChar"/>
        </w:rPr>
        <w:t xml:space="preserve">DPTF ID | does not exist</w:t>
      </w:r>
      <w:r>
        <w:t xml:space="preserve"> </w:t>
      </w:r>
      <w:r>
        <w:t xml:space="preserve">– the BAR sentinel reaching a token-existence check – for a pair whose real problem is that frozen LP is off, and whose exec does not say so until STEP 1, after step 0 has taken the initiation fee. Both previews now refuse with the door’s own wording, before any money moves. The STANDARD door still quotes the same pair and amounts.</w:t>
      </w:r>
    </w:p>
    <w:p>
      <w:pPr>
        <w:pStyle w:val="BlockText"/>
      </w:pPr>
      <w:r>
        <w:t xml:space="preserve">WHY THIS ONE IS WORTH MORE THAN A TIDIER MESSAGE.</w:t>
      </w:r>
      <w:r>
        <w:t xml:space="preserve"> </w:t>
      </w:r>
      <w:r>
        <w:rPr>
          <w:rStyle w:val="VerbatimChar"/>
        </w:rPr>
        <w:t xml:space="preserve">SWP|C_AddIcedLiquidity</w:t>
      </w:r>
      <w:r>
        <w:t xml:space="preserve"> </w:t>
      </w:r>
      <w:r>
        <w:t xml:space="preserve">is a DEFPACT.</w:t>
      </w:r>
      <w:r>
        <w:t xml:space="preserve"> </w:t>
      </w:r>
      <w:r>
        <w:rPr>
          <w:rStyle w:val="VerbatimChar"/>
        </w:rPr>
        <w:t xml:space="preserve">UEV_AddChilledLiquidity</w:t>
      </w:r>
      <w:r>
        <w:t xml:space="preserve"> </w:t>
      </w:r>
      <w:r>
        <w:t xml:space="preserve">refuses the door on a pair without frozen LP – but it refuses in STEP 1, and RT-A-002 already measured that STEP 0 SUCCEEDS AND COLLECTS THE INITIATION FEE. So the quote is the only chance a caller has to learn the door is shut BEFORE paying to find out. And what the quote said instead was</w:t>
      </w:r>
      <w:r>
        <w:t xml:space="preserve"> </w:t>
      </w:r>
      <w:r>
        <w:rPr>
          <w:rStyle w:val="VerbatimChar"/>
        </w:rPr>
        <w:t xml:space="preserve">DPTF ID | does not exist</w:t>
      </w:r>
      <w:r>
        <w:t xml:space="preserve">. With frozen LP off, the frozen- token getter returns the BAR sentinel, which reached a token-existence check – a true statement that names the SEPARATOR as if it were a token, about a token the caller never mentioned. Third family in which the BAR sentinel has surfaced as a user-facing message (RT-H-003, RT-K-003). ONLY THE FROZEN-LP HALF IS CHECKED in the preview.</w:t>
      </w:r>
      <w:r>
        <w:t xml:space="preserve"> </w:t>
      </w:r>
      <w:r>
        <w:rPr>
          <w:rStyle w:val="VerbatimChar"/>
        </w:rPr>
        <w:t xml:space="preserve">UEV_AddChilledLiquidity</w:t>
      </w:r>
      <w:r>
        <w:t xml:space="preserve">’s other enforce depends on the amounts, which the caller controls and can change between quote and submission – transient, and family K validates what the caller CANNOT change (RT-K-002). ==== RT-K-005 - the swap family: a quote that could not warn about a door it knew was shut · 02 · let / invocation ====</w:t>
      </w:r>
    </w:p>
    <w:bookmarkEnd w:id="357"/>
    <w:bookmarkStart w:id="358" w:name="rt-k-006-fixed"/>
    <w:p>
      <w:pPr>
        <w:pStyle w:val="Heading4"/>
      </w:pPr>
      <w:r>
        <w:t xml:space="preserve">RT-K-006 · FIXED</w:t>
      </w:r>
    </w:p>
    <w:p>
      <w:pPr>
        <w:pStyle w:val="FirstParagraph"/>
      </w:pPr>
      <w:r>
        <w:rPr>
          <w:i/>
          <w:iCs/>
        </w:rPr>
        <w:t xml:space="preserve">Runs in</w:t>
      </w:r>
      <w:r>
        <w:t xml:space="preserve"> </w:t>
      </w:r>
      <w:r>
        <w:rPr>
          <w:rStyle w:val="VerbatimChar"/>
        </w:rPr>
        <w:t xml:space="preserve">REPL/RedTeam/[RT-K2]_PreviewParity-Launchpad.repl</w:t>
      </w:r>
    </w:p>
    <w:p>
      <w:pPr>
        <w:pStyle w:val="BodyText"/>
      </w:pPr>
      <w:r>
        <w:rPr>
          <w:b/>
          <w:bCs/>
        </w:rPr>
        <w:t xml:space="preserve">What was suspected.</w:t>
      </w:r>
      <w:r>
        <w:t xml:space="preserve"> </w:t>
      </w:r>
      <w:r>
        <w:t xml:space="preserve">the citizen launchpad previews were never swept. Their separating input is not a bad id – the sale is a live object – but an AMOUNT no sale can honour.</w:t>
      </w:r>
    </w:p>
    <w:p>
      <w:pPr>
        <w:pStyle w:val="BodyText"/>
      </w:pPr>
      <w:r>
        <w:rPr>
          <w:b/>
          <w:bCs/>
        </w:rPr>
        <w:t xml:space="preserve">How it was driven.</w:t>
      </w:r>
      <w:r>
        <w:t xml:space="preserve"> </w:t>
      </w:r>
      <w:r>
        <w:t xml:space="preserve">the sale’s own gate</w:t>
      </w:r>
      <w:r>
        <w:t xml:space="preserve"> </w:t>
      </w:r>
      <w:r>
        <w:rPr>
          <w:rStyle w:val="VerbatimChar"/>
        </w:rPr>
        <w:t xml:space="preserve">amount &lt;= remaining-supply</w:t>
      </w:r>
      <w:r>
        <w:t xml:space="preserve"> </w:t>
      </w:r>
      <w:r>
        <w:t xml:space="preserve">is deliberately NOT used here: the remaining supply changes as other buyers act, which makes it TRANSIENT, and family K validates what the caller cannot change (RT-K-002). An amount of zero or below is invalid whatever the chain does, so it is structural, and it is the right probe.</w:t>
      </w:r>
    </w:p>
    <w:p>
      <w:pPr>
        <w:pStyle w:val="BodyText"/>
      </w:pPr>
      <w:r>
        <w:rPr>
          <w:b/>
          <w:bCs/>
        </w:rPr>
        <w:t xml:space="preserve">What happened.</w:t>
      </w:r>
      <w:r>
        <w:t xml:space="preserve"> </w:t>
      </w:r>
      <w:r>
        <w:t xml:space="preserve">CONFIRMED, then FIXED, in both directions. Buying ZERO was QUOTED by the preview and refused by the op; buying -5 was refused by both but in DIFFERENT WORDS, the preview borrowing</w:t>
      </w:r>
      <w:r>
        <w:t xml:space="preserve"> </w:t>
      </w:r>
      <w:r>
        <w:t xml:space="preserve">“Deposit amount must be non-negative”</w:t>
      </w:r>
      <w:r>
        <w:t xml:space="preserve"> </w:t>
      </w:r>
      <w:r>
        <w:t xml:space="preserve">from a royalty helper it happened to reach first. The exec’s inline enforce is now</w:t>
      </w:r>
      <w:r>
        <w:t xml:space="preserve"> </w:t>
      </w:r>
      <w:r>
        <w:rPr>
          <w:rStyle w:val="VerbatimChar"/>
        </w:rPr>
        <w:t xml:space="preserve">UEV_DepositDollarAmount</w:t>
      </w:r>
      <w:r>
        <w:t xml:space="preserve">, called by DEMIPAD|C&gt;DEPOSIT and by URCi_Deposit – so ONE definition serves every sale on the launchpad, demonstrated on StoicPay as well as Spark. A sane amount still quotes.</w:t>
      </w:r>
    </w:p>
    <w:p>
      <w:pPr>
        <w:pStyle w:val="BlockText"/>
      </w:pPr>
      <w:r>
        <w:t xml:space="preserve">WHAT WAS FOUND, in both directions at once: buy 0 the PREVIEW QUOTED IT. The exec refuses</w:t>
      </w:r>
      <w:r>
        <w:t xml:space="preserve"> </w:t>
      </w:r>
      <w:r>
        <w:t xml:space="preserve">“Invalid Dollar Amount for Deposit”</w:t>
      </w:r>
      <w:r>
        <w:t xml:space="preserve">. buy -5 both refused – with DIFFERENT MESSAGES. The exec gave its own; the preview gave</w:t>
      </w:r>
      <w:r>
        <w:t xml:space="preserve"> </w:t>
      </w:r>
      <w:r>
        <w:t xml:space="preserve">“Deposit amount must be non-negative”</w:t>
      </w:r>
      <w:r>
        <w:t xml:space="preserve">, which belongs to</w:t>
      </w:r>
      <w:r>
        <w:t xml:space="preserve"> </w:t>
      </w:r>
      <w:r>
        <w:rPr>
          <w:rStyle w:val="VerbatimChar"/>
        </w:rPr>
        <w:t xml:space="preserve">UCv_ComputeDepositRoyalty</w:t>
      </w:r>
      <w:r>
        <w:t xml:space="preserve"> </w:t>
      </w:r>
      <w:r>
        <w:t xml:space="preserve">and was reached incidentally on the way to a price. A refusal borrowed from whichever helper happened to notice first is not the op’s answer, it is a coincidence. THE FIX POINT IS WHY THIS ONE IS WORTH ITS RUNTIME. Every launchpad sale – Spark, Snakes, Custodians, StoicPay – prices its purchase through</w:t>
      </w:r>
      <w:r>
        <w:t xml:space="preserve"> </w:t>
      </w:r>
      <w:r>
        <w:rPr>
          <w:rStyle w:val="VerbatimChar"/>
        </w:rPr>
        <w:t xml:space="preserve">DEMIPAD::URCi_Deposit</w:t>
      </w:r>
      <w:r>
        <w:t xml:space="preserve">, and every one of them executes through</w:t>
      </w:r>
      <w:r>
        <w:t xml:space="preserve"> </w:t>
      </w:r>
      <w:r>
        <w:rPr>
          <w:rStyle w:val="VerbatimChar"/>
        </w:rPr>
        <w:t xml:space="preserve">DEMIPAD|C&gt;DEPOSIT</w:t>
      </w:r>
      <w:r>
        <w:t xml:space="preserve">. The check lived INLINE in the capability, so the reader had no way to share it. Extracted to</w:t>
      </w:r>
      <w:r>
        <w:t xml:space="preserve"> </w:t>
      </w:r>
      <w:r>
        <w:rPr>
          <w:rStyle w:val="VerbatimChar"/>
        </w:rPr>
        <w:t xml:space="preserve">UEV_DepositDollarAmount</w:t>
      </w:r>
      <w:r>
        <w:t xml:space="preserve"> </w:t>
      </w:r>
      <w:r>
        <w:t xml:space="preserve">and called by both, ONE definition now serves every sale on the launchpad. ==== RT-K-006 - the launchpad quote, at an amount no sale can honour · 02 · let / invocation ====</w:t>
      </w:r>
    </w:p>
    <w:bookmarkEnd w:id="358"/>
    <w:bookmarkStart w:id="359" w:name="rt-k-007-fixed"/>
    <w:p>
      <w:pPr>
        <w:pStyle w:val="Heading4"/>
      </w:pPr>
      <w:r>
        <w:t xml:space="preserve">RT-K-007 · FIXED</w:t>
      </w:r>
    </w:p>
    <w:p>
      <w:pPr>
        <w:pStyle w:val="FirstParagraph"/>
      </w:pPr>
      <w:r>
        <w:rPr>
          <w:i/>
          <w:iCs/>
        </w:rPr>
        <w:t xml:space="preserve">Runs in</w:t>
      </w:r>
      <w:r>
        <w:t xml:space="preserve"> </w:t>
      </w:r>
      <w:r>
        <w:rPr>
          <w:rStyle w:val="VerbatimChar"/>
        </w:rPr>
        <w:t xml:space="preserve">REPL/RedTeam/[RT-D2]_Ownership-Collectables.repl</w:t>
      </w:r>
    </w:p>
    <w:p>
      <w:pPr>
        <w:pStyle w:val="BodyText"/>
      </w:pPr>
      <w:r>
        <w:rPr>
          <w:b/>
          <w:bCs/>
        </w:rPr>
        <w:t xml:space="preserve">What was suspected.</w:t>
      </w:r>
      <w:r>
        <w:t xml:space="preserve"> </w:t>
      </w:r>
      <w:r>
        <w:t xml:space="preserve">seventh surface – the AQP readers, the most derived cost logic in the codebase.</w:t>
      </w:r>
    </w:p>
    <w:p>
      <w:pPr>
        <w:pStyle w:val="BodyText"/>
      </w:pPr>
      <w:r>
        <w:rPr>
          <w:b/>
          <w:bCs/>
        </w:rPr>
        <w:t xml:space="preserve">How it was driven.</w:t>
      </w:r>
      <w:r>
        <w:t xml:space="preserve"> </w:t>
      </w:r>
      <w:r>
        <w:t xml:space="preserve">three ops driven at an id that does not exist (RevokeAnchor, RotateScoreOwnership, ControlScore). The last two were already in parity. RevokeAnchor was not, and chasing it reached something better than a preview defect.</w:t>
      </w:r>
    </w:p>
    <w:p>
      <w:pPr>
        <w:pStyle w:val="BodyText"/>
      </w:pPr>
      <w:r>
        <w:rPr>
          <w:b/>
          <w:bCs/>
        </w:rPr>
        <w:t xml:space="preserve">What happened.</w:t>
      </w:r>
      <w:r>
        <w:t xml:space="preserve"> </w:t>
      </w:r>
      <w:r>
        <w:t xml:space="preserve">CONFIRMED, then FIXED on the exec side, and the preview half is RECORDED with its reason. The exec’s refusal for a non-existent anchor moved from</w:t>
      </w:r>
      <w:r>
        <w:t xml:space="preserve"> </w:t>
      </w:r>
      <w:r>
        <w:rPr>
          <w:rStyle w:val="VerbatimChar"/>
        </w:rPr>
        <w:t xml:space="preserve">No value found in table ouronet-ns.AQP-ANK_ANK|T|Anchor for key: &lt;id&gt;</w:t>
      </w:r>
      <w:r>
        <w:t xml:space="preserve"> </w:t>
      </w:r>
      <w:r>
        <w:t xml:space="preserve">to</w:t>
      </w:r>
      <w:r>
        <w:t xml:space="preserve"> </w:t>
      </w:r>
      <w:r>
        <w:rPr>
          <w:rStyle w:val="VerbatimChar"/>
        </w:rPr>
        <w:t xml:space="preserve">Anchor &lt;id&gt; must be alive for operation</w:t>
      </w:r>
      <w:r>
        <w:t xml:space="preserve"> </w:t>
      </w:r>
      <w:r>
        <w:t xml:space="preserve">– the sentence UEV_LiveAnchor was written to say and could never reach. Two of the three ops swept were already in parity.</w:t>
      </w:r>
    </w:p>
    <w:p>
      <w:pPr>
        <w:pStyle w:val="BlockText"/>
      </w:pPr>
      <w:r>
        <w:rPr>
          <w:rStyle w:val="VerbatimChar"/>
        </w:rPr>
        <w:t xml:space="preserve">UEV_LiveAnchor</w:t>
      </w:r>
      <w:r>
        <w:t xml:space="preserve"> </w:t>
      </w:r>
      <w:r>
        <w:t xml:space="preserve">EXISTS AND IS WRITTEN FOR EXACTLY THIS INPUT: (enforce iz-anchor-active (format</w:t>
      </w:r>
      <w:r>
        <w:t xml:space="preserve"> </w:t>
      </w:r>
      <w:r>
        <w:t xml:space="preserve">“Anchor {} must be alive for operation”</w:t>
      </w:r>
      <w:r>
        <w:t xml:space="preserve"> </w:t>
      </w:r>
      <w:r>
        <w:t xml:space="preserve">[anchor-id])) It could not deliver that sentence.</w:t>
      </w:r>
      <w:r>
        <w:t xml:space="preserve"> </w:t>
      </w:r>
      <w:r>
        <w:rPr>
          <w:rStyle w:val="VerbatimChar"/>
        </w:rPr>
        <w:t xml:space="preserve">iz-anchor-active</w:t>
      </w:r>
      <w:r>
        <w:t xml:space="preserve"> </w:t>
      </w:r>
      <w:r>
        <w:t xml:space="preserve">comes from</w:t>
      </w:r>
      <w:r>
        <w:t xml:space="preserve"> </w:t>
      </w:r>
      <w:r>
        <w:rPr>
          <w:rStyle w:val="VerbatimChar"/>
        </w:rPr>
        <w:t xml:space="preserve">UR_ANK|State</w:t>
      </w:r>
      <w:r>
        <w:t xml:space="preserve">, which was a bare</w:t>
      </w:r>
      <w:r>
        <w:t xml:space="preserve"> </w:t>
      </w:r>
      <w:r>
        <w:rPr>
          <w:rStyle w:val="VerbatimChar"/>
        </w:rPr>
        <w:t xml:space="preserve">read</w:t>
      </w:r>
      <w:r>
        <w:t xml:space="preserve"> </w:t>
      </w:r>
      <w:r>
        <w:t xml:space="preserve">– so for an anchor that does not exist the raw</w:t>
      </w:r>
      <w:r>
        <w:t xml:space="preserve"> </w:t>
      </w:r>
      <w:r>
        <w:rPr>
          <w:rStyle w:val="VerbatimChar"/>
        </w:rPr>
        <w:t xml:space="preserve">No value found in table ouronet-ns.AQP-ANK_ANK|T|Anchor for key: &lt;id&gt;</w:t>
      </w:r>
      <w:r>
        <w:t xml:space="preserve"> </w:t>
      </w:r>
      <w:r>
        <w:t xml:space="preserve">fired one line earlier, every time. The validator was reachable for anchors that exist and unreachable for the only input that needed it. THIRD INSTANCE OF ONE SHAPE, and the first where the obstruction was a READER rather than an eager</w:t>
      </w:r>
      <w:r>
        <w:t xml:space="preserve"> </w:t>
      </w:r>
      <w:r>
        <w:rPr>
          <w:rStyle w:val="VerbatimChar"/>
        </w:rPr>
        <w:t xml:space="preserve">let</w:t>
      </w:r>
      <w:r>
        <w:t xml:space="preserve">: C_Recover (2026-09-12) and C_HotRecovery (RT-H-003) had their capability below the bindings; C_DeployAccount (RT-K-003) had its check below the bindings; here the check is in the right place and the value it reads raises before it can be tested. Same lesson from a new direction: A GUARD BEING PRESENT IS NOT A GUARD BEING REACHABLE, and</w:t>
      </w:r>
      <w:r>
        <w:t xml:space="preserve"> </w:t>
      </w:r>
      <w:r>
        <w:rPr>
          <w:rStyle w:val="VerbatimChar"/>
        </w:rPr>
        <w:t xml:space="preserve">grep</w:t>
      </w:r>
      <w:r>
        <w:t xml:space="preserve"> </w:t>
      </w:r>
      <w:r>
        <w:t xml:space="preserve">cannot tell the two apart. Fixed by defaulting</w:t>
      </w:r>
      <w:r>
        <w:t xml:space="preserve"> </w:t>
      </w:r>
      <w:r>
        <w:rPr>
          <w:rStyle w:val="VerbatimChar"/>
        </w:rPr>
        <w:t xml:space="preserve">UR_ANK|State</w:t>
      </w:r>
      <w:r>
        <w:t xml:space="preserve"> </w:t>
      </w:r>
      <w:r>
        <w:t xml:space="preserve">– an anchor that does not exist is not active, which is what both of its callers mean by the question (the other, an anchor filter, already screens BAR and wants false for anything not alive). Same shape as DPTF’s</w:t>
      </w:r>
      <w:r>
        <w:t xml:space="preserve"> </w:t>
      </w:r>
      <w:r>
        <w:rPr>
          <w:rStyle w:val="VerbatimChar"/>
        </w:rPr>
        <w:t xml:space="preserve">UEV_id</w:t>
      </w:r>
      <w:r>
        <w:t xml:space="preserve">, which defaults</w:t>
      </w:r>
      <w:r>
        <w:t xml:space="preserve"> </w:t>
      </w:r>
      <w:r>
        <w:t xml:space="preserve"> </w:t>
      </w:r>
      <w:r>
        <w:t xml:space="preserve">to -1.0 for exactly this reason. THE PREVIEW HALF IS RECORDED, NOT FIXED, and DEFECT-LEDGER 7.3 carries the reason:</w:t>
      </w:r>
      <w:r>
        <w:t xml:space="preserve"> </w:t>
      </w:r>
      <w:r>
        <w:rPr>
          <w:rStyle w:val="VerbatimChar"/>
        </w:rPr>
        <w:t xml:space="preserve">INFO_AQP-ANK|RevokeAnchor</w:t>
      </w:r>
      <w:r>
        <w:t xml:space="preserve"> </w:t>
      </w:r>
      <w:r>
        <w:t xml:space="preserve">still quotes a revoke of an anchor that never existed, post-text</w:t>
      </w:r>
      <w:r>
        <w:t xml:space="preserve"> </w:t>
      </w:r>
      <w:r>
        <w:t xml:space="preserve">“Anchor</w:t>
      </w:r>
      <w:r>
        <w:t xml:space="preserve"> </w:t>
      </w:r>
      <w:r>
        <w:t xml:space="preserve"> </w:t>
      </w:r>
      <w:r>
        <w:t xml:space="preserve">revoked.”</w:t>
      </w:r>
      <w:r>
        <w:t xml:space="preserve"> </w:t>
      </w:r>
      <w:r>
        <w:t xml:space="preserve">Guarding it is a two-line change, and it breaks</w:t>
      </w:r>
      <w:r>
        <w:t xml:space="preserve"> </w:t>
      </w:r>
      <w:r>
        <w:rPr>
          <w:rStyle w:val="VerbatimChar"/>
        </w:rPr>
        <w:t xml:space="preserve">[6.5]_AQP-INFO.repl</w:t>
      </w:r>
      <w:r>
        <w:t xml:space="preserve"> </w:t>
      </w:r>
      <w:r>
        <w:t xml:space="preserve">– a DELIBERATELY FIXTURE-FREE cost-shape suite that passes arbitrary ids (</w:t>
      </w:r>
      <w:r>
        <w:t xml:space="preserve">“ANK-x”</w:t>
      </w:r>
      <w:r>
        <w:t xml:space="preserve">,</w:t>
      </w:r>
      <w:r>
        <w:t xml:space="preserve"> </w:t>
      </w:r>
      <w:r>
        <w:t xml:space="preserve">“DPTF-x”</w:t>
      </w:r>
      <w:r>
        <w:t xml:space="preserve">,</w:t>
      </w:r>
      <w:r>
        <w:t xml:space="preserve"> </w:t>
      </w:r>
      <w:r>
        <w:t xml:space="preserve">“BC-x”</w:t>
      </w:r>
      <w:r>
        <w:t xml:space="preserve">) to all 83 AQP readers on the sound principle that AQP prices are ARGUMENT-INDEPENDENT. Making AQP previews validate ids would require anchor, score and boost-class fixtures for every one of them. That is a real piece of work with a real design question inside it, and it is not something to smuggle in behind a one-line commit. ==== RT-K-007 - a third guard that existed and could not run · 02 · let / invocation ==== =======</w:t>
      </w:r>
    </w:p>
    <w:bookmarkEnd w:id="359"/>
    <w:bookmarkStart w:id="360" w:name="rt-k-008-fixed"/>
    <w:p>
      <w:pPr>
        <w:pStyle w:val="Heading4"/>
      </w:pPr>
      <w:r>
        <w:t xml:space="preserve">RT-K-008 · FIXED</w:t>
      </w:r>
    </w:p>
    <w:p>
      <w:pPr>
        <w:pStyle w:val="FirstParagraph"/>
      </w:pPr>
      <w:r>
        <w:rPr>
          <w:i/>
          <w:iCs/>
        </w:rPr>
        <w:t xml:space="preserve">Runs in</w:t>
      </w:r>
      <w:r>
        <w:t xml:space="preserve"> </w:t>
      </w:r>
      <w:r>
        <w:rPr>
          <w:rStyle w:val="VerbatimChar"/>
        </w:rPr>
        <w:t xml:space="preserve">REPL/Stage_02/[6.3]_STOAICO.repl</w:t>
      </w:r>
    </w:p>
    <w:p>
      <w:pPr>
        <w:pStyle w:val="BodyText"/>
      </w:pPr>
      <w:r>
        <w:rPr>
          <w:b/>
          <w:bCs/>
        </w:rPr>
        <w:t xml:space="preserve">What was suspected.</w:t>
      </w:r>
      <w:r>
        <w:t xml:space="preserve"> </w:t>
      </w:r>
      <w:r>
        <w:rPr>
          <w:rStyle w:val="VerbatimChar"/>
        </w:rPr>
        <w:t xml:space="preserve">INFO_Collect</w:t>
      </w:r>
      <w:r>
        <w:t xml:space="preserve"> </w:t>
      </w:r>
      <w:r>
        <w:t xml:space="preserve">was the ONE client-facing cost preview in the tree named by no test at all – found not by suspicion but by counting the population, after the coverage tool that reports on previews turned out to scan three HARDCODED files and to have reported</w:t>
      </w:r>
      <w:r>
        <w:t xml:space="preserve"> </w:t>
      </w:r>
      <w:r>
        <w:t xml:space="preserve">“401 of 401 measured, 0 never named”</w:t>
      </w:r>
      <w:r>
        <w:t xml:space="preserve"> </w:t>
      </w:r>
      <w:r>
        <w:t xml:space="preserve">about a set it had defined to exclude the gaps. An unmeasured preview is a number a client is shown and nobody checks.</w:t>
      </w:r>
    </w:p>
    <w:p>
      <w:pPr>
        <w:pStyle w:val="BodyText"/>
      </w:pPr>
      <w:r>
        <w:rPr>
          <w:b/>
          <w:bCs/>
        </w:rPr>
        <w:t xml:space="preserve">How it was driven.</w:t>
      </w:r>
      <w:r>
        <w:t xml:space="preserve"> </w:t>
      </w:r>
      <w:r>
        <w:t xml:space="preserve">read the preview’s</w:t>
      </w:r>
      <w:r>
        <w:t xml:space="preserve"> </w:t>
      </w:r>
      <w:r>
        <w:rPr>
          <w:rStyle w:val="VerbatimChar"/>
        </w:rPr>
        <w:t xml:space="preserve">ignis-need</w:t>
      </w:r>
      <w:r>
        <w:t xml:space="preserve">, then drive the real collect through the citizen Talos and measure the patron’s IGNIS balance across it. Preview against charge, one transaction, nothing else moving.</w:t>
      </w:r>
    </w:p>
    <w:p>
      <w:pPr>
        <w:pStyle w:val="BodyText"/>
      </w:pPr>
      <w:r>
        <w:rPr>
          <w:b/>
          <w:bCs/>
        </w:rPr>
        <w:t xml:space="preserve">What happened.</w:t>
      </w:r>
      <w:r>
        <w:t xml:space="preserve"> </w:t>
      </w:r>
      <w:r>
        <w:t xml:space="preserve">FIXED – and the gap was not small. Preview said</w:t>
      </w:r>
      <w:r>
        <w:t xml:space="preserve"> </w:t>
      </w:r>
      <w:r>
        <w:rPr>
          <w:b/>
          <w:bCs/>
        </w:rPr>
        <w:t xml:space="preserve">88.0</w:t>
      </w:r>
      <w:r>
        <w:t xml:space="preserve"> </w:t>
      </w:r>
      <w:r>
        <w:t xml:space="preserve">(mint leg 87.0 + transfer leg 1.0) for an operation that charged</w:t>
      </w:r>
      <w:r>
        <w:t xml:space="preserve"> </w:t>
      </w:r>
      <w:r>
        <w:rPr>
          <w:b/>
          <w:bCs/>
        </w:rPr>
        <w:t xml:space="preserve">1.0</w:t>
      </w:r>
      <w:r>
        <w:t xml:space="preserve">.</w:t>
      </w:r>
    </w:p>
    <w:p>
      <w:pPr>
        <w:pStyle w:val="BlockText"/>
      </w:pPr>
      <w:r>
        <w:t xml:space="preserve">WHY, AND WHY IT IS THE NORMAL CASE RATHER THAN AN EDGE.</w:t>
      </w:r>
      <w:r>
        <w:t xml:space="preserve"> </w:t>
      </w:r>
      <w:r>
        <w:rPr>
          <w:rStyle w:val="VerbatimChar"/>
        </w:rPr>
        <w:t xml:space="preserve">XI_CollectFor</w:t>
      </w:r>
      <w:r>
        <w:t xml:space="preserve"> </w:t>
      </w:r>
      <w:r>
        <w:t xml:space="preserve">used to mint urSTOA unconditionally; the 2026-09-14 vault-deadlock fix moved that mint INSIDE a</w:t>
      </w:r>
      <w:r>
        <w:t xml:space="preserve"> </w:t>
      </w:r>
      <w:r>
        <w:rPr>
          <w:rStyle w:val="VerbatimChar"/>
        </w:rPr>
        <w:t xml:space="preserve">(!= urSTOA-supply 0.0)</w:t>
      </w:r>
      <w:r>
        <w:t xml:space="preserve"> </w:t>
      </w:r>
      <w:r>
        <w:t xml:space="preserve">guard, because a zero-amount mint is refused and the vault deadlocked. That fix repaired the EXECUTOR and left</w:t>
      </w:r>
      <w:r>
        <w:t xml:space="preserve"> </w:t>
      </w:r>
      <w:r>
        <w:rPr>
          <w:rStyle w:val="VerbatimChar"/>
        </w:rPr>
        <w:t xml:space="preserve">URCi_Collect</w:t>
      </w:r>
      <w:r>
        <w:t xml:space="preserve"> </w:t>
      </w:r>
      <w:r>
        <w:t xml:space="preserve">– the reader the preview wraps – with its mint still outside the guard. And the collect that zeroes an account’s urSTOA is its FIRST one, so the two paths disagreed on EVERY SUBSEQUENT ROUND. The disagreeing case is the ordinary one. The fix mirrors the executor’s branch into the reader. This block asserts the state that makes it the interesting case, so a fixture drifting to non-zero urSTOA turns the PRECONDITION red rather than quietly making the parity check trivial.</w:t>
      </w:r>
    </w:p>
    <w:p>
      <w:r>
        <w:pict>
          <v:rect style="width:0;height:1.5pt" o:hralign="center" o:hrstd="t" o:hr="t"/>
        </w:pict>
      </w:r>
    </w:p>
    <w:bookmarkEnd w:id="360"/>
    <w:bookmarkEnd w:id="361"/>
    <w:bookmarkEnd w:id="362"/>
    <w:bookmarkStart w:id="373" w:name="part-iv-the-instruments"/>
    <w:p>
      <w:pPr>
        <w:pStyle w:val="Heading1"/>
      </w:pPr>
      <w:r>
        <w:t xml:space="preserve">22. Part IV — The instruments</w:t>
      </w:r>
    </w:p>
    <w:p>
      <w:pPr>
        <w:pStyle w:val="FirstParagraph"/>
      </w:pPr>
      <w:r>
        <w:t xml:space="preserve">An audit is only as good as the things it measures with. This chapter records the defects found in</w:t>
      </w:r>
      <w:r>
        <w:t xml:space="preserve"> </w:t>
      </w:r>
      <w:r>
        <w:t xml:space="preserve">the</w:t>
      </w:r>
      <w:r>
        <w:t xml:space="preserve"> </w:t>
      </w:r>
      <w:r>
        <w:rPr>
          <w:b/>
          <w:bCs/>
        </w:rPr>
        <w:t xml:space="preserve">measuring tools</w:t>
      </w:r>
      <w:r>
        <w:t xml:space="preserve"> </w:t>
      </w:r>
      <w:r>
        <w:t xml:space="preserve">rather than in the contracts, and it is here for a specific reason: several</w:t>
      </w:r>
      <w:r>
        <w:t xml:space="preserve"> </w:t>
      </w:r>
      <w:r>
        <w:t xml:space="preserve">of them were more consequential than the contract defects in Chapter 20, because a wrong instrument</w:t>
      </w:r>
      <w:r>
        <w:t xml:space="preserve"> </w:t>
      </w:r>
      <w:r>
        <w:t xml:space="preserve">does not fail —</w:t>
      </w:r>
      <w:r>
        <w:t xml:space="preserve"> </w:t>
      </w:r>
      <w:r>
        <w:rPr>
          <w:b/>
          <w:bCs/>
        </w:rPr>
        <w:t xml:space="preserve">it reports.</w:t>
      </w:r>
    </w:p>
    <w:p>
      <w:pPr>
        <w:pStyle w:val="BodyText"/>
      </w:pPr>
      <w:r>
        <w:t xml:space="preserve">Every item below was found during this round, and every one had been reporting confidently before it</w:t>
      </w:r>
      <w:r>
        <w:t xml:space="preserve"> </w:t>
      </w:r>
      <w:r>
        <w:t xml:space="preserve">was found.</w:t>
      </w:r>
    </w:p>
    <w:p>
      <w:r>
        <w:pict>
          <v:rect style="width:0;height:1.5pt" o:hralign="center" o:hrstd="t" o:hr="t"/>
        </w:pict>
      </w:r>
    </w:p>
    <w:bookmarkStart w:id="363" w:name="the-pattern"/>
    <w:p>
      <w:pPr>
        <w:pStyle w:val="Heading3"/>
      </w:pPr>
      <w:r>
        <w:t xml:space="preserve">The pattern</w:t>
      </w:r>
    </w:p>
    <w:p>
      <w:pPr>
        <w:pStyle w:val="FirstParagraph"/>
      </w:pPr>
      <w:r>
        <w:t xml:space="preserve">Fifteen instrument defects, and the majority are one shape:</w:t>
      </w:r>
    </w:p>
    <w:p>
      <w:pPr>
        <w:pStyle w:val="BlockText"/>
      </w:pPr>
      <w:r>
        <w:rPr>
          <w:b/>
          <w:bCs/>
        </w:rPr>
        <w:t xml:space="preserve">A measurement that silently excludes part of its own subject, and therefore reports</w:t>
      </w:r>
      <w:r>
        <w:rPr>
          <w:b/>
          <w:bCs/>
        </w:rPr>
        <w:t xml:space="preserve"> </w:t>
      </w:r>
      <w:r>
        <w:rPr>
          <w:rStyle w:val="VerbatimChar"/>
          <w:b/>
          <w:bCs/>
        </w:rPr>
        <w:t xml:space="preserve">clean</w:t>
      </w:r>
      <w:r>
        <w:rPr>
          <w:b/>
          <w:bCs/>
        </w:rPr>
        <w:t xml:space="preserve"> </w:t>
      </w:r>
      <w:r>
        <w:rPr>
          <w:b/>
          <w:bCs/>
        </w:rPr>
        <w:t xml:space="preserve">or a</w:t>
      </w:r>
      <w:r>
        <w:rPr>
          <w:b/>
          <w:bCs/>
        </w:rPr>
        <w:t xml:space="preserve"> </w:t>
      </w:r>
      <w:r>
        <w:rPr>
          <w:b/>
          <w:bCs/>
        </w:rPr>
        <w:t xml:space="preserve">ratio about a population it never examined.</w:t>
      </w:r>
    </w:p>
    <w:p>
      <w:pPr>
        <w:pStyle w:val="FirstParagraph"/>
      </w:pPr>
      <w:r>
        <w:t xml:space="preserve">An excluded item is not reported as a gap. It is</w:t>
      </w:r>
      <w:r>
        <w:t xml:space="preserve"> </w:t>
      </w:r>
      <w:r>
        <w:rPr>
          <w:b/>
          <w:bCs/>
        </w:rPr>
        <w:t xml:space="preserve">absent</w:t>
      </w:r>
      <w:r>
        <w:t xml:space="preserve">, which reads as neither a problem nor a</w:t>
      </w:r>
      <w:r>
        <w:t xml:space="preserve"> </w:t>
      </w:r>
      <w:r>
        <w:t xml:space="preserve">success. That is strictly worse than a known gap, because a known gap gets worked and an invisible</w:t>
      </w:r>
      <w:r>
        <w:t xml:space="preserve"> </w:t>
      </w:r>
      <w:r>
        <w:t xml:space="preserve">one does not.</w:t>
      </w:r>
    </w:p>
    <w:p>
      <w:r>
        <w:pict>
          <v:rect style="width:0;height:1.5pt" o:hralign="center" o:hrstd="t" o:hr="t"/>
        </w:pict>
      </w:r>
    </w:p>
    <w:bookmarkEnd w:id="363"/>
    <w:bookmarkStart w:id="364" w:name="Xca4c9d204e867a0e5d89e1d72ceea5f2188b51d"/>
    <w:p>
      <w:pPr>
        <w:pStyle w:val="Heading3"/>
      </w:pPr>
      <w:r>
        <w:t xml:space="preserve">The coverage instrument reported ratios without their exclusions — twice</w:t>
      </w:r>
    </w:p>
    <w:p>
      <w:pPr>
        <w:pStyle w:val="FirstParagraph"/>
      </w:pPr>
      <w:r>
        <w:rPr>
          <w:rStyle w:val="VerbatimChar"/>
        </w:rPr>
        <w:t xml:space="preserve">_ownerobs.py</w:t>
      </w:r>
      <w:r>
        <w:t xml:space="preserve"> </w:t>
      </w:r>
      <w:r>
        <w:t xml:space="preserve">spent days reporting</w:t>
      </w:r>
      <w:r>
        <w:t xml:space="preserve"> </w:t>
      </w:r>
      <w:r>
        <w:rPr>
          <w:i/>
          <w:iCs/>
        </w:rPr>
        <w:t xml:space="preserve">“39 of 112 ownership gates witnessed”</w:t>
      </w:r>
      <w:r>
        <w:t xml:space="preserve">. The tree contains</w:t>
      </w:r>
      <w:r>
        <w:t xml:space="preserve"> </w:t>
      </w:r>
      <w:r>
        <w:rPr>
          <w:b/>
          <w:bCs/>
        </w:rPr>
        <w:t xml:space="preserve">185</w:t>
      </w:r>
      <w:r>
        <w:t xml:space="preserve">. Seventy-three were outside the denominator, including the entire token-DEBIT layer — the</w:t>
      </w:r>
      <w:r>
        <w:t xml:space="preserve"> </w:t>
      </w:r>
      <w:r>
        <w:t xml:space="preserve">gates that stop a stranger moving somebody else’s tokens. Chapter 19 tells that story in full.</w:t>
      </w:r>
    </w:p>
    <w:p>
      <w:pPr>
        <w:pStyle w:val="BodyText"/>
      </w:pPr>
      <w:r>
        <w:t xml:space="preserve">The second time was subtler and is the one worth generalising. The tool’s own documentation already</w:t>
      </w:r>
      <w:r>
        <w:t xml:space="preserve"> </w:t>
      </w:r>
      <w:r>
        <w:t xml:space="preserve">catalogued this error</w:t>
      </w:r>
      <w:r>
        <w:t xml:space="preserve"> </w:t>
      </w:r>
      <w:r>
        <w:rPr>
          <w:b/>
          <w:bCs/>
        </w:rPr>
        <w:t xml:space="preserve">in other tools</w:t>
      </w:r>
      <w:r>
        <w:t xml:space="preserve">. It recurred in the tool written to audit it.</w:t>
      </w:r>
    </w:p>
    <w:p>
      <w:r>
        <w:pict>
          <v:rect style="width:0;height:1.5pt" o:hralign="center" o:hrstd="t" o:hr="t"/>
        </w:pict>
      </w:r>
    </w:p>
    <w:bookmarkEnd w:id="364"/>
    <w:bookmarkStart w:id="365" w:name="X2a38dfefbac92263839033c445638fdb97e26af"/>
    <w:p>
      <w:pPr>
        <w:pStyle w:val="Heading3"/>
      </w:pPr>
      <w:r>
        <w:t xml:space="preserve">The tool index was wrong about a quarter of the tools it indexed</w:t>
      </w:r>
    </w:p>
    <w:p>
      <w:pPr>
        <w:pStyle w:val="FirstParagraph"/>
      </w:pPr>
      <w:r>
        <w:t xml:space="preserve">The repository documentation names</w:t>
      </w:r>
      <w:r>
        <w:t xml:space="preserve"> </w:t>
      </w:r>
      <w:r>
        <w:rPr>
          <w:rStyle w:val="VerbatimChar"/>
        </w:rPr>
        <w:t xml:space="preserve">TOOLS.md</w:t>
      </w:r>
      <w:r>
        <w:t xml:space="preserve"> </w:t>
      </w:r>
      <w:r>
        <w:t xml:space="preserve">as the safe way to learn what a tool does — explicitly,</w:t>
      </w:r>
      <w:r>
        <w:t xml:space="preserve"> </w:t>
      </w:r>
      <w:r>
        <w:rPr>
          <w:i/>
          <w:iCs/>
        </w:rPr>
        <w:t xml:space="preserve">“never run a tool to find out what it does; read its docstring, or check the table”</w:t>
      </w:r>
      <w:r>
        <w:t xml:space="preserve">. That guidance</w:t>
      </w:r>
      <w:r>
        <w:t xml:space="preserve"> </w:t>
      </w:r>
      <w:r>
        <w:t xml:space="preserve">exists because a loop that imported five source-rewriting tools</w:t>
      </w:r>
      <w:r>
        <w:t xml:space="preserve"> </w:t>
      </w:r>
      <w:r>
        <w:rPr>
          <w:i/>
          <w:iCs/>
        </w:rPr>
        <w:t xml:space="preserve">“just to prove they load”</w:t>
      </w:r>
      <w:r>
        <w:t xml:space="preserve"> </w:t>
      </w:r>
      <w:r>
        <w:t xml:space="preserve">had</w:t>
      </w:r>
      <w:r>
        <w:t xml:space="preserve"> </w:t>
      </w:r>
      <w:r>
        <w:t xml:space="preserve">silently deleted 111 lines of schemas from a contract.</w:t>
      </w:r>
    </w:p>
    <w:p>
      <w:pPr>
        <w:pStyle w:val="BodyText"/>
      </w:pPr>
      <w:r>
        <w:t xml:space="preserve">The index was wrong about</w:t>
      </w:r>
      <w:r>
        <w:t xml:space="preserve"> </w:t>
      </w:r>
      <w:r>
        <w:rPr>
          <w:b/>
          <w:bCs/>
        </w:rPr>
        <w:t xml:space="preserve">13 of 49 entries</w:t>
      </w:r>
      <w:r>
        <w:t xml:space="preserve">. The documented alternative to the dangerous action</w:t>
      </w:r>
      <w:r>
        <w:t xml:space="preserve"> </w:t>
      </w:r>
      <w:r>
        <w:t xml:space="preserve">was itself unreliable.</w:t>
      </w:r>
    </w:p>
    <w:p>
      <w:r>
        <w:pict>
          <v:rect style="width:0;height:1.5pt" o:hralign="center" o:hrstd="t" o:hr="t"/>
        </w:pict>
      </w:r>
    </w:p>
    <w:bookmarkEnd w:id="365"/>
    <w:bookmarkStart w:id="366" w:name="X1ec989f06b13839864b9dac0f735737d3531229"/>
    <w:p>
      <w:pPr>
        <w:pStyle w:val="Heading3"/>
      </w:pPr>
      <w:r>
        <w:t xml:space="preserve">Five tools reported on populations they had defined to exclude the gaps</w:t>
      </w:r>
    </w:p>
    <w:p>
      <w:pPr>
        <w:pStyle w:val="FirstParagraph"/>
      </w:pPr>
      <w:r>
        <w:t xml:space="preserve">This is the dominant failure mode in the whole record, and it is worth naming precisely because each</w:t>
      </w:r>
      <w:r>
        <w:t xml:space="preserve"> </w:t>
      </w:r>
      <w:r>
        <w:t xml:space="preserve">instance looked different and none looked like a bug.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enumerated</w:t>
            </w:r>
          </w:p>
        </w:tc>
        <w:tc>
          <w:tcPr/>
          <w:p>
            <w:pPr>
              <w:pStyle w:val="Compact"/>
            </w:pPr>
            <w:r>
              <w:t xml:space="preserve">missed</w:t>
            </w:r>
          </w:p>
        </w:tc>
        <w:tc>
          <w:tcPr/>
          <w:p>
            <w:pPr>
              <w:pStyle w:val="Compact"/>
            </w:pPr>
            <w:r>
              <w:t xml:space="preserve">what it reported</w:t>
            </w:r>
          </w:p>
        </w:tc>
      </w:tr>
      <w:tr>
        <w:tc>
          <w:tcPr/>
          <w:p>
            <w:pPr>
              <w:pStyle w:val="Compact"/>
            </w:pPr>
            <w:r>
              <w:t xml:space="preserve">path checker</w:t>
            </w:r>
          </w:p>
        </w:tc>
        <w:tc>
          <w:tcPr/>
          <w:p>
            <w:pPr>
              <w:pStyle w:val="Compact"/>
            </w:pPr>
            <w:r>
              <w:t xml:space="preserve">3 tool directories</w:t>
            </w:r>
          </w:p>
        </w:tc>
        <w:tc>
          <w:tcPr/>
          <w:p>
            <w:pPr>
              <w:pStyle w:val="Compact"/>
            </w:pPr>
            <w:r>
              <w:t xml:space="preserve">a 4th, holding a tool that</w:t>
            </w:r>
            <w:r>
              <w:t xml:space="preserve"> </w:t>
            </w:r>
            <w:r>
              <w:rPr>
                <w:b/>
                <w:bCs/>
              </w:rPr>
              <w:t xml:space="preserve">rewrote contract sources by default</w:t>
            </w:r>
          </w:p>
        </w:tc>
        <w:tc>
          <w:tcPr/>
          <w:p>
            <w:pPr>
              <w:pStyle w:val="Compact"/>
            </w:pPr>
            <w:r>
              <w:rPr>
                <w:rStyle w:val="VerbatimChar"/>
              </w:rPr>
              <w:t xml:space="preserve">clean</w:t>
            </w:r>
          </w:p>
        </w:tc>
      </w:tr>
      <w:tr>
        <w:tc>
          <w:tcPr/>
          <w:p>
            <w:pPr>
              <w:pStyle w:val="Compact"/>
            </w:pPr>
            <w:r>
              <w:t xml:space="preserve">owner-gate mapper</w:t>
            </w:r>
          </w:p>
        </w:tc>
        <w:tc>
          <w:tcPr/>
          <w:p>
            <w:pPr>
              <w:pStyle w:val="Compact"/>
            </w:pPr>
            <w:r>
              <w:t xml:space="preserve">4 of the 8 documented client prefixes</w:t>
            </w:r>
          </w:p>
        </w:tc>
        <w:tc>
          <w:tcPr/>
          <w:p>
            <w:pPr>
              <w:pStyle w:val="Compact"/>
            </w:pPr>
            <w:r>
              <w:t xml:space="preserve">an entire batch-operation family</w:t>
            </w:r>
          </w:p>
        </w:tc>
        <w:tc>
          <w:tcPr/>
          <w:p>
            <w:pPr>
              <w:pStyle w:val="Compact"/>
            </w:pPr>
            <w:r>
              <w:t xml:space="preserve">a shrinking worklist</w:t>
            </w:r>
          </w:p>
        </w:tc>
      </w:tr>
      <w:tr>
        <w:tc>
          <w:tcPr/>
          <w:p>
            <w:pPr>
              <w:pStyle w:val="Compact"/>
            </w:pPr>
            <w:r>
              <w:t xml:space="preserve">preview coverage</w:t>
            </w:r>
          </w:p>
        </w:tc>
        <w:tc>
          <w:tcPr/>
          <w:p>
            <w:pPr>
              <w:pStyle w:val="Compact"/>
            </w:pPr>
            <w:r>
              <w:rPr>
                <w:b/>
                <w:bCs/>
              </w:rPr>
              <w:t xml:space="preserve">3 hardcoded files</w:t>
            </w:r>
          </w:p>
        </w:tc>
        <w:tc>
          <w:tcPr/>
          <w:p>
            <w:pPr>
              <w:pStyle w:val="Compact"/>
            </w:pPr>
            <w:r>
              <w:t xml:space="preserve">14 previews, one of them never tested at all</w:t>
            </w:r>
          </w:p>
        </w:tc>
        <w:tc>
          <w:tcPr/>
          <w:p>
            <w:pPr>
              <w:pStyle w:val="Compact"/>
            </w:pPr>
            <w:r>
              <w:rPr>
                <w:b/>
                <w:bCs/>
              </w:rPr>
              <w:t xml:space="preserve">401 of 401, 0 gaps</w:t>
            </w:r>
          </w:p>
        </w:tc>
      </w:tr>
      <w:tr>
        <w:tc>
          <w:tcPr/>
          <w:p>
            <w:pPr>
              <w:pStyle w:val="Compact"/>
            </w:pPr>
            <w:r>
              <w:t xml:space="preserve">stats generator</w:t>
            </w:r>
          </w:p>
        </w:tc>
        <w:tc>
          <w:tcPr/>
          <w:p>
            <w:pPr>
              <w:pStyle w:val="Compact"/>
            </w:pPr>
            <w:r>
              <w:t xml:space="preserve">2 log file</w:t>
            </w:r>
            <w:r>
              <w:t xml:space="preserve"> </w:t>
            </w:r>
            <w:r>
              <w:rPr>
                <w:i/>
                <w:iCs/>
              </w:rPr>
              <w:t xml:space="preserve">extensions</w:t>
            </w:r>
          </w:p>
        </w:tc>
        <w:tc>
          <w:tcPr/>
          <w:p>
            <w:pPr>
              <w:pStyle w:val="Compact"/>
            </w:pPr>
            <w:r>
              <w:t xml:space="preserve">a run written with a third</w:t>
            </w:r>
          </w:p>
        </w:tc>
        <w:tc>
          <w:tcPr/>
          <w:p>
            <w:pPr>
              <w:pStyle w:val="Compact"/>
            </w:pPr>
            <w:r>
              <w:t xml:space="preserve">a report from</w:t>
            </w:r>
            <w:r>
              <w:t xml:space="preserve"> </w:t>
            </w:r>
            <w:r>
              <w:rPr>
                <w:b/>
                <w:bCs/>
              </w:rPr>
              <w:t xml:space="preserve">the previous day</w:t>
            </w:r>
          </w:p>
        </w:tc>
      </w:tr>
      <w:tr>
        <w:tc>
          <w:tcPr/>
          <w:p>
            <w:pPr>
              <w:pStyle w:val="Compact"/>
            </w:pPr>
            <w:r>
              <w:t xml:space="preserve">attack register</w:t>
            </w:r>
          </w:p>
        </w:tc>
        <w:tc>
          <w:tcPr/>
          <w:p>
            <w:pPr>
              <w:pStyle w:val="Compact"/>
            </w:pPr>
            <w:r>
              <w:t xml:space="preserve">one directory</w:t>
            </w:r>
          </w:p>
        </w:tc>
        <w:tc>
          <w:tcPr/>
          <w:p>
            <w:pPr>
              <w:pStyle w:val="Compact"/>
            </w:pPr>
            <w:r>
              <w:t xml:space="preserve">an attack that had to live beside its fixtures</w:t>
            </w:r>
          </w:p>
        </w:tc>
        <w:tc>
          <w:tcPr/>
          <w:p>
            <w:pPr>
              <w:pStyle w:val="Compact"/>
            </w:pPr>
            <w:r>
              <w:t xml:space="preserve">a total of 37 where 38 existed</w:t>
            </w:r>
          </w:p>
        </w:tc>
      </w:tr>
    </w:tbl>
    <w:p>
      <w:pPr>
        <w:pStyle w:val="BodyText"/>
      </w:pPr>
      <w:r>
        <w:t xml:space="preserve">Five tools. Five hand-maintained lists.</w:t>
      </w:r>
      <w:r>
        <w:t xml:space="preserve"> </w:t>
      </w:r>
      <w:r>
        <w:rPr>
          <w:b/>
          <w:bCs/>
        </w:rPr>
        <w:t xml:space="preserve">No list can report its own incompleteness</w:t>
      </w:r>
      <w:r>
        <w:t xml:space="preserve">, so each</w:t>
      </w:r>
      <w:r>
        <w:t xml:space="preserve"> </w:t>
      </w:r>
      <w:r>
        <w:t xml:space="preserve">reported confidently about a population it had never seen in full — and the preview tool reported a</w:t>
      </w:r>
      <w:r>
        <w:t xml:space="preserve"> </w:t>
      </w:r>
      <w:r>
        <w:rPr>
          <w:i/>
          <w:iCs/>
        </w:rPr>
        <w:t xml:space="preserve">perfect score</w:t>
      </w:r>
      <w:r>
        <w:t xml:space="preserve">, which is worse than a gap, because a perfect score ends the enquiry.</w:t>
      </w:r>
    </w:p>
    <w:p>
      <w:pPr>
        <w:pStyle w:val="BodyText"/>
      </w:pPr>
      <w:r>
        <w:t xml:space="preserve">The remedy in every case was the same:</w:t>
      </w:r>
      <w:r>
        <w:t xml:space="preserve"> </w:t>
      </w:r>
      <w:r>
        <w:rPr>
          <w:b/>
          <w:bCs/>
        </w:rPr>
        <w:t xml:space="preserve">discover the population, then check the list against it.</w:t>
      </w:r>
      <w:r>
        <w:t xml:space="preserve"> </w:t>
      </w:r>
      <w:r>
        <w:t xml:space="preserve">Where discovery is impossible — a figure that needs a live run the tool cannot perform — the honest</w:t>
      </w:r>
      <w:r>
        <w:t xml:space="preserve"> </w:t>
      </w:r>
      <w:r>
        <w:t xml:space="preserve">move is to say the tool cannot see it, not to check a number it cannot derive.</w:t>
      </w:r>
    </w:p>
    <w:bookmarkEnd w:id="366"/>
    <w:bookmarkStart w:id="367" w:name="Xadf22bd1dc3f785aea7367174960b62133c27cb"/>
    <w:p>
      <w:pPr>
        <w:pStyle w:val="Heading3"/>
      </w:pPr>
      <w:r>
        <w:t xml:space="preserve">Two checks that enforced what they should have questioned</w:t>
      </w:r>
    </w:p>
    <w:p>
      <w:pPr>
        <w:pStyle w:val="FirstParagraph"/>
      </w:pPr>
      <w:r>
        <w:t xml:space="preserve">Worse than a tool that misses something is a tool that</w:t>
      </w:r>
      <w:r>
        <w:t xml:space="preserve"> </w:t>
      </w:r>
      <w:r>
        <w:rPr>
          <w:b/>
          <w:bCs/>
        </w:rPr>
        <w:t xml:space="preserve">locks in the error</w:t>
      </w:r>
      <w:r>
        <w:t xml:space="preserve">.</w:t>
      </w:r>
    </w:p>
    <w:p>
      <w:pPr>
        <w:pStyle w:val="Compact"/>
        <w:numPr>
          <w:ilvl w:val="0"/>
          <w:numId w:val="1058"/>
        </w:numPr>
      </w:pPr>
      <w:r>
        <w:t xml:space="preserve">The</w:t>
      </w:r>
      <w:r>
        <w:t xml:space="preserve"> </w:t>
      </w:r>
      <w:r>
        <w:rPr>
          <w:b/>
          <w:bCs/>
        </w:rPr>
        <w:t xml:space="preserve">price-sheet generator</w:t>
      </w:r>
      <w:r>
        <w:t xml:space="preserve"> </w:t>
      </w:r>
      <w:r>
        <w:t xml:space="preserve">computed its headline by summing three of its four categories,</w:t>
      </w:r>
      <w:r>
        <w:t xml:space="preserve"> </w:t>
      </w:r>
      <w:r>
        <w:t xml:space="preserve">dropping the rows priced in one currency rather than another — publishing</w:t>
      </w:r>
      <w:r>
        <w:t xml:space="preserve"> </w:t>
      </w:r>
      <w:r>
        <w:rPr>
          <w:b/>
          <w:bCs/>
        </w:rPr>
        <w:t xml:space="preserve">431</w:t>
      </w:r>
      <w:r>
        <w:t xml:space="preserve"> </w:t>
      </w:r>
      <w:r>
        <w:t xml:space="preserve">where the sheet</w:t>
      </w:r>
      <w:r>
        <w:t xml:space="preserve"> </w:t>
      </w:r>
      <w:r>
        <w:t xml:space="preserve">listed</w:t>
      </w:r>
      <w:r>
        <w:t xml:space="preserve"> </w:t>
      </w:r>
      <w:r>
        <w:rPr>
          <w:b/>
          <w:bCs/>
        </w:rPr>
        <w:t xml:space="preserve">442</w:t>
      </w:r>
      <w:r>
        <w:t xml:space="preserve">. And the artefact checker</w:t>
      </w:r>
      <w:r>
        <w:t xml:space="preserve"> </w:t>
      </w:r>
      <w:r>
        <w:rPr>
          <w:i/>
          <w:iCs/>
        </w:rPr>
        <w:t xml:space="preserve">required the narrative to quote that total</w:t>
      </w:r>
      <w:r>
        <w:t xml:space="preserve">.</w:t>
      </w:r>
      <w:r>
        <w:t xml:space="preserve"> </w:t>
      </w:r>
      <w:r>
        <w:rPr>
          <w:b/>
          <w:bCs/>
        </w:rPr>
        <w:t xml:space="preserve">The gate</w:t>
      </w:r>
      <w:r>
        <w:rPr>
          <w:b/>
          <w:bCs/>
        </w:rPr>
        <w:t xml:space="preserve"> </w:t>
      </w:r>
      <w:r>
        <w:rPr>
          <w:b/>
          <w:bCs/>
        </w:rPr>
        <w:t xml:space="preserve">enforced the undercount and would have gone red on anyone correcting it.</w:t>
      </w:r>
    </w:p>
    <w:p>
      <w:pPr>
        <w:pStyle w:val="Compact"/>
        <w:numPr>
          <w:ilvl w:val="0"/>
          <w:numId w:val="1058"/>
        </w:numPr>
      </w:pPr>
      <w:r>
        <w:t xml:space="preserve">The</w:t>
      </w:r>
      <w:r>
        <w:t xml:space="preserve"> </w:t>
      </w:r>
      <w:r>
        <w:rPr>
          <w:b/>
          <w:bCs/>
        </w:rPr>
        <w:t xml:space="preserve">figure checker</w:t>
      </w:r>
      <w:r>
        <w:t xml:space="preserve"> </w:t>
      </w:r>
      <w:r>
        <w:t xml:space="preserve">verified that every narrative document agreed with a generated stats file,</w:t>
      </w:r>
      <w:r>
        <w:t xml:space="preserve"> </w:t>
      </w:r>
      <w:r>
        <w:t xml:space="preserve">and never that the stats file agreed with the tree. Perfectly circular:</w:t>
      </w:r>
      <w:r>
        <w:t xml:space="preserve"> </w:t>
      </w:r>
      <w:r>
        <w:rPr>
          <w:b/>
          <w:bCs/>
        </w:rPr>
        <w:t xml:space="preserve">every figure in every</w:t>
      </w:r>
      <w:r>
        <w:rPr>
          <w:b/>
          <w:bCs/>
        </w:rPr>
        <w:t xml:space="preserve"> </w:t>
      </w:r>
      <w:r>
        <w:rPr>
          <w:b/>
          <w:bCs/>
        </w:rPr>
        <w:t xml:space="preserve">document matched, and all of them were wrong together</w:t>
      </w:r>
      <w:r>
        <w:t xml:space="preserve"> </w:t>
      </w:r>
      <w:r>
        <w:t xml:space="preserve">— by 275 assertions and counting. Closing</w:t>
      </w:r>
      <w:r>
        <w:t xml:space="preserve"> </w:t>
      </w:r>
      <w:r>
        <w:t xml:space="preserve">the loop moved four published figures at once, the first movement in weeks.</w:t>
      </w:r>
    </w:p>
    <w:p>
      <w:pPr>
        <w:pStyle w:val="BlockText"/>
      </w:pPr>
      <w:r>
        <w:t xml:space="preserve">A consistency check between N documents and one source proves the N documents consistent. It says</w:t>
      </w:r>
      <w:r>
        <w:t xml:space="preserve"> </w:t>
      </w:r>
      <w:r>
        <w:t xml:space="preserve">nothing about the source — and a stale source reads</w:t>
      </w:r>
      <w:r>
        <w:t xml:space="preserve"> </w:t>
      </w:r>
      <w:r>
        <w:rPr>
          <w:i/>
          <w:iCs/>
        </w:rPr>
        <w:t xml:space="preserve">more</w:t>
      </w:r>
      <w:r>
        <w:t xml:space="preserve"> </w:t>
      </w:r>
      <w:r>
        <w:t xml:space="preserve">convincingly than a correct one,</w:t>
      </w:r>
      <w:r>
        <w:t xml:space="preserve"> </w:t>
      </w:r>
      <w:r>
        <w:t xml:space="preserve">because everything agrees.</w:t>
      </w:r>
    </w:p>
    <w:bookmarkEnd w:id="367"/>
    <w:bookmarkStart w:id="368" w:name="X406a5a4846bdc47cc81515d27b47eef66dd5e95"/>
    <w:p>
      <w:pPr>
        <w:pStyle w:val="Heading3"/>
      </w:pPr>
      <w:r>
        <w:t xml:space="preserve">The path checker scanned three of the four tool directories</w:t>
      </w:r>
    </w:p>
    <w:p>
      <w:pPr>
        <w:pStyle w:val="FirstParagraph"/>
      </w:pPr>
      <w:r>
        <w:rPr>
          <w:rStyle w:val="VerbatimChar"/>
        </w:rPr>
        <w:t xml:space="preserve">_toolpaths.py</w:t>
      </w:r>
      <w:r>
        <w:t xml:space="preserve"> </w:t>
      </w:r>
      <w:r>
        <w:t xml:space="preserve">exists to catch tools that reference paths which no longer resolve — a real incident,</w:t>
      </w:r>
      <w:r>
        <w:t xml:space="preserve"> </w:t>
      </w:r>
      <w:r>
        <w:t xml:space="preserve">in which moving the tool directory killed eleven tools that died at</w:t>
      </w:r>
      <w:r>
        <w:t xml:space="preserve"> </w:t>
      </w:r>
      <w:r>
        <w:rPr>
          <w:i/>
          <w:iCs/>
        </w:rPr>
        <w:t xml:space="preserve">import</w:t>
      </w:r>
      <w:r>
        <w:t xml:space="preserve">, so nothing that diffed</w:t>
      </w:r>
      <w:r>
        <w:t xml:space="preserve"> </w:t>
      </w:r>
      <w:r>
        <w:t xml:space="preserve">their output could see it.</w:t>
      </w:r>
    </w:p>
    <w:p>
      <w:pPr>
        <w:pStyle w:val="BodyText"/>
      </w:pPr>
      <w:r>
        <w:t xml:space="preserve">It enumerated three tool directories. There are four. The fourth held a tool that</w:t>
      </w:r>
      <w:r>
        <w:t xml:space="preserve"> </w:t>
      </w:r>
      <w:r>
        <w:rPr>
          <w:b/>
          <w:bCs/>
        </w:rPr>
        <w:t xml:space="preserve">rewrites contract</w:t>
      </w:r>
      <w:r>
        <w:rPr>
          <w:b/>
          <w:bCs/>
        </w:rPr>
        <w:t xml:space="preserve"> </w:t>
      </w:r>
      <w:r>
        <w:rPr>
          <w:b/>
          <w:bCs/>
        </w:rPr>
        <w:t xml:space="preserve">sources and wrote by default</w:t>
      </w:r>
      <w:r>
        <w:t xml:space="preserve"> </w:t>
      </w:r>
      <w:r>
        <w:t xml:space="preserve">— the exact inversion of the repository’s own rule that source-rewriting</w:t>
      </w:r>
      <w:r>
        <w:t xml:space="preserve"> </w:t>
      </w:r>
      <w:r>
        <w:t xml:space="preserve">tools must require an explicit</w:t>
      </w:r>
      <w:r>
        <w:t xml:space="preserve"> </w:t>
      </w:r>
      <w:r>
        <w:rPr>
          <w:rStyle w:val="VerbatimChar"/>
        </w:rPr>
        <w:t xml:space="preserve">--apply</w:t>
      </w:r>
      <w:r>
        <w:t xml:space="preserve"> </w:t>
      </w:r>
      <w:r>
        <w:t xml:space="preserve">flag — while being invisible to the checker.</w:t>
      </w:r>
    </w:p>
    <w:p>
      <w:pPr>
        <w:pStyle w:val="BodyText"/>
      </w:pPr>
      <w:r>
        <w:t xml:space="preserve">The comment above that enumeration had been added earlier, specifically to warn against</w:t>
      </w:r>
      <w:r>
        <w:t xml:space="preserve"> </w:t>
      </w:r>
      <w:r>
        <w:t xml:space="preserve">under-enumeration.</w:t>
      </w:r>
      <w:r>
        <w:t xml:space="preserve"> </w:t>
      </w:r>
      <w:r>
        <w:rPr>
          <w:b/>
          <w:bCs/>
        </w:rPr>
        <w:t xml:space="preserve">It under-enumerated.</w:t>
      </w:r>
    </w:p>
    <w:p>
      <w:pPr>
        <w:pStyle w:val="BlockText"/>
      </w:pPr>
      <w:r>
        <w:t xml:space="preserve">That is the argument for discovery over enumeration in one line: a hardcoded list</w:t>
      </w:r>
      <w:r>
        <w:t xml:space="preserve"> </w:t>
      </w:r>
      <w:r>
        <w:rPr>
          <w:b/>
          <w:bCs/>
        </w:rPr>
        <w:t xml:space="preserve">cannot report</w:t>
      </w:r>
      <w:r>
        <w:rPr>
          <w:b/>
          <w:bCs/>
        </w:rPr>
        <w:t xml:space="preserve"> </w:t>
      </w:r>
      <w:r>
        <w:rPr>
          <w:b/>
          <w:bCs/>
        </w:rPr>
        <w:t xml:space="preserve">its own incompleteness</w:t>
      </w:r>
      <w:r>
        <w:t xml:space="preserve">, so it says</w:t>
      </w:r>
      <w:r>
        <w:t xml:space="preserve"> </w:t>
      </w:r>
      <w:r>
        <w:rPr>
          <w:rStyle w:val="VerbatimChar"/>
        </w:rPr>
        <w:t xml:space="preserve">clean</w:t>
      </w:r>
      <w:r>
        <w:t xml:space="preserve"> </w:t>
      </w:r>
      <w:r>
        <w:t xml:space="preserve">about what it never opened. The fix was not to add the</w:t>
      </w:r>
      <w:r>
        <w:t xml:space="preserve"> </w:t>
      </w:r>
      <w:r>
        <w:t xml:space="preserve">fourth directory — it was to make the checker report any directory holding tools that its list does</w:t>
      </w:r>
      <w:r>
        <w:t xml:space="preserve"> </w:t>
      </w:r>
      <w:r>
        <w:t xml:space="preserve">not cover, and to verify that report fires by planting one.</w:t>
      </w:r>
    </w:p>
    <w:p>
      <w:r>
        <w:pict>
          <v:rect style="width:0;height:1.5pt" o:hralign="center" o:hrstd="t" o:hr="t"/>
        </w:pict>
      </w:r>
    </w:p>
    <w:bookmarkEnd w:id="368"/>
    <w:bookmarkStart w:id="369" w:name="X87788883a7f5f116120fac7cd6adbf0fa716fcb"/>
    <w:p>
      <w:pPr>
        <w:pStyle w:val="Heading3"/>
      </w:pPr>
      <w:r>
        <w:t xml:space="preserve">Three metrics that were wrong in the direction of a tidier number</w:t>
      </w:r>
    </w:p>
    <w:p>
      <w:pPr>
        <w:pStyle w:val="FirstParagraph"/>
      </w:pPr>
      <w:r>
        <w:t xml:space="preserve">Chapter 19 records the binary → dilution → depth progression in full. The generalisable part:</w:t>
      </w:r>
    </w:p>
    <w:p>
      <w:pPr>
        <w:pStyle w:val="BlockText"/>
      </w:pPr>
      <w:r>
        <w:rPr>
          <w:b/>
          <w:bCs/>
        </w:rPr>
        <w:t xml:space="preserve">A single number chosen to summarise a distribution is a claim about that distribution.</w:t>
      </w:r>
      <w:r>
        <w:t xml:space="preserve"> </w:t>
      </w:r>
      <w:r>
        <w:t xml:space="preserve">The</w:t>
      </w:r>
      <w:r>
        <w:t xml:space="preserve"> </w:t>
      </w:r>
      <w:r>
        <w:t xml:space="preserve">binary scored</w:t>
      </w:r>
      <w:r>
        <w:t xml:space="preserve"> </w:t>
      </w:r>
      <w:r>
        <w:t xml:space="preserve">“1 of 63”</w:t>
      </w:r>
      <w:r>
        <w:t xml:space="preserve"> </w:t>
      </w:r>
      <w:r>
        <w:t xml:space="preserve">and read as</w:t>
      </w:r>
      <w:r>
        <w:t xml:space="preserve"> </w:t>
      </w:r>
      <w:r>
        <w:rPr>
          <w:i/>
          <w:iCs/>
        </w:rPr>
        <w:t xml:space="preserve">the observed column is worthless</w:t>
      </w:r>
      <w:r>
        <w:t xml:space="preserve">; it was technically true and</w:t>
      </w:r>
      <w:r>
        <w:t xml:space="preserve"> </w:t>
      </w:r>
      <w:r>
        <w:t xml:space="preserve">substantively false. It was only caught because the distribution was printed before the summary was</w:t>
      </w:r>
      <w:r>
        <w:t xml:space="preserve"> </w:t>
      </w:r>
      <w:r>
        <w:t xml:space="preserve">published.</w:t>
      </w:r>
    </w:p>
    <w:p>
      <w:pPr>
        <w:pStyle w:val="FirstParagraph"/>
      </w:pPr>
      <w:r>
        <w:t xml:space="preserve">Two further corrections in the same instrument went in</w:t>
      </w:r>
      <w:r>
        <w:t xml:space="preserve"> </w:t>
      </w:r>
      <w:r>
        <w:rPr>
          <w:b/>
          <w:bCs/>
        </w:rPr>
        <w:t xml:space="preserve">opposite</w:t>
      </w:r>
      <w:r>
        <w:t xml:space="preserve"> </w:t>
      </w:r>
      <w:r>
        <w:t xml:space="preserve">directions within an hour —</w:t>
      </w:r>
      <w:r>
        <w:t xml:space="preserve"> </w:t>
      </w:r>
      <w:r>
        <w:t xml:space="preserve">first discarding real work by treating a capability-composition edge as a wall, then recovering it</w:t>
      </w:r>
      <w:r>
        <w:t xml:space="preserve"> </w:t>
      </w:r>
      <w:r>
        <w:t xml:space="preserve">but still filing an entire band as unreachable because the filter matched four of the</w:t>
      </w:r>
      <w:r>
        <w:t xml:space="preserve"> </w:t>
      </w:r>
      <w:r>
        <w:rPr>
          <w:b/>
          <w:bCs/>
        </w:rPr>
        <w:t xml:space="preserve">eight</w:t>
      </w:r>
      <w:r>
        <w:t xml:space="preserve"> </w:t>
      </w:r>
      <w:r>
        <w:t xml:space="preserve">documented client prefixes. The first error shrank the worklist by more than half.</w:t>
      </w:r>
    </w:p>
    <w:p>
      <w:pPr>
        <w:pStyle w:val="BlockText"/>
      </w:pPr>
      <w:r>
        <w:t xml:space="preserve">A worklist that shrinks reads as progress, which is why errors in that direction are the ones that</w:t>
      </w:r>
      <w:r>
        <w:t xml:space="preserve"> </w:t>
      </w:r>
      <w:r>
        <w:t xml:space="preserve">survive review.</w:t>
      </w:r>
    </w:p>
    <w:p>
      <w:r>
        <w:pict>
          <v:rect style="width:0;height:1.5pt" o:hralign="center" o:hrstd="t" o:hr="t"/>
        </w:pict>
      </w:r>
    </w:p>
    <w:bookmarkEnd w:id="369"/>
    <w:bookmarkStart w:id="370" w:name="X0b251a551f3b8e75ec54a70cd529a8039d80eb5"/>
    <w:p>
      <w:pPr>
        <w:pStyle w:val="Heading3"/>
      </w:pPr>
      <w:r>
        <w:t xml:space="preserve">Two mistakes made while checking for mistakes</w:t>
      </w:r>
    </w:p>
    <w:p>
      <w:pPr>
        <w:pStyle w:val="FirstParagraph"/>
      </w:pPr>
      <w:r>
        <w:t xml:space="preserve">These are recorded because they are the most instructive items in the chapter.</w:t>
      </w:r>
    </w:p>
    <w:p>
      <w:pPr>
        <w:pStyle w:val="BodyText"/>
      </w:pPr>
      <w:r>
        <w:rPr>
          <w:b/>
          <w:bCs/>
        </w:rPr>
        <w:t xml:space="preserve">A truncated shell pipeline nearly produced a false finding against the audit record.</w:t>
      </w:r>
      <w:r>
        <w:t xml:space="preserve"> </w:t>
      </w:r>
      <w:r>
        <w:t xml:space="preserve">A search for</w:t>
      </w:r>
      <w:r>
        <w:t xml:space="preserve"> </w:t>
      </w:r>
      <w:r>
        <w:t xml:space="preserve">the regression test protecting a fixed defect was piped through</w:t>
      </w:r>
      <w:r>
        <w:t xml:space="preserve"> </w:t>
      </w:r>
      <w:r>
        <w:rPr>
          <w:rStyle w:val="VerbatimChar"/>
        </w:rPr>
        <w:t xml:space="preserve">head -6</w:t>
      </w:r>
      <w:r>
        <w:t xml:space="preserve"> </w:t>
      </w:r>
      <w:r>
        <w:t xml:space="preserve">and showed nothing —</w:t>
      </w:r>
      <w:r>
        <w:t xml:space="preserve"> </w:t>
      </w:r>
      <w:r>
        <w:t xml:space="preserve">making a previous audit’s</w:t>
      </w:r>
      <w:r>
        <w:t xml:space="preserve"> </w:t>
      </w:r>
      <w:r>
        <w:rPr>
          <w:i/>
          <w:iCs/>
        </w:rPr>
        <w:t xml:space="preserve">“adversarially proven”</w:t>
      </w:r>
      <w:r>
        <w:t xml:space="preserve"> </w:t>
      </w:r>
      <w:r>
        <w:t xml:space="preserve">look like an unretained claim. The tests exist,</w:t>
      </w:r>
      <w:r>
        <w:t xml:space="preserve"> </w:t>
      </w:r>
      <w:r>
        <w:t xml:space="preserve">at two named lines. A confident wrong answer from a pipeline artefact, and the second such artefact</w:t>
      </w:r>
      <w:r>
        <w:t xml:space="preserve"> </w:t>
      </w:r>
      <w:r>
        <w:t xml:space="preserve">in two days.</w:t>
      </w:r>
    </w:p>
    <w:p>
      <w:pPr>
        <w:pStyle w:val="BodyText"/>
      </w:pPr>
      <w:r>
        <w:rPr>
          <w:b/>
          <w:bCs/>
        </w:rPr>
        <w:t xml:space="preserve">A mutation test reported success without having applied its mutation.</w:t>
      </w:r>
      <w:r>
        <w:t xml:space="preserve"> </w:t>
      </w:r>
      <w:r>
        <w:t xml:space="preserve">While verifying a fix to</w:t>
      </w:r>
      <w:r>
        <w:t xml:space="preserve"> </w:t>
      </w:r>
      <w:r>
        <w:t xml:space="preserve">the coverage instrument’s blind spot, a literal was patched, the tool re-run, and the result recorded</w:t>
      </w:r>
      <w:r>
        <w:t xml:space="preserve"> </w:t>
      </w:r>
      <w:r>
        <w:t xml:space="preserve">as</w:t>
      </w:r>
      <w:r>
        <w:t xml:space="preserve"> </w:t>
      </w:r>
      <w:r>
        <w:rPr>
          <w:i/>
          <w:iCs/>
        </w:rPr>
        <w:t xml:space="preserve">“10 → 10, unchanged”</w:t>
      </w:r>
      <w:r>
        <w:t xml:space="preserve"> </w:t>
      </w:r>
      <w:r>
        <w:t xml:space="preserve">— from a patch that had replaced</w:t>
      </w:r>
      <w:r>
        <w:t xml:space="preserve"> </w:t>
      </w:r>
      <w:r>
        <w:rPr>
          <w:b/>
          <w:bCs/>
        </w:rPr>
        <w:t xml:space="preserve">zero occurrences</w:t>
      </w:r>
      <w:r>
        <w:t xml:space="preserve">. The slicing matched</w:t>
      </w:r>
      <w:r>
        <w:t xml:space="preserve"> </w:t>
      </w:r>
      <w:r>
        <w:t xml:space="preserve">nothing.</w:t>
      </w:r>
    </w:p>
    <w:p>
      <w:pPr>
        <w:pStyle w:val="BlockText"/>
      </w:pPr>
      <w:r>
        <w:rPr>
          <w:b/>
          <w:bCs/>
        </w:rPr>
        <w:t xml:space="preserve">A mutation test that reports</w:t>
      </w:r>
      <w:r>
        <w:rPr>
          <w:b/>
          <w:bCs/>
        </w:rPr>
        <w:t xml:space="preserve"> </w:t>
      </w:r>
      <w:r>
        <w:rPr>
          <w:b/>
          <w:bCs/>
        </w:rPr>
        <w:t xml:space="preserve">“no change”</w:t>
      </w:r>
      <w:r>
        <w:rPr>
          <w:b/>
          <w:bCs/>
        </w:rPr>
        <w:t xml:space="preserve"> </w:t>
      </w:r>
      <w:r>
        <w:rPr>
          <w:b/>
          <w:bCs/>
        </w:rPr>
        <w:t xml:space="preserve">is indistinguishable from a mutation that never</w:t>
      </w:r>
      <w:r>
        <w:rPr>
          <w:b/>
          <w:bCs/>
        </w:rPr>
        <w:t xml:space="preserve"> </w:t>
      </w:r>
      <w:r>
        <w:rPr>
          <w:b/>
          <w:bCs/>
        </w:rPr>
        <w:t xml:space="preserve">happened.</w:t>
      </w:r>
      <w:r>
        <w:t xml:space="preserve"> </w:t>
      </w:r>
      <w:r>
        <w:t xml:space="preserve">The remedy is a fixture where non-application is impossible: the verification is now</w:t>
      </w:r>
      <w:r>
        <w:t xml:space="preserve"> </w:t>
      </w:r>
      <w:r>
        <w:t xml:space="preserve">three synthetic snippets — inline, hoisted, and an unrelated binding that must</w:t>
      </w:r>
      <w:r>
        <w:t xml:space="preserve"> </w:t>
      </w:r>
      <w:r>
        <w:rPr>
          <w:b/>
          <w:bCs/>
        </w:rPr>
        <w:t xml:space="preserve">not</w:t>
      </w:r>
      <w:r>
        <w:t xml:space="preserve"> </w:t>
      </w:r>
      <w:r>
        <w:t xml:space="preserve">credit —</w:t>
      </w:r>
      <w:r>
        <w:t xml:space="preserve"> </w:t>
      </w:r>
      <w:r>
        <w:t xml:space="preserve">where the negative control is what keeps the fix honest.</w:t>
      </w:r>
    </w:p>
    <w:p>
      <w:pPr>
        <w:pStyle w:val="FirstParagraph"/>
      </w:pPr>
      <w:r>
        <w:t xml:space="preserve">This one is worth stating plainly: it happened one screen after writing a negative control into</w:t>
      </w:r>
      <w:r>
        <w:t xml:space="preserve"> </w:t>
      </w:r>
      <w:r>
        <w:t xml:space="preserve">somebody else’s test, in the instrument built to audit exactly this class of error, by the person</w:t>
      </w:r>
      <w:r>
        <w:t xml:space="preserve"> </w:t>
      </w:r>
      <w:r>
        <w:t xml:space="preserve">auditing it.</w:t>
      </w:r>
    </w:p>
    <w:p>
      <w:r>
        <w:pict>
          <v:rect style="width:0;height:1.5pt" o:hralign="center" o:hrstd="t" o:hr="t"/>
        </w:pict>
      </w:r>
    </w:p>
    <w:bookmarkEnd w:id="370"/>
    <w:bookmarkStart w:id="371" w:name="two-process-defects"/>
    <w:p>
      <w:pPr>
        <w:pStyle w:val="Heading3"/>
      </w:pPr>
      <w:r>
        <w:t xml:space="preserve">Two process defects</w:t>
      </w:r>
    </w:p>
    <w:p>
      <w:pPr>
        <w:pStyle w:val="FirstParagraph"/>
      </w:pPr>
      <w:r>
        <w:rPr>
          <w:b/>
          <w:bCs/>
        </w:rPr>
        <w:t xml:space="preserve">Source-rewriting tools that ran on a bare invocation.</w:t>
      </w:r>
      <w:r>
        <w:t xml:space="preserve"> </w:t>
      </w:r>
      <w:r>
        <w:t xml:space="preserve">Two REPL formatters rewrote the tree</w:t>
      </w:r>
      <w:r>
        <w:t xml:space="preserve"> </w:t>
      </w:r>
      <w:r>
        <w:t xml:space="preserve">without</w:t>
      </w:r>
      <w:r>
        <w:t xml:space="preserve"> </w:t>
      </w:r>
      <w:r>
        <w:rPr>
          <w:rStyle w:val="VerbatimChar"/>
        </w:rPr>
        <w:t xml:space="preserve">--apply</w:t>
      </w:r>
      <w:r>
        <w:t xml:space="preserve">, and because one of them also performs the other’s work, running both duplicated</w:t>
      </w:r>
      <w:r>
        <w:t xml:space="preserve"> </w:t>
      </w:r>
      <w:r>
        <w:t xml:space="preserve">every banner it inserted —</w:t>
      </w:r>
      <w:r>
        <w:t xml:space="preserve"> </w:t>
      </w:r>
      <w:r>
        <w:rPr>
          <w:b/>
          <w:bCs/>
        </w:rPr>
        <w:t xml:space="preserve">188 files, 16,457 insertions</w:t>
      </w:r>
      <w:r>
        <w:t xml:space="preserve"> </w:t>
      </w:r>
      <w:r>
        <w:t xml:space="preserve">during a routine tool census. Nothing was</w:t>
      </w:r>
      <w:r>
        <w:t xml:space="preserve"> </w:t>
      </w:r>
      <w:r>
        <w:t xml:space="preserve">lost because the tree was committed.</w:t>
      </w:r>
      <w:r>
        <w:t xml:space="preserve"> </w:t>
      </w:r>
      <w:r>
        <w:rPr>
          <w:i/>
          <w:iCs/>
        </w:rPr>
        <w:t xml:space="preserve">“The tree was committed”</w:t>
      </w:r>
      <w:r>
        <w:rPr>
          <w:i/>
          <w:iCs/>
        </w:rPr>
        <w:t xml:space="preserve"> </w:t>
      </w:r>
      <w:r>
        <w:rPr>
          <w:i/>
          <w:iCs/>
        </w:rPr>
        <w:t xml:space="preserve">is not a safety property.</w:t>
      </w:r>
    </w:p>
    <w:p>
      <w:pPr>
        <w:pStyle w:val="BodyText"/>
      </w:pPr>
      <w:r>
        <w:rPr>
          <w:rStyle w:val="VerbatimChar"/>
          <w:b/>
          <w:bCs/>
        </w:rPr>
        <w:t xml:space="preserve">git add -A</w:t>
      </w:r>
      <w:r>
        <w:rPr>
          <w:b/>
          <w:bCs/>
        </w:rPr>
        <w:t xml:space="preserve"> </w:t>
      </w:r>
      <w:r>
        <w:rPr>
          <w:b/>
          <w:bCs/>
        </w:rPr>
        <w:t xml:space="preserve">in a tree with concurrent work.</w:t>
      </w:r>
      <w:r>
        <w:t xml:space="preserve"> </w:t>
      </w:r>
      <w:r>
        <w:t xml:space="preserve">Committing while other work was in flight swept</w:t>
      </w:r>
      <w:r>
        <w:t xml:space="preserve"> </w:t>
      </w:r>
      <w:r>
        <w:t xml:space="preserve">other agents’ in-progress scratch state into commits that had nothing to do with it — including</w:t>
      </w:r>
      <w:r>
        <w:t xml:space="preserve"> </w:t>
      </w:r>
      <w:r>
        <w:t xml:space="preserve">deliberately-failing probes, which made two test suites red</w:t>
      </w:r>
      <w:r>
        <w:t xml:space="preserve"> </w:t>
      </w:r>
      <w:r>
        <w:rPr>
          <w:b/>
          <w:bCs/>
        </w:rPr>
        <w:t xml:space="preserve">by construction</w:t>
      </w:r>
      <w:r>
        <w:t xml:space="preserve"> </w:t>
      </w:r>
      <w:r>
        <w:t xml:space="preserve">under commit messages</w:t>
      </w:r>
      <w:r>
        <w:t xml:space="preserve"> </w:t>
      </w:r>
      <w:r>
        <w:t xml:space="preserve">describing something else entirely. Both were repaired by later commits.</w:t>
      </w:r>
      <w:r>
        <w:t xml:space="preserve"> </w:t>
      </w:r>
      <w:r>
        <w:rPr>
          <w:i/>
          <w:iCs/>
        </w:rPr>
        <w:t xml:space="preserve">“The next commit fixed it”</w:t>
      </w:r>
      <w:r>
        <w:t xml:space="preserve"> </w:t>
      </w:r>
      <w:r>
        <w:t xml:space="preserve">is the same sentence as</w:t>
      </w:r>
      <w:r>
        <w:t xml:space="preserve"> </w:t>
      </w:r>
      <w:r>
        <w:rPr>
          <w:i/>
          <w:iCs/>
        </w:rPr>
        <w:t xml:space="preserve">“the tree was committed”</w:t>
      </w:r>
      <w:r>
        <w:t xml:space="preserve">, and it is not a safety property either.</w:t>
      </w:r>
    </w:p>
    <w:p>
      <w:pPr>
        <w:pStyle w:val="BodyText"/>
      </w:pPr>
      <w:r>
        <w:t xml:space="preserve">It also</w:t>
      </w:r>
      <w:r>
        <w:t xml:space="preserve"> </w:t>
      </w:r>
      <w:r>
        <w:rPr>
          <w:b/>
          <w:bCs/>
        </w:rPr>
        <w:t xml:space="preserve">misattributes authorship</w:t>
      </w:r>
      <w:r>
        <w:t xml:space="preserve">, which matters more than it sounds: this entire audit’s value</w:t>
      </w:r>
      <w:r>
        <w:t xml:space="preserve"> </w:t>
      </w:r>
      <w:r>
        <w:t xml:space="preserve">rests on the record of who established what, and with what evidence.</w:t>
      </w:r>
    </w:p>
    <w:p>
      <w:r>
        <w:pict>
          <v:rect style="width:0;height:1.5pt" o:hralign="center" o:hrstd="t" o:hr="t"/>
        </w:pict>
      </w:r>
    </w:p>
    <w:bookmarkEnd w:id="371"/>
    <w:bookmarkStart w:id="372" w:name="what-was-added"/>
    <w:p>
      <w:pPr>
        <w:pStyle w:val="Heading3"/>
      </w:pPr>
      <w:r>
        <w:t xml:space="preserve">What was added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instrument</w:t>
            </w:r>
          </w:p>
        </w:tc>
        <w:tc>
          <w:tcPr/>
          <w:p>
            <w:pPr>
              <w:pStyle w:val="Compact"/>
            </w:pPr>
            <w:r>
              <w:t xml:space="preserve">what it protects</w:t>
            </w:r>
          </w:p>
        </w:tc>
      </w:tr>
      <w:tr>
        <w:tc>
          <w:tcPr/>
          <w:p>
            <w:pPr>
              <w:pStyle w:val="Compact"/>
            </w:pPr>
            <w:r>
              <w:rPr>
                <w:rStyle w:val="VerbatimChar"/>
              </w:rPr>
              <w:t xml:space="preserve">_ownerobs.py</w:t>
            </w:r>
          </w:p>
        </w:tc>
        <w:tc>
          <w:tcPr/>
          <w:p>
            <w:pPr>
              <w:pStyle w:val="Compact"/>
            </w:pPr>
            <w:r>
              <w:t xml:space="preserve">which ownership gates have actually refused somebody, at what evidence depth</w:t>
            </w:r>
          </w:p>
        </w:tc>
      </w:tr>
      <w:tr>
        <w:tc>
          <w:tcPr/>
          <w:p>
            <w:pPr>
              <w:pStyle w:val="Compact"/>
            </w:pPr>
            <w:r>
              <w:rPr>
                <w:rStyle w:val="VerbatimChar"/>
              </w:rPr>
              <w:t xml:space="preserve">_modref.py</w:t>
            </w:r>
          </w:p>
        </w:tc>
        <w:tc>
          <w:tcPr/>
          <w:p>
            <w:pPr>
              <w:pStyle w:val="Compact"/>
            </w:pPr>
            <w:r>
              <w:t xml:space="preserve">cross-module calls to members that</w:t>
            </w:r>
            <w:r>
              <w:t xml:space="preserve"> </w:t>
            </w:r>
            <w:r>
              <w:rPr>
                <w:b/>
                <w:bCs/>
              </w:rPr>
              <w:t xml:space="preserve">do not exist</w:t>
            </w:r>
            <w:r>
              <w:t xml:space="preserve"> </w:t>
            </w:r>
            <w:r>
              <w:t xml:space="preserve">— invisible to every other check, because the language resolves them dynamically and only raises if the branch is taken</w:t>
            </w:r>
          </w:p>
        </w:tc>
      </w:tr>
      <w:tr>
        <w:tc>
          <w:tcPr/>
          <w:p>
            <w:pPr>
              <w:pStyle w:val="Compact"/>
            </w:pPr>
            <w:r>
              <w:rPr>
                <w:rStyle w:val="VerbatimChar"/>
              </w:rPr>
              <w:t xml:space="preserve">_toolpaths.py</w:t>
            </w:r>
            <w:r>
              <w:t xml:space="preserve"> </w:t>
            </w:r>
            <w:r>
              <w:rPr>
                <w:i/>
                <w:iCs/>
              </w:rPr>
              <w:t xml:space="preserve">(extended)</w:t>
            </w:r>
          </w:p>
        </w:tc>
        <w:tc>
          <w:tcPr/>
          <w:p>
            <w:pPr>
              <w:pStyle w:val="Compact"/>
            </w:pPr>
            <w:r>
              <w:t xml:space="preserve">now discovers tool directories rather than listing them, and says so when it finds one it does not cover</w:t>
            </w:r>
          </w:p>
        </w:tc>
      </w:tr>
      <w:tr>
        <w:tc>
          <w:tcPr/>
          <w:p>
            <w:pPr>
              <w:pStyle w:val="Compact"/>
            </w:pPr>
            <w:r>
              <w:rPr>
                <w:rStyle w:val="VerbatimChar"/>
              </w:rPr>
              <w:t xml:space="preserve">_redteam.py</w:t>
            </w:r>
            <w:r>
              <w:t xml:space="preserve"> </w:t>
            </w:r>
            <w:r>
              <w:rPr>
                <w:i/>
                <w:iCs/>
              </w:rPr>
              <w:t xml:space="preserve">(extended)</w:t>
            </w:r>
          </w:p>
        </w:tc>
        <w:tc>
          <w:tcPr/>
          <w:p>
            <w:pPr>
              <w:pStyle w:val="Compact"/>
            </w:pPr>
            <w:r>
              <w:t xml:space="preserve">the attack register and the defect ledger must agree; a defect recorded in only one is one the audit undercounts</w:t>
            </w:r>
          </w:p>
        </w:tc>
      </w:tr>
    </w:tbl>
    <w:p>
      <w:pPr>
        <w:pStyle w:val="BodyText"/>
      </w:pPr>
      <w:r>
        <w:t xml:space="preserve">The</w:t>
      </w:r>
      <w:r>
        <w:t xml:space="preserve"> </w:t>
      </w:r>
      <w:r>
        <w:rPr>
          <w:rStyle w:val="VerbatimChar"/>
        </w:rPr>
        <w:t xml:space="preserve">_modref.py</w:t>
      </w:r>
      <w:r>
        <w:t xml:space="preserve"> </w:t>
      </w:r>
      <w:r>
        <w:t xml:space="preserve">result is worth stating because it is a</w:t>
      </w:r>
      <w:r>
        <w:t xml:space="preserve"> </w:t>
      </w:r>
      <w:r>
        <w:rPr>
          <w:b/>
          <w:bCs/>
        </w:rPr>
        <w:t xml:space="preserve">clean</w:t>
      </w:r>
      <w:r>
        <w:t xml:space="preserve"> </w:t>
      </w:r>
      <w:r>
        <w:t xml:space="preserve">one: of the calls it flags, the</w:t>
      </w:r>
      <w:r>
        <w:t xml:space="preserve"> </w:t>
      </w:r>
      <w:r>
        <w:t xml:space="preserve">class that is genuinely dead — a call to a member defined nowhere — numbers</w:t>
      </w:r>
      <w:r>
        <w:t xml:space="preserve"> </w:t>
      </w:r>
      <w:r>
        <w:rPr>
          <w:b/>
          <w:bCs/>
        </w:rPr>
        <w:t xml:space="preserve">13, every one of them</w:t>
      </w:r>
      <w:r>
        <w:rPr>
          <w:b/>
          <w:bCs/>
        </w:rPr>
        <w:t xml:space="preserve"> </w:t>
      </w:r>
      <w:r>
        <w:rPr>
          <w:b/>
          <w:bCs/>
        </w:rPr>
        <w:t xml:space="preserve">inside the legacy module</w:t>
      </w:r>
      <w:r>
        <w:t xml:space="preserve"> </w:t>
      </w:r>
      <w:r>
        <w:t xml:space="preserve">the architecture marks as frozen.</w:t>
      </w:r>
      <w:r>
        <w:t xml:space="preserve"> </w:t>
      </w:r>
      <w:r>
        <w:rPr>
          <w:b/>
          <w:bCs/>
        </w:rPr>
        <w:t xml:space="preserve">Live code: zero.</w:t>
      </w:r>
      <w:r>
        <w:t xml:space="preserve"> </w:t>
      </w:r>
      <w:r>
        <w:t xml:space="preserve">That zero is now</w:t>
      </w:r>
      <w:r>
        <w:t xml:space="preserve"> </w:t>
      </w:r>
      <w:r>
        <w:t xml:space="preserve">gated rather than remembered.</w:t>
      </w:r>
    </w:p>
    <w:p>
      <w:pPr>
        <w:pStyle w:val="BlockText"/>
      </w:pPr>
      <w:r>
        <w:t xml:space="preserve">It also refutes a finding. A reviewer flagged a single instance of the</w:t>
      </w:r>
      <w:r>
        <w:t xml:space="preserve"> </w:t>
      </w:r>
      <w:r>
        <w:rPr>
          <w:i/>
          <w:iCs/>
        </w:rPr>
        <w:t xml:space="preserve">other</w:t>
      </w:r>
      <w:r>
        <w:t xml:space="preserve"> </w:t>
      </w:r>
      <w:r>
        <w:t xml:space="preserve">class — a member</w:t>
      </w:r>
      <w:r>
        <w:t xml:space="preserve"> </w:t>
      </w:r>
      <w:r>
        <w:t xml:space="preserve">that exists but is not declared on the interface — as a coupling defect. Counting the population</w:t>
      </w:r>
      <w:r>
        <w:t xml:space="preserve"> </w:t>
      </w:r>
      <w:r>
        <w:t xml:space="preserve">first showed</w:t>
      </w:r>
      <w:r>
        <w:t xml:space="preserve"> </w:t>
      </w:r>
      <w:r>
        <w:rPr>
          <w:b/>
          <w:bCs/>
        </w:rPr>
        <w:t xml:space="preserve">165 live instances</w:t>
      </w:r>
      <w:r>
        <w:t xml:space="preserve">, one member accounting for 57. That is the convention, stated</w:t>
      </w:r>
      <w:r>
        <w:t xml:space="preserve"> </w:t>
      </w:r>
      <w:r>
        <w:t xml:space="preserve">as such in the architecture documentation.</w:t>
      </w:r>
      <w:r>
        <w:t xml:space="preserve"> </w:t>
      </w:r>
      <w:r>
        <w:rPr>
          <w:b/>
          <w:bCs/>
        </w:rPr>
        <w:t xml:space="preserve">A single instance cannot tell you whether it is a</w:t>
      </w:r>
      <w:r>
        <w:rPr>
          <w:b/>
          <w:bCs/>
        </w:rPr>
        <w:t xml:space="preserve"> </w:t>
      </w:r>
      <w:r>
        <w:rPr>
          <w:b/>
          <w:bCs/>
        </w:rPr>
        <w:t xml:space="preserve">defect or a dialect.</w:t>
      </w:r>
      <w:r>
        <w:t xml:space="preserve"> </w:t>
      </w:r>
      <w:r>
        <w:t xml:space="preserve">Fixing it would have made the tree less consistent and reported a practice</w:t>
      </w:r>
      <w:r>
        <w:t xml:space="preserve"> </w:t>
      </w:r>
      <w:r>
        <w:t xml:space="preserve">as a bug.</w:t>
      </w:r>
    </w:p>
    <w:p>
      <w:r>
        <w:pict>
          <v:rect style="width:0;height:1.5pt" o:hralign="center" o:hrstd="t" o:hr="t"/>
        </w:pict>
      </w:r>
    </w:p>
    <w:bookmarkEnd w:id="372"/>
    <w:bookmarkEnd w:id="373"/>
    <w:bookmarkStart w:id="384" w:name="appendix-a-reproducing-everything"/>
    <w:p>
      <w:pPr>
        <w:pStyle w:val="Heading1"/>
      </w:pPr>
      <w:r>
        <w:t xml:space="preserve">23. Appendix A — Reproducing everything</w:t>
      </w:r>
    </w:p>
    <w:p>
      <w:pPr>
        <w:pStyle w:val="FirstParagraph"/>
      </w:pPr>
      <w:r>
        <w:t xml:space="preserve">Every result in this book was produced by running something, and every one can be re-run. This</w:t>
      </w:r>
      <w:r>
        <w:t xml:space="preserve"> </w:t>
      </w:r>
      <w:r>
        <w:t xml:space="preserve">appendix is the instruction set — set-up, the commands, the expected output, and a figure-by-figure</w:t>
      </w:r>
      <w:r>
        <w:t xml:space="preserve"> </w:t>
      </w:r>
      <w:r>
        <w:t xml:space="preserve">index of which command produces which number in this book.</w:t>
      </w:r>
    </w:p>
    <w:bookmarkStart w:id="374" w:name="what-you-need"/>
    <w:p>
      <w:pPr>
        <w:pStyle w:val="Heading3"/>
      </w:pPr>
      <w:r>
        <w:t xml:space="preserve">What you need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Pact</w:t>
            </w:r>
          </w:p>
        </w:tc>
        <w:tc>
          <w:tcPr/>
          <w:p>
            <w:pPr>
              <w:pStyle w:val="Compact"/>
            </w:pPr>
            <w:r>
              <w:rPr>
                <w:b/>
                <w:bCs/>
              </w:rPr>
              <w:t xml:space="preserve">5.4.1</w:t>
            </w:r>
            <w:r>
              <w:t xml:space="preserve">. The suite uses Pact 5 semantics throughout; Pact 4 will not load it.</w:t>
            </w:r>
          </w:p>
        </w:tc>
      </w:tr>
      <w:tr>
        <w:tc>
          <w:tcPr/>
          <w:p>
            <w:pPr>
              <w:pStyle w:val="Compact"/>
            </w:pPr>
            <w:r>
              <w:rPr>
                <w:b/>
                <w:bCs/>
              </w:rPr>
              <w:t xml:space="preserve">Python</w:t>
            </w:r>
          </w:p>
        </w:tc>
        <w:tc>
          <w:tcPr/>
          <w:p>
            <w:pPr>
              <w:pStyle w:val="Compact"/>
            </w:pPr>
            <w:r>
              <w:t xml:space="preserve">3.9 or newer for the tooling (developed against 3.14). No third-party packages are required for the gate.</w:t>
            </w:r>
          </w:p>
        </w:tc>
      </w:tr>
      <w:tr>
        <w:tc>
          <w:tcPr/>
          <w:p>
            <w:pPr>
              <w:pStyle w:val="Compact"/>
            </w:pPr>
            <w:r>
              <w:rPr>
                <w:b/>
                <w:bCs/>
              </w:rPr>
              <w:t xml:space="preserve">Cores</w:t>
            </w:r>
          </w:p>
        </w:tc>
        <w:tc>
          <w:tcPr/>
          <w:p>
            <w:pPr>
              <w:pStyle w:val="Compact"/>
            </w:pPr>
            <w:r>
              <w:t xml:space="preserve">any. 16 were used for every timing in this book. See Chapter 3 for how wall time scales — below 16 it is linear, above ~21 it stops improving.</w:t>
            </w:r>
          </w:p>
        </w:tc>
      </w:tr>
      <w:tr>
        <w:tc>
          <w:tcPr/>
          <w:p>
            <w:pPr>
              <w:pStyle w:val="Compact"/>
            </w:pPr>
            <w:r>
              <w:rPr>
                <w:b/>
                <w:bCs/>
              </w:rPr>
              <w:t xml:space="preserve">RAM</w:t>
            </w:r>
          </w:p>
        </w:tc>
        <w:tc>
          <w:tcPr/>
          <w:p>
            <w:pPr>
              <w:pStyle w:val="Compact"/>
            </w:pPr>
            <w:r>
              <w:t xml:space="preserve">a</w:t>
            </w:r>
            <w:r>
              <w:t xml:space="preserve"> </w:t>
            </w:r>
            <w:r>
              <w:rPr>
                <w:rStyle w:val="VerbatimChar"/>
              </w:rPr>
              <w:t xml:space="preserve">pact</w:t>
            </w:r>
            <w:r>
              <w:t xml:space="preserve"> </w:t>
            </w:r>
            <w:r>
              <w:t xml:space="preserve">run peaks well under 1 GB; the reference machine had 62 GB and never approached it.</w:t>
            </w:r>
          </w:p>
        </w:tc>
      </w:tr>
      <w:tr>
        <w:tc>
          <w:tcPr/>
          <w:p>
            <w:pPr>
              <w:pStyle w:val="Compact"/>
            </w:pPr>
            <w:r>
              <w:rPr>
                <w:b/>
                <w:bCs/>
              </w:rPr>
              <w:t xml:space="preserve">pandoc</w:t>
            </w:r>
          </w:p>
        </w:tc>
        <w:tc>
          <w:tcPr/>
          <w:p>
            <w:pPr>
              <w:pStyle w:val="Compact"/>
            </w:pPr>
            <w:r>
              <w:t xml:space="preserve">only to rebuild this book’s</w:t>
            </w:r>
            <w:r>
              <w:t xml:space="preserve"> </w:t>
            </w:r>
            <w:r>
              <w:rPr>
                <w:rStyle w:val="VerbatimChar"/>
              </w:rPr>
              <w:t xml:space="preserve">.docx</w:t>
            </w:r>
            <w:r>
              <w:t xml:space="preserve"> </w:t>
            </w:r>
            <w:r>
              <w:t xml:space="preserve">(3.7 used). Not needed for anything else.</w:t>
            </w:r>
          </w:p>
        </w:tc>
      </w:tr>
    </w:tbl>
    <w:p>
      <w:pPr>
        <w:pStyle w:val="BodyText"/>
      </w:pPr>
      <w:r>
        <w:rPr>
          <w:b/>
          <w:bCs/>
        </w:rPr>
        <w:t xml:space="preserve">The</w:t>
      </w:r>
      <w:r>
        <w:rPr>
          <w:b/>
          <w:bCs/>
        </w:rPr>
        <w:t xml:space="preserve"> </w:t>
      </w:r>
      <w:r>
        <w:rPr>
          <w:rStyle w:val="VerbatimChar"/>
          <w:b/>
          <w:bCs/>
        </w:rPr>
        <w:t xml:space="preserve">pact</w:t>
      </w:r>
      <w:r>
        <w:rPr>
          <w:b/>
          <w:bCs/>
        </w:rPr>
        <w:t xml:space="preserve"> </w:t>
      </w:r>
      <w:r>
        <w:rPr>
          <w:b/>
          <w:bCs/>
        </w:rPr>
        <w:t xml:space="preserve">binary is the one thing that reliably goes wrong.</w:t>
      </w:r>
      <w:r>
        <w:t xml:space="preserve"> </w:t>
      </w:r>
      <w:r>
        <w:t xml:space="preserve">It is commonly installed to</w:t>
      </w:r>
      <w:r>
        <w:t xml:space="preserve"> </w:t>
      </w:r>
      <w:r>
        <w:rPr>
          <w:rStyle w:val="VerbatimChar"/>
        </w:rPr>
        <w:t xml:space="preserve">~/.local/bin</w:t>
      </w:r>
      <w:r>
        <w:t xml:space="preserve">, which is not on a non-interactive</w:t>
      </w:r>
      <w:r>
        <w:t xml:space="preserve"> </w:t>
      </w:r>
      <w:r>
        <w:rPr>
          <w:rStyle w:val="VerbatimChar"/>
        </w:rPr>
        <w:t xml:space="preserve">PATH</w:t>
      </w:r>
      <w:r>
        <w:t xml:space="preserve">. The gate resolves this itself and accepts</w:t>
      </w:r>
      <w:r>
        <w:t xml:space="preserve"> </w:t>
      </w:r>
      <w:r>
        <w:t xml:space="preserve">an override, but a bare</w:t>
      </w:r>
      <w:r>
        <w:t xml:space="preserve"> </w:t>
      </w:r>
      <w:r>
        <w:rPr>
          <w:rStyle w:val="VerbatimChar"/>
        </w:rPr>
        <w:t xml:space="preserve">pact Z.repl</w:t>
      </w:r>
      <w:r>
        <w:t xml:space="preserve"> </w:t>
      </w:r>
      <w:r>
        <w:t xml:space="preserve">from a script will fail in a way that looks like a suite</w:t>
      </w:r>
      <w:r>
        <w:t xml:space="preserve"> </w:t>
      </w:r>
      <w:r>
        <w:t xml:space="preserve">failure and is not:</w:t>
      </w:r>
    </w:p>
    <w:p>
      <w:pPr>
        <w:pStyle w:val="SourceCode"/>
      </w:pPr>
      <w:r>
        <w:rPr>
          <w:rStyle w:val="BuiltInTok"/>
        </w:rPr>
        <w:t xml:space="preserve">export</w:t>
      </w:r>
      <w:r>
        <w:rPr>
          <w:rStyle w:val="NormalTok"/>
        </w:rPr>
        <w:t xml:space="preserve"> </w:t>
      </w:r>
      <w:r>
        <w:rPr>
          <w:rStyle w:val="VariableTok"/>
        </w:rPr>
        <w:t xml:space="preserve">PACT</w:t>
      </w:r>
      <w:r>
        <w:rPr>
          <w:rStyle w:val="OperatorTok"/>
        </w:rPr>
        <w:t xml:space="preserve">=</w:t>
      </w:r>
      <w:r>
        <w:rPr>
          <w:rStyle w:val="NormalTok"/>
        </w:rPr>
        <w:t xml:space="preserve">~/.local/bin/pact      </w:t>
      </w:r>
      <w:r>
        <w:rPr>
          <w:rStyle w:val="CommentTok"/>
        </w:rPr>
        <w:t xml:space="preserve"># or put ~/.local/bin on PATH</w:t>
      </w:r>
      <w:r>
        <w:br/>
      </w:r>
      <w:r>
        <w:rPr>
          <w:rStyle w:val="ExtensionTok"/>
        </w:rPr>
        <w:t xml:space="preserve">python3</w:t>
      </w:r>
      <w:r>
        <w:rPr>
          <w:rStyle w:val="NormalTok"/>
        </w:rPr>
        <w:t xml:space="preserve"> REPL/tools/_gate.py</w:t>
      </w:r>
    </w:p>
    <w:p>
      <w:pPr>
        <w:pStyle w:val="FirstParagraph"/>
      </w:pPr>
      <w:r>
        <w:t xml:space="preserve">Relative</w:t>
      </w:r>
      <w:r>
        <w:t xml:space="preserve"> </w:t>
      </w:r>
      <w:r>
        <w:rPr>
          <w:rStyle w:val="VerbatimChar"/>
        </w:rPr>
        <w:t xml:space="preserve">(load …)</w:t>
      </w:r>
      <w:r>
        <w:t xml:space="preserve"> </w:t>
      </w:r>
      <w:r>
        <w:t xml:space="preserve">paths inside the suite are written from</w:t>
      </w:r>
      <w:r>
        <w:t xml:space="preserve"> </w:t>
      </w:r>
      <w:r>
        <w:rPr>
          <w:rStyle w:val="VerbatimChar"/>
        </w:rPr>
        <w:t xml:space="preserve">REPL/</w:t>
      </w:r>
      <w:r>
        <w:t xml:space="preserve">, so anything invoking</w:t>
      </w:r>
      <w:r>
        <w:t xml:space="preserve"> </w:t>
      </w:r>
      <w:r>
        <w:rPr>
          <w:rStyle w:val="VerbatimChar"/>
        </w:rPr>
        <w:t xml:space="preserve">pact</w:t>
      </w:r>
      <w:r>
        <w:t xml:space="preserve"> </w:t>
      </w:r>
      <w:r>
        <w:t xml:space="preserve">directly must run from there. The gate</w:t>
      </w:r>
      <w:r>
        <w:t xml:space="preserve"> </w:t>
      </w:r>
      <w:r>
        <w:rPr>
          <w:rStyle w:val="VerbatimChar"/>
        </w:rPr>
        <w:t xml:space="preserve">chdir</w:t>
      </w:r>
      <w:r>
        <w:t xml:space="preserve">s itself and does not care.</w:t>
      </w:r>
    </w:p>
    <w:bookmarkEnd w:id="374"/>
    <w:bookmarkStart w:id="376" w:name="the-one-command-that-matters"/>
    <w:p>
      <w:pPr>
        <w:pStyle w:val="Heading3"/>
      </w:pPr>
      <w:r>
        <w:t xml:space="preserve">The one command that matters</w:t>
      </w:r>
    </w:p>
    <w:p>
      <w:pPr>
        <w:pStyle w:val="SourceCode"/>
      </w:pPr>
      <w:r>
        <w:rPr>
          <w:rStyle w:val="ExtensionTok"/>
        </w:rPr>
        <w:t xml:space="preserve">python3</w:t>
      </w:r>
      <w:r>
        <w:rPr>
          <w:rStyle w:val="NormalTok"/>
        </w:rPr>
        <w:t xml:space="preserve"> REPL/tools/_gate.py</w:t>
      </w:r>
    </w:p>
    <w:p>
      <w:pPr>
        <w:pStyle w:val="FirstParagraph"/>
      </w:pPr>
      <w:r>
        <w:t xml:space="preserve">This is the gate. It resolves its own paths, so it runs from any directory. It executes the full</w:t>
      </w:r>
      <w:r>
        <w:t xml:space="preserve"> </w:t>
      </w:r>
      <w:r>
        <w:t xml:space="preserve">suite — every deploy stage, every scenario, every red-team attack — and then runs the static checks</w:t>
      </w:r>
      <w:r>
        <w:t xml:space="preserve"> </w:t>
      </w:r>
      <w:r>
        <w:t xml:space="preserve">that guard the generated artefacts, the tool paths, the function-prefix vocabulary, cross-module</w:t>
      </w:r>
      <w:r>
        <w:t xml:space="preserve"> </w:t>
      </w:r>
      <w:r>
        <w:t xml:space="preserve">member resolution, and the assertion-vacuity scan.</w:t>
      </w:r>
    </w:p>
    <w:p>
      <w:pPr>
        <w:pStyle w:val="BodyText"/>
      </w:pPr>
      <w:r>
        <w:t xml:space="preserve">Expect</w:t>
      </w:r>
      <w:r>
        <w:t xml:space="preserve"> </w:t>
      </w:r>
      <w:r>
        <w:rPr>
          <w:b/>
          <w:bCs/>
        </w:rPr>
        <w:t xml:space="preserve">five to seven minutes</w:t>
      </w:r>
      <w:r>
        <w:t xml:space="preserve"> </w:t>
      </w:r>
      <w:r>
        <w:t xml:space="preserve">on 16 cores. The last three lines are what matters:</w:t>
      </w:r>
    </w:p>
    <w:p>
      <w:pPr>
        <w:pStyle w:val="SourceCode"/>
      </w:pPr>
      <w:r>
        <w:rPr>
          <w:rStyle w:val="VerbatimChar"/>
        </w:rPr>
        <w:t xml:space="preserve">wall 318.5s   executed 25035 assertions (20042 positive, 4993 negative)</w:t>
      </w:r>
      <w:r>
        <w:br/>
      </w:r>
      <w:r>
        <w:br/>
      </w:r>
      <w:r>
        <w:rPr>
          <w:rStyle w:val="VerbatimChar"/>
        </w:rPr>
        <w:t xml:space="preserve">GATE GREEN</w:t>
      </w:r>
    </w:p>
    <w:p>
      <w:pPr>
        <w:pStyle w:val="FirstParagraph"/>
      </w:pPr>
      <w:r>
        <w:t xml:space="preserve">Anything other than</w:t>
      </w:r>
      <w:r>
        <w:t xml:space="preserve"> </w:t>
      </w:r>
      <w:r>
        <w:rPr>
          <w:rStyle w:val="VerbatimChar"/>
        </w:rPr>
        <w:t xml:space="preserve">GATE GREEN</w:t>
      </w:r>
      <w:r>
        <w:t xml:space="preserve"> </w:t>
      </w:r>
      <w:r>
        <w:t xml:space="preserve">on the final line is a failure, including</w:t>
      </w:r>
      <w:r>
        <w:t xml:space="preserve"> </w:t>
      </w:r>
      <w:r>
        <w:rPr>
          <w:rStyle w:val="VerbatimChar"/>
        </w:rPr>
        <w:t xml:space="preserve">GATE FAILED</w:t>
      </w:r>
      <w:r>
        <w:t xml:space="preserve"> </w:t>
      </w:r>
      <w:r>
        <w:t xml:space="preserve">with zero</w:t>
      </w:r>
      <w:r>
        <w:t xml:space="preserve"> </w:t>
      </w:r>
      <w:r>
        <w:t xml:space="preserve">failing assertions — that is a</w:t>
      </w:r>
      <w:r>
        <w:t xml:space="preserve"> </w:t>
      </w:r>
      <w:r>
        <w:rPr>
          <w:b/>
          <w:bCs/>
        </w:rPr>
        <w:t xml:space="preserve">static check</w:t>
      </w:r>
      <w:r>
        <w:t xml:space="preserve"> </w:t>
      </w:r>
      <w:r>
        <w:t xml:space="preserve">refusing, and the reason is printed above it.</w:t>
      </w:r>
    </w:p>
    <w:p>
      <w:pPr>
        <w:pStyle w:val="BodyText"/>
      </w:pPr>
      <w:r>
        <w:rPr>
          <w:b/>
          <w:bCs/>
        </w:rPr>
        <w:t xml:space="preserve">A green gate is the only claim this book makes about the code as a whole.</w:t>
      </w:r>
      <w:r>
        <w:t xml:space="preserve"> </w:t>
      </w:r>
      <w:r>
        <w:t xml:space="preserve">Everything else is a</w:t>
      </w:r>
      <w:r>
        <w:t xml:space="preserve"> </w:t>
      </w:r>
      <w:r>
        <w:t xml:space="preserve">claim about a specific operation, and each of those names the assertion that proves it.</w:t>
      </w:r>
    </w:p>
    <w:bookmarkStart w:id="375" w:name="confirming-deploy-readiness-specifically"/>
    <w:p>
      <w:pPr>
        <w:pStyle w:val="Heading4"/>
      </w:pPr>
      <w:r>
        <w:t xml:space="preserve">Confirming deploy-readiness specifically</w:t>
      </w:r>
    </w:p>
    <w:p>
      <w:pPr>
        <w:pStyle w:val="FirstParagraph"/>
      </w:pPr>
      <w:r>
        <w:t xml:space="preserve">Loading the whole deploy chain, in order, is a narrower and faster question than the gate:</w:t>
      </w:r>
    </w:p>
    <w:p>
      <w:pPr>
        <w:pStyle w:val="SourceCode"/>
      </w:pPr>
      <w:r>
        <w:rPr>
          <w:rStyle w:val="BuiltInTok"/>
        </w:rPr>
        <w:t xml:space="preserve">cd</w:t>
      </w:r>
      <w:r>
        <w:rPr>
          <w:rStyle w:val="NormalTok"/>
        </w:rPr>
        <w:t xml:space="preserve"> REPL </w:t>
      </w:r>
      <w:r>
        <w:rPr>
          <w:rStyle w:val="KeywordTok"/>
        </w:rPr>
        <w:t xml:space="preserve">&amp;&amp;</w:t>
      </w:r>
      <w:r>
        <w:rPr>
          <w:rStyle w:val="NormalTok"/>
        </w:rPr>
        <w:t xml:space="preserve"> </w:t>
      </w:r>
      <w:r>
        <w:rPr>
          <w:rStyle w:val="ExtensionTok"/>
        </w:rPr>
        <w:t xml:space="preserve">pact</w:t>
      </w:r>
      <w:r>
        <w:rPr>
          <w:rStyle w:val="NormalTok"/>
        </w:rPr>
        <w:t xml:space="preserve"> Z.repl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"exit=</w:t>
      </w:r>
      <w:r>
        <w:rPr>
          <w:rStyle w:val="VariableTok"/>
        </w:rPr>
        <w:t xml:space="preserve">$?</w:t>
      </w:r>
      <w:r>
        <w:rPr>
          <w:rStyle w:val="StringTok"/>
        </w:rPr>
        <w:t xml:space="preserve">"</w:t>
      </w:r>
    </w:p>
    <w:p>
      <w:pPr>
        <w:pStyle w:val="FirstParagraph"/>
      </w:pPr>
      <w:r>
        <w:t xml:space="preserve">Deploy-ready means</w:t>
      </w:r>
      <w:r>
        <w:t xml:space="preserve"> </w:t>
      </w:r>
      <w:r>
        <w:rPr>
          <w:b/>
          <w:bCs/>
        </w:rPr>
        <w:t xml:space="preserve">exit 0 with an empty stderr</w:t>
      </w:r>
      <w:r>
        <w:t xml:space="preserve">. Do not grep the output for the word</w:t>
      </w:r>
      <w:r>
        <w:t xml:space="preserve"> </w:t>
      </w:r>
      <w:r>
        <w:t xml:space="preserve">“error”</w:t>
      </w:r>
      <w:r>
        <w:t xml:space="preserve"> </w:t>
      </w:r>
      <w:r>
        <w:t xml:space="preserve">and</w:t>
      </w:r>
      <w:r>
        <w:t xml:space="preserve"> </w:t>
      </w:r>
      <w:r>
        <w:t xml:space="preserve">conclude from it: this suite contains negative tests whose</w:t>
      </w:r>
      <w:r>
        <w:t xml:space="preserve"> </w:t>
      </w:r>
      <w:r>
        <w:rPr>
          <w:i/>
          <w:iCs/>
        </w:rPr>
        <w:t xml:space="preserve">names</w:t>
      </w:r>
      <w:r>
        <w:t xml:space="preserve"> </w:t>
      </w:r>
      <w:r>
        <w:t xml:space="preserve">contain the word, and a grep for</w:t>
      </w:r>
      <w:r>
        <w:t xml:space="preserve"> </w:t>
      </w:r>
      <w:r>
        <w:t xml:space="preserve">it returns 14 hits on a perfectly clean run.</w:t>
      </w:r>
    </w:p>
    <w:bookmarkEnd w:id="375"/>
    <w:bookmarkEnd w:id="376"/>
    <w:bookmarkStart w:id="377" w:name="running-one-piece"/>
    <w:p>
      <w:pPr>
        <w:pStyle w:val="Heading3"/>
      </w:pPr>
      <w:r>
        <w:t xml:space="preserve">Running one piece</w:t>
      </w:r>
    </w:p>
    <w:p>
      <w:pPr>
        <w:pStyle w:val="FirstParagraph"/>
      </w:pPr>
      <w:r>
        <w:t xml:space="preserve">The full gate takes minutes. For iterating on a single module there are standalone testers that boot</w:t>
      </w:r>
      <w:r>
        <w:t xml:space="preserve"> </w:t>
      </w:r>
      <w:r>
        <w:t xml:space="preserve">a fresh environment and run only that module’s suites:</w:t>
      </w:r>
    </w:p>
    <w:p>
      <w:pPr>
        <w:pStyle w:val="SourceCode"/>
      </w:pPr>
      <w:r>
        <w:rPr>
          <w:rStyle w:val="BuiltInTok"/>
        </w:rPr>
        <w:t xml:space="preserve">cd</w:t>
      </w:r>
      <w:r>
        <w:rPr>
          <w:rStyle w:val="NormalTok"/>
        </w:rPr>
        <w:t xml:space="preserve"> REPL </w:t>
      </w:r>
      <w:r>
        <w:rPr>
          <w:rStyle w:val="KeywordTok"/>
        </w:rPr>
        <w:t xml:space="preserve">&amp;&amp;</w:t>
      </w:r>
      <w:r>
        <w:rPr>
          <w:rStyle w:val="NormalTok"/>
        </w:rPr>
        <w:t xml:space="preserve"> </w:t>
      </w:r>
      <w:r>
        <w:rPr>
          <w:rStyle w:val="ExtensionTok"/>
        </w:rPr>
        <w:t xml:space="preserve">pact</w:t>
      </w:r>
      <w:r>
        <w:rPr>
          <w:rStyle w:val="NormalTok"/>
        </w:rPr>
        <w:t xml:space="preserve"> modules/</w:t>
      </w:r>
      <w:r>
        <w:rPr>
          <w:rStyle w:val="OperatorTok"/>
        </w:rPr>
        <w:t xml:space="preserve">&lt;</w:t>
      </w:r>
      <w:r>
        <w:rPr>
          <w:rStyle w:val="NormalTok"/>
        </w:rPr>
        <w:t xml:space="preserve">MODULE</w:t>
      </w:r>
      <w:r>
        <w:rPr>
          <w:rStyle w:val="OperatorTok"/>
        </w:rPr>
        <w:t xml:space="preserve">&gt;</w:t>
      </w:r>
      <w:r>
        <w:rPr>
          <w:rStyle w:val="NormalTok"/>
        </w:rPr>
        <w:t xml:space="preserve">.repl        </w:t>
      </w:r>
      <w:r>
        <w:rPr>
          <w:rStyle w:val="CommentTok"/>
        </w:rPr>
        <w:t xml:space="preserve"># DPTF, DPOF, SWP, ATS, VST, AQP, DPDC, …</w:t>
      </w:r>
      <w:r>
        <w:br/>
      </w:r>
      <w:r>
        <w:rPr>
          <w:rStyle w:val="BuiltInTok"/>
        </w:rPr>
        <w:t xml:space="preserve">cd</w:t>
      </w:r>
      <w:r>
        <w:rPr>
          <w:rStyle w:val="NormalTok"/>
        </w:rPr>
        <w:t xml:space="preserve"> REPL </w:t>
      </w:r>
      <w:r>
        <w:rPr>
          <w:rStyle w:val="KeywordTok"/>
        </w:rPr>
        <w:t xml:space="preserve">&amp;&amp;</w:t>
      </w:r>
      <w:r>
        <w:rPr>
          <w:rStyle w:val="NormalTok"/>
        </w:rPr>
        <w:t xml:space="preserve"> </w:t>
      </w:r>
      <w:r>
        <w:rPr>
          <w:rStyle w:val="ExtensionTok"/>
        </w:rPr>
        <w:t xml:space="preserve">pact</w:t>
      </w:r>
      <w:r>
        <w:rPr>
          <w:rStyle w:val="NormalTok"/>
        </w:rPr>
        <w:t xml:space="preserve"> </w:t>
      </w:r>
      <w:r>
        <w:rPr>
          <w:rStyle w:val="StringTok"/>
        </w:rPr>
        <w:t xml:space="preserve">"RedTeam/[RT-A]_Economics.repl"</w:t>
      </w:r>
      <w:r>
        <w:rPr>
          <w:rStyle w:val="NormalTok"/>
        </w:rPr>
        <w:t xml:space="preserve">   </w:t>
      </w:r>
      <w:r>
        <w:rPr>
          <w:rStyle w:val="CommentTok"/>
        </w:rPr>
        <w:t xml:space="preserve"># one red-team family, self-loading</w:t>
      </w:r>
    </w:p>
    <w:p>
      <w:pPr>
        <w:pStyle w:val="FirstParagraph"/>
      </w:pPr>
      <w:r>
        <w:t xml:space="preserve">Each red-team file loads its own prerequisites, so any attack family can be run alone.</w:t>
      </w:r>
    </w:p>
    <w:bookmarkEnd w:id="377"/>
    <w:bookmarkStart w:id="378" w:name="a-warning-that-is-not-boilerplate"/>
    <w:p>
      <w:pPr>
        <w:pStyle w:val="Heading3"/>
      </w:pPr>
      <w:r>
        <w:t xml:space="preserve">A warning that is not boilerplate</w:t>
      </w:r>
    </w:p>
    <w:p>
      <w:pPr>
        <w:pStyle w:val="FirstParagraph"/>
      </w:pPr>
      <w:r>
        <w:rPr>
          <w:b/>
          <w:bCs/>
        </w:rPr>
        <w:t xml:space="preserve">Do not run a tool to find out what it does.</w:t>
      </w:r>
      <w:r>
        <w:t xml:space="preserve"> </w:t>
      </w:r>
      <w:r>
        <w:t xml:space="preserve">Several tools in this repository rewrite contract</w:t>
      </w:r>
      <w:r>
        <w:t xml:space="preserve"> </w:t>
      </w:r>
      <w:r>
        <w:t xml:space="preserve">sources. They now refuse without an explicit</w:t>
      </w:r>
      <w:r>
        <w:t xml:space="preserve"> </w:t>
      </w:r>
      <w:r>
        <w:rPr>
          <w:rStyle w:val="VerbatimChar"/>
        </w:rPr>
        <w:t xml:space="preserve">--apply</w:t>
      </w:r>
      <w:r>
        <w:t xml:space="preserve">, but that protection exists</w:t>
      </w:r>
      <w:r>
        <w:t xml:space="preserve"> </w:t>
      </w:r>
      <w:r>
        <w:rPr>
          <w:i/>
          <w:iCs/>
        </w:rPr>
        <w:t xml:space="preserve">because</w:t>
      </w:r>
      <w:r>
        <w:t xml:space="preserve"> </w:t>
      </w:r>
      <w:r>
        <w:t xml:space="preserve">a loop</w:t>
      </w:r>
      <w:r>
        <w:t xml:space="preserve"> </w:t>
      </w:r>
      <w:r>
        <w:t xml:space="preserve">that imported five of them — merely to prove they loaded — silently deleted 111 lines of schemas from</w:t>
      </w:r>
      <w:r>
        <w:t xml:space="preserve"> </w:t>
      </w:r>
      <w:r>
        <w:t xml:space="preserve">a live contract. Read the docstring, or</w:t>
      </w:r>
      <w:r>
        <w:t xml:space="preserve"> </w:t>
      </w:r>
      <w:r>
        <w:rPr>
          <w:rStyle w:val="VerbatimChar"/>
        </w:rPr>
        <w:t xml:space="preserve">REPL/TOOLS.md</w:t>
      </w:r>
      <w:r>
        <w:t xml:space="preserve">.</w:t>
      </w:r>
    </w:p>
    <w:p>
      <w:pPr>
        <w:pStyle w:val="BodyText"/>
      </w:pPr>
      <w:r>
        <w:t xml:space="preserve">Note also that</w:t>
      </w:r>
      <w:r>
        <w:t xml:space="preserve"> </w:t>
      </w:r>
      <w:r>
        <w:rPr>
          <w:rStyle w:val="VerbatimChar"/>
        </w:rPr>
        <w:t xml:space="preserve">REPL/TOOLS.md</w:t>
      </w:r>
      <w:r>
        <w:t xml:space="preserve"> </w:t>
      </w:r>
      <w:r>
        <w:t xml:space="preserve">was itself found to be wrong about 13 of 49 entries during this round</w:t>
      </w:r>
      <w:r>
        <w:t xml:space="preserve"> </w:t>
      </w:r>
      <w:r>
        <w:t xml:space="preserve">(Chapter 22). It is generated now. Regenerate before trusting it.</w:t>
      </w:r>
    </w:p>
    <w:bookmarkEnd w:id="378"/>
    <w:bookmarkStart w:id="379" w:name="reproducing-the-two-money-defects"/>
    <w:p>
      <w:pPr>
        <w:pStyle w:val="Heading3"/>
      </w:pPr>
      <w:r>
        <w:t xml:space="preserve">Reproducing the two money defects</w:t>
      </w:r>
    </w:p>
    <w:p>
      <w:pPr>
        <w:pStyle w:val="FirstParagraph"/>
      </w:pPr>
      <w:r>
        <w:t xml:space="preserve">Both were established by controlled experiment, and both experiments are reproducible from outside</w:t>
      </w:r>
      <w:r>
        <w:t xml:space="preserve"> </w:t>
      </w:r>
      <w:r>
        <w:t xml:space="preserve">the repository — no repo file needs to be created or modified. Write a probe to</w:t>
      </w:r>
      <w:r>
        <w:t xml:space="preserve"> </w:t>
      </w:r>
      <w:r>
        <w:rPr>
          <w:rStyle w:val="VerbatimChar"/>
        </w:rPr>
        <w:t xml:space="preserve">/tmp</w:t>
      </w:r>
      <w:r>
        <w:t xml:space="preserve">, load the</w:t>
      </w:r>
      <w:r>
        <w:t xml:space="preserve"> </w:t>
      </w:r>
      <w:r>
        <w:t xml:space="preserve">pipeline by absolute path, and run it from the</w:t>
      </w:r>
      <w:r>
        <w:t xml:space="preserve"> </w:t>
      </w:r>
      <w:r>
        <w:rPr>
          <w:rStyle w:val="VerbatimChar"/>
        </w:rPr>
        <w:t xml:space="preserve">REPL/</w:t>
      </w:r>
      <w:r>
        <w:t xml:space="preserve"> </w:t>
      </w:r>
      <w:r>
        <w:t xml:space="preserve">directory:</w:t>
      </w:r>
    </w:p>
    <w:p>
      <w:pPr>
        <w:pStyle w:val="SourceCode"/>
      </w:pPr>
      <w:r>
        <w:rPr>
          <w:rStyle w:val="BuiltInTok"/>
        </w:rPr>
        <w:t xml:space="preserve">cd</w:t>
      </w:r>
      <w:r>
        <w:rPr>
          <w:rStyle w:val="NormalTok"/>
        </w:rPr>
        <w:t xml:space="preserve"> REPL </w:t>
      </w:r>
      <w:r>
        <w:rPr>
          <w:rStyle w:val="KeywordTok"/>
        </w:rPr>
        <w:t xml:space="preserve">&amp;&amp;</w:t>
      </w:r>
      <w:r>
        <w:rPr>
          <w:rStyle w:val="NormalTok"/>
        </w:rPr>
        <w:t xml:space="preserve"> </w:t>
      </w:r>
      <w:r>
        <w:rPr>
          <w:rStyle w:val="ExtensionTok"/>
        </w:rPr>
        <w:t xml:space="preserve">pact</w:t>
      </w:r>
      <w:r>
        <w:rPr>
          <w:rStyle w:val="NormalTok"/>
        </w:rPr>
        <w:t xml:space="preserve"> /tmp/your_probe.repl</w:t>
      </w:r>
    </w:p>
    <w:p>
      <w:pPr>
        <w:pStyle w:val="FirstParagraph"/>
      </w:pPr>
      <w:r>
        <w:rPr>
          <w:b/>
          <w:bCs/>
        </w:rPr>
        <w:t xml:space="preserve">The OURO mispricing.</w:t>
      </w:r>
      <w:r>
        <w:t xml:space="preserve"> </w:t>
      </w:r>
      <w:r>
        <w:t xml:space="preserve">Hold the primordial pool’s reserves constant, move its weights through the</w:t>
      </w:r>
      <w:r>
        <w:t xml:space="preserve"> </w:t>
      </w:r>
      <w:r>
        <w:t xml:space="preserve">live client path, and read both the flagged function and its weight-aware sibling after each change.</w:t>
      </w:r>
      <w:r>
        <w:t xml:space="preserve"> </w:t>
      </w:r>
      <w:r>
        <w:t xml:space="preserve">The flagged one returns a bit-identical value across all three weightings; the sibling tracks the</w:t>
      </w:r>
      <w:r>
        <w:t xml:space="preserve"> </w:t>
      </w:r>
      <w:r>
        <w:t xml:space="preserve">weight ratio exactly. The permanent form of this experiment is assertion</w:t>
      </w:r>
      <w:r>
        <w:t xml:space="preserve"> </w:t>
      </w:r>
      <w:r>
        <w:rPr>
          <w:rStyle w:val="VerbatimChar"/>
        </w:rPr>
        <w:t xml:space="preserve">SWP-G27</w:t>
      </w:r>
      <w:r>
        <w:t xml:space="preserve">, which recomputes</w:t>
      </w:r>
      <w:r>
        <w:t xml:space="preserve"> </w:t>
      </w:r>
      <w:r>
        <w:t xml:space="preserve">the</w:t>
      </w:r>
      <w:r>
        <w:t xml:space="preserve"> </w:t>
      </w:r>
      <w:r>
        <w:rPr>
          <w:i/>
          <w:iCs/>
        </w:rPr>
        <w:t xml:space="preserve">removed</w:t>
      </w:r>
      <w:r>
        <w:t xml:space="preserve"> </w:t>
      </w:r>
      <w:r>
        <w:t xml:space="preserve">formula inline and asserts it disagrees — so the mutation test runs on every gate.</w:t>
      </w:r>
    </w:p>
    <w:p>
      <w:pPr>
        <w:pStyle w:val="BodyText"/>
      </w:pPr>
      <w:r>
        <w:rPr>
          <w:b/>
          <w:bCs/>
        </w:rPr>
        <w:t xml:space="preserve">The fee-before-gate defect.</w:t>
      </w:r>
      <w:r>
        <w:t xml:space="preserve"> </w:t>
      </w:r>
      <w:r>
        <w:t xml:space="preserve">Drive the permissioned issuance defpact with each step in its own</w:t>
      </w:r>
      <w:r>
        <w:t xml:space="preserve"> </w:t>
      </w:r>
      <w:r>
        <w:t xml:space="preserve">committed transaction and the pact id pinned, reading the patron’s IGNIS and STOA balances between</w:t>
      </w:r>
      <w:r>
        <w:t xml:space="preserve"> </w:t>
      </w:r>
      <w:r>
        <w:t xml:space="preserve">steps. Step 1 commits; step 2 refuses. Then run the same drive with the flag off and observe a</w:t>
      </w:r>
      <w:r>
        <w:t xml:space="preserve"> </w:t>
      </w:r>
      <w:r>
        <w:rPr>
          <w:i/>
          <w:iCs/>
        </w:rPr>
        <w:t xml:space="preserve">different</w:t>
      </w:r>
      <w:r>
        <w:t xml:space="preserve"> </w:t>
      </w:r>
      <w:r>
        <w:t xml:space="preserve">refusal message — that differential is what makes the refusal attributable to the admin</w:t>
      </w:r>
      <w:r>
        <w:t xml:space="preserve"> </w:t>
      </w:r>
      <w:r>
        <w:t xml:space="preserve">gate rather than to anything downstream. Pinned as</w:t>
      </w:r>
      <w:r>
        <w:t xml:space="preserve"> </w:t>
      </w:r>
      <w:r>
        <w:rPr>
          <w:rStyle w:val="VerbatimChar"/>
        </w:rPr>
        <w:t xml:space="preserve">RT-F-002</w:t>
      </w:r>
      <w:r>
        <w:t xml:space="preserve">.</w:t>
      </w:r>
    </w:p>
    <w:bookmarkEnd w:id="379"/>
    <w:bookmarkStart w:id="380" w:name="X468e3cbdca173ef06147eb79f0c035876c23df6"/>
    <w:p>
      <w:pPr>
        <w:pStyle w:val="Heading3"/>
      </w:pPr>
      <w:r>
        <w:t xml:space="preserve">Reproducing a specific figure from this book</w:t>
      </w:r>
    </w:p>
    <w:p>
      <w:pPr>
        <w:pStyle w:val="FirstParagraph"/>
      </w:pPr>
      <w:r>
        <w:t xml:space="preserve">Every quantitative claim in the book comes from one of these. Run the command, compare the number.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command</w:t>
            </w:r>
          </w:p>
        </w:tc>
      </w:tr>
      <w:tr>
        <w:tc>
          <w:tcPr/>
          <w:p>
            <w:pPr>
              <w:pStyle w:val="Compact"/>
            </w:pPr>
            <w:r>
              <w:t xml:space="preserve">assertions executed, positive/negative split</w:t>
            </w:r>
          </w:p>
        </w:tc>
        <w:tc>
          <w:tcPr/>
          <w:p>
            <w:pPr>
              <w:pStyle w:val="Compact"/>
            </w:pPr>
            <w:r>
              <w:rPr>
                <w:rStyle w:val="VerbatimChar"/>
              </w:rPr>
              <w:t xml:space="preserve">python3 REPL/tools/_gate.py</w:t>
            </w:r>
          </w:p>
        </w:tc>
      </w:tr>
      <w:tr>
        <w:tc>
          <w:tcPr/>
          <w:p>
            <w:pPr>
              <w:pStyle w:val="Compact"/>
            </w:pPr>
            <w:r>
              <w:t xml:space="preserve">distinct assertions written, suite size, lines by area</w:t>
            </w:r>
          </w:p>
        </w:tc>
        <w:tc>
          <w:tcPr/>
          <w:p>
            <w:pPr>
              <w:pStyle w:val="Compact"/>
            </w:pPr>
            <w:r>
              <w:rPr>
                <w:rStyle w:val="VerbatimChar"/>
              </w:rPr>
              <w:t xml:space="preserve">cd REPL &amp;&amp; python3 _suite_stats.py</w:t>
            </w:r>
          </w:p>
        </w:tc>
      </w:tr>
      <w:tr>
        <w:tc>
          <w:tcPr/>
          <w:p>
            <w:pPr>
              <w:pStyle w:val="Compact"/>
            </w:pPr>
            <w:r>
              <w:t xml:space="preserve">client-facing cost previews, and how many are measured</w:t>
            </w:r>
          </w:p>
        </w:tc>
        <w:tc>
          <w:tcPr/>
          <w:p>
            <w:pPr>
              <w:pStyle w:val="Compact"/>
            </w:pPr>
            <w:r>
              <w:rPr>
                <w:rStyle w:val="VerbatimChar"/>
              </w:rPr>
              <w:t xml:space="preserve">python3 REPL/tools/_info_measured.py</w:t>
            </w:r>
          </w:p>
        </w:tc>
      </w:tr>
      <w:tr>
        <w:tc>
          <w:tcPr/>
          <w:p>
            <w:pPr>
              <w:pStyle w:val="Compact"/>
            </w:pPr>
            <w:r>
              <w:rPr>
                <w:rStyle w:val="VerbatimChar"/>
              </w:rPr>
              <w:t xml:space="preserve">enforce</w:t>
            </w:r>
            <w:r>
              <w:t xml:space="preserve"> </w:t>
            </w:r>
            <w:r>
              <w:t xml:space="preserve">sites pinned by message, live vs dead modules</w:t>
            </w:r>
          </w:p>
        </w:tc>
        <w:tc>
          <w:tcPr/>
          <w:p>
            <w:pPr>
              <w:pStyle w:val="Compact"/>
            </w:pPr>
            <w:r>
              <w:rPr>
                <w:rStyle w:val="VerbatimChar"/>
              </w:rPr>
              <w:t xml:space="preserve">python3 REPL/tools/_enforce_coverage.py</w:t>
            </w:r>
          </w:p>
        </w:tc>
      </w:tr>
      <w:tr>
        <w:tc>
          <w:tcPr/>
          <w:p>
            <w:pPr>
              <w:pStyle w:val="Compact"/>
            </w:pPr>
            <w:r>
              <w:t xml:space="preserve">owner-gate observed / attributed / never-observed</w:t>
            </w:r>
          </w:p>
        </w:tc>
        <w:tc>
          <w:tcPr/>
          <w:p>
            <w:pPr>
              <w:pStyle w:val="Compact"/>
            </w:pPr>
            <w:r>
              <w:rPr>
                <w:rStyle w:val="VerbatimChar"/>
              </w:rPr>
              <w:t xml:space="preserve">python3 REPL/tools/_ownerobs.py</w:t>
            </w:r>
          </w:p>
        </w:tc>
      </w:tr>
      <w:tr>
        <w:tc>
          <w:tcPr/>
          <w:p>
            <w:pPr>
              <w:pStyle w:val="Compact"/>
            </w:pPr>
            <w:r>
              <w:t xml:space="preserve">the attack register, family counts, per-attack status</w:t>
            </w:r>
          </w:p>
        </w:tc>
        <w:tc>
          <w:tcPr/>
          <w:p>
            <w:pPr>
              <w:pStyle w:val="Compact"/>
            </w:pPr>
            <w:r>
              <w:rPr>
                <w:rStyle w:val="VerbatimChar"/>
              </w:rPr>
              <w:t xml:space="preserve">python3 REPL/tools/_redteam.py</w:t>
            </w:r>
          </w:p>
        </w:tc>
      </w:tr>
      <w:tr>
        <w:tc>
          <w:tcPr/>
          <w:p>
            <w:pPr>
              <w:pStyle w:val="Compact"/>
            </w:pPr>
            <w:r>
              <w:t xml:space="preserve">priced operations, per-function price rows</w:t>
            </w:r>
          </w:p>
        </w:tc>
        <w:tc>
          <w:tcPr/>
          <w:p>
            <w:pPr>
              <w:pStyle w:val="Compact"/>
            </w:pPr>
            <w:r>
              <w:rPr>
                <w:rStyle w:val="VerbatimChar"/>
              </w:rPr>
              <w:t xml:space="preserve">python3 REPL/tools/_ignis_price_sheet.py</w:t>
            </w:r>
          </w:p>
        </w:tc>
      </w:tr>
      <w:tr>
        <w:tc>
          <w:tcPr/>
          <w:p>
            <w:pPr>
              <w:pStyle w:val="Compact"/>
            </w:pPr>
            <w:r>
              <w:t xml:space="preserve">module line counts against the size bands</w:t>
            </w:r>
          </w:p>
        </w:tc>
        <w:tc>
          <w:tcPr/>
          <w:p>
            <w:pPr>
              <w:pStyle w:val="Compact"/>
            </w:pPr>
            <w:r>
              <w:rPr>
                <w:rStyle w:val="VerbatimChar"/>
              </w:rPr>
              <w:t xml:space="preserve">python3 REPL/tools/_scale_report.py</w:t>
            </w:r>
          </w:p>
        </w:tc>
      </w:tr>
      <w:tr>
        <w:tc>
          <w:tcPr/>
          <w:p>
            <w:pPr>
              <w:pStyle w:val="Compact"/>
            </w:pPr>
            <w:r>
              <w:t xml:space="preserve">assertions that cannot fail</w:t>
            </w:r>
          </w:p>
        </w:tc>
        <w:tc>
          <w:tcPr/>
          <w:p>
            <w:pPr>
              <w:pStyle w:val="Compact"/>
            </w:pPr>
            <w:r>
              <w:rPr>
                <w:rStyle w:val="VerbatimChar"/>
              </w:rPr>
              <w:t xml:space="preserve">python3 REPL/tools/_vacuous.py</w:t>
            </w:r>
          </w:p>
        </w:tc>
      </w:tr>
      <w:tr>
        <w:tc>
          <w:tcPr/>
          <w:p>
            <w:pPr>
              <w:pStyle w:val="Compact"/>
            </w:pPr>
            <w:r>
              <w:t xml:space="preserve">negative assertions accepting any error</w:t>
            </w:r>
          </w:p>
        </w:tc>
        <w:tc>
          <w:tcPr/>
          <w:p>
            <w:pPr>
              <w:pStyle w:val="Compact"/>
            </w:pPr>
            <w:r>
              <w:rPr>
                <w:rStyle w:val="VerbatimChar"/>
              </w:rPr>
              <w:t xml:space="preserve">python3 REPL/tools/_expectfail.py</w:t>
            </w:r>
          </w:p>
        </w:tc>
      </w:tr>
      <w:tr>
        <w:tc>
          <w:tcPr/>
          <w:p>
            <w:pPr>
              <w:pStyle w:val="Compact"/>
            </w:pPr>
            <w:r>
              <w:t xml:space="preserve">cross-module calls to members defined nowhere</w:t>
            </w:r>
          </w:p>
        </w:tc>
        <w:tc>
          <w:tcPr/>
          <w:p>
            <w:pPr>
              <w:pStyle w:val="Compact"/>
            </w:pPr>
            <w:r>
              <w:rPr>
                <w:rStyle w:val="VerbatimChar"/>
              </w:rPr>
              <w:t xml:space="preserve">python3 REPL/tools/_modref.py</w:t>
            </w:r>
          </w:p>
        </w:tc>
      </w:tr>
    </w:tbl>
    <w:p>
      <w:pPr>
        <w:pStyle w:val="BodyText"/>
      </w:pPr>
      <w:r>
        <w:t xml:space="preserve">If a figure in this book does not reproduce,</w:t>
      </w:r>
      <w:r>
        <w:t xml:space="preserve"> </w:t>
      </w:r>
      <w:r>
        <w:rPr>
          <w:b/>
          <w:bCs/>
        </w:rPr>
        <w:t xml:space="preserve">the book is wrong and the tree is right.</w:t>
      </w:r>
      <w:r>
        <w:t xml:space="preserve"> </w:t>
      </w:r>
      <w:r>
        <w:t xml:space="preserve">Three</w:t>
      </w:r>
      <w:r>
        <w:t xml:space="preserve"> </w:t>
      </w:r>
      <w:r>
        <w:t xml:space="preserve">times during this programme a published figure went stale while every document agreed with every</w:t>
      </w:r>
      <w:r>
        <w:t xml:space="preserve"> </w:t>
      </w:r>
      <w:r>
        <w:t xml:space="preserve">other document, because they had all been copied from one original — so cross-checking the prose</w:t>
      </w:r>
      <w:r>
        <w:t xml:space="preserve"> </w:t>
      </w:r>
      <w:r>
        <w:t xml:space="preserve">detects nothing and only re-derivation does.</w:t>
      </w:r>
    </w:p>
    <w:bookmarkEnd w:id="380"/>
    <w:bookmarkStart w:id="381" w:name="rebuilding-this-book"/>
    <w:p>
      <w:pPr>
        <w:pStyle w:val="Heading3"/>
      </w:pPr>
      <w:r>
        <w:t xml:space="preserve">Rebuilding this book</w:t>
      </w:r>
    </w:p>
    <w:p>
      <w:pPr>
        <w:pStyle w:val="FirstParagraph"/>
      </w:pPr>
      <w:r>
        <w:t xml:space="preserve">The book is a generated artefact, and its staleness is a gate failure like any other.</w:t>
      </w:r>
    </w:p>
    <w:p>
      <w:pPr>
        <w:pStyle w:val="SourceCode"/>
      </w:pPr>
      <w:r>
        <w:rPr>
          <w:rStyle w:val="ExtensionTok"/>
        </w:rPr>
        <w:t xml:space="preserve">python3</w:t>
      </w:r>
      <w:r>
        <w:rPr>
          <w:rStyle w:val="NormalTok"/>
        </w:rPr>
        <w:t xml:space="preserve"> REPL/tools/_auditbook.py            </w:t>
      </w:r>
      <w:r>
        <w:rPr>
          <w:rStyle w:val="CommentTok"/>
        </w:rPr>
        <w:t xml:space="preserve"># rebuild the .md from its chapter sources</w:t>
      </w:r>
      <w:r>
        <w:br/>
      </w:r>
      <w:r>
        <w:rPr>
          <w:rStyle w:val="ExtensionTok"/>
        </w:rPr>
        <w:t xml:space="preserve">python3</w:t>
      </w:r>
      <w:r>
        <w:rPr>
          <w:rStyle w:val="NormalTok"/>
        </w:rPr>
        <w:t xml:space="preserve"> REPL/tools/_auditbook.py </w:t>
      </w:r>
      <w:r>
        <w:rPr>
          <w:rStyle w:val="AttributeTok"/>
        </w:rPr>
        <w:t xml:space="preserve">--docx</w:t>
      </w:r>
      <w:r>
        <w:rPr>
          <w:rStyle w:val="NormalTok"/>
        </w:rPr>
        <w:t xml:space="preserve">     </w:t>
      </w:r>
      <w:r>
        <w:rPr>
          <w:rStyle w:val="CommentTok"/>
        </w:rPr>
        <w:t xml:space="preserve"># ...and the .docx, via pandoc</w:t>
      </w:r>
      <w:r>
        <w:br/>
      </w:r>
      <w:r>
        <w:rPr>
          <w:rStyle w:val="ExtensionTok"/>
        </w:rPr>
        <w:t xml:space="preserve">python3</w:t>
      </w:r>
      <w:r>
        <w:rPr>
          <w:rStyle w:val="NormalTok"/>
        </w:rPr>
        <w:t xml:space="preserve"> REPL/tools/_auditbook.py </w:t>
      </w:r>
      <w:r>
        <w:rPr>
          <w:rStyle w:val="AttributeTok"/>
        </w:rPr>
        <w:t xml:space="preserve">--check</w:t>
      </w:r>
      <w:r>
        <w:rPr>
          <w:rStyle w:val="NormalTok"/>
        </w:rPr>
        <w:t xml:space="preserve">    </w:t>
      </w:r>
      <w:r>
        <w:rPr>
          <w:rStyle w:val="CommentTok"/>
        </w:rPr>
        <w:t xml:space="preserve"># exit 1 if the committed .md has drifted</w:t>
      </w:r>
    </w:p>
    <w:p>
      <w:pPr>
        <w:pStyle w:val="FirstParagraph"/>
      </w:pPr>
      <w:r>
        <w:t xml:space="preserve">Chapter sources live under</w:t>
      </w:r>
      <w:r>
        <w:t xml:space="preserve"> </w:t>
      </w:r>
      <w:r>
        <w:rPr>
          <w:rStyle w:val="VerbatimChar"/>
        </w:rPr>
        <w:t xml:space="preserve">OuronetInformational/AUDIT-BOOK/</w:t>
      </w:r>
      <w:r>
        <w:t xml:space="preserve">; the order, the numbering and the</w:t>
      </w:r>
      <w:r>
        <w:t xml:space="preserve"> </w:t>
      </w:r>
      <w:r>
        <w:t xml:space="preserve">version string live in</w:t>
      </w:r>
      <w:r>
        <w:t xml:space="preserve"> </w:t>
      </w:r>
      <w:r>
        <w:rPr>
          <w:rStyle w:val="VerbatimChar"/>
        </w:rPr>
        <w:t xml:space="preserve">REPL/tools/_auditbook.py</w:t>
      </w:r>
      <w:r>
        <w:t xml:space="preserve">. Chapter 21 has no source file at all — it is</w:t>
      </w:r>
      <w:r>
        <w:t xml:space="preserve"> </w:t>
      </w:r>
      <w:r>
        <w:t xml:space="preserve">emitted from the</w:t>
      </w:r>
      <w:r>
        <w:t xml:space="preserve"> </w:t>
      </w:r>
      <w:r>
        <w:rPr>
          <w:rStyle w:val="VerbatimChar"/>
        </w:rPr>
        <w:t xml:space="preserve">;;&lt;&lt;RT-*&gt;&gt;</w:t>
      </w:r>
      <w:r>
        <w:t xml:space="preserve"> </w:t>
      </w:r>
      <w:r>
        <w:t xml:space="preserve">headers in the attack files, so editing an attack edits the book.</w:t>
      </w:r>
    </w:p>
    <w:bookmarkEnd w:id="381"/>
    <w:bookmarkStart w:id="382" w:name="reading-the-coverage-numbers"/>
    <w:p>
      <w:pPr>
        <w:pStyle w:val="Heading3"/>
      </w:pPr>
      <w:r>
        <w:t xml:space="preserve">Reading the coverage numbers</w:t>
      </w:r>
    </w:p>
    <w:p>
      <w:pPr>
        <w:pStyle w:val="SourceCode"/>
      </w:pPr>
      <w:r>
        <w:rPr>
          <w:rStyle w:val="ExtensionTok"/>
        </w:rPr>
        <w:t xml:space="preserve">python3</w:t>
      </w:r>
      <w:r>
        <w:rPr>
          <w:rStyle w:val="NormalTok"/>
        </w:rPr>
        <w:t xml:space="preserve"> REPL/tools/_ownerobs.py              </w:t>
      </w:r>
      <w:r>
        <w:rPr>
          <w:rStyle w:val="CommentTok"/>
        </w:rPr>
        <w:t xml:space="preserve"># the current owner-gate position</w:t>
      </w:r>
      <w:r>
        <w:br/>
      </w:r>
      <w:r>
        <w:rPr>
          <w:rStyle w:val="ExtensionTok"/>
        </w:rPr>
        <w:t xml:space="preserve">python3</w:t>
      </w:r>
      <w:r>
        <w:rPr>
          <w:rStyle w:val="NormalTok"/>
        </w:rPr>
        <w:t xml:space="preserve"> REPL/tools/_ownerobs.py </w:t>
      </w:r>
      <w:r>
        <w:rPr>
          <w:rStyle w:val="AttributeTok"/>
        </w:rPr>
        <w:t xml:space="preserve">--census</w:t>
      </w:r>
      <w:r>
        <w:rPr>
          <w:rStyle w:val="NormalTok"/>
        </w:rPr>
        <w:t xml:space="preserve">     </w:t>
      </w:r>
      <w:r>
        <w:rPr>
          <w:rStyle w:val="CommentTok"/>
        </w:rPr>
        <w:t xml:space="preserve"># its own denominator and what it excludes</w:t>
      </w:r>
      <w:r>
        <w:br/>
      </w:r>
      <w:r>
        <w:rPr>
          <w:rStyle w:val="ExtensionTok"/>
        </w:rPr>
        <w:t xml:space="preserve">python3</w:t>
      </w:r>
      <w:r>
        <w:rPr>
          <w:rStyle w:val="NormalTok"/>
        </w:rPr>
        <w:t xml:space="preserve"> REPL/tools/_ownerobs.py </w:t>
      </w:r>
      <w:r>
        <w:rPr>
          <w:rStyle w:val="AttributeTok"/>
        </w:rPr>
        <w:t xml:space="preserve">--weak</w:t>
      </w:r>
      <w:r>
        <w:rPr>
          <w:rStyle w:val="NormalTok"/>
        </w:rPr>
        <w:t xml:space="preserve">       </w:t>
      </w:r>
      <w:r>
        <w:rPr>
          <w:rStyle w:val="CommentTok"/>
        </w:rPr>
        <w:t xml:space="preserve"># gates credited only by proximity</w:t>
      </w:r>
      <w:r>
        <w:br/>
      </w:r>
      <w:r>
        <w:rPr>
          <w:rStyle w:val="ExtensionTok"/>
        </w:rPr>
        <w:t xml:space="preserve">python3</w:t>
      </w:r>
      <w:r>
        <w:rPr>
          <w:rStyle w:val="NormalTok"/>
        </w:rPr>
        <w:t xml:space="preserve"> REPL/tools/_ownerobs.py </w:t>
      </w:r>
      <w:r>
        <w:rPr>
          <w:rStyle w:val="AttributeTok"/>
        </w:rPr>
        <w:t xml:space="preserve">--selftest</w:t>
      </w:r>
      <w:r>
        <w:rPr>
          <w:rStyle w:val="NormalTok"/>
        </w:rPr>
        <w:t xml:space="preserve">   </w:t>
      </w:r>
      <w:r>
        <w:rPr>
          <w:rStyle w:val="CommentTok"/>
        </w:rPr>
        <w:t xml:space="preserve"># does the detector actually detect?</w:t>
      </w:r>
    </w:p>
    <w:p>
      <w:pPr>
        <w:pStyle w:val="FirstParagraph"/>
      </w:pPr>
      <w:r>
        <w:rPr>
          <w:b/>
          <w:bCs/>
        </w:rPr>
        <w:t xml:space="preserve">Read</w:t>
      </w:r>
      <w:r>
        <w:rPr>
          <w:b/>
          <w:bCs/>
        </w:rPr>
        <w:t xml:space="preserve"> </w:t>
      </w:r>
      <w:r>
        <w:rPr>
          <w:rStyle w:val="VerbatimChar"/>
          <w:b/>
          <w:bCs/>
        </w:rPr>
        <w:t xml:space="preserve">--census</w:t>
      </w:r>
      <w:r>
        <w:rPr>
          <w:b/>
          <w:bCs/>
        </w:rPr>
        <w:t xml:space="preserve"> </w:t>
      </w:r>
      <w:r>
        <w:rPr>
          <w:b/>
          <w:bCs/>
        </w:rPr>
        <w:t xml:space="preserve">before reading the headline.</w:t>
      </w:r>
      <w:r>
        <w:t xml:space="preserve"> </w:t>
      </w:r>
      <w:r>
        <w:t xml:space="preserve">The headline is conditioned on a capability being</w:t>
      </w:r>
      <w:r>
        <w:t xml:space="preserve"> </w:t>
      </w:r>
      <w:r>
        <w:t xml:space="preserve">reachable from a named client operation, and a reader not told how many fail that condition cannot</w:t>
      </w:r>
      <w:r>
        <w:t xml:space="preserve"> </w:t>
      </w:r>
      <w:r>
        <w:t xml:space="preserve">distinguish</w:t>
      </w:r>
      <w:r>
        <w:t xml:space="preserve"> </w:t>
      </w:r>
      <w:r>
        <w:rPr>
          <w:i/>
          <w:iCs/>
        </w:rPr>
        <w:t xml:space="preserve">“82 of 167 witnessed”</w:t>
      </w:r>
      <w:r>
        <w:t xml:space="preserve"> </w:t>
      </w:r>
      <w:r>
        <w:t xml:space="preserve">from</w:t>
      </w:r>
      <w:r>
        <w:t xml:space="preserve"> </w:t>
      </w:r>
      <w:r>
        <w:rPr>
          <w:i/>
          <w:iCs/>
        </w:rPr>
        <w:t xml:space="preserve">“82 of everything”</w:t>
      </w:r>
      <w:r>
        <w:t xml:space="preserve">. That distinction is not academic —</w:t>
      </w:r>
      <w:r>
        <w:t xml:space="preserve"> </w:t>
      </w:r>
      <w:r>
        <w:t xml:space="preserve">Chapter 19 records the days this instrument spent reporting a ratio whose denominator</w:t>
      </w:r>
      <w:r>
        <w:t xml:space="preserve"> </w:t>
      </w:r>
      <w:r>
        <w:t xml:space="preserve">excluded a third of the tree, including the layer that stops token theft.</w:t>
      </w:r>
    </w:p>
    <w:p>
      <w:pPr>
        <w:pStyle w:val="BodyText"/>
      </w:pPr>
      <w:r>
        <w:t xml:space="preserve">Two properties of the output are stated in the tool itself and bear repeating:</w:t>
      </w:r>
    </w:p>
    <w:p>
      <w:pPr>
        <w:pStyle w:val="Compact"/>
        <w:numPr>
          <w:ilvl w:val="0"/>
          <w:numId w:val="1059"/>
        </w:numPr>
      </w:pPr>
      <w:r>
        <w:rPr>
          <w:rStyle w:val="VerbatimChar"/>
          <w:b/>
          <w:bCs/>
        </w:rPr>
        <w:t xml:space="preserve">observed</w:t>
      </w:r>
      <w:r>
        <w:rPr>
          <w:b/>
          <w:bCs/>
        </w:rPr>
        <w:t xml:space="preserve"> </w:t>
      </w:r>
      <w:r>
        <w:rPr>
          <w:b/>
          <w:bCs/>
        </w:rPr>
        <w:t xml:space="preserve">is an upper bound.</w:t>
      </w:r>
      <w:r>
        <w:t xml:space="preserve"> </w:t>
      </w:r>
      <w:r>
        <w:t xml:space="preserve">Reachability is not proof: a single refused call credits every</w:t>
      </w:r>
      <w:r>
        <w:t xml:space="preserve"> </w:t>
      </w:r>
      <w:r>
        <w:t xml:space="preserve">gate on its path. The</w:t>
      </w:r>
      <w:r>
        <w:t xml:space="preserve"> </w:t>
      </w:r>
      <w:r>
        <w:rPr>
          <w:rStyle w:val="VerbatimChar"/>
        </w:rPr>
        <w:t xml:space="preserve">depth 0</w:t>
      </w:r>
      <w:r>
        <w:t xml:space="preserve"> </w:t>
      </w:r>
      <w:r>
        <w:t xml:space="preserve">figure is the honest one — it counts gates the calling test</w:t>
      </w:r>
      <w:r>
        <w:t xml:space="preserve"> </w:t>
      </w:r>
      <w:r>
        <w:t xml:space="preserve">actually targeted.</w:t>
      </w:r>
    </w:p>
    <w:p>
      <w:pPr>
        <w:pStyle w:val="Compact"/>
        <w:numPr>
          <w:ilvl w:val="0"/>
          <w:numId w:val="1059"/>
        </w:numPr>
      </w:pPr>
      <w:r>
        <w:rPr>
          <w:rStyle w:val="VerbatimChar"/>
          <w:b/>
          <w:bCs/>
        </w:rPr>
        <w:t xml:space="preserve">never observed</w:t>
      </w:r>
      <w:r>
        <w:rPr>
          <w:b/>
          <w:bCs/>
        </w:rPr>
        <w:t xml:space="preserve"> </w:t>
      </w:r>
      <w:r>
        <w:rPr>
          <w:b/>
          <w:bCs/>
        </w:rPr>
        <w:t xml:space="preserve">is therefore a lower bound</w:t>
      </w:r>
      <w:r>
        <w:t xml:space="preserve">, which is why it is the column that drives work.</w:t>
      </w:r>
      <w:r>
        <w:t xml:space="preserve"> </w:t>
      </w:r>
      <w:r>
        <w:rPr>
          <w:b/>
          <w:bCs/>
        </w:rPr>
        <w:t xml:space="preserve">Use the observed column to decide nothing.</w:t>
      </w:r>
      <w:r>
        <w:t xml:space="preserve"> </w:t>
      </w:r>
      <w:r>
        <w:t xml:space="preserve">A test written specifically to close a gap once</w:t>
      </w:r>
      <w:r>
        <w:t xml:space="preserve"> </w:t>
      </w:r>
      <w:r>
        <w:t xml:space="preserve">moved no counts at all, because the gap had already been credited transitively.</w:t>
      </w:r>
    </w:p>
    <w:bookmarkEnd w:id="382"/>
    <w:bookmarkStart w:id="383" w:name="checking-the-audits-own-bookkeeping"/>
    <w:p>
      <w:pPr>
        <w:pStyle w:val="Heading3"/>
      </w:pPr>
      <w:r>
        <w:t xml:space="preserve">Checking the audit’s own bookkeeping</w:t>
      </w:r>
    </w:p>
    <w:p>
      <w:pPr>
        <w:pStyle w:val="SourceCode"/>
      </w:pPr>
      <w:r>
        <w:rPr>
          <w:rStyle w:val="ExtensionTok"/>
        </w:rPr>
        <w:t xml:space="preserve">python3</w:t>
      </w:r>
      <w:r>
        <w:rPr>
          <w:rStyle w:val="NormalTok"/>
        </w:rPr>
        <w:t xml:space="preserve"> REPL/tools/_redteam.py </w:t>
      </w:r>
      <w:r>
        <w:rPr>
          <w:rStyle w:val="AttributeTok"/>
        </w:rPr>
        <w:t xml:space="preserve">--check</w:t>
      </w:r>
      <w:r>
        <w:rPr>
          <w:rStyle w:val="NormalTok"/>
        </w:rPr>
        <w:t xml:space="preserve">   </w:t>
      </w:r>
      <w:r>
        <w:rPr>
          <w:rStyle w:val="CommentTok"/>
        </w:rPr>
        <w:t xml:space="preserve"># the attack register and the defect ledger must agree</w:t>
      </w:r>
      <w:r>
        <w:br/>
      </w:r>
      <w:r>
        <w:rPr>
          <w:rStyle w:val="ExtensionTok"/>
        </w:rPr>
        <w:t xml:space="preserve">python3</w:t>
      </w:r>
      <w:r>
        <w:rPr>
          <w:rStyle w:val="NormalTok"/>
        </w:rPr>
        <w:t xml:space="preserve"> REPL/tools/_pricesync.py </w:t>
      </w:r>
      <w:r>
        <w:rPr>
          <w:rStyle w:val="AttributeTok"/>
        </w:rPr>
        <w:t xml:space="preserve">--check</w:t>
      </w:r>
      <w:r>
        <w:rPr>
          <w:rStyle w:val="NormalTok"/>
        </w:rPr>
        <w:t xml:space="preserve"> </w:t>
      </w:r>
      <w:r>
        <w:rPr>
          <w:rStyle w:val="CommentTok"/>
        </w:rPr>
        <w:t xml:space="preserve"># the generated price artefacts match their generator</w:t>
      </w:r>
      <w:r>
        <w:br/>
      </w:r>
      <w:r>
        <w:rPr>
          <w:rStyle w:val="ExtensionTok"/>
        </w:rPr>
        <w:t xml:space="preserve">python3</w:t>
      </w:r>
      <w:r>
        <w:rPr>
          <w:rStyle w:val="NormalTok"/>
        </w:rPr>
        <w:t xml:space="preserve"> REPL/tools/_toolpaths.py </w:t>
      </w:r>
      <w:r>
        <w:rPr>
          <w:rStyle w:val="AttributeTok"/>
        </w:rPr>
        <w:t xml:space="preserve">--check</w:t>
      </w:r>
      <w:r>
        <w:rPr>
          <w:rStyle w:val="NormalTok"/>
        </w:rPr>
        <w:t xml:space="preserve"> </w:t>
      </w:r>
      <w:r>
        <w:rPr>
          <w:rStyle w:val="CommentTok"/>
        </w:rPr>
        <w:t xml:space="preserve"># every tool path resolves; reports uncovered tool dirs</w:t>
      </w:r>
      <w:r>
        <w:br/>
      </w:r>
      <w:r>
        <w:rPr>
          <w:rStyle w:val="ExtensionTok"/>
        </w:rPr>
        <w:t xml:space="preserve">python3</w:t>
      </w:r>
      <w:r>
        <w:rPr>
          <w:rStyle w:val="NormalTok"/>
        </w:rPr>
        <w:t xml:space="preserve"> REPL/tools/_modref.py </w:t>
      </w:r>
      <w:r>
        <w:rPr>
          <w:rStyle w:val="AttributeTok"/>
        </w:rPr>
        <w:t xml:space="preserve">--check</w:t>
      </w:r>
      <w:r>
        <w:rPr>
          <w:rStyle w:val="NormalTok"/>
        </w:rPr>
        <w:t xml:space="preserve">    </w:t>
      </w:r>
      <w:r>
        <w:rPr>
          <w:rStyle w:val="CommentTok"/>
        </w:rPr>
        <w:t xml:space="preserve"># no cross-module call to a member that does not exist</w:t>
      </w:r>
    </w:p>
    <w:p>
      <w:pPr>
        <w:pStyle w:val="FirstParagraph"/>
      </w:pPr>
      <w:r>
        <w:t xml:space="preserve">The first of these exists because a defect recorded in only one of the two records is one the audit</w:t>
      </w:r>
      <w:r>
        <w:t xml:space="preserve"> </w:t>
      </w:r>
      <w:r>
        <w:rPr>
          <w:b/>
          <w:bCs/>
        </w:rPr>
        <w:t xml:space="preserve">undercounts</w:t>
      </w:r>
      <w:r>
        <w:t xml:space="preserve">, and that is a failure mode with no symptom. All four are fatal inside the gate.</w:t>
      </w:r>
    </w:p>
    <w:p>
      <w:r>
        <w:pict>
          <v:rect style="width:0;height:1.5pt" o:hralign="center" o:hrstd="t" o:hr="t"/>
        </w:pict>
      </w:r>
    </w:p>
    <w:bookmarkEnd w:id="383"/>
    <w:bookmarkEnd w:id="384"/>
    <w:bookmarkStart w:id="390" w:name="appendix-b-verification-state"/>
    <w:p>
      <w:pPr>
        <w:pStyle w:val="Heading1"/>
      </w:pPr>
      <w:r>
        <w:t xml:space="preserve">24. Appendix B — Verification state</w:t>
      </w:r>
    </w:p>
    <w:p>
      <w:pPr>
        <w:pStyle w:val="FirstParagraph"/>
      </w:pPr>
      <w:r>
        <w:t xml:space="preserve">This appendix states, in one place, what is verified about this codebase as of the version on the</w:t>
      </w:r>
      <w:r>
        <w:t xml:space="preserve"> </w:t>
      </w:r>
      <w:r>
        <w:t xml:space="preserve">title page — and, for each claim, the command that re-derives it. Nothing here is asserted without</w:t>
      </w:r>
      <w:r>
        <w:t xml:space="preserve"> </w:t>
      </w:r>
      <w:r>
        <w:t xml:space="preserve">a way to check it, because a figure in an audit document that cannot be re-derived is a figure that</w:t>
      </w:r>
      <w:r>
        <w:t xml:space="preserve"> </w:t>
      </w:r>
      <w:r>
        <w:t xml:space="preserve">will be wrong eventually and silently.</w:t>
      </w:r>
    </w:p>
    <w:p>
      <w:pPr>
        <w:pStyle w:val="BodyText"/>
      </w:pPr>
      <w:r>
        <w:t xml:space="preserve">Three separate times in this programme a published number was found to have gone stale while every</w:t>
      </w:r>
      <w:r>
        <w:t xml:space="preserve"> </w:t>
      </w:r>
      <w:r>
        <w:t xml:space="preserve">document agreed with every other document. That is the failure this appendix is built against: the</w:t>
      </w:r>
      <w:r>
        <w:t xml:space="preserve"> </w:t>
      </w:r>
      <w:r>
        <w:t xml:space="preserve">figures below are re-derivable from the tree, not copied between files.</w:t>
      </w:r>
    </w:p>
    <w:bookmarkStart w:id="385" w:name="the-gate-1"/>
    <w:p>
      <w:pPr>
        <w:pStyle w:val="Heading3"/>
      </w:pPr>
      <w:r>
        <w:t xml:space="preserve">The gate</w:t>
      </w:r>
    </w:p>
    <w:p>
      <w:pPr>
        <w:pStyle w:val="FirstParagraph"/>
      </w:pPr>
      <w:r>
        <w:rPr>
          <w:rStyle w:val="VerbatimChar"/>
        </w:rPr>
        <w:t xml:space="preserve">python3 REPL/tools/_gate.py</w:t>
      </w:r>
      <w:r>
        <w:t xml:space="preserve"> </w:t>
      </w:r>
      <w:r>
        <w:t xml:space="preserve">is the gate. It runs 92 entrypoints across 321 reachable files on 16</w:t>
      </w:r>
      <w:r>
        <w:t xml:space="preserve"> </w:t>
      </w:r>
      <w:r>
        <w:t xml:space="preserve">workers, takes roughly five to seven minutes, and is the only thing entitled to the word</w:t>
      </w:r>
      <w:r>
        <w:t xml:space="preserve"> </w:t>
      </w:r>
      <w:r>
        <w:t xml:space="preserve">“green”</w:t>
      </w:r>
      <w:r>
        <w:t xml:space="preserve">.</w:t>
      </w:r>
    </w:p>
    <w:p>
      <w:pPr>
        <w:pStyle w:val="SourceCode"/>
      </w:pPr>
      <w:r>
        <w:rPr>
          <w:rStyle w:val="VerbatimChar"/>
        </w:rPr>
        <w:t xml:space="preserve">wall 318.5s   executed 25,035 assertions (20,034 positive, 4,991 negative)</w:t>
      </w:r>
      <w:r>
        <w:br/>
      </w:r>
      <w:r>
        <w:rPr>
          <w:rStyle w:val="VerbatimChar"/>
        </w:rPr>
        <w:t xml:space="preserve">GATE GREEN</w:t>
      </w:r>
    </w:p>
    <w:p>
      <w:pPr>
        <w:pStyle w:val="FirstParagraph"/>
      </w:pPr>
      <w:r>
        <w:t xml:space="preserve">The distinction between the two counts matters. A</w:t>
      </w:r>
      <w:r>
        <w:t xml:space="preserve"> </w:t>
      </w:r>
      <w:r>
        <w:rPr>
          <w:b/>
          <w:bCs/>
        </w:rPr>
        <w:t xml:space="preserve">positive</w:t>
      </w:r>
      <w:r>
        <w:t xml:space="preserve"> </w:t>
      </w:r>
      <w:r>
        <w:t xml:space="preserve">assertion (</w:t>
      </w:r>
      <w:r>
        <w:rPr>
          <w:rStyle w:val="VerbatimChar"/>
        </w:rPr>
        <w:t xml:space="preserve">expect</w:t>
      </w:r>
      <w:r>
        <w:t xml:space="preserve">) says an</w:t>
      </w:r>
      <w:r>
        <w:t xml:space="preserve"> </w:t>
      </w:r>
      <w:r>
        <w:t xml:space="preserve">operation produced a specific value. A</w:t>
      </w:r>
      <w:r>
        <w:t xml:space="preserve"> </w:t>
      </w:r>
      <w:r>
        <w:rPr>
          <w:b/>
          <w:bCs/>
        </w:rPr>
        <w:t xml:space="preserve">negative</w:t>
      </w:r>
      <w:r>
        <w:t xml:space="preserve"> </w:t>
      </w:r>
      <w:r>
        <w:t xml:space="preserve">assertion (</w:t>
      </w:r>
      <w:r>
        <w:rPr>
          <w:rStyle w:val="VerbatimChar"/>
        </w:rPr>
        <w:t xml:space="preserve">expect-failure</w:t>
      </w:r>
      <w:r>
        <w:t xml:space="preserve">) says an operation</w:t>
      </w:r>
      <w:r>
        <w:t xml:space="preserve"> </w:t>
      </w:r>
      <w:r>
        <w:t xml:space="preserve">was refused — and, where the refusal is pinned by</w:t>
      </w:r>
      <w:r>
        <w:t xml:space="preserve"> </w:t>
      </w:r>
      <w:r>
        <w:rPr>
          <w:i/>
          <w:iCs/>
        </w:rPr>
        <w:t xml:space="preserve">message</w:t>
      </w:r>
      <w:r>
        <w:t xml:space="preserve">, says which guard refused it. Roughly</w:t>
      </w:r>
      <w:r>
        <w:t xml:space="preserve"> </w:t>
      </w:r>
      <w:r>
        <w:t xml:space="preserve">one assertion in five in this suite is a negative one, which is what a security-oriented suite</w:t>
      </w:r>
      <w:r>
        <w:t xml:space="preserve"> </w:t>
      </w:r>
      <w:r>
        <w:t xml:space="preserve">should look like; a suite that only proves things work cannot detect a deleted gate.</w:t>
      </w:r>
    </w:p>
    <w:p>
      <w:pPr>
        <w:pStyle w:val="BodyText"/>
      </w:pPr>
      <w:r>
        <w:t xml:space="preserve">The gate also runs a set of static checks that are</w:t>
      </w:r>
      <w:r>
        <w:t xml:space="preserve"> </w:t>
      </w:r>
      <w:r>
        <w:rPr>
          <w:b/>
          <w:bCs/>
        </w:rPr>
        <w:t xml:space="preserve">fatal</w:t>
      </w:r>
      <w:r>
        <w:t xml:space="preserve">, not advisory. A tree that passes every</w:t>
      </w:r>
      <w:r>
        <w:t xml:space="preserve"> </w:t>
      </w:r>
      <w:r>
        <w:t xml:space="preserve">assertion but fails one of these does not go green: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it enforces</w:t>
            </w:r>
          </w:p>
        </w:tc>
      </w:tr>
      <w:tr>
        <w:tc>
          <w:tcPr/>
          <w:p>
            <w:pPr>
              <w:pStyle w:val="Compact"/>
            </w:pPr>
            <w:r>
              <w:rPr>
                <w:rStyle w:val="VerbatimChar"/>
              </w:rPr>
              <w:t xml:space="preserve">_pricesync --check</w:t>
            </w:r>
          </w:p>
        </w:tc>
        <w:tc>
          <w:tcPr/>
          <w:p>
            <w:pPr>
              <w:pStyle w:val="Compact"/>
            </w:pPr>
            <w:r>
              <w:t xml:space="preserve">the generated price sheet matches the price tables in source</w:t>
            </w:r>
          </w:p>
        </w:tc>
      </w:tr>
      <w:tr>
        <w:tc>
          <w:tcPr/>
          <w:p>
            <w:pPr>
              <w:pStyle w:val="Compact"/>
            </w:pPr>
            <w:r>
              <w:rPr>
                <w:rStyle w:val="VerbatimChar"/>
              </w:rPr>
              <w:t xml:space="preserve">_figuresync --check</w:t>
            </w:r>
          </w:p>
        </w:tc>
        <w:tc>
          <w:tcPr/>
          <w:p>
            <w:pPr>
              <w:pStyle w:val="Compact"/>
            </w:pPr>
            <w:r>
              <w:t xml:space="preserve">the figures in</w:t>
            </w:r>
            <w:r>
              <w:t xml:space="preserve"> </w:t>
            </w:r>
            <w:r>
              <w:rPr>
                <w:rStyle w:val="VerbatimChar"/>
              </w:rPr>
              <w:t xml:space="preserve">ARCHITECTURE/*.md</w:t>
            </w:r>
            <w:r>
              <w:t xml:space="preserve"> </w:t>
            </w:r>
            <w:r>
              <w:t xml:space="preserve">match the tree</w:t>
            </w:r>
          </w:p>
        </w:tc>
      </w:tr>
      <w:tr>
        <w:tc>
          <w:tcPr/>
          <w:p>
            <w:pPr>
              <w:pStyle w:val="Compact"/>
            </w:pPr>
            <w:r>
              <w:rPr>
                <w:rStyle w:val="VerbatimChar"/>
              </w:rPr>
              <w:t xml:space="preserve">_toolpaths --check</w:t>
            </w:r>
          </w:p>
        </w:tc>
        <w:tc>
          <w:tcPr/>
          <w:p>
            <w:pPr>
              <w:pStyle w:val="Compact"/>
            </w:pPr>
            <w:r>
              <w:t xml:space="preserve">every hard-coded path literal in every tool still resolves</w:t>
            </w:r>
          </w:p>
        </w:tc>
      </w:tr>
      <w:tr>
        <w:tc>
          <w:tcPr/>
          <w:p>
            <w:pPr>
              <w:pStyle w:val="Compact"/>
            </w:pPr>
            <w:r>
              <w:rPr>
                <w:rStyle w:val="VerbatimChar"/>
              </w:rPr>
              <w:t xml:space="preserve">_redteam</w:t>
            </w:r>
          </w:p>
        </w:tc>
        <w:tc>
          <w:tcPr/>
          <w:p>
            <w:pPr>
              <w:pStyle w:val="Compact"/>
            </w:pPr>
            <w:r>
              <w:t xml:space="preserve">every attack header parses; the register matches the ledger</w:t>
            </w:r>
          </w:p>
        </w:tc>
      </w:tr>
      <w:tr>
        <w:tc>
          <w:tcPr/>
          <w:p>
            <w:pPr>
              <w:pStyle w:val="Compact"/>
            </w:pPr>
            <w:r>
              <w:rPr>
                <w:rStyle w:val="VerbatimChar"/>
              </w:rPr>
              <w:t xml:space="preserve">_booktables --check</w:t>
            </w:r>
          </w:p>
        </w:tc>
        <w:tc>
          <w:tcPr/>
          <w:p>
            <w:pPr>
              <w:pStyle w:val="Compact"/>
            </w:pPr>
            <w:r>
              <w:t xml:space="preserve">this book’s headline tables sum to their own totals</w:t>
            </w:r>
          </w:p>
        </w:tc>
      </w:tr>
      <w:tr>
        <w:tc>
          <w:tcPr/>
          <w:p>
            <w:pPr>
              <w:pStyle w:val="Compact"/>
            </w:pPr>
            <w:r>
              <w:rPr>
                <w:rStyle w:val="VerbatimChar"/>
              </w:rPr>
              <w:t xml:space="preserve">_auditbook --check</w:t>
            </w:r>
          </w:p>
        </w:tc>
        <w:tc>
          <w:tcPr/>
          <w:p>
            <w:pPr>
              <w:pStyle w:val="Compact"/>
            </w:pPr>
            <w:r>
              <w:t xml:space="preserve">this book is not stale against its chapter sources</w:t>
            </w:r>
          </w:p>
        </w:tc>
      </w:tr>
      <w:tr>
        <w:tc>
          <w:tcPr/>
          <w:p>
            <w:pPr>
              <w:pStyle w:val="Compact"/>
            </w:pPr>
            <w:r>
              <w:t xml:space="preserve">orphan check</w:t>
            </w:r>
          </w:p>
        </w:tc>
        <w:tc>
          <w:tcPr/>
          <w:p>
            <w:pPr>
              <w:pStyle w:val="Compact"/>
            </w:pPr>
            <w:r>
              <w:t xml:space="preserve">every asserting file is reachable from a gate entrypoint</w:t>
            </w:r>
          </w:p>
        </w:tc>
      </w:tr>
    </w:tbl>
    <w:p>
      <w:pPr>
        <w:pStyle w:val="BodyText"/>
      </w:pPr>
      <w:r>
        <w:t xml:space="preserve">The orphan check is the least obvious and the most valuable: a test file that nothing loads is a</w:t>
      </w:r>
      <w:r>
        <w:t xml:space="preserve"> </w:t>
      </w:r>
      <w:r>
        <w:t xml:space="preserve">test file that passes forever. It found files in this tree.</w:t>
      </w:r>
    </w:p>
    <w:bookmarkEnd w:id="385"/>
    <w:bookmarkStart w:id="386" w:name="deployment-readiness"/>
    <w:p>
      <w:pPr>
        <w:pStyle w:val="Heading3"/>
      </w:pPr>
      <w:r>
        <w:t xml:space="preserve">Deployment readiness</w:t>
      </w:r>
    </w:p>
    <w:p>
      <w:pPr>
        <w:pStyle w:val="FirstParagraph"/>
      </w:pPr>
      <w:r>
        <w:t xml:space="preserve">Confirmed by execution, not inspection: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command</w:t>
            </w:r>
          </w:p>
        </w:tc>
        <w:tc>
          <w:tcPr/>
          <w:p>
            <w:pPr>
              <w:pStyle w:val="Compact"/>
            </w:pPr>
            <w:r>
              <w:t xml:space="preserve">result</w:t>
            </w:r>
          </w:p>
        </w:tc>
      </w:tr>
      <w:tr>
        <w:tc>
          <w:tcPr/>
          <w:p>
            <w:pPr>
              <w:pStyle w:val="Compact"/>
            </w:pPr>
            <w:r>
              <w:t xml:space="preserve">full deploy chain loads</w:t>
            </w:r>
          </w:p>
        </w:tc>
        <w:tc>
          <w:tcPr/>
          <w:p>
            <w:pPr>
              <w:pStyle w:val="Compact"/>
            </w:pPr>
            <w:r>
              <w:rPr>
                <w:rStyle w:val="VerbatimChar"/>
              </w:rPr>
              <w:t xml:space="preserve">cd REPL &amp;&amp; pact Z.repl</w:t>
            </w:r>
          </w:p>
        </w:tc>
        <w:tc>
          <w:tcPr/>
          <w:p>
            <w:pPr>
              <w:pStyle w:val="Compact"/>
            </w:pPr>
            <w:r>
              <w:t xml:space="preserve">exit 0,</w:t>
            </w:r>
            <w:r>
              <w:t xml:space="preserve"> </w:t>
            </w:r>
            <w:r>
              <w:rPr>
                <w:b/>
                <w:bCs/>
              </w:rPr>
              <w:t xml:space="preserve">stderr 0 bytes</w:t>
            </w:r>
          </w:p>
        </w:tc>
      </w:tr>
      <w:tr>
        <w:tc>
          <w:tcPr/>
          <w:p>
            <w:pPr>
              <w:pStyle w:val="Compact"/>
            </w:pPr>
            <w:r>
              <w:t xml:space="preserve">no interface left at its live version</w:t>
            </w:r>
          </w:p>
        </w:tc>
        <w:tc>
          <w:tcPr/>
          <w:p>
            <w:pPr>
              <w:pStyle w:val="Compact"/>
            </w:pPr>
            <w:r>
              <w:rPr>
                <w:rStyle w:val="VerbatimChar"/>
              </w:rPr>
              <w:t xml:space="preserve">_ifacebump --check</w:t>
            </w:r>
          </w:p>
        </w:tc>
        <w:tc>
          <w:tcPr/>
          <w:p>
            <w:pPr>
              <w:pStyle w:val="Compact"/>
            </w:pPr>
            <w:r>
              <w:t xml:space="preserve">0</w:t>
            </w:r>
          </w:p>
        </w:tc>
      </w:tr>
      <w:tr>
        <w:tc>
          <w:tcPr/>
          <w:p>
            <w:pPr>
              <w:pStyle w:val="Compact"/>
            </w:pPr>
            <w:r>
              <w:t xml:space="preserve">no interface present at two versions in the tree</w:t>
            </w:r>
          </w:p>
        </w:tc>
        <w:tc>
          <w:tcPr/>
          <w:p>
            <w:pPr>
              <w:pStyle w:val="Compact"/>
            </w:pPr>
            <w:r>
              <w:t xml:space="preserve">as above</w:t>
            </w:r>
          </w:p>
        </w:tc>
        <w:tc>
          <w:tcPr/>
          <w:p>
            <w:pPr>
              <w:pStyle w:val="Compact"/>
            </w:pPr>
            <w:r>
              <w:t xml:space="preserve">0</w:t>
            </w:r>
          </w:p>
        </w:tc>
      </w:tr>
      <w:tr>
        <w:tc>
          <w:tcPr/>
          <w:p>
            <w:pPr>
              <w:pStyle w:val="Compact"/>
            </w:pPr>
            <w:r>
              <w:t xml:space="preserve">every qualified</w:t>
            </w:r>
            <w:r>
              <w:t xml:space="preserve"> </w:t>
            </w:r>
            <w:r>
              <w:rPr>
                <w:rStyle w:val="VerbatimChar"/>
              </w:rPr>
              <w:t xml:space="preserve">module{X}</w:t>
            </w:r>
            <w:r>
              <w:t xml:space="preserve"> </w:t>
            </w:r>
            <w:r>
              <w:t xml:space="preserve">/</w:t>
            </w:r>
            <w:r>
              <w:t xml:space="preserve"> </w:t>
            </w:r>
            <w:r>
              <w:rPr>
                <w:rStyle w:val="VerbatimChar"/>
              </w:rPr>
              <w:t xml:space="preserve">object{X.Y}</w:t>
            </w:r>
            <w:r>
              <w:t xml:space="preserve"> </w:t>
            </w:r>
            <w:r>
              <w:t xml:space="preserve">names a real interface</w:t>
            </w:r>
          </w:p>
        </w:tc>
        <w:tc>
          <w:tcPr/>
          <w:p>
            <w:pPr>
              <w:pStyle w:val="Compact"/>
            </w:pPr>
            <w:r>
              <w:t xml:space="preserve">as above</w:t>
            </w:r>
          </w:p>
        </w:tc>
        <w:tc>
          <w:tcPr/>
          <w:p>
            <w:pPr>
              <w:pStyle w:val="Compact"/>
            </w:pPr>
            <w:r>
              <w:t xml:space="preserve">0 missing</w:t>
            </w:r>
          </w:p>
        </w:tc>
      </w:tr>
      <w:tr>
        <w:tc>
          <w:tcPr/>
          <w:p>
            <w:pPr>
              <w:pStyle w:val="Compact"/>
            </w:pPr>
            <w:r>
              <w:t xml:space="preserve">every</w:t>
            </w:r>
            <w:r>
              <w:t xml:space="preserve"> </w:t>
            </w:r>
            <w:r>
              <w:rPr>
                <w:rStyle w:val="VerbatimChar"/>
              </w:rPr>
              <w:t xml:space="preserve">implements</w:t>
            </w:r>
            <w:r>
              <w:t xml:space="preserve"> </w:t>
            </w:r>
            <w:r>
              <w:t xml:space="preserve">names a real interface</w:t>
            </w:r>
          </w:p>
        </w:tc>
        <w:tc>
          <w:tcPr/>
          <w:p>
            <w:pPr>
              <w:pStyle w:val="Compact"/>
            </w:pPr>
            <w:r>
              <w:t xml:space="preserve">as above</w:t>
            </w:r>
          </w:p>
        </w:tc>
        <w:tc>
          <w:tcPr/>
          <w:p>
            <w:pPr>
              <w:pStyle w:val="Compact"/>
            </w:pPr>
            <w:r>
              <w:t xml:space="preserve">0 missing¹</w:t>
            </w:r>
          </w:p>
        </w:tc>
      </w:tr>
      <w:tr>
        <w:tc>
          <w:tcPr/>
          <w:p>
            <w:pPr>
              <w:pStyle w:val="Compact"/>
            </w:pPr>
            <w:r>
              <w:t xml:space="preserve">full gate after the bump</w:t>
            </w:r>
          </w:p>
        </w:tc>
        <w:tc>
          <w:tcPr/>
          <w:p>
            <w:pPr>
              <w:pStyle w:val="Compact"/>
            </w:pPr>
            <w:r>
              <w:rPr>
                <w:rStyle w:val="VerbatimChar"/>
              </w:rPr>
              <w:t xml:space="preserve">_gate.py</w:t>
            </w:r>
          </w:p>
        </w:tc>
        <w:tc>
          <w:tcPr/>
          <w:p>
            <w:pPr>
              <w:pStyle w:val="Compact"/>
            </w:pPr>
            <w:r>
              <w:t xml:space="preserve">GREEN, 25,035 — unchanged from before it</w:t>
            </w:r>
          </w:p>
        </w:tc>
      </w:tr>
    </w:tbl>
    <w:p>
      <w:pPr>
        <w:pStyle w:val="BodyText"/>
      </w:pPr>
      <w:r>
        <w:t xml:space="preserve">¹ One</w:t>
      </w:r>
      <w:r>
        <w:t xml:space="preserve"> </w:t>
      </w:r>
      <w:r>
        <w:rPr>
          <w:rStyle w:val="VerbatimChar"/>
        </w:rPr>
        <w:t xml:space="preserve">implements</w:t>
      </w:r>
      <w:r>
        <w:t xml:space="preserve"> </w:t>
      </w:r>
      <w:r>
        <w:t xml:space="preserve">names</w:t>
      </w:r>
      <w:r>
        <w:t xml:space="preserve"> </w:t>
      </w:r>
      <w:r>
        <w:rPr>
          <w:rStyle w:val="VerbatimChar"/>
        </w:rPr>
        <w:t xml:space="preserve">stoa-ns.gas-payer-v1</w:t>
      </w:r>
      <w:r>
        <w:t xml:space="preserve">, which is external to this repo and legitimately</w:t>
      </w:r>
      <w:r>
        <w:t xml:space="preserve"> </w:t>
      </w:r>
      <w:r>
        <w:t xml:space="preserve">not in the tree.</w:t>
      </w:r>
    </w:p>
    <w:p>
      <w:pPr>
        <w:pStyle w:val="BodyText"/>
      </w:pPr>
      <w:r>
        <w:t xml:space="preserve">The last row is the one that carries the weight. An interface bump touching</w:t>
      </w:r>
      <w:r>
        <w:t xml:space="preserve"> </w:t>
      </w:r>
      <w:r>
        <w:rPr>
          <w:b/>
          <w:bCs/>
        </w:rPr>
        <w:t xml:space="preserve">3,333 references</w:t>
      </w:r>
      <w:r>
        <w:rPr>
          <w:b/>
          <w:bCs/>
        </w:rPr>
        <w:t xml:space="preserve"> </w:t>
      </w:r>
      <w:r>
        <w:rPr>
          <w:b/>
          <w:bCs/>
        </w:rPr>
        <w:t xml:space="preserve">across 116 files</w:t>
      </w:r>
      <w:r>
        <w:t xml:space="preserve"> </w:t>
      </w:r>
      <w:r>
        <w:t xml:space="preserve">that leaves the assertion count</w:t>
      </w:r>
      <w:r>
        <w:t xml:space="preserve"> </w:t>
      </w:r>
      <w:r>
        <w:rPr>
          <w:i/>
          <w:iCs/>
        </w:rPr>
        <w:t xml:space="preserve">exactly</w:t>
      </w:r>
      <w:r>
        <w:t xml:space="preserve"> </w:t>
      </w:r>
      <w:r>
        <w:t xml:space="preserve">where it was is a bump that changed</w:t>
      </w:r>
      <w:r>
        <w:t xml:space="preserve"> </w:t>
      </w:r>
      <w:r>
        <w:t xml:space="preserve">names and nothing else. Had it changed behaviour, the count would have moved.</w:t>
      </w:r>
    </w:p>
    <w:p>
      <w:pPr>
        <w:pStyle w:val="BodyText"/>
      </w:pPr>
      <w:r>
        <w:t xml:space="preserve">Seven interfaces were bumped from V2 to V3:</w:t>
      </w:r>
      <w:r>
        <w:t xml:space="preserve"> </w:t>
      </w:r>
      <w:r>
        <w:rPr>
          <w:rStyle w:val="VerbatimChar"/>
        </w:rPr>
        <w:t xml:space="preserve">AcquisitionAnchorsV2</w:t>
      </w:r>
      <w:r>
        <w:t xml:space="preserve">,</w:t>
      </w:r>
      <w:r>
        <w:t xml:space="preserve"> </w:t>
      </w:r>
      <w:r>
        <w:rPr>
          <w:rStyle w:val="VerbatimChar"/>
        </w:rPr>
        <w:t xml:space="preserve">AcquisitionPoolsV2</w:t>
      </w:r>
      <w:r>
        <w:t xml:space="preserve">,</w:t>
      </w:r>
      <w:r>
        <w:t xml:space="preserve"> </w:t>
      </w:r>
      <w:r>
        <w:rPr>
          <w:rStyle w:val="VerbatimChar"/>
        </w:rPr>
        <w:t xml:space="preserve">AcquisitionScoresV2</w:t>
      </w:r>
      <w:r>
        <w:t xml:space="preserve">,</w:t>
      </w:r>
      <w:r>
        <w:t xml:space="preserve"> </w:t>
      </w:r>
      <w:r>
        <w:rPr>
          <w:rStyle w:val="VerbatimChar"/>
        </w:rPr>
        <w:t xml:space="preserve">AcquisitionVacateV2</w:t>
      </w:r>
      <w:r>
        <w:t xml:space="preserve">,</w:t>
      </w:r>
      <w:r>
        <w:t xml:space="preserve"> </w:t>
      </w:r>
      <w:r>
        <w:rPr>
          <w:rStyle w:val="VerbatimChar"/>
        </w:rPr>
        <w:t xml:space="preserve">AqpMtxV2</w:t>
      </w:r>
      <w:r>
        <w:t xml:space="preserve">,</w:t>
      </w:r>
      <w:r>
        <w:t xml:space="preserve"> </w:t>
      </w:r>
      <w:r>
        <w:rPr>
          <w:rStyle w:val="VerbatimChar"/>
        </w:rPr>
        <w:t xml:space="preserve">DsaV2</w:t>
      </w:r>
      <w:r>
        <w:t xml:space="preserve">,</w:t>
      </w:r>
      <w:r>
        <w:t xml:space="preserve"> </w:t>
      </w:r>
      <w:r>
        <w:rPr>
          <w:rStyle w:val="VerbatimChar"/>
        </w:rPr>
        <w:t xml:space="preserve">IgnisCollectorV2</w:t>
      </w:r>
      <w:r>
        <w:t xml:space="preserve">. The number is</w:t>
      </w:r>
      <w:r>
        <w:t xml:space="preserve"> </w:t>
      </w:r>
      <w:r>
        <w:t xml:space="preserve">seven and not eleven because the first attempt to derive it parsed the highest version mentioned</w:t>
      </w:r>
      <w:r>
        <w:t xml:space="preserve"> </w:t>
      </w:r>
      <w:r>
        <w:rPr>
          <w:i/>
          <w:iCs/>
        </w:rPr>
        <w:t xml:space="preserve">anywhere</w:t>
      </w:r>
      <w:r>
        <w:t xml:space="preserve"> </w:t>
      </w:r>
      <w:r>
        <w:t xml:space="preserve">in the version record, including prose discussing hypothetical future bumps. Parsing only</w:t>
      </w:r>
      <w:r>
        <w:t xml:space="preserve"> </w:t>
      </w:r>
      <w:r>
        <w:t xml:space="preserve">the live column of the table cut it from eleven to seven. That error is recorded here because it is</w:t>
      </w:r>
      <w:r>
        <w:t xml:space="preserve"> </w:t>
      </w:r>
      <w:r>
        <w:t xml:space="preserve">the kind that produces a bump which loads fine and is wrong.</w:t>
      </w:r>
    </w:p>
    <w:bookmarkEnd w:id="386"/>
    <w:bookmarkStart w:id="387" w:name="coverage-worklists-all-at-zero"/>
    <w:p>
      <w:pPr>
        <w:pStyle w:val="Heading3"/>
      </w:pPr>
      <w:r>
        <w:t xml:space="preserve">Coverage worklists, all at zero</w:t>
      </w:r>
    </w:p>
    <w:p>
      <w:pPr>
        <w:pStyle w:val="FirstParagraph"/>
      </w:pPr>
      <w:r>
        <w:t xml:space="preserve">Each of these began the programme at a non-zero number and was driven to zero. Each is measured by</w:t>
      </w:r>
      <w:r>
        <w:t xml:space="preserve"> </w:t>
      </w:r>
      <w:r>
        <w:t xml:space="preserve">a tool that can be re-run; none is a judgement.</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worklist</w:t>
            </w:r>
          </w:p>
        </w:tc>
        <w:tc>
          <w:tcPr/>
          <w:p>
            <w:pPr>
              <w:pStyle w:val="Compact"/>
            </w:pPr>
            <w:r>
              <w:t xml:space="preserve">what an entry means</w:t>
            </w:r>
          </w:p>
        </w:tc>
        <w:tc>
          <w:tcPr/>
          <w:p>
            <w:pPr>
              <w:pStyle w:val="Compact"/>
              <w:jc w:val="right"/>
            </w:pPr>
            <w:r>
              <w:t xml:space="preserve">now</w:t>
            </w:r>
          </w:p>
        </w:tc>
      </w:tr>
      <w:tr>
        <w:tc>
          <w:tcPr/>
          <w:p>
            <w:pPr>
              <w:pStyle w:val="Compact"/>
            </w:pPr>
            <w:r>
              <w:t xml:space="preserve">owner gates, testable and never observed</w:t>
            </w:r>
          </w:p>
        </w:tc>
        <w:tc>
          <w:tcPr/>
          <w:p>
            <w:pPr>
              <w:pStyle w:val="Compact"/>
            </w:pPr>
            <w:r>
              <w:t xml:space="preserve">a client path acquires this ownership gate, and no test targets it</w:t>
            </w:r>
          </w:p>
        </w:tc>
        <w:tc>
          <w:tcPr/>
          <w:p>
            <w:pPr>
              <w:pStyle w:val="Compact"/>
              <w:jc w:val="right"/>
            </w:pPr>
            <w:r>
              <w:rPr>
                <w:b/>
                <w:bCs/>
              </w:rPr>
              <w:t xml:space="preserve">0</w:t>
            </w:r>
          </w:p>
        </w:tc>
      </w:tr>
      <w:tr>
        <w:tc>
          <w:tcPr/>
          <w:p>
            <w:pPr>
              <w:pStyle w:val="Compact"/>
            </w:pPr>
            <w:r>
              <w:t xml:space="preserve">live unpinned</w:t>
            </w:r>
            <w:r>
              <w:t xml:space="preserve"> </w:t>
            </w:r>
            <w:r>
              <w:rPr>
                <w:rStyle w:val="VerbatimChar"/>
              </w:rPr>
              <w:t xml:space="preserve">enforce</w:t>
            </w:r>
            <w:r>
              <w:t xml:space="preserve"> </w:t>
            </w:r>
            <w:r>
              <w:t xml:space="preserve">sites</w:t>
            </w:r>
          </w:p>
        </w:tc>
        <w:tc>
          <w:tcPr/>
          <w:p>
            <w:pPr>
              <w:pStyle w:val="Compact"/>
            </w:pPr>
            <w:r>
              <w:t xml:space="preserve">a refusal nothing pins by message, in a live module</w:t>
            </w:r>
          </w:p>
        </w:tc>
        <w:tc>
          <w:tcPr/>
          <w:p>
            <w:pPr>
              <w:pStyle w:val="Compact"/>
              <w:jc w:val="right"/>
            </w:pPr>
            <w:r>
              <w:rPr>
                <w:b/>
                <w:bCs/>
              </w:rPr>
              <w:t xml:space="preserve">0</w:t>
            </w:r>
            <w:r>
              <w:t xml:space="preserve"> </w:t>
            </w:r>
            <w:r>
              <w:t xml:space="preserve">of 790</w:t>
            </w:r>
          </w:p>
        </w:tc>
      </w:tr>
      <w:tr>
        <w:tc>
          <w:tcPr/>
          <w:p>
            <w:pPr>
              <w:pStyle w:val="Compact"/>
            </w:pPr>
            <w:r>
              <w:t xml:space="preserve">cost previews not measured</w:t>
            </w:r>
          </w:p>
        </w:tc>
        <w:tc>
          <w:tcPr/>
          <w:p>
            <w:pPr>
              <w:pStyle w:val="Compact"/>
            </w:pPr>
            <w:r>
              <w:t xml:space="preserve">a client-facing preview whose quote no test compares to the charge</w:t>
            </w:r>
          </w:p>
        </w:tc>
        <w:tc>
          <w:tcPr/>
          <w:p>
            <w:pPr>
              <w:pStyle w:val="Compact"/>
              <w:jc w:val="right"/>
            </w:pPr>
            <w:r>
              <w:rPr>
                <w:b/>
                <w:bCs/>
              </w:rPr>
              <w:t xml:space="preserve">0</w:t>
            </w:r>
            <w:r>
              <w:t xml:space="preserve"> </w:t>
            </w:r>
            <w:r>
              <w:t xml:space="preserve">of 414</w:t>
            </w:r>
          </w:p>
        </w:tc>
      </w:tr>
      <w:tr>
        <w:tc>
          <w:tcPr/>
          <w:p>
            <w:pPr>
              <w:pStyle w:val="Compact"/>
            </w:pPr>
            <w:r>
              <w:t xml:space="preserve">client entrypoints untested</w:t>
            </w:r>
          </w:p>
        </w:tc>
        <w:tc>
          <w:tcPr/>
          <w:p>
            <w:pPr>
              <w:pStyle w:val="Compact"/>
            </w:pPr>
            <w:r>
              <w:t xml:space="preserve">a</w:t>
            </w:r>
            <w:r>
              <w:t xml:space="preserve"> </w:t>
            </w:r>
            <w:r>
              <w:rPr>
                <w:rStyle w:val="VerbatimChar"/>
              </w:rPr>
              <w:t xml:space="preserve">C_</w:t>
            </w:r>
            <w:r>
              <w:t xml:space="preserve">/</w:t>
            </w:r>
            <w:r>
              <w:rPr>
                <w:rStyle w:val="VerbatimChar"/>
              </w:rPr>
              <w:t xml:space="preserve">A_</w:t>
            </w:r>
            <w:r>
              <w:t xml:space="preserve"> </w:t>
            </w:r>
            <w:r>
              <w:t xml:space="preserve">surface named in no live</w:t>
            </w:r>
            <w:r>
              <w:t xml:space="preserve"> </w:t>
            </w:r>
            <w:r>
              <w:rPr>
                <w:rStyle w:val="VerbatimChar"/>
              </w:rPr>
              <w:t xml:space="preserve">.repl</w:t>
            </w:r>
          </w:p>
        </w:tc>
        <w:tc>
          <w:tcPr/>
          <w:p>
            <w:pPr>
              <w:pStyle w:val="Compact"/>
              <w:jc w:val="right"/>
            </w:pPr>
            <w:r>
              <w:rPr>
                <w:b/>
                <w:bCs/>
              </w:rPr>
              <w:t xml:space="preserve">0</w:t>
            </w:r>
            <w:r>
              <w:t xml:space="preserve"> </w:t>
            </w:r>
            <w:r>
              <w:t xml:space="preserve">of 452</w:t>
            </w:r>
          </w:p>
        </w:tc>
      </w:tr>
      <w:tr>
        <w:tc>
          <w:tcPr/>
          <w:p>
            <w:pPr>
              <w:pStyle w:val="Compact"/>
            </w:pPr>
            <w:r>
              <w:t xml:space="preserve">modref class-B</w:t>
            </w:r>
          </w:p>
        </w:tc>
        <w:tc>
          <w:tcPr/>
          <w:p>
            <w:pPr>
              <w:pStyle w:val="Compact"/>
            </w:pPr>
            <w:r>
              <w:t xml:space="preserve">a call to an interface member that is defined nowhere</w:t>
            </w:r>
          </w:p>
        </w:tc>
        <w:tc>
          <w:tcPr/>
          <w:p>
            <w:pPr>
              <w:pStyle w:val="Compact"/>
              <w:jc w:val="right"/>
            </w:pPr>
            <w:r>
              <w:rPr>
                <w:b/>
                <w:bCs/>
              </w:rPr>
              <w:t xml:space="preserve">0</w:t>
            </w:r>
            <w:r>
              <w:t xml:space="preserve"> </w:t>
            </w:r>
            <w:r>
              <w:t xml:space="preserve">live</w:t>
            </w:r>
          </w:p>
        </w:tc>
      </w:tr>
      <w:tr>
        <w:tc>
          <w:tcPr/>
          <w:p>
            <w:pPr>
              <w:pStyle w:val="Compact"/>
            </w:pPr>
            <w:r>
              <w:t xml:space="preserve">vacuous assertions</w:t>
            </w:r>
          </w:p>
        </w:tc>
        <w:tc>
          <w:tcPr/>
          <w:p>
            <w:pPr>
              <w:pStyle w:val="Compact"/>
            </w:pPr>
            <w:r>
              <w:t xml:space="preserve">an assertion that passes regardless of the code under test</w:t>
            </w:r>
          </w:p>
        </w:tc>
        <w:tc>
          <w:tcPr/>
          <w:p>
            <w:pPr>
              <w:pStyle w:val="Compact"/>
              <w:jc w:val="right"/>
            </w:pPr>
            <w:r>
              <w:rPr>
                <w:b/>
                <w:bCs/>
              </w:rPr>
              <w:t xml:space="preserve">0</w:t>
            </w:r>
          </w:p>
        </w:tc>
      </w:tr>
      <w:tr>
        <w:tc>
          <w:tcPr/>
          <w:p>
            <w:pPr>
              <w:pStyle w:val="Compact"/>
            </w:pPr>
            <w:r>
              <w:t xml:space="preserve">module coverage</w:t>
            </w:r>
          </w:p>
        </w:tc>
        <w:tc>
          <w:tcPr/>
          <w:p>
            <w:pPr>
              <w:pStyle w:val="Compact"/>
            </w:pPr>
            <w:r>
              <w:t xml:space="preserve">a module with no suite of its own</w:t>
            </w:r>
          </w:p>
        </w:tc>
        <w:tc>
          <w:tcPr/>
          <w:p>
            <w:pPr>
              <w:pStyle w:val="Compact"/>
              <w:jc w:val="right"/>
            </w:pPr>
            <w:r>
              <w:rPr>
                <w:b/>
                <w:bCs/>
              </w:rPr>
              <w:t xml:space="preserve">88 / 88</w:t>
            </w:r>
          </w:p>
        </w:tc>
      </w:tr>
    </w:tbl>
    <w:p>
      <w:pPr>
        <w:pStyle w:val="BodyText"/>
      </w:pPr>
      <w:r>
        <w:t xml:space="preserve">Two of these rows carry deliberate, stated exclusions, and the exclusions are the honest part:</w:t>
      </w:r>
    </w:p>
    <w:p>
      <w:pPr>
        <w:pStyle w:val="Compact"/>
        <w:numPr>
          <w:ilvl w:val="0"/>
          <w:numId w:val="1060"/>
        </w:numPr>
      </w:pPr>
      <w:r>
        <w:rPr>
          <w:b/>
          <w:bCs/>
        </w:rPr>
        <w:t xml:space="preserve">Unpinned enforces</w:t>
      </w:r>
      <w:r>
        <w:t xml:space="preserve">: 24 unpinned sites remain in</w:t>
      </w:r>
      <w:r>
        <w:t xml:space="preserve"> </w:t>
      </w:r>
      <w:r>
        <w:rPr>
          <w:rStyle w:val="VerbatimChar"/>
        </w:rPr>
        <w:t xml:space="preserve">00_DPMF.pact</w:t>
      </w:r>
      <w:r>
        <w:t xml:space="preserve">, which is superseded by</w:t>
      </w:r>
      <w:r>
        <w:t xml:space="preserve"> </w:t>
      </w:r>
      <w:r>
        <w:rPr>
          <w:rStyle w:val="VerbatimChar"/>
        </w:rPr>
        <w:t xml:space="preserve">DPOF</w:t>
      </w:r>
      <w:r>
        <w:t xml:space="preserve"> </w:t>
      </w:r>
      <w:r>
        <w:t xml:space="preserve">and deployed only for provenance. They are excluded as dead, and the tool names the module rather</w:t>
      </w:r>
      <w:r>
        <w:t xml:space="preserve"> </w:t>
      </w:r>
      <w:r>
        <w:t xml:space="preserve">than silently shrinking its own denominator — which an earlier version of it did.</w:t>
      </w:r>
    </w:p>
    <w:p>
      <w:pPr>
        <w:pStyle w:val="Compact"/>
        <w:numPr>
          <w:ilvl w:val="0"/>
          <w:numId w:val="1060"/>
        </w:numPr>
      </w:pPr>
      <w:r>
        <w:rPr>
          <w:b/>
          <w:bCs/>
        </w:rPr>
        <w:t xml:space="preserve">Owner gates</w:t>
      </w:r>
      <w:r>
        <w:t xml:space="preserve">: the observed figure is</w:t>
      </w:r>
      <w:r>
        <w:t xml:space="preserve"> </w:t>
      </w:r>
      <w:r>
        <w:rPr>
          <w:b/>
          <w:bCs/>
        </w:rPr>
        <w:t xml:space="preserve">85</w:t>
      </w:r>
      <w:r>
        <w:t xml:space="preserve">, of which</w:t>
      </w:r>
      <w:r>
        <w:t xml:space="preserve"> </w:t>
      </w:r>
      <w:r>
        <w:rPr>
          <w:b/>
          <w:bCs/>
        </w:rPr>
        <w:t xml:space="preserve">66</w:t>
      </w:r>
      <w:r>
        <w:t xml:space="preserve"> </w:t>
      </w:r>
      <w:r>
        <w:t xml:space="preserve">are attributed at depth 0 — that</w:t>
      </w:r>
      <w:r>
        <w:t xml:space="preserve"> </w:t>
      </w:r>
      <w:r>
        <w:t xml:space="preserve">is, the refusal was proven to come from the called operation’s</w:t>
      </w:r>
      <w:r>
        <w:t xml:space="preserve"> </w:t>
      </w:r>
      <w:r>
        <w:rPr>
          <w:i/>
          <w:iCs/>
        </w:rPr>
        <w:t xml:space="preserve">own</w:t>
      </w:r>
      <w:r>
        <w:t xml:space="preserve"> </w:t>
      </w:r>
      <w:r>
        <w:t xml:space="preserve">gate rather than from a gate</w:t>
      </w:r>
      <w:r>
        <w:t xml:space="preserve"> </w:t>
      </w:r>
      <w:r>
        <w:t xml:space="preserve">it composes. Eighty-two gates were never observed at all. Chapter 19 is about why that gap is</w:t>
      </w:r>
      <w:r>
        <w:t xml:space="preserve"> </w:t>
      </w:r>
      <w:r>
        <w:t xml:space="preserve">reported as a bound rather than closed, and why an earlier version of this same measurement was</w:t>
      </w:r>
      <w:r>
        <w:t xml:space="preserve"> </w:t>
      </w:r>
      <w:r>
        <w:t xml:space="preserve">wrong four times, twice in each direction.</w:t>
      </w:r>
    </w:p>
    <w:bookmarkEnd w:id="387"/>
    <w:bookmarkStart w:id="388" w:name="scale"/>
    <w:p>
      <w:pPr>
        <w:pStyle w:val="Heading3"/>
      </w:pPr>
      <w:r>
        <w:t xml:space="preserve">Scale</w:t>
      </w:r>
    </w:p>
    <w:p>
      <w:pPr>
        <w:pStyle w:val="FirstParagraph"/>
      </w:pPr>
      <w:r>
        <w:t xml:space="preserve">Measured from the tree, not from memory:</w:t>
      </w:r>
    </w:p>
    <w:tbl>
      <w:tblPr>
        <w:tblStyle w:val="Table"/>
        <w:tblW w:type="auto" w:w="0"/>
        <w:tblLook w:firstRow="0" w:lastRow="0" w:firstColumn="0" w:lastColumn="0" w:noHBand="0" w:noVBand="0" w:val="0000"/>
      </w:tblPr>
      <w:tblGrid>
        <w:gridCol w:w="3960"/>
        <w:gridCol w:w="3960"/>
      </w:tblGrid>
      <w:tr>
        <w:tc>
          <w:tcPr/>
          <w:p>
            <w:pPr>
              <w:pStyle w:val="Compact"/>
            </w:pPr>
            <w:r>
              <w:t xml:space="preserve">Pact modules (</w:t>
            </w:r>
            <w:r>
              <w:rPr>
                <w:rStyle w:val="VerbatimChar"/>
              </w:rPr>
              <w:t xml:space="preserve">1_SOVEREIGN</w:t>
            </w:r>
            <w:r>
              <w:t xml:space="preserve"> </w:t>
            </w:r>
            <w:r>
              <w:t xml:space="preserve">+</w:t>
            </w:r>
            <w:r>
              <w:t xml:space="preserve"> </w:t>
            </w:r>
            <w:r>
              <w:rPr>
                <w:rStyle w:val="VerbatimChar"/>
              </w:rPr>
              <w:t xml:space="preserve">2_CITIZEN</w:t>
            </w:r>
            <w:r>
              <w:t xml:space="preserve">)</w:t>
            </w:r>
          </w:p>
        </w:tc>
        <w:tc>
          <w:tcPr/>
          <w:p>
            <w:pPr>
              <w:pStyle w:val="Compact"/>
              <w:jc w:val="right"/>
            </w:pPr>
            <w:r>
              <w:t xml:space="preserve">93</w:t>
            </w:r>
          </w:p>
        </w:tc>
      </w:tr>
      <w:tr>
        <w:tc>
          <w:tcPr/>
          <w:p>
            <w:pPr>
              <w:pStyle w:val="Compact"/>
            </w:pPr>
            <w:r>
              <w:t xml:space="preserve">test files (</w:t>
            </w:r>
            <w:r>
              <w:rPr>
                <w:rStyle w:val="VerbatimChar"/>
              </w:rPr>
              <w:t xml:space="preserve">REPL/**/*.repl</w:t>
            </w:r>
            <w:r>
              <w:t xml:space="preserve">)</w:t>
            </w:r>
          </w:p>
        </w:tc>
        <w:tc>
          <w:tcPr/>
          <w:p>
            <w:pPr>
              <w:pStyle w:val="Compact"/>
              <w:jc w:val="right"/>
            </w:pPr>
            <w:r>
              <w:t xml:space="preserve">275</w:t>
            </w:r>
          </w:p>
        </w:tc>
      </w:tr>
      <w:tr>
        <w:tc>
          <w:tcPr/>
          <w:p>
            <w:pPr>
              <w:pStyle w:val="Compact"/>
            </w:pPr>
            <w:r>
              <w:t xml:space="preserve">gate entrypoints</w:t>
            </w:r>
          </w:p>
        </w:tc>
        <w:tc>
          <w:tcPr/>
          <w:p>
            <w:pPr>
              <w:pStyle w:val="Compact"/>
              <w:jc w:val="right"/>
            </w:pPr>
            <w:r>
              <w:t xml:space="preserve">92</w:t>
            </w:r>
          </w:p>
        </w:tc>
      </w:tr>
      <w:tr>
        <w:tc>
          <w:tcPr/>
          <w:p>
            <w:pPr>
              <w:pStyle w:val="Compact"/>
            </w:pPr>
            <w:r>
              <w:t xml:space="preserve">files reachable from the gate</w:t>
            </w:r>
          </w:p>
        </w:tc>
        <w:tc>
          <w:tcPr/>
          <w:p>
            <w:pPr>
              <w:pStyle w:val="Compact"/>
              <w:jc w:val="right"/>
            </w:pPr>
            <w:r>
              <w:t xml:space="preserve">321</w:t>
            </w:r>
          </w:p>
        </w:tc>
      </w:tr>
      <w:tr>
        <w:tc>
          <w:tcPr/>
          <w:p>
            <w:pPr>
              <w:pStyle w:val="Compact"/>
            </w:pPr>
            <w:r>
              <w:t xml:space="preserve">assertions executed per full run</w:t>
            </w:r>
          </w:p>
        </w:tc>
        <w:tc>
          <w:tcPr/>
          <w:p>
            <w:pPr>
              <w:pStyle w:val="Compact"/>
              <w:jc w:val="right"/>
            </w:pPr>
            <w:r>
              <w:t xml:space="preserve">25,035</w:t>
            </w:r>
          </w:p>
        </w:tc>
      </w:tr>
      <w:tr>
        <w:tc>
          <w:tcPr/>
          <w:p>
            <w:pPr>
              <w:pStyle w:val="Compact"/>
            </w:pPr>
            <w:r>
              <w:t xml:space="preserve">client-facing cost previews</w:t>
            </w:r>
          </w:p>
        </w:tc>
        <w:tc>
          <w:tcPr/>
          <w:p>
            <w:pPr>
              <w:pStyle w:val="Compact"/>
              <w:jc w:val="right"/>
            </w:pPr>
            <w:r>
              <w:t xml:space="preserve">414</w:t>
            </w:r>
          </w:p>
        </w:tc>
      </w:tr>
      <w:tr>
        <w:tc>
          <w:tcPr/>
          <w:p>
            <w:pPr>
              <w:pStyle w:val="Compact"/>
            </w:pPr>
            <w:r>
              <w:t xml:space="preserve">priced operations in the generated price sheet</w:t>
            </w:r>
          </w:p>
        </w:tc>
        <w:tc>
          <w:tcPr/>
          <w:p>
            <w:pPr>
              <w:pStyle w:val="Compact"/>
              <w:jc w:val="right"/>
            </w:pPr>
            <w:r>
              <w:t xml:space="preserve">442</w:t>
            </w:r>
          </w:p>
        </w:tc>
      </w:tr>
      <w:tr>
        <w:tc>
          <w:tcPr/>
          <w:p>
            <w:pPr>
              <w:pStyle w:val="Compact"/>
            </w:pPr>
            <w:r>
              <w:t xml:space="preserve">red-team attacks</w:t>
            </w:r>
          </w:p>
        </w:tc>
        <w:tc>
          <w:tcPr/>
          <w:p>
            <w:pPr>
              <w:pStyle w:val="Compact"/>
              <w:jc w:val="right"/>
            </w:pPr>
            <w:r>
              <w:t xml:space="preserve">38</w:t>
            </w:r>
          </w:p>
        </w:tc>
      </w:tr>
    </w:tbl>
    <w:bookmarkEnd w:id="388"/>
    <w:bookmarkStart w:id="389" w:name="what-is-not-verified"/>
    <w:p>
      <w:pPr>
        <w:pStyle w:val="Heading3"/>
      </w:pPr>
      <w:r>
        <w:t xml:space="preserve">What is not verified</w:t>
      </w:r>
    </w:p>
    <w:p>
      <w:pPr>
        <w:pStyle w:val="FirstParagraph"/>
      </w:pPr>
      <w:r>
        <w:t xml:space="preserve">An audit book that lists only what it proved is a sales document. The following are known,</w:t>
      </w:r>
      <w:r>
        <w:t xml:space="preserve"> </w:t>
      </w:r>
      <w:r>
        <w:t xml:space="preserve">deliberate limits of the work in this volume:</w:t>
      </w:r>
    </w:p>
    <w:p>
      <w:pPr>
        <w:pStyle w:val="Compact"/>
        <w:numPr>
          <w:ilvl w:val="0"/>
          <w:numId w:val="1061"/>
        </w:numPr>
      </w:pPr>
      <w:r>
        <w:rPr>
          <w:b/>
          <w:bCs/>
        </w:rPr>
        <w:t xml:space="preserve">The attacks are a bounded sample.</w:t>
      </w:r>
      <w:r>
        <w:t xml:space="preserve"> </w:t>
      </w:r>
      <w:r>
        <w:t xml:space="preserve">Thirty-eight attacks across eleven families is what was run.</w:t>
      </w:r>
      <w:r>
        <w:t xml:space="preserve"> </w:t>
      </w:r>
      <w:r>
        <w:t xml:space="preserve">No claim is made that the space is covered; Chapter 21 shows its shape so the reader can judge</w:t>
      </w:r>
      <w:r>
        <w:t xml:space="preserve"> </w:t>
      </w:r>
      <w:r>
        <w:t xml:space="preserve">the shape of what is missing.</w:t>
      </w:r>
    </w:p>
    <w:p>
      <w:pPr>
        <w:pStyle w:val="Compact"/>
        <w:numPr>
          <w:ilvl w:val="0"/>
          <w:numId w:val="1061"/>
        </w:numPr>
      </w:pPr>
      <w:r>
        <w:rPr>
          <w:b/>
          <w:bCs/>
        </w:rPr>
        <w:t xml:space="preserve">Owner-gate attribution is a bound, not a proof.</w:t>
      </w:r>
      <w:r>
        <w:t xml:space="preserve"> </w:t>
      </w:r>
      <w:r>
        <w:t xml:space="preserve">Eighty-five gates were</w:t>
      </w:r>
      <w:r>
        <w:t xml:space="preserve"> </w:t>
      </w:r>
      <w:r>
        <w:rPr>
          <w:i/>
          <w:iCs/>
        </w:rPr>
        <w:t xml:space="preserve">observed</w:t>
      </w:r>
      <w:r>
        <w:t xml:space="preserve"> </w:t>
      </w:r>
      <w:r>
        <w:t xml:space="preserve">to refuse</w:t>
      </w:r>
      <w:r>
        <w:t xml:space="preserve"> </w:t>
      </w:r>
      <w:r>
        <w:t xml:space="preserve">someone. Sixty-six of those refusals were attributed to the gate itself. The remaining eighty-two</w:t>
      </w:r>
      <w:r>
        <w:t xml:space="preserve"> </w:t>
      </w:r>
      <w:r>
        <w:t xml:space="preserve">gates have never been seen to refuse anybody, and the honest statement is that nothing is known</w:t>
      </w:r>
      <w:r>
        <w:t xml:space="preserve"> </w:t>
      </w:r>
      <w:r>
        <w:t xml:space="preserve">about them from the outside — not that they are broken.</w:t>
      </w:r>
    </w:p>
    <w:p>
      <w:pPr>
        <w:pStyle w:val="Compact"/>
        <w:numPr>
          <w:ilvl w:val="0"/>
          <w:numId w:val="1061"/>
        </w:numPr>
      </w:pPr>
      <w:r>
        <w:rPr>
          <w:b/>
          <w:bCs/>
        </w:rPr>
        <w:t xml:space="preserve">One instrument’s alarm path is not self-demonstrated.</w:t>
      </w:r>
      <w:r>
        <w:t xml:space="preserve"> </w:t>
      </w:r>
      <w:r>
        <w:rPr>
          <w:rStyle w:val="VerbatimChar"/>
        </w:rPr>
        <w:t xml:space="preserve">_eagerlet.py --check</w:t>
      </w:r>
      <w:r>
        <w:t xml:space="preserve"> </w:t>
      </w:r>
      <w:r>
        <w:t xml:space="preserve">gates the count</w:t>
      </w:r>
      <w:r>
        <w:t xml:space="preserve"> </w:t>
      </w:r>
      <w:r>
        <w:t xml:space="preserve">of un-annotated eager-</w:t>
      </w:r>
      <w:r>
        <w:rPr>
          <w:rStyle w:val="VerbatimChar"/>
        </w:rPr>
        <w:t xml:space="preserve">let</w:t>
      </w:r>
      <w:r>
        <w:t xml:space="preserve"> </w:t>
      </w:r>
      <w:r>
        <w:t xml:space="preserve">shadows. Three attempts to demonstrate its alarm with a synthetic</w:t>
      </w:r>
      <w:r>
        <w:t xml:space="preserve"> </w:t>
      </w:r>
      <w:r>
        <w:t xml:space="preserve">shadow failed to trigger it. That limitation is written into the tool’s own docstring rather than</w:t>
      </w:r>
      <w:r>
        <w:t xml:space="preserve"> </w:t>
      </w:r>
      <w:r>
        <w:t xml:space="preserve">smoothed over, and it means the tool’s</w:t>
      </w:r>
      <w:r>
        <w:t xml:space="preserve"> </w:t>
      </w:r>
      <w:r>
        <w:rPr>
          <w:i/>
          <w:iCs/>
        </w:rPr>
        <w:t xml:space="preserve">green</w:t>
      </w:r>
      <w:r>
        <w:t xml:space="preserve"> </w:t>
      </w:r>
      <w:r>
        <w:t xml:space="preserve">is weaker evidence than the others here.</w:t>
      </w:r>
    </w:p>
    <w:p>
      <w:pPr>
        <w:pStyle w:val="Compact"/>
        <w:numPr>
          <w:ilvl w:val="0"/>
          <w:numId w:val="1061"/>
        </w:numPr>
      </w:pPr>
      <w:r>
        <w:rPr>
          <w:b/>
          <w:bCs/>
        </w:rPr>
        <w:t xml:space="preserve">Nothing here is a statement about the deployed chain.</w:t>
      </w:r>
      <w:r>
        <w:t xml:space="preserve"> </w:t>
      </w:r>
      <w:r>
        <w:t xml:space="preserve">Every figure is about the tree. The</w:t>
      </w:r>
      <w:r>
        <w:t xml:space="preserve"> </w:t>
      </w:r>
      <w:r>
        <w:t xml:space="preserve">interface versions recorded as</w:t>
      </w:r>
      <w:r>
        <w:t xml:space="preserve"> </w:t>
      </w:r>
      <w:r>
        <w:t xml:space="preserve">“live”</w:t>
      </w:r>
      <w:r>
        <w:t xml:space="preserve"> </w:t>
      </w:r>
      <w:r>
        <w:t xml:space="preserve">are a snapshot of on-chain state taken before the bump, and</w:t>
      </w:r>
      <w:r>
        <w:t xml:space="preserve"> </w:t>
      </w:r>
      <w:r>
        <w:t xml:space="preserve">are explicitly not refreshed from the tree, because the tree is now ahead of the chain.</w:t>
      </w:r>
    </w:p>
    <w:p>
      <w:pPr>
        <w:pStyle w:val="Compact"/>
        <w:numPr>
          <w:ilvl w:val="0"/>
          <w:numId w:val="1061"/>
        </w:numPr>
      </w:pPr>
      <w:r>
        <w:rPr>
          <w:b/>
          <w:bCs/>
        </w:rPr>
        <w:t xml:space="preserve">Economic design is out of scope.</w:t>
      </w:r>
      <w:r>
        <w:t xml:space="preserve"> </w:t>
      </w:r>
      <w:r>
        <w:t xml:space="preserve">This programme tested whether the system does what it says.</w:t>
      </w:r>
      <w:r>
        <w:t xml:space="preserve"> </w:t>
      </w:r>
      <w:r>
        <w:t xml:space="preserve">Whether what it says is a good idea — whether a deterrent is set at the right level, whether a</w:t>
      </w:r>
      <w:r>
        <w:t xml:space="preserve"> </w:t>
      </w:r>
      <w:r>
        <w:t xml:space="preserve">share price should round the way it does — is a question for a different document.</w:t>
      </w:r>
    </w:p>
    <w:bookmarkEnd w:id="389"/>
    <w:bookmarkEnd w:id="3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0">
    <w:nsid w:val="0A9943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2026-09-18T11:50:48Z</dcterms:created>
  <dcterms:modified xsi:type="dcterms:W3CDTF">2026-09-18T11:50:48Z</dcterms:modified>
</cp:coreProperties>
</file>

<file path=docProps/custom.xml><?xml version="1.0" encoding="utf-8"?>
<Properties xmlns="http://schemas.openxmlformats.org/officeDocument/2006/custom-properties" xmlns:vt="http://schemas.openxmlformats.org/officeDocument/2006/docPropsVTypes"/>
</file>