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the-ouronet-audit-book"/>
    <w:p>
      <w:pPr>
        <w:pStyle w:val="Heading1"/>
      </w:pPr>
      <w:r>
        <w:t xml:space="preserve">THE OURONET AUDIT BOOK</w:t>
      </w:r>
    </w:p>
    <w:p>
      <w:pPr>
        <w:pStyle w:val="FirstParagraph"/>
      </w:pPr>
      <w:r>
        <w:rPr>
          <w:b/>
          <w:bCs/>
        </w:rPr>
        <w:t xml:space="preserve">Version 2.0</w:t>
      </w:r>
      <w:r>
        <w:t xml:space="preserve"> </w:t>
      </w:r>
      <w:r>
        <w:t xml:space="preserve">· built 2026-09-22 · commit</w:t>
      </w:r>
      <w:r>
        <w:t xml:space="preserve"> </w:t>
      </w:r>
      <w:r>
        <w:rPr>
          <w:rStyle w:val="VerbatimChar"/>
        </w:rPr>
        <w:t xml:space="preserve">61660387+dirty</w:t>
      </w:r>
      <w:r>
        <w:t xml:space="preserve"> </w:t>
      </w:r>
      <w:r>
        <w:t xml:space="preserve">· generated by</w:t>
      </w:r>
      <w:r>
        <w:t xml:space="preserve"> </w:t>
      </w:r>
      <w:r>
        <w:rPr>
          <w:rStyle w:val="VerbatimChar"/>
        </w:rPr>
        <w:t xml:space="preserve">REPL/tools/_auditbook.py</w:t>
      </w:r>
    </w:p>
    <w:p>
      <w:pPr>
        <w:pStyle w:val="BlockText"/>
      </w:pPr>
      <w:r>
        <w:t xml:space="preserve">A single consolidated account of every audit performed on Ouronet: the per-module rounds, the main-work round, and the red team — what was looked for, what was found, what was done about it, and what proves the fix is still there.</w:t>
      </w:r>
    </w:p>
    <w:p>
      <w:pPr>
        <w:pStyle w:val="BlockText"/>
      </w:pPr>
      <w:r>
        <w:rPr>
          <w:b/>
          <w:bCs/>
        </w:rPr>
        <w:t xml:space="preserve">This file is GENERATED.</w:t>
      </w:r>
      <w:r>
        <w:t xml:space="preserve"> </w:t>
      </w:r>
      <w:r>
        <w:t xml:space="preserve">Edit the chapter sources under</w:t>
      </w:r>
      <w:r>
        <w:t xml:space="preserve"> </w:t>
      </w:r>
      <w:r>
        <w:rPr>
          <w:rStyle w:val="VerbatimChar"/>
        </w:rPr>
        <w:t xml:space="preserve">AUDIT-BOOK/</w:t>
      </w:r>
      <w:r>
        <w:t xml:space="preserve">, then rebuild with</w:t>
      </w:r>
      <w:r>
        <w:t xml:space="preserve"> </w:t>
      </w:r>
      <w:r>
        <w:rPr>
          <w:rStyle w:val="VerbatimChar"/>
        </w:rPr>
        <w:t xml:space="preserve">python3 REPL/tools/_auditbook.py --docx</w:t>
      </w:r>
      <w:r>
        <w:t xml:space="preserve">. Editing this file directly will be overwritten, and</w:t>
      </w:r>
      <w:r>
        <w:t xml:space="preserve"> </w:t>
      </w:r>
      <w:r>
        <w:rPr>
          <w:rStyle w:val="VerbatimChar"/>
        </w:rPr>
        <w:t xml:space="preserve">--check</w:t>
      </w:r>
      <w:r>
        <w:t xml:space="preserve"> </w:t>
      </w:r>
      <w:r>
        <w:t xml:space="preserve">fails the gate if it drifts from its sources.</w:t>
      </w:r>
    </w:p>
    <w:bookmarkStart w:id="22" w:name="changelog"/>
    <w:p>
      <w:pPr>
        <w:pStyle w:val="Heading2"/>
      </w:pPr>
      <w:r>
        <w:t xml:space="preserve">Changelog</w:t>
      </w:r>
    </w:p>
    <w:bookmarkStart w:id="19" w:name="version-2.0-2026-09-20"/>
    <w:p>
      <w:pPr>
        <w:pStyle w:val="Heading3"/>
      </w:pPr>
      <w:r>
        <w:t xml:space="preserve">Version 2.0 — 2026-09-20</w:t>
      </w:r>
    </w:p>
    <w:p>
      <w:pPr>
        <w:pStyle w:val="Compact"/>
        <w:numPr>
          <w:ilvl w:val="0"/>
          <w:numId w:val="1001"/>
        </w:numPr>
      </w:pPr>
      <w:r>
        <w:t xml:space="preserve">PATRON/EXECUTOR SEPARATION, the whole AQP family. 52 of the 89 patron-taking C_/A_ entrypoints now name the account that ACTS separately from the account that PAYS. Before this, an entrypoint took a</w:t>
      </w:r>
      <w:r>
        <w:t xml:space="preserve"> </w:t>
      </w:r>
      <w:r>
        <w:rPr>
          <w:rStyle w:val="VerbatimChar"/>
        </w:rPr>
        <w:t xml:space="preserve">patron</w:t>
      </w:r>
      <w:r>
        <w:t xml:space="preserve"> </w:t>
      </w:r>
      <w:r>
        <w:t xml:space="preserve">and the actor was either that same account or a value derived inside a capability and never named – so</w:t>
      </w:r>
      <w:r>
        <w:t xml:space="preserve"> </w:t>
      </w:r>
      <w:r>
        <w:t xml:space="preserve">‘who is doing this?’</w:t>
      </w:r>
      <w:r>
        <w:t xml:space="preserve"> </w:t>
      </w:r>
      <w:r>
        <w:t xml:space="preserve">had no answer at the call site, and several functions answered it WRONGLY. Every edit keeps the existing derived ownership gate and adds the executor check BESIDE it; the derived check was never replaced, which is the single edit that would have turned this into an authorisation hole.</w:t>
      </w:r>
    </w:p>
    <w:p>
      <w:pPr>
        <w:pStyle w:val="Compact"/>
        <w:numPr>
          <w:ilvl w:val="0"/>
          <w:numId w:val="1001"/>
        </w:numPr>
      </w:pPr>
      <w:r>
        <w:t xml:space="preserve">SECURITY: the two DPNF anchor paths (ANK|C&gt;ISSUE-DPNF, -DPNF-SET) enforced NO ownership at all, while their DPTF sibling ran CAP_TF|Owner and their DPSF sibling ran CAP_OwnerOrCreator. UEV_AssetAnchorCap caps an asset at 49 anchors, so a stranger could mint 49 anchors against a collection he did not own, exhaust the cap PERMANENTLY, and own every boost class created along the way. It was being exercised: closing the gate immediately failed two fixtures and the BOOT itself, all anchoring collections owned by KST.LUMY while signing only as the admin.</w:t>
      </w:r>
    </w:p>
    <w:p>
      <w:pPr>
        <w:pStyle w:val="Compact"/>
        <w:numPr>
          <w:ilvl w:val="0"/>
          <w:numId w:val="1001"/>
        </w:numPr>
      </w:pPr>
      <w:r>
        <w:t xml:space="preserve">SECURITY: C_IssueSingleScoreModel and C_CombineTripletScoreModel enforced only</w:t>
      </w:r>
      <w:r>
        <w:t xml:space="preserve"> </w:t>
      </w:r>
      <w:r>
        <w:t xml:space="preserve">‘the patron account exists’</w:t>
      </w:r>
      <w:r>
        <w:t xml:space="preserve"> </w:t>
      </w:r>
      <w:r>
        <w:t xml:space="preserve">– nothing asserted the caller owned it. Not exploitable, because the Talos wrappers do reach a patron ownership enforce and P|UEV_IMC makes Talos the only reachable path; the hole was one layer of defence deep, not zero. Closed anyway, and closing it is what now lets a sponsor pay for someone else’s model. C_IssueMultipletFamily had the same shape and the same fix.</w:t>
      </w:r>
    </w:p>
    <w:p>
      <w:pPr>
        <w:pStyle w:val="Compact"/>
        <w:numPr>
          <w:ilvl w:val="0"/>
          <w:numId w:val="1001"/>
        </w:numPr>
      </w:pPr>
      <w:r>
        <w:t xml:space="preserve">DEFECT (state-corrupting): C_AdmitAgency passed</w:t>
      </w:r>
      <w:r>
        <w:t xml:space="preserve"> </w:t>
      </w:r>
      <w:r>
        <w:rPr>
          <w:rStyle w:val="VerbatimChar"/>
        </w:rPr>
        <w:t xml:space="preserve">patron</w:t>
      </w:r>
      <w:r>
        <w:t xml:space="preserve"> </w:t>
      </w:r>
      <w:r>
        <w:t xml:space="preserve">as the OPERATOR in four places, one of them WRITTEN TO STATE as DSA|Agency.operator-konto. A sponsored agency open would have recorded the sponsor – or, under the gasless patron, DALOS|SC_NAME – as the agency’s operator permanently. Every other defect in this release is recoverable by calling again with the right account; this one wrote the wrong owner into a row.</w:t>
      </w:r>
    </w:p>
    <w:p>
      <w:pPr>
        <w:pStyle w:val="Compact"/>
        <w:numPr>
          <w:ilvl w:val="0"/>
          <w:numId w:val="1001"/>
        </w:numPr>
      </w:pPr>
      <w:r>
        <w:t xml:space="preserve">DEFECT: the boost-class owner added in 1.1 was being filled with the PATRON at all four inline-creation sites, so under a gasless patron every inline boost class would have been owned by DALOS|SC_NAME rather than its creator – silently, since nothing reads it back at issuance.</w:t>
      </w:r>
    </w:p>
    <w:p>
      <w:pPr>
        <w:pStyle w:val="Compact"/>
        <w:numPr>
          <w:ilvl w:val="0"/>
          <w:numId w:val="1001"/>
        </w:numPr>
      </w:pPr>
      <w:r>
        <w:t xml:space="preserve">DEFECT: six DSA entrypoints ran</w:t>
      </w:r>
      <w:r>
        <w:t xml:space="preserve"> </w:t>
      </w:r>
      <w:r>
        <w:rPr>
          <w:rStyle w:val="VerbatimChar"/>
        </w:rPr>
        <w:t xml:space="preserve">(enforce (= patron fvt-owner))</w:t>
      </w:r>
      <w:r>
        <w:t xml:space="preserve">, forcing the GAS PAYER to BE the FVT owner. No sponsor could pay for a vault owner’s operation and the gasless patron was unusable across that entire surface.</w:t>
      </w:r>
    </w:p>
    <w:p>
      <w:pPr>
        <w:pStyle w:val="Compact"/>
        <w:numPr>
          <w:ilvl w:val="0"/>
          <w:numId w:val="1001"/>
        </w:numPr>
      </w:pPr>
      <w:r>
        <w:t xml:space="preserve">DEFECT: MTX|2|C_Inject hardcoded</w:t>
      </w:r>
      <w:r>
        <w:t xml:space="preserve"> </w:t>
      </w:r>
      <w:r>
        <w:rPr>
          <w:rStyle w:val="VerbatimChar"/>
        </w:rPr>
        <w:t xml:space="preserve">XB_FvtInject patron patron</w:t>
      </w:r>
      <w:r>
        <w:t xml:space="preserve">, so the documented spike fallback for the Stage Two daily emission could only run when the gas payer was also the token source – which is precisely the shape it exists to rescue. The minter’s own</w:t>
      </w:r>
      <w:r>
        <w:t xml:space="preserve"> </w:t>
      </w:r>
      <w:r>
        <w:t xml:space="preserve">@doc</w:t>
      </w:r>
      <w:r>
        <w:t xml:space="preserve"> </w:t>
      </w:r>
      <w:r>
        <w:t xml:space="preserve">asserted the fallback was available; that assertion was false.</w:t>
      </w:r>
    </w:p>
    <w:p>
      <w:pPr>
        <w:pStyle w:val="Compact"/>
        <w:numPr>
          <w:ilvl w:val="0"/>
          <w:numId w:val="1001"/>
        </w:numPr>
      </w:pPr>
      <w:r>
        <w:t xml:space="preserve">INSTRUMENT: ARCHITECTURE/AUTH-SURFACE.md records, per entrypoint, every ownership enforce reachable transitively through its capability chain – 1,104 entrypoints, 813 enforcing. _authsurface.py –check is FATAL in the gate and fails if any entrypoint’s set shrinks. As far as we can tell this is the first time the system’s authorisation surface has been written down. It reported</w:t>
      </w:r>
      <w:r>
        <w:t xml:space="preserve"> </w:t>
      </w:r>
      <w:r>
        <w:t xml:space="preserve">‘none weakened, N strengthened’</w:t>
      </w:r>
      <w:r>
        <w:t xml:space="preserve"> </w:t>
      </w:r>
      <w:r>
        <w:t xml:space="preserve">on every commit in this release, which is how the closed holes were counted rather than claimed.</w:t>
      </w:r>
    </w:p>
    <w:p>
      <w:pPr>
        <w:pStyle w:val="Compact"/>
        <w:numPr>
          <w:ilvl w:val="0"/>
          <w:numId w:val="1001"/>
        </w:numPr>
      </w:pPr>
      <w:r>
        <w:t xml:space="preserve">The Stage Two daily emission (AA_OuroMinterStageTwo) was measured for the first time: ~940,000 gas, roughly HALF a 2M block, against Stage One’s ~135,000. The figure is a FLOOR, not a ceiling – four of its six legs scale with staker count. Pinned as a band rather than a number, because a regression that silently skips legs makes the emission CHEAPER and without a lower bound that reads as an improvement.</w:t>
      </w:r>
    </w:p>
    <w:bookmarkEnd w:id="19"/>
    <w:bookmarkStart w:id="20" w:name="version-1.1-2026-09-19"/>
    <w:p>
      <w:pPr>
        <w:pStyle w:val="Heading3"/>
      </w:pPr>
      <w:r>
        <w:t xml:space="preserve">Version 1.1 — 2026-09-19</w:t>
      </w:r>
    </w:p>
    <w:p>
      <w:pPr>
        <w:pStyle w:val="Compact"/>
        <w:numPr>
          <w:ilvl w:val="0"/>
          <w:numId w:val="1002"/>
        </w:numPr>
      </w:pPr>
      <w:r>
        <w:t xml:space="preserve">AQP schemas hoisted into ONE interface, AcquisitionSchemasV1: 74 declarations -&gt; 63 (11 exact duplicates collapsed, 0 conflicts). A schema living in a module cannot appear in that module’s interface, so 106 functions returning one were unreachable through a modref; that count is now 0. It is also what CAUSED the duplication – RPS declared none of its 10 UDC_ constructors, so FVT copied the shapes.</w:t>
      </w:r>
    </w:p>
    <w:p>
      <w:pPr>
        <w:pStyle w:val="Compact"/>
        <w:numPr>
          <w:ilvl w:val="0"/>
          <w:numId w:val="1002"/>
        </w:numPr>
      </w:pPr>
      <w:r>
        <w:t xml:space="preserve">RPS/FVT deduplicated: 20 byte-identical function bodies removed or turned into the documented #75 facades. 05_FVT.pact 3,978 -&gt; 3,495 lines.</w:t>
      </w:r>
    </w:p>
    <w:p>
      <w:pPr>
        <w:pStyle w:val="Compact"/>
        <w:numPr>
          <w:ilvl w:val="0"/>
          <w:numId w:val="1002"/>
        </w:numPr>
      </w:pPr>
      <w:r>
        <w:t xml:space="preserve">ALL AQP interfaces are V1, plus the three never-deployed Talos interfaces (TalosStageTwo_ClientThree/DemiPad, CitizenLaunchpadTalos). The 2026-09-18 pass had bumped six AQP interfaces V2-&gt;V3 as</w:t>
      </w:r>
      <w:r>
        <w:t xml:space="preserve"> </w:t>
      </w:r>
      <w:r>
        <w:t xml:space="preserve">‘live + 1’</w:t>
      </w:r>
      <w:r>
        <w:t xml:space="preserve"> </w:t>
      </w:r>
      <w:r>
        <w:t xml:space="preserve">when none of them is live.</w:t>
      </w:r>
    </w:p>
    <w:p>
      <w:pPr>
        <w:pStyle w:val="Compact"/>
        <w:numPr>
          <w:ilvl w:val="0"/>
          <w:numId w:val="1002"/>
        </w:numPr>
      </w:pPr>
      <w:r>
        <w:t xml:space="preserve">DEFECT: the FVT admission rule was INVERTED – vault admitted SF/NF and treasury admitted OF. Corrected to vault=TF/OF, treasury=SF/NF. AQP-BOOT Step 8 was issuing four Treasury-named entities at class 1, which only worked BECAUSE the rule was inverted.</w:t>
      </w:r>
    </w:p>
    <w:p>
      <w:pPr>
        <w:pStyle w:val="Compact"/>
        <w:numPr>
          <w:ilvl w:val="0"/>
          <w:numId w:val="1002"/>
        </w:numPr>
      </w:pPr>
      <w:r>
        <w:t xml:space="preserve">DEFECT: the pure Bloodshed score was employed by a pool but admitted to no FVT, so every stake on DHBloodshed aborted. Fixed by adding the fifth treasury it never had.</w:t>
      </w:r>
    </w:p>
    <w:p>
      <w:pPr>
        <w:pStyle w:val="Compact"/>
        <w:numPr>
          <w:ilvl w:val="0"/>
          <w:numId w:val="1002"/>
        </w:numPr>
      </w:pPr>
      <w:r>
        <w:t xml:space="preserve">SECURITY: ANK|BoostClass had no owner field at all. Attaching an anchor to an EXISTING class validated only</w:t>
      </w:r>
      <w:r>
        <w:t xml:space="preserve"> </w:t>
      </w:r>
      <w:r>
        <w:t xml:space="preserve">‘active’</w:t>
      </w:r>
      <w:r>
        <w:t xml:space="preserve"> </w:t>
      </w:r>
      <w:r>
        <w:t xml:space="preserve">and</w:t>
      </w:r>
      <w:r>
        <w:t xml:space="preserve"> </w:t>
      </w:r>
      <w:r>
        <w:t xml:space="preserve">‘a slot is free’</w:t>
      </w:r>
      <w:r>
        <w:t xml:space="preserve">, so anyone holding any anchorable asset could attach it to another vault’s class and grant their holders a boost inside that vault’s scoring. Added class-owner + enforcement.</w:t>
      </w:r>
    </w:p>
    <w:p>
      <w:pPr>
        <w:pStyle w:val="Compact"/>
        <w:numPr>
          <w:ilvl w:val="0"/>
          <w:numId w:val="1002"/>
        </w:numPr>
      </w:pPr>
      <w:r>
        <w:t xml:space="preserve">ARCHITECTURE: a score’s boost class is now carried by the score MODEL and applied at issue, so a delegation vault’s admin defines how scores behave and an agency cannot decline or redirect it. Previously it was settable only after issue, by the score’s owner – the agency operator.</w:t>
      </w:r>
    </w:p>
    <w:p>
      <w:pPr>
        <w:pStyle w:val="Compact"/>
        <w:numPr>
          <w:ilvl w:val="0"/>
          <w:numId w:val="1002"/>
        </w:numPr>
      </w:pPr>
      <w:r>
        <w:t xml:space="preserve">Deploy/ is now gate-enforced byte-for-byte against the sovereign sources (_deploybundle.py –check). It was the ONE generated artefact the gate did not diff.</w:t>
      </w:r>
    </w:p>
    <w:p>
      <w:pPr>
        <w:pStyle w:val="Compact"/>
        <w:numPr>
          <w:ilvl w:val="0"/>
          <w:numId w:val="1002"/>
        </w:numPr>
      </w:pPr>
      <w:r>
        <w:t xml:space="preserve">FINDING, not fixed: the triplet quality-split LANES read the SILVER score’s base only, so a heterogeneous split routes every staker on one row. Recorded in the Custodians design notes.</w:t>
      </w:r>
    </w:p>
    <w:p>
      <w:pPr>
        <w:pStyle w:val="Compact"/>
        <w:numPr>
          <w:ilvl w:val="0"/>
          <w:numId w:val="1002"/>
        </w:numPr>
      </w:pPr>
      <w:r>
        <w:t xml:space="preserve">FINDING, not fixed: royalty disposal is not isolated per vault – an inject into one vault funded another vault’s disposal, discovered when it flipped a red-team expect-failure into a success.</w:t>
      </w:r>
    </w:p>
    <w:bookmarkEnd w:id="20"/>
    <w:bookmarkStart w:id="21" w:name="version-1.0-2026-09-18"/>
    <w:p>
      <w:pPr>
        <w:pStyle w:val="Heading3"/>
      </w:pPr>
      <w:r>
        <w:t xml:space="preserve">Version 1.0 — 2026-09-18</w:t>
      </w:r>
    </w:p>
    <w:p>
      <w:pPr>
        <w:pStyle w:val="Compact"/>
        <w:numPr>
          <w:ilvl w:val="0"/>
          <w:numId w:val="1003"/>
        </w:numPr>
      </w:pPr>
      <w:r>
        <w:t xml:space="preserve">First consolidated edition: per-module rounds, the main-work round, and the red team.</w:t>
      </w:r>
    </w:p>
    <w:bookmarkEnd w:id="21"/>
    <w:bookmarkEnd w:id="22"/>
    <w:bookmarkStart w:id="23" w:name="contents"/>
    <w:p>
      <w:pPr>
        <w:pStyle w:val="Heading2"/>
      </w:pPr>
      <w:r>
        <w:t xml:space="preserve">Contents</w:t>
      </w:r>
    </w:p>
    <w:tbl>
      <w:tblPr>
        <w:tblStyle w:val="Table"/>
        <w:tblW w:type="pct" w:w="5000"/>
        <w:tblLayout w:type="fixed"/>
        <w:tblLook w:firstRow="1" w:lastRow="0" w:firstColumn="0" w:lastColumn="0" w:noHBand="0" w:noVBand="0" w:val="0020"/>
      </w:tblPr>
      <w:tblGrid>
        <w:gridCol w:w="528"/>
        <w:gridCol w:w="6758"/>
        <w:gridCol w:w="633"/>
      </w:tblGrid>
      <w:tr>
        <w:trPr>
          <w:tblHeader w:val="on"/>
        </w:trPr>
        <w:tc>
          <w:tcPr/>
          <w:p>
            <w:pPr>
              <w:pStyle w:val="Compact"/>
              <w:jc w:val="center"/>
            </w:pPr>
            <w:r>
              <w:t xml:space="preserve">#</w:t>
            </w:r>
          </w:p>
        </w:tc>
        <w:tc>
          <w:tcPr/>
          <w:p>
            <w:pPr>
              <w:pStyle w:val="Compact"/>
            </w:pPr>
            <w:r>
              <w:t xml:space="preserve">Chapter</w:t>
            </w:r>
          </w:p>
        </w:tc>
        <w:tc>
          <w:tcPr/>
          <w:p>
            <w:pPr>
              <w:pStyle w:val="Compact"/>
              <w:jc w:val="right"/>
            </w:pPr>
            <w:r>
              <w:t xml:space="preserve">Page</w:t>
            </w:r>
          </w:p>
        </w:tc>
      </w:tr>
      <w:tr>
        <w:tc>
          <w:tcPr/>
          <w:p>
            <w:pPr>
              <w:pStyle w:val="Compact"/>
              <w:jc w:val="center"/>
            </w:pPr>
            <w:r>
              <w:t xml:space="preserve">1</w:t>
            </w:r>
          </w:p>
        </w:tc>
        <w:tc>
          <w:tcPr/>
          <w:p>
            <w:pPr>
              <w:pStyle w:val="Compact"/>
            </w:pPr>
            <w:r>
              <w:t xml:space="preserve">How to read this book</w:t>
            </w:r>
          </w:p>
        </w:tc>
        <w:tc>
          <w:tcPr/>
          <w:p>
            <w:pPr>
              <w:pStyle w:val="Compact"/>
              <w:jc w:val="right"/>
            </w:pPr>
            <w:r>
              <w:t xml:space="preserve">4</w:t>
            </w:r>
          </w:p>
        </w:tc>
      </w:tr>
      <w:tr>
        <w:tc>
          <w:tcPr/>
          <w:p>
            <w:pPr>
              <w:pStyle w:val="Compact"/>
              <w:jc w:val="center"/>
            </w:pPr>
            <w:r>
              <w:t xml:space="preserve">2</w:t>
            </w:r>
          </w:p>
        </w:tc>
        <w:tc>
          <w:tcPr/>
          <w:p>
            <w:pPr>
              <w:pStyle w:val="Compact"/>
            </w:pPr>
            <w:r>
              <w:t xml:space="preserve">The system under audit</w:t>
            </w:r>
          </w:p>
        </w:tc>
        <w:tc>
          <w:tcPr/>
          <w:p>
            <w:pPr>
              <w:pStyle w:val="Compact"/>
              <w:jc w:val="right"/>
            </w:pPr>
            <w:r>
              <w:t xml:space="preserve">6</w:t>
            </w:r>
          </w:p>
        </w:tc>
      </w:tr>
      <w:tr>
        <w:tc>
          <w:tcPr/>
          <w:p>
            <w:pPr>
              <w:pStyle w:val="Compact"/>
              <w:jc w:val="center"/>
            </w:pPr>
            <w:r>
              <w:t xml:space="preserve">3</w:t>
            </w:r>
          </w:p>
        </w:tc>
        <w:tc>
          <w:tcPr/>
          <w:p>
            <w:pPr>
              <w:pStyle w:val="Compact"/>
            </w:pPr>
            <w:r>
              <w:t xml:space="preserve">How Ouronet is tested</w:t>
            </w:r>
          </w:p>
        </w:tc>
        <w:tc>
          <w:tcPr/>
          <w:p>
            <w:pPr>
              <w:pStyle w:val="Compact"/>
              <w:jc w:val="right"/>
            </w:pPr>
            <w:r>
              <w:t xml:space="preserve">16</w:t>
            </w:r>
          </w:p>
        </w:tc>
      </w:tr>
      <w:tr>
        <w:tc>
          <w:tcPr/>
          <w:p>
            <w:pPr>
              <w:pStyle w:val="Compact"/>
              <w:jc w:val="center"/>
            </w:pPr>
            <w:r>
              <w:t xml:space="preserve">4</w:t>
            </w:r>
          </w:p>
        </w:tc>
        <w:tc>
          <w:tcPr/>
          <w:p>
            <w:pPr>
              <w:pStyle w:val="Compact"/>
            </w:pPr>
            <w:r>
              <w:t xml:space="preserve">Part I — The module audits</w:t>
            </w:r>
          </w:p>
        </w:tc>
        <w:tc>
          <w:tcPr/>
          <w:p>
            <w:pPr>
              <w:pStyle w:val="Compact"/>
              <w:jc w:val="right"/>
            </w:pPr>
            <w:r>
              <w:t xml:space="preserve">22</w:t>
            </w:r>
          </w:p>
        </w:tc>
      </w:tr>
      <w:tr>
        <w:tc>
          <w:tcPr/>
          <w:p>
            <w:pPr>
              <w:pStyle w:val="Compact"/>
              <w:jc w:val="center"/>
            </w:pPr>
            <w:r>
              <w:t xml:space="preserve">5</w:t>
            </w:r>
          </w:p>
        </w:tc>
        <w:tc>
          <w:tcPr/>
          <w:p>
            <w:pPr>
              <w:pStyle w:val="Compact"/>
            </w:pPr>
            <w:r>
              <w:t xml:space="preserve">DALOS — accounts, guards, governance</w:t>
            </w:r>
          </w:p>
        </w:tc>
        <w:tc>
          <w:tcPr/>
          <w:p>
            <w:pPr>
              <w:pStyle w:val="Compact"/>
              <w:jc w:val="right"/>
            </w:pPr>
            <w:r>
              <w:t xml:space="preserve">26</w:t>
            </w:r>
          </w:p>
        </w:tc>
      </w:tr>
      <w:tr>
        <w:tc>
          <w:tcPr/>
          <w:p>
            <w:pPr>
              <w:pStyle w:val="Compact"/>
              <w:jc w:val="center"/>
            </w:pPr>
            <w:r>
              <w:t xml:space="preserve">6</w:t>
            </w:r>
          </w:p>
        </w:tc>
        <w:tc>
          <w:tcPr/>
          <w:p>
            <w:pPr>
              <w:pStyle w:val="Compact"/>
            </w:pPr>
            <w:r>
              <w:t xml:space="preserve">ATS — autostake pools</w:t>
            </w:r>
          </w:p>
        </w:tc>
        <w:tc>
          <w:tcPr/>
          <w:p>
            <w:pPr>
              <w:pStyle w:val="Compact"/>
              <w:jc w:val="right"/>
            </w:pPr>
            <w:r>
              <w:t xml:space="preserve">47</w:t>
            </w:r>
          </w:p>
        </w:tc>
      </w:tr>
      <w:tr>
        <w:tc>
          <w:tcPr/>
          <w:p>
            <w:pPr>
              <w:pStyle w:val="Compact"/>
              <w:jc w:val="center"/>
            </w:pPr>
            <w:r>
              <w:t xml:space="preserve">7</w:t>
            </w:r>
          </w:p>
        </w:tc>
        <w:tc>
          <w:tcPr/>
          <w:p>
            <w:pPr>
              <w:pStyle w:val="Compact"/>
            </w:pPr>
            <w:r>
              <w:t xml:space="preserve">SWP — the automated market maker</w:t>
            </w:r>
          </w:p>
        </w:tc>
        <w:tc>
          <w:tcPr/>
          <w:p>
            <w:pPr>
              <w:pStyle w:val="Compact"/>
              <w:jc w:val="right"/>
            </w:pPr>
            <w:r>
              <w:t xml:space="preserve">65</w:t>
            </w:r>
          </w:p>
        </w:tc>
      </w:tr>
      <w:tr>
        <w:tc>
          <w:tcPr/>
          <w:p>
            <w:pPr>
              <w:pStyle w:val="Compact"/>
              <w:jc w:val="center"/>
            </w:pPr>
            <w:r>
              <w:t xml:space="preserve">8</w:t>
            </w:r>
          </w:p>
        </w:tc>
        <w:tc>
          <w:tcPr/>
          <w:p>
            <w:pPr>
              <w:pStyle w:val="Compact"/>
            </w:pPr>
            <w:r>
              <w:t xml:space="preserve">DPDC — collectables</w:t>
            </w:r>
          </w:p>
        </w:tc>
        <w:tc>
          <w:tcPr/>
          <w:p>
            <w:pPr>
              <w:pStyle w:val="Compact"/>
              <w:jc w:val="right"/>
            </w:pPr>
            <w:r>
              <w:t xml:space="preserve">90</w:t>
            </w:r>
          </w:p>
        </w:tc>
      </w:tr>
      <w:tr>
        <w:tc>
          <w:tcPr/>
          <w:p>
            <w:pPr>
              <w:pStyle w:val="Compact"/>
              <w:jc w:val="center"/>
            </w:pPr>
            <w:r>
              <w:t xml:space="preserve">9</w:t>
            </w:r>
          </w:p>
        </w:tc>
        <w:tc>
          <w:tcPr/>
          <w:p>
            <w:pPr>
              <w:pStyle w:val="Compact"/>
            </w:pPr>
            <w:r>
              <w:t xml:space="preserve">DEMIPAD — the launchpad</w:t>
            </w:r>
          </w:p>
        </w:tc>
        <w:tc>
          <w:tcPr/>
          <w:p>
            <w:pPr>
              <w:pStyle w:val="Compact"/>
              <w:jc w:val="right"/>
            </w:pPr>
            <w:r>
              <w:t xml:space="preserve">106</w:t>
            </w:r>
          </w:p>
        </w:tc>
      </w:tr>
      <w:tr>
        <w:tc>
          <w:tcPr/>
          <w:p>
            <w:pPr>
              <w:pStyle w:val="Compact"/>
              <w:jc w:val="center"/>
            </w:pPr>
            <w:r>
              <w:t xml:space="preserve">10</w:t>
            </w:r>
          </w:p>
        </w:tc>
        <w:tc>
          <w:tcPr/>
          <w:p>
            <w:pPr>
              <w:pStyle w:val="Compact"/>
            </w:pPr>
            <w:r>
              <w:t xml:space="preserve">AQP — acquisition pools</w:t>
            </w:r>
          </w:p>
        </w:tc>
        <w:tc>
          <w:tcPr/>
          <w:p>
            <w:pPr>
              <w:pStyle w:val="Compact"/>
              <w:jc w:val="right"/>
            </w:pPr>
            <w:r>
              <w:t xml:space="preserve">118</w:t>
            </w:r>
          </w:p>
        </w:tc>
      </w:tr>
      <w:tr>
        <w:tc>
          <w:tcPr/>
          <w:p>
            <w:pPr>
              <w:pStyle w:val="Compact"/>
              <w:jc w:val="center"/>
            </w:pPr>
            <w:r>
              <w:t xml:space="preserve">11</w:t>
            </w:r>
          </w:p>
        </w:tc>
        <w:tc>
          <w:tcPr/>
          <w:p>
            <w:pPr>
              <w:pStyle w:val="Compact"/>
            </w:pPr>
            <w:r>
              <w:t xml:space="preserve">Part II — The main-work round</w:t>
            </w:r>
          </w:p>
        </w:tc>
        <w:tc>
          <w:tcPr/>
          <w:p>
            <w:pPr>
              <w:pStyle w:val="Compact"/>
              <w:jc w:val="right"/>
            </w:pPr>
            <w:r>
              <w:t xml:space="preserve">139</w:t>
            </w:r>
          </w:p>
        </w:tc>
      </w:tr>
      <w:tr>
        <w:tc>
          <w:tcPr/>
          <w:p>
            <w:pPr>
              <w:pStyle w:val="Compact"/>
              <w:jc w:val="center"/>
            </w:pPr>
            <w:r>
              <w:t xml:space="preserve">12</w:t>
            </w:r>
          </w:p>
        </w:tc>
        <w:tc>
          <w:tcPr/>
          <w:p>
            <w:pPr>
              <w:pStyle w:val="Compact"/>
            </w:pPr>
            <w:r>
              <w:t xml:space="preserve">The cost-reader and preview surfaces</w:t>
            </w:r>
          </w:p>
        </w:tc>
        <w:tc>
          <w:tcPr/>
          <w:p>
            <w:pPr>
              <w:pStyle w:val="Compact"/>
              <w:jc w:val="right"/>
            </w:pPr>
            <w:r>
              <w:t xml:space="preserve">145</w:t>
            </w:r>
          </w:p>
        </w:tc>
      </w:tr>
      <w:tr>
        <w:tc>
          <w:tcPr/>
          <w:p>
            <w:pPr>
              <w:pStyle w:val="Compact"/>
              <w:jc w:val="center"/>
            </w:pPr>
            <w:r>
              <w:t xml:space="preserve">13</w:t>
            </w:r>
          </w:p>
        </w:tc>
        <w:tc>
          <w:tcPr/>
          <w:p>
            <w:pPr>
              <w:pStyle w:val="Compact"/>
            </w:pPr>
            <w:r>
              <w:t xml:space="preserve">Re-pricing IGNIS</w:t>
            </w:r>
          </w:p>
        </w:tc>
        <w:tc>
          <w:tcPr/>
          <w:p>
            <w:pPr>
              <w:pStyle w:val="Compact"/>
              <w:jc w:val="right"/>
            </w:pPr>
            <w:r>
              <w:t xml:space="preserve">153</w:t>
            </w:r>
          </w:p>
        </w:tc>
      </w:tr>
      <w:tr>
        <w:tc>
          <w:tcPr/>
          <w:p>
            <w:pPr>
              <w:pStyle w:val="Compact"/>
              <w:jc w:val="center"/>
            </w:pPr>
            <w:r>
              <w:t xml:space="preserve">14</w:t>
            </w:r>
          </w:p>
        </w:tc>
        <w:tc>
          <w:tcPr/>
          <w:p>
            <w:pPr>
              <w:pStyle w:val="Compact"/>
            </w:pPr>
            <w:r>
              <w:t xml:space="preserve">Module splits under the deploy ceiling</w:t>
            </w:r>
          </w:p>
        </w:tc>
        <w:tc>
          <w:tcPr/>
          <w:p>
            <w:pPr>
              <w:pStyle w:val="Compact"/>
              <w:jc w:val="right"/>
            </w:pPr>
            <w:r>
              <w:t xml:space="preserve">161</w:t>
            </w:r>
          </w:p>
        </w:tc>
      </w:tr>
      <w:tr>
        <w:tc>
          <w:tcPr/>
          <w:p>
            <w:pPr>
              <w:pStyle w:val="Compact"/>
              <w:jc w:val="center"/>
            </w:pPr>
            <w:r>
              <w:t xml:space="preserve">15</w:t>
            </w:r>
          </w:p>
        </w:tc>
        <w:tc>
          <w:tcPr/>
          <w:p>
            <w:pPr>
              <w:pStyle w:val="Compact"/>
            </w:pPr>
            <w:r>
              <w:t xml:space="preserve">The test architecture</w:t>
            </w:r>
          </w:p>
        </w:tc>
        <w:tc>
          <w:tcPr/>
          <w:p>
            <w:pPr>
              <w:pStyle w:val="Compact"/>
              <w:jc w:val="right"/>
            </w:pPr>
            <w:r>
              <w:t xml:space="preserve">167</w:t>
            </w:r>
          </w:p>
        </w:tc>
      </w:tr>
      <w:tr>
        <w:tc>
          <w:tcPr/>
          <w:p>
            <w:pPr>
              <w:pStyle w:val="Compact"/>
              <w:jc w:val="center"/>
            </w:pPr>
            <w:r>
              <w:t xml:space="preserve">16</w:t>
            </w:r>
          </w:p>
        </w:tc>
        <w:tc>
          <w:tcPr/>
          <w:p>
            <w:pPr>
              <w:pStyle w:val="Compact"/>
            </w:pPr>
            <w:r>
              <w:t xml:space="preserve">Part III — The red team</w:t>
            </w:r>
          </w:p>
        </w:tc>
        <w:tc>
          <w:tcPr/>
          <w:p>
            <w:pPr>
              <w:pStyle w:val="Compact"/>
              <w:jc w:val="right"/>
            </w:pPr>
            <w:r>
              <w:t xml:space="preserve">180</w:t>
            </w:r>
          </w:p>
        </w:tc>
      </w:tr>
      <w:tr>
        <w:tc>
          <w:tcPr/>
          <w:p>
            <w:pPr>
              <w:pStyle w:val="Compact"/>
              <w:jc w:val="center"/>
            </w:pPr>
            <w:r>
              <w:t xml:space="preserve">17</w:t>
            </w:r>
          </w:p>
        </w:tc>
        <w:tc>
          <w:tcPr/>
          <w:p>
            <w:pPr>
              <w:pStyle w:val="Compact"/>
            </w:pPr>
            <w:r>
              <w:t xml:space="preserve">How the round was designed</w:t>
            </w:r>
          </w:p>
        </w:tc>
        <w:tc>
          <w:tcPr/>
          <w:p>
            <w:pPr>
              <w:pStyle w:val="Compact"/>
              <w:jc w:val="right"/>
            </w:pPr>
            <w:r>
              <w:t xml:space="preserve">184</w:t>
            </w:r>
          </w:p>
        </w:tc>
      </w:tr>
      <w:tr>
        <w:tc>
          <w:tcPr/>
          <w:p>
            <w:pPr>
              <w:pStyle w:val="Compact"/>
              <w:jc w:val="center"/>
            </w:pPr>
            <w:r>
              <w:t xml:space="preserve">18</w:t>
            </w:r>
          </w:p>
        </w:tc>
        <w:tc>
          <w:tcPr/>
          <w:p>
            <w:pPr>
              <w:pStyle w:val="Compact"/>
            </w:pPr>
            <w:r>
              <w:t xml:space="preserve">Method: building an attack that proves something</w:t>
            </w:r>
          </w:p>
        </w:tc>
        <w:tc>
          <w:tcPr/>
          <w:p>
            <w:pPr>
              <w:pStyle w:val="Compact"/>
              <w:jc w:val="right"/>
            </w:pPr>
            <w:r>
              <w:t xml:space="preserve">188</w:t>
            </w:r>
          </w:p>
        </w:tc>
      </w:tr>
      <w:tr>
        <w:tc>
          <w:tcPr/>
          <w:p>
            <w:pPr>
              <w:pStyle w:val="Compact"/>
              <w:jc w:val="center"/>
            </w:pPr>
            <w:r>
              <w:t xml:space="preserve">19</w:t>
            </w:r>
          </w:p>
        </w:tc>
        <w:tc>
          <w:tcPr/>
          <w:p>
            <w:pPr>
              <w:pStyle w:val="Compact"/>
            </w:pPr>
            <w:r>
              <w:t xml:space="preserve">The ownership-gate programme</w:t>
            </w:r>
          </w:p>
        </w:tc>
        <w:tc>
          <w:tcPr/>
          <w:p>
            <w:pPr>
              <w:pStyle w:val="Compact"/>
              <w:jc w:val="right"/>
            </w:pPr>
            <w:r>
              <w:t xml:space="preserve">191</w:t>
            </w:r>
          </w:p>
        </w:tc>
      </w:tr>
      <w:tr>
        <w:tc>
          <w:tcPr/>
          <w:p>
            <w:pPr>
              <w:pStyle w:val="Compact"/>
              <w:jc w:val="center"/>
            </w:pPr>
            <w:r>
              <w:t xml:space="preserve">20</w:t>
            </w:r>
          </w:p>
        </w:tc>
        <w:tc>
          <w:tcPr/>
          <w:p>
            <w:pPr>
              <w:pStyle w:val="Compact"/>
            </w:pPr>
            <w:r>
              <w:t xml:space="preserve">The defects, and what was done</w:t>
            </w:r>
          </w:p>
        </w:tc>
        <w:tc>
          <w:tcPr/>
          <w:p>
            <w:pPr>
              <w:pStyle w:val="Compact"/>
              <w:jc w:val="right"/>
            </w:pPr>
            <w:r>
              <w:t xml:space="preserve">196</w:t>
            </w:r>
          </w:p>
        </w:tc>
      </w:tr>
      <w:tr>
        <w:tc>
          <w:tcPr/>
          <w:p>
            <w:pPr>
              <w:pStyle w:val="Compact"/>
              <w:jc w:val="center"/>
            </w:pPr>
            <w:r>
              <w:t xml:space="preserve">21</w:t>
            </w:r>
          </w:p>
        </w:tc>
        <w:tc>
          <w:tcPr/>
          <w:p>
            <w:pPr>
              <w:pStyle w:val="Compact"/>
            </w:pPr>
            <w:r>
              <w:t xml:space="preserve">The full attack register</w:t>
            </w:r>
          </w:p>
        </w:tc>
        <w:tc>
          <w:tcPr/>
          <w:p>
            <w:pPr>
              <w:pStyle w:val="Compact"/>
              <w:jc w:val="right"/>
            </w:pPr>
            <w:r>
              <w:t xml:space="preserve">200</w:t>
            </w:r>
          </w:p>
        </w:tc>
      </w:tr>
      <w:tr>
        <w:tc>
          <w:tcPr/>
          <w:p>
            <w:pPr>
              <w:pStyle w:val="Compact"/>
              <w:jc w:val="center"/>
            </w:pPr>
            <w:r>
              <w:t xml:space="preserve">22</w:t>
            </w:r>
          </w:p>
        </w:tc>
        <w:tc>
          <w:tcPr/>
          <w:p>
            <w:pPr>
              <w:pStyle w:val="Compact"/>
            </w:pPr>
            <w:r>
              <w:t xml:space="preserve">Part IV — The instruments</w:t>
            </w:r>
          </w:p>
        </w:tc>
        <w:tc>
          <w:tcPr/>
          <w:p>
            <w:pPr>
              <w:pStyle w:val="Compact"/>
              <w:jc w:val="right"/>
            </w:pPr>
            <w:r>
              <w:t xml:space="preserve">223</w:t>
            </w:r>
          </w:p>
        </w:tc>
      </w:tr>
      <w:tr>
        <w:tc>
          <w:tcPr/>
          <w:p>
            <w:pPr>
              <w:pStyle w:val="Compact"/>
              <w:jc w:val="center"/>
            </w:pPr>
            <w:r>
              <w:t xml:space="preserve">23</w:t>
            </w:r>
          </w:p>
        </w:tc>
        <w:tc>
          <w:tcPr/>
          <w:p>
            <w:pPr>
              <w:pStyle w:val="Compact"/>
            </w:pPr>
            <w:r>
              <w:t xml:space="preserve">Appendix A — Reproducing everything</w:t>
            </w:r>
          </w:p>
        </w:tc>
        <w:tc>
          <w:tcPr/>
          <w:p>
            <w:pPr>
              <w:pStyle w:val="Compact"/>
              <w:jc w:val="right"/>
            </w:pPr>
            <w:r>
              <w:t xml:space="preserve">228</w:t>
            </w:r>
          </w:p>
        </w:tc>
      </w:tr>
      <w:tr>
        <w:tc>
          <w:tcPr/>
          <w:p>
            <w:pPr>
              <w:pStyle w:val="Compact"/>
              <w:jc w:val="center"/>
            </w:pPr>
            <w:r>
              <w:t xml:space="preserve">24</w:t>
            </w:r>
          </w:p>
        </w:tc>
        <w:tc>
          <w:tcPr/>
          <w:p>
            <w:pPr>
              <w:pStyle w:val="Compact"/>
            </w:pPr>
            <w:r>
              <w:t xml:space="preserve">Appendix B — Verification state</w:t>
            </w:r>
          </w:p>
        </w:tc>
        <w:tc>
          <w:tcPr/>
          <w:p>
            <w:pPr>
              <w:pStyle w:val="Compact"/>
              <w:jc w:val="right"/>
            </w:pPr>
            <w:r>
              <w:t xml:space="preserve">231</w:t>
            </w:r>
          </w:p>
        </w:tc>
      </w:tr>
    </w:tbl>
    <w:p>
      <w:r>
        <w:pict>
          <v:rect style="width:0;height:1.5pt" o:hralign="center" o:hrstd="t" o:hr="t"/>
        </w:pict>
      </w:r>
    </w:p>
    <w:bookmarkEnd w:id="23"/>
    <w:bookmarkEnd w:id="24"/>
    <w:bookmarkStart w:id="28" w:name="how-to-read-this-book"/>
    <w:p>
      <w:pPr>
        <w:pStyle w:val="Heading1"/>
      </w:pPr>
      <w:r>
        <w:t xml:space="preserve">1. How to read this book</w:t>
      </w:r>
    </w:p>
    <w:p>
      <w:pPr>
        <w:pStyle w:val="FirstParagraph"/>
      </w:pPr>
      <w:r>
        <w:t xml:space="preserve">This is a single consolidated record of every audit performed on Ouronet: three rounds of work,</w:t>
      </w:r>
      <w:r>
        <w:t xml:space="preserve"> </w:t>
      </w:r>
      <w:r>
        <w:t xml:space="preserve">carried out over several months, against a virtual blockchain of ninety-three Pact modules.</w:t>
      </w:r>
    </w:p>
    <w:p>
      <w:pPr>
        <w:pStyle w:val="BodyText"/>
      </w:pPr>
      <w:r>
        <w:t xml:space="preserve">It is written to be read by three different people, and it is worth saying at the outset which one</w:t>
      </w:r>
      <w:r>
        <w:t xml:space="preserve"> </w:t>
      </w:r>
      <w:r>
        <w:t xml:space="preserve">you are.</w:t>
      </w:r>
    </w:p>
    <w:p>
      <w:pPr>
        <w:pStyle w:val="BodyText"/>
      </w:pPr>
      <w:r>
        <w:rPr>
          <w:b/>
          <w:bCs/>
        </w:rPr>
        <w:t xml:space="preserve">If you are evaluating the system.</w:t>
      </w:r>
      <w:r>
        <w:t xml:space="preserve"> </w:t>
      </w:r>
      <w:r>
        <w:t xml:space="preserve">Read Chapter 2 for what Ouronet is and Chapter 3 for</w:t>
      </w:r>
      <w:r>
        <w:t xml:space="preserve"> </w:t>
      </w:r>
      <w:r>
        <w:t xml:space="preserve">how it was verified, then Appendix B</w:t>
      </w:r>
      <w:r>
        <w:t xml:space="preserve"> </w:t>
      </w:r>
      <w:r>
        <w:t xml:space="preserve">(Chapter 24) for the verification state — what is proven, what is bounded, and what is explicitly</w:t>
      </w:r>
      <w:r>
        <w:t xml:space="preserve"> </w:t>
      </w:r>
      <w:r>
        <w:t xml:space="preserve">not claimed. Then read Chapter 20, which is the defect record. Those three chapters are the answer</w:t>
      </w:r>
      <w:r>
        <w:t xml:space="preserve"> </w:t>
      </w:r>
      <w:r>
        <w:t xml:space="preserve">to</w:t>
      </w:r>
      <w:r>
        <w:t xml:space="preserve"> </w:t>
      </w:r>
      <w:r>
        <w:t xml:space="preserve">“should I trust this”</w:t>
      </w:r>
      <w:r>
        <w:t xml:space="preserve">, including the parts of the answer that are</w:t>
      </w:r>
      <w:r>
        <w:t xml:space="preserve"> </w:t>
      </w:r>
      <w:r>
        <w:t xml:space="preserve">“not entirely”</w:t>
      </w:r>
      <w:r>
        <w:t xml:space="preserve">.</w:t>
      </w:r>
    </w:p>
    <w:p>
      <w:pPr>
        <w:pStyle w:val="BodyText"/>
      </w:pPr>
      <w:r>
        <w:rPr>
          <w:b/>
          <w:bCs/>
        </w:rPr>
        <w:t xml:space="preserve">If you are auditing it yourself, or auditing this audit.</w:t>
      </w:r>
      <w:r>
        <w:t xml:space="preserve"> </w:t>
      </w:r>
      <w:r>
        <w:t xml:space="preserve">Chapter 18 is the methodological core:</w:t>
      </w:r>
      <w:r>
        <w:t xml:space="preserve"> </w:t>
      </w:r>
      <w:r>
        <w:t xml:space="preserve">it is about the five ways a security test can look like a proof and be worthless, all five of which</w:t>
      </w:r>
      <w:r>
        <w:t xml:space="preserve"> </w:t>
      </w:r>
      <w:r>
        <w:t xml:space="preserve">this programme committed before it learned to detect them. Chapter 23 tells you how to re-run</w:t>
      </w:r>
      <w:r>
        <w:t xml:space="preserve"> </w:t>
      </w:r>
      <w:r>
        <w:t xml:space="preserve">everything here from a clean checkout. Chapter 21 is the full attack register, generated from the</w:t>
      </w:r>
      <w:r>
        <w:t xml:space="preserve"> </w:t>
      </w:r>
      <w:r>
        <w:t xml:space="preserve">attacks themselves.</w:t>
      </w:r>
    </w:p>
    <w:p>
      <w:pPr>
        <w:pStyle w:val="BodyText"/>
      </w:pPr>
      <w:r>
        <w:rPr>
          <w:b/>
          <w:bCs/>
        </w:rPr>
        <w:t xml:space="preserve">If you are going to work on this codebase.</w:t>
      </w:r>
      <w:r>
        <w:t xml:space="preserve"> </w:t>
      </w:r>
      <w:r>
        <w:t xml:space="preserve">Read Chapter 2, then Part I, which is the per-module</w:t>
      </w:r>
      <w:r>
        <w:t xml:space="preserve"> </w:t>
      </w:r>
      <w:r>
        <w:t xml:space="preserve">audit and doubles as the most honest description of how each subsystem actually behaves. Chapter 22</w:t>
      </w:r>
      <w:r>
        <w:t xml:space="preserve"> </w:t>
      </w:r>
      <w:r>
        <w:t xml:space="preserve">is about the instruments — and about the fifteen defects found</w:t>
      </w:r>
      <w:r>
        <w:t xml:space="preserve"> </w:t>
      </w:r>
      <w:r>
        <w:rPr>
          <w:i/>
          <w:iCs/>
        </w:rPr>
        <w:t xml:space="preserve">in the instruments</w:t>
      </w:r>
      <w:r>
        <w:t xml:space="preserve">, which is the</w:t>
      </w:r>
      <w:r>
        <w:t xml:space="preserve"> </w:t>
      </w:r>
      <w:r>
        <w:t xml:space="preserve">chapter most likely to change how you think about your own tooling.</w:t>
      </w:r>
    </w:p>
    <w:bookmarkStart w:id="25" w:name="what-this-book-claims-and-in-what-voice"/>
    <w:p>
      <w:pPr>
        <w:pStyle w:val="Heading2"/>
      </w:pPr>
      <w:r>
        <w:t xml:space="preserve">What this book claims, and in what voice</w:t>
      </w:r>
    </w:p>
    <w:p>
      <w:pPr>
        <w:pStyle w:val="FirstParagraph"/>
      </w:pPr>
      <w:r>
        <w:t xml:space="preserve">Three commitments shape every chapter, and they are worth stating because they are unusual.</w:t>
      </w:r>
    </w:p>
    <w:p>
      <w:pPr>
        <w:pStyle w:val="BodyText"/>
      </w:pPr>
      <w:r>
        <w:rPr>
          <w:b/>
          <w:bCs/>
        </w:rPr>
        <w:t xml:space="preserve">Findings are reported with their measurements, not their suspicions.</w:t>
      </w:r>
      <w:r>
        <w:t xml:space="preserve"> </w:t>
      </w:r>
      <w:r>
        <w:t xml:space="preserve">Where a defect was found,</w:t>
      </w:r>
      <w:r>
        <w:t xml:space="preserve"> </w:t>
      </w:r>
      <w:r>
        <w:t xml:space="preserve">the exploit was executed and its effect recorded</w:t>
      </w:r>
      <w:r>
        <w:t xml:space="preserve"> </w:t>
      </w:r>
      <w:r>
        <w:rPr>
          <w:i/>
          <w:iCs/>
        </w:rPr>
        <w:t xml:space="preserve">before</w:t>
      </w:r>
      <w:r>
        <w:t xml:space="preserve"> </w:t>
      </w:r>
      <w:r>
        <w:t xml:space="preserve">the fix was written. This is why figures</w:t>
      </w:r>
      <w:r>
        <w:t xml:space="preserve"> </w:t>
      </w:r>
      <w:r>
        <w:t xml:space="preserve">in this book are specific — 2,919.77 IGNIS committed before a gate refused, a 10.5× discrepancy</w:t>
      </w:r>
      <w:r>
        <w:t xml:space="preserve"> </w:t>
      </w:r>
      <w:r>
        <w:t xml:space="preserve">between two doors to the same operation, a 38.65% mispricing. Three findings in this programme</w:t>
      </w:r>
      <w:r>
        <w:t xml:space="preserve"> </w:t>
      </w:r>
      <w:r>
        <w:t xml:space="preserve">would have been published with fabricated magnitudes without that rule, and one would have been</w:t>
      </w:r>
      <w:r>
        <w:t xml:space="preserve"> </w:t>
      </w:r>
      <w:r>
        <w:t xml:space="preserve">published as a defect that did not exist.</w:t>
      </w:r>
    </w:p>
    <w:p>
      <w:pPr>
        <w:pStyle w:val="BodyText"/>
      </w:pPr>
      <w:r>
        <w:rPr>
          <w:b/>
          <w:bCs/>
        </w:rPr>
        <w:t xml:space="preserve">The programme’s own errors are in the book.</w:t>
      </w:r>
      <w:r>
        <w:t xml:space="preserve"> </w:t>
      </w:r>
      <w:r>
        <w:t xml:space="preserve">Not in an appendix of lessons learned — in the</w:t>
      </w:r>
      <w:r>
        <w:t xml:space="preserve"> </w:t>
      </w:r>
      <w:r>
        <w:t xml:space="preserve">chapters, at the point where they happened. A measurement that was wrong four times says so and</w:t>
      </w:r>
      <w:r>
        <w:t xml:space="preserve"> </w:t>
      </w:r>
      <w:r>
        <w:t xml:space="preserve">explains each wrong version. A figure published without being measured says so. An instrument that</w:t>
      </w:r>
      <w:r>
        <w:t xml:space="preserve"> </w:t>
      </w:r>
      <w:r>
        <w:t xml:space="preserve">reported a tidier number than the truth says which direction it was tidier in. This is not</w:t>
      </w:r>
      <w:r>
        <w:t xml:space="preserve"> </w:t>
      </w:r>
      <w:r>
        <w:t xml:space="preserve">self-flagellation; it is the only way a reader can calibrate how much to trust the figures that</w:t>
      </w:r>
      <w:r>
        <w:t xml:space="preserve"> </w:t>
      </w:r>
      <w:r>
        <w:t xml:space="preserve">were</w:t>
      </w:r>
      <w:r>
        <w:t xml:space="preserve"> </w:t>
      </w:r>
      <w:r>
        <w:rPr>
          <w:i/>
          <w:iCs/>
        </w:rPr>
        <w:t xml:space="preserve">not</w:t>
      </w:r>
      <w:r>
        <w:t xml:space="preserve"> </w:t>
      </w:r>
      <w:r>
        <w:t xml:space="preserve">found to be wrong. An audit document with no errors in it is either extraordinary or</w:t>
      </w:r>
      <w:r>
        <w:t xml:space="preserve"> </w:t>
      </w:r>
      <w:r>
        <w:t xml:space="preserve">incomplete, and the reader has no way to tell which.</w:t>
      </w:r>
    </w:p>
    <w:p>
      <w:pPr>
        <w:pStyle w:val="BodyText"/>
      </w:pPr>
      <w:r>
        <w:rPr>
          <w:b/>
          <w:bCs/>
        </w:rPr>
        <w:t xml:space="preserve">Negative results are labelled as negative results.</w:t>
      </w:r>
      <w:r>
        <w:t xml:space="preserve"> </w:t>
      </w:r>
      <w:r>
        <w:t xml:space="preserve">An attack that was refused is reported as</w:t>
      </w:r>
      <w:r>
        <w:t xml:space="preserve"> </w:t>
      </w:r>
      <w:r>
        <w:t xml:space="preserve">refused — which is weaker evidence than a fix, not stronger. A gate that has never been observed to</w:t>
      </w:r>
      <w:r>
        <w:t xml:space="preserve"> </w:t>
      </w:r>
      <w:r>
        <w:t xml:space="preserve">turn anybody away is reported as never observed, not as</w:t>
      </w:r>
      <w:r>
        <w:t xml:space="preserve"> </w:t>
      </w:r>
      <w:r>
        <w:t xml:space="preserve">“presumed working”</w:t>
      </w:r>
      <w:r>
        <w:t xml:space="preserve">. A bound is presented as</w:t>
      </w:r>
      <w:r>
        <w:t xml:space="preserve"> </w:t>
      </w:r>
      <w:r>
        <w:t xml:space="preserve">a bound. Where the honest answer is</w:t>
      </w:r>
      <w:r>
        <w:t xml:space="preserve"> </w:t>
      </w:r>
      <w:r>
        <w:t xml:space="preserve">“nothing is known about this from the outside”</w:t>
      </w:r>
      <w:r>
        <w:t xml:space="preserve">, the book says</w:t>
      </w:r>
      <w:r>
        <w:t xml:space="preserve"> </w:t>
      </w:r>
      <w:r>
        <w:t xml:space="preserve">that.</w:t>
      </w:r>
    </w:p>
    <w:bookmarkEnd w:id="25"/>
    <w:bookmarkStart w:id="26" w:name="how-to-read-a-figure-in-this-book"/>
    <w:p>
      <w:pPr>
        <w:pStyle w:val="Heading2"/>
      </w:pPr>
      <w:r>
        <w:t xml:space="preserve">How to read a figure in this book</w:t>
      </w:r>
    </w:p>
    <w:p>
      <w:pPr>
        <w:pStyle w:val="FirstParagraph"/>
      </w:pPr>
      <w:r>
        <w:t xml:space="preserve">Every quantitative claim here is re-derivable, and most are generated rather than typed. The</w:t>
      </w:r>
      <w:r>
        <w:t xml:space="preserve"> </w:t>
      </w:r>
      <w:r>
        <w:t xml:space="preserve">headline tables are checked by</w:t>
      </w:r>
      <w:r>
        <w:t xml:space="preserve"> </w:t>
      </w:r>
      <w:r>
        <w:rPr>
          <w:rStyle w:val="VerbatimChar"/>
        </w:rPr>
        <w:t xml:space="preserve">REPL/tools/_booktables.py</w:t>
      </w:r>
      <w:r>
        <w:t xml:space="preserve">, which fails the build if a table stops</w:t>
      </w:r>
      <w:r>
        <w:t xml:space="preserve"> </w:t>
      </w:r>
      <w:r>
        <w:t xml:space="preserve">summing to its own total. The attack register in Chapter 21 is emitted directly from the attack</w:t>
      </w:r>
      <w:r>
        <w:t xml:space="preserve"> </w:t>
      </w:r>
      <w:r>
        <w:t xml:space="preserve">files. This document itself is assembled by</w:t>
      </w:r>
      <w:r>
        <w:t xml:space="preserve"> </w:t>
      </w:r>
      <w:r>
        <w:rPr>
          <w:rStyle w:val="VerbatimChar"/>
        </w:rPr>
        <w:t xml:space="preserve">REPL/tools/_auditbook.py</w:t>
      </w:r>
      <w:r>
        <w:t xml:space="preserve"> </w:t>
      </w:r>
      <w:r>
        <w:t xml:space="preserve">and a</w:t>
      </w:r>
      <w:r>
        <w:t xml:space="preserve"> </w:t>
      </w:r>
      <w:r>
        <w:rPr>
          <w:rStyle w:val="VerbatimChar"/>
        </w:rPr>
        <w:t xml:space="preserve">--check</w:t>
      </w:r>
      <w:r>
        <w:t xml:space="preserve"> </w:t>
      </w:r>
      <w:r>
        <w:t xml:space="preserve">run fails the</w:t>
      </w:r>
      <w:r>
        <w:t xml:space="preserve"> </w:t>
      </w:r>
      <w:r>
        <w:t xml:space="preserve">build if the assembled file drifts from its chapter sources.</w:t>
      </w:r>
    </w:p>
    <w:p>
      <w:pPr>
        <w:pStyle w:val="BodyText"/>
      </w:pPr>
      <w:r>
        <w:t xml:space="preserve">That machinery exists because of a specific, repeated failure:</w:t>
      </w:r>
      <w:r>
        <w:t xml:space="preserve"> </w:t>
      </w:r>
      <w:r>
        <w:rPr>
          <w:b/>
          <w:bCs/>
        </w:rPr>
        <w:t xml:space="preserve">three times in this programme, a</w:t>
      </w:r>
      <w:r>
        <w:rPr>
          <w:b/>
          <w:bCs/>
        </w:rPr>
        <w:t xml:space="preserve"> </w:t>
      </w:r>
      <w:r>
        <w:rPr>
          <w:b/>
          <w:bCs/>
        </w:rPr>
        <w:t xml:space="preserve">published figure went stale while every document agreed with every other document.</w:t>
      </w:r>
      <w:r>
        <w:t xml:space="preserve"> </w:t>
      </w:r>
      <w:r>
        <w:t xml:space="preserve">Cross-checking</w:t>
      </w:r>
      <w:r>
        <w:t xml:space="preserve"> </w:t>
      </w:r>
      <w:r>
        <w:t xml:space="preserve">documents against each other detects nothing, because they were all copied from the same original.</w:t>
      </w:r>
      <w:r>
        <w:t xml:space="preserve"> </w:t>
      </w:r>
      <w:r>
        <w:t xml:space="preserve">Only re-derivation from the tree detects it.</w:t>
      </w:r>
    </w:p>
    <w:p>
      <w:pPr>
        <w:pStyle w:val="BodyText"/>
      </w:pPr>
      <w:r>
        <w:t xml:space="preserve">So: where a number in this book looks important, Chapter 23 tells you how to reproduce it. If it</w:t>
      </w:r>
      <w:r>
        <w:t xml:space="preserve"> </w:t>
      </w:r>
      <w:r>
        <w:t xml:space="preserve">does not reproduce, the book is wrong and the tree is right.</w:t>
      </w:r>
    </w:p>
    <w:bookmarkEnd w:id="26"/>
    <w:bookmarkStart w:id="27" w:name="structure"/>
    <w:p>
      <w:pPr>
        <w:pStyle w:val="Heading2"/>
      </w:pPr>
      <w:r>
        <w:t xml:space="preserve">Structure</w:t>
      </w:r>
    </w:p>
    <w:p>
      <w:pPr>
        <w:pStyle w:val="Compact"/>
        <w:numPr>
          <w:ilvl w:val="0"/>
          <w:numId w:val="1004"/>
        </w:numPr>
      </w:pPr>
      <w:r>
        <w:rPr>
          <w:b/>
          <w:bCs/>
        </w:rPr>
        <w:t xml:space="preserve">Chapter 2–Chapter 3</w:t>
      </w:r>
      <w:r>
        <w:t xml:space="preserve"> </w:t>
      </w:r>
      <w:r>
        <w:t xml:space="preserve">— orientation: what the system is, and the test plant that</w:t>
      </w:r>
      <w:r>
        <w:t xml:space="preserve"> </w:t>
      </w:r>
      <w:r>
        <w:t xml:space="preserve">verified it. Every later chapter cites these.</w:t>
      </w:r>
    </w:p>
    <w:p>
      <w:pPr>
        <w:pStyle w:val="Compact"/>
        <w:numPr>
          <w:ilvl w:val="0"/>
          <w:numId w:val="1004"/>
        </w:numPr>
      </w:pPr>
      <w:r>
        <w:rPr>
          <w:b/>
          <w:bCs/>
        </w:rPr>
        <w:t xml:space="preserve">Part I</w:t>
      </w:r>
      <w:r>
        <w:t xml:space="preserve"> </w:t>
      </w:r>
      <w:r>
        <w:t xml:space="preserve">(Chapters 4–10) — the per-module audits. Six subsystems, read line by line.</w:t>
      </w:r>
    </w:p>
    <w:p>
      <w:pPr>
        <w:pStyle w:val="Compact"/>
        <w:numPr>
          <w:ilvl w:val="0"/>
          <w:numId w:val="1004"/>
        </w:numPr>
      </w:pPr>
      <w:r>
        <w:rPr>
          <w:b/>
          <w:bCs/>
        </w:rPr>
        <w:t xml:space="preserve">Part II</w:t>
      </w:r>
      <w:r>
        <w:t xml:space="preserve"> </w:t>
      </w:r>
      <w:r>
        <w:t xml:space="preserve">(Chapters 11–15) — the main-work round: the cost-preview surface, the IGNIS</w:t>
      </w:r>
      <w:r>
        <w:t xml:space="preserve"> </w:t>
      </w:r>
      <w:r>
        <w:t xml:space="preserve">re-pricing, the module-size question, and the architecture of the test suite itself.</w:t>
      </w:r>
    </w:p>
    <w:p>
      <w:pPr>
        <w:pStyle w:val="Compact"/>
        <w:numPr>
          <w:ilvl w:val="0"/>
          <w:numId w:val="1004"/>
        </w:numPr>
      </w:pPr>
      <w:r>
        <w:rPr>
          <w:b/>
          <w:bCs/>
        </w:rPr>
        <w:t xml:space="preserve">Part III</w:t>
      </w:r>
      <w:r>
        <w:t xml:space="preserve"> </w:t>
      </w:r>
      <w:r>
        <w:t xml:space="preserve">(Chapters 16–21) — the red team. How the round was designed, the method, the</w:t>
      </w:r>
      <w:r>
        <w:t xml:space="preserve"> </w:t>
      </w:r>
      <w:r>
        <w:t xml:space="preserve">ownership-gate programme, the defects, and the complete register.</w:t>
      </w:r>
    </w:p>
    <w:p>
      <w:pPr>
        <w:pStyle w:val="Compact"/>
        <w:numPr>
          <w:ilvl w:val="0"/>
          <w:numId w:val="1004"/>
        </w:numPr>
      </w:pPr>
      <w:r>
        <w:rPr>
          <w:b/>
          <w:bCs/>
        </w:rPr>
        <w:t xml:space="preserve">Part IV</w:t>
      </w:r>
      <w:r>
        <w:t xml:space="preserve"> </w:t>
      </w:r>
      <w:r>
        <w:t xml:space="preserve">(Chapter 22) — the instruments, and what was wrong with them.</w:t>
      </w:r>
    </w:p>
    <w:p>
      <w:pPr>
        <w:pStyle w:val="Compact"/>
        <w:numPr>
          <w:ilvl w:val="0"/>
          <w:numId w:val="1004"/>
        </w:numPr>
      </w:pPr>
      <w:r>
        <w:rPr>
          <w:b/>
          <w:bCs/>
        </w:rPr>
        <w:t xml:space="preserve">Appendices</w:t>
      </w:r>
      <w:r>
        <w:t xml:space="preserve"> </w:t>
      </w:r>
      <w:r>
        <w:t xml:space="preserve">(Chapters 23–24) — reproduction, and the verification state.</w:t>
      </w:r>
    </w:p>
    <w:p>
      <w:pPr>
        <w:pStyle w:val="FirstParagraph"/>
      </w:pPr>
      <w:r>
        <w:t xml:space="preserve">A reader going front to back will find Part I heavy. Part I is a reference; Parts II and III are</w:t>
      </w:r>
      <w:r>
        <w:t xml:space="preserve"> </w:t>
      </w:r>
      <w:r>
        <w:t xml:space="preserve">arguments. Reading Part III first and returning to Part I for the subsystem detail is a reasonable</w:t>
      </w:r>
      <w:r>
        <w:t xml:space="preserve"> </w:t>
      </w:r>
      <w:r>
        <w:t xml:space="preserve">route, and the cross-references are written to support it.</w:t>
      </w:r>
    </w:p>
    <w:p>
      <w:r>
        <w:pict>
          <v:rect style="width:0;height:1.5pt" o:hralign="center" o:hrstd="t" o:hr="t"/>
        </w:pict>
      </w:r>
    </w:p>
    <w:bookmarkEnd w:id="27"/>
    <w:bookmarkEnd w:id="28"/>
    <w:bookmarkStart w:id="41" w:name="the-system-under-audit"/>
    <w:p>
      <w:pPr>
        <w:pStyle w:val="Heading1"/>
      </w:pPr>
      <w:r>
        <w:t xml:space="preserve">2. The system under audit</w:t>
      </w:r>
    </w:p>
    <w:bookmarkStart w:id="29" w:name="what-ouronet-is"/>
    <w:p>
      <w:pPr>
        <w:pStyle w:val="Heading2"/>
      </w:pPr>
      <w:r>
        <w:t xml:space="preserve">What Ouronet is</w:t>
      </w:r>
    </w:p>
    <w:p>
      <w:pPr>
        <w:pStyle w:val="FirstParagraph"/>
      </w:pPr>
      <w:r>
        <w:t xml:space="preserve">Ouronet is a virtual blockchain written entirely in Pact, Kadena’s smart-contract language, and</w:t>
      </w:r>
      <w:r>
        <w:t xml:space="preserve"> </w:t>
      </w:r>
      <w:r>
        <w:t xml:space="preserve">deployed on StoaChain — a Chainweb-class stack with its own native coin and namespace economy —</w:t>
      </w:r>
      <w:r>
        <w:t xml:space="preserve"> </w:t>
      </w:r>
      <w:r>
        <w:t xml:space="preserve">under the namespace</w:t>
      </w:r>
      <w:r>
        <w:t xml:space="preserve"> </w:t>
      </w:r>
      <w:r>
        <w:rPr>
          <w:rStyle w:val="VerbatimChar"/>
        </w:rPr>
        <w:t xml:space="preserve">ouronet-ns</w:t>
      </w:r>
      <w:r>
        <w:t xml:space="preserve">. Earlier testing lived under Kadena’s</w:t>
      </w:r>
      <w:r>
        <w:t xml:space="preserve"> </w:t>
      </w:r>
      <w:r>
        <w:rPr>
          <w:rStyle w:val="VerbatimChar"/>
        </w:rPr>
        <w:t xml:space="preserve">free</w:t>
      </w:r>
      <w:r>
        <w:t xml:space="preserve"> </w:t>
      </w:r>
      <w:r>
        <w:t xml:space="preserve">namespace; the whole</w:t>
      </w:r>
      <w:r>
        <w:t xml:space="preserve"> </w:t>
      </w:r>
      <w:r>
        <w:t xml:space="preserve">tree was migrated.</w:t>
      </w:r>
    </w:p>
    <w:p>
      <w:pPr>
        <w:pStyle w:val="BodyText"/>
      </w:pPr>
      <w:r>
        <w:t xml:space="preserve">“Virtual blockchain”</w:t>
      </w:r>
      <w:r>
        <w:t xml:space="preserve"> </w:t>
      </w:r>
      <w:r>
        <w:t xml:space="preserve">is the load-bearing phrase and it is not decoration. Ouronet is not a dapp</w:t>
      </w:r>
      <w:r>
        <w:t xml:space="preserve"> </w:t>
      </w:r>
      <w:r>
        <w:t xml:space="preserve">that holds balances in a table. It re-implements, inside Pact, the things a chain normally</w:t>
      </w:r>
      <w:r>
        <w:t xml:space="preserve"> </w:t>
      </w:r>
      <w:r>
        <w:t xml:space="preserve">provides to the contracts running on it, and then provides those things to its own contracts: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chain concern</w:t>
            </w:r>
          </w:p>
        </w:tc>
        <w:tc>
          <w:tcPr/>
          <w:p>
            <w:pPr>
              <w:pStyle w:val="Compact"/>
            </w:pPr>
            <w:r>
              <w:t xml:space="preserve">what StoaChain supplies</w:t>
            </w:r>
          </w:p>
        </w:tc>
        <w:tc>
          <w:tcPr/>
          <w:p>
            <w:pPr>
              <w:pStyle w:val="Compact"/>
            </w:pPr>
            <w:r>
              <w:t xml:space="preserve">what Ouronet supplies for itself</w:t>
            </w:r>
          </w:p>
        </w:tc>
      </w:tr>
      <w:tr>
        <w:tc>
          <w:tcPr/>
          <w:p>
            <w:pPr>
              <w:pStyle w:val="Compact"/>
            </w:pPr>
            <w:r>
              <w:t xml:space="preserve">accounts</w:t>
            </w:r>
          </w:p>
        </w:tc>
        <w:tc>
          <w:tcPr/>
          <w:p>
            <w:pPr>
              <w:pStyle w:val="Compact"/>
            </w:pPr>
            <w:r>
              <w:rPr>
                <w:rStyle w:val="VerbatimChar"/>
              </w:rPr>
              <w:t xml:space="preserve">k:</w:t>
            </w:r>
            <w:r>
              <w:t xml:space="preserve"> </w:t>
            </w:r>
            <w:r>
              <w:t xml:space="preserve">principal accounts in the root</w:t>
            </w:r>
            <w:r>
              <w:t xml:space="preserve"> </w:t>
            </w:r>
            <w:r>
              <w:rPr>
                <w:rStyle w:val="VerbatimChar"/>
              </w:rPr>
              <w:t xml:space="preserve">coin</w:t>
            </w:r>
            <w:r>
              <w:t xml:space="preserve"> </w:t>
            </w:r>
            <w:r>
              <w:t xml:space="preserve">module</w:t>
            </w:r>
          </w:p>
        </w:tc>
        <w:tc>
          <w:tcPr/>
          <w:p>
            <w:pPr>
              <w:pStyle w:val="Compact"/>
            </w:pPr>
            <w:r>
              <w:rPr>
                <w:rStyle w:val="VerbatimChar"/>
              </w:rPr>
              <w:t xml:space="preserve">DALOS\|AccountTable</w:t>
            </w:r>
            <w:r>
              <w:t xml:space="preserve"> </w:t>
            </w:r>
            <w:r>
              <w:t xml:space="preserve">— an Ouronet account with a</w:t>
            </w:r>
            <w:r>
              <w:t xml:space="preserve"> </w:t>
            </w:r>
            <w:r>
              <w:rPr>
                <w:rStyle w:val="VerbatimChar"/>
              </w:rPr>
              <w:t xml:space="preserve">sovereign</w:t>
            </w:r>
            <w:r>
              <w:t xml:space="preserve">, a</w:t>
            </w:r>
            <w:r>
              <w:t xml:space="preserve"> </w:t>
            </w:r>
            <w:r>
              <w:rPr>
                <w:rStyle w:val="VerbatimChar"/>
              </w:rPr>
              <w:t xml:space="preserve">governor</w:t>
            </w:r>
            <w:r>
              <w:t xml:space="preserve"> </w:t>
            </w:r>
            <w:r>
              <w:t xml:space="preserve">guard, a</w:t>
            </w:r>
            <w:r>
              <w:t xml:space="preserve"> </w:t>
            </w:r>
            <w:r>
              <w:rPr>
                <w:rStyle w:val="VerbatimChar"/>
              </w:rPr>
              <w:t xml:space="preserve">smart-contract</w:t>
            </w:r>
            <w:r>
              <w:t xml:space="preserve"> </w:t>
            </w:r>
            <w:r>
              <w:t xml:space="preserve">flag and payability rules</w:t>
            </w:r>
          </w:p>
        </w:tc>
      </w:tr>
      <w:tr>
        <w:tc>
          <w:tcPr/>
          <w:p>
            <w:pPr>
              <w:pStyle w:val="Compact"/>
            </w:pPr>
            <w:r>
              <w:t xml:space="preserve">native balance</w:t>
            </w:r>
          </w:p>
        </w:tc>
        <w:tc>
          <w:tcPr/>
          <w:p>
            <w:pPr>
              <w:pStyle w:val="Compact"/>
            </w:pPr>
            <w:r>
              <w:rPr>
                <w:rStyle w:val="VerbatimChar"/>
              </w:rPr>
              <w:t xml:space="preserve">coin</w:t>
            </w:r>
          </w:p>
        </w:tc>
        <w:tc>
          <w:tcPr/>
          <w:p>
            <w:pPr>
              <w:pStyle w:val="Compact"/>
            </w:pPr>
            <w:r>
              <w:rPr>
                <w:rStyle w:val="VerbatimChar"/>
              </w:rPr>
              <w:t xml:space="preserve">DALOS\|StoaLedger</w:t>
            </w:r>
            <w:r>
              <w:t xml:space="preserve">, the per-account mirror of native STOA</w:t>
            </w:r>
          </w:p>
        </w:tc>
      </w:tr>
      <w:tr>
        <w:tc>
          <w:tcPr/>
          <w:p>
            <w:pPr>
              <w:pStyle w:val="Compact"/>
            </w:pPr>
            <w:r>
              <w:t xml:space="preserve">gas</w:t>
            </w:r>
          </w:p>
        </w:tc>
        <w:tc>
          <w:tcPr/>
          <w:p>
            <w:pPr>
              <w:pStyle w:val="Compact"/>
            </w:pPr>
            <w:r>
              <w:t xml:space="preserve">real gas, metered by the node, paid in native coin</w:t>
            </w:r>
          </w:p>
        </w:tc>
        <w:tc>
          <w:tcPr/>
          <w:p>
            <w:pPr>
              <w:pStyle w:val="Compact"/>
            </w:pPr>
            <w:r>
              <w:rPr>
                <w:b/>
                <w:bCs/>
              </w:rPr>
              <w:t xml:space="preserve">IGNIS</w:t>
            </w:r>
            <w:r>
              <w:t xml:space="preserve">, a virtual gas unit pegged at 1 IGNIS = 1 US/EUR cent</w:t>
            </w:r>
          </w:p>
        </w:tc>
      </w:tr>
      <w:tr>
        <w:tc>
          <w:tcPr/>
          <w:p>
            <w:pPr>
              <w:pStyle w:val="Compact"/>
            </w:pPr>
            <w:r>
              <w:t xml:space="preserve">where gas is held</w:t>
            </w:r>
          </w:p>
        </w:tc>
        <w:tc>
          <w:tcPr/>
          <w:p>
            <w:pPr>
              <w:pStyle w:val="Compact"/>
            </w:pPr>
            <w:r>
              <w:t xml:space="preserve">the payer’s coin account</w:t>
            </w:r>
          </w:p>
        </w:tc>
        <w:tc>
          <w:tcPr/>
          <w:p>
            <w:pPr>
              <w:pStyle w:val="Compact"/>
            </w:pPr>
            <w:r>
              <w:t xml:space="preserve">the</w:t>
            </w:r>
            <w:r>
              <w:t xml:space="preserve"> </w:t>
            </w:r>
            <w:r>
              <w:rPr>
                <w:rStyle w:val="VerbatimChar"/>
              </w:rPr>
              <w:t xml:space="preserve">ignis</w:t>
            </w:r>
            <w:r>
              <w:t xml:space="preserve"> </w:t>
            </w:r>
            <w:r>
              <w:t xml:space="preserve">field</w:t>
            </w:r>
            <w:r>
              <w:t xml:space="preserve"> </w:t>
            </w:r>
            <w:r>
              <w:rPr>
                <w:b/>
                <w:bCs/>
              </w:rPr>
              <w:t xml:space="preserve">on the Ouronet account row itself</w:t>
            </w:r>
            <w:r>
              <w:t xml:space="preserve"> </w:t>
            </w:r>
            <w:r>
              <w:t xml:space="preserve">— IGNIS is not a separate fungible</w:t>
            </w:r>
          </w:p>
        </w:tc>
      </w:tr>
      <w:tr>
        <w:tc>
          <w:tcPr/>
          <w:p>
            <w:pPr>
              <w:pStyle w:val="Compact"/>
            </w:pPr>
            <w:r>
              <w:t xml:space="preserve">who pays real gas</w:t>
            </w:r>
          </w:p>
        </w:tc>
        <w:tc>
          <w:tcPr/>
          <w:p>
            <w:pPr>
              <w:pStyle w:val="Compact"/>
            </w:pPr>
            <w:r>
              <w:t xml:space="preserve">whoever signs</w:t>
            </w:r>
          </w:p>
        </w:tc>
        <w:tc>
          <w:tcPr/>
          <w:p>
            <w:pPr>
              <w:pStyle w:val="Compact"/>
            </w:pPr>
            <w:r>
              <w:t xml:space="preserve">the Ouronet gas station:</w:t>
            </w:r>
            <w:r>
              <w:t xml:space="preserve"> </w:t>
            </w:r>
            <w:r>
              <w:rPr>
                <w:rStyle w:val="VerbatimChar"/>
              </w:rPr>
              <w:t xml:space="preserve">DALOS</w:t>
            </w:r>
            <w:r>
              <w:t xml:space="preserve">’s</w:t>
            </w:r>
            <w:r>
              <w:t xml:space="preserve"> </w:t>
            </w:r>
            <w:r>
              <w:rPr>
                <w:rStyle w:val="VerbatimChar"/>
              </w:rPr>
              <w:t xml:space="preserve">GAS_PAYER</w:t>
            </w:r>
            <w:r>
              <w:t xml:space="preserve"> </w:t>
            </w:r>
            <w:r>
              <w:t xml:space="preserve">capability, allowance const</w:t>
            </w:r>
            <w:r>
              <w:t xml:space="preserve"> </w:t>
            </w:r>
            <w:r>
              <w:rPr>
                <w:rStyle w:val="VerbatimChar"/>
              </w:rPr>
              <w:t xml:space="preserve">DALOS\|GAS-BUDGET</w:t>
            </w:r>
            <w:r>
              <w:t xml:space="preserve"> </w:t>
            </w:r>
            <w:r>
              <w:t xml:space="preserve">= 2,000,000 gas</w:t>
            </w:r>
          </w:p>
        </w:tc>
      </w:tr>
      <w:tr>
        <w:tc>
          <w:tcPr/>
          <w:p>
            <w:pPr>
              <w:pStyle w:val="Compact"/>
            </w:pPr>
            <w:r>
              <w:t xml:space="preserve">token standards</w:t>
            </w:r>
          </w:p>
        </w:tc>
        <w:tc>
          <w:tcPr/>
          <w:p>
            <w:pPr>
              <w:pStyle w:val="Compact"/>
            </w:pPr>
            <w:r>
              <w:rPr>
                <w:rStyle w:val="VerbatimChar"/>
              </w:rPr>
              <w:t xml:space="preserve">fungible-v2</w:t>
            </w:r>
          </w:p>
        </w:tc>
        <w:tc>
          <w:tcPr/>
          <w:p>
            <w:pPr>
              <w:pStyle w:val="Compact"/>
            </w:pP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DPDC</w:t>
            </w:r>
            <w:r>
              <w:t xml:space="preserve"> </w:t>
            </w:r>
            <w:r>
              <w:t xml:space="preserve">(see next section)</w:t>
            </w:r>
          </w:p>
        </w:tc>
      </w:tr>
      <w:tr>
        <w:tc>
          <w:tcPr/>
          <w:p>
            <w:pPr>
              <w:pStyle w:val="Compact"/>
            </w:pPr>
            <w:r>
              <w:t xml:space="preserve">transaction entry</w:t>
            </w:r>
          </w:p>
        </w:tc>
        <w:tc>
          <w:tcPr/>
          <w:p>
            <w:pPr>
              <w:pStyle w:val="Compact"/>
            </w:pPr>
            <w:r>
              <w:t xml:space="preserve">any module a signer names</w:t>
            </w:r>
          </w:p>
        </w:tc>
        <w:tc>
          <w:tcPr/>
          <w:p>
            <w:pPr>
              <w:pStyle w:val="Compact"/>
            </w:pPr>
            <w:r>
              <w:rPr>
                <w:b/>
                <w:bCs/>
              </w:rPr>
              <w:t xml:space="preserve">Talos only</w:t>
            </w:r>
            <w:r>
              <w:t xml:space="preserve"> </w:t>
            </w:r>
            <w:r>
              <w:t xml:space="preserve">(see</w:t>
            </w:r>
            <w:r>
              <w:t xml:space="preserve"> </w:t>
            </w:r>
            <w:r>
              <w:rPr>
                <w:i/>
                <w:iCs/>
              </w:rPr>
              <w:t xml:space="preserve">The layer cake</w:t>
            </w:r>
            <w:r>
              <w:t xml:space="preserve">)</w:t>
            </w:r>
          </w:p>
        </w:tc>
      </w:tr>
    </w:tbl>
    <w:p>
      <w:pPr>
        <w:pStyle w:val="BodyText"/>
      </w:pPr>
      <w:r>
        <w:t xml:space="preserve">Read the last two rows together and the shape of the system falls out. A transaction that takes a</w:t>
      </w:r>
      <w:r>
        <w:t xml:space="preserve"> </w:t>
      </w:r>
      <w:r>
        <w:t xml:space="preserve">Talos path and is accepted by the gas station has its</w:t>
      </w:r>
      <w:r>
        <w:t xml:space="preserve"> </w:t>
      </w:r>
      <w:r>
        <w:rPr>
          <w:b/>
          <w:bCs/>
        </w:rPr>
        <w:t xml:space="preserve">real</w:t>
      </w:r>
      <w:r>
        <w:t xml:space="preserve"> </w:t>
      </w:r>
      <w:r>
        <w:t xml:space="preserve">gas paid by Ouronet, and in exchange</w:t>
      </w:r>
      <w:r>
        <w:t xml:space="preserve"> </w:t>
      </w:r>
      <w:r>
        <w:t xml:space="preserve">Ouronet charges its own</w:t>
      </w:r>
      <w:r>
        <w:t xml:space="preserve"> </w:t>
      </w:r>
      <w:r>
        <w:rPr>
          <w:b/>
          <w:bCs/>
        </w:rPr>
        <w:t xml:space="preserve">virtual</w:t>
      </w:r>
      <w:r>
        <w:t xml:space="preserve"> </w:t>
      </w:r>
      <w:r>
        <w:t xml:space="preserve">gas, IGNIS, at rates it sets itself. Real gas and virtual gas</w:t>
      </w:r>
      <w:r>
        <w:t xml:space="preserve"> </w:t>
      </w:r>
      <w:r>
        <w:t xml:space="preserve">are two separate meters running at once, and essentially all of the economics — and most of the</w:t>
      </w:r>
      <w:r>
        <w:t xml:space="preserve"> </w:t>
      </w:r>
      <w:r>
        <w:t xml:space="preserve">audit surface — live on the second one.</w:t>
      </w:r>
    </w:p>
    <w:p>
      <w:pPr>
        <w:pStyle w:val="BodyText"/>
      </w:pPr>
      <w:r>
        <w:t xml:space="preserve">Two precisions, because this is the kind of summary that invites overstatement. First,</w:t>
      </w:r>
      <w:r>
        <w:t xml:space="preserve"> </w:t>
      </w:r>
      <w:r>
        <w:t xml:space="preserve">“the user</w:t>
      </w:r>
      <w:r>
        <w:t xml:space="preserve"> </w:t>
      </w:r>
      <w:r>
        <w:t xml:space="preserve">spends no StoaChain gas”</w:t>
      </w:r>
      <w:r>
        <w:t xml:space="preserve"> </w:t>
      </w:r>
      <w:r>
        <w:t xml:space="preserve">holds only for sponsored paths: the gas station pays</w:t>
      </w:r>
      <w:r>
        <w:t xml:space="preserve"> </w:t>
      </w:r>
      <w:r>
        <w:rPr>
          <w:b/>
          <w:bCs/>
        </w:rPr>
        <w:t xml:space="preserve">only</w:t>
      </w:r>
      <w:r>
        <w:t xml:space="preserve"> </w:t>
      </w:r>
      <w:r>
        <w:t xml:space="preserve">for paths</w:t>
      </w:r>
      <w:r>
        <w:t xml:space="preserve"> </w:t>
      </w:r>
      <w:r>
        <w:t xml:space="preserve">defined in Talos, and its</w:t>
      </w:r>
      <w:r>
        <w:t xml:space="preserve"> </w:t>
      </w:r>
      <w:r>
        <w:rPr>
          <w:rStyle w:val="VerbatimChar"/>
        </w:rPr>
        <w:t xml:space="preserve">GAS_PAYER</w:t>
      </w:r>
      <w:r>
        <w:t xml:space="preserve"> </w:t>
      </w:r>
      <w:r>
        <w:t xml:space="preserve">capability is a whitelist over the transaction’s top-level</w:t>
      </w:r>
      <w:r>
        <w:t xml:space="preserve"> </w:t>
      </w:r>
      <w:r>
        <w:t xml:space="preserve">forms, not a blanket subsidy. A transaction it does not match is paid for by whoever signed it.</w:t>
      </w:r>
      <w:r>
        <w:t xml:space="preserve"> </w:t>
      </w:r>
      <w:r>
        <w:t xml:space="preserve">Second,</w:t>
      </w:r>
      <w:r>
        <w:t xml:space="preserve"> </w:t>
      </w:r>
      <w:r>
        <w:rPr>
          <w:rStyle w:val="VerbatimChar"/>
        </w:rPr>
        <w:t xml:space="preserve">DALOS|GAS-BUDGET</w:t>
      </w:r>
      <w:r>
        <w:t xml:space="preserve"> </w:t>
      </w:r>
      <w:r>
        <w:t xml:space="preserve">is a</w:t>
      </w:r>
      <w:r>
        <w:t xml:space="preserve"> </w:t>
      </w:r>
      <w:r>
        <w:rPr>
          <w:b/>
          <w:bCs/>
        </w:rPr>
        <w:t xml:space="preserve">per-transaction allowance</w:t>
      </w:r>
      <w:r>
        <w:t xml:space="preserve">, not a pot that drains: the gate is</w:t>
      </w:r>
      <w:r>
        <w:t xml:space="preserve"> </w:t>
      </w:r>
      <w:r>
        <w:rPr>
          <w:rStyle w:val="VerbatimChar"/>
        </w:rPr>
        <w:t xml:space="preserve">gas-price × gas-limit ≤ GAS-BUDGET × ceiling</w:t>
      </w:r>
      <w:r>
        <w:t xml:space="preserve">, enforced against the protocol minimum read live from</w:t>
      </w:r>
      <w:r>
        <w:t xml:space="preserve"> </w:t>
      </w:r>
      <w:r>
        <w:rPr>
          <w:rStyle w:val="VerbatimChar"/>
        </w:rPr>
        <w:t xml:space="preserve">coin</w:t>
      </w:r>
      <w:r>
        <w:t xml:space="preserve"> </w:t>
      </w:r>
      <w:r>
        <w:t xml:space="preserve">on every call, so the allowance does not decay as the network’s minimum price rises.</w:t>
      </w:r>
    </w:p>
    <w:p>
      <w:pPr>
        <w:pStyle w:val="BodyText"/>
      </w:pPr>
      <w:r>
        <w:t xml:space="preserve">That allowance is 2,000,000 gas, which is also StoaChain’s</w:t>
      </w:r>
      <w:r>
        <w:t xml:space="preserve"> </w:t>
      </w:r>
      <w:r>
        <w:rPr>
          <w:b/>
          <w:bCs/>
        </w:rPr>
        <w:t xml:space="preserve">block</w:t>
      </w:r>
      <w:r>
        <w:t xml:space="preserve"> </w:t>
      </w:r>
      <w:r>
        <w:t xml:space="preserve">gas limit — so a sponsored</w:t>
      </w:r>
      <w:r>
        <w:t xml:space="preserve"> </w:t>
      </w:r>
      <w:r>
        <w:t xml:space="preserve">transaction may in principle consume a whole block. The two numbers are stated separately here</w:t>
      </w:r>
      <w:r>
        <w:t xml:space="preserve"> </w:t>
      </w:r>
      <w:r>
        <w:t xml:space="preserve">because no source states that they were set equal deliberately, and treating a coincidence as a</w:t>
      </w:r>
      <w:r>
        <w:t xml:space="preserve"> </w:t>
      </w:r>
      <w:r>
        <w:t xml:space="preserve">design intent is how a reader ends up reasoning from a rule that does not exist.</w:t>
      </w:r>
    </w:p>
    <w:p>
      <w:pPr>
        <w:pStyle w:val="BodyText"/>
      </w:pPr>
      <w:r>
        <w:t xml:space="preserve">The system deploys in stages, because it has to (see</w:t>
      </w:r>
      <w:r>
        <w:t xml:space="preserve"> </w:t>
      </w:r>
      <w:r>
        <w:rPr>
          <w:i/>
          <w:iCs/>
        </w:rPr>
        <w:t xml:space="preserve">Interfaces and the cascade rule</w:t>
      </w:r>
      <w:r>
        <w:t xml:space="preserve">):</w:t>
      </w:r>
    </w:p>
    <w:p>
      <w:pPr>
        <w:pStyle w:val="Compact"/>
        <w:numPr>
          <w:ilvl w:val="0"/>
          <w:numId w:val="1005"/>
        </w:numPr>
      </w:pPr>
      <w:r>
        <w:rPr>
          <w:b/>
          <w:bCs/>
        </w:rPr>
        <w:t xml:space="preserve">Stage 1</w:t>
      </w:r>
      <w:r>
        <w:t xml:space="preserve"> </w:t>
      </w:r>
      <w:r>
        <w:t xml:space="preserve">— identity and gas (</w:t>
      </w:r>
      <w:r>
        <w:rPr>
          <w:rStyle w:val="VerbatimChar"/>
        </w:rPr>
        <w:t xml:space="preserve">DALOS</w:t>
      </w:r>
      <w:r>
        <w:t xml:space="preserve">,</w:t>
      </w:r>
      <w:r>
        <w:t xml:space="preserve"> </w:t>
      </w:r>
      <w:r>
        <w:rPr>
          <w:rStyle w:val="VerbatimChar"/>
        </w:rPr>
        <w:t xml:space="preserve">IGNIS</w:t>
      </w:r>
      <w:r>
        <w:t xml:space="preserve">), fungibles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TFT</w:t>
      </w:r>
      <w:r>
        <w:t xml:space="preserve">), autostake</w:t>
      </w:r>
      <w:r>
        <w:t xml:space="preserve"> </w:t>
      </w:r>
      <w:r>
        <w:t xml:space="preserve">(</w:t>
      </w:r>
      <w:r>
        <w:rPr>
          <w:rStyle w:val="VerbatimChar"/>
        </w:rPr>
        <w:t xml:space="preserve">ATS</w:t>
      </w:r>
      <w:r>
        <w:t xml:space="preserve">,</w:t>
      </w:r>
      <w:r>
        <w:t xml:space="preserve"> </w:t>
      </w:r>
      <w:r>
        <w:rPr>
          <w:rStyle w:val="VerbatimChar"/>
        </w:rPr>
        <w:t xml:space="preserve">ATSU</w:t>
      </w:r>
      <w:r>
        <w:t xml:space="preserve">), the swapper family (</w:t>
      </w:r>
      <w:r>
        <w:rPr>
          <w:rStyle w:val="VerbatimChar"/>
        </w:rPr>
        <w:t xml:space="preserve">SWP</w:t>
      </w:r>
      <w:r>
        <w:t xml:space="preserve">,</w:t>
      </w:r>
      <w:r>
        <w:t xml:space="preserve">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SWPT</w:t>
      </w:r>
      <w:r>
        <w:t xml:space="preserve">,</w:t>
      </w:r>
      <w:r>
        <w:t xml:space="preserve"> </w:t>
      </w:r>
      <w:r>
        <w:rPr>
          <w:rStyle w:val="VerbatimChar"/>
        </w:rPr>
        <w:t xml:space="preserve">MTX-SWP</w:t>
      </w:r>
      <w:r>
        <w:t xml:space="preserve">),</w:t>
      </w:r>
      <w:r>
        <w:t xml:space="preserve"> </w:t>
      </w:r>
      <w:r>
        <w:rPr>
          <w:rStyle w:val="VerbatimChar"/>
        </w:rPr>
        <w:t xml:space="preserve">VST</w:t>
      </w:r>
      <w:r>
        <w:t xml:space="preserve">,</w:t>
      </w:r>
      <w:r>
        <w:t xml:space="preserve"> </w:t>
      </w:r>
      <w:r>
        <w:rPr>
          <w:rStyle w:val="VerbatimChar"/>
        </w:rPr>
        <w:t xml:space="preserve">ELITE</w:t>
      </w:r>
      <w:r>
        <w:t xml:space="preserve">,</w:t>
      </w:r>
      <w:r>
        <w:t xml:space="preserve"> </w:t>
      </w:r>
      <w:r>
        <w:rPr>
          <w:rStyle w:val="VerbatimChar"/>
        </w:rPr>
        <w:t xml:space="preserve">BRD</w:t>
      </w:r>
      <w:r>
        <w:t xml:space="preserve">,</w:t>
      </w:r>
      <w:r>
        <w:t xml:space="preserve"> </w:t>
      </w:r>
      <w:r>
        <w:rPr>
          <w:rStyle w:val="VerbatimChar"/>
        </w:rPr>
        <w:t xml:space="preserve">CODEX</w:t>
      </w:r>
      <w:r>
        <w:t xml:space="preserve">,</w:t>
      </w:r>
      <w:r>
        <w:t xml:space="preserve"> </w:t>
      </w:r>
      <w:r>
        <w:rPr>
          <w:rStyle w:val="VerbatimChar"/>
        </w:rPr>
        <w:t xml:space="preserve">PYTHIA</w:t>
      </w:r>
      <w:r>
        <w:t xml:space="preserve">,</w:t>
      </w:r>
      <w:r>
        <w:t xml:space="preserve"> </w:t>
      </w:r>
      <w:r>
        <w:rPr>
          <w:rStyle w:val="VerbatimChar"/>
        </w:rPr>
        <w:t xml:space="preserve">OUROBOROS</w:t>
      </w:r>
      <w:r>
        <w:t xml:space="preserve">,</w:t>
      </w:r>
      <w:r>
        <w:t xml:space="preserve"> </w:t>
      </w:r>
      <w:r>
        <w:rPr>
          <w:rStyle w:val="VerbatimChar"/>
        </w:rPr>
        <w:t xml:space="preserve">LIQUID</w:t>
      </w:r>
      <w:r>
        <w:t xml:space="preserve">.</w:t>
      </w:r>
    </w:p>
    <w:p>
      <w:pPr>
        <w:pStyle w:val="Compact"/>
        <w:numPr>
          <w:ilvl w:val="0"/>
          <w:numId w:val="1005"/>
        </w:numPr>
      </w:pPr>
      <w:r>
        <w:rPr>
          <w:b/>
          <w:bCs/>
        </w:rPr>
        <w:t xml:space="preserve">Stage 2</w:t>
      </w:r>
      <w:r>
        <w:t xml:space="preserve"> </w:t>
      </w:r>
      <w:r>
        <w:t xml:space="preserve">— collectables (the</w:t>
      </w:r>
      <w:r>
        <w:t xml:space="preserve"> </w:t>
      </w:r>
      <w:r>
        <w:rPr>
          <w:rStyle w:val="VerbatimChar"/>
        </w:rPr>
        <w:t xml:space="preserve">DPDC</w:t>
      </w:r>
      <w:r>
        <w:t xml:space="preserve"> </w:t>
      </w:r>
      <w:r>
        <w:t xml:space="preserve">family), the</w:t>
      </w:r>
      <w:r>
        <w:t xml:space="preserve"> </w:t>
      </w:r>
      <w:r>
        <w:rPr>
          <w:rStyle w:val="VerbatimChar"/>
        </w:rPr>
        <w:t xml:space="preserve">DEMIPAD</w:t>
      </w:r>
      <w:r>
        <w:t xml:space="preserve"> </w:t>
      </w:r>
      <w:r>
        <w:t xml:space="preserve">launchpad core, and acquisition</w:t>
      </w:r>
      <w:r>
        <w:t xml:space="preserve"> </w:t>
      </w:r>
      <w:r>
        <w:t xml:space="preserve">pools (</w:t>
      </w:r>
      <w:r>
        <w:rPr>
          <w:rStyle w:val="VerbatimChar"/>
        </w:rPr>
        <w:t xml:space="preserve">AQP-POOL</w:t>
      </w:r>
      <w:r>
        <w:t xml:space="preserve">,</w:t>
      </w:r>
      <w:r>
        <w:t xml:space="preserve"> </w:t>
      </w:r>
      <w:r>
        <w:rPr>
          <w:rStyle w:val="VerbatimChar"/>
        </w:rPr>
        <w:t xml:space="preserve">AQP-ANK</w:t>
      </w:r>
      <w:r>
        <w:t xml:space="preserve">,</w:t>
      </w:r>
      <w:r>
        <w:t xml:space="preserve"> </w:t>
      </w:r>
      <w:r>
        <w:rPr>
          <w:rStyle w:val="VerbatimChar"/>
        </w:rPr>
        <w:t xml:space="preserve">AQP-SCORE</w:t>
      </w:r>
      <w:r>
        <w:t xml:space="preserve">,</w:t>
      </w:r>
      <w:r>
        <w:t xml:space="preserve"> </w:t>
      </w:r>
      <w:r>
        <w:rPr>
          <w:rStyle w:val="VerbatimChar"/>
        </w:rPr>
        <w:t xml:space="preserve">RPS</w:t>
      </w:r>
      <w:r>
        <w:t xml:space="preserve">,</w:t>
      </w:r>
      <w:r>
        <w:t xml:space="preserve"> </w:t>
      </w:r>
      <w:r>
        <w:rPr>
          <w:rStyle w:val="VerbatimChar"/>
        </w:rPr>
        <w:t xml:space="preserve">AQP-FVT</w:t>
      </w:r>
      <w:r>
        <w:t xml:space="preserve">,</w:t>
      </w:r>
      <w:r>
        <w:t xml:space="preserve"> </w:t>
      </w:r>
      <w:r>
        <w:rPr>
          <w:rStyle w:val="VerbatimChar"/>
        </w:rPr>
        <w:t xml:space="preserve">AQP-VCT</w:t>
      </w:r>
      <w:r>
        <w:t xml:space="preserve">,</w:t>
      </w:r>
      <w:r>
        <w:t xml:space="preserve"> </w:t>
      </w:r>
      <w:r>
        <w:rPr>
          <w:rStyle w:val="VerbatimChar"/>
        </w:rPr>
        <w:t xml:space="preserve">MTX-AQP</w:t>
      </w:r>
      <w:r>
        <w:t xml:space="preserve">,</w:t>
      </w:r>
      <w:r>
        <w:t xml:space="preserve"> </w:t>
      </w:r>
      <w:r>
        <w:rPr>
          <w:rStyle w:val="VerbatimChar"/>
        </w:rPr>
        <w:t xml:space="preserve">AQP-DSA</w:t>
      </w:r>
      <w:r>
        <w:t xml:space="preserve">).</w:t>
      </w:r>
    </w:p>
    <w:p>
      <w:pPr>
        <w:pStyle w:val="Compact"/>
        <w:numPr>
          <w:ilvl w:val="0"/>
          <w:numId w:val="1005"/>
        </w:numPr>
      </w:pPr>
      <w:r>
        <w:rPr>
          <w:b/>
          <w:bCs/>
        </w:rPr>
        <w:t xml:space="preserve">Stage Z</w:t>
      </w:r>
      <w:r>
        <w:t xml:space="preserve"> </w:t>
      </w:r>
      <w:r>
        <w:t xml:space="preserve">— read-only and deployer modules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last, as they read</w:t>
      </w:r>
      <w:r>
        <w:t xml:space="preserve"> </w:t>
      </w:r>
      <w:r>
        <w:t xml:space="preserve">everything.</w:t>
      </w:r>
    </w:p>
    <w:p>
      <w:pPr>
        <w:pStyle w:val="FirstParagraph"/>
      </w:pPr>
      <w:r>
        <w:t xml:space="preserve">Development is REPL-first: nothing is deployed to prove it works, it is loaded into staged</w:t>
      </w:r>
      <w:r>
        <w:t xml:space="preserve"> </w:t>
      </w:r>
      <w:r>
        <w:rPr>
          <w:rStyle w:val="VerbatimChar"/>
        </w:rPr>
        <w:t xml:space="preserve">.repl</w:t>
      </w:r>
      <w:r>
        <w:t xml:space="preserve"> </w:t>
      </w:r>
      <w:r>
        <w:t xml:space="preserve">harnesses first, and those harnesses are the largest single artefact in the repository. Two version</w:t>
      </w:r>
      <w:r>
        <w:t xml:space="preserve"> </w:t>
      </w:r>
      <w:r>
        <w:t xml:space="preserve">records exist and deliberately disagree —</w:t>
      </w:r>
      <w:r>
        <w:t xml:space="preserve"> </w:t>
      </w:r>
      <w:r>
        <w:rPr>
          <w:rStyle w:val="VerbatimChar"/>
        </w:rPr>
        <w:t xml:space="preserve">LIVE-INTERFACE-VERSIONS.md</w:t>
      </w:r>
      <w:r>
        <w:t xml:space="preserve"> </w:t>
      </w:r>
      <w:r>
        <w:t xml:space="preserve">records what is</w:t>
      </w:r>
      <w:r>
        <w:t xml:space="preserve"> </w:t>
      </w:r>
      <w:r>
        <w:rPr>
          <w:b/>
          <w:bCs/>
        </w:rPr>
        <w:t xml:space="preserve">deployed</w:t>
      </w:r>
      <w:r>
        <w:rPr>
          <w:b/>
          <w:bCs/>
        </w:rPr>
        <w:t xml:space="preserve"> </w:t>
      </w:r>
      <w:r>
        <w:rPr>
          <w:b/>
          <w:bCs/>
        </w:rPr>
        <w:t xml:space="preserve">on chain</w:t>
      </w:r>
      <w:r>
        <w:t xml:space="preserve">, the tree records what is</w:t>
      </w:r>
      <w:r>
        <w:t xml:space="preserve"> </w:t>
      </w:r>
      <w:r>
        <w:rPr>
          <w:b/>
          <w:bCs/>
        </w:rPr>
        <w:t xml:space="preserve">developed</w:t>
      </w:r>
      <w:r>
        <w:t xml:space="preserve">, and the first is never refreshed from the second</w:t>
      </w:r>
      <w:r>
        <w:t xml:space="preserve"> </w:t>
      </w:r>
      <w:r>
        <w:t xml:space="preserve">because being the thing the second is compared against is its whole purpose.</w:t>
      </w:r>
    </w:p>
    <w:bookmarkEnd w:id="29"/>
    <w:bookmarkStart w:id="30" w:name="the-asset-taxonomy"/>
    <w:p>
      <w:pPr>
        <w:pStyle w:val="Heading2"/>
      </w:pPr>
      <w:r>
        <w:t xml:space="preserve">The asset taxonomy</w:t>
      </w:r>
    </w:p>
    <w:p>
      <w:pPr>
        <w:pStyle w:val="FirstParagraph"/>
      </w:pPr>
      <w:r>
        <w:t xml:space="preserve">Ouronet defines four asset families plus one legacy one. The distinctions are not marketing</w:t>
      </w:r>
      <w:r>
        <w:t xml:space="preserve"> </w:t>
      </w:r>
      <w:r>
        <w:t xml:space="preserve">categories: each family is a different set of tables with a different row key, and the row key tells</w:t>
      </w:r>
      <w:r>
        <w:t xml:space="preserve"> </w:t>
      </w:r>
      <w:r>
        <w:t xml:space="preserve">you what</w:t>
      </w:r>
      <w:r>
        <w:t xml:space="preserve"> </w:t>
      </w:r>
      <w:r>
        <w:t xml:space="preserve">“one unit”</w:t>
      </w:r>
      <w:r>
        <w:t xml:space="preserve"> </w:t>
      </w:r>
      <w:r>
        <w:t xml:space="preserve">of the thing is.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family</w:t>
            </w:r>
          </w:p>
        </w:tc>
        <w:tc>
          <w:tcPr/>
          <w:p>
            <w:pPr>
              <w:pStyle w:val="Compact"/>
            </w:pPr>
            <w:r>
              <w:t xml:space="preserve">module(s)</w:t>
            </w:r>
          </w:p>
        </w:tc>
        <w:tc>
          <w:tcPr/>
          <w:p>
            <w:pPr>
              <w:pStyle w:val="Compact"/>
            </w:pPr>
            <w:r>
              <w:t xml:space="preserve">the table that defines a unit</w:t>
            </w:r>
          </w:p>
        </w:tc>
        <w:tc>
          <w:tcPr/>
          <w:p>
            <w:pPr>
              <w:pStyle w:val="Compact"/>
            </w:pPr>
            <w:r>
              <w:t xml:space="preserve">row key</w:t>
            </w:r>
          </w:p>
        </w:tc>
        <w:tc>
          <w:tcPr/>
          <w:p>
            <w:pPr>
              <w:pStyle w:val="Compact"/>
            </w:pPr>
            <w:r>
              <w:t xml:space="preserve">one unit is</w:t>
            </w:r>
          </w:p>
        </w:tc>
      </w:tr>
      <w:tr>
        <w:tc>
          <w:tcPr/>
          <w:p>
            <w:pPr>
              <w:pStyle w:val="Compact"/>
            </w:pPr>
            <w:r>
              <w:rPr>
                <w:b/>
                <w:bCs/>
              </w:rPr>
              <w:t xml:space="preserve">true fungible</w:t>
            </w:r>
            <w:r>
              <w:t xml:space="preserve"> </w:t>
            </w:r>
            <w:r>
              <w:t xml:space="preserve">(DPTF)</w:t>
            </w:r>
          </w:p>
        </w:tc>
        <w:tc>
          <w:tcPr/>
          <w:p>
            <w:pPr>
              <w:pStyle w:val="Compact"/>
            </w:pPr>
            <w:r>
              <w:rPr>
                <w:rStyle w:val="VerbatimChar"/>
              </w:rPr>
              <w:t xml:space="preserve">DPTF</w:t>
            </w:r>
          </w:p>
        </w:tc>
        <w:tc>
          <w:tcPr/>
          <w:p>
            <w:pPr>
              <w:pStyle w:val="Compact"/>
            </w:pPr>
            <w:r>
              <w:rPr>
                <w:rStyle w:val="VerbatimChar"/>
              </w:rPr>
              <w:t xml:space="preserve">DPTF\|BalanceTable</w:t>
            </w:r>
          </w:p>
        </w:tc>
        <w:tc>
          <w:tcPr/>
          <w:p>
            <w:pPr>
              <w:pStyle w:val="Compact"/>
            </w:pPr>
            <w:r>
              <w:rPr>
                <w:rStyle w:val="VerbatimChar"/>
              </w:rPr>
              <w:t xml:space="preserve">&lt;id&gt;</w:t>
            </w:r>
            <w:r>
              <w:t xml:space="preserve"> </w:t>
            </w:r>
            <w:r>
              <w:t xml:space="preserve">+</w:t>
            </w:r>
            <w:r>
              <w:t xml:space="preserve"> </w:t>
            </w:r>
            <w:r>
              <w:rPr>
                <w:rStyle w:val="VerbatimChar"/>
              </w:rPr>
              <w:t xml:space="preserve">&lt;account&gt;</w:t>
            </w:r>
          </w:p>
        </w:tc>
        <w:tc>
          <w:tcPr/>
          <w:p>
            <w:pPr>
              <w:pStyle w:val="Compact"/>
            </w:pPr>
            <w:r>
              <w:t xml:space="preserve">a decimal balance</w:t>
            </w:r>
          </w:p>
        </w:tc>
      </w:tr>
      <w:tr>
        <w:tc>
          <w:tcPr/>
          <w:p>
            <w:pPr>
              <w:pStyle w:val="Compact"/>
            </w:pPr>
            <w:r>
              <w:rPr>
                <w:b/>
                <w:bCs/>
              </w:rPr>
              <w:t xml:space="preserve">ortofungible</w:t>
            </w:r>
            <w:r>
              <w:t xml:space="preserve"> </w:t>
            </w:r>
            <w:r>
              <w:t xml:space="preserve">(DPOF)</w:t>
            </w:r>
          </w:p>
        </w:tc>
        <w:tc>
          <w:tcPr/>
          <w:p>
            <w:pPr>
              <w:pStyle w:val="Compact"/>
            </w:pPr>
            <w:r>
              <w:rPr>
                <w:rStyle w:val="VerbatimChar"/>
              </w:rPr>
              <w:t xml:space="preserve">DPOF</w:t>
            </w:r>
          </w:p>
        </w:tc>
        <w:tc>
          <w:tcPr/>
          <w:p>
            <w:pPr>
              <w:pStyle w:val="Compact"/>
            </w:pPr>
            <w:r>
              <w:rPr>
                <w:rStyle w:val="VerbatimChar"/>
              </w:rPr>
              <w:t xml:space="preserve">DPOF\|T\|Nonces</w:t>
            </w:r>
          </w:p>
        </w:tc>
        <w:tc>
          <w:tcPr/>
          <w:p>
            <w:pPr>
              <w:pStyle w:val="Compact"/>
            </w:pPr>
            <w:r>
              <w:rPr>
                <w:rStyle w:val="VerbatimChar"/>
              </w:rPr>
              <w:t xml:space="preserve">&lt;id&gt;</w:t>
            </w:r>
            <w:r>
              <w:t xml:space="preserve"> </w:t>
            </w:r>
            <w:r>
              <w:t xml:space="preserve">+</w:t>
            </w:r>
            <w:r>
              <w:t xml:space="preserve"> </w:t>
            </w:r>
            <w:r>
              <w:rPr>
                <w:rStyle w:val="VerbatimChar"/>
              </w:rPr>
              <w:t xml:space="preserve">&lt;nonce&gt;</w:t>
            </w:r>
          </w:p>
        </w:tc>
        <w:tc>
          <w:tcPr/>
          <w:p>
            <w:pPr>
              <w:pStyle w:val="Compact"/>
            </w:pPr>
            <w:r>
              <w:t xml:space="preserve">a nonce: one holder, a supply, an immutable metadata chain</w:t>
            </w:r>
          </w:p>
        </w:tc>
      </w:tr>
      <w:tr>
        <w:tc>
          <w:tcPr/>
          <w:p>
            <w:pPr>
              <w:pStyle w:val="Compact"/>
            </w:pPr>
            <w:r>
              <w:rPr>
                <w:b/>
                <w:bCs/>
              </w:rPr>
              <w:t xml:space="preserve">semi-fungible</w:t>
            </w:r>
            <w:r>
              <w:t xml:space="preserve"> </w:t>
            </w:r>
            <w:r>
              <w:t xml:space="preserve">(DPSF)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DPSF\|T\|Nonces</w:t>
            </w:r>
            <w:r>
              <w:t xml:space="preserve"> </w:t>
            </w:r>
            <w:r>
              <w:t xml:space="preserve">+</w:t>
            </w:r>
            <w:r>
              <w:t xml:space="preserve"> </w:t>
            </w:r>
            <w:r>
              <w:rPr>
                <w:rStyle w:val="VerbatimChar"/>
              </w:rPr>
              <w:t xml:space="preserve">DPSF\|T\|AccountSupplies</w:t>
            </w:r>
          </w:p>
        </w:tc>
        <w:tc>
          <w:tcPr/>
          <w:p>
            <w:pPr>
              <w:pStyle w:val="Compact"/>
            </w:pPr>
            <w:r>
              <w:rPr>
                <w:rStyle w:val="VerbatimChar"/>
              </w:rPr>
              <w:t xml:space="preserve">&lt;id&gt;</w:t>
            </w:r>
            <w:r>
              <w:t xml:space="preserve">+</w:t>
            </w:r>
            <w:r>
              <w:rPr>
                <w:rStyle w:val="VerbatimChar"/>
              </w:rPr>
              <w:t xml:space="preserve">&lt;nonce&gt;</w:t>
            </w:r>
            <w:r>
              <w:t xml:space="preserve">, and</w:t>
            </w:r>
            <w:r>
              <w:t xml:space="preserve"> </w:t>
            </w:r>
            <w:r>
              <w:rPr>
                <w:rStyle w:val="VerbatimChar"/>
              </w:rPr>
              <w:t xml:space="preserve">&lt;account&gt;</w:t>
            </w:r>
            <w:r>
              <w:t xml:space="preserve">+</w:t>
            </w:r>
            <w:r>
              <w:rPr>
                <w:rStyle w:val="VerbatimChar"/>
              </w:rPr>
              <w:t xml:space="preserve">&lt;id&gt;</w:t>
            </w:r>
            <w:r>
              <w:t xml:space="preserve">+</w:t>
            </w:r>
            <w:r>
              <w:rPr>
                <w:rStyle w:val="VerbatimChar"/>
              </w:rPr>
              <w:t xml:space="preserve">&lt;nonce&gt;</w:t>
            </w:r>
          </w:p>
        </w:tc>
        <w:tc>
          <w:tcPr/>
          <w:p>
            <w:pPr>
              <w:pStyle w:val="Compact"/>
            </w:pPr>
            <w:r>
              <w:t xml:space="preserve">an edition, held by many accounts in parts</w:t>
            </w:r>
          </w:p>
        </w:tc>
      </w:tr>
      <w:tr>
        <w:tc>
          <w:tcPr/>
          <w:p>
            <w:pPr>
              <w:pStyle w:val="Compact"/>
            </w:pPr>
            <w:r>
              <w:rPr>
                <w:b/>
                <w:bCs/>
              </w:rPr>
              <w:t xml:space="preserve">non-fungible</w:t>
            </w:r>
            <w:r>
              <w:t xml:space="preserve"> </w:t>
            </w:r>
            <w:r>
              <w:t xml:space="preserve">(DPNF)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DPNF\|T\|Nonces</w:t>
            </w:r>
            <w:r>
              <w:t xml:space="preserve"> </w:t>
            </w:r>
            <w:r>
              <w:t xml:space="preserve">+</w:t>
            </w:r>
            <w:r>
              <w:t xml:space="preserve"> </w:t>
            </w:r>
            <w:r>
              <w:rPr>
                <w:rStyle w:val="VerbatimChar"/>
              </w:rPr>
              <w:t xml:space="preserve">DPNF\|T\|AccountSupplies</w:t>
            </w:r>
          </w:p>
        </w:tc>
        <w:tc>
          <w:tcPr/>
          <w:p>
            <w:pPr>
              <w:pStyle w:val="Compact"/>
            </w:pPr>
            <w:r>
              <w:t xml:space="preserve">same shape</w:t>
            </w:r>
          </w:p>
        </w:tc>
        <w:tc>
          <w:tcPr/>
          <w:p>
            <w:pPr>
              <w:pStyle w:val="Compact"/>
            </w:pPr>
            <w:r>
              <w:t xml:space="preserve">a unique item</w:t>
            </w:r>
          </w:p>
        </w:tc>
      </w:tr>
      <w:tr>
        <w:tc>
          <w:tcPr/>
          <w:p>
            <w:pPr>
              <w:pStyle w:val="Compact"/>
            </w:pPr>
            <w:r>
              <w:rPr>
                <w:b/>
                <w:bCs/>
              </w:rPr>
              <w:t xml:space="preserve">meta-fungible</w:t>
            </w:r>
            <w:r>
              <w:t xml:space="preserve"> </w:t>
            </w:r>
            <w:r>
              <w:t xml:space="preserve">(DPMF)</w:t>
            </w:r>
          </w:p>
        </w:tc>
        <w:tc>
          <w:tcPr/>
          <w:p>
            <w:pPr>
              <w:pStyle w:val="Compact"/>
            </w:pPr>
            <w:r>
              <w:rPr>
                <w:rStyle w:val="VerbatimChar"/>
              </w:rPr>
              <w:t xml:space="preserve">DPMF</w:t>
            </w:r>
          </w:p>
        </w:tc>
        <w:tc>
          <w:tcPr/>
          <w:p>
            <w:pPr>
              <w:pStyle w:val="Compact"/>
            </w:pPr>
            <w:r>
              <w:t xml:space="preserve">—</w:t>
            </w:r>
          </w:p>
        </w:tc>
        <w:tc>
          <w:tcPr/>
          <w:p>
            <w:pPr>
              <w:pStyle w:val="Compact"/>
            </w:pPr>
            <w:r>
              <w:t xml:space="preserve">—</w:t>
            </w:r>
          </w:p>
        </w:tc>
        <w:tc>
          <w:tcPr/>
          <w:p>
            <w:pPr>
              <w:pStyle w:val="Compact"/>
            </w:pPr>
            <w:r>
              <w:t xml:space="preserve">legacy; deployed for provenance, never called</w:t>
            </w:r>
          </w:p>
        </w:tc>
      </w:tr>
    </w:tbl>
    <w:p>
      <w:pPr>
        <w:pStyle w:val="BodyText"/>
      </w:pPr>
      <w:r>
        <w:rPr>
          <w:b/>
          <w:bCs/>
        </w:rPr>
        <w:t xml:space="preserve">Collectables</w:t>
      </w:r>
      <w:r>
        <w:t xml:space="preserve"> </w:t>
      </w:r>
      <w:r>
        <w:t xml:space="preserve">is the umbrella term for semi- plus non-fungible, and</w:t>
      </w:r>
      <w:r>
        <w:t xml:space="preserve"> </w:t>
      </w:r>
      <w:r>
        <w:rPr>
          <w:rStyle w:val="VerbatimChar"/>
        </w:rPr>
        <w:t xml:space="preserve">DPDC</w:t>
      </w:r>
      <w:r>
        <w:t xml:space="preserve"> </w:t>
      </w:r>
      <w:r>
        <w:t xml:space="preserve">is where they live —</w:t>
      </w:r>
      <w:r>
        <w:t xml:space="preserve"> </w:t>
      </w:r>
      <w:r>
        <w:t xml:space="preserve">one module owning both the DPSF and DPNF table sets, with the rest of the family (</w:t>
      </w:r>
      <w:r>
        <w:rPr>
          <w:rStyle w:val="VerbatimChar"/>
        </w:rPr>
        <w:t xml:space="preserve">DPDC-C</w:t>
      </w:r>
      <w:r>
        <w:t xml:space="preserve">,</w:t>
      </w:r>
      <w:r>
        <w:t xml:space="preserve"> </w:t>
      </w:r>
      <w:r>
        <w:rPr>
          <w:rStyle w:val="VerbatimChar"/>
        </w:rPr>
        <w:t xml:space="preserve">DPDC-I</w:t>
      </w:r>
      <w:r>
        <w:t xml:space="preserve">,</w:t>
      </w:r>
      <w:r>
        <w:t xml:space="preserve"> </w:t>
      </w:r>
      <w:r>
        <w:rPr>
          <w:rStyle w:val="VerbatimChar"/>
        </w:rPr>
        <w:t xml:space="preserve">DPDC-R</w:t>
      </w:r>
      <w:r>
        <w:t xml:space="preserve">,</w:t>
      </w:r>
      <w:r>
        <w:t xml:space="preserve"> </w:t>
      </w:r>
      <w:r>
        <w:rPr>
          <w:rStyle w:val="VerbatimChar"/>
        </w:rPr>
        <w:t xml:space="preserve">DPDC-MNG</w:t>
      </w:r>
      <w:r>
        <w:t xml:space="preserve">,</w:t>
      </w:r>
      <w:r>
        <w:t xml:space="preserve"> </w:t>
      </w:r>
      <w:r>
        <w:rPr>
          <w:rStyle w:val="VerbatimChar"/>
        </w:rPr>
        <w:t xml:space="preserve">DPDC-T</w:t>
      </w:r>
      <w:r>
        <w:t xml:space="preserve">,</w:t>
      </w:r>
      <w:r>
        <w:t xml:space="preserve"> </w:t>
      </w:r>
      <w:r>
        <w:rPr>
          <w:rStyle w:val="VerbatimChar"/>
        </w:rPr>
        <w:t xml:space="preserve">DPDC-S</w:t>
      </w:r>
      <w:r>
        <w:t xml:space="preserve">,</w:t>
      </w:r>
      <w:r>
        <w:t xml:space="preserve"> </w:t>
      </w:r>
      <w:r>
        <w:rPr>
          <w:rStyle w:val="VerbatimChar"/>
        </w:rPr>
        <w:t xml:space="preserve">DPDC-F</w:t>
      </w:r>
      <w:r>
        <w:t xml:space="preserve">,</w:t>
      </w:r>
      <w:r>
        <w:t xml:space="preserve"> </w:t>
      </w:r>
      <w:r>
        <w:rPr>
          <w:rStyle w:val="VerbatimChar"/>
        </w:rPr>
        <w:t xml:space="preserve">DPDC-N</w:t>
      </w:r>
      <w:r>
        <w:t xml:space="preserve">,</w:t>
      </w:r>
      <w:r>
        <w:t xml:space="preserve"> </w:t>
      </w:r>
      <w:r>
        <w:rPr>
          <w:rStyle w:val="VerbatimChar"/>
        </w:rPr>
        <w:t xml:space="preserve">DPDC-UDC</w:t>
      </w:r>
      <w:r>
        <w:t xml:space="preserve">,</w:t>
      </w:r>
      <w:r>
        <w:t xml:space="preserve"> </w:t>
      </w:r>
      <w:r>
        <w:rPr>
          <w:rStyle w:val="VerbatimChar"/>
        </w:rPr>
        <w:t xml:space="preserve">EQUITY</w:t>
      </w:r>
      <w:r>
        <w:t xml:space="preserve">)</w:t>
      </w:r>
      <w:r>
        <w:t xml:space="preserve"> </w:t>
      </w:r>
      <w:r>
        <w:t xml:space="preserve">routing every write through it.</w:t>
      </w:r>
    </w:p>
    <w:p>
      <w:pPr>
        <w:pStyle w:val="BodyText"/>
      </w:pPr>
      <w:r>
        <w:rPr>
          <w:b/>
          <w:bCs/>
        </w:rPr>
        <w:t xml:space="preserve">Ortofungible</w:t>
      </w:r>
      <w:r>
        <w:t xml:space="preserve"> </w:t>
      </w:r>
      <w:r>
        <w:t xml:space="preserve">is the term a new reader will not recognise, and it is worth being exact. It is a</w:t>
      </w:r>
      <w:r>
        <w:t xml:space="preserve"> </w:t>
      </w:r>
      <w:r>
        <w:t xml:space="preserve">fungible token whose supply is partitioned into</w:t>
      </w:r>
      <w:r>
        <w:t xml:space="preserve"> </w:t>
      </w:r>
      <w:r>
        <w:rPr>
          <w:i/>
          <w:iCs/>
        </w:rPr>
        <w:t xml:space="preserve">nonces</w:t>
      </w:r>
      <w:r>
        <w:t xml:space="preserve"> </w:t>
      </w:r>
      <w:r>
        <w:t xml:space="preserve">— numbered batches — each carrying its own</w:t>
      </w:r>
      <w:r>
        <w:t xml:space="preserve"> </w:t>
      </w:r>
      <w:r>
        <w:t xml:space="preserve">metadata. The schema says it plainly:</w:t>
      </w:r>
    </w:p>
    <w:p>
      <w:pPr>
        <w:pStyle w:val="SourceCode"/>
      </w:pPr>
      <w:r>
        <w:rPr>
          <w:rStyle w:val="VerbatimChar"/>
        </w:rPr>
        <w:t xml:space="preserve">(defschema DPOF|NonceElement</w:t>
      </w:r>
      <w:r>
        <w:br/>
      </w:r>
      <w:r>
        <w:rPr>
          <w:rStyle w:val="VerbatimChar"/>
        </w:rPr>
        <w:t xml:space="preserve">    holder:string                       ;;Stores the &lt;OuronetAccount&gt; holding the nonce - mutable</w:t>
      </w:r>
      <w:r>
        <w:br/>
      </w:r>
      <w:r>
        <w:rPr>
          <w:rStyle w:val="VerbatimChar"/>
        </w:rPr>
        <w:t xml:space="preserve">    id:string                           ;;ID of the Ortofungible - immutable.</w:t>
      </w:r>
      <w:r>
        <w:br/>
      </w:r>
      <w:r>
        <w:rPr>
          <w:rStyle w:val="VerbatimChar"/>
        </w:rPr>
        <w:t xml:space="preserve">    value:integer                       ;;Stores the Nonce value itself - immutable.</w:t>
      </w:r>
      <w:r>
        <w:br/>
      </w:r>
      <w:r>
        <w:rPr>
          <w:rStyle w:val="VerbatimChar"/>
        </w:rPr>
        <w:t xml:space="preserve">    supply:decimal                      ;;Nonce Supply - mutable</w:t>
      </w:r>
      <w:r>
        <w:br/>
      </w:r>
      <w:r>
        <w:rPr>
          <w:rStyle w:val="VerbatimChar"/>
        </w:rPr>
        <w:t xml:space="preserve">    meta-data-chain:[object]            ;;Stores Nonce Metadata - immutable</w:t>
      </w:r>
      <w:r>
        <w:br/>
      </w:r>
      <w:r>
        <w:rPr>
          <w:rStyle w:val="VerbatimChar"/>
        </w:rPr>
        <w:t xml:space="preserve">)</w:t>
      </w:r>
    </w:p>
    <w:p>
      <w:pPr>
        <w:pStyle w:val="FirstParagraph"/>
      </w:pPr>
      <w:r>
        <w:t xml:space="preserve">A nonce has exactly one</w:t>
      </w:r>
      <w:r>
        <w:t xml:space="preserve"> </w:t>
      </w:r>
      <w:r>
        <w:rPr>
          <w:rStyle w:val="VerbatimChar"/>
        </w:rPr>
        <w:t xml:space="preserve">holder</w:t>
      </w:r>
      <w:r>
        <w:t xml:space="preserve"> </w:t>
      </w:r>
      <w:r>
        <w:t xml:space="preserve">and a divisible</w:t>
      </w:r>
      <w:r>
        <w:t xml:space="preserve"> </w:t>
      </w:r>
      <w:r>
        <w:rPr>
          <w:rStyle w:val="VerbatimChar"/>
        </w:rPr>
        <w:t xml:space="preserve">supply</w:t>
      </w:r>
      <w:r>
        <w:t xml:space="preserve">, so an ortofungible sits between the two</w:t>
      </w:r>
      <w:r>
        <w:t xml:space="preserve"> </w:t>
      </w:r>
      <w:r>
        <w:t xml:space="preserve">familiar extremes: unlike a true fungible, units in different nonces are not interchangeable,</w:t>
      </w:r>
      <w:r>
        <w:t xml:space="preserve"> </w:t>
      </w:r>
      <w:r>
        <w:t xml:space="preserve">because the nonces carry different metadata; unlike an NFT, a nonce is not one indivisible item, it</w:t>
      </w:r>
      <w:r>
        <w:t xml:space="preserve"> </w:t>
      </w:r>
      <w:r>
        <w:t xml:space="preserve">has an amount. The name changed from</w:t>
      </w:r>
      <w:r>
        <w:t xml:space="preserve"> </w:t>
      </w:r>
      <w:r>
        <w:t xml:space="preserve">“MetaFungible”</w:t>
      </w:r>
      <w:r>
        <w:t xml:space="preserve"> </w:t>
      </w:r>
      <w:r>
        <w:t xml:space="preserve">to keep the live path (</w:t>
      </w:r>
      <w:r>
        <w:rPr>
          <w:rStyle w:val="VerbatimChar"/>
        </w:rPr>
        <w:t xml:space="preserve">DPOF</w:t>
      </w:r>
      <w:r>
        <w:t xml:space="preserve">) distinct from</w:t>
      </w:r>
      <w:r>
        <w:t xml:space="preserve"> </w:t>
      </w:r>
      <w:r>
        <w:t xml:space="preserve">the legacy migration semantics (</w:t>
      </w:r>
      <w:r>
        <w:rPr>
          <w:rStyle w:val="VerbatimChar"/>
        </w:rPr>
        <w:t xml:space="preserve">DPMF</w:t>
      </w:r>
      <w:r>
        <w:t xml:space="preserve">).</w:t>
      </w:r>
    </w:p>
    <w:p>
      <w:pPr>
        <w:pStyle w:val="BodyText"/>
      </w:pPr>
      <w:r>
        <w:t xml:space="preserve">The difference between</w:t>
      </w:r>
      <w:r>
        <w:t xml:space="preserve"> </w:t>
      </w:r>
      <w:r>
        <w:rPr>
          <w:rStyle w:val="VerbatimChar"/>
        </w:rPr>
        <w:t xml:space="preserve">DPOF</w:t>
      </w:r>
      <w:r>
        <w:t xml:space="preserve"> </w:t>
      </w:r>
      <w:r>
        <w:t xml:space="preserve">and</w:t>
      </w:r>
      <w:r>
        <w:t xml:space="preserve"> </w:t>
      </w:r>
      <w:r>
        <w:rPr>
          <w:rStyle w:val="VerbatimChar"/>
        </w:rPr>
        <w:t xml:space="preserve">DPDC</w:t>
      </w:r>
      <w:r>
        <w:t xml:space="preserve"> </w:t>
      </w:r>
      <w:r>
        <w:t xml:space="preserve">is visible in the table above:</w:t>
      </w:r>
      <w:r>
        <w:t xml:space="preserve"> </w:t>
      </w:r>
      <w:r>
        <w:rPr>
          <w:rStyle w:val="VerbatimChar"/>
        </w:rPr>
        <w:t xml:space="preserve">DPOF</w:t>
      </w:r>
      <w:r>
        <w:t xml:space="preserve"> </w:t>
      </w:r>
      <w:r>
        <w:t xml:space="preserve">has no</w:t>
      </w:r>
      <w:r>
        <w:t xml:space="preserve"> </w:t>
      </w:r>
      <w:r>
        <w:rPr>
          <w:rStyle w:val="VerbatimChar"/>
        </w:rPr>
        <w:t xml:space="preserve">AccountSupplies</w:t>
      </w:r>
      <w:r>
        <w:t xml:space="preserve"> </w:t>
      </w:r>
      <w:r>
        <w:t xml:space="preserve">table, because a nonce is</w:t>
      </w:r>
      <w:r>
        <w:t xml:space="preserve"> </w:t>
      </w:r>
      <w:r>
        <w:rPr>
          <w:b/>
          <w:bCs/>
        </w:rPr>
        <w:t xml:space="preserve">single-held</w:t>
      </w:r>
      <w:r>
        <w:t xml:space="preserve">;</w:t>
      </w:r>
      <w:r>
        <w:t xml:space="preserve"> </w:t>
      </w:r>
      <w:r>
        <w:rPr>
          <w:rStyle w:val="VerbatimChar"/>
        </w:rPr>
        <w:t xml:space="preserve">DPDC</w:t>
      </w:r>
      <w:r>
        <w:t xml:space="preserve"> </w:t>
      </w:r>
      <w:r>
        <w:t xml:space="preserve">has one, keyed by account</w:t>
      </w:r>
      <w:r>
        <w:t xml:space="preserve"> </w:t>
      </w:r>
      <w:r>
        <w:rPr>
          <w:i/>
          <w:iCs/>
        </w:rPr>
        <w:t xml:space="preserve">and</w:t>
      </w:r>
      <w:r>
        <w:t xml:space="preserve"> </w:t>
      </w:r>
      <w:r>
        <w:t xml:space="preserve">nonce, because an edition is held in parts by many accounts. That one table is the whole</w:t>
      </w:r>
      <w:r>
        <w:t xml:space="preserve"> </w:t>
      </w:r>
      <w:r>
        <w:t xml:space="preserve">ortofungible/collectable distinction in structural form.</w:t>
      </w:r>
    </w:p>
    <w:p>
      <w:pPr>
        <w:pStyle w:val="BodyText"/>
      </w:pPr>
      <w:r>
        <w:t xml:space="preserve">On top of the assets sit the DeFi primitives, built out of these families rather than beside them:</w:t>
      </w:r>
      <w:r>
        <w:t xml:space="preserve"> </w:t>
      </w:r>
      <w:r>
        <w:rPr>
          <w:b/>
          <w:bCs/>
        </w:rPr>
        <w:t xml:space="preserve">ATS</w:t>
      </w:r>
      <w:r>
        <w:t xml:space="preserve"> </w:t>
      </w:r>
      <w:r>
        <w:t xml:space="preserve">autostake pairs and</w:t>
      </w:r>
      <w:r>
        <w:t xml:space="preserve"> </w:t>
      </w:r>
      <w:r>
        <w:rPr>
          <w:b/>
          <w:bCs/>
        </w:rPr>
        <w:t xml:space="preserve">SWP</w:t>
      </w:r>
      <w:r>
        <w:t xml:space="preserve"> </w:t>
      </w:r>
      <w:r>
        <w:t xml:space="preserve">liquidity pools (both from true fungibles, with ortofungibles</w:t>
      </w:r>
      <w:r>
        <w:t xml:space="preserve"> </w:t>
      </w:r>
      <w:r>
        <w:t xml:space="preserve">able to interact with SWP),</w:t>
      </w:r>
      <w:r>
        <w:t xml:space="preserve"> </w:t>
      </w:r>
      <w:r>
        <w:rPr>
          <w:b/>
          <w:bCs/>
        </w:rPr>
        <w:t xml:space="preserve">AQP</w:t>
      </w:r>
      <w:r>
        <w:t xml:space="preserve"> </w:t>
      </w:r>
      <w:r>
        <w:t xml:space="preserve">acquisition pools (earning pools with anchors, scores and</w:t>
      </w:r>
      <w:r>
        <w:t xml:space="preserve"> </w:t>
      </w:r>
      <w:r>
        <w:t xml:space="preserve">reward-per-share accounting),</w:t>
      </w:r>
      <w:r>
        <w:t xml:space="preserve"> </w:t>
      </w:r>
      <w:r>
        <w:rPr>
          <w:b/>
          <w:bCs/>
        </w:rPr>
        <w:t xml:space="preserve">VST</w:t>
      </w:r>
      <w:r>
        <w:t xml:space="preserve"> </w:t>
      </w:r>
      <w:r>
        <w:t xml:space="preserve">vesting, and</w:t>
      </w:r>
      <w:r>
        <w:t xml:space="preserve"> </w:t>
      </w:r>
      <w:r>
        <w:rPr>
          <w:b/>
          <w:bCs/>
        </w:rPr>
        <w:t xml:space="preserve">DEMIPAD</w:t>
      </w:r>
      <w:r>
        <w:t xml:space="preserve">, the launchpad whose per-asset sales</w:t>
      </w:r>
      <w:r>
        <w:t xml:space="preserve"> </w:t>
      </w:r>
      <w:r>
        <w:t xml:space="preserve">were deliberately pushed out into citizen modules.</w:t>
      </w:r>
    </w:p>
    <w:bookmarkEnd w:id="30"/>
    <w:bookmarkStart w:id="31" w:name="sovereign-and-citizen"/>
    <w:p>
      <w:pPr>
        <w:pStyle w:val="Heading2"/>
      </w:pPr>
      <w:r>
        <w:t xml:space="preserve">Sovereign and citizen</w:t>
      </w:r>
    </w:p>
    <w:p>
      <w:pPr>
        <w:pStyle w:val="FirstParagraph"/>
      </w:pPr>
      <w:r>
        <w:t xml:space="preserve">Every module in the tree is one of two classes, and the tree says which by path.</w:t>
      </w:r>
      <w:r>
        <w:t xml:space="preserve"> </w:t>
      </w:r>
      <w:r>
        <w:rPr>
          <w:b/>
          <w:bCs/>
        </w:rPr>
        <w:t xml:space="preserve">Sovereign</w:t>
      </w:r>
      <w:r>
        <w:t xml:space="preserve"> </w:t>
      </w:r>
      <w:r>
        <w:t xml:space="preserve">(</w:t>
      </w:r>
      <w:r>
        <w:rPr>
          <w:rStyle w:val="VerbatimChar"/>
        </w:rPr>
        <w:t xml:space="preserve">1_SOVEREIGN/</w:t>
      </w:r>
      <w:r>
        <w:t xml:space="preserve">) modules are the canonical Ouronet architecture, maintained by the project. They</w:t>
      </w:r>
      <w:r>
        <w:t xml:space="preserve"> </w:t>
      </w:r>
      <w:r>
        <w:t xml:space="preserve">hold the business logic, own the tables, and define the capability gates. Talos — the orchestration</w:t>
      </w:r>
      <w:r>
        <w:t xml:space="preserve"> </w:t>
      </w:r>
      <w:r>
        <w:t xml:space="preserve">and gas boundary — is sovereign.</w:t>
      </w:r>
    </w:p>
    <w:p>
      <w:pPr>
        <w:pStyle w:val="BodyText"/>
      </w:pPr>
      <w:r>
        <w:rPr>
          <w:b/>
          <w:bCs/>
        </w:rPr>
        <w:t xml:space="preserve">Citizen</w:t>
      </w:r>
      <w:r>
        <w:t xml:space="preserve"> </w:t>
      </w:r>
      <w:r>
        <w:t xml:space="preserve">(</w:t>
      </w:r>
      <w:r>
        <w:rPr>
          <w:rStyle w:val="VerbatimChar"/>
        </w:rPr>
        <w:t xml:space="preserve">2_CITIZEN/</w:t>
      </w:r>
      <w:r>
        <w:t xml:space="preserve">) modules are extensions that anyone may write. They call into sovereign</w:t>
      </w:r>
      <w:r>
        <w:t xml:space="preserve"> </w:t>
      </w:r>
      <w:r>
        <w:t xml:space="preserve">public APIs and nothing else. They do not add capabilities to the core surface, and their client</w:t>
      </w:r>
      <w:r>
        <w:t xml:space="preserve"> </w:t>
      </w:r>
      <w:r>
        <w:t xml:space="preserve">functions carry no</w:t>
      </w:r>
      <w:r>
        <w:t xml:space="preserve"> </w:t>
      </w:r>
      <w:r>
        <w:rPr>
          <w:rStyle w:val="VerbatimChar"/>
        </w:rPr>
        <w:t xml:space="preserve">UEV_IMC</w:t>
      </w:r>
      <w:r>
        <w:t xml:space="preserve"> </w:t>
      </w:r>
      <w:r>
        <w:t xml:space="preserve">— the sovereign inter-module gate, which belongs to Talos and core</w:t>
      </w:r>
      <w:r>
        <w:t xml:space="preserve"> </w:t>
      </w:r>
      <w:r>
        <w:t xml:space="preserve">paths. The citizen modules in the tree (</w:t>
      </w:r>
      <w:r>
        <w:rPr>
          <w:rStyle w:val="VerbatimChar"/>
        </w:rPr>
        <w:t xml:space="preserve">AOZ</w:t>
      </w:r>
      <w:r>
        <w:t xml:space="preserve">, the Bloodshed/Nosferatu/Bunnies/Vaults minters, the</w:t>
      </w:r>
      <w:r>
        <w:t xml:space="preserve"> </w:t>
      </w:r>
      <w:r>
        <w:rPr>
          <w:rStyle w:val="VerbatimChar"/>
        </w:rPr>
        <w:t xml:space="preserve">CADUCEUS</w:t>
      </w:r>
      <w:r>
        <w:t xml:space="preserve"> </w:t>
      </w:r>
      <w:r>
        <w:t xml:space="preserve">bridge, the five launchpad sales,</w:t>
      </w:r>
      <w:r>
        <w:t xml:space="preserve">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are Admin-authored but</w:t>
      </w:r>
      <w:r>
        <w:t xml:space="preserve"> </w:t>
      </w:r>
      <w:r>
        <w:t xml:space="preserve">structurally citizen — the standing proof that the boundary is usable from outside.</w:t>
      </w:r>
    </w:p>
    <w:p>
      <w:pPr>
        <w:pStyle w:val="BodyText"/>
      </w:pPr>
      <w:r>
        <w:t xml:space="preserve">What the boundary buys an auditor is a decidable question.</w:t>
      </w:r>
      <w:r>
        <w:t xml:space="preserve"> </w:t>
      </w:r>
      <w:r>
        <w:t xml:space="preserve">“Can this module write to that table?”</w:t>
      </w:r>
      <w:r>
        <w:t xml:space="preserve"> </w:t>
      </w:r>
      <w:r>
        <w:t xml:space="preserve">has a mechanical answer: only through a sovereign entrypoint, and only if that entrypoint’s gate</w:t>
      </w:r>
      <w:r>
        <w:t xml:space="preserve"> </w:t>
      </w:r>
      <w:r>
        <w:t xml:space="preserve">lets it. That gate is the policy layer — every module opens with two policy tables,</w:t>
      </w:r>
      <w:r>
        <w:t xml:space="preserve"> </w:t>
      </w:r>
      <w:r>
        <w:rPr>
          <w:rStyle w:val="VerbatimChar"/>
        </w:rPr>
        <w:t xml:space="preserve">P|T</w:t>
      </w:r>
      <w:r>
        <w:t xml:space="preserve"> </w:t>
      </w:r>
      <w:r>
        <w:t xml:space="preserve">and</w:t>
      </w:r>
      <w:r>
        <w:t xml:space="preserve"> </w:t>
      </w:r>
      <w:r>
        <w:rPr>
          <w:rStyle w:val="VerbatimChar"/>
        </w:rPr>
        <w:t xml:space="preserve">P|MT</w:t>
      </w:r>
      <w:r>
        <w:t xml:space="preserve">, before any business logic, holding the guards through which modules authorise each other.</w:t>
      </w:r>
      <w:r>
        <w:t xml:space="preserve"> </w:t>
      </w:r>
      <w:r>
        <w:t xml:space="preserve">The inter-module check is</w:t>
      </w:r>
      <w:r>
        <w:t xml:space="preserve"> </w:t>
      </w:r>
      <w:r>
        <w:rPr>
          <w:rStyle w:val="VerbatimChar"/>
        </w:rPr>
        <w:t xml:space="preserve">P|UEV_IMC</w:t>
      </w:r>
      <w:r>
        <w:t xml:space="preserve">, which enforces that any guard returned by</w:t>
      </w:r>
      <w:r>
        <w:t xml:space="preserve"> </w:t>
      </w:r>
      <w:r>
        <w:rPr>
          <w:rStyle w:val="VerbatimChar"/>
        </w:rPr>
        <w:t xml:space="preserve">P|UR_IMP</w:t>
      </w:r>
      <w:r>
        <w:t xml:space="preserve"> </w:t>
      </w:r>
      <w:r>
        <w:t xml:space="preserve">is</w:t>
      </w:r>
      <w:r>
        <w:t xml:space="preserve"> </w:t>
      </w:r>
      <w:r>
        <w:t xml:space="preserve">satisfied;</w:t>
      </w:r>
      <w:r>
        <w:t xml:space="preserve"> </w:t>
      </w:r>
      <w:r>
        <w:rPr>
          <w:rStyle w:val="VerbatimChar"/>
        </w:rPr>
        <w:t xml:space="preserve">P|UR_IMP</w:t>
      </w:r>
      <w:r>
        <w:t xml:space="preserve"> </w:t>
      </w:r>
      <w:r>
        <w:t xml:space="preserve">defaults to the module’s own</w:t>
      </w:r>
      <w:r>
        <w:t xml:space="preserve"> </w:t>
      </w:r>
      <w:r>
        <w:rPr>
          <w:rStyle w:val="VerbatimChar"/>
        </w:rPr>
        <w:t xml:space="preserve">SECURE</w:t>
      </w:r>
      <w:r>
        <w:t xml:space="preserve"> </w:t>
      </w:r>
      <w:r>
        <w:t xml:space="preserve">capability guard when nothing has been</w:t>
      </w:r>
      <w:r>
        <w:t xml:space="preserve"> </w:t>
      </w:r>
      <w:r>
        <w:t xml:space="preserve">registered, so an unregistered policy list is satisfiable only from inside the module and the gate</w:t>
      </w:r>
      <w:r>
        <w:t xml:space="preserve"> </w:t>
      </w:r>
      <w:r>
        <w:t xml:space="preserve">answers identically before and after first registration. That default was added in September 2026,</w:t>
      </w:r>
      <w:r>
        <w:t xml:space="preserve"> </w:t>
      </w:r>
      <w:r>
        <w:t xml:space="preserve">after the bare</w:t>
      </w:r>
      <w:r>
        <w:t xml:space="preserve"> </w:t>
      </w:r>
      <w:r>
        <w:rPr>
          <w:rStyle w:val="VerbatimChar"/>
        </w:rPr>
        <w:t xml:space="preserve">read</w:t>
      </w:r>
      <w:r>
        <w:t xml:space="preserve"> </w:t>
      </w:r>
      <w:r>
        <w:t xml:space="preserve">was found to raise a raw table error rather than refuse cleanly.</w:t>
      </w:r>
    </w:p>
    <w:p>
      <w:pPr>
        <w:pStyle w:val="BodyText"/>
      </w:pPr>
      <w:r>
        <w:t xml:space="preserve">Two documented places bend the sovereign/citizen line, and both matter later in this book.</w:t>
      </w:r>
      <w:r>
        <w:t xml:space="preserve"> </w:t>
      </w:r>
      <w:r>
        <w:rPr>
          <w:b/>
          <w:bCs/>
        </w:rPr>
        <w:t xml:space="preserve">There is a citizen Talos</w:t>
      </w:r>
      <w:r>
        <w:t xml:space="preserve">:</w:t>
      </w:r>
      <w:r>
        <w:t xml:space="preserve"> </w:t>
      </w:r>
      <w:r>
        <w:rPr>
          <w:rStyle w:val="VerbatimChar"/>
        </w:rPr>
        <w:t xml:space="preserve">2_CITIZEN/7_Launchpad/99_TS02-CPAD.pact</w:t>
      </w:r>
      <w:r>
        <w:t xml:space="preserve"> </w:t>
      </w:r>
      <w:r>
        <w:t xml:space="preserve">carries the per-sale user</w:t>
      </w:r>
      <w:r>
        <w:t xml:space="preserve"> </w:t>
      </w:r>
      <w:r>
        <w:t xml:space="preserve">wrappers for the five launchpad sales and is the sole gas-funded path for them, while its sovereign</w:t>
      </w:r>
      <w:r>
        <w:t xml:space="preserve"> </w:t>
      </w:r>
      <w:r>
        <w:t xml:space="preserve">counterpart</w:t>
      </w:r>
      <w:r>
        <w:t xml:space="preserve"> </w:t>
      </w:r>
      <w:r>
        <w:rPr>
          <w:rStyle w:val="VerbatimChar"/>
        </w:rPr>
        <w:t xml:space="preserve">1_SOVEREIGN/STAGE_02/3_Talos/05_TS02-DPAD.pact</w:t>
      </w:r>
      <w:r>
        <w:t xml:space="preserve"> </w:t>
      </w:r>
      <w:r>
        <w:t xml:space="preserve">carries the</w:t>
      </w:r>
      <w:r>
        <w:t xml:space="preserve"> </w:t>
      </w:r>
      <w:r>
        <w:rPr>
          <w:rStyle w:val="VerbatimChar"/>
        </w:rPr>
        <w:t xml:space="preserve">DEMIPAD|*</w:t>
      </w:r>
      <w:r>
        <w:t xml:space="preserve"> </w:t>
      </w:r>
      <w:r>
        <w:t xml:space="preserve">ops — one</w:t>
      </w:r>
      <w:r>
        <w:t xml:space="preserve"> </w:t>
      </w:r>
      <w:r>
        <w:t xml:space="preserve">letter apart, and the project’s own documentation had the roles swapped until 2026-09-17. And</w:t>
      </w:r>
      <w:r>
        <w:t xml:space="preserve"> </w:t>
      </w:r>
      <w:r>
        <w:rPr>
          <w:b/>
          <w:bCs/>
        </w:rPr>
        <w:t xml:space="preserve">the</w:t>
      </w:r>
      <w:r>
        <w:rPr>
          <w:b/>
          <w:bCs/>
        </w:rPr>
        <w:t xml:space="preserve"> </w:t>
      </w:r>
      <w:r>
        <w:rPr>
          <w:b/>
          <w:bCs/>
        </w:rPr>
        <w:t xml:space="preserve">citizen minters invert the client direction</w:t>
      </w:r>
      <w:r>
        <w:t xml:space="preserve">; see the end of the next section.</w:t>
      </w:r>
    </w:p>
    <w:bookmarkEnd w:id="31"/>
    <w:bookmarkStart w:id="32" w:name="the-layer-cake"/>
    <w:p>
      <w:pPr>
        <w:pStyle w:val="Heading2"/>
      </w:pPr>
      <w:r>
        <w:t xml:space="preserve">The layer cake</w:t>
      </w:r>
    </w:p>
    <w:p>
      <w:pPr>
        <w:pStyle w:val="FirstParagraph"/>
      </w:pPr>
      <w:r>
        <w:t xml:space="preserve">Sovereign code is three layers:</w:t>
      </w:r>
      <w:r>
        <w:t xml:space="preserve"> </w:t>
      </w:r>
      <w:r>
        <w:rPr>
          <w:b/>
          <w:bCs/>
        </w:rPr>
        <w:t xml:space="preserve">Utilities → Core → Talos</w:t>
      </w:r>
      <w:r>
        <w:t xml:space="preserve">.</w:t>
      </w:r>
    </w:p>
    <w:p>
      <w:pPr>
        <w:pStyle w:val="BodyText"/>
      </w:pPr>
      <w:r>
        <w:rPr>
          <w:b/>
          <w:bCs/>
        </w:rPr>
        <w:t xml:space="preserve">Utilities</w:t>
      </w:r>
      <w:r>
        <w:t xml:space="preserve"> </w:t>
      </w:r>
      <w:r>
        <w:t xml:space="preserve">exist only in Stage 1 — thirteen modules (</w:t>
      </w:r>
      <w:r>
        <w:rPr>
          <w:rStyle w:val="VerbatimChar"/>
        </w:rPr>
        <w:t xml:space="preserve">U|CT</w:t>
      </w:r>
      <w:r>
        <w:t xml:space="preserve">,</w:t>
      </w:r>
      <w:r>
        <w:t xml:space="preserve"> </w:t>
      </w:r>
      <w:r>
        <w:rPr>
          <w:rStyle w:val="VerbatimChar"/>
        </w:rPr>
        <w:t xml:space="preserve">U|G</w:t>
      </w:r>
      <w:r>
        <w:t xml:space="preserve">,</w:t>
      </w:r>
      <w:r>
        <w:t xml:space="preserve"> </w:t>
      </w:r>
      <w:r>
        <w:rPr>
          <w:rStyle w:val="VerbatimChar"/>
        </w:rPr>
        <w:t xml:space="preserve">U|ST</w:t>
      </w:r>
      <w:r>
        <w:t xml:space="preserve">,</w:t>
      </w:r>
      <w:r>
        <w:t xml:space="preserve"> </w:t>
      </w:r>
      <w:r>
        <w:rPr>
          <w:rStyle w:val="VerbatimChar"/>
        </w:rPr>
        <w:t xml:space="preserve">U|RS</w:t>
      </w:r>
      <w:r>
        <w:t xml:space="preserve">,</w:t>
      </w:r>
      <w:r>
        <w:t xml:space="preserve"> </w:t>
      </w:r>
      <w:r>
        <w:rPr>
          <w:rStyle w:val="VerbatimChar"/>
        </w:rPr>
        <w:t xml:space="preserve">U|LST</w:t>
      </w:r>
      <w:r>
        <w:t xml:space="preserve">,</w:t>
      </w:r>
      <w:r>
        <w:t xml:space="preserve"> </w:t>
      </w:r>
      <w:r>
        <w:rPr>
          <w:rStyle w:val="VerbatimChar"/>
        </w:rPr>
        <w:t xml:space="preserve">U|INT</w:t>
      </w:r>
      <w:r>
        <w:t xml:space="preserve">,</w:t>
      </w:r>
      <w:r>
        <w:t xml:space="preserve"> </w:t>
      </w:r>
      <w:r>
        <w:rPr>
          <w:rStyle w:val="VerbatimChar"/>
        </w:rPr>
        <w:t xml:space="preserve">U|DEC</w:t>
      </w:r>
      <w:r>
        <w:t xml:space="preserve">,</w:t>
      </w:r>
      <w:r>
        <w:t xml:space="preserve"> </w:t>
      </w:r>
      <w:r>
        <w:rPr>
          <w:rStyle w:val="VerbatimChar"/>
        </w:rPr>
        <w:t xml:space="preserve">U|DALOS</w:t>
      </w:r>
      <w:r>
        <w:t xml:space="preserve">,</w:t>
      </w:r>
      <w:r>
        <w:t xml:space="preserve"> </w:t>
      </w:r>
      <w:r>
        <w:rPr>
          <w:rStyle w:val="VerbatimChar"/>
        </w:rPr>
        <w:t xml:space="preserve">U|ATS</w:t>
      </w:r>
      <w:r>
        <w:t xml:space="preserve">,</w:t>
      </w:r>
      <w:r>
        <w:t xml:space="preserve"> </w:t>
      </w:r>
      <w:r>
        <w:rPr>
          <w:rStyle w:val="VerbatimChar"/>
        </w:rPr>
        <w:t xml:space="preserve">U|DPTF</w:t>
      </w:r>
      <w:r>
        <w:t xml:space="preserve">,</w:t>
      </w:r>
      <w:r>
        <w:t xml:space="preserve"> </w:t>
      </w:r>
      <w:r>
        <w:rPr>
          <w:rStyle w:val="VerbatimChar"/>
        </w:rPr>
        <w:t xml:space="preserve">U|VST</w:t>
      </w:r>
      <w:r>
        <w:t xml:space="preserve">,</w:t>
      </w:r>
      <w:r>
        <w:t xml:space="preserve"> </w:t>
      </w:r>
      <w:r>
        <w:rPr>
          <w:rStyle w:val="VerbatimChar"/>
        </w:rPr>
        <w:t xml:space="preserve">U|SWP</w:t>
      </w:r>
      <w:r>
        <w:t xml:space="preserve">,</w:t>
      </w:r>
      <w:r>
        <w:t xml:space="preserve"> </w:t>
      </w:r>
      <w:r>
        <w:rPr>
          <w:rStyle w:val="VerbatimChar"/>
        </w:rPr>
        <w:t xml:space="preserve">U|BFS</w:t>
      </w:r>
      <w:r>
        <w:t xml:space="preserve">) of small pure helpers.</w:t>
      </w:r>
      <w:r>
        <w:t xml:space="preserve"> </w:t>
      </w:r>
      <w:r>
        <w:t xml:space="preserve">They exist because of Kadena’s roughly 150k deploy-size cap: core modules could not hold their own</w:t>
      </w:r>
      <w:r>
        <w:t xml:space="preserve"> </w:t>
      </w:r>
      <w:r>
        <w:rPr>
          <w:rStyle w:val="VerbatimChar"/>
        </w:rPr>
        <w:t xml:space="preserve">UC_*</w:t>
      </w:r>
      <w:r>
        <w:t xml:space="preserve"> </w:t>
      </w:r>
      <w:r>
        <w:t xml:space="preserve">compute inline and stay under it. Two kinds live there — genuinely generic compute (</w:t>
      </w:r>
      <w:r>
        <w:rPr>
          <w:rStyle w:val="VerbatimChar"/>
        </w:rPr>
        <w:t xml:space="preserve">U|LST</w:t>
      </w:r>
      <w:r>
        <w:t xml:space="preserve"> </w:t>
      </w:r>
      <w:r>
        <w:t xml:space="preserve">strings,</w:t>
      </w:r>
      <w:r>
        <w:t xml:space="preserve"> </w:t>
      </w:r>
      <w:r>
        <w:rPr>
          <w:rStyle w:val="VerbatimChar"/>
        </w:rPr>
        <w:t xml:space="preserve">U|INT</w:t>
      </w:r>
      <w:r>
        <w:t xml:space="preserve"> </w:t>
      </w:r>
      <w:r>
        <w:t xml:space="preserve">integers,</w:t>
      </w:r>
      <w:r>
        <w:t xml:space="preserve"> </w:t>
      </w:r>
      <w:r>
        <w:rPr>
          <w:rStyle w:val="VerbatimChar"/>
        </w:rPr>
        <w:t xml:space="preserve">U|G</w:t>
      </w:r>
      <w:r>
        <w:t xml:space="preserve"> </w:t>
      </w:r>
      <w:r>
        <w:t xml:space="preserve">guards,</w:t>
      </w:r>
      <w:r>
        <w:t xml:space="preserve"> </w:t>
      </w:r>
      <w:r>
        <w:rPr>
          <w:rStyle w:val="VerbatimChar"/>
        </w:rPr>
        <w:t xml:space="preserve">U|BFS</w:t>
      </w:r>
      <w:r>
        <w:t xml:space="preserve"> </w:t>
      </w:r>
      <w:r>
        <w:t xml:space="preserve">search) and module-family-tied compute centralised</w:t>
      </w:r>
      <w:r>
        <w:t xml:space="preserve"> </w:t>
      </w:r>
      <w:r>
        <w:t xml:space="preserve">once per family because splitting it further would blow the budget (</w:t>
      </w:r>
      <w:r>
        <w:rPr>
          <w:rStyle w:val="VerbatimChar"/>
        </w:rPr>
        <w:t xml:space="preserve">U|SWP</w:t>
      </w:r>
      <w:r>
        <w:t xml:space="preserve">, shared across the six</w:t>
      </w:r>
      <w:r>
        <w:t xml:space="preserve"> </w:t>
      </w:r>
      <w:r>
        <w:t xml:space="preserve">SWP modules).</w:t>
      </w:r>
      <w:r>
        <w:t xml:space="preserve"> </w:t>
      </w:r>
      <w:r>
        <w:rPr>
          <w:b/>
          <w:bCs/>
        </w:rPr>
        <w:t xml:space="preserve">Stage 2 dropped the pattern entirely</w:t>
      </w:r>
      <w:r>
        <w:t xml:space="preserve">: it deploys under roughly a 2,000,000 gas</w:t>
      </w:r>
      <w:r>
        <w:t xml:space="preserve"> </w:t>
      </w:r>
      <w:r>
        <w:t xml:space="preserve">ceiling, so every Stage 2 module keeps its</w:t>
      </w:r>
      <w:r>
        <w:t xml:space="preserve"> </w:t>
      </w:r>
      <w:r>
        <w:rPr>
          <w:rStyle w:val="VerbatimChar"/>
        </w:rPr>
        <w:t xml:space="preserve">UC_*</w:t>
      </w:r>
      <w:r>
        <w:t xml:space="preserve"> </w:t>
      </w:r>
      <w:r>
        <w:t xml:space="preserve">inline. There is no</w:t>
      </w:r>
      <w:r>
        <w:t xml:space="preserve"> </w:t>
      </w:r>
      <w:r>
        <w:rPr>
          <w:rStyle w:val="VerbatimChar"/>
        </w:rPr>
        <w:t xml:space="preserve">U|DPDC</w:t>
      </w:r>
      <w:r>
        <w:t xml:space="preserve"> </w:t>
      </w:r>
      <w:r>
        <w:t xml:space="preserve">and no</w:t>
      </w:r>
      <w:r>
        <w:t xml:space="preserve"> </w:t>
      </w:r>
      <w:r>
        <w:rPr>
          <w:rStyle w:val="VerbatimChar"/>
        </w:rPr>
        <w:t xml:space="preserve">U|AQP</w:t>
      </w:r>
      <w:r>
        <w:t xml:space="preserve">, and</w:t>
      </w:r>
      <w:r>
        <w:t xml:space="preserve"> </w:t>
      </w:r>
      <w:r>
        <w:t xml:space="preserve">proposing one would reintroduce a pattern the project deliberately left behind.</w:t>
      </w:r>
    </w:p>
    <w:p>
      <w:pPr>
        <w:pStyle w:val="BodyText"/>
      </w:pPr>
      <w:r>
        <w:rPr>
          <w:b/>
          <w:bCs/>
        </w:rPr>
        <w:t xml:space="preserve">Core</w:t>
      </w:r>
      <w:r>
        <w:t xml:space="preserve"> </w:t>
      </w:r>
      <w:r>
        <w:t xml:space="preserve">is the business logic —</w:t>
      </w:r>
      <w:r>
        <w:t xml:space="preserve"> </w:t>
      </w:r>
      <w:r>
        <w:rPr>
          <w:rStyle w:val="VerbatimChar"/>
        </w:rPr>
        <w:t xml:space="preserve">DALOS</w:t>
      </w:r>
      <w:r>
        <w:t xml:space="preserve">,</w:t>
      </w:r>
      <w:r>
        <w:t xml:space="preserve"> </w:t>
      </w:r>
      <w:r>
        <w:rPr>
          <w:rStyle w:val="VerbatimChar"/>
        </w:rPr>
        <w:t xml:space="preserve">IGNIS</w:t>
      </w:r>
      <w:r>
        <w:t xml:space="preserve">,</w:t>
      </w:r>
      <w:r>
        <w:t xml:space="preserve">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ATS</w:t>
      </w:r>
      <w:r>
        <w:t xml:space="preserve">,</w:t>
      </w:r>
      <w:r>
        <w:t xml:space="preserve"> </w:t>
      </w:r>
      <w:r>
        <w:rPr>
          <w:rStyle w:val="VerbatimChar"/>
        </w:rPr>
        <w:t xml:space="preserve">VST</w:t>
      </w:r>
      <w:r>
        <w:t xml:space="preserve">, the SWP family,</w:t>
      </w:r>
      <w:r>
        <w:t xml:space="preserve"> </w:t>
      </w:r>
      <w:r>
        <w:rPr>
          <w:rStyle w:val="VerbatimChar"/>
        </w:rPr>
        <w:t xml:space="preserve">DPDC</w:t>
      </w:r>
      <w:r>
        <w:t xml:space="preserve">,</w:t>
      </w:r>
      <w:r>
        <w:t xml:space="preserve"> </w:t>
      </w:r>
      <w:r>
        <w:rPr>
          <w:rStyle w:val="VerbatimChar"/>
        </w:rPr>
        <w:t xml:space="preserve">DEMIPAD</w:t>
      </w:r>
      <w:r>
        <w:t xml:space="preserve">, the AQP family. Each starts with its policy tables, then schemas, tables and</w:t>
      </w:r>
      <w:r>
        <w:t xml:space="preserve"> </w:t>
      </w:r>
      <w:r>
        <w:t xml:space="preserve">constants, then capabilities, then functions.</w:t>
      </w:r>
    </w:p>
    <w:p>
      <w:pPr>
        <w:pStyle w:val="BodyText"/>
      </w:pPr>
      <w:r>
        <w:rPr>
          <w:b/>
          <w:bCs/>
        </w:rPr>
        <w:t xml:space="preserve">Talos</w:t>
      </w:r>
      <w:r>
        <w:t xml:space="preserve"> </w:t>
      </w:r>
      <w:r>
        <w:t xml:space="preserve">is orchestration, and it is the part an auditor should internalise first. Talos modules</w:t>
      </w:r>
      <w:r>
        <w:t xml:space="preserve"> </w:t>
      </w:r>
      <w:r>
        <w:t xml:space="preserve">sequence</w:t>
      </w:r>
      <w:r>
        <w:t xml:space="preserve"> </w:t>
      </w:r>
      <w:r>
        <w:rPr>
          <w:rStyle w:val="VerbatimChar"/>
        </w:rPr>
        <w:t xml:space="preserve">A_</w:t>
      </w:r>
      <w:r>
        <w:t xml:space="preserve"> </w:t>
      </w:r>
      <w:r>
        <w:t xml:space="preserve">and</w:t>
      </w:r>
      <w:r>
        <w:t xml:space="preserve"> </w:t>
      </w:r>
      <w:r>
        <w:rPr>
          <w:rStyle w:val="VerbatimChar"/>
        </w:rPr>
        <w:t xml:space="preserve">C_</w:t>
      </w:r>
      <w:r>
        <w:t xml:space="preserve"> </w:t>
      </w:r>
      <w:r>
        <w:t xml:space="preserve">calls across core modules into curated flows. Three consequences follow, and</w:t>
      </w:r>
      <w:r>
        <w:t xml:space="preserve"> </w:t>
      </w:r>
      <w:r>
        <w:t xml:space="preserve">they are the reason Talos is a choke point rather than a convenience layer:</w:t>
      </w:r>
    </w:p>
    <w:p>
      <w:pPr>
        <w:pStyle w:val="Compact"/>
        <w:numPr>
          <w:ilvl w:val="0"/>
          <w:numId w:val="1006"/>
        </w:numPr>
      </w:pPr>
      <w:r>
        <w:rPr>
          <w:b/>
          <w:bCs/>
        </w:rPr>
        <w:t xml:space="preserve">Talos is the only supported client path.</w:t>
      </w:r>
      <w:r>
        <w:t xml:space="preserve"> </w:t>
      </w:r>
      <w:r>
        <w:t xml:space="preserve">A core</w:t>
      </w:r>
      <w:r>
        <w:t xml:space="preserve"> </w:t>
      </w:r>
      <w:r>
        <w:rPr>
          <w:rStyle w:val="VerbatimChar"/>
        </w:rPr>
        <w:t xml:space="preserve">C_</w:t>
      </w:r>
      <w:r>
        <w:t xml:space="preserve"> </w:t>
      </w:r>
      <w:r>
        <w:t xml:space="preserve">is blocked from being invoked inside its</w:t>
      </w:r>
      <w:r>
        <w:t xml:space="preserve"> </w:t>
      </w:r>
      <w:r>
        <w:t xml:space="preserve">own module by design; clients reach it through Talos.</w:t>
      </w:r>
    </w:p>
    <w:p>
      <w:pPr>
        <w:pStyle w:val="Compact"/>
        <w:numPr>
          <w:ilvl w:val="0"/>
          <w:numId w:val="1006"/>
        </w:numPr>
      </w:pPr>
      <w:r>
        <w:rPr>
          <w:b/>
          <w:bCs/>
        </w:rPr>
        <w:t xml:space="preserve">The gas station pays execution only for paths defined in Talos.</w:t>
      </w:r>
      <w:r>
        <w:t xml:space="preserve"> </w:t>
      </w:r>
      <w:r>
        <w:t xml:space="preserve">Ad-hoc</w:t>
      </w:r>
      <w:r>
        <w:t xml:space="preserve"> </w:t>
      </w:r>
      <w:r>
        <w:rPr>
          <w:rStyle w:val="VerbatimChar"/>
        </w:rPr>
        <w:t xml:space="preserve">A_</w:t>
      </w:r>
      <w:r>
        <w:t xml:space="preserve"> </w:t>
      </w:r>
      <w:r>
        <w:t xml:space="preserve">calls straight</w:t>
      </w:r>
      <w:r>
        <w:t xml:space="preserve"> </w:t>
      </w:r>
      <w:r>
        <w:t xml:space="preserve">into a core module remain possible for maintenance, but they fall outside the gas-station</w:t>
      </w:r>
      <w:r>
        <w:t xml:space="preserve"> </w:t>
      </w:r>
      <w:r>
        <w:t xml:space="preserve">envelope.</w:t>
      </w:r>
    </w:p>
    <w:p>
      <w:pPr>
        <w:pStyle w:val="Compact"/>
        <w:numPr>
          <w:ilvl w:val="0"/>
          <w:numId w:val="1006"/>
        </w:numPr>
      </w:pPr>
      <w:r>
        <w:rPr>
          <w:b/>
          <w:bCs/>
        </w:rPr>
        <w:t xml:space="preserve">Talos is the only place that collects IGNIS after a</w:t>
      </w:r>
      <w:r>
        <w:rPr>
          <w:b/>
          <w:bCs/>
        </w:rPr>
        <w:t xml:space="preserve"> </w:t>
      </w:r>
      <w:r>
        <w:rPr>
          <w:rStyle w:val="VerbatimChar"/>
          <w:b/>
          <w:bCs/>
        </w:rPr>
        <w:t xml:space="preserve">C_</w:t>
      </w:r>
      <w:r>
        <w:rPr>
          <w:b/>
          <w:bCs/>
        </w:rPr>
        <w:t xml:space="preserve">.</w:t>
      </w:r>
      <w:r>
        <w:t xml:space="preserve"> </w:t>
      </w:r>
      <w:r>
        <w:t xml:space="preserve">Because the core cannot call its own</w:t>
      </w:r>
      <w:r>
        <w:t xml:space="preserve"> </w:t>
      </w:r>
      <w:r>
        <w:rPr>
          <w:rStyle w:val="VerbatimChar"/>
        </w:rPr>
        <w:t xml:space="preserve">C_</w:t>
      </w:r>
      <w:r>
        <w:t xml:space="preserve">, a Talos sequence can force</w:t>
      </w:r>
      <w:r>
        <w:t xml:space="preserve"> </w:t>
      </w:r>
      <w:r>
        <w:t xml:space="preserve">“execute</w:t>
      </w:r>
      <w:r>
        <w:t xml:space="preserve"> </w:t>
      </w:r>
      <w:r>
        <w:rPr>
          <w:rStyle w:val="VerbatimChar"/>
        </w:rPr>
        <w:t xml:space="preserve">C_</w:t>
      </w:r>
      <w:r>
        <w:t xml:space="preserve">, then collect”</w:t>
      </w:r>
      <w:r>
        <w:t xml:space="preserve"> </w:t>
      </w:r>
      <w:r>
        <w:t xml:space="preserve">and a client cannot skip paying</w:t>
      </w:r>
      <w:r>
        <w:t xml:space="preserve"> </w:t>
      </w:r>
      <w:r>
        <w:t xml:space="preserve">while still using the blessed path.</w:t>
      </w:r>
    </w:p>
    <w:p>
      <w:pPr>
        <w:pStyle w:val="FirstParagraph"/>
      </w:pPr>
      <w:r>
        <w:t xml:space="preserve">The operative rule for anyone adding code: a new</w:t>
      </w:r>
      <w:r>
        <w:t xml:space="preserve"> </w:t>
      </w:r>
      <w:r>
        <w:rPr>
          <w:rStyle w:val="VerbatimChar"/>
        </w:rPr>
        <w:t xml:space="preserve">A_</w:t>
      </w:r>
      <w:r>
        <w:t xml:space="preserve">,</w:t>
      </w:r>
      <w:r>
        <w:t xml:space="preserve"> </w:t>
      </w:r>
      <w:r>
        <w:rPr>
          <w:rStyle w:val="VerbatimChar"/>
        </w:rPr>
        <w:t xml:space="preserve">C_</w:t>
      </w:r>
      <w:r>
        <w:t xml:space="preserve"> </w:t>
      </w:r>
      <w:r>
        <w:t xml:space="preserve">or protected</w:t>
      </w:r>
      <w:r>
        <w:t xml:space="preserve"> </w:t>
      </w:r>
      <w:r>
        <w:rPr>
          <w:rStyle w:val="VerbatimChar"/>
        </w:rPr>
        <w:t xml:space="preserve">X*</w:t>
      </w:r>
      <w:r>
        <w:t xml:space="preserve"> </w:t>
      </w:r>
      <w:r>
        <w:t xml:space="preserve">on a core module is</w:t>
      </w:r>
      <w:r>
        <w:t xml:space="preserve"> </w:t>
      </w:r>
      <w:r>
        <w:t xml:space="preserve">not finished until it is wired into the appropriate Talos module. Until then it has no client</w:t>
      </w:r>
      <w:r>
        <w:t xml:space="preserve"> </w:t>
      </w:r>
      <w:r>
        <w:t xml:space="preserve">semantics and no gas semantics.</w:t>
      </w:r>
    </w:p>
    <w:p>
      <w:pPr>
        <w:pStyle w:val="BodyText"/>
      </w:pPr>
      <w:r>
        <w:t xml:space="preserve">For an auditor this inverts the usual problem. The client-reachable attack surface is not</w:t>
      </w:r>
      <w:r>
        <w:t xml:space="preserve"> </w:t>
      </w:r>
      <w:r>
        <w:t xml:space="preserve">“every</w:t>
      </w:r>
      <w:r>
        <w:t xml:space="preserve"> </w:t>
      </w:r>
      <w:r>
        <w:t xml:space="preserve">public function in 88 modules”</w:t>
      </w:r>
      <w:r>
        <w:t xml:space="preserve"> </w:t>
      </w:r>
      <w:r>
        <w:t xml:space="preserve">— it is the Talos entrypoint list, which is enumerable. Eleven files</w:t>
      </w:r>
      <w:r>
        <w:t xml:space="preserve"> </w:t>
      </w:r>
      <w:r>
        <w:t xml:space="preserve">carry it (six Stage 1 sovereign, four Stage 2 sovereign, one citizen) and define</w:t>
      </w:r>
      <w:r>
        <w:t xml:space="preserve"> </w:t>
      </w:r>
      <w:r>
        <w:rPr>
          <w:b/>
          <w:bCs/>
        </w:rPr>
        <w:t xml:space="preserve">413</w:t>
      </w:r>
      <w:r>
        <w:t xml:space="preserve"> </w:t>
      </w:r>
      <w:r>
        <w:t xml:space="preserve">client and</w:t>
      </w:r>
      <w:r>
        <w:t xml:space="preserve"> </w:t>
      </w:r>
      <w:r>
        <w:rPr>
          <w:b/>
          <w:bCs/>
        </w:rPr>
        <w:t xml:space="preserve">73</w:t>
      </w:r>
      <w:r>
        <w:t xml:space="preserve"> </w:t>
      </w:r>
      <w:r>
        <w:t xml:space="preserve">admin entrypoints between them. Conversely, a surface not in Talos is not reachable by a</w:t>
      </w:r>
      <w:r>
        <w:t xml:space="preserve"> </w:t>
      </w:r>
      <w:r>
        <w:t xml:space="preserve">client, and a finding about such a surface needs to say how a client would get to it.</w:t>
      </w:r>
    </w:p>
    <w:p>
      <w:pPr>
        <w:pStyle w:val="BodyText"/>
      </w:pPr>
      <w:r>
        <w:t xml:space="preserve">Every Talos client op passes the same door first: the</w:t>
      </w:r>
      <w:r>
        <w:t xml:space="preserve"> </w:t>
      </w:r>
      <w:r>
        <w:rPr>
          <w:rStyle w:val="VerbatimChar"/>
        </w:rPr>
        <w:t xml:space="preserve">P|TS</w:t>
      </w:r>
      <w:r>
        <w:t xml:space="preserve"> </w:t>
      </w:r>
      <w:r>
        <w:t xml:space="preserve">capability, which reads</w:t>
      </w:r>
      <w:r>
        <w:t xml:space="preserve"> </w:t>
      </w:r>
      <w:r>
        <w:rPr>
          <w:rStyle w:val="VerbatimChar"/>
        </w:rPr>
        <w:t xml:space="preserve">DALOS::UR_GAP</w:t>
      </w:r>
      <w:r>
        <w:t xml:space="preserve"> </w:t>
      </w:r>
      <w:r>
        <w:t xml:space="preserve">and refuses while the global administrative pause is online —</w:t>
      </w:r>
      <w:r>
        <w:t xml:space="preserve"> </w:t>
      </w:r>
      <w:r>
        <w:rPr>
          <w:i/>
          <w:iCs/>
        </w:rPr>
        <w:t xml:space="preserve">“While Global</w:t>
      </w:r>
      <w:r>
        <w:rPr>
          <w:i/>
          <w:iCs/>
        </w:rPr>
        <w:t xml:space="preserve"> </w:t>
      </w:r>
      <w:r>
        <w:rPr>
          <w:i/>
          <w:iCs/>
        </w:rPr>
        <w:t xml:space="preserve">Administrative Pause is online, no client Functions can be executed”</w:t>
      </w:r>
      <w:r>
        <w:t xml:space="preserve"> </w:t>
      </w:r>
      <w:r>
        <w:t xml:space="preserve">— and then composes</w:t>
      </w:r>
      <w:r>
        <w:t xml:space="preserve"> </w:t>
      </w:r>
      <w:r>
        <w:rPr>
          <w:rStyle w:val="VerbatimChar"/>
        </w:rPr>
        <w:t xml:space="preserve">P|TALOS-SUMMONER</w:t>
      </w:r>
      <w:r>
        <w:t xml:space="preserve">.</w:t>
      </w:r>
    </w:p>
    <w:p>
      <w:pPr>
        <w:pStyle w:val="BodyText"/>
      </w:pPr>
      <w:r>
        <w:rPr>
          <w:b/>
          <w:bCs/>
        </w:rPr>
        <w:t xml:space="preserve">The documented exception.</w:t>
      </w:r>
      <w:r>
        <w:t xml:space="preserve"> </w:t>
      </w:r>
      <w:r>
        <w:t xml:space="preserve">In the citizen minters</w:t>
      </w:r>
      <w:r>
        <w:t xml:space="preserve"> </w:t>
      </w:r>
      <w:r>
        <w:rPr>
          <w:rStyle w:val="VerbatimChar"/>
        </w:rPr>
        <w:t xml:space="preserve">NOSFERATU</w:t>
      </w:r>
      <w:r>
        <w:t xml:space="preserve"> </w:t>
      </w:r>
      <w:r>
        <w:t xml:space="preserve">and</w:t>
      </w:r>
      <w:r>
        <w:t xml:space="preserve"> </w:t>
      </w:r>
      <w:r>
        <w:rPr>
          <w:rStyle w:val="VerbatimChar"/>
        </w:rPr>
        <w:t xml:space="preserve">KBunnies</w:t>
      </w:r>
      <w:r>
        <w:t xml:space="preserve"> </w:t>
      </w:r>
      <w:r>
        <w:t xml:space="preserve">the direction is</w:t>
      </w:r>
      <w:r>
        <w:t xml:space="preserve"> </w:t>
      </w:r>
      <w:r>
        <w:t xml:space="preserve">inverted: their</w:t>
      </w:r>
      <w:r>
        <w:t xml:space="preserve"> </w:t>
      </w:r>
      <w:r>
        <w:rPr>
          <w:rStyle w:val="VerbatimChar"/>
        </w:rPr>
        <w:t xml:space="preserve">C_Spawn</w:t>
      </w:r>
      <w:r>
        <w:t xml:space="preserve"> </w:t>
      </w:r>
      <w:r>
        <w:t xml:space="preserve">/</w:t>
      </w:r>
      <w:r>
        <w:t xml:space="preserve"> </w:t>
      </w:r>
      <w:r>
        <w:rPr>
          <w:rStyle w:val="VerbatimChar"/>
        </w:rPr>
        <w:t xml:space="preserve">C_Fix</w:t>
      </w:r>
      <w:r>
        <w:t xml:space="preserve"> </w:t>
      </w:r>
      <w:r>
        <w:t xml:space="preserve">call</w:t>
      </w:r>
      <w:r>
        <w:t xml:space="preserve"> </w:t>
      </w:r>
      <w:r>
        <w:rPr>
          <w:i/>
          <w:iCs/>
        </w:rPr>
        <w:t xml:space="preserve">into</w:t>
      </w:r>
      <w:r>
        <w:t xml:space="preserve"> </w:t>
      </w:r>
      <w:r>
        <w:t xml:space="preserve">Talos and return the wrapper’s string, after Talos</w:t>
      </w:r>
      <w:r>
        <w:t xml:space="preserve"> </w:t>
      </w:r>
      <w:r>
        <w:t xml:space="preserve">has already collected. So</w:t>
      </w:r>
      <w:r>
        <w:t xml:space="preserve"> </w:t>
      </w:r>
      <w:r>
        <w:rPr>
          <w:rStyle w:val="VerbatimChar"/>
        </w:rPr>
        <w:t xml:space="preserve">A_Step01 → C_Spawn</w:t>
      </w:r>
      <w:r>
        <w:t xml:space="preserve"> </w:t>
      </w:r>
      <w:r>
        <w:t xml:space="preserve">is a citizen module calling its own</w:t>
      </w:r>
      <w:r>
        <w:t xml:space="preserve"> </w:t>
      </w:r>
      <w:r>
        <w:rPr>
          <w:rStyle w:val="VerbatimChar"/>
        </w:rPr>
        <w:t xml:space="preserve">C_</w:t>
      </w:r>
      <w:r>
        <w:t xml:space="preserve">, which the</w:t>
      </w:r>
      <w:r>
        <w:t xml:space="preserve"> </w:t>
      </w:r>
      <w:r>
        <w:t xml:space="preserve">sovereign rule forbids — and it is sound here precisely because there is no cumulator at that level</w:t>
      </w:r>
      <w:r>
        <w:t xml:space="preserve"> </w:t>
      </w:r>
      <w:r>
        <w:t xml:space="preserve">to mishandle. The conformance tooling splits these out as</w:t>
      </w:r>
      <w:r>
        <w:t xml:space="preserve"> </w:t>
      </w:r>
      <w:r>
        <w:rPr>
          <w:rStyle w:val="VerbatimChar"/>
        </w:rPr>
        <w:t xml:space="preserve">self-C-call-citizen</w:t>
      </w:r>
      <w:r>
        <w:t xml:space="preserve"> </w:t>
      </w:r>
      <w:r>
        <w:t xml:space="preserve">observations bounded</w:t>
      </w:r>
      <w:r>
        <w:t xml:space="preserve"> </w:t>
      </w:r>
      <w:r>
        <w:t xml:space="preserve">to those two files. The bound is the point: a citizen</w:t>
      </w:r>
      <w:r>
        <w:t xml:space="preserve"> </w:t>
      </w:r>
      <w:r>
        <w:rPr>
          <w:rStyle w:val="VerbatimChar"/>
        </w:rPr>
        <w:t xml:space="preserve">C_</w:t>
      </w:r>
      <w:r>
        <w:t xml:space="preserve"> </w:t>
      </w:r>
      <w:r>
        <w:t xml:space="preserve">that</w:t>
      </w:r>
      <w:r>
        <w:t xml:space="preserve"> </w:t>
      </w:r>
      <w:r>
        <w:rPr>
          <w:i/>
          <w:iCs/>
        </w:rPr>
        <w:t xml:space="preserve">does</w:t>
      </w:r>
      <w:r>
        <w:t xml:space="preserve"> </w:t>
      </w:r>
      <w:r>
        <w:t xml:space="preserve">return an</w:t>
      </w:r>
      <w:r>
        <w:t xml:space="preserve"> </w:t>
      </w:r>
      <w:r>
        <w:rPr>
          <w:rStyle w:val="VerbatimChar"/>
        </w:rPr>
        <w:t xml:space="preserve">OutputCumulator</w:t>
      </w:r>
      <w:r>
        <w:t xml:space="preserve"> </w:t>
      </w:r>
      <w:r>
        <w:t xml:space="preserve">is an ordinary billing shape A and the rule applies to it normally.</w:t>
      </w:r>
    </w:p>
    <w:bookmarkEnd w:id="32"/>
    <w:bookmarkStart w:id="36" w:name="ignis-virtual-gas-on-top-of-real-gas"/>
    <w:p>
      <w:pPr>
        <w:pStyle w:val="Heading2"/>
      </w:pPr>
      <w:r>
        <w:t xml:space="preserve">IGNIS: virtual gas on top of real gas</w:t>
      </w:r>
    </w:p>
    <w:p>
      <w:pPr>
        <w:pStyle w:val="FirstParagraph"/>
      </w:pPr>
      <w:r>
        <w:rPr>
          <w:rStyle w:val="VerbatimChar"/>
        </w:rPr>
        <w:t xml:space="preserve">IGNIS</w:t>
      </w:r>
      <w:r>
        <w:t xml:space="preserve"> </w:t>
      </w:r>
      <w:r>
        <w:t xml:space="preserve">is the virtual-chain gas collector, its unit pegged hard at</w:t>
      </w:r>
      <w:r>
        <w:t xml:space="preserve"> </w:t>
      </w:r>
      <w:r>
        <w:rPr>
          <w:b/>
          <w:bCs/>
        </w:rPr>
        <w:t xml:space="preserve">1 IGNIS = 1 US/EUR cent</w:t>
      </w:r>
      <w:r>
        <w:t xml:space="preserve">, so</w:t>
      </w:r>
      <w:r>
        <w:t xml:space="preserve"> </w:t>
      </w:r>
      <w:r>
        <w:t xml:space="preserve">a 5000 deterrence is $50. Balances are not a fungible — they are the</w:t>
      </w:r>
      <w:r>
        <w:t xml:space="preserve"> </w:t>
      </w:r>
      <w:r>
        <w:rPr>
          <w:rStyle w:val="VerbatimChar"/>
        </w:rPr>
        <w:t xml:space="preserve">ignis</w:t>
      </w:r>
      <w:r>
        <w:t xml:space="preserve"> </w:t>
      </w:r>
      <w:r>
        <w:t xml:space="preserve">field on the</w:t>
      </w:r>
      <w:r>
        <w:t xml:space="preserve"> </w:t>
      </w:r>
      <w:r>
        <w:rPr>
          <w:rStyle w:val="VerbatimChar"/>
        </w:rPr>
        <w:t xml:space="preserve">DALOS</w:t>
      </w:r>
      <w:r>
        <w:t xml:space="preserve"> </w:t>
      </w:r>
      <w:r>
        <w:t xml:space="preserve">account row, so charging gas is an account-table update.</w:t>
      </w:r>
    </w:p>
    <w:bookmarkStart w:id="33" w:name="the-outputcumulator"/>
    <w:p>
      <w:pPr>
        <w:pStyle w:val="Heading3"/>
      </w:pPr>
      <w:r>
        <w:t xml:space="preserve">The OutputCumulator</w:t>
      </w:r>
    </w:p>
    <w:p>
      <w:pPr>
        <w:pStyle w:val="FirstParagraph"/>
      </w:pPr>
      <w:r>
        <w:t xml:space="preserve">The object that carries a charge through an operation is the</w:t>
      </w:r>
      <w:r>
        <w:t xml:space="preserve"> </w:t>
      </w:r>
      <w:r>
        <w:rPr>
          <w:rStyle w:val="VerbatimChar"/>
        </w:rPr>
        <w:t xml:space="preserve">OutputCumulator</w:t>
      </w:r>
      <w:r>
        <w:t xml:space="preserve">, defined in</w:t>
      </w:r>
      <w:r>
        <w:t xml:space="preserve"> </w:t>
      </w:r>
      <w:r>
        <w:rPr>
          <w:rStyle w:val="VerbatimChar"/>
        </w:rPr>
        <w:t xml:space="preserve">IGNIS</w:t>
      </w:r>
      <w:r>
        <w:t xml:space="preserve">:</w:t>
      </w:r>
    </w:p>
    <w:p>
      <w:pPr>
        <w:pStyle w:val="SourceCode"/>
      </w:pPr>
      <w:r>
        <w:rPr>
          <w:rStyle w:val="VerbatimChar"/>
        </w:rPr>
        <w:t xml:space="preserve">(defschema OutputCumulator</w:t>
      </w:r>
      <w:r>
        <w:br/>
      </w:r>
      <w:r>
        <w:rPr>
          <w:rStyle w:val="VerbatimChar"/>
        </w:rPr>
        <w:t xml:space="preserve">    cumulator-chain:[object{ModularCumulator}]</w:t>
      </w:r>
      <w:r>
        <w:br/>
      </w:r>
      <w:r>
        <w:rPr>
          <w:rStyle w:val="VerbatimChar"/>
        </w:rPr>
        <w:t xml:space="preserve">    output:list</w:t>
      </w:r>
      <w:r>
        <w:br/>
      </w:r>
      <w:r>
        <w:rPr>
          <w:rStyle w:val="VerbatimChar"/>
        </w:rPr>
        <w:t xml:space="preserve">)</w:t>
      </w:r>
      <w:r>
        <w:br/>
      </w:r>
      <w:r>
        <w:rPr>
          <w:rStyle w:val="VerbatimChar"/>
        </w:rPr>
        <w:t xml:space="preserve">(defschema ModularCumulator</w:t>
      </w:r>
      <w:r>
        <w:br/>
      </w:r>
      <w:r>
        <w:rPr>
          <w:rStyle w:val="VerbatimChar"/>
        </w:rPr>
        <w:t xml:space="preserve">    ignis:decimal</w:t>
      </w:r>
      <w:r>
        <w:br/>
      </w:r>
      <w:r>
        <w:rPr>
          <w:rStyle w:val="VerbatimChar"/>
        </w:rPr>
        <w:t xml:space="preserve">    interactor:string</w:t>
      </w:r>
      <w:r>
        <w:br/>
      </w:r>
      <w:r>
        <w:rPr>
          <w:rStyle w:val="VerbatimChar"/>
        </w:rPr>
        <w:t xml:space="preserve">)</w:t>
      </w:r>
    </w:p>
    <w:p>
      <w:pPr>
        <w:pStyle w:val="FirstParagraph"/>
      </w:pPr>
      <w:r>
        <w:t xml:space="preserve">It is a</w:t>
      </w:r>
      <w:r>
        <w:t xml:space="preserve"> </w:t>
      </w:r>
      <w:r>
        <w:rPr>
          <w:b/>
          <w:bCs/>
        </w:rPr>
        <w:t xml:space="preserve">list of legs</w:t>
      </w:r>
      <w:r>
        <w:t xml:space="preserve">, each naming an amount and the interactor it is attributable to. A core</w:t>
      </w:r>
      <w:r>
        <w:t xml:space="preserve"> </w:t>
      </w:r>
      <w:r>
        <w:rPr>
          <w:rStyle w:val="VerbatimChar"/>
        </w:rPr>
        <w:t xml:space="preserve">C_</w:t>
      </w:r>
      <w:r>
        <w:t xml:space="preserve"> </w:t>
      </w:r>
      <w:r>
        <w:t xml:space="preserve">builds one as it works, concatenating the legs its</w:t>
      </w:r>
      <w:r>
        <w:t xml:space="preserve"> </w:t>
      </w:r>
      <w:r>
        <w:rPr>
          <w:rStyle w:val="VerbatimChar"/>
        </w:rPr>
        <w:t xml:space="preserve">XI_</w:t>
      </w:r>
      <w:r>
        <w:t xml:space="preserve">/</w:t>
      </w:r>
      <w:r>
        <w:rPr>
          <w:rStyle w:val="VerbatimChar"/>
        </w:rPr>
        <w:t xml:space="preserve">XE_</w:t>
      </w:r>
      <w:r>
        <w:t xml:space="preserve">/</w:t>
      </w:r>
      <w:r>
        <w:rPr>
          <w:rStyle w:val="VerbatimChar"/>
        </w:rPr>
        <w:t xml:space="preserve">XB_</w:t>
      </w:r>
      <w:r>
        <w:t xml:space="preserve"> </w:t>
      </w:r>
      <w:r>
        <w:t xml:space="preserve">writers produce, and</w:t>
      </w:r>
      <w:r>
        <w:t xml:space="preserve"> </w:t>
      </w:r>
      <w:r>
        <w:t xml:space="preserve">returns it. Talos hands the finished object to the collector with the transaction’s</w:t>
      </w:r>
      <w:r>
        <w:t xml:space="preserve"> </w:t>
      </w:r>
      <w:r>
        <w:rPr>
          <w:rStyle w:val="VerbatimChar"/>
        </w:rPr>
        <w:t xml:space="preserve">patron</w:t>
      </w:r>
      <w:r>
        <w:t xml:space="preserve">:</w:t>
      </w:r>
    </w:p>
    <w:p>
      <w:pPr>
        <w:pStyle w:val="SourceCode"/>
      </w:pPr>
      <w:r>
        <w:rPr>
          <w:rStyle w:val="VerbatimChar"/>
        </w:rPr>
        <w:t xml:space="preserve">(ref-IGNIS::C_Collect patron</w:t>
      </w:r>
      <w:r>
        <w:br/>
      </w:r>
      <w:r>
        <w:rPr>
          <w:rStyle w:val="VerbatimChar"/>
        </w:rPr>
        <w:t xml:space="preserve">    (ref-TFT::C_Transfer id sender receiver transfer-amount method)</w:t>
      </w:r>
      <w:r>
        <w:br/>
      </w:r>
      <w:r>
        <w:rPr>
          <w:rStyle w:val="VerbatimChar"/>
        </w:rPr>
        <w:t xml:space="preserve">)</w:t>
      </w:r>
    </w:p>
    <w:p>
      <w:pPr>
        <w:pStyle w:val="FirstParagraph"/>
      </w:pPr>
      <w:r>
        <w:rPr>
          <w:rStyle w:val="VerbatimChar"/>
        </w:rPr>
        <w:t xml:space="preserve">C_Collect</w:t>
      </w:r>
      <w:r>
        <w:t xml:space="preserve"> </w:t>
      </w:r>
      <w:r>
        <w:t xml:space="preserve">compresses the chain per interactor, primes it against the patron, and debits. The</w:t>
      </w:r>
      <w:r>
        <w:t xml:space="preserve"> </w:t>
      </w:r>
      <w:r>
        <w:rPr>
          <w:rStyle w:val="VerbatimChar"/>
        </w:rPr>
        <w:t xml:space="preserve">patron</w:t>
      </w:r>
      <w:r>
        <w:t xml:space="preserve"> </w:t>
      </w:r>
      <w:r>
        <w:t xml:space="preserve">is the account that pays; a smart account may not be one, with a single hard-coded</w:t>
      </w:r>
      <w:r>
        <w:t xml:space="preserve"> </w:t>
      </w:r>
      <w:r>
        <w:t xml:space="preserve">exception for the admin gasless path (the Ouroboros daily minter) — a restriction that was only a</w:t>
      </w:r>
      <w:r>
        <w:t xml:space="preserve"> </w:t>
      </w:r>
      <w:r>
        <w:t xml:space="preserve">caller-side convention until a red-team finding in September 2026 made it an enforcement.</w:t>
      </w:r>
    </w:p>
    <w:p>
      <w:pPr>
        <w:pStyle w:val="BodyText"/>
      </w:pPr>
      <w:r>
        <w:rPr>
          <w:b/>
          <w:bCs/>
        </w:rPr>
        <w:t xml:space="preserve">This is what the</w:t>
      </w:r>
      <w:r>
        <w:rPr>
          <w:b/>
          <w:bCs/>
        </w:rPr>
        <w:t xml:space="preserve"> </w:t>
      </w:r>
      <w:r>
        <w:rPr>
          <w:b/>
          <w:bCs/>
        </w:rPr>
        <w:t xml:space="preserve">“</w:t>
      </w:r>
      <w:r>
        <w:rPr>
          <w:rStyle w:val="VerbatimChar"/>
          <w:b/>
          <w:bCs/>
        </w:rPr>
        <w:t xml:space="preserve">C_</w:t>
      </w:r>
      <w:r>
        <w:rPr>
          <w:b/>
          <w:bCs/>
        </w:rPr>
        <w:t xml:space="preserve"> </w:t>
      </w:r>
      <w:r>
        <w:rPr>
          <w:b/>
          <w:bCs/>
        </w:rPr>
        <w:t xml:space="preserve">must not be invoked inside its own module”</w:t>
      </w:r>
      <w:r>
        <w:rPr>
          <w:b/>
          <w:bCs/>
        </w:rPr>
        <w:t xml:space="preserve"> </w:t>
      </w:r>
      <w:r>
        <w:rPr>
          <w:b/>
          <w:bCs/>
        </w:rPr>
        <w:t xml:space="preserve">rule protects.</w:t>
      </w:r>
      <w:r>
        <w:t xml:space="preserve"> </w:t>
      </w:r>
      <w:r>
        <w:t xml:space="preserve">A sovereign</w:t>
      </w:r>
      <w:r>
        <w:t xml:space="preserve"> </w:t>
      </w:r>
      <w:r>
        <w:rPr>
          <w:rStyle w:val="VerbatimChar"/>
        </w:rPr>
        <w:t xml:space="preserve">C_</w:t>
      </w:r>
      <w:r>
        <w:t xml:space="preserve"> </w:t>
      </w:r>
      <w:r>
        <w:t xml:space="preserve">builds a cumulator that only Talos may collect. A self-call can drop it or double it. For</w:t>
      </w:r>
      <w:r>
        <w:t xml:space="preserve"> </w:t>
      </w:r>
      <w:r>
        <w:t xml:space="preserve">sovereign modules the count of such calls must stay at zero.</w:t>
      </w:r>
    </w:p>
    <w:bookmarkEnd w:id="33"/>
    <w:bookmarkStart w:id="34" w:name="the-cost-model"/>
    <w:p>
      <w:pPr>
        <w:pStyle w:val="Heading3"/>
      </w:pPr>
      <w:r>
        <w:t xml:space="preserve">The cost model</w:t>
      </w:r>
    </w:p>
    <w:p>
      <w:pPr>
        <w:pStyle w:val="SourceCode"/>
      </w:pPr>
      <w:r>
        <w:rPr>
          <w:rStyle w:val="VerbatimChar"/>
        </w:rPr>
        <w:t xml:space="preserve">IGNIS charged = deter (IG|DETER) + the op's own compute (IG|COMPONENTS)    ;; UC_IgnisPrice</w:t>
      </w:r>
      <w:r>
        <w:br/>
      </w:r>
      <w:r>
        <w:rPr>
          <w:rStyle w:val="VerbatimChar"/>
        </w:rPr>
        <w:t xml:space="preserve">STOA  charged = dollars(deter) / stoa_price          — ISSUE ops only      ;; UC_StoaPrice</w:t>
      </w:r>
    </w:p>
    <w:p>
      <w:pPr>
        <w:pStyle w:val="FirstParagraph"/>
      </w:pPr>
      <w:r>
        <w:t xml:space="preserve">Four constant maps in</w:t>
      </w:r>
      <w:r>
        <w:t xml:space="preserve"> </w:t>
      </w:r>
      <w:r>
        <w:rPr>
          <w:rStyle w:val="VerbatimChar"/>
        </w:rPr>
        <w:t xml:space="preserve">1_SOVEREIGN/STAGE_01/2_Core/02_IGNIS.pact</w:t>
      </w:r>
      <w:r>
        <w:t xml:space="preserve"> </w:t>
      </w:r>
      <w:r>
        <w:t xml:space="preserve">hold every price:</w:t>
      </w:r>
      <w:r>
        <w:t xml:space="preserve"> </w:t>
      </w:r>
      <w:r>
        <w:rPr>
          <w:rStyle w:val="VerbatimChar"/>
        </w:rPr>
        <w:t xml:space="preserve">IG|DETER</w:t>
      </w:r>
      <w:r>
        <w:t xml:space="preserve"> </w:t>
      </w:r>
      <w:r>
        <w:t xml:space="preserve">(54</w:t>
      </w:r>
      <w:r>
        <w:t xml:space="preserve"> </w:t>
      </w:r>
      <w:r>
        <w:t xml:space="preserve">per-op deterrence keys — the business decision),</w:t>
      </w:r>
      <w:r>
        <w:t xml:space="preserve"> </w:t>
      </w:r>
      <w:r>
        <w:rPr>
          <w:rStyle w:val="VerbatimChar"/>
        </w:rPr>
        <w:t xml:space="preserve">IG|COMPONENTS</w:t>
      </w:r>
      <w:r>
        <w:t xml:space="preserve"> </w:t>
      </w:r>
      <w:r>
        <w:t xml:space="preserve">(~394 generated per-op compute</w:t>
      </w:r>
      <w:r>
        <w:t xml:space="preserve"> </w:t>
      </w:r>
      <w:r>
        <w:t xml:space="preserve">costs, calibrated against measured gas),</w:t>
      </w:r>
      <w:r>
        <w:t xml:space="preserve"> </w:t>
      </w:r>
      <w:r>
        <w:rPr>
          <w:rStyle w:val="VerbatimChar"/>
        </w:rPr>
        <w:t xml:space="preserve">IG|WEIGHTS</w:t>
      </w:r>
      <w:r>
        <w:t xml:space="preserve"> </w:t>
      </w:r>
      <w:r>
        <w:t xml:space="preserve">(14 primitives the components are computed</w:t>
      </w:r>
      <w:r>
        <w:t xml:space="preserve"> </w:t>
      </w:r>
      <w:r>
        <w:t xml:space="preserve">from),</w:t>
      </w:r>
      <w:r>
        <w:t xml:space="preserve"> </w:t>
      </w:r>
      <w:r>
        <w:rPr>
          <w:rStyle w:val="VerbatimChar"/>
        </w:rPr>
        <w:t xml:space="preserve">IG|LEGS</w:t>
      </w:r>
      <w:r>
        <w:t xml:space="preserve"> </w:t>
      </w:r>
      <w:r>
        <w:t xml:space="preserve">(22 per-write and per-item unit costs charged inside the writers).</w:t>
      </w:r>
    </w:p>
    <w:p>
      <w:pPr>
        <w:pStyle w:val="BodyText"/>
      </w:pPr>
      <w:r>
        <w:t xml:space="preserve">Four properties of that model are easy to get wrong and are worth stating flatly:</w:t>
      </w:r>
    </w:p>
    <w:p>
      <w:pPr>
        <w:pStyle w:val="Compact"/>
        <w:numPr>
          <w:ilvl w:val="0"/>
          <w:numId w:val="1007"/>
        </w:numPr>
      </w:pPr>
      <w:r>
        <w:rPr>
          <w:b/>
          <w:bCs/>
        </w:rPr>
        <w:t xml:space="preserve">Deterrence is additive, not the total.</w:t>
      </w:r>
      <w:r>
        <w:t xml:space="preserve"> </w:t>
      </w:r>
      <w:r>
        <w:t xml:space="preserve">“A $50 function”</w:t>
      </w:r>
      <w:r>
        <w:t xml:space="preserve"> </w:t>
      </w:r>
      <w:r>
        <w:t xml:space="preserve">means its deterrence is 5000; it still</w:t>
      </w:r>
      <w:r>
        <w:t xml:space="preserve"> </w:t>
      </w:r>
      <w:r>
        <w:t xml:space="preserve">pays its ordinary compute on top.</w:t>
      </w:r>
      <w:r>
        <w:t xml:space="preserve"> </w:t>
      </w:r>
      <w:r>
        <w:rPr>
          <w:rStyle w:val="VerbatimChar"/>
        </w:rPr>
        <w:t xml:space="preserve">usage</w:t>
      </w:r>
      <w:r>
        <w:t xml:space="preserve"> </w:t>
      </w:r>
      <w:r>
        <w:t xml:space="preserve">= 1 is the neutral element — an op with no deterrence</w:t>
      </w:r>
      <w:r>
        <w:t xml:space="preserve"> </w:t>
      </w:r>
      <w:r>
        <w:t xml:space="preserve">still pays its full computation.</w:t>
      </w:r>
    </w:p>
    <w:p>
      <w:pPr>
        <w:pStyle w:val="Compact"/>
        <w:numPr>
          <w:ilvl w:val="0"/>
          <w:numId w:val="1007"/>
        </w:numPr>
      </w:pPr>
      <w:r>
        <w:rPr>
          <w:b/>
          <w:bCs/>
        </w:rPr>
        <w:t xml:space="preserve">Every price is denominated in dollars</w:t>
      </w:r>
      <w:r>
        <w:t xml:space="preserve"> </w:t>
      </w:r>
      <w:r>
        <w:t xml:space="preserve">and converted to STOA at the oracle price. No STOA</w:t>
      </w:r>
      <w:r>
        <w:t xml:space="preserve"> </w:t>
      </w:r>
      <w:r>
        <w:t xml:space="preserve">quantity is hard-coded. The one deliberate exception is</w:t>
      </w:r>
      <w:r>
        <w:t xml:space="preserve"> </w:t>
      </w:r>
      <w:r>
        <w:rPr>
          <w:rStyle w:val="VerbatimChar"/>
        </w:rPr>
        <w:t xml:space="preserve">CODEX::UC_StoicTagStoaFee</w:t>
      </w:r>
      <w:r>
        <w:t xml:space="preserve"> </w:t>
      </w:r>
      <w:r>
        <w:t xml:space="preserve">— 1 STOA per</w:t>
      </w:r>
      <w:r>
        <w:t xml:space="preserve"> </w:t>
      </w:r>
      <w:r>
        <w:t xml:space="preserve">glyph, fixed in STOA units, non-discountable, by owner ruling.</w:t>
      </w:r>
    </w:p>
    <w:p>
      <w:pPr>
        <w:pStyle w:val="Compact"/>
        <w:numPr>
          <w:ilvl w:val="0"/>
          <w:numId w:val="1007"/>
        </w:numPr>
      </w:pPr>
      <w:r>
        <w:rPr>
          <w:b/>
          <w:bCs/>
        </w:rPr>
        <w:t xml:space="preserve">A tier value that is multiplied by a count is a unit, not a price.</w:t>
      </w:r>
      <w:r>
        <w:t xml:space="preserve"> </w:t>
      </w:r>
      <w:r>
        <w:t xml:space="preserve">Migrating such a site to</w:t>
      </w:r>
      <w:r>
        <w:t xml:space="preserve"> </w:t>
      </w:r>
      <w:r>
        <w:rPr>
          <w:rStyle w:val="VerbatimChar"/>
        </w:rPr>
        <w:t xml:space="preserve">deter + components</w:t>
      </w:r>
      <w:r>
        <w:t xml:space="preserve"> </w:t>
      </w:r>
      <w:r>
        <w:t xml:space="preserve">replaces a unit with a whole-op price and then multiplies it by the item</w:t>
      </w:r>
      <w:r>
        <w:t xml:space="preserve"> </w:t>
      </w:r>
      <w:r>
        <w:t xml:space="preserve">count — a compounding error far worse than the flat tier it replaced.</w:t>
      </w:r>
    </w:p>
    <w:p>
      <w:pPr>
        <w:pStyle w:val="Compact"/>
        <w:numPr>
          <w:ilvl w:val="0"/>
          <w:numId w:val="1007"/>
        </w:numPr>
      </w:pPr>
      <w:r>
        <w:rPr>
          <w:b/>
          <w:bCs/>
        </w:rPr>
        <w:t xml:space="preserve">Quoted prices are full prices.</w:t>
      </w:r>
      <w:r>
        <w:t xml:space="preserve"> </w:t>
      </w:r>
      <w:r>
        <w:t xml:space="preserve">Discounts apply on top (IGNIS up to 49% via Elite tiers, STOA</w:t>
      </w:r>
      <w:r>
        <w:t xml:space="preserve"> </w:t>
      </w:r>
      <w:r>
        <w:t xml:space="preserve">up to 24.5%); PYTHIA tolls, StoicTag registration and some asymmetric-liquidity legs are flagged</w:t>
      </w:r>
      <w:r>
        <w:t xml:space="preserve"> </w:t>
      </w:r>
      <w:r>
        <w:t xml:space="preserve">non-discountable in code.</w:t>
      </w:r>
    </w:p>
    <w:p>
      <w:pPr>
        <w:pStyle w:val="FirstParagraph"/>
      </w:pPr>
      <w:r>
        <w:t xml:space="preserve">Every cost-emitting op has a</w:t>
      </w:r>
      <w:r>
        <w:t xml:space="preserve"> </w:t>
      </w:r>
      <w:r>
        <w:rPr>
          <w:rStyle w:val="VerbatimChar"/>
        </w:rPr>
        <w:t xml:space="preserve">URCi_*</w:t>
      </w:r>
      <w:r>
        <w:t xml:space="preserve"> </w:t>
      </w:r>
      <w:r>
        <w:t xml:space="preserve">reader: pure, read-only, no</w:t>
      </w:r>
      <w:r>
        <w:t xml:space="preserve"> </w:t>
      </w:r>
      <w:r>
        <w:rPr>
          <w:rStyle w:val="VerbatimChar"/>
        </w:rPr>
        <w:t xml:space="preserve">enforce</w:t>
      </w:r>
      <w:r>
        <w:t xml:space="preserve">, returning the cost</w:t>
      </w:r>
      <w:r>
        <w:t xml:space="preserve"> </w:t>
      </w:r>
      <w:r>
        <w:t xml:space="preserve">cumulator. It is called</w:t>
      </w:r>
      <w:r>
        <w:t xml:space="preserve"> </w:t>
      </w:r>
      <w:r>
        <w:rPr>
          <w:b/>
          <w:bCs/>
        </w:rPr>
        <w:t xml:space="preserve">inside the execution path for billing and served to the UI for</w:t>
      </w:r>
      <w:r>
        <w:rPr>
          <w:b/>
          <w:bCs/>
        </w:rPr>
        <w:t xml:space="preserve"> </w:t>
      </w:r>
      <w:r>
        <w:rPr>
          <w:b/>
          <w:bCs/>
        </w:rPr>
        <w:t xml:space="preserve">preview</w:t>
      </w:r>
      <w:r>
        <w:t xml:space="preserve">, so the two cannot drift. A</w:t>
      </w:r>
      <w:r>
        <w:t xml:space="preserve"> </w:t>
      </w:r>
      <w:r>
        <w:rPr>
          <w:i/>
          <w:iCs/>
        </w:rPr>
        <w:t xml:space="preserve">leaf</w:t>
      </w:r>
      <w:r>
        <w:t xml:space="preserve"> </w:t>
      </w:r>
      <w:r>
        <w:rPr>
          <w:rStyle w:val="VerbatimChar"/>
        </w:rPr>
        <w:t xml:space="preserve">URCi</w:t>
      </w:r>
      <w:r>
        <w:t xml:space="preserve"> </w:t>
      </w:r>
      <w:r>
        <w:t xml:space="preserve">prices one writer; a</w:t>
      </w:r>
      <w:r>
        <w:t xml:space="preserve"> </w:t>
      </w:r>
      <w:r>
        <w:rPr>
          <w:i/>
          <w:iCs/>
        </w:rPr>
        <w:t xml:space="preserve">composer</w:t>
      </w:r>
      <w:r>
        <w:t xml:space="preserve"> </w:t>
      </w:r>
      <w:r>
        <w:rPr>
          <w:rStyle w:val="VerbatimChar"/>
        </w:rPr>
        <w:t xml:space="preserve">URCi</w:t>
      </w:r>
      <w:r>
        <w:t xml:space="preserve"> </w:t>
      </w:r>
      <w:r>
        <w:t xml:space="preserve">concatenates leaves into the op’s total, and the</w:t>
      </w:r>
      <w:r>
        <w:t xml:space="preserve"> </w:t>
      </w:r>
      <w:r>
        <w:rPr>
          <w:rStyle w:val="VerbatimChar"/>
        </w:rPr>
        <w:t xml:space="preserve">INFO_</w:t>
      </w:r>
      <w:r>
        <w:t xml:space="preserve"> </w:t>
      </w:r>
      <w:r>
        <w:t xml:space="preserve">preview calls the composer. A</w:t>
      </w:r>
      <w:r>
        <w:t xml:space="preserve"> </w:t>
      </w:r>
      <w:r>
        <w:rPr>
          <w:rStyle w:val="VerbatimChar"/>
        </w:rPr>
        <w:t xml:space="preserve">URCi</w:t>
      </w:r>
      <w:r>
        <w:t xml:space="preserve"> </w:t>
      </w:r>
      <w:r>
        <w:t xml:space="preserve">lives in the same module as the function it prices — if a module gets too big the module is split,</w:t>
      </w:r>
      <w:r>
        <w:t xml:space="preserve"> </w:t>
      </w:r>
      <w:r>
        <w:t xml:space="preserve">not its cost functions. The tree holds</w:t>
      </w:r>
      <w:r>
        <w:t xml:space="preserve"> </w:t>
      </w:r>
      <w:r>
        <w:rPr>
          <w:b/>
          <w:bCs/>
        </w:rPr>
        <w:t xml:space="preserve">595</w:t>
      </w:r>
      <w:r>
        <w:t xml:space="preserve"> </w:t>
      </w:r>
      <w:r>
        <w:rPr>
          <w:rStyle w:val="VerbatimChar"/>
        </w:rPr>
        <w:t xml:space="preserve">URCi_</w:t>
      </w:r>
      <w:r>
        <w:t xml:space="preserve"> </w:t>
      </w:r>
      <w:r>
        <w:t xml:space="preserve">and</w:t>
      </w:r>
      <w:r>
        <w:t xml:space="preserve"> </w:t>
      </w:r>
      <w:r>
        <w:rPr>
          <w:b/>
          <w:bCs/>
        </w:rPr>
        <w:t xml:space="preserve">623</w:t>
      </w:r>
      <w:r>
        <w:t xml:space="preserve"> </w:t>
      </w:r>
      <w:r>
        <w:rPr>
          <w:rStyle w:val="VerbatimChar"/>
        </w:rPr>
        <w:t xml:space="preserve">INFO_</w:t>
      </w:r>
      <w:r>
        <w:t xml:space="preserve"> </w:t>
      </w:r>
      <w:r>
        <w:t xml:space="preserve">definitions.</w:t>
      </w:r>
    </w:p>
    <w:bookmarkEnd w:id="34"/>
    <w:bookmarkStart w:id="35" w:name="the-six-billing-shapes"/>
    <w:p>
      <w:pPr>
        <w:pStyle w:val="Heading3"/>
      </w:pPr>
      <w:r>
        <w:t xml:space="preserve">The six billing shapes</w:t>
      </w:r>
    </w:p>
    <w:p>
      <w:pPr>
        <w:pStyle w:val="FirstParagraph"/>
      </w:pPr>
      <w:r>
        <w:t xml:space="preserve">The description above — core</w:t>
      </w:r>
      <w:r>
        <w:t xml:space="preserve"> </w:t>
      </w:r>
      <w:r>
        <w:rPr>
          <w:rStyle w:val="VerbatimChar"/>
        </w:rPr>
        <w:t xml:space="preserve">C_</w:t>
      </w:r>
      <w:r>
        <w:t xml:space="preserve"> </w:t>
      </w:r>
      <w:r>
        <w:t xml:space="preserve">returns the cumulator, Talos collects — is the common case but not</w:t>
      </w:r>
      <w:r>
        <w:t xml:space="preserve"> </w:t>
      </w:r>
      <w:r>
        <w:t xml:space="preserve">the only correct one. A full trace of all 38 non-cumulator</w:t>
      </w:r>
      <w:r>
        <w:t xml:space="preserve"> </w:t>
      </w:r>
      <w:r>
        <w:rPr>
          <w:rStyle w:val="VerbatimChar"/>
        </w:rPr>
        <w:t xml:space="preserve">C_</w:t>
      </w:r>
      <w:r>
        <w:t xml:space="preserve">s on 2026-09-13 found six legitimate</w:t>
      </w:r>
      <w:r>
        <w:t xml:space="preserve"> </w:t>
      </w:r>
      <w:r>
        <w:t xml:space="preserve">shapes: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shape</w:t>
            </w:r>
          </w:p>
        </w:tc>
        <w:tc>
          <w:tcPr/>
          <w:p>
            <w:pPr>
              <w:pStyle w:val="Compact"/>
            </w:pPr>
            <w:r>
              <w:t xml:space="preserve">where the billing happens</w:t>
            </w:r>
          </w:p>
        </w:tc>
        <w:tc>
          <w:tcPr/>
          <w:p>
            <w:pPr>
              <w:pStyle w:val="Compact"/>
            </w:pPr>
            <w:r>
              <w:t xml:space="preserve">example</w:t>
            </w:r>
          </w:p>
        </w:tc>
      </w:tr>
      <w:tr>
        <w:tc>
          <w:tcPr/>
          <w:p>
            <w:pPr>
              <w:pStyle w:val="Compact"/>
            </w:pPr>
            <w:r>
              <w:rPr>
                <w:b/>
                <w:bCs/>
              </w:rPr>
              <w:t xml:space="preserve">A</w:t>
            </w:r>
          </w:p>
        </w:tc>
        <w:tc>
          <w:tcPr/>
          <w:p>
            <w:pPr>
              <w:pStyle w:val="Compact"/>
            </w:pPr>
            <w:r>
              <w:t xml:space="preserve">core</w:t>
            </w:r>
            <w:r>
              <w:t xml:space="preserve"> </w:t>
            </w:r>
            <w:r>
              <w:rPr>
                <w:rStyle w:val="VerbatimChar"/>
              </w:rPr>
              <w:t xml:space="preserve">C_</w:t>
            </w:r>
            <w:r>
              <w:t xml:space="preserve"> </w:t>
            </w:r>
            <w:r>
              <w:t xml:space="preserve">returns the cumulator; Talos passes it to</w:t>
            </w:r>
            <w:r>
              <w:t xml:space="preserve"> </w:t>
            </w:r>
            <w:r>
              <w:rPr>
                <w:rStyle w:val="VerbatimChar"/>
              </w:rPr>
              <w:t xml:space="preserve">IGNIS::C_Collect</w:t>
            </w:r>
          </w:p>
        </w:tc>
        <w:tc>
          <w:tcPr/>
          <w:p>
            <w:pPr>
              <w:pStyle w:val="Compact"/>
            </w:pPr>
            <w:r>
              <w:t xml:space="preserve">most ops</w:t>
            </w:r>
          </w:p>
        </w:tc>
      </w:tr>
      <w:tr>
        <w:tc>
          <w:tcPr/>
          <w:p>
            <w:pPr>
              <w:pStyle w:val="Compact"/>
            </w:pPr>
            <w:r>
              <w:rPr>
                <w:b/>
                <w:bCs/>
              </w:rPr>
              <w:t xml:space="preserve">B</w:t>
            </w:r>
          </w:p>
        </w:tc>
        <w:tc>
          <w:tcPr/>
          <w:p>
            <w:pPr>
              <w:pStyle w:val="Compact"/>
            </w:pPr>
            <w:r>
              <w:t xml:space="preserve">Talos wrapper builds the cumulator from a</w:t>
            </w:r>
            <w:r>
              <w:t xml:space="preserve"> </w:t>
            </w:r>
            <w:r>
              <w:rPr>
                <w:rStyle w:val="VerbatimChar"/>
              </w:rPr>
              <w:t xml:space="preserve">URCi_*</w:t>
            </w:r>
            <w:r>
              <w:t xml:space="preserve"> </w:t>
            </w:r>
            <w:r>
              <w:t xml:space="preserve">and collects</w:t>
            </w:r>
          </w:p>
        </w:tc>
        <w:tc>
          <w:tcPr/>
          <w:p>
            <w:pPr>
              <w:pStyle w:val="Compact"/>
            </w:pPr>
            <w:r>
              <w:rPr>
                <w:rStyle w:val="VerbatimChar"/>
              </w:rPr>
              <w:t xml:space="preserve">DALOS::C_RotateGuard</w:t>
            </w:r>
            <w:r>
              <w:t xml:space="preserve"> </w:t>
            </w:r>
            <w:r>
              <w:t xml:space="preserve">→</w:t>
            </w:r>
            <w:r>
              <w:t xml:space="preserve"> </w:t>
            </w:r>
            <w:r>
              <w:rPr>
                <w:rStyle w:val="VerbatimChar"/>
              </w:rPr>
              <w:t xml:space="preserve">TS01-C1</w:t>
            </w:r>
          </w:p>
        </w:tc>
      </w:tr>
      <w:tr>
        <w:tc>
          <w:tcPr/>
          <w:p>
            <w:pPr>
              <w:pStyle w:val="Compact"/>
            </w:pPr>
            <w:r>
              <w:rPr>
                <w:b/>
                <w:bCs/>
              </w:rPr>
              <w:t xml:space="preserve">C</w:t>
            </w:r>
          </w:p>
        </w:tc>
        <w:tc>
          <w:tcPr/>
          <w:p>
            <w:pPr>
              <w:pStyle w:val="Compact"/>
            </w:pPr>
            <w:r>
              <w:t xml:space="preserve">STOA-priced — wrapper calls</w:t>
            </w:r>
            <w:r>
              <w:t xml:space="preserve"> </w:t>
            </w:r>
            <w:r>
              <w:rPr>
                <w:rStyle w:val="VerbatimChar"/>
              </w:rPr>
              <w:t xml:space="preserve">STOA\|C_Collect*</w:t>
            </w:r>
            <w:r>
              <w:t xml:space="preserve">, no IGNIS at all</w:t>
            </w:r>
          </w:p>
        </w:tc>
        <w:tc>
          <w:tcPr/>
          <w:p>
            <w:pPr>
              <w:pStyle w:val="Compact"/>
            </w:pPr>
            <w:r>
              <w:rPr>
                <w:rStyle w:val="VerbatimChar"/>
              </w:rPr>
              <w:t xml:space="preserve">DALOS::C_DeploySmartAccount</w:t>
            </w:r>
          </w:p>
        </w:tc>
      </w:tr>
      <w:tr>
        <w:tc>
          <w:tcPr/>
          <w:p>
            <w:pPr>
              <w:pStyle w:val="Compact"/>
            </w:pPr>
            <w:r>
              <w:rPr>
                <w:b/>
                <w:bCs/>
              </w:rPr>
              <w:t xml:space="preserve">D</w:t>
            </w:r>
          </w:p>
        </w:tc>
        <w:tc>
          <w:tcPr/>
          <w:p>
            <w:pPr>
              <w:pStyle w:val="Compact"/>
            </w:pPr>
            <w:r>
              <w:t xml:space="preserve">billed</w:t>
            </w:r>
            <w:r>
              <w:t xml:space="preserve"> </w:t>
            </w:r>
            <w:r>
              <w:rPr>
                <w:b/>
                <w:bCs/>
              </w:rPr>
              <w:t xml:space="preserve">in the core</w:t>
            </w:r>
            <w:r>
              <w:t xml:space="preserve"> </w:t>
            </w:r>
            <w:r>
              <w:t xml:space="preserve">— the</w:t>
            </w:r>
            <w:r>
              <w:t xml:space="preserve"> </w:t>
            </w:r>
            <w:r>
              <w:rPr>
                <w:rStyle w:val="VerbatimChar"/>
              </w:rPr>
              <w:t xml:space="preserve">C_</w:t>
            </w:r>
            <w:r>
              <w:t xml:space="preserve"> </w:t>
            </w:r>
            <w:r>
              <w:t xml:space="preserve">itself ends on</w:t>
            </w:r>
            <w:r>
              <w:t xml:space="preserve"> </w:t>
            </w:r>
            <w:r>
              <w:rPr>
                <w:rStyle w:val="VerbatimChar"/>
              </w:rPr>
              <w:t xml:space="preserve">STOA\|C_CollectWT</w:t>
            </w:r>
          </w:p>
        </w:tc>
        <w:tc>
          <w:tcPr/>
          <w:p>
            <w:pPr>
              <w:pStyle w:val="Compact"/>
            </w:pPr>
            <w:r>
              <w:rPr>
                <w:rStyle w:val="VerbatimChar"/>
              </w:rPr>
              <w:t xml:space="preserve">SWPLC::C_UpgradeBrandingLPs</w:t>
            </w:r>
          </w:p>
        </w:tc>
      </w:tr>
      <w:tr>
        <w:tc>
          <w:tcPr/>
          <w:p>
            <w:pPr>
              <w:pStyle w:val="Compact"/>
            </w:pPr>
            <w:r>
              <w:rPr>
                <w:b/>
                <w:bCs/>
              </w:rPr>
              <w:t xml:space="preserve">E</w:t>
            </w:r>
          </w:p>
        </w:tc>
        <w:tc>
          <w:tcPr/>
          <w:p>
            <w:pPr>
              <w:pStyle w:val="Compact"/>
            </w:pPr>
            <w:r>
              <w:rPr>
                <w:b/>
                <w:bCs/>
              </w:rPr>
              <w:t xml:space="preserve">defpact step</w:t>
            </w:r>
            <w:r>
              <w:t xml:space="preserve"> </w:t>
            </w:r>
            <w:r>
              <w:t xml:space="preserve">— the</w:t>
            </w:r>
            <w:r>
              <w:t xml:space="preserve"> </w:t>
            </w:r>
            <w:r>
              <w:rPr>
                <w:rStyle w:val="VerbatimChar"/>
              </w:rPr>
              <w:t xml:space="preserve">C_</w:t>
            </w:r>
            <w:r>
              <w:t xml:space="preserve"> </w:t>
            </w:r>
            <w:r>
              <w:t xml:space="preserve">is only a starter; a later step bills</w:t>
            </w:r>
          </w:p>
        </w:tc>
        <w:tc>
          <w:tcPr/>
          <w:p>
            <w:pPr>
              <w:pStyle w:val="Compact"/>
            </w:pPr>
            <w:r>
              <w:t xml:space="preserve">the 8</w:t>
            </w:r>
            <w:r>
              <w:t xml:space="preserve"> </w:t>
            </w:r>
            <w:r>
              <w:rPr>
                <w:rStyle w:val="VerbatimChar"/>
              </w:rPr>
              <w:t xml:space="preserve">MTX-SWP</w:t>
            </w:r>
            <w:r>
              <w:t xml:space="preserve"> </w:t>
            </w:r>
            <w:r>
              <w:t xml:space="preserve">pool/liquidity ops</w:t>
            </w:r>
          </w:p>
        </w:tc>
      </w:tr>
      <w:tr>
        <w:tc>
          <w:tcPr/>
          <w:p>
            <w:pPr>
              <w:pStyle w:val="Compact"/>
            </w:pPr>
            <w:r>
              <w:rPr>
                <w:b/>
                <w:bCs/>
              </w:rPr>
              <w:t xml:space="preserve">F</w:t>
            </w:r>
          </w:p>
        </w:tc>
        <w:tc>
          <w:tcPr/>
          <w:p>
            <w:pPr>
              <w:pStyle w:val="Compact"/>
            </w:pPr>
            <w:r>
              <w:rPr>
                <w:b/>
                <w:bCs/>
              </w:rPr>
              <w:t xml:space="preserve">nested Talos</w:t>
            </w:r>
            <w:r>
              <w:t xml:space="preserve"> </w:t>
            </w:r>
            <w:r>
              <w:t xml:space="preserve">— the core calls another Talos client that collects</w:t>
            </w:r>
          </w:p>
        </w:tc>
        <w:tc>
          <w:tcPr/>
          <w:p>
            <w:pPr>
              <w:pStyle w:val="Compact"/>
            </w:pPr>
            <w:r>
              <w:rPr>
                <w:rStyle w:val="VerbatimChar"/>
              </w:rPr>
              <w:t xml:space="preserve">DEMIPAD::C_Transmit*</w:t>
            </w:r>
            <w:r>
              <w:t xml:space="preserve"> </w:t>
            </w:r>
            <w:r>
              <w:t xml:space="preserve">→</w:t>
            </w:r>
            <w:r>
              <w:t xml:space="preserve"> </w:t>
            </w:r>
            <w:r>
              <w:rPr>
                <w:rStyle w:val="VerbatimChar"/>
              </w:rPr>
              <w:t xml:space="preserve">DPTF\|C_Transfer</w:t>
            </w:r>
          </w:p>
        </w:tc>
      </w:tr>
    </w:tbl>
    <w:p>
      <w:pPr>
        <w:pStyle w:val="BodyText"/>
      </w:pPr>
      <w:r>
        <w:t xml:space="preserve">Plus the</w:t>
      </w:r>
      <w:r>
        <w:t xml:space="preserve"> </w:t>
      </w:r>
      <w:r>
        <w:rPr>
          <w:b/>
          <w:bCs/>
        </w:rPr>
        <w:t xml:space="preserve">primitives</w:t>
      </w:r>
      <w:r>
        <w:t xml:space="preserve"> </w:t>
      </w:r>
      <w:r>
        <w:t xml:space="preserve">— the IGNIS collectors,</w:t>
      </w:r>
      <w:r>
        <w:t xml:space="preserve"> </w:t>
      </w:r>
      <w:r>
        <w:rPr>
          <w:rStyle w:val="VerbatimChar"/>
        </w:rPr>
        <w:t xml:space="preserve">XB_MoveDalosFuel</w:t>
      </w:r>
      <w:r>
        <w:t xml:space="preserve"> </w:t>
      </w:r>
      <w:r>
        <w:t xml:space="preserve">/</w:t>
      </w:r>
      <w:r>
        <w:t xml:space="preserve"> </w:t>
      </w:r>
      <w:r>
        <w:rPr>
          <w:rStyle w:val="VerbatimChar"/>
        </w:rPr>
        <w:t xml:space="preserve">XB_Collect*</w:t>
      </w:r>
      <w:r>
        <w:t xml:space="preserve"> </w:t>
      </w:r>
      <w:r>
        <w:t xml:space="preserve">/</w:t>
      </w:r>
      <w:r>
        <w:t xml:space="preserve"> </w:t>
      </w:r>
      <w:r>
        <w:rPr>
          <w:rStyle w:val="VerbatimChar"/>
        </w:rPr>
        <w:t xml:space="preserve">XE_Collect*</w:t>
      </w:r>
      <w:r>
        <w:t xml:space="preserve"> </w:t>
      </w:r>
      <w:r>
        <w:t xml:space="preserve">(until 2026-09-20</w:t>
      </w:r>
      <w:r>
        <w:t xml:space="preserve"> </w:t>
      </w:r>
      <w:r>
        <w:rPr>
          <w:rStyle w:val="VerbatimChar"/>
        </w:rPr>
        <w:t xml:space="preserve">C_TransferDalosFuel</w:t>
      </w:r>
      <w:r>
        <w:t xml:space="preserve"> </w:t>
      </w:r>
      <w:r>
        <w:t xml:space="preserve">and the</w:t>
      </w:r>
      <w:r>
        <w:t xml:space="preserve"> </w:t>
      </w:r>
      <w:r>
        <w:rPr>
          <w:rStyle w:val="VerbatimChar"/>
        </w:rPr>
        <w:t xml:space="preserve">STOA|C_Collect*</w:t>
      </w:r>
      <w:r>
        <w:t xml:space="preserve"> </w:t>
      </w:r>
      <w:r>
        <w:t xml:space="preserve">family) — which</w:t>
      </w:r>
      <w:r>
        <w:t xml:space="preserve"> </w:t>
      </w:r>
      <w:r>
        <w:rPr>
          <w:i/>
          <w:iCs/>
        </w:rPr>
        <w:t xml:space="preserve">are</w:t>
      </w:r>
      <w:r>
        <w:t xml:space="preserve"> </w:t>
      </w:r>
      <w:r>
        <w:t xml:space="preserve">the collectors and cannot collect from themselves. The practical rule that falls out, and</w:t>
      </w:r>
      <w:r>
        <w:t xml:space="preserve"> </w:t>
      </w:r>
      <w:r>
        <w:t xml:space="preserve">which cost two rounds of wrong conclusions before it was written down:</w:t>
      </w:r>
      <w:r>
        <w:t xml:space="preserve"> </w:t>
      </w:r>
      <w:r>
        <w:rPr>
          <w:b/>
          <w:bCs/>
        </w:rPr>
        <w:t xml:space="preserve">to decide whether an op</w:t>
      </w:r>
      <w:r>
        <w:rPr>
          <w:b/>
          <w:bCs/>
        </w:rPr>
        <w:t xml:space="preserve"> </w:t>
      </w:r>
      <w:r>
        <w:rPr>
          <w:b/>
          <w:bCs/>
        </w:rPr>
        <w:t xml:space="preserve">charges, follow the Talos wrapper’s</w:t>
      </w:r>
      <w:r>
        <w:rPr>
          <w:b/>
          <w:bCs/>
        </w:rPr>
        <w:t xml:space="preserve"> </w:t>
      </w:r>
      <w:r>
        <w:rPr>
          <w:rStyle w:val="VerbatimChar"/>
          <w:b/>
          <w:bCs/>
        </w:rPr>
        <w:t xml:space="preserve">IGNIS::C_Collect</w:t>
      </w:r>
      <w:r>
        <w:rPr>
          <w:b/>
          <w:bCs/>
        </w:rPr>
        <w:t xml:space="preserve"> </w:t>
      </w:r>
      <w:r>
        <w:rPr>
          <w:b/>
          <w:bCs/>
        </w:rPr>
        <w:t xml:space="preserve">argument, never the core</w:t>
      </w:r>
      <w:r>
        <w:rPr>
          <w:b/>
          <w:bCs/>
        </w:rPr>
        <w:t xml:space="preserve"> </w:t>
      </w:r>
      <w:r>
        <w:rPr>
          <w:rStyle w:val="VerbatimChar"/>
          <w:b/>
          <w:bCs/>
        </w:rPr>
        <w:t xml:space="preserve">C_</w:t>
      </w:r>
      <w:r>
        <w:rPr>
          <w:b/>
          <w:bCs/>
        </w:rPr>
        <w:t xml:space="preserve">’s return</w:t>
      </w:r>
      <w:r>
        <w:rPr>
          <w:b/>
          <w:bCs/>
        </w:rPr>
        <w:t xml:space="preserve"> </w:t>
      </w:r>
      <w:r>
        <w:rPr>
          <w:b/>
          <w:bCs/>
        </w:rPr>
        <w:t xml:space="preserve">type.</w:t>
      </w:r>
      <w:r>
        <w:t xml:space="preserve"> </w:t>
      </w:r>
      <w:r>
        <w:t xml:space="preserve">A core</w:t>
      </w:r>
      <w:r>
        <w:t xml:space="preserve"> </w:t>
      </w:r>
      <w:r>
        <w:rPr>
          <w:rStyle w:val="VerbatimChar"/>
        </w:rPr>
        <w:t xml:space="preserve">C_</w:t>
      </w:r>
      <w:r>
        <w:t xml:space="preserve"> </w:t>
      </w:r>
      <w:r>
        <w:t xml:space="preserve">returning a</w:t>
      </w:r>
      <w:r>
        <w:t xml:space="preserve"> </w:t>
      </w:r>
      <w:r>
        <w:rPr>
          <w:rStyle w:val="VerbatimChar"/>
        </w:rPr>
        <w:t xml:space="preserve">string</w:t>
      </w:r>
      <w:r>
        <w:t xml:space="preserve"> </w:t>
      </w:r>
      <w:r>
        <w:t xml:space="preserve">says nothing.</w:t>
      </w:r>
    </w:p>
    <w:p>
      <w:pPr>
        <w:pStyle w:val="BodyText"/>
      </w:pPr>
      <w:r>
        <w:rPr>
          <w:b/>
          <w:bCs/>
        </w:rPr>
        <w:t xml:space="preserve">One deliberately free op exists.</w:t>
      </w:r>
      <w:r>
        <w:t xml:space="preserve"> </w:t>
      </w:r>
      <w:r>
        <w:rPr>
          <w:rStyle w:val="VerbatimChar"/>
        </w:rPr>
        <w:t xml:space="preserve">TS01-C4::PYTHIA|C_Link</w:t>
      </w:r>
      <w:r>
        <w:t xml:space="preserve"> </w:t>
      </w:r>
      <w:r>
        <w:t xml:space="preserve">takes no</w:t>
      </w:r>
      <w:r>
        <w:t xml:space="preserve"> </w:t>
      </w:r>
      <w:r>
        <w:rPr>
          <w:rStyle w:val="VerbatimChar"/>
        </w:rPr>
        <w:t xml:space="preserve">patron</w:t>
      </w:r>
      <w:r>
        <w:t xml:space="preserve"> </w:t>
      </w:r>
      <w:r>
        <w:t xml:space="preserve">and collects</w:t>
      </w:r>
      <w:r>
        <w:t xml:space="preserve"> </w:t>
      </w:r>
      <w:r>
        <w:t xml:space="preserve">nothing while its three siblings all charge. It is safe because it is bounded, not because it is</w:t>
      </w:r>
      <w:r>
        <w:t xml:space="preserve"> </w:t>
      </w:r>
      <w:r>
        <w:t xml:space="preserve">cheap: linking requires two deployed Apollo halves at 500 native STOA each, and counterparts are</w:t>
      </w:r>
      <w:r>
        <w:t xml:space="preserve"> </w:t>
      </w:r>
      <w:r>
        <w:t xml:space="preserve">never cleared (revoke only deactivates), so it is one-shot per pair, forever. If counterparts ever</w:t>
      </w:r>
      <w:r>
        <w:t xml:space="preserve"> </w:t>
      </w:r>
      <w:r>
        <w:t xml:space="preserve">become clearable, the op stops being safe.</w:t>
      </w:r>
    </w:p>
    <w:bookmarkEnd w:id="35"/>
    <w:bookmarkEnd w:id="36"/>
    <w:bookmarkStart w:id="37" w:name="the-function-prefix-system"/>
    <w:p>
      <w:pPr>
        <w:pStyle w:val="Heading2"/>
      </w:pPr>
      <w:r>
        <w:t xml:space="preserve">The function prefix system</w:t>
      </w:r>
    </w:p>
    <w:p>
      <w:pPr>
        <w:pStyle w:val="FirstParagraph"/>
      </w:pPr>
      <w:r>
        <w:t xml:space="preserve">Every function name in sovereign Pact begins with a prefix that is a contract about what the</w:t>
      </w:r>
      <w:r>
        <w:t xml:space="preserve"> </w:t>
      </w:r>
      <w:r>
        <w:t xml:space="preserve">function may do. The prefixes are the vocabulary the rest of this book uses. They split into</w:t>
      </w:r>
      <w:r>
        <w:t xml:space="preserve"> </w:t>
      </w:r>
      <w:r>
        <w:rPr>
          <w:b/>
          <w:bCs/>
        </w:rPr>
        <w:t xml:space="preserve">unprotected</w:t>
      </w:r>
      <w:r>
        <w:t xml:space="preserve"> </w:t>
      </w:r>
      <w:r>
        <w:t xml:space="preserve">(callable without capabilities — safe by construction) and</w:t>
      </w:r>
      <w:r>
        <w:t xml:space="preserve"> </w:t>
      </w:r>
      <w:r>
        <w:rPr>
          <w:b/>
          <w:bCs/>
        </w:rPr>
        <w:t xml:space="preserve">protected</w:t>
      </w:r>
      <w:r>
        <w:t xml:space="preserve"> </w:t>
      </w:r>
      <w:r>
        <w:t xml:space="preserve">(locked</w:t>
      </w:r>
      <w:r>
        <w:t xml:space="preserve"> </w:t>
      </w:r>
      <w:r>
        <w:t xml:space="preserve">inside their module; not the public integrator surface).</w:t>
      </w:r>
    </w:p>
    <w:p>
      <w:pPr>
        <w:pStyle w:val="BodyText"/>
      </w:pPr>
      <w:r>
        <w:t xml:space="preserve">Unprotected: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UC_*</w:t>
            </w:r>
          </w:p>
        </w:tc>
        <w:tc>
          <w:tcPr/>
          <w:p>
            <w:pPr>
              <w:pStyle w:val="Compact"/>
            </w:pPr>
            <w:r>
              <w:t xml:space="preserve">Pure compute on arguments only —</w:t>
            </w:r>
            <w:r>
              <w:t xml:space="preserve"> </w:t>
            </w:r>
            <w:r>
              <w:rPr>
                <w:b/>
                <w:bCs/>
              </w:rPr>
              <w:t xml:space="preserve">no table reads, no</w:t>
            </w:r>
            <w:r>
              <w:rPr>
                <w:b/>
                <w:bCs/>
              </w:rPr>
              <w:t xml:space="preserve"> </w:t>
            </w:r>
            <w:r>
              <w:rPr>
                <w:rStyle w:val="VerbatimChar"/>
                <w:b/>
                <w:bCs/>
              </w:rPr>
              <w:t xml:space="preserve">enforce</w:t>
            </w:r>
            <w:r>
              <w:t xml:space="preserve">. First under FUNCTIONS.</w:t>
            </w:r>
          </w:p>
        </w:tc>
      </w:tr>
      <w:tr>
        <w:tc>
          <w:tcPr/>
          <w:p>
            <w:pPr>
              <w:pStyle w:val="Compact"/>
            </w:pPr>
            <w:r>
              <w:rPr>
                <w:rStyle w:val="VerbatimChar"/>
              </w:rPr>
              <w:t xml:space="preserve">UCv_*</w:t>
            </w:r>
          </w:p>
        </w:tc>
        <w:tc>
          <w:tcPr/>
          <w:p>
            <w:pPr>
              <w:pStyle w:val="Compact"/>
            </w:pPr>
            <w:r>
              <w:rPr>
                <w:rStyle w:val="VerbatimChar"/>
              </w:rPr>
              <w:t xml:space="preserve">UC_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(a shape/domain guard on the computation itself), not business validation.</w:t>
            </w:r>
          </w:p>
        </w:tc>
      </w:tr>
      <w:tr>
        <w:tc>
          <w:tcPr/>
          <w:p>
            <w:pPr>
              <w:pStyle w:val="Compact"/>
            </w:pPr>
            <w:r>
              <w:rPr>
                <w:rStyle w:val="VerbatimChar"/>
              </w:rPr>
              <w:t xml:space="preserve">UR_*</w:t>
            </w:r>
          </w:p>
        </w:tc>
        <w:tc>
          <w:tcPr/>
          <w:p>
            <w:pPr>
              <w:pStyle w:val="Compact"/>
            </w:pPr>
            <w:r>
              <w:t xml:space="preserve">Table reads.</w:t>
            </w:r>
            <w:r>
              <w:t xml:space="preserve"> </w:t>
            </w:r>
            <w:r>
              <w:rPr>
                <w:b/>
                <w:bCs/>
              </w:rPr>
              <w:t xml:space="preserve">No raw</w:t>
            </w:r>
            <w:r>
              <w:rPr>
                <w:b/>
                <w:bCs/>
              </w:rPr>
              <w:t xml:space="preserve"> </w:t>
            </w:r>
            <w:r>
              <w:rPr>
                <w:rStyle w:val="VerbatimChar"/>
                <w:b/>
                <w:bCs/>
              </w:rPr>
              <w:t xml:space="preserve">read</w:t>
            </w:r>
            <w:r>
              <w:rPr>
                <w:b/>
                <w:bCs/>
              </w:rPr>
              <w:t xml:space="preserve"> </w:t>
            </w:r>
            <w:r>
              <w:rPr>
                <w:b/>
                <w:bCs/>
              </w:rPr>
              <w:t xml:space="preserve">on domain tables outside</w:t>
            </w:r>
            <w:r>
              <w:rPr>
                <w:b/>
                <w:bCs/>
              </w:rPr>
              <w:t xml:space="preserve"> </w:t>
            </w:r>
            <w:r>
              <w:rPr>
                <w:rStyle w:val="VerbatimChar"/>
                <w:b/>
                <w:bCs/>
              </w:rPr>
              <w:t xml:space="preserve">UR_*</w:t>
            </w:r>
            <w:r>
              <w:rPr>
                <w:b/>
                <w:bCs/>
              </w:rPr>
              <w:t xml:space="preserve">.</w:t>
            </w:r>
            <w:r>
              <w:t xml:space="preserve"> </w:t>
            </w:r>
            <w:r>
              <w:t xml:space="preserve">Per-field</w:t>
            </w:r>
            <w:r>
              <w:t xml:space="preserve"> </w:t>
            </w:r>
            <w:r>
              <w:rPr>
                <w:rStyle w:val="VerbatimChar"/>
              </w:rPr>
              <w:t xml:space="preserve">UR_*</w:t>
            </w:r>
            <w:r>
              <w:t xml:space="preserve"> </w:t>
            </w:r>
            <w:r>
              <w:t xml:space="preserve">take table keys, not row objects.</w:t>
            </w:r>
          </w:p>
        </w:tc>
      </w:tr>
      <w:tr>
        <w:tc>
          <w:tcPr/>
          <w:p>
            <w:pPr>
              <w:pStyle w:val="Compact"/>
            </w:pPr>
            <w:r>
              <w:rPr>
                <w:rStyle w:val="VerbatimChar"/>
              </w:rPr>
              <w:t xml:space="preserve">URC_*</w:t>
            </w:r>
          </w:p>
        </w:tc>
        <w:tc>
          <w:tcPr/>
          <w:p>
            <w:pPr>
              <w:pStyle w:val="Compact"/>
            </w:pPr>
            <w:r>
              <w:t xml:space="preserve">Read + derive.</w:t>
            </w:r>
            <w:r>
              <w:t xml:space="preserve"> </w:t>
            </w:r>
            <w:r>
              <w:rPr>
                <w:b/>
                <w:bCs/>
              </w:rPr>
              <w:t xml:space="preserve">No</w:t>
            </w:r>
            <w:r>
              <w:rPr>
                <w:b/>
                <w:bCs/>
              </w:rPr>
              <w:t xml:space="preserve"> </w:t>
            </w:r>
            <w:r>
              <w:rPr>
                <w:rStyle w:val="VerbatimChar"/>
                <w:b/>
                <w:bCs/>
              </w:rPr>
              <w:t xml:space="preserve">enforce</w:t>
            </w:r>
            <w:r>
              <w:t xml:space="preserve"> </w:t>
            </w:r>
            <w:r>
              <w:t xml:space="preserve">(validation lives in</w:t>
            </w:r>
            <w:r>
              <w:t xml:space="preserve"> </w:t>
            </w:r>
            <w:r>
              <w:rPr>
                <w:rStyle w:val="VerbatimChar"/>
              </w:rPr>
              <w:t xml:space="preserve">UEV_*</w:t>
            </w:r>
            <w:r>
              <w:t xml:space="preserve"> </w:t>
            </w:r>
            <w:r>
              <w:t xml:space="preserve">/ defcap). May call</w:t>
            </w:r>
            <w:r>
              <w:t xml:space="preserve"> </w:t>
            </w:r>
            <w:r>
              <w:rPr>
                <w:rStyle w:val="VerbatimChar"/>
              </w:rPr>
              <w:t xml:space="preserve">UR</w:t>
            </w:r>
            <w:r>
              <w:t xml:space="preserve"> </w:t>
            </w:r>
            <w:r>
              <w:t xml:space="preserve">/</w:t>
            </w:r>
            <w:r>
              <w:t xml:space="preserve"> </w:t>
            </w:r>
            <w:r>
              <w:rPr>
                <w:rStyle w:val="VerbatimChar"/>
              </w:rPr>
              <w:t xml:space="preserve">UC</w:t>
            </w:r>
            <w:r>
              <w:t xml:space="preserve"> </w:t>
            </w:r>
            <w:r>
              <w:t xml:space="preserve">/ other</w:t>
            </w:r>
            <w:r>
              <w:t xml:space="preserve"> </w:t>
            </w:r>
            <w:r>
              <w:rPr>
                <w:rStyle w:val="VerbatimChar"/>
              </w:rPr>
              <w:t xml:space="preserve">URC</w:t>
            </w:r>
            <w:r>
              <w:t xml:space="preserve">.</w:t>
            </w:r>
          </w:p>
        </w:tc>
      </w:tr>
      <w:tr>
        <w:tc>
          <w:tcPr/>
          <w:p>
            <w:pPr>
              <w:pStyle w:val="Compact"/>
            </w:pPr>
            <w:r>
              <w:rPr>
                <w:rStyle w:val="VerbatimChar"/>
              </w:rPr>
              <w:t xml:space="preserve">URCv_*</w:t>
            </w:r>
          </w:p>
        </w:tc>
        <w:tc>
          <w:tcPr/>
          <w:p>
            <w:pPr>
              <w:pStyle w:val="Compact"/>
            </w:pPr>
            <w:r>
              <w:rPr>
                <w:rStyle w:val="VerbatimChar"/>
              </w:rPr>
              <w:t xml:space="preserve">URC_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 same</w:t>
            </w:r>
            <w:r>
              <w:t xml:space="preserve"> </w:t>
            </w:r>
            <w:r>
              <w:rPr>
                <w:rStyle w:val="VerbatimChar"/>
              </w:rPr>
              <w:t xml:space="preserve">v</w:t>
            </w:r>
            <w:r>
              <w:t xml:space="preserve"> </w:t>
            </w:r>
            <w:r>
              <w:t xml:space="preserve">role as</w:t>
            </w:r>
            <w:r>
              <w:t xml:space="preserve"> </w:t>
            </w:r>
            <w:r>
              <w:rPr>
                <w:rStyle w:val="VerbatimChar"/>
              </w:rPr>
              <w:t xml:space="preserve">UCv_</w:t>
            </w:r>
            <w:r>
              <w:t xml:space="preserve">. Use it when the guard is unavoidable in the derivation itself and relocating it would duplicate the identical check at every real call site; use a</w:t>
            </w:r>
            <w:r>
              <w:t xml:space="preserve"> </w:t>
            </w:r>
            <w:r>
              <w:rPr>
                <w:rStyle w:val="VerbatimChar"/>
              </w:rPr>
              <w:t xml:space="preserve">UEV_*</w:t>
            </w:r>
            <w:r>
              <w:t xml:space="preserve"> </w:t>
            </w:r>
            <w:r>
              <w:t xml:space="preserve">/ defcap when the check is a business rule.</w:t>
            </w:r>
          </w:p>
        </w:tc>
      </w:tr>
      <w:tr>
        <w:tc>
          <w:tcPr/>
          <w:p>
            <w:pPr>
              <w:pStyle w:val="Compact"/>
            </w:pPr>
            <w:r>
              <w:rPr>
                <w:rStyle w:val="VerbatimChar"/>
              </w:rPr>
              <w:t xml:space="preserve">UEV_*</w:t>
            </w:r>
          </w:p>
        </w:tc>
        <w:tc>
          <w:tcPr/>
          <w:p>
            <w:pPr>
              <w:pStyle w:val="Compact"/>
            </w:pPr>
            <w:r>
              <w:t xml:space="preserve">Read +</w:t>
            </w:r>
            <w:r>
              <w:t xml:space="preserve"> </w:t>
            </w:r>
            <w:r>
              <w:rPr>
                <w:rStyle w:val="VerbatimChar"/>
              </w:rPr>
              <w:t xml:space="preserve">enforce</w:t>
            </w:r>
            <w:r>
              <w:t xml:space="preserve">. Failure aborts the tx. Unprotected.</w:t>
            </w:r>
          </w:p>
        </w:tc>
      </w:tr>
      <w:tr>
        <w:tc>
          <w:tcPr/>
          <w:p>
            <w:pPr>
              <w:pStyle w:val="Compact"/>
            </w:pPr>
            <w:r>
              <w:rPr>
                <w:rStyle w:val="VerbatimChar"/>
              </w:rPr>
              <w:t xml:space="preserve">UDC_*</w:t>
            </w:r>
          </w:p>
        </w:tc>
        <w:tc>
          <w:tcPr/>
          <w:p>
            <w:pPr>
              <w:pStyle w:val="Compact"/>
            </w:pPr>
            <w:r>
              <w:t xml:space="preserve">Data construction — named constructors for objects; prefer over ad-hoc</w:t>
            </w:r>
            <w:r>
              <w:t xml:space="preserve"> </w:t>
            </w:r>
            <w:r>
              <w:rPr>
                <w:rStyle w:val="VerbatimChar"/>
              </w:rPr>
              <w:t xml:space="preserve">object{}</w:t>
            </w:r>
            <w:r>
              <w:t xml:space="preserve"> </w:t>
            </w:r>
            <w:r>
              <w:t xml:space="preserve">literals.</w:t>
            </w:r>
          </w:p>
        </w:tc>
      </w:tr>
      <w:tr>
        <w:tc>
          <w:tcPr/>
          <w:p>
            <w:pPr>
              <w:pStyle w:val="Compact"/>
            </w:pPr>
            <w:r>
              <w:rPr>
                <w:rStyle w:val="VerbatimChar"/>
              </w:rPr>
              <w:t xml:space="preserve">CAP_*</w:t>
            </w:r>
          </w:p>
        </w:tc>
        <w:tc>
          <w:tcPr/>
          <w:p>
            <w:pPr>
              <w:pStyle w:val="Compact"/>
            </w:pPr>
            <w:r>
              <w:t xml:space="preserve">Ouronet account-ownership enforcement (UEV-like but specifically tied to account ownership).</w:t>
            </w:r>
          </w:p>
        </w:tc>
      </w:tr>
    </w:tbl>
    <w:p>
      <w:pPr>
        <w:pStyle w:val="BodyText"/>
      </w:pPr>
      <w:r>
        <w:t xml:space="preserve">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A_*</w:t>
            </w:r>
            <w:r>
              <w:t xml:space="preserve"> </w:t>
            </w:r>
            <w:r>
              <w:t xml:space="preserve">/</w:t>
            </w:r>
            <w:r>
              <w:t xml:space="preserve"> </w:t>
            </w:r>
            <w:r>
              <w:rPr>
                <w:rStyle w:val="VerbatimChar"/>
              </w:rPr>
              <w:t xml:space="preserve">AA_*</w:t>
            </w:r>
          </w:p>
        </w:tc>
        <w:tc>
          <w:tcPr/>
          <w:p>
            <w:pPr>
              <w:pStyle w:val="Compact"/>
            </w:pPr>
            <w:r>
              <w:t xml:space="preserve">Admin-key mutations. Doubled</w:t>
            </w:r>
            <w:r>
              <w:t xml:space="preserve"> </w:t>
            </w:r>
            <w:r>
              <w:rPr>
                <w:rStyle w:val="VerbatimChar"/>
              </w:rPr>
              <w:t xml:space="preserve">AA_</w:t>
            </w:r>
            <w:r>
              <w:t xml:space="preserve"> </w:t>
            </w:r>
            <w:r>
              <w:t xml:space="preserve">=</w:t>
            </w:r>
            <w:r>
              <w:t xml:space="preserve"> </w:t>
            </w:r>
            <w:r>
              <w:rPr>
                <w:b/>
                <w:bCs/>
              </w:rPr>
              <w:t xml:space="preserve">heavy</w:t>
            </w:r>
            <w:r>
              <w:t xml:space="preserve">: a heavy scan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is reached</w:t>
            </w:r>
            <w:r>
              <w:t xml:space="preserve"> </w:t>
            </w:r>
            <w:r>
              <w:rPr>
                <w:b/>
                <w:bCs/>
              </w:rPr>
              <w:t xml:space="preserve">somewhere in the whole execution tree, at any depth</w:t>
            </w:r>
            <w:r>
              <w:t xml:space="preserve"> </w:t>
            </w:r>
            <w:r>
              <w:t xml:space="preserve">(transitive).</w:t>
            </w:r>
          </w:p>
        </w:tc>
      </w:tr>
      <w:tr>
        <w:tc>
          <w:tcPr/>
          <w:p>
            <w:pPr>
              <w:pStyle w:val="Compact"/>
            </w:pPr>
            <w:r>
              <w:rPr>
                <w:rStyle w:val="VerbatimChar"/>
              </w:rPr>
              <w:t xml:space="preserve">C_*</w:t>
            </w:r>
            <w:r>
              <w:t xml:space="preserve"> </w:t>
            </w:r>
            <w:r>
              <w:t xml:space="preserve">/</w:t>
            </w:r>
            <w:r>
              <w:t xml:space="preserve"> </w:t>
            </w:r>
            <w:r>
              <w:rPr>
                <w:rStyle w:val="VerbatimChar"/>
              </w:rPr>
              <w:t xml:space="preserve">CC_*</w:t>
            </w:r>
          </w:p>
        </w:tc>
        <w:tc>
          <w:tcPr/>
          <w:p>
            <w:pPr>
              <w:pStyle w:val="Compact"/>
            </w:pPr>
            <w:r>
              <w:t xml:space="preserve">Client entry for citizen modules. Builds IGNIS cumulators and returns</w:t>
            </w:r>
            <w:r>
              <w:t xml:space="preserve"> </w:t>
            </w:r>
            <w:r>
              <w:rPr>
                <w:rStyle w:val="VerbatimChar"/>
              </w:rPr>
              <w:t xml:space="preserve">OutputCumulator</w:t>
            </w:r>
            <w:r>
              <w:t xml:space="preserve">.</w:t>
            </w:r>
            <w:r>
              <w:t xml:space="preserve"> </w:t>
            </w:r>
            <w:r>
              <w:rPr>
                <w:b/>
                <w:bCs/>
              </w:rPr>
              <w:t xml:space="preserve">Cannot be invoked from its own module</w:t>
            </w:r>
            <w:r>
              <w:t xml:space="preserve"> </w:t>
            </w:r>
            <w:r>
              <w:t xml:space="preserve">— clients reach it via Talos. Doubled</w:t>
            </w:r>
            <w:r>
              <w:t xml:space="preserve"> </w:t>
            </w:r>
            <w:r>
              <w:rPr>
                <w:rStyle w:val="VerbatimChar"/>
              </w:rPr>
              <w:t xml:space="preserve">CC_</w:t>
            </w:r>
            <w:r>
              <w:t xml:space="preserve"> </w:t>
            </w:r>
            <w:r>
              <w:t xml:space="preserve">=</w:t>
            </w:r>
            <w:r>
              <w:t xml:space="preserve"> </w:t>
            </w:r>
            <w:r>
              <w:rPr>
                <w:b/>
                <w:bCs/>
              </w:rPr>
              <w:t xml:space="preserve">heavy</w:t>
            </w:r>
            <w:r>
              <w:t xml:space="preserve"> </w:t>
            </w:r>
            <w:r>
              <w:t xml:space="preserve">(a</w:t>
            </w:r>
            <w:r>
              <w:t xml:space="preserve">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w:t>
            </w:r>
            <w:r>
              <w:t xml:space="preserve">scan is reached anywhere in its execution tree, at any depth).</w:t>
            </w:r>
          </w:p>
        </w:tc>
      </w:tr>
      <w:tr>
        <w:tc>
          <w:tcPr/>
          <w:p>
            <w:pPr>
              <w:pStyle w:val="Compact"/>
            </w:pPr>
            <w:r>
              <w:rPr>
                <w:rStyle w:val="VerbatimChar"/>
              </w:rPr>
              <w:t xml:space="preserve">Cp_*</w:t>
            </w:r>
            <w:r>
              <w:t xml:space="preserve"> </w:t>
            </w:r>
            <w:r>
              <w:t xml:space="preserve">/</w:t>
            </w:r>
            <w:r>
              <w:t xml:space="preserve"> </w:t>
            </w:r>
            <w:r>
              <w:rPr>
                <w:rStyle w:val="VerbatimChar"/>
              </w:rPr>
              <w:t xml:space="preserve">CCp_*</w:t>
            </w:r>
            <w:r>
              <w:t xml:space="preserve"> </w:t>
            </w:r>
            <w:r>
              <w:t xml:space="preserve">/</w:t>
            </w:r>
            <w:r>
              <w:t xml:space="preserve"> </w:t>
            </w:r>
            <w:r>
              <w:rPr>
                <w:rStyle w:val="VerbatimChar"/>
              </w:rPr>
              <w:t xml:space="preserve">Ap_*</w:t>
            </w:r>
            <w:r>
              <w:t xml:space="preserve"> </w:t>
            </w:r>
            <w:r>
              <w:t xml:space="preserve">/</w:t>
            </w:r>
            <w:r>
              <w:t xml:space="preserve"> </w:t>
            </w:r>
            <w:r>
              <w:rPr>
                <w:rStyle w:val="VerbatimChar"/>
              </w:rPr>
              <w:t xml:space="preserve">AAp_*</w:t>
            </w:r>
          </w:p>
        </w:tc>
        <w:tc>
          <w:tcPr/>
          <w:p>
            <w:pPr>
              <w:pStyle w:val="Compact"/>
            </w:pPr>
            <w:r>
              <w:rPr>
                <w:b/>
                <w:bCs/>
              </w:rPr>
              <w:t xml:space="preserve">Hydra</w:t>
            </w:r>
            <w:r>
              <w:t xml:space="preserve"> </w:t>
            </w:r>
            <w:r>
              <w:t xml:space="preserve">multi-transaction recipes (contrast</w:t>
            </w:r>
            <w:r>
              <w:t xml:space="preserve"> </w:t>
            </w:r>
            <w:r>
              <w:rPr>
                <w:rStyle w:val="VerbatimChar"/>
              </w:rPr>
              <w:t xml:space="preserve">defpact</w:t>
            </w:r>
            <w:r>
              <w:t xml:space="preserve"> </w:t>
            </w:r>
            <w:r>
              <w:t xml:space="preserve">= one ordered continuation).</w:t>
            </w:r>
            <w:r>
              <w:t xml:space="preserve"> </w:t>
            </w:r>
            <w:r>
              <w:rPr>
                <w:rStyle w:val="VerbatimChar"/>
              </w:rPr>
              <w:t xml:space="preserve">Cp_</w:t>
            </w:r>
            <w:r>
              <w:t xml:space="preserve">/</w:t>
            </w:r>
            <w:r>
              <w:rPr>
                <w:rStyle w:val="VerbatimChar"/>
              </w:rPr>
              <w:t xml:space="preserve">Ap_</w:t>
            </w:r>
            <w:r>
              <w:t xml:space="preserve"> </w:t>
            </w:r>
            <w:r>
              <w:t xml:space="preserve">carry NO heavy read;</w:t>
            </w:r>
            <w:r>
              <w:t xml:space="preserve"> </w:t>
            </w:r>
            <w:r>
              <w:rPr>
                <w:rStyle w:val="VerbatimChar"/>
              </w:rPr>
              <w:t xml:space="preserve">CCp_</w:t>
            </w:r>
            <w:r>
              <w:t xml:space="preserve">/</w:t>
            </w:r>
            <w:r>
              <w:rPr>
                <w:rStyle w:val="VerbatimChar"/>
              </w:rPr>
              <w:t xml:space="preserve">AAp_</w:t>
            </w:r>
            <w:r>
              <w:t xml:space="preserve"> </w:t>
            </w:r>
            <w:r>
              <w:t xml:space="preserve">still do. Anatomy:</w:t>
            </w:r>
            <w:r>
              <w:t xml:space="preserve"> </w:t>
            </w:r>
            <w:r>
              <w:rPr>
                <w:rStyle w:val="VerbatimChar"/>
              </w:rPr>
              <w:t xml:space="preserve">URH_*</w:t>
            </w:r>
            <w:r>
              <w:t xml:space="preserve"> </w:t>
            </w:r>
            <w:r>
              <w:t xml:space="preserve">preflight → slices/pages → optional</w:t>
            </w:r>
            <w:r>
              <w:t xml:space="preserve"> </w:t>
            </w:r>
            <w:r>
              <w:rPr>
                <w:rStyle w:val="VerbatimChar"/>
              </w:rPr>
              <w:t xml:space="preserve">C_</w:t>
            </w:r>
            <w:r>
              <w:t xml:space="preserve">/</w:t>
            </w:r>
            <w:r>
              <w:rPr>
                <w:rStyle w:val="VerbatimChar"/>
              </w:rPr>
              <w:t xml:space="preserve">CC_</w:t>
            </w:r>
            <w:r>
              <w:t xml:space="preserve"> </w:t>
            </w:r>
            <w:r>
              <w:t xml:space="preserve">begin/finalize.</w:t>
            </w:r>
          </w:p>
        </w:tc>
      </w:tr>
      <w:tr>
        <w:tc>
          <w:tcPr/>
          <w:p>
            <w:pPr>
              <w:pStyle w:val="Compact"/>
            </w:pPr>
            <w:r>
              <w:rPr>
                <w:rStyle w:val="VerbatimChar"/>
              </w:rPr>
              <w:t xml:space="preserve">XI_*</w:t>
            </w:r>
          </w:p>
        </w:tc>
        <w:tc>
          <w:tcPr/>
          <w:p>
            <w:pPr>
              <w:pStyle w:val="Compact"/>
            </w:pPr>
            <w:r>
              <w:t xml:space="preserve">Internal-only protected (this module).</w:t>
            </w:r>
          </w:p>
        </w:tc>
      </w:tr>
      <w:tr>
        <w:tc>
          <w:tcPr/>
          <w:p>
            <w:pPr>
              <w:pStyle w:val="Compact"/>
            </w:pPr>
            <w:r>
              <w:rPr>
                <w:rStyle w:val="VerbatimChar"/>
              </w:rPr>
              <w:t xml:space="preserve">XE_*</w:t>
            </w:r>
          </w:p>
        </w:tc>
        <w:tc>
          <w:tcPr/>
          <w:p>
            <w:pPr>
              <w:pStyle w:val="Compact"/>
            </w:pPr>
            <w:r>
              <w:t xml:space="preserve">For external modules only (forward-module entrypoints).</w:t>
            </w:r>
          </w:p>
        </w:tc>
      </w:tr>
      <w:tr>
        <w:tc>
          <w:tcPr/>
          <w:p>
            <w:pPr>
              <w:pStyle w:val="Compact"/>
            </w:pPr>
            <w:r>
              <w:rPr>
                <w:rStyle w:val="VerbatimChar"/>
              </w:rPr>
              <w:t xml:space="preserve">XB_*</w:t>
            </w:r>
          </w:p>
        </w:tc>
        <w:tc>
          <w:tcPr/>
          <w:p>
            <w:pPr>
              <w:pStyle w:val="Compact"/>
            </w:pPr>
            <w:r>
              <w:t xml:space="preserve">Both internal and external.</w:t>
            </w:r>
          </w:p>
        </w:tc>
      </w:tr>
    </w:tbl>
    <w:p>
      <w:pPr>
        <w:pStyle w:val="BodyText"/>
      </w:pPr>
      <w:r>
        <w:t xml:space="preserve">The letters compose rather than enumerate: a</w:t>
      </w:r>
      <w:r>
        <w:t xml:space="preserve"> </w:t>
      </w:r>
      <w:r>
        <w:rPr>
          <w:b/>
          <w:bCs/>
        </w:rPr>
        <w:t xml:space="preserve">doubled</w:t>
      </w:r>
      <w:r>
        <w:t xml:space="preserve"> </w:t>
      </w:r>
      <w:r>
        <w:t xml:space="preserve">initial letter means heavy (a table scan</w:t>
      </w:r>
      <w:r>
        <w:t xml:space="preserve"> </w:t>
      </w:r>
      <w:r>
        <w:t xml:space="preserve">reached transitively), a trailing</w:t>
      </w:r>
      <w:r>
        <w:t xml:space="preserve"> </w:t>
      </w:r>
      <w:r>
        <w:rPr>
          <w:rStyle w:val="VerbatimChar"/>
          <w:b/>
          <w:bCs/>
        </w:rPr>
        <w:t xml:space="preserve">v</w:t>
      </w:r>
      <w:r>
        <w:t xml:space="preserve"> </w:t>
      </w:r>
      <w:r>
        <w:t xml:space="preserve">that the function’s own</w:t>
      </w:r>
      <w:r>
        <w:t xml:space="preserve"> </w:t>
      </w:r>
      <w:r>
        <w:rPr>
          <w:rStyle w:val="VerbatimChar"/>
        </w:rPr>
        <w:t xml:space="preserve">enforce</w:t>
      </w:r>
      <w:r>
        <w:t xml:space="preserve"> </w:t>
      </w:r>
      <w:r>
        <w:t xml:space="preserve">is intrinsic to its</w:t>
      </w:r>
      <w:r>
        <w:t xml:space="preserve"> </w:t>
      </w:r>
      <w:r>
        <w:t xml:space="preserve">computation, an</w:t>
      </w:r>
      <w:r>
        <w:t xml:space="preserve"> </w:t>
      </w:r>
      <w:r>
        <w:rPr>
          <w:rStyle w:val="VerbatimChar"/>
          <w:b/>
          <w:bCs/>
        </w:rPr>
        <w:t xml:space="preserve">i</w:t>
      </w:r>
      <w:r>
        <w:t xml:space="preserve"> </w:t>
      </w:r>
      <w:r>
        <w:t xml:space="preserve">(as in</w:t>
      </w:r>
      <w:r>
        <w:t xml:space="preserve"> </w:t>
      </w:r>
      <w:r>
        <w:rPr>
          <w:rStyle w:val="VerbatimChar"/>
        </w:rPr>
        <w:t xml:space="preserve">URCi_</w:t>
      </w:r>
      <w:r>
        <w:t xml:space="preserve">) that it returns a cost cumulator, a</w:t>
      </w:r>
      <w:r>
        <w:t xml:space="preserve"> </w:t>
      </w:r>
      <w:r>
        <w:rPr>
          <w:rStyle w:val="VerbatimChar"/>
          <w:b/>
          <w:bCs/>
        </w:rPr>
        <w:t xml:space="preserve">p</w:t>
      </w:r>
      <w:r>
        <w:t xml:space="preserve"> </w:t>
      </w:r>
      <w:r>
        <w:t xml:space="preserve">a Hydra recipe.</w:t>
      </w:r>
      <w:r>
        <w:t xml:space="preserve"> </w:t>
      </w:r>
      <w:r>
        <w:t xml:space="preserve">The AQP modules additionally use</w:t>
      </w:r>
      <w:r>
        <w:t xml:space="preserve"> </w:t>
      </w:r>
      <w:r>
        <w:rPr>
          <w:rStyle w:val="VerbatimChar"/>
        </w:rPr>
        <w:t xml:space="preserve">W_</w:t>
      </w:r>
      <w:r>
        <w:t xml:space="preserve"> </w:t>
      </w:r>
      <w:r>
        <w:t xml:space="preserve">write helpers (</w:t>
      </w:r>
      <w:r>
        <w:rPr>
          <w:rStyle w:val="VerbatimChar"/>
        </w:rPr>
        <w:t xml:space="preserve">WI_</w:t>
      </w:r>
      <w:r>
        <w:t xml:space="preserve"> </w:t>
      </w:r>
      <w:r>
        <w:t xml:space="preserve">insert,</w:t>
      </w:r>
      <w:r>
        <w:t xml:space="preserve"> </w:t>
      </w:r>
      <w:r>
        <w:rPr>
          <w:rStyle w:val="VerbatimChar"/>
        </w:rPr>
        <w:t xml:space="preserve">WU_</w:t>
      </w:r>
      <w:r>
        <w:t xml:space="preserve"> </w:t>
      </w:r>
      <w:r>
        <w:t xml:space="preserve">update,</w:t>
      </w:r>
      <w:r>
        <w:t xml:space="preserve"> </w:t>
      </w:r>
      <w:r>
        <w:rPr>
          <w:rStyle w:val="VerbatimChar"/>
        </w:rPr>
        <w:t xml:space="preserve">WW_</w:t>
      </w:r>
      <w:r>
        <w:t xml:space="preserve"> </w:t>
      </w:r>
      <w:r>
        <w:t xml:space="preserve">upsert) and</w:t>
      </w:r>
      <w:r>
        <w:t xml:space="preserve"> </w:t>
      </w:r>
      <w:r>
        <w:rPr>
          <w:rStyle w:val="VerbatimChar"/>
        </w:rPr>
        <w:t xml:space="preserve">UCk_</w:t>
      </w:r>
      <w:r>
        <w:t xml:space="preserve"> </w:t>
      </w:r>
      <w:r>
        <w:t xml:space="preserve">key constructors, a rollout scoped to</w:t>
      </w:r>
      <w:r>
        <w:t xml:space="preserve"> </w:t>
      </w:r>
      <w:r>
        <w:rPr>
          <w:rStyle w:val="VerbatimChar"/>
        </w:rPr>
        <w:t xml:space="preserve">1_SOVEREIGN/STAGE_02/2_Core/03_AQP/</w:t>
      </w:r>
      <w:r>
        <w:t xml:space="preserve">.</w:t>
      </w:r>
    </w:p>
    <w:p>
      <w:pPr>
        <w:pStyle w:val="BodyText"/>
      </w:pPr>
      <w:r>
        <w:rPr>
          <w:b/>
          <w:bCs/>
        </w:rPr>
        <w:t xml:space="preserve">Two shapes wear the</w:t>
      </w:r>
      <w:r>
        <w:rPr>
          <w:b/>
          <w:bCs/>
        </w:rPr>
        <w:t xml:space="preserve"> </w:t>
      </w:r>
      <w:r>
        <w:rPr>
          <w:rStyle w:val="VerbatimChar"/>
          <w:b/>
          <w:bCs/>
        </w:rPr>
        <w:t xml:space="preserve">p</w:t>
      </w:r>
      <w:r>
        <w:rPr>
          <w:b/>
          <w:bCs/>
        </w:rPr>
        <w:t xml:space="preserve">, and only one is parallel.</w:t>
      </w:r>
      <w:r>
        <w:t xml:space="preserve"> </w:t>
      </w:r>
      <w:r>
        <w:t xml:space="preserve">A</w:t>
      </w:r>
      <w:r>
        <w:t xml:space="preserve"> </w:t>
      </w:r>
      <w:r>
        <w:rPr>
          <w:i/>
          <w:iCs/>
        </w:rPr>
        <w:t xml:space="preserve">fed-slice</w:t>
      </w:r>
      <w:r>
        <w:t xml:space="preserve"> </w:t>
      </w:r>
      <w:r>
        <w:t xml:space="preserve">takes an explicit slice object</w:t>
      </w:r>
      <w:r>
        <w:t xml:space="preserve"> </w:t>
      </w:r>
      <w:r>
        <w:t xml:space="preserve">and is order-independent and parallel-safe (</w:t>
      </w:r>
      <w:r>
        <w:rPr>
          <w:rStyle w:val="VerbatimChar"/>
        </w:rPr>
        <w:t xml:space="preserve">Cp_WipeSlice</w:t>
      </w:r>
      <w:r>
        <w:t xml:space="preserve">, in</w:t>
      </w:r>
      <w:r>
        <w:t xml:space="preserve"> </w:t>
      </w:r>
      <w:r>
        <w:rPr>
          <w:rStyle w:val="VerbatimChar"/>
        </w:rPr>
        <w:t xml:space="preserve">DPOF</w:t>
      </w:r>
      <w:r>
        <w:t xml:space="preserve"> </w:t>
      </w:r>
      <w:r>
        <w:t xml:space="preserve">and</w:t>
      </w:r>
      <w:r>
        <w:t xml:space="preserve"> </w:t>
      </w:r>
      <w:r>
        <w:rPr>
          <w:rStyle w:val="VerbatimChar"/>
        </w:rPr>
        <w:t xml:space="preserve">DPDC-MNG</w:t>
      </w:r>
      <w:r>
        <w:t xml:space="preserve">). A</w:t>
      </w:r>
      <w:r>
        <w:t xml:space="preserve"> </w:t>
      </w:r>
      <w:r>
        <w:rPr>
          <w:i/>
          <w:iCs/>
        </w:rPr>
        <w:t xml:space="preserve">cursor</w:t>
      </w:r>
      <w:r>
        <w:rPr>
          <w:i/>
          <w:iCs/>
        </w:rPr>
        <w:t xml:space="preserve"> </w:t>
      </w:r>
      <w:r>
        <w:rPr>
          <w:i/>
          <w:iCs/>
        </w:rPr>
        <w:t xml:space="preserve">pager</w:t>
      </w:r>
      <w:r>
        <w:t xml:space="preserve"> </w:t>
      </w:r>
      <w:r>
        <w:t xml:space="preserve">takes a size, computes its own window from stored progress, and is strictly sequential</w:t>
      </w:r>
      <w:r>
        <w:t xml:space="preserve"> </w:t>
      </w:r>
      <w:r>
        <w:t xml:space="preserve">(</w:t>
      </w:r>
      <w:r>
        <w:rPr>
          <w:rStyle w:val="VerbatimChar"/>
        </w:rPr>
        <w:t xml:space="preserve">CCp_SweepRecomputeChunk</w:t>
      </w:r>
      <w:r>
        <w:t xml:space="preserve">, in</w:t>
      </w:r>
      <w:r>
        <w:t xml:space="preserve"> </w:t>
      </w:r>
      <w:r>
        <w:rPr>
          <w:rStyle w:val="VerbatimChar"/>
        </w:rPr>
        <w:t xml:space="preserve">FVT</w:t>
      </w:r>
      <w:r>
        <w:t xml:space="preserve">). Check which one you have before firing N at once.</w:t>
      </w:r>
    </w:p>
    <w:p>
      <w:pPr>
        <w:pStyle w:val="BodyText"/>
      </w:pPr>
      <w:r>
        <w:t xml:space="preserve">The intended decomposition of a client operation, which later chapters assume: the</w:t>
      </w:r>
      <w:r>
        <w:t xml:space="preserve"> </w:t>
      </w:r>
      <w:r>
        <w:rPr>
          <w:b/>
          <w:bCs/>
        </w:rPr>
        <w:t xml:space="preserve">client</w:t>
      </w:r>
      <w:r>
        <w:rPr>
          <w:b/>
          <w:bCs/>
        </w:rPr>
        <w:t xml:space="preserve"> </w:t>
      </w:r>
      <w:r>
        <w:rPr>
          <w:rStyle w:val="VerbatimChar"/>
          <w:b/>
          <w:bCs/>
        </w:rPr>
        <w:t xml:space="preserve">defcap</w:t>
      </w:r>
      <w:r>
        <w:t xml:space="preserve"> </w:t>
      </w:r>
      <w:r>
        <w:t xml:space="preserve">holds</w:t>
      </w:r>
      <w:r>
        <w:t xml:space="preserve"> </w:t>
      </w:r>
      <w:r>
        <w:rPr>
          <w:b/>
          <w:bCs/>
        </w:rPr>
        <w:t xml:space="preserve">all</w:t>
      </w:r>
      <w:r>
        <w:t xml:space="preserve"> </w:t>
      </w:r>
      <w:r>
        <w:t xml:space="preserve">authorisation and validation (</w:t>
      </w:r>
      <w:r>
        <w:rPr>
          <w:rStyle w:val="VerbatimChar"/>
        </w:rPr>
        <w:t xml:space="preserve">CAP_EnforceAccountOwnership</w:t>
      </w:r>
      <w:r>
        <w:t xml:space="preserve">,</w:t>
      </w:r>
      <w:r>
        <w:t xml:space="preserve"> </w:t>
      </w:r>
      <w:r>
        <w:rPr>
          <w:rStyle w:val="VerbatimChar"/>
        </w:rPr>
        <w:t xml:space="preserve">UEV_*</w:t>
      </w:r>
      <w:r>
        <w:t xml:space="preserve">,</w:t>
      </w:r>
      <w:r>
        <w:t xml:space="preserve"> </w:t>
      </w:r>
      <w:r>
        <w:rPr>
          <w:rStyle w:val="VerbatimChar"/>
        </w:rPr>
        <w:t xml:space="preserve">UEV_Fee</w:t>
      </w:r>
      <w:r>
        <w:t xml:space="preserve">, table reads);</w:t>
      </w:r>
      <w:r>
        <w:t xml:space="preserve"> </w:t>
      </w:r>
      <w:r>
        <w:rPr>
          <w:rStyle w:val="VerbatimChar"/>
          <w:b/>
          <w:bCs/>
        </w:rPr>
        <w:t xml:space="preserve">XI_*</w:t>
      </w:r>
      <w:r>
        <w:rPr>
          <w:b/>
          <w:bCs/>
        </w:rPr>
        <w:t xml:space="preserve"> </w:t>
      </w:r>
      <w:r>
        <w:rPr>
          <w:b/>
          <w:bCs/>
        </w:rPr>
        <w:t xml:space="preserve">/</w:t>
      </w:r>
      <w:r>
        <w:rPr>
          <w:b/>
          <w:bCs/>
        </w:rPr>
        <w:t xml:space="preserve"> </w:t>
      </w:r>
      <w:r>
        <w:rPr>
          <w:rStyle w:val="VerbatimChar"/>
          <w:b/>
          <w:bCs/>
        </w:rPr>
        <w:t xml:space="preserve">XB_*</w:t>
      </w:r>
      <w:r>
        <w:t xml:space="preserve"> </w:t>
      </w:r>
      <w:r>
        <w:t xml:space="preserve">do persisted writes under</w:t>
      </w:r>
      <w:r>
        <w:t xml:space="preserve"> </w:t>
      </w:r>
      <w:r>
        <w:rPr>
          <w:rStyle w:val="VerbatimChar"/>
        </w:rPr>
        <w:t xml:space="preserve">require-capability</w:t>
      </w:r>
      <w:r>
        <w:t xml:space="preserve"> </w:t>
      </w:r>
      <w:r>
        <w:t xml:space="preserve">on a</w:t>
      </w:r>
      <w:r>
        <w:t xml:space="preserve"> </w:t>
      </w:r>
      <w:r>
        <w:rPr>
          <w:rStyle w:val="VerbatimChar"/>
        </w:rPr>
        <w:t xml:space="preserve">SECURE</w:t>
      </w:r>
      <w:r>
        <w:t xml:space="preserve">-composing cap, must</w:t>
      </w:r>
      <w:r>
        <w:t xml:space="preserve"> </w:t>
      </w:r>
      <w:r>
        <w:rPr>
          <w:b/>
          <w:bCs/>
        </w:rPr>
        <w:t xml:space="preserve">not</w:t>
      </w:r>
      <w:r>
        <w:t xml:space="preserve"> </w:t>
      </w:r>
      <w:r>
        <w:rPr>
          <w:rStyle w:val="VerbatimChar"/>
        </w:rPr>
        <w:t xml:space="preserve">enforce</w:t>
      </w:r>
      <w:r>
        <w:t xml:space="preserve"> </w:t>
      </w:r>
      <w:r>
        <w:t xml:space="preserve">or call</w:t>
      </w:r>
      <w:r>
        <w:t xml:space="preserve"> </w:t>
      </w:r>
      <w:r>
        <w:rPr>
          <w:rStyle w:val="VerbatimChar"/>
        </w:rPr>
        <w:t xml:space="preserve">UEV_*</w:t>
      </w:r>
      <w:r>
        <w:t xml:space="preserve">, and end on the</w:t>
      </w:r>
      <w:r>
        <w:t xml:space="preserve"> </w:t>
      </w:r>
      <w:r>
        <w:rPr>
          <w:rStyle w:val="VerbatimChar"/>
        </w:rPr>
        <w:t xml:space="preserve">insert</w:t>
      </w:r>
      <w:r>
        <w:t xml:space="preserve">/</w:t>
      </w:r>
      <w:r>
        <w:rPr>
          <w:rStyle w:val="VerbatimChar"/>
        </w:rPr>
        <w:t xml:space="preserve">update</w:t>
      </w:r>
      <w:r>
        <w:t xml:space="preserve">/</w:t>
      </w:r>
      <w:r>
        <w:rPr>
          <w:rStyle w:val="VerbatimChar"/>
        </w:rPr>
        <w:t xml:space="preserve">write</w:t>
      </w:r>
      <w:r>
        <w:t xml:space="preserve"> </w:t>
      </w:r>
      <w:r>
        <w:t xml:space="preserve">with no trailing</w:t>
      </w:r>
      <w:r>
        <w:t xml:space="preserve"> </w:t>
      </w:r>
      <w:r>
        <w:rPr>
          <w:rStyle w:val="VerbatimChar"/>
        </w:rPr>
        <w:t xml:space="preserve">true</w:t>
      </w:r>
      <w:r>
        <w:t xml:space="preserve"> </w:t>
      </w:r>
      <w:r>
        <w:t xml:space="preserve">and no cumulator return;</w:t>
      </w:r>
      <w:r>
        <w:t xml:space="preserve"> </w:t>
      </w:r>
      <w:r>
        <w:rPr>
          <w:rStyle w:val="VerbatimChar"/>
          <w:b/>
          <w:bCs/>
        </w:rPr>
        <w:t xml:space="preserve">XE_*</w:t>
      </w:r>
      <w:r>
        <w:t xml:space="preserve"> </w:t>
      </w:r>
      <w:r>
        <w:t xml:space="preserve">starts with</w:t>
      </w:r>
      <w:r>
        <w:t xml:space="preserve"> </w:t>
      </w:r>
      <w:r>
        <w:rPr>
          <w:rStyle w:val="VerbatimChar"/>
        </w:rPr>
        <w:t xml:space="preserve">UEV_IMC</w:t>
      </w:r>
      <w:r>
        <w:t xml:space="preserve">, then</w:t>
      </w:r>
      <w:r>
        <w:t xml:space="preserve"> </w:t>
      </w:r>
      <w:r>
        <w:rPr>
          <w:rStyle w:val="VerbatimChar"/>
        </w:rPr>
        <w:t xml:space="preserve">with-capability</w:t>
      </w:r>
      <w:r>
        <w:t xml:space="preserve">, then writes only; and</w:t>
      </w:r>
      <w:r>
        <w:t xml:space="preserve"> </w:t>
      </w:r>
      <w:r>
        <w:rPr>
          <w:rStyle w:val="VerbatimChar"/>
          <w:b/>
          <w:bCs/>
        </w:rPr>
        <w:t xml:space="preserve">C_*</w:t>
      </w:r>
      <w:r>
        <w:t xml:space="preserve"> </w:t>
      </w:r>
      <w:r>
        <w:t xml:space="preserve">is wiring and billing —</w:t>
      </w:r>
      <w:r>
        <w:t xml:space="preserve"> </w:t>
      </w:r>
      <w:r>
        <w:rPr>
          <w:rStyle w:val="VerbatimChar"/>
        </w:rPr>
        <w:t xml:space="preserve">UEV_IMC</w:t>
      </w:r>
      <w:r>
        <w:t xml:space="preserve">,</w:t>
      </w:r>
      <w:r>
        <w:t xml:space="preserve"> </w:t>
      </w:r>
      <w:r>
        <w:rPr>
          <w:rStyle w:val="VerbatimChar"/>
        </w:rPr>
        <w:t xml:space="preserve">with-capability</w:t>
      </w:r>
      <w:r>
        <w:t xml:space="preserve">, the</w:t>
      </w:r>
      <w:r>
        <w:t xml:space="preserve"> </w:t>
      </w:r>
      <w:r>
        <w:rPr>
          <w:rStyle w:val="VerbatimChar"/>
        </w:rPr>
        <w:t xml:space="preserve">X*</w:t>
      </w:r>
      <w:r>
        <w:t xml:space="preserve"> </w:t>
      </w:r>
      <w:r>
        <w:t xml:space="preserve">calls, optional STOA collection, then the cumulator.</w:t>
      </w:r>
    </w:p>
    <w:p>
      <w:pPr>
        <w:pStyle w:val="BodyText"/>
      </w:pPr>
      <w:r>
        <w:t xml:space="preserve">Counted with</w:t>
      </w:r>
      <w:r>
        <w:t xml:space="preserve"> </w:t>
      </w:r>
      <w:r>
        <w:rPr>
          <w:rStyle w:val="VerbatimChar"/>
        </w:rPr>
        <w:t xml:space="preserve">grep -rhoP '^\s*\(defun\s+\Q&lt;prefix&gt;\E'</w:t>
      </w:r>
      <w:r>
        <w:t xml:space="preserve"> </w:t>
      </w:r>
      <w:r>
        <w:t xml:space="preserve">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(declarations and implementations together):</w:t>
      </w:r>
      <w:r>
        <w:t xml:space="preserve"> </w:t>
      </w:r>
      <w:r>
        <w:rPr>
          <w:rStyle w:val="VerbatimChar"/>
        </w:rPr>
        <w:t xml:space="preserve">UR_</w:t>
      </w:r>
      <w:r>
        <w:t xml:space="preserve"> </w:t>
      </w:r>
      <w:r>
        <w:t xml:space="preserve">1,405 ·</w:t>
      </w:r>
      <w:r>
        <w:t xml:space="preserve"> </w:t>
      </w:r>
      <w:r>
        <w:rPr>
          <w:rStyle w:val="VerbatimChar"/>
        </w:rPr>
        <w:t xml:space="preserve">URC_</w:t>
      </w:r>
      <w:r>
        <w:t xml:space="preserve"> </w:t>
      </w:r>
      <w:r>
        <w:t xml:space="preserve">655 ·</w:t>
      </w:r>
      <w:r>
        <w:t xml:space="preserve"> </w:t>
      </w:r>
      <w:r>
        <w:rPr>
          <w:rStyle w:val="VerbatimChar"/>
        </w:rPr>
        <w:t xml:space="preserve">C_</w:t>
      </w:r>
      <w:r>
        <w:t xml:space="preserve"> </w:t>
      </w:r>
      <w:r>
        <w:t xml:space="preserve">640 ·</w:t>
      </w:r>
      <w:r>
        <w:t xml:space="preserve"> </w:t>
      </w:r>
      <w:r>
        <w:rPr>
          <w:rStyle w:val="VerbatimChar"/>
        </w:rPr>
        <w:t xml:space="preserve">INFO_</w:t>
      </w:r>
      <w:r>
        <w:t xml:space="preserve"> </w:t>
      </w:r>
      <w:r>
        <w:t xml:space="preserve">623 ·</w:t>
      </w:r>
      <w:r>
        <w:t xml:space="preserve"> </w:t>
      </w:r>
      <w:r>
        <w:rPr>
          <w:rStyle w:val="VerbatimChar"/>
        </w:rPr>
        <w:t xml:space="preserve">URCi_</w:t>
      </w:r>
      <w:r>
        <w:t xml:space="preserve"> </w:t>
      </w:r>
      <w:r>
        <w:t xml:space="preserve">595 ·</w:t>
      </w:r>
      <w:r>
        <w:t xml:space="preserve"> </w:t>
      </w:r>
      <w:r>
        <w:rPr>
          <w:rStyle w:val="VerbatimChar"/>
        </w:rPr>
        <w:t xml:space="preserve">UEV_</w:t>
      </w:r>
      <w:r>
        <w:t xml:space="preserve"> </w:t>
      </w:r>
      <w:r>
        <w:t xml:space="preserve">528 ·</w:t>
      </w:r>
      <w:r>
        <w:t xml:space="preserve"> </w:t>
      </w:r>
      <w:r>
        <w:rPr>
          <w:rStyle w:val="VerbatimChar"/>
        </w:rPr>
        <w:t xml:space="preserve">XI_</w:t>
      </w:r>
      <w:r>
        <w:t xml:space="preserve"> </w:t>
      </w:r>
      <w:r>
        <w:t xml:space="preserve">412 ·</w:t>
      </w:r>
      <w:r>
        <w:t xml:space="preserve"> </w:t>
      </w:r>
      <w:r>
        <w:rPr>
          <w:rStyle w:val="VerbatimChar"/>
        </w:rPr>
        <w:t xml:space="preserve">UC_</w:t>
      </w:r>
      <w:r>
        <w:t xml:space="preserve"> </w:t>
      </w:r>
      <w:r>
        <w:t xml:space="preserve">405 ·</w:t>
      </w:r>
      <w:r>
        <w:t xml:space="preserve"> </w:t>
      </w:r>
      <w:r>
        <w:rPr>
          <w:rStyle w:val="VerbatimChar"/>
        </w:rPr>
        <w:t xml:space="preserve">XE_</w:t>
      </w:r>
      <w:r>
        <w:t xml:space="preserve"> </w:t>
      </w:r>
      <w:r>
        <w:t xml:space="preserve">334 ·</w:t>
      </w:r>
      <w:r>
        <w:t xml:space="preserve"> </w:t>
      </w:r>
      <w:r>
        <w:rPr>
          <w:rStyle w:val="VerbatimChar"/>
        </w:rPr>
        <w:t xml:space="preserve">UDC_</w:t>
      </w:r>
      <w:r>
        <w:t xml:space="preserve"> </w:t>
      </w:r>
      <w:r>
        <w:t xml:space="preserve">304 ·</w:t>
      </w:r>
      <w:r>
        <w:t xml:space="preserve"> </w:t>
      </w:r>
      <w:r>
        <w:rPr>
          <w:rStyle w:val="VerbatimChar"/>
        </w:rPr>
        <w:t xml:space="preserve">A_</w:t>
      </w:r>
      <w:r>
        <w:t xml:space="preserve"> </w:t>
      </w:r>
      <w:r>
        <w:t xml:space="preserve">188 ·</w:t>
      </w:r>
      <w:r>
        <w:t xml:space="preserve"> </w:t>
      </w:r>
      <w:r>
        <w:rPr>
          <w:rStyle w:val="VerbatimChar"/>
        </w:rPr>
        <w:t xml:space="preserve">URH_</w:t>
      </w:r>
      <w:r>
        <w:t xml:space="preserve"> </w:t>
      </w:r>
      <w:r>
        <w:t xml:space="preserve">118 ·</w:t>
      </w:r>
      <w:r>
        <w:t xml:space="preserve"> </w:t>
      </w:r>
      <w:r>
        <w:rPr>
          <w:rStyle w:val="VerbatimChar"/>
        </w:rPr>
        <w:t xml:space="preserve">XB_</w:t>
      </w:r>
      <w:r>
        <w:t xml:space="preserve"> </w:t>
      </w:r>
      <w:r>
        <w:t xml:space="preserve">62 ·</w:t>
      </w:r>
      <w:r>
        <w:t xml:space="preserve"> </w:t>
      </w:r>
      <w:r>
        <w:rPr>
          <w:rStyle w:val="VerbatimChar"/>
        </w:rPr>
        <w:t xml:space="preserve">WU_</w:t>
      </w:r>
      <w:r>
        <w:t xml:space="preserve"> </w:t>
      </w:r>
      <w:r>
        <w:t xml:space="preserve">62 ·</w:t>
      </w:r>
      <w:r>
        <w:t xml:space="preserve"> </w:t>
      </w:r>
      <w:r>
        <w:rPr>
          <w:rStyle w:val="VerbatimChar"/>
        </w:rPr>
        <w:t xml:space="preserve">CAP_</w:t>
      </w:r>
      <w:r>
        <w:t xml:space="preserve"> </w:t>
      </w:r>
      <w:r>
        <w:t xml:space="preserve">35 ·</w:t>
      </w:r>
      <w:r>
        <w:t xml:space="preserve"> </w:t>
      </w:r>
      <w:r>
        <w:rPr>
          <w:rStyle w:val="VerbatimChar"/>
        </w:rPr>
        <w:t xml:space="preserve">UCv_</w:t>
      </w:r>
      <w:r>
        <w:t xml:space="preserve"> </w:t>
      </w:r>
      <w:r>
        <w:t xml:space="preserve">34 ·</w:t>
      </w:r>
      <w:r>
        <w:t xml:space="preserve"> </w:t>
      </w:r>
      <w:r>
        <w:rPr>
          <w:rStyle w:val="VerbatimChar"/>
        </w:rPr>
        <w:t xml:space="preserve">CC_</w:t>
      </w:r>
      <w:r>
        <w:t xml:space="preserve"> </w:t>
      </w:r>
      <w:r>
        <w:t xml:space="preserve">32 ·</w:t>
      </w:r>
      <w:r>
        <w:t xml:space="preserve"> </w:t>
      </w:r>
      <w:r>
        <w:rPr>
          <w:rStyle w:val="VerbatimChar"/>
        </w:rPr>
        <w:t xml:space="preserve">URCv_</w:t>
      </w:r>
      <w:r>
        <w:t xml:space="preserve"> </w:t>
      </w:r>
      <w:r>
        <w:t xml:space="preserve">28 ·</w:t>
      </w:r>
      <w:r>
        <w:t xml:space="preserve"> </w:t>
      </w:r>
      <w:r>
        <w:rPr>
          <w:rStyle w:val="VerbatimChar"/>
        </w:rPr>
        <w:t xml:space="preserve">WW_</w:t>
      </w:r>
      <w:r>
        <w:t xml:space="preserve"> </w:t>
      </w:r>
      <w:r>
        <w:t xml:space="preserve">28 ·</w:t>
      </w:r>
      <w:r>
        <w:t xml:space="preserve"> </w:t>
      </w:r>
      <w:r>
        <w:rPr>
          <w:rStyle w:val="VerbatimChar"/>
        </w:rPr>
        <w:t xml:space="preserve">URHC_</w:t>
      </w:r>
      <w:r>
        <w:t xml:space="preserve"> </w:t>
      </w:r>
      <w:r>
        <w:t xml:space="preserve">20 ·</w:t>
      </w:r>
      <w:r>
        <w:t xml:space="preserve"> </w:t>
      </w:r>
      <w:r>
        <w:rPr>
          <w:rStyle w:val="VerbatimChar"/>
        </w:rPr>
        <w:t xml:space="preserve">WI_</w:t>
      </w:r>
      <w:r>
        <w:t xml:space="preserve"> </w:t>
      </w:r>
      <w:r>
        <w:t xml:space="preserve">20 ·</w:t>
      </w:r>
      <w:r>
        <w:t xml:space="preserve"> </w:t>
      </w:r>
      <w:r>
        <w:rPr>
          <w:rStyle w:val="VerbatimChar"/>
        </w:rPr>
        <w:t xml:space="preserve">CCp_</w:t>
      </w:r>
      <w:r>
        <w:t xml:space="preserve"> </w:t>
      </w:r>
      <w:r>
        <w:t xml:space="preserve">18 ·</w:t>
      </w:r>
      <w:r>
        <w:t xml:space="preserve"> </w:t>
      </w:r>
      <w:r>
        <w:rPr>
          <w:rStyle w:val="VerbatimChar"/>
        </w:rPr>
        <w:t xml:space="preserve">Cp_</w:t>
      </w:r>
      <w:r>
        <w:t xml:space="preserve"> </w:t>
      </w:r>
      <w:r>
        <w:t xml:space="preserve">4 ·</w:t>
      </w:r>
      <w:r>
        <w:t xml:space="preserve"> </w:t>
      </w:r>
      <w:r>
        <w:rPr>
          <w:rStyle w:val="VerbatimChar"/>
        </w:rPr>
        <w:t xml:space="preserve">AA_</w:t>
      </w:r>
      <w:r>
        <w:t xml:space="preserve"> </w:t>
      </w:r>
      <w:r>
        <w:t xml:space="preserve">3 ·</w:t>
      </w:r>
      <w:r>
        <w:t xml:space="preserve"> </w:t>
      </w:r>
      <w:r>
        <w:rPr>
          <w:rStyle w:val="VerbatimChar"/>
        </w:rPr>
        <w:t xml:space="preserve">Ap_</w:t>
      </w:r>
      <w:r>
        <w:t xml:space="preserve"> </w:t>
      </w:r>
      <w:r>
        <w:t xml:space="preserve">1.</w:t>
      </w:r>
    </w:p>
    <w:bookmarkEnd w:id="37"/>
    <w:bookmarkStart w:id="38" w:name="capability-bands-c1c4"/>
    <w:p>
      <w:pPr>
        <w:pStyle w:val="Heading2"/>
      </w:pPr>
      <w:r>
        <w:t xml:space="preserve">Capability bands C1–C4</w:t>
      </w:r>
    </w:p>
    <w:p>
      <w:pPr>
        <w:pStyle w:val="FirstParagraph"/>
      </w:pPr>
      <w:r>
        <w:t xml:space="preserve">Capabilities in every module are grouped into four bands, in this order:</w:t>
      </w:r>
      <w:r>
        <w:t xml:space="preserve"> </w:t>
      </w:r>
      <w:r>
        <w:rPr>
          <w:b/>
          <w:bCs/>
        </w:rPr>
        <w:t xml:space="preserve">C1</w:t>
      </w:r>
      <w:r>
        <w:t xml:space="preserve"> </w:t>
      </w:r>
      <w:r>
        <w:t xml:space="preserve">— trivial,</w:t>
      </w:r>
      <w:r>
        <w:t xml:space="preserve"> </w:t>
      </w:r>
      <w:r>
        <w:t xml:space="preserve">“always</w:t>
      </w:r>
      <w:r>
        <w:t xml:space="preserve"> </w:t>
      </w:r>
      <w:r>
        <w:rPr>
          <w:rStyle w:val="VerbatimChar"/>
        </w:rPr>
        <w:t xml:space="preserve">true</w:t>
      </w:r>
      <w:r>
        <w:t xml:space="preserve">”</w:t>
      </w:r>
      <w:r>
        <w:t xml:space="preserve">-style capability roots;</w:t>
      </w:r>
      <w:r>
        <w:t xml:space="preserve"> </w:t>
      </w:r>
      <w:r>
        <w:rPr>
          <w:b/>
          <w:bCs/>
        </w:rPr>
        <w:t xml:space="preserve">C2</w:t>
      </w:r>
      <w:r>
        <w:t xml:space="preserve"> </w:t>
      </w:r>
      <w:r>
        <w:t xml:space="preserve">— simple capabilities that do</w:t>
      </w:r>
      <w:r>
        <w:t xml:space="preserve"> </w:t>
      </w:r>
      <w:r>
        <w:rPr>
          <w:b/>
          <w:bCs/>
        </w:rPr>
        <w:t xml:space="preserve">not</w:t>
      </w:r>
      <w:r>
        <w:t xml:space="preserve"> </w:t>
      </w:r>
      <w:r>
        <w:t xml:space="preserve">compose other</w:t>
      </w:r>
      <w:r>
        <w:t xml:space="preserve"> </w:t>
      </w:r>
      <w:r>
        <w:t xml:space="preserve">capabilities;</w:t>
      </w:r>
      <w:r>
        <w:t xml:space="preserve"> </w:t>
      </w:r>
      <w:r>
        <w:rPr>
          <w:b/>
          <w:bCs/>
        </w:rPr>
        <w:t xml:space="preserve">C3</w:t>
      </w:r>
      <w:r>
        <w:t xml:space="preserve"> </w:t>
      </w:r>
      <w:r>
        <w:t xml:space="preserve">— ownership-related patterns;</w:t>
      </w:r>
      <w:r>
        <w:t xml:space="preserve"> </w:t>
      </w:r>
      <w:r>
        <w:rPr>
          <w:b/>
          <w:bCs/>
        </w:rPr>
        <w:t xml:space="preserve">C4</w:t>
      </w:r>
      <w:r>
        <w:t xml:space="preserve"> </w:t>
      </w:r>
      <w:r>
        <w:t xml:space="preserve">— composite capabilities</w:t>
      </w:r>
      <w:r>
        <w:t xml:space="preserve"> </w:t>
      </w:r>
      <w:r>
        <w:t xml:space="preserve">(</w:t>
      </w:r>
      <w:r>
        <w:rPr>
          <w:rStyle w:val="VerbatimChar"/>
        </w:rPr>
        <w:t xml:space="preserve">compose-capability</w:t>
      </w:r>
      <w:r>
        <w:t xml:space="preserve">).</w:t>
      </w:r>
    </w:p>
    <w:p>
      <w:pPr>
        <w:pStyle w:val="BodyText"/>
      </w:pPr>
      <w:r>
        <w:t xml:space="preserve">That ordering sits inside the canonical module section order —</w:t>
      </w:r>
      <w:r>
        <w:t xml:space="preserve"> </w:t>
      </w:r>
      <w:r>
        <w:rPr>
          <w:b/>
          <w:bCs/>
        </w:rPr>
        <w:t xml:space="preserve">(1)</w:t>
      </w:r>
      <w:r>
        <w:t xml:space="preserve"> </w:t>
      </w:r>
      <w:r>
        <w:t xml:space="preserve">schemas, tables and</w:t>
      </w:r>
      <w:r>
        <w:t xml:space="preserve"> </w:t>
      </w:r>
      <w:r>
        <w:t xml:space="preserve">constants (labelled</w:t>
      </w:r>
      <w:r>
        <w:t xml:space="preserve"> </w:t>
      </w:r>
      <w:r>
        <w:rPr>
          <w:rStyle w:val="VerbatimChar"/>
        </w:rPr>
        <w:t xml:space="preserve">{1}</w:t>
      </w:r>
      <w:r>
        <w:t xml:space="preserve">,</w:t>
      </w:r>
      <w:r>
        <w:t xml:space="preserve"> </w:t>
      </w:r>
      <w:r>
        <w:rPr>
          <w:rStyle w:val="VerbatimChar"/>
        </w:rPr>
        <w:t xml:space="preserve">{2}</w:t>
      </w:r>
      <w:r>
        <w:t xml:space="preserve">,</w:t>
      </w:r>
      <w:r>
        <w:t xml:space="preserve"> </w:t>
      </w:r>
      <w:r>
        <w:rPr>
          <w:rStyle w:val="VerbatimChar"/>
        </w:rPr>
        <w:t xml:space="preserve">{3}</w:t>
      </w:r>
      <w:r>
        <w:t xml:space="preserve"> </w:t>
      </w:r>
      <w:r>
        <w:t xml:space="preserve">in sources),</w:t>
      </w:r>
      <w:r>
        <w:t xml:space="preserve"> </w:t>
      </w:r>
      <w:r>
        <w:rPr>
          <w:b/>
          <w:bCs/>
        </w:rPr>
        <w:t xml:space="preserve">(2)</w:t>
      </w:r>
      <w:r>
        <w:t xml:space="preserve"> </w:t>
      </w:r>
      <w:r>
        <w:t xml:space="preserve">capabilities by band,</w:t>
      </w:r>
      <w:r>
        <w:t xml:space="preserve"> </w:t>
      </w:r>
      <w:r>
        <w:rPr>
          <w:b/>
          <w:bCs/>
        </w:rPr>
        <w:t xml:space="preserve">(3)</w:t>
      </w:r>
      <w:r>
        <w:t xml:space="preserve"> </w:t>
      </w:r>
      <w:r>
        <w:t xml:space="preserve">functions</w:t>
      </w:r>
      <w:r>
        <w:t xml:space="preserve"> </w:t>
      </w:r>
      <w:r>
        <w:t xml:space="preserve">with true</w:t>
      </w:r>
      <w:r>
        <w:t xml:space="preserve"> </w:t>
      </w:r>
      <w:r>
        <w:rPr>
          <w:rStyle w:val="VerbatimChar"/>
        </w:rPr>
        <w:t xml:space="preserve">UC_*</w:t>
      </w:r>
      <w:r>
        <w:t xml:space="preserve"> </w:t>
      </w:r>
      <w:r>
        <w:t xml:space="preserve">compute helpers first; reference layout</w:t>
      </w:r>
      <w:r>
        <w:t xml:space="preserve"> </w:t>
      </w:r>
      <w:r>
        <w:rPr>
          <w:rStyle w:val="VerbatimChar"/>
        </w:rPr>
        <w:t xml:space="preserve">0_Sample/C0s__01_01_ModuleSample.pact</w:t>
      </w:r>
      <w:r>
        <w:t xml:space="preserve">.</w:t>
      </w:r>
      <w:r>
        <w:t xml:space="preserve"> </w:t>
      </w:r>
      <w:r>
        <w:t xml:space="preserve">Within FUNCTIONS the order runs</w:t>
      </w:r>
      <w:r>
        <w:t xml:space="preserve"> </w:t>
      </w:r>
      <w:r>
        <w:rPr>
          <w:rStyle w:val="VerbatimChar"/>
        </w:rPr>
        <w:t xml:space="preserve">UC_</w:t>
      </w:r>
      <w:r>
        <w:t xml:space="preserve"> </w:t>
      </w:r>
      <w:r>
        <w:t xml:space="preserve">→</w:t>
      </w:r>
      <w:r>
        <w:t xml:space="preserve"> </w:t>
      </w:r>
      <w:r>
        <w:rPr>
          <w:rStyle w:val="VerbatimChar"/>
        </w:rPr>
        <w:t xml:space="preserve">UCK_</w:t>
      </w:r>
      <w:r>
        <w:t xml:space="preserve"> </w:t>
      </w:r>
      <w:r>
        <w:t xml:space="preserve">→</w:t>
      </w:r>
      <w:r>
        <w:t xml:space="preserve"> </w:t>
      </w:r>
      <w:r>
        <w:rPr>
          <w:rStyle w:val="VerbatimChar"/>
        </w:rPr>
        <w:t xml:space="preserve">UR_</w:t>
      </w:r>
      <w:r>
        <w:t xml:space="preserve"> </w:t>
      </w:r>
      <w:r>
        <w:t xml:space="preserve">→</w:t>
      </w:r>
      <w:r>
        <w:t xml:space="preserve"> </w:t>
      </w:r>
      <w:r>
        <w:rPr>
          <w:rStyle w:val="VerbatimChar"/>
        </w:rPr>
        <w:t xml:space="preserve">UDC_</w:t>
      </w:r>
      <w:r>
        <w:t xml:space="preserve"> </w:t>
      </w:r>
      <w:r>
        <w:t xml:space="preserve">→</w:t>
      </w:r>
      <w:r>
        <w:t xml:space="preserve"> </w:t>
      </w:r>
      <w:r>
        <w:rPr>
          <w:rStyle w:val="VerbatimChar"/>
        </w:rPr>
        <w:t xml:space="preserve">W_</w:t>
      </w:r>
      <w:r>
        <w:t xml:space="preserve"> </w:t>
      </w:r>
      <w:r>
        <w:t xml:space="preserve">→</w:t>
      </w:r>
      <w:r>
        <w:t xml:space="preserve"> </w:t>
      </w:r>
      <w:r>
        <w:rPr>
          <w:rStyle w:val="VerbatimChar"/>
        </w:rPr>
        <w:t xml:space="preserve">URD_</w:t>
      </w:r>
      <w:r>
        <w:t xml:space="preserve"> </w:t>
      </w:r>
      <w:r>
        <w:t xml:space="preserve">→</w:t>
      </w:r>
      <w:r>
        <w:t xml:space="preserve"> </w:t>
      </w:r>
      <w:r>
        <w:rPr>
          <w:rStyle w:val="VerbatimChar"/>
        </w:rPr>
        <w:t xml:space="preserve">URC_</w:t>
      </w:r>
      <w:r>
        <w:t xml:space="preserve"> </w:t>
      </w:r>
      <w:r>
        <w:t xml:space="preserve">→</w:t>
      </w:r>
      <w:r>
        <w:t xml:space="preserve"> </w:t>
      </w:r>
      <w:r>
        <w:rPr>
          <w:rStyle w:val="VerbatimChar"/>
        </w:rPr>
        <w:t xml:space="preserve">URDC_</w:t>
      </w:r>
      <w:r>
        <w:t xml:space="preserve"> </w:t>
      </w:r>
      <w:r>
        <w:t xml:space="preserve">→</w:t>
      </w:r>
      <w:r>
        <w:t xml:space="preserve"> </w:t>
      </w:r>
      <w:r>
        <w:rPr>
          <w:rStyle w:val="VerbatimChar"/>
        </w:rPr>
        <w:t xml:space="preserve">UEV_</w:t>
      </w:r>
      <w:r>
        <w:t xml:space="preserve"> </w:t>
      </w:r>
      <w:r>
        <w:t xml:space="preserve">→</w:t>
      </w:r>
      <w:r>
        <w:t xml:space="preserve"> </w:t>
      </w:r>
      <w:r>
        <w:rPr>
          <w:rStyle w:val="VerbatimChar"/>
        </w:rPr>
        <w:t xml:space="preserve">C_</w:t>
      </w:r>
      <w:r>
        <w:t xml:space="preserve"> </w:t>
      </w:r>
      <w:r>
        <w:t xml:space="preserve">→</w:t>
      </w:r>
      <w:r>
        <w:t xml:space="preserve"> </w:t>
      </w:r>
      <w:r>
        <w:rPr>
          <w:rStyle w:val="VerbatimChar"/>
        </w:rPr>
        <w:t xml:space="preserve">A_</w:t>
      </w:r>
      <w:r>
        <w:t xml:space="preserve"> </w:t>
      </w:r>
      <w:r>
        <w:t xml:space="preserve">→</w:t>
      </w:r>
      <w:r>
        <w:t xml:space="preserve"> </w:t>
      </w:r>
      <w:r>
        <w:rPr>
          <w:rStyle w:val="VerbatimChar"/>
        </w:rPr>
        <w:t xml:space="preserve">X*</w:t>
      </w:r>
      <w:r>
        <w:t xml:space="preserve">;</w:t>
      </w:r>
      <w:r>
        <w:t xml:space="preserve"> </w:t>
      </w:r>
      <w:r>
        <w:rPr>
          <w:rStyle w:val="VerbatimChar"/>
        </w:rPr>
        <w:t xml:space="preserve">UR_</w:t>
      </w:r>
      <w:r>
        <w:t xml:space="preserve"> </w:t>
      </w:r>
      <w:r>
        <w:t xml:space="preserve">blocks follow the order the schemas are declared in, and</w:t>
      </w:r>
      <w:r>
        <w:t xml:space="preserve"> </w:t>
      </w:r>
      <w:r>
        <w:t xml:space="preserve">within a block mirror the field order of the</w:t>
      </w:r>
      <w:r>
        <w:t xml:space="preserve"> </w:t>
      </w:r>
      <w:r>
        <w:rPr>
          <w:rStyle w:val="VerbatimChar"/>
        </w:rPr>
        <w:t xml:space="preserve">defschema</w:t>
      </w:r>
      <w:r>
        <w:t xml:space="preserve">.</w:t>
      </w:r>
    </w:p>
    <w:p>
      <w:pPr>
        <w:pStyle w:val="BodyText"/>
      </w:pPr>
      <w:r>
        <w:t xml:space="preserve">Two conventions inside a</w:t>
      </w:r>
      <w:r>
        <w:t xml:space="preserve"> </w:t>
      </w:r>
      <w:r>
        <w:rPr>
          <w:rStyle w:val="VerbatimChar"/>
        </w:rPr>
        <w:t xml:space="preserve">defcap</w:t>
      </w:r>
      <w:r>
        <w:t xml:space="preserve"> </w:t>
      </w:r>
      <w:r>
        <w:t xml:space="preserve">produce most of the findings in Part III.</w:t>
      </w:r>
      <w:r>
        <w:t xml:space="preserve"> </w:t>
      </w:r>
      <w:r>
        <w:rPr>
          <w:b/>
          <w:bCs/>
        </w:rPr>
        <w:t xml:space="preserve">Boolean checks are</w:t>
      </w:r>
      <w:r>
        <w:rPr>
          <w:b/>
          <w:bCs/>
        </w:rPr>
        <w:t xml:space="preserve"> </w:t>
      </w:r>
      <w:r>
        <w:rPr>
          <w:b/>
          <w:bCs/>
        </w:rPr>
        <w:t xml:space="preserve">combined by count</w:t>
      </w:r>
      <w:r>
        <w:t xml:space="preserve">: one condition is a plain</w:t>
      </w:r>
      <w:r>
        <w:t xml:space="preserve"> </w:t>
      </w:r>
      <w:r>
        <w:rPr>
          <w:rStyle w:val="VerbatimChar"/>
        </w:rPr>
        <w:t xml:space="preserve">enforce</w:t>
      </w:r>
      <w:r>
        <w:t xml:space="preserve">; two use</w:t>
      </w:r>
      <w:r>
        <w:t xml:space="preserve"> </w:t>
      </w:r>
      <w:r>
        <w:rPr>
          <w:rStyle w:val="VerbatimChar"/>
        </w:rPr>
        <w:t xml:space="preserve">(enforce (and p q) "msg")</w:t>
      </w:r>
      <w:r>
        <w:t xml:space="preserve">; three or more use</w:t>
      </w:r>
      <w:r>
        <w:t xml:space="preserve"> </w:t>
      </w:r>
      <w:r>
        <w:rPr>
          <w:rStyle w:val="VerbatimChar"/>
        </w:rPr>
        <w:t xml:space="preserve">(enforce (fold (and) true [p q r ...]) "msg")</w:t>
      </w:r>
      <w:r>
        <w:t xml:space="preserve">.</w:t>
      </w:r>
      <w:r>
        <w:t xml:space="preserve"> </w:t>
      </w:r>
      <w:r>
        <w:rPr>
          <w:rStyle w:val="VerbatimChar"/>
        </w:rPr>
        <w:t xml:space="preserve">CAP_*</w:t>
      </w:r>
      <w:r>
        <w:t xml:space="preserve">,</w:t>
      </w:r>
      <w:r>
        <w:t xml:space="preserve"> </w:t>
      </w:r>
      <w:r>
        <w:rPr>
          <w:rStyle w:val="VerbatimChar"/>
        </w:rPr>
        <w:t xml:space="preserve">UEV_*</w:t>
      </w:r>
      <w:r>
        <w:t xml:space="preserve"> </w:t>
      </w:r>
      <w:r>
        <w:t xml:space="preserve">and</w:t>
      </w:r>
      <w:r>
        <w:t xml:space="preserve"> </w:t>
      </w:r>
      <w:r>
        <w:rPr>
          <w:rStyle w:val="VerbatimChar"/>
        </w:rPr>
        <w:t xml:space="preserve">UEV_Fee</w:t>
      </w:r>
      <w:r>
        <w:t xml:space="preserve"> </w:t>
      </w:r>
      <w:r>
        <w:t xml:space="preserve">stay as separate calls</w:t>
      </w:r>
      <w:r>
        <w:t xml:space="preserve"> </w:t>
      </w:r>
      <w:r>
        <w:rPr>
          <w:i/>
          <w:iCs/>
        </w:rPr>
        <w:t xml:space="preserve">before</w:t>
      </w:r>
      <w:r>
        <w:t xml:space="preserve"> </w:t>
      </w:r>
      <w:r>
        <w:t xml:space="preserve">the combined boolean</w:t>
      </w:r>
      <w:r>
        <w:t xml:space="preserve"> </w:t>
      </w:r>
      <w:r>
        <w:rPr>
          <w:rStyle w:val="VerbatimChar"/>
        </w:rPr>
        <w:t xml:space="preserve">enforce</w:t>
      </w:r>
      <w:r>
        <w:t xml:space="preserve">,</w:t>
      </w:r>
      <w:r>
        <w:t xml:space="preserve"> </w:t>
      </w:r>
      <w:r>
        <w:t xml:space="preserve">because they are not plain booleans. The</w:t>
      </w:r>
      <w:r>
        <w:t xml:space="preserve"> </w:t>
      </w:r>
      <w:r>
        <w:rPr>
          <w:rStyle w:val="VerbatimChar"/>
        </w:rPr>
        <w:t xml:space="preserve">fold</w:t>
      </w:r>
      <w:r>
        <w:t xml:space="preserve"> </w:t>
      </w:r>
      <w:r>
        <w:t xml:space="preserve">form is not stylistic:</w:t>
      </w:r>
      <w:r>
        <w:t xml:space="preserve"> </w:t>
      </w:r>
      <w:r>
        <w:rPr>
          <w:rStyle w:val="VerbatimChar"/>
        </w:rPr>
        <w:t xml:space="preserve">(and a b c d)</w:t>
      </w:r>
      <w:r>
        <w:t xml:space="preserve"> </w:t>
      </w:r>
      <w:r>
        <w:t xml:space="preserve">raises</w:t>
      </w:r>
      <w:r>
        <w:t xml:space="preserve"> </w:t>
      </w:r>
      <w:r>
        <w:rPr>
          <w:i/>
          <w:iCs/>
        </w:rPr>
        <w:t xml:space="preserve">“Attempted to apply a closure to too many arguments”</w:t>
      </w:r>
      <w:r>
        <w:t xml:space="preserve">.</w:t>
      </w:r>
    </w:p>
    <w:p>
      <w:pPr>
        <w:pStyle w:val="BodyText"/>
      </w:pPr>
      <w:r>
        <w:rPr>
          <w:b/>
          <w:bCs/>
        </w:rPr>
        <w:t xml:space="preserve">Authorisation precedes validation</w:t>
      </w:r>
      <w:r>
        <w:t xml:space="preserve"> </w:t>
      </w:r>
      <w:r>
        <w:t xml:space="preserve">— an owner ruling of 2026-09-14. When a</w:t>
      </w:r>
      <w:r>
        <w:t xml:space="preserve"> </w:t>
      </w:r>
      <w:r>
        <w:rPr>
          <w:rStyle w:val="VerbatimChar"/>
        </w:rPr>
        <w:t xml:space="preserve">defcap</w:t>
      </w:r>
      <w:r>
        <w:t xml:space="preserve"> </w:t>
      </w:r>
      <w:r>
        <w:t xml:space="preserve">both</w:t>
      </w:r>
      <w:r>
        <w:t xml:space="preserve"> </w:t>
      </w:r>
      <w:r>
        <w:t xml:space="preserve">authorises (composes a</w:t>
      </w:r>
      <w:r>
        <w:t xml:space="preserve"> </w:t>
      </w:r>
      <w:r>
        <w:rPr>
          <w:rStyle w:val="VerbatimChar"/>
        </w:rPr>
        <w:t xml:space="preserve">GOV|*_ADMIN</w:t>
      </w:r>
      <w:r>
        <w:t xml:space="preserve"> </w:t>
      </w:r>
      <w:r>
        <w:t xml:space="preserve">capability or equivalent) and validates (business</w:t>
      </w:r>
      <w:r>
        <w:t xml:space="preserve"> </w:t>
      </w:r>
      <w:r>
        <w:rPr>
          <w:rStyle w:val="VerbatimChar"/>
        </w:rPr>
        <w:t xml:space="preserve">enforce</w:t>
      </w:r>
      <w:r>
        <w:t xml:space="preserve">s),</w:t>
      </w:r>
      <w:r>
        <w:t xml:space="preserve"> </w:t>
      </w:r>
      <w:r>
        <w:t xml:space="preserve">the authorisation goes first: before any business rule, and before the</w:t>
      </w:r>
      <w:r>
        <w:t xml:space="preserve"> </w:t>
      </w:r>
      <w:r>
        <w:rPr>
          <w:rStyle w:val="VerbatimChar"/>
        </w:rPr>
        <w:t xml:space="preserve">let</w:t>
      </w:r>
      <w:r>
        <w:t xml:space="preserve"> </w:t>
      </w:r>
      <w:r>
        <w:t xml:space="preserve">that derives the data</w:t>
      </w:r>
      <w:r>
        <w:t xml:space="preserve"> </w:t>
      </w:r>
      <w:r>
        <w:t xml:space="preserve">those rules read. The reason is testability, and it is the origin of a term this book uses often.</w:t>
      </w:r>
    </w:p>
    <w:p>
      <w:pPr>
        <w:pStyle w:val="BodyText"/>
      </w:pPr>
      <w:r>
        <w:t xml:space="preserve">A</w:t>
      </w:r>
      <w:r>
        <w:t xml:space="preserve"> </w:t>
      </w:r>
      <w:r>
        <w:rPr>
          <w:b/>
          <w:bCs/>
        </w:rPr>
        <w:t xml:space="preserve">shadowed gate</w:t>
      </w:r>
      <w:r>
        <w:t xml:space="preserve"> </w:t>
      </w:r>
      <w:r>
        <w:t xml:space="preserve">is an authorisation check that never runs, because an earlier check refuses</w:t>
      </w:r>
      <w:r>
        <w:t xml:space="preserve"> </w:t>
      </w:r>
      <w:r>
        <w:t xml:space="preserve">first in every reachable state.</w:t>
      </w:r>
      <w:r>
        <w:t xml:space="preserve"> </w:t>
      </w:r>
      <w:r>
        <w:rPr>
          <w:rStyle w:val="VerbatimChar"/>
        </w:rPr>
        <w:t xml:space="preserve">GOV|WIPE_ALL-TREASURY-DEBT</w:t>
      </w:r>
      <w:r>
        <w:t xml:space="preserve"> </w:t>
      </w:r>
      <w:r>
        <w:t xml:space="preserve">had the order reversed:</w:t>
      </w:r>
    </w:p>
    <w:p>
      <w:pPr>
        <w:pStyle w:val="SourceCode"/>
      </w:pPr>
      <w:r>
        <w:rPr>
          <w:rStyle w:val="VerbatimChar"/>
        </w:rPr>
        <w:t xml:space="preserve">(enforce (&lt; treasury-supply 0.0) "Cannot Wipe Positive Treasury Balance")   ;; business</w:t>
      </w:r>
      <w:r>
        <w:br/>
      </w:r>
      <w:r>
        <w:rPr>
          <w:rStyle w:val="VerbatimChar"/>
        </w:rPr>
        <w:t xml:space="preserve">(compose-capability (GOV|DPTF_ADMIN))                                       ;; authorisation</w:t>
      </w:r>
    </w:p>
    <w:p>
      <w:pPr>
        <w:pStyle w:val="FirstParagraph"/>
      </w:pPr>
      <w:r>
        <w:t xml:space="preserve">A solvent treasury is the normal state, so every attempt — admin or stranger — was turned away by</w:t>
      </w:r>
      <w:r>
        <w:t xml:space="preserve"> </w:t>
      </w:r>
      <w:r>
        <w:t xml:space="preserve">the business rule and the admin gate was never reached. A red-team test could report</w:t>
      </w:r>
      <w:r>
        <w:t xml:space="preserve"> </w:t>
      </w:r>
      <w:r>
        <w:t xml:space="preserve">“a non-admin</w:t>
      </w:r>
      <w:r>
        <w:t xml:space="preserve"> </w:t>
      </w:r>
      <w:r>
        <w:t xml:space="preserve">was refused”</w:t>
      </w:r>
      <w:r>
        <w:t xml:space="preserve">, be telling the truth, and prove nothing:</w:t>
      </w:r>
      <w:r>
        <w:t xml:space="preserve"> </w:t>
      </w:r>
      <w:r>
        <w:rPr>
          <w:b/>
          <w:bCs/>
        </w:rPr>
        <w:t xml:space="preserve">had</w:t>
      </w:r>
      <w:r>
        <w:rPr>
          <w:b/>
          <w:bCs/>
        </w:rPr>
        <w:t xml:space="preserve"> </w:t>
      </w:r>
      <w:r>
        <w:rPr>
          <w:rStyle w:val="VerbatimChar"/>
          <w:b/>
          <w:bCs/>
        </w:rPr>
        <w:t xml:space="preserve">GOV|DPTF_ADMIN</w:t>
      </w:r>
      <w:r>
        <w:rPr>
          <w:b/>
          <w:bCs/>
        </w:rPr>
        <w:t xml:space="preserve"> </w:t>
      </w:r>
      <w:r>
        <w:rPr>
          <w:b/>
          <w:bCs/>
        </w:rPr>
        <w:t xml:space="preserve">been deleted from</w:t>
      </w:r>
      <w:r>
        <w:rPr>
          <w:b/>
          <w:bCs/>
        </w:rPr>
        <w:t xml:space="preserve"> </w:t>
      </w:r>
      <w:r>
        <w:rPr>
          <w:b/>
          <w:bCs/>
        </w:rPr>
        <w:t xml:space="preserve">that capability, the test would still have passed.</w:t>
      </w:r>
      <w:r>
        <w:t xml:space="preserve"> </w:t>
      </w:r>
      <w:r>
        <w:t xml:space="preserve">From outside, a shadowed gate is</w:t>
      </w:r>
      <w:r>
        <w:t xml:space="preserve"> </w:t>
      </w:r>
      <w:r>
        <w:t xml:space="preserve">indistinguishable from an absent one.</w:t>
      </w:r>
    </w:p>
    <w:p>
      <w:pPr>
        <w:pStyle w:val="BodyText"/>
      </w:pPr>
      <w:r>
        <w:t xml:space="preserve">Two qualifications this book needs the reader to carry:</w:t>
      </w:r>
    </w:p>
    <w:p>
      <w:pPr>
        <w:pStyle w:val="Compact"/>
        <w:numPr>
          <w:ilvl w:val="0"/>
          <w:numId w:val="1008"/>
        </w:numPr>
      </w:pPr>
      <w:r>
        <w:rPr>
          <w:b/>
          <w:bCs/>
        </w:rPr>
        <w:t xml:space="preserve">The 2026-09-14 sweep covered the admin band only.</w:t>
      </w:r>
      <w:r>
        <w:t xml:space="preserve"> </w:t>
      </w:r>
      <w:r>
        <w:t xml:space="preserve">It fixed 18 sites matching</w:t>
      </w:r>
      <w:r>
        <w:t xml:space="preserve"> </w:t>
      </w:r>
      <w:r>
        <w:t xml:space="preserve">“a business</w:t>
      </w:r>
      <w:r>
        <w:t xml:space="preserve"> </w:t>
      </w:r>
      <w:r>
        <w:rPr>
          <w:rStyle w:val="VerbatimChar"/>
        </w:rPr>
        <w:t xml:space="preserve">enforce</w:t>
      </w:r>
      <w:r>
        <w:t xml:space="preserve"> </w:t>
      </w:r>
      <w:r>
        <w:t xml:space="preserve">before a</w:t>
      </w:r>
      <w:r>
        <w:t xml:space="preserve"> </w:t>
      </w:r>
      <w:r>
        <w:rPr>
          <w:rStyle w:val="VerbatimChar"/>
        </w:rPr>
        <w:t xml:space="preserve">compose-capability</w:t>
      </w:r>
      <w:r>
        <w:t xml:space="preserve"> </w:t>
      </w:r>
      <w:r>
        <w:t xml:space="preserve">of a</w:t>
      </w:r>
      <w:r>
        <w:t xml:space="preserve"> </w:t>
      </w:r>
      <w:r>
        <w:rPr>
          <w:rStyle w:val="VerbatimChar"/>
        </w:rPr>
        <w:t xml:space="preserve">GOV|*_ADMIN</w:t>
      </w:r>
      <w:r>
        <w:t xml:space="preserve">”</w:t>
      </w:r>
      <w:r>
        <w:t xml:space="preserve">. Re-scanning all 989</w:t>
      </w:r>
      <w:r>
        <w:t xml:space="preserve"> </w:t>
      </w:r>
      <w:r>
        <w:rPr>
          <w:rStyle w:val="VerbatimChar"/>
        </w:rPr>
        <w:t xml:space="preserve">defcap</w:t>
      </w:r>
      <w:r>
        <w:t xml:space="preserve">s on</w:t>
      </w:r>
      <w:r>
        <w:t xml:space="preserve"> </w:t>
      </w:r>
      <w:r>
        <w:t xml:space="preserve">2026-09-16 found two more admin-band sites (</w:t>
      </w:r>
      <w:r>
        <w:rPr>
          <w:rStyle w:val="VerbatimChar"/>
        </w:rPr>
        <w:t xml:space="preserve">GOV|GAP</w:t>
      </w:r>
      <w:r>
        <w:t xml:space="preserve"> </w:t>
      </w:r>
      <w:r>
        <w:t xml:space="preserve">and</w:t>
      </w:r>
      <w:r>
        <w:t xml:space="preserve"> </w:t>
      </w:r>
      <w:r>
        <w:rPr>
          <w:rStyle w:val="VerbatimChar"/>
        </w:rPr>
        <w:t xml:space="preserve">GOV|MIGRATE</w:t>
      </w:r>
      <w:r>
        <w:t xml:space="preserve">, both in</w:t>
      </w:r>
      <w:r>
        <w:t xml:space="preserve"> </w:t>
      </w:r>
      <w:r>
        <w:rPr>
          <w:rStyle w:val="VerbatimChar"/>
        </w:rPr>
        <w:t xml:space="preserve">DALOS</w:t>
      </w:r>
      <w:r>
        <w:t xml:space="preserve"> </w:t>
      </w:r>
      <w:r>
        <w:t xml:space="preserve">— the</w:t>
      </w:r>
      <w:r>
        <w:t xml:space="preserve"> </w:t>
      </w:r>
      <w:r>
        <w:t xml:space="preserve">ruling’s own module) and, reading</w:t>
      </w:r>
      <w:r>
        <w:t xml:space="preserve"> </w:t>
      </w:r>
      <w:r>
        <w:t xml:space="preserve">“or equivalent”</w:t>
      </w:r>
      <w:r>
        <w:t xml:space="preserve"> </w:t>
      </w:r>
      <w:r>
        <w:t xml:space="preserve">to include the</w:t>
      </w:r>
      <w:r>
        <w:t xml:space="preserve"> </w:t>
      </w:r>
      <w:r>
        <w:rPr>
          <w:rStyle w:val="VerbatimChar"/>
        </w:rPr>
        <w:t xml:space="preserve">CAP_*</w:t>
      </w:r>
      <w:r>
        <w:t xml:space="preserve"> </w:t>
      </w:r>
      <w:r>
        <w:t xml:space="preserve">ownership gates,</w:t>
      </w:r>
      <w:r>
        <w:t xml:space="preserve"> </w:t>
      </w:r>
      <w:r>
        <w:rPr>
          <w:b/>
          <w:bCs/>
        </w:rPr>
        <w:t xml:space="preserve">62 sites across 23 files</w:t>
      </w:r>
      <w:r>
        <w:t xml:space="preserve"> </w:t>
      </w:r>
      <w:r>
        <w:t xml:space="preserve">the sweep’s definition never covered.</w:t>
      </w:r>
    </w:p>
    <w:p>
      <w:pPr>
        <w:pStyle w:val="Compact"/>
        <w:numPr>
          <w:ilvl w:val="0"/>
          <w:numId w:val="1008"/>
        </w:numPr>
      </w:pPr>
      <w:r>
        <w:rPr>
          <w:b/>
          <w:bCs/>
        </w:rPr>
        <w:t xml:space="preserve">Those 62 are not to be fixed by reordering.</w:t>
      </w:r>
      <w:r>
        <w:t xml:space="preserve"> </w:t>
      </w:r>
      <w:r>
        <w:t xml:space="preserve">Ordering is a proxy for testability and can expose</w:t>
      </w:r>
      <w:r>
        <w:t xml:space="preserve"> </w:t>
      </w:r>
      <w:r>
        <w:t xml:space="preserve">only one of two state-dependent guards at a time — some existing tests</w:t>
      </w:r>
      <w:r>
        <w:t xml:space="preserve"> </w:t>
      </w:r>
      <w:r>
        <w:rPr>
          <w:i/>
          <w:iCs/>
        </w:rPr>
        <w:t xml:space="preserve">depend</w:t>
      </w:r>
      <w:r>
        <w:t xml:space="preserve"> </w:t>
      </w:r>
      <w:r>
        <w:t xml:space="preserve">on the current</w:t>
      </w:r>
      <w:r>
        <w:t xml:space="preserve"> </w:t>
      </w:r>
      <w:r>
        <w:t xml:space="preserve">order to reach an argument guard without a signature. A fixture that satisfies the first guard</w:t>
      </w:r>
      <w:r>
        <w:t xml:space="preserve"> </w:t>
      </w:r>
      <w:r>
        <w:t xml:space="preserve">exposes both, and cannot introduce an authorisation hole, which a reorder demonstrably can.</w:t>
      </w:r>
      <w:r>
        <w:t xml:space="preserve"> </w:t>
      </w:r>
      <w:r>
        <w:t xml:space="preserve">Relatedly: an authorisation form inside an</w:t>
      </w:r>
      <w:r>
        <w:t xml:space="preserve"> </w:t>
      </w:r>
      <w:r>
        <w:rPr>
          <w:rStyle w:val="VerbatimChar"/>
        </w:rPr>
        <w:t xml:space="preserve">if</w:t>
      </w:r>
      <w:r>
        <w:t xml:space="preserve">/</w:t>
      </w:r>
      <w:r>
        <w:rPr>
          <w:rStyle w:val="VerbatimChar"/>
        </w:rPr>
        <w:t xml:space="preserve">and</w:t>
      </w:r>
      <w:r>
        <w:t xml:space="preserve">/</w:t>
      </w:r>
      <w:r>
        <w:rPr>
          <w:rStyle w:val="VerbatimChar"/>
        </w:rPr>
        <w:t xml:space="preserve">or</w:t>
      </w:r>
      <w:r>
        <w:t xml:space="preserve">/</w:t>
      </w:r>
      <w:r>
        <w:rPr>
          <w:rStyle w:val="VerbatimChar"/>
        </w:rPr>
        <w:t xml:space="preserve">cond</w:t>
      </w:r>
      <w:r>
        <w:t xml:space="preserve"> </w:t>
      </w:r>
      <w:r>
        <w:t xml:space="preserve">branch is</w:t>
      </w:r>
      <w:r>
        <w:t xml:space="preserve"> </w:t>
      </w:r>
      <w:r>
        <w:rPr>
          <w:i/>
          <w:iCs/>
        </w:rPr>
        <w:t xml:space="preserve">conditional</w:t>
      </w:r>
      <w:r>
        <w:t xml:space="preserve"> </w:t>
      </w:r>
      <w:r>
        <w:t xml:space="preserve">by</w:t>
      </w:r>
      <w:r>
        <w:t xml:space="preserve"> </w:t>
      </w:r>
      <w:r>
        <w:t xml:space="preserve">design, and hoisting the bare</w:t>
      </w:r>
      <w:r>
        <w:t xml:space="preserve"> </w:t>
      </w:r>
      <w:r>
        <w:rPr>
          <w:rStyle w:val="VerbatimChar"/>
        </w:rPr>
        <w:t xml:space="preserve">compose-capability</w:t>
      </w:r>
      <w:r>
        <w:t xml:space="preserve"> </w:t>
      </w:r>
      <w:r>
        <w:t xml:space="preserve">out of the branch silently changes who may</w:t>
      </w:r>
      <w:r>
        <w:t xml:space="preserve"> </w:t>
      </w:r>
      <w:r>
        <w:t xml:space="preserve">call the function.</w:t>
      </w:r>
    </w:p>
    <w:bookmarkEnd w:id="38"/>
    <w:bookmarkStart w:id="39" w:name="interfaces-and-the-cascade-rule"/>
    <w:p>
      <w:pPr>
        <w:pStyle w:val="Heading2"/>
      </w:pPr>
      <w:r>
        <w:t xml:space="preserve">Interfaces and the cascade rule</w:t>
      </w:r>
    </w:p>
    <w:p>
      <w:pPr>
        <w:pStyle w:val="FirstParagraph"/>
      </w:pPr>
      <w:r>
        <w:t xml:space="preserve">Kadena’s roughly 150k deploy-size cap forces a strict deploy order: a module may only call into</w:t>
      </w:r>
      <w:r>
        <w:t xml:space="preserve"> </w:t>
      </w:r>
      <w:r>
        <w:t xml:space="preserve">modules already deployed. Everything in this section is downstream of that one constraint.</w:t>
      </w:r>
    </w:p>
    <w:p>
      <w:pPr>
        <w:pStyle w:val="BodyText"/>
      </w:pPr>
      <w:r>
        <w:rPr>
          <w:b/>
          <w:bCs/>
        </w:rPr>
        <w:t xml:space="preserve">Cross-module calls use module references and</w:t>
      </w:r>
      <w:r>
        <w:rPr>
          <w:b/>
          <w:bCs/>
        </w:rPr>
        <w:t xml:space="preserve"> </w:t>
      </w:r>
      <w:r>
        <w:rPr>
          <w:rStyle w:val="VerbatimChar"/>
          <w:b/>
          <w:bCs/>
        </w:rPr>
        <w:t xml:space="preserve">::</w:t>
      </w:r>
      <w:r>
        <w:rPr>
          <w:b/>
          <w:bCs/>
        </w:rPr>
        <w:t xml:space="preserve">,</w:t>
      </w:r>
      <w:r>
        <w:t xml:space="preserve"> </w:t>
      </w:r>
      <w:r>
        <w:t xml:space="preserve">not</w:t>
      </w:r>
      <w:r>
        <w:t xml:space="preserve"> </w:t>
      </w:r>
      <w:r>
        <w:rPr>
          <w:rStyle w:val="VerbatimChar"/>
        </w:rPr>
        <w:t xml:space="preserve">module.function</w:t>
      </w:r>
      <w:r>
        <w:t xml:space="preserve">:</w:t>
      </w:r>
    </w:p>
    <w:p>
      <w:pPr>
        <w:pStyle w:val="SourceCode"/>
      </w:pPr>
      <w:r>
        <w:rPr>
          <w:rStyle w:val="VerbatimChar"/>
        </w:rPr>
        <w:t xml:space="preserve">(let ((ref-DALOS:module{OuronetDalosV2} DALOS))</w:t>
      </w:r>
      <w:r>
        <w:br/>
      </w:r>
      <w:r>
        <w:rPr>
          <w:rStyle w:val="VerbatimChar"/>
        </w:rPr>
        <w:t xml:space="preserve">     (ref-DALOS::UR_GAP))</w:t>
      </w:r>
    </w:p>
    <w:p>
      <w:pPr>
        <w:pStyle w:val="FirstParagraph"/>
      </w:pPr>
      <w:r>
        <w:t xml:space="preserve">The type is the</w:t>
      </w:r>
      <w:r>
        <w:t xml:space="preserve"> </w:t>
      </w:r>
      <w:r>
        <w:rPr>
          <w:i/>
          <w:iCs/>
        </w:rPr>
        <w:t xml:space="preserve">interface</w:t>
      </w:r>
      <w:r>
        <w:t xml:space="preserve">, not the module, so only the used interface members are relevant to</w:t>
      </w:r>
      <w:r>
        <w:t xml:space="preserve"> </w:t>
      </w:r>
      <w:r>
        <w:t xml:space="preserve">typing and coupling. Consequently</w:t>
      </w:r>
      <w:r>
        <w:t xml:space="preserve"> </w:t>
      </w:r>
      <w:r>
        <w:rPr>
          <w:b/>
          <w:bCs/>
        </w:rPr>
        <w:t xml:space="preserve">interfaces carry nearly the whole public API</w:t>
      </w:r>
      <w:r>
        <w:t xml:space="preserve"> </w:t>
      </w:r>
      <w:r>
        <w:t xml:space="preserve">— 87 interfaces</w:t>
      </w:r>
      <w:r>
        <w:t xml:space="preserve"> </w:t>
      </w:r>
      <w:r>
        <w:t xml:space="preserve">are declared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containing 3,177</w:t>
      </w:r>
      <w:r>
        <w:t xml:space="preserve"> </w:t>
      </w:r>
      <w:r>
        <w:rPr>
          <w:rStyle w:val="VerbatimChar"/>
        </w:rPr>
        <w:t xml:space="preserve">defun</w:t>
      </w:r>
      <w:r>
        <w:t xml:space="preserve"> </w:t>
      </w:r>
      <w:r>
        <w:t xml:space="preserve">declarations against</w:t>
      </w:r>
      <w:r>
        <w:t xml:space="preserve"> </w:t>
      </w:r>
      <w:r>
        <w:t xml:space="preserve">5,451 implementations in module bodies. In most files the interface and the module that implements</w:t>
      </w:r>
      <w:r>
        <w:t xml:space="preserve"> </w:t>
      </w:r>
      <w:r>
        <w:t xml:space="preserve">it now live in the same</w:t>
      </w:r>
      <w:r>
        <w:t xml:space="preserve"> </w:t>
      </w:r>
      <w:r>
        <w:rPr>
          <w:rStyle w:val="VerbatimChar"/>
        </w:rPr>
        <w:t xml:space="preserve">.pact</w:t>
      </w:r>
      <w:r>
        <w:t xml:space="preserve"> </w:t>
      </w:r>
      <w:r>
        <w:t xml:space="preserve">file, the interface first; the</w:t>
      </w:r>
      <w:r>
        <w:t xml:space="preserve"> </w:t>
      </w:r>
      <w:r>
        <w:rPr>
          <w:rStyle w:val="VerbatimChar"/>
        </w:rPr>
        <w:t xml:space="preserve">0_Interfaces/</w:t>
      </w:r>
      <w:r>
        <w:t xml:space="preserve"> </w:t>
      </w:r>
      <w:r>
        <w:t xml:space="preserve">directories have</w:t>
      </w:r>
      <w:r>
        <w:t xml:space="preserve"> </w:t>
      </w:r>
      <w:r>
        <w:t xml:space="preserve">been reduced to short index comments.</w:t>
      </w:r>
    </w:p>
    <w:p>
      <w:pPr>
        <w:pStyle w:val="BodyText"/>
      </w:pPr>
      <w:r>
        <w:rPr>
          <w:b/>
          <w:bCs/>
        </w:rPr>
        <w:t xml:space="preserve">Interface names always end in a version suffix, and each revision advances it by exactly one.</w:t>
      </w:r>
      <w:r>
        <w:t xml:space="preserve"> </w:t>
      </w:r>
      <w:r>
        <w:rPr>
          <w:rStyle w:val="VerbatimChar"/>
        </w:rPr>
        <w:t xml:space="preserve">SwapperIssueV2</w:t>
      </w:r>
      <w:r>
        <w:t xml:space="preserve"> </w:t>
      </w:r>
      <w:r>
        <w:t xml:space="preserve">→</w:t>
      </w:r>
      <w:r>
        <w:t xml:space="preserve"> </w:t>
      </w:r>
      <w:r>
        <w:rPr>
          <w:rStyle w:val="VerbatimChar"/>
        </w:rPr>
        <w:t xml:space="preserve">SwapperIssueV3</w:t>
      </w:r>
      <w:r>
        <w:t xml:space="preserve">, never</w:t>
      </w:r>
      <w:r>
        <w:t xml:space="preserve"> </w:t>
      </w:r>
      <w:r>
        <w:rPr>
          <w:rStyle w:val="VerbatimChar"/>
        </w:rPr>
        <w:t xml:space="preserve">V2</w:t>
      </w:r>
      <w:r>
        <w:t xml:space="preserve"> </w:t>
      </w:r>
      <w:r>
        <w:t xml:space="preserve">→</w:t>
      </w:r>
      <w:r>
        <w:t xml:space="preserve"> </w:t>
      </w:r>
      <w:r>
        <w:rPr>
          <w:rStyle w:val="VerbatimChar"/>
        </w:rPr>
        <w:t xml:space="preserve">V4</w:t>
      </w:r>
      <w:r>
        <w:t xml:space="preserve">.</w:t>
      </w:r>
    </w:p>
    <w:p>
      <w:pPr>
        <w:pStyle w:val="BodyText"/>
      </w:pPr>
      <w:r>
        <w:rPr>
          <w:b/>
          <w:bCs/>
        </w:rPr>
        <w:t xml:space="preserve">The cascade rule</w:t>
      </w:r>
      <w:r>
        <w:t xml:space="preserve">: when interface</w:t>
      </w:r>
      <w:r>
        <w:t xml:space="preserve"> </w:t>
      </w:r>
      <w:r>
        <w:rPr>
          <w:b/>
          <w:bCs/>
        </w:rPr>
        <w:t xml:space="preserve">B</w:t>
      </w:r>
      <w:r>
        <w:t xml:space="preserve"> </w:t>
      </w:r>
      <w:r>
        <w:t xml:space="preserve">is superseded by</w:t>
      </w:r>
      <w:r>
        <w:t xml:space="preserve"> </w:t>
      </w:r>
      <w:r>
        <w:rPr>
          <w:b/>
          <w:bCs/>
        </w:rPr>
        <w:t xml:space="preserve">B′</w:t>
      </w:r>
      <w:r>
        <w:t xml:space="preserve">, every interface</w:t>
      </w:r>
      <w:r>
        <w:t xml:space="preserve"> </w:t>
      </w:r>
      <w:r>
        <w:rPr>
          <w:b/>
          <w:bCs/>
        </w:rPr>
        <w:t xml:space="preserve">A</w:t>
      </w:r>
      <w:r>
        <w:t xml:space="preserve"> </w:t>
      </w:r>
      <w:r>
        <w:t xml:space="preserve">that</w:t>
      </w:r>
      <w:r>
        <w:t xml:space="preserve"> </w:t>
      </w:r>
      <w:r>
        <w:rPr>
          <w:i/>
          <w:iCs/>
        </w:rPr>
        <w:t xml:space="preserve">names</w:t>
      </w:r>
      <w:r>
        <w:t xml:space="preserve"> </w:t>
      </w:r>
      <w:r>
        <w:t xml:space="preserve">B in its surface is stale and must become</w:t>
      </w:r>
      <w:r>
        <w:t xml:space="preserve"> </w:t>
      </w:r>
      <w:r>
        <w:rPr>
          <w:b/>
          <w:bCs/>
        </w:rPr>
        <w:t xml:space="preserve">A′</w:t>
      </w:r>
      <w:r>
        <w:t xml:space="preserve"> </w:t>
      </w:r>
      <w:r>
        <w:t xml:space="preserve">with the new reference.</w:t>
      </w:r>
      <w:r>
        <w:t xml:space="preserve"> </w:t>
      </w:r>
      <w:r>
        <w:t xml:space="preserve">“Names”</w:t>
      </w:r>
      <w:r>
        <w:t xml:space="preserve"> </w:t>
      </w:r>
      <w:r>
        <w:t xml:space="preserve">covers both</w:t>
      </w:r>
      <w:r>
        <w:t xml:space="preserve"> </w:t>
      </w:r>
      <w:r>
        <w:rPr>
          <w:rStyle w:val="VerbatimChar"/>
        </w:rPr>
        <w:t xml:space="preserve">module{B}</w:t>
      </w:r>
      <w:r>
        <w:t xml:space="preserve"> </w:t>
      </w:r>
      <w:r>
        <w:t xml:space="preserve">in a type position and qualified row types such as</w:t>
      </w:r>
      <w:r>
        <w:t xml:space="preserve"> </w:t>
      </w:r>
      <w:r>
        <w:rPr>
          <w:rStyle w:val="VerbatimChar"/>
        </w:rPr>
        <w:t xml:space="preserve">object{B.SomeSchema}</w:t>
      </w:r>
      <w:r>
        <w:t xml:space="preserve">. Every</w:t>
      </w:r>
      <w:r>
        <w:t xml:space="preserve"> </w:t>
      </w:r>
      <w:r>
        <w:t xml:space="preserve">consumer — module, Talos client, citizen bridge, sample, REPL — updates in lockstep, and</w:t>
      </w:r>
      <w:r>
        <w:t xml:space="preserve"> </w:t>
      </w:r>
      <w:r>
        <w:t xml:space="preserve">implementing modules</w:t>
      </w:r>
      <w:r>
        <w:t xml:space="preserve"> </w:t>
      </w:r>
      <w:r>
        <w:rPr>
          <w:rStyle w:val="VerbatimChar"/>
        </w:rPr>
        <w:t xml:space="preserve">implements</w:t>
      </w:r>
      <w:r>
        <w:t xml:space="preserve"> </w:t>
      </w:r>
      <w:r>
        <w:t xml:space="preserve">only the</w:t>
      </w:r>
      <w:r>
        <w:t xml:space="preserve"> </w:t>
      </w:r>
      <w:r>
        <w:rPr>
          <w:b/>
          <w:bCs/>
        </w:rPr>
        <w:t xml:space="preserve">latest</w:t>
      </w:r>
      <w:r>
        <w:t xml:space="preserve"> </w:t>
      </w:r>
      <w:r>
        <w:t xml:space="preserve">version of each family.</w:t>
      </w:r>
    </w:p>
    <w:p>
      <w:pPr>
        <w:pStyle w:val="BodyText"/>
      </w:pPr>
      <w:r>
        <w:t xml:space="preserve">A worked example from the current tree: on chain</w:t>
      </w:r>
      <w:r>
        <w:t xml:space="preserve"> </w:t>
      </w:r>
      <w:r>
        <w:rPr>
          <w:rStyle w:val="VerbatimChar"/>
        </w:rPr>
        <w:t xml:space="preserve">SWP</w:t>
      </w:r>
      <w:r>
        <w:t xml:space="preserve"> </w:t>
      </w:r>
      <w:r>
        <w:t xml:space="preserve">implements</w:t>
      </w:r>
      <w:r>
        <w:t xml:space="preserve"> </w:t>
      </w:r>
      <w:r>
        <w:rPr>
          <w:rStyle w:val="VerbatimChar"/>
        </w:rPr>
        <w:t xml:space="preserve">SwapperV3</w:t>
      </w:r>
      <w:r>
        <w:t xml:space="preserve">; in the tree it</w:t>
      </w:r>
      <w:r>
        <w:t xml:space="preserve"> </w:t>
      </w:r>
      <w:r>
        <w:t xml:space="preserve">implements</w:t>
      </w:r>
      <w:r>
        <w:t xml:space="preserve"> </w:t>
      </w:r>
      <w:r>
        <w:rPr>
          <w:rStyle w:val="VerbatimChar"/>
        </w:rPr>
        <w:t xml:space="preserve">SwapperV4</w:t>
      </w:r>
      <w:r>
        <w:t xml:space="preserve">. That one bump names the interface in</w:t>
      </w:r>
      <w:r>
        <w:t xml:space="preserve"> </w:t>
      </w:r>
      <w:r>
        <w:rPr>
          <w:b/>
          <w:bCs/>
        </w:rPr>
        <w:t xml:space="preserve">16 files</w:t>
      </w:r>
      <w:r>
        <w:t xml:space="preserve"> </w:t>
      </w:r>
      <w:r>
        <w:t xml:space="preserve">and</w:t>
      </w:r>
      <w:r>
        <w:t xml:space="preserve"> </w:t>
      </w:r>
      <w:r>
        <w:rPr>
          <w:b/>
          <w:bCs/>
        </w:rPr>
        <w:t xml:space="preserve">241</w:t>
      </w:r>
      <w:r>
        <w:t xml:space="preserve"> </w:t>
      </w:r>
      <w:r>
        <w:t xml:space="preserve">type</w:t>
      </w:r>
      <w:r>
        <w:t xml:space="preserve"> </w:t>
      </w:r>
      <w:r>
        <w:t xml:space="preserve">positions — the SWP family itself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MTX-SWP</w:t>
      </w:r>
      <w:r>
        <w:t xml:space="preserve">, several also using</w:t>
      </w:r>
      <w:r>
        <w:t xml:space="preserve"> </w:t>
      </w:r>
      <w:r>
        <w:rPr>
          <w:rStyle w:val="VerbatimChar"/>
        </w:rPr>
        <w:t xml:space="preserve">object{SwapperV4.PoolTokens}</w:t>
      </w:r>
      <w:r>
        <w:t xml:space="preserve"> </w:t>
      </w:r>
      <w:r>
        <w:t xml:space="preserve">and</w:t>
      </w:r>
      <w:r>
        <w:t xml:space="preserve"> </w:t>
      </w:r>
      <w:r>
        <w:rPr>
          <w:rStyle w:val="VerbatimChar"/>
        </w:rPr>
        <w:t xml:space="preserve">object{SwapperV4.FeeSplit}</w:t>
      </w:r>
      <w:r>
        <w:t xml:space="preserve">), three Talos modules (</w:t>
      </w:r>
      <w:r>
        <w:rPr>
          <w:rStyle w:val="VerbatimChar"/>
        </w:rPr>
        <w:t xml:space="preserve">TS01-A</w:t>
      </w:r>
      <w:r>
        <w:t xml:space="preserve">,</w:t>
      </w:r>
      <w:r>
        <w:t xml:space="preserve"> </w:t>
      </w:r>
      <w:r>
        <w:rPr>
          <w:rStyle w:val="VerbatimChar"/>
        </w:rPr>
        <w:t xml:space="preserve">TS01-C3</w:t>
      </w:r>
      <w:r>
        <w:t xml:space="preserve">,</w:t>
      </w:r>
      <w:r>
        <w:t xml:space="preserve"> </w:t>
      </w:r>
      <w:r>
        <w:rPr>
          <w:rStyle w:val="VerbatimChar"/>
        </w:rPr>
        <w:t xml:space="preserve">TS01-P</w:t>
      </w:r>
      <w:r>
        <w:t xml:space="preserve">), the read layer</w:t>
      </w:r>
      <w:r>
        <w:t xml:space="preserve"> </w:t>
      </w:r>
      <w:r>
        <w:rPr>
          <w:rStyle w:val="VerbatimChar"/>
        </w:rPr>
        <w:t xml:space="preserve">INFO-ONE+</w:t>
      </w:r>
      <w:r>
        <w:t xml:space="preserve">, four Stage 2 AQP modules (</w:t>
      </w:r>
      <w:r>
        <w:rPr>
          <w:rStyle w:val="VerbatimChar"/>
        </w:rPr>
        <w:t xml:space="preserve">AQP-SCORE</w:t>
      </w:r>
      <w:r>
        <w:t xml:space="preserve">,</w:t>
      </w:r>
      <w:r>
        <w:t xml:space="preserve"> </w:t>
      </w:r>
      <w:r>
        <w:rPr>
          <w:rStyle w:val="VerbatimChar"/>
        </w:rPr>
        <w:t xml:space="preserve">AQP-POOL</w:t>
      </w:r>
      <w:r>
        <w:t xml:space="preserve">,</w:t>
      </w:r>
      <w:r>
        <w:t xml:space="preserve"> </w:t>
      </w:r>
      <w:r>
        <w:rPr>
          <w:rStyle w:val="VerbatimChar"/>
        </w:rPr>
        <w:t xml:space="preserve">RPS</w:t>
      </w:r>
      <w:r>
        <w:t xml:space="preserve">,</w:t>
      </w:r>
      <w:r>
        <w:t xml:space="preserve"> </w:t>
      </w:r>
      <w:r>
        <w:rPr>
          <w:rStyle w:val="VerbatimChar"/>
        </w:rPr>
        <w:t xml:space="preserve">AQP-FVT</w:t>
      </w:r>
      <w:r>
        <w:t xml:space="preserve">) that reference pools they do not own, and two citizen modules</w:t>
      </w:r>
      <w:r>
        <w:t xml:space="preserve"> </w:t>
      </w:r>
      <w:r>
        <w:t xml:space="preserve">(</w:t>
      </w:r>
      <w:r>
        <w:rPr>
          <w:rStyle w:val="VerbatimChar"/>
        </w:rPr>
        <w:t xml:space="preserve">DPL-UR</w:t>
      </w:r>
      <w:r>
        <w:t xml:space="preserve">,</w:t>
      </w:r>
      <w:r>
        <w:t xml:space="preserve"> </w:t>
      </w:r>
      <w:r>
        <w:rPr>
          <w:rStyle w:val="VerbatimChar"/>
        </w:rPr>
        <w:t xml:space="preserve">EXPLORER</w:t>
      </w:r>
      <w:r>
        <w:t xml:space="preserve">). And</w:t>
      </w:r>
      <w:r>
        <w:t xml:space="preserve"> </w:t>
      </w:r>
      <w:r>
        <w:t xml:space="preserve">because those consumers are themselves interfaced, their own interfaces bumped in lockstep:</w:t>
      </w:r>
      <w:r>
        <w:t xml:space="preserve"> </w:t>
      </w:r>
      <w:r>
        <w:rPr>
          <w:rStyle w:val="VerbatimChar"/>
        </w:rPr>
        <w:t xml:space="preserve">SwapperIssueV3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SwapperMtxV3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SwapperUsageV2</w:t>
      </w:r>
      <w:r>
        <w:t xml:space="preserve"> </w:t>
      </w:r>
      <w:r>
        <w:t xml:space="preserve">→</w:t>
      </w:r>
      <w:r>
        <w:t xml:space="preserve"> </w:t>
      </w:r>
      <w:r>
        <w:rPr>
          <w:rStyle w:val="VerbatimChar"/>
        </w:rPr>
        <w:t xml:space="preserve">V3</w:t>
      </w:r>
      <w:r>
        <w:t xml:space="preserve">,</w:t>
      </w:r>
      <w:r>
        <w:t xml:space="preserve"> </w:t>
      </w:r>
      <w:r>
        <w:rPr>
          <w:rStyle w:val="VerbatimChar"/>
        </w:rPr>
        <w:t xml:space="preserve">SwapperLiquidityV1</w:t>
      </w:r>
      <w:r>
        <w:t xml:space="preserve"> </w:t>
      </w:r>
      <w:r>
        <w:t xml:space="preserve">→</w:t>
      </w:r>
      <w:r>
        <w:t xml:space="preserve"> </w:t>
      </w:r>
      <w:r>
        <w:rPr>
          <w:rStyle w:val="VerbatimChar"/>
        </w:rPr>
        <w:t xml:space="preserve">V2</w:t>
      </w:r>
      <w:r>
        <w:t xml:space="preserve">,</w:t>
      </w:r>
      <w:r>
        <w:t xml:space="preserve"> </w:t>
      </w:r>
      <w:r>
        <w:rPr>
          <w:rStyle w:val="VerbatimChar"/>
        </w:rPr>
        <w:t xml:space="preserve">SwapTracerV1</w:t>
      </w:r>
      <w:r>
        <w:t xml:space="preserve"> </w:t>
      </w:r>
      <w:r>
        <w:t xml:space="preserve">→</w:t>
      </w:r>
      <w:r>
        <w:t xml:space="preserve"> </w:t>
      </w:r>
      <w:r>
        <w:rPr>
          <w:rStyle w:val="VerbatimChar"/>
        </w:rPr>
        <w:t xml:space="preserve">V3</w:t>
      </w:r>
      <w:r>
        <w:t xml:space="preserve">. A one-line change to a schema in</w:t>
      </w:r>
      <w:r>
        <w:t xml:space="preserve"> </w:t>
      </w:r>
      <w:r>
        <w:rPr>
          <w:rStyle w:val="VerbatimChar"/>
        </w:rPr>
        <w:t xml:space="preserve">SwapperV3</w:t>
      </w:r>
      <w:r>
        <w:t xml:space="preserve"> </w:t>
      </w:r>
      <w:r>
        <w:t xml:space="preserve">is never a one-line</w:t>
      </w:r>
      <w:r>
        <w:t xml:space="preserve"> </w:t>
      </w:r>
      <w:r>
        <w:t xml:space="preserve">change.</w:t>
      </w:r>
    </w:p>
    <w:p>
      <w:pPr>
        <w:pStyle w:val="BodyText"/>
      </w:pPr>
      <w:r>
        <w:t xml:space="preserve">Three narrower rules follow from the same mechanics:</w:t>
      </w:r>
    </w:p>
    <w:p>
      <w:pPr>
        <w:pStyle w:val="Compact"/>
        <w:numPr>
          <w:ilvl w:val="0"/>
          <w:numId w:val="1009"/>
        </w:numPr>
      </w:pPr>
      <w:r>
        <w:rPr>
          <w:b/>
          <w:bCs/>
        </w:rPr>
        <w:t xml:space="preserve">Same-interface object types</w:t>
      </w:r>
      <w:r>
        <w:t xml:space="preserve"> </w:t>
      </w:r>
      <w:r>
        <w:t xml:space="preserve">are written unqualified: inside</w:t>
      </w:r>
      <w:r>
        <w:t xml:space="preserve"> </w:t>
      </w:r>
      <w:r>
        <w:rPr>
          <w:rStyle w:val="VerbatimChar"/>
        </w:rPr>
        <w:t xml:space="preserve">SwapperV4</w:t>
      </w:r>
      <w:r>
        <w:t xml:space="preserve">, write</w:t>
      </w:r>
      <w:r>
        <w:t xml:space="preserve"> </w:t>
      </w:r>
      <w:r>
        <w:rPr>
          <w:rStyle w:val="VerbatimChar"/>
        </w:rPr>
        <w:t xml:space="preserve">object{PoolTokens}</w:t>
      </w:r>
      <w:r>
        <w:t xml:space="preserve">, not</w:t>
      </w:r>
      <w:r>
        <w:t xml:space="preserve"> </w:t>
      </w:r>
      <w:r>
        <w:rPr>
          <w:rStyle w:val="VerbatimChar"/>
        </w:rPr>
        <w:t xml:space="preserve">object{SwapperV4.PoolTokens}</w:t>
      </w:r>
      <w:r>
        <w:t xml:space="preserve">. Reserve the qualified form for schemas</w:t>
      </w:r>
      <w:r>
        <w:t xml:space="preserve"> </w:t>
      </w:r>
      <w:r>
        <w:t xml:space="preserve">owned by a</w:t>
      </w:r>
      <w:r>
        <w:t xml:space="preserve"> </w:t>
      </w:r>
      <w:r>
        <w:rPr>
          <w:i/>
          <w:iCs/>
        </w:rPr>
        <w:t xml:space="preserve">different</w:t>
      </w:r>
      <w:r>
        <w:t xml:space="preserve"> </w:t>
      </w:r>
      <w:r>
        <w:t xml:space="preserve">interface.</w:t>
      </w:r>
    </w:p>
    <w:p>
      <w:pPr>
        <w:pStyle w:val="Compact"/>
        <w:numPr>
          <w:ilvl w:val="0"/>
          <w:numId w:val="1009"/>
        </w:numPr>
      </w:pPr>
      <w:r>
        <w:rPr>
          <w:b/>
          <w:bCs/>
        </w:rPr>
        <w:t xml:space="preserve">Interface object-return rule</w:t>
      </w:r>
      <w:r>
        <w:t xml:space="preserve">: if a function would return</w:t>
      </w:r>
      <w:r>
        <w:t xml:space="preserve"> </w:t>
      </w:r>
      <w:r>
        <w:rPr>
          <w:rStyle w:val="VerbatimChar"/>
        </w:rPr>
        <w:t xml:space="preserve">object{Schema}</w:t>
      </w:r>
      <w:r>
        <w:t xml:space="preserve"> </w:t>
      </w:r>
      <w:r>
        <w:t xml:space="preserve">where</w:t>
      </w:r>
      <w:r>
        <w:t xml:space="preserve"> </w:t>
      </w:r>
      <w:r>
        <w:rPr>
          <w:rStyle w:val="VerbatimChar"/>
        </w:rPr>
        <w:t xml:space="preserve">Schema</w:t>
      </w:r>
      <w:r>
        <w:t xml:space="preserve"> </w:t>
      </w:r>
      <w:r>
        <w:t xml:space="preserve">is</w:t>
      </w:r>
      <w:r>
        <w:t xml:space="preserve"> </w:t>
      </w:r>
      <w:r>
        <w:t xml:space="preserve">defined in the</w:t>
      </w:r>
      <w:r>
        <w:t xml:space="preserve"> </w:t>
      </w:r>
      <w:r>
        <w:rPr>
          <w:i/>
          <w:iCs/>
        </w:rPr>
        <w:t xml:space="preserve">implementing module</w:t>
      </w:r>
      <w:r>
        <w:t xml:space="preserve">, remove it from the interface — the interface loads before</w:t>
      </w:r>
      <w:r>
        <w:t xml:space="preserve"> </w:t>
      </w:r>
      <w:r>
        <w:t xml:space="preserve">the module’s schemas exist. Ouronet keeps schemas in modules, so such functions stay module-only</w:t>
      </w:r>
      <w:r>
        <w:t xml:space="preserve"> </w:t>
      </w:r>
      <w:r>
        <w:t xml:space="preserve">(this is why</w:t>
      </w:r>
      <w:r>
        <w:t xml:space="preserve"> </w:t>
      </w:r>
      <w:r>
        <w:rPr>
          <w:rStyle w:val="VerbatimChar"/>
        </w:rPr>
        <w:t xml:space="preserve">AQP-ANK</w:t>
      </w:r>
      <w:r>
        <w:t xml:space="preserve"> </w:t>
      </w:r>
      <w:r>
        <w:t xml:space="preserve">and</w:t>
      </w:r>
      <w:r>
        <w:t xml:space="preserve"> </w:t>
      </w:r>
      <w:r>
        <w:rPr>
          <w:rStyle w:val="VerbatimChar"/>
        </w:rPr>
        <w:t xml:space="preserve">AQP-SCORE</w:t>
      </w:r>
      <w:r>
        <w:t xml:space="preserve"> </w:t>
      </w:r>
      <w:r>
        <w:t xml:space="preserve">have module-only readers).</w:t>
      </w:r>
    </w:p>
    <w:p>
      <w:pPr>
        <w:pStyle w:val="Compact"/>
        <w:numPr>
          <w:ilvl w:val="0"/>
          <w:numId w:val="1009"/>
        </w:numPr>
      </w:pPr>
      <w:r>
        <w:rPr>
          <w:b/>
          <w:bCs/>
        </w:rPr>
        <w:t xml:space="preserve">Version policy</w:t>
      </w:r>
      <w:r>
        <w:t xml:space="preserve">: new work stays on</w:t>
      </w:r>
      <w:r>
        <w:t xml:space="preserve"> </w:t>
      </w:r>
      <w:r>
        <w:rPr>
          <w:rStyle w:val="VerbatimChar"/>
        </w:rPr>
        <w:t xml:space="preserve">V1</w:t>
      </w:r>
      <w:r>
        <w:t xml:space="preserve"> </w:t>
      </w:r>
      <w:r>
        <w:t xml:space="preserve">until first mainnet deployment, and bumps only</w:t>
      </w:r>
      <w:r>
        <w:t xml:space="preserve"> </w:t>
      </w:r>
      <w:r>
        <w:t xml:space="preserve">afterwards if a post-deploy adjustment forces it. Until then</w:t>
      </w:r>
      <w:r>
        <w:t xml:space="preserve"> </w:t>
      </w:r>
      <w:r>
        <w:rPr>
          <w:rStyle w:val="VerbatimChar"/>
        </w:rPr>
        <w:t xml:space="preserve">V1</w:t>
      </w:r>
      <w:r>
        <w:t xml:space="preserve"> </w:t>
      </w:r>
      <w:r>
        <w:t xml:space="preserve">code is edited freely — which</w:t>
      </w:r>
      <w:r>
        <w:t xml:space="preserve"> </w:t>
      </w:r>
      <w:r>
        <w:t xml:space="preserve">is why the tree holds one</w:t>
      </w:r>
      <w:r>
        <w:t xml:space="preserve"> </w:t>
      </w:r>
      <w:r>
        <w:rPr>
          <w:rStyle w:val="VerbatimChar"/>
        </w:rPr>
        <w:t xml:space="preserve">V1</w:t>
      </w:r>
      <w:r>
        <w:t xml:space="preserve">, sixty</w:t>
      </w:r>
      <w:r>
        <w:t xml:space="preserve"> </w:t>
      </w:r>
      <w:r>
        <w:rPr>
          <w:rStyle w:val="VerbatimChar"/>
        </w:rPr>
        <w:t xml:space="preserve">V2</w:t>
      </w:r>
      <w:r>
        <w:t xml:space="preserve">s, fourteen</w:t>
      </w:r>
      <w:r>
        <w:t xml:space="preserve"> </w:t>
      </w:r>
      <w:r>
        <w:rPr>
          <w:rStyle w:val="VerbatimChar"/>
        </w:rPr>
        <w:t xml:space="preserve">V3</w:t>
      </w:r>
      <w:r>
        <w:t xml:space="preserve">s, five</w:t>
      </w:r>
      <w:r>
        <w:t xml:space="preserve"> </w:t>
      </w:r>
      <w:r>
        <w:rPr>
          <w:rStyle w:val="VerbatimChar"/>
        </w:rPr>
        <w:t xml:space="preserve">V4</w:t>
      </w:r>
      <w:r>
        <w:t xml:space="preserve">s, four higher numbers on</w:t>
      </w:r>
      <w:r>
        <w:t xml:space="preserve"> </w:t>
      </w:r>
      <w:r>
        <w:t xml:space="preserve">long-lived families (</w:t>
      </w:r>
      <w:r>
        <w:rPr>
          <w:rStyle w:val="VerbatimChar"/>
        </w:rPr>
        <w:t xml:space="preserve">DeployerReadsV13</w:t>
      </w:r>
      <w:r>
        <w:t xml:space="preserve">,</w:t>
      </w:r>
      <w:r>
        <w:t xml:space="preserve"> </w:t>
      </w:r>
      <w:r>
        <w:rPr>
          <w:rStyle w:val="VerbatimChar"/>
        </w:rPr>
        <w:t xml:space="preserve">TalosStageOne_ClientFourV8</w:t>
      </w:r>
      <w:r>
        <w:t xml:space="preserve">,</w:t>
      </w:r>
      <w:r>
        <w:t xml:space="preserve"> </w:t>
      </w:r>
      <w:r>
        <w:rPr>
          <w:rStyle w:val="VerbatimChar"/>
        </w:rPr>
        <w:t xml:space="preserve">DemiourgosPactMetaFungibleV7</w:t>
      </w:r>
      <w:r>
        <w:t xml:space="preserve">,</w:t>
      </w:r>
      <w:r>
        <w:t xml:space="preserve"> </w:t>
      </w:r>
      <w:r>
        <w:rPr>
          <w:rStyle w:val="VerbatimChar"/>
        </w:rPr>
        <w:t xml:space="preserve">PythiaV5</w:t>
      </w:r>
      <w:r>
        <w:t xml:space="preserve">) and three unversioned citizen interfaces</w:t>
      </w:r>
      <w:r>
        <w:t xml:space="preserve"> </w:t>
      </w:r>
      <w:r>
        <w:t xml:space="preserve">(</w:t>
      </w:r>
      <w:r>
        <w:rPr>
          <w:rStyle w:val="VerbatimChar"/>
        </w:rPr>
        <w:t xml:space="preserve">AgeOfZalmoxis</w:t>
      </w:r>
      <w:r>
        <w:t xml:space="preserve">,</w:t>
      </w:r>
      <w:r>
        <w:t xml:space="preserve"> </w:t>
      </w:r>
      <w:r>
        <w:rPr>
          <w:rStyle w:val="VerbatimChar"/>
        </w:rPr>
        <w:t xml:space="preserve">Bloodshed</w:t>
      </w:r>
      <w:r>
        <w:t xml:space="preserve">,</w:t>
      </w:r>
      <w:r>
        <w:t xml:space="preserve"> </w:t>
      </w:r>
      <w:r>
        <w:rPr>
          <w:rStyle w:val="VerbatimChar"/>
        </w:rPr>
        <w:t xml:space="preserve">Dispenser</w:t>
      </w:r>
      <w:r>
        <w:t xml:space="preserve">).</w:t>
      </w:r>
    </w:p>
    <w:bookmarkEnd w:id="39"/>
    <w:bookmarkStart w:id="40" w:name="the-scale-of-the-thing"/>
    <w:p>
      <w:pPr>
        <w:pStyle w:val="Heading2"/>
      </w:pPr>
      <w:r>
        <w:t xml:space="preserve">The scale of the thing</w:t>
      </w:r>
    </w:p>
    <w:p>
      <w:pPr>
        <w:pStyle w:val="FirstParagraph"/>
      </w:pPr>
      <w:r>
        <w:t xml:space="preserve">Every figure below was measured on 2026-09-18 against the working tree, each taken twice by two</w:t>
      </w:r>
      <w:r>
        <w:t xml:space="preserve"> </w:t>
      </w:r>
      <w:r>
        <w:t xml:space="preserve">different commands. Where the project’s own tooling reports a different number for the same</w:t>
      </w:r>
      <w:r>
        <w:t xml:space="preserve"> </w:t>
      </w:r>
      <w:r>
        <w:t xml:space="preserve">quantity, both are given with the reason.</w:t>
      </w:r>
    </w:p>
    <w:p>
      <w:pPr>
        <w:pStyle w:val="BodyText"/>
      </w:pPr>
      <w:r>
        <w:rPr>
          <w:b/>
          <w:bCs/>
        </w:rPr>
        <w:t xml:space="preserve">Pact source</w:t>
      </w:r>
      <w:r>
        <w:t xml:space="preserve"> </w:t>
      </w:r>
      <w:r>
        <w:t xml:space="preserve">(</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only — the Stoa/Kadena sandboxes and</w:t>
      </w:r>
      <w:r>
        <w:t xml:space="preserve"> </w:t>
      </w:r>
      <w:r>
        <w:rPr>
          <w:rStyle w:val="VerbatimChar"/>
        </w:rPr>
        <w:t xml:space="preserve">0_Sample/</w:t>
      </w:r>
      <w:r>
        <w:t xml:space="preserve"> </w:t>
      </w:r>
      <w:r>
        <w:t xml:space="preserve">are excluded):</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.pact</w:t>
            </w:r>
            <w:r>
              <w:t xml:space="preserve"> </w:t>
            </w:r>
            <w:r>
              <w:t xml:space="preserve">files</w:t>
            </w:r>
          </w:p>
        </w:tc>
        <w:tc>
          <w:tcPr/>
          <w:p>
            <w:pPr>
              <w:pStyle w:val="Compact"/>
              <w:jc w:val="right"/>
            </w:pPr>
            <w:r>
              <w:rPr>
                <w:b/>
                <w:bCs/>
              </w:rPr>
              <w:t xml:space="preserve">93</w:t>
            </w:r>
          </w:p>
        </w:tc>
        <w:tc>
          <w:tcPr/>
          <w:p>
            <w:pPr>
              <w:pStyle w:val="Compact"/>
            </w:pPr>
            <w:r>
              <w:rPr>
                <w:rStyle w:val="VerbatimChar"/>
              </w:rPr>
              <w:t xml:space="preserve">find 1_SOVEREIGN 2_CITIZEN -name '*.pact' \| wc -l</w:t>
            </w:r>
            <w:r>
              <w:t xml:space="preserve"> </w:t>
            </w:r>
            <w:r>
              <w:t xml:space="preserve">(74 sovereign, 19 citizen)</w:t>
            </w:r>
          </w:p>
        </w:tc>
      </w:tr>
      <w:tr>
        <w:tc>
          <w:tcPr/>
          <w:p>
            <w:pPr>
              <w:pStyle w:val="Compact"/>
            </w:pPr>
            <w:r>
              <w:t xml:space="preserve">lines of Pact</w:t>
            </w:r>
          </w:p>
        </w:tc>
        <w:tc>
          <w:tcPr/>
          <w:p>
            <w:pPr>
              <w:pStyle w:val="Compact"/>
              <w:jc w:val="right"/>
            </w:pPr>
            <w:r>
              <w:rPr>
                <w:b/>
                <w:bCs/>
              </w:rPr>
              <w:t xml:space="preserve">116,040</w:t>
            </w:r>
          </w:p>
        </w:tc>
        <w:tc>
          <w:tcPr/>
          <w:p>
            <w:pPr>
              <w:pStyle w:val="Compact"/>
            </w:pPr>
            <w:r>
              <w:rPr>
                <w:rStyle w:val="VerbatimChar"/>
              </w:rPr>
              <w:t xml:space="preserve">find … -exec cat {} + \| wc -l</w:t>
            </w:r>
            <w:r>
              <w:t xml:space="preserve">, cross-checked with</w:t>
            </w:r>
            <w:r>
              <w:t xml:space="preserve"> </w:t>
            </w:r>
            <w:r>
              <w:rPr>
                <w:rStyle w:val="VerbatimChar"/>
              </w:rPr>
              <w:t xml:space="preserve">xargs wc -l</w:t>
            </w:r>
          </w:p>
        </w:tc>
      </w:tr>
      <w:tr>
        <w:tc>
          <w:tcPr/>
          <w:p>
            <w:pPr>
              <w:pStyle w:val="Compact"/>
            </w:pPr>
            <w:r>
              <w:rPr>
                <w:rStyle w:val="VerbatimChar"/>
              </w:rPr>
              <w:t xml:space="preserve">(module …)</w:t>
            </w:r>
            <w:r>
              <w:t xml:space="preserve"> </w:t>
            </w:r>
            <w:r>
              <w:t xml:space="preserve">declarations</w:t>
            </w:r>
          </w:p>
        </w:tc>
        <w:tc>
          <w:tcPr/>
          <w:p>
            <w:pPr>
              <w:pStyle w:val="Compact"/>
              <w:jc w:val="right"/>
            </w:pPr>
            <w:r>
              <w:rPr>
                <w:b/>
                <w:bCs/>
              </w:rPr>
              <w:t xml:space="preserve">89</w:t>
            </w:r>
          </w:p>
        </w:tc>
        <w:tc>
          <w:tcPr/>
          <w:p>
            <w:pPr>
              <w:pStyle w:val="Compact"/>
            </w:pPr>
            <w:r>
              <w:rPr>
                <w:rStyle w:val="VerbatimChar"/>
              </w:rPr>
              <w:t xml:space="preserve">grep -rhoP '^\s*\(module\s+\S+'</w:t>
            </w:r>
            <w:r>
              <w:t xml:space="preserve">;</w:t>
            </w:r>
            <w:r>
              <w:t xml:space="preserve"> </w:t>
            </w:r>
            <w:r>
              <w:rPr>
                <w:b/>
                <w:bCs/>
              </w:rPr>
              <w:t xml:space="preserve">88 distinct names</w:t>
            </w:r>
            <w:r>
              <w:t xml:space="preserve"> </w:t>
            </w:r>
            <w:r>
              <w:t xml:space="preserve">—</w:t>
            </w:r>
            <w:r>
              <w:t xml:space="preserve"> </w:t>
            </w:r>
            <w:r>
              <w:rPr>
                <w:rStyle w:val="VerbatimChar"/>
              </w:rPr>
              <w:t xml:space="preserve">CADUCEUS</w:t>
            </w:r>
            <w:r>
              <w:t xml:space="preserve">, a bridge scaffold, declares two draft module blocks in one file</w:t>
            </w:r>
          </w:p>
        </w:tc>
      </w:tr>
      <w:tr>
        <w:tc>
          <w:tcPr/>
          <w:p>
            <w:pPr>
              <w:pStyle w:val="Compact"/>
            </w:pPr>
            <w:r>
              <w:rPr>
                <w:rStyle w:val="VerbatimChar"/>
              </w:rPr>
              <w:t xml:space="preserve">(interface …)</w:t>
            </w:r>
            <w:r>
              <w:t xml:space="preserve"> </w:t>
            </w:r>
            <w:r>
              <w:t xml:space="preserve">declarations</w:t>
            </w:r>
          </w:p>
        </w:tc>
        <w:tc>
          <w:tcPr/>
          <w:p>
            <w:pPr>
              <w:pStyle w:val="Compact"/>
              <w:jc w:val="right"/>
            </w:pPr>
            <w:r>
              <w:rPr>
                <w:b/>
                <w:bCs/>
              </w:rPr>
              <w:t xml:space="preserve">87</w:t>
            </w:r>
          </w:p>
        </w:tc>
        <w:tc>
          <w:tcPr/>
          <w:p>
            <w:pPr>
              <w:pStyle w:val="Compact"/>
            </w:pPr>
            <w:r>
              <w:rPr>
                <w:rStyle w:val="VerbatimChar"/>
              </w:rPr>
              <w:t xml:space="preserve">grep -rhoP '^\s*\(interface\s+\S+'</w:t>
            </w:r>
            <w:r>
              <w:t xml:space="preserve">; all 87 names distinct, spread over 77 files</w:t>
            </w:r>
          </w:p>
        </w:tc>
      </w:tr>
      <w:tr>
        <w:tc>
          <w:tcPr/>
          <w:p>
            <w:pPr>
              <w:pStyle w:val="Compact"/>
            </w:pPr>
            <w:r>
              <w:rPr>
                <w:rStyle w:val="VerbatimChar"/>
              </w:rPr>
              <w:t xml:space="preserve">defun</w:t>
            </w:r>
          </w:p>
        </w:tc>
        <w:tc>
          <w:tcPr/>
          <w:p>
            <w:pPr>
              <w:pStyle w:val="Compact"/>
              <w:jc w:val="right"/>
            </w:pPr>
            <w:r>
              <w:rPr>
                <w:b/>
                <w:bCs/>
              </w:rPr>
              <w:t xml:space="preserve">8,628</w:t>
            </w:r>
          </w:p>
        </w:tc>
        <w:tc>
          <w:tcPr/>
          <w:p>
            <w:pPr>
              <w:pStyle w:val="Compact"/>
            </w:pPr>
            <w:r>
              <w:t xml:space="preserve">of which</w:t>
            </w:r>
            <w:r>
              <w:t xml:space="preserve"> </w:t>
            </w:r>
            <w:r>
              <w:rPr>
                <w:b/>
                <w:bCs/>
              </w:rPr>
              <w:t xml:space="preserve">5,451</w:t>
            </w:r>
            <w:r>
              <w:t xml:space="preserve"> </w:t>
            </w:r>
            <w:r>
              <w:t xml:space="preserve">are implementations inside module bodies and</w:t>
            </w:r>
            <w:r>
              <w:t xml:space="preserve"> </w:t>
            </w:r>
            <w:r>
              <w:rPr>
                <w:b/>
                <w:bCs/>
              </w:rPr>
              <w:t xml:space="preserve">3,177</w:t>
            </w:r>
            <w:r>
              <w:t xml:space="preserve"> </w:t>
            </w:r>
            <w:r>
              <w:t xml:space="preserve">are interface declarations</w:t>
            </w:r>
          </w:p>
        </w:tc>
      </w:tr>
      <w:tr>
        <w:tc>
          <w:tcPr/>
          <w:p>
            <w:pPr>
              <w:pStyle w:val="Compact"/>
            </w:pPr>
            <w:r>
              <w:rPr>
                <w:rStyle w:val="VerbatimChar"/>
              </w:rPr>
              <w:t xml:space="preserve">defcap</w:t>
            </w:r>
          </w:p>
        </w:tc>
        <w:tc>
          <w:tcPr/>
          <w:p>
            <w:pPr>
              <w:pStyle w:val="Compact"/>
              <w:jc w:val="right"/>
            </w:pPr>
            <w:r>
              <w:rPr>
                <w:b/>
                <w:bCs/>
              </w:rPr>
              <w:t xml:space="preserve">989</w:t>
            </w:r>
          </w:p>
        </w:tc>
        <w:tc>
          <w:tcPr/>
          <w:p>
            <w:pPr>
              <w:pStyle w:val="Compact"/>
            </w:pPr>
            <w:r>
              <w:t xml:space="preserve">988 in module bodies, 1 in an interface — matches the 989 figure the project’s own capability sweep used</w:t>
            </w:r>
          </w:p>
        </w:tc>
      </w:tr>
      <w:tr>
        <w:tc>
          <w:tcPr/>
          <w:p>
            <w:pPr>
              <w:pStyle w:val="Compact"/>
            </w:pPr>
            <w:r>
              <w:rPr>
                <w:rStyle w:val="VerbatimChar"/>
              </w:rPr>
              <w:t xml:space="preserve">defschema</w:t>
            </w:r>
          </w:p>
        </w:tc>
        <w:tc>
          <w:tcPr/>
          <w:p>
            <w:pPr>
              <w:pStyle w:val="Compact"/>
              <w:jc w:val="right"/>
            </w:pPr>
            <w:r>
              <w:rPr>
                <w:b/>
                <w:bCs/>
              </w:rPr>
              <w:t xml:space="preserve">217</w:t>
            </w:r>
          </w:p>
        </w:tc>
        <w:tc>
          <w:tcPr/>
          <w:p>
            <w:pPr>
              <w:pStyle w:val="Compact"/>
            </w:pPr>
            <w:r>
              <w:rPr>
                <w:rStyle w:val="VerbatimChar"/>
              </w:rPr>
              <w:t xml:space="preserve">grep -rhoP '^\s*\(defschema\s+\S+'</w:t>
            </w:r>
          </w:p>
        </w:tc>
      </w:tr>
      <w:tr>
        <w:tc>
          <w:tcPr/>
          <w:p>
            <w:pPr>
              <w:pStyle w:val="Compact"/>
            </w:pPr>
            <w:r>
              <w:rPr>
                <w:rStyle w:val="VerbatimChar"/>
              </w:rPr>
              <w:t xml:space="preserve">deftable</w:t>
            </w:r>
          </w:p>
        </w:tc>
        <w:tc>
          <w:tcPr/>
          <w:p>
            <w:pPr>
              <w:pStyle w:val="Compact"/>
              <w:jc w:val="right"/>
            </w:pPr>
            <w:r>
              <w:rPr>
                <w:b/>
                <w:bCs/>
              </w:rPr>
              <w:t xml:space="preserve">231</w:t>
            </w:r>
          </w:p>
        </w:tc>
        <w:tc>
          <w:tcPr/>
          <w:p>
            <w:pPr>
              <w:pStyle w:val="Compact"/>
            </w:pPr>
            <w:r>
              <w:rPr>
                <w:rStyle w:val="VerbatimChar"/>
              </w:rPr>
              <w:t xml:space="preserve">grep -rhoP '^\s*\(deftable\s+\S+'</w:t>
            </w:r>
          </w:p>
        </w:tc>
      </w:tr>
      <w:tr>
        <w:tc>
          <w:tcPr/>
          <w:p>
            <w:pPr>
              <w:pStyle w:val="Compact"/>
            </w:pPr>
            <w:r>
              <w:rPr>
                <w:rStyle w:val="VerbatimChar"/>
              </w:rPr>
              <w:t xml:space="preserve">defconst</w:t>
            </w:r>
          </w:p>
        </w:tc>
        <w:tc>
          <w:tcPr/>
          <w:p>
            <w:pPr>
              <w:pStyle w:val="Compact"/>
              <w:jc w:val="right"/>
            </w:pPr>
            <w:r>
              <w:rPr>
                <w:b/>
                <w:bCs/>
              </w:rPr>
              <w:t xml:space="preserve">903</w:t>
            </w:r>
          </w:p>
        </w:tc>
        <w:tc>
          <w:tcPr/>
          <w:p>
            <w:pPr>
              <w:pStyle w:val="Compact"/>
            </w:pPr>
            <w:r>
              <w:rPr>
                <w:rStyle w:val="VerbatimChar"/>
              </w:rPr>
              <w:t xml:space="preserve">grep -rhcP '^\s*\(defconst\s'</w:t>
            </w:r>
            <w:r>
              <w:t xml:space="preserve"> </w:t>
            </w:r>
            <w:r>
              <w:t xml:space="preserve">summed</w:t>
            </w:r>
          </w:p>
        </w:tc>
      </w:tr>
      <w:tr>
        <w:tc>
          <w:tcPr/>
          <w:p>
            <w:pPr>
              <w:pStyle w:val="Compact"/>
            </w:pPr>
            <w:r>
              <w:rPr>
                <w:rStyle w:val="VerbatimChar"/>
              </w:rPr>
              <w:t xml:space="preserve">defpact</w:t>
            </w:r>
          </w:p>
        </w:tc>
        <w:tc>
          <w:tcPr/>
          <w:p>
            <w:pPr>
              <w:pStyle w:val="Compact"/>
              <w:jc w:val="right"/>
            </w:pPr>
            <w:r>
              <w:rPr>
                <w:b/>
                <w:bCs/>
              </w:rPr>
              <w:t xml:space="preserve">6</w:t>
            </w:r>
          </w:p>
        </w:tc>
        <w:tc>
          <w:tcPr/>
          <w:p>
            <w:pPr>
              <w:pStyle w:val="Compact"/>
            </w:pPr>
            <w:r>
              <w:t xml:space="preserve">the multi-step continuations, as distinct from the Hydra</w:t>
            </w:r>
            <w:r>
              <w:t xml:space="preserve"> </w:t>
            </w:r>
            <w:r>
              <w:rPr>
                <w:rStyle w:val="VerbatimChar"/>
              </w:rPr>
              <w:t xml:space="preserve">p</w:t>
            </w:r>
            <w:r>
              <w:t xml:space="preserve"> </w:t>
            </w:r>
            <w:r>
              <w:t xml:space="preserve">recipes</w:t>
            </w:r>
          </w:p>
        </w:tc>
      </w:tr>
    </w:tbl>
    <w:p>
      <w:pPr>
        <w:pStyle w:val="BodyText"/>
      </w:pPr>
      <w:r>
        <w:t xml:space="preserve">The anchored regex (</w:t>
      </w:r>
      <w:r>
        <w:rPr>
          <w:rStyle w:val="VerbatimChar"/>
        </w:rPr>
        <w:t xml:space="preserve">^\s*\(defun</w:t>
      </w:r>
      <w:r>
        <w:t xml:space="preserve">) and an unanchored one differ by exactly one for</w:t>
      </w:r>
      <w:r>
        <w:t xml:space="preserve"> </w:t>
      </w:r>
      <w:r>
        <w:rPr>
          <w:rStyle w:val="VerbatimChar"/>
        </w:rPr>
        <w:t xml:space="preserve">defun</w:t>
      </w:r>
      <w:r>
        <w:t xml:space="preserve"> </w:t>
      </w:r>
      <w:r>
        <w:t xml:space="preserve">and one</w:t>
      </w:r>
      <w:r>
        <w:t xml:space="preserve"> </w:t>
      </w:r>
      <w:r>
        <w:t xml:space="preserve">for</w:t>
      </w:r>
      <w:r>
        <w:t xml:space="preserve"> </w:t>
      </w:r>
      <w:r>
        <w:rPr>
          <w:rStyle w:val="VerbatimChar"/>
        </w:rPr>
        <w:t xml:space="preserve">defcap</w:t>
      </w:r>
      <w:r>
        <w:t xml:space="preserve"> </w:t>
      </w:r>
      <w:r>
        <w:t xml:space="preserve">— two definitions not starting their line; the anchored figures are used above. The</w:t>
      </w:r>
      <w:r>
        <w:t xml:space="preserve"> </w:t>
      </w:r>
      <w:r>
        <w:t xml:space="preserve">largest modules are</w:t>
      </w:r>
      <w:r>
        <w:t xml:space="preserve"> </w:t>
      </w:r>
      <w:r>
        <w:rPr>
          <w:rStyle w:val="VerbatimChar"/>
        </w:rPr>
        <w:t xml:space="preserve">AQP/04_RPS.pact</w:t>
      </w:r>
      <w:r>
        <w:t xml:space="preserve"> </w:t>
      </w:r>
      <w:r>
        <w:t xml:space="preserve">(5,621 lines),</w:t>
      </w:r>
      <w:r>
        <w:t xml:space="preserve"> </w:t>
      </w:r>
      <w:r>
        <w:rPr>
          <w:rStyle w:val="VerbatimChar"/>
        </w:rPr>
        <w:t xml:space="preserve">AQP/02_SCORE.pact</w:t>
      </w:r>
      <w:r>
        <w:t xml:space="preserve"> </w:t>
      </w:r>
      <w:r>
        <w:t xml:space="preserve">(4,283),</w:t>
      </w:r>
      <w:r>
        <w:t xml:space="preserve"> </w:t>
      </w:r>
      <w:r>
        <w:rPr>
          <w:rStyle w:val="VerbatimChar"/>
        </w:rPr>
        <w:t xml:space="preserve">Z_Reads/02_INFO-ONE+.pact</w:t>
      </w:r>
      <w:r>
        <w:t xml:space="preserve"> </w:t>
      </w:r>
      <w:r>
        <w:t xml:space="preserve">(4,199),</w:t>
      </w:r>
      <w:r>
        <w:t xml:space="preserve"> </w:t>
      </w:r>
      <w:r>
        <w:rPr>
          <w:rStyle w:val="VerbatimChar"/>
        </w:rPr>
        <w:t xml:space="preserve">AQP/05_FVT.pact</w:t>
      </w:r>
      <w:r>
        <w:t xml:space="preserve"> </w:t>
      </w:r>
      <w:r>
        <w:t xml:space="preserve">(3,977) and</w:t>
      </w:r>
      <w:r>
        <w:t xml:space="preserve"> </w:t>
      </w:r>
      <w:r>
        <w:rPr>
          <w:rStyle w:val="VerbatimChar"/>
        </w:rPr>
        <w:t xml:space="preserve">AQP/06_VCT.pact</w:t>
      </w:r>
      <w:r>
        <w:t xml:space="preserve"> </w:t>
      </w:r>
      <w:r>
        <w:t xml:space="preserve">(3,508): the</w:t>
      </w:r>
      <w:r>
        <w:t xml:space="preserve"> </w:t>
      </w:r>
      <w:r>
        <w:t xml:space="preserve">acquisition-pool family dominates, which is why it gets its own chapter.</w:t>
      </w:r>
    </w:p>
    <w:p>
      <w:pPr>
        <w:pStyle w:val="BodyText"/>
      </w:pPr>
      <w:r>
        <w:rPr>
          <w:b/>
          <w:bCs/>
        </w:rPr>
        <w:t xml:space="preserve">The Talos surface</w:t>
      </w:r>
      <w:r>
        <w:t xml:space="preserve">, counted inside module bodies only, is client/admin</w:t>
      </w:r>
      <w:r>
        <w:t xml:space="preserve"> </w:t>
      </w:r>
      <w:r>
        <w:rPr>
          <w:rStyle w:val="VerbatimChar"/>
        </w:rPr>
        <w:t xml:space="preserve">TS01-A</w:t>
      </w:r>
      <w:r>
        <w:t xml:space="preserve"> </w:t>
      </w:r>
      <w:r>
        <w:t xml:space="preserve">0/31,</w:t>
      </w:r>
      <w:r>
        <w:t xml:space="preserve"> </w:t>
      </w:r>
      <w:r>
        <w:rPr>
          <w:rStyle w:val="VerbatimChar"/>
        </w:rPr>
        <w:t xml:space="preserve">TS01-C1</w:t>
      </w:r>
      <w:r>
        <w:t xml:space="preserve"> </w:t>
      </w:r>
      <w:r>
        <w:t xml:space="preserve">62/3,</w:t>
      </w:r>
      <w:r>
        <w:t xml:space="preserve"> </w:t>
      </w:r>
      <w:r>
        <w:rPr>
          <w:rStyle w:val="VerbatimChar"/>
        </w:rPr>
        <w:t xml:space="preserve">TS01-C2</w:t>
      </w:r>
      <w:r>
        <w:t xml:space="preserve"> </w:t>
      </w:r>
      <w:r>
        <w:t xml:space="preserve">77/3,</w:t>
      </w:r>
      <w:r>
        <w:t xml:space="preserve"> </w:t>
      </w:r>
      <w:r>
        <w:rPr>
          <w:rStyle w:val="VerbatimChar"/>
        </w:rPr>
        <w:t xml:space="preserve">TS01-C3</w:t>
      </w:r>
      <w:r>
        <w:t xml:space="preserve"> </w:t>
      </w:r>
      <w:r>
        <w:t xml:space="preserve">34/3,</w:t>
      </w:r>
      <w:r>
        <w:t xml:space="preserve"> </w:t>
      </w:r>
      <w:r>
        <w:rPr>
          <w:rStyle w:val="VerbatimChar"/>
        </w:rPr>
        <w:t xml:space="preserve">TS01-P</w:t>
      </w:r>
      <w:r>
        <w:t xml:space="preserve"> </w:t>
      </w:r>
      <w:r>
        <w:t xml:space="preserve">8/3,</w:t>
      </w:r>
      <w:r>
        <w:t xml:space="preserve"> </w:t>
      </w:r>
      <w:r>
        <w:rPr>
          <w:rStyle w:val="VerbatimChar"/>
        </w:rPr>
        <w:t xml:space="preserve">TS01-C4</w:t>
      </w:r>
      <w:r>
        <w:t xml:space="preserve"> </w:t>
      </w:r>
      <w:r>
        <w:t xml:space="preserve">8/9,</w:t>
      </w:r>
      <w:r>
        <w:t xml:space="preserve"> </w:t>
      </w:r>
      <w:r>
        <w:rPr>
          <w:rStyle w:val="VerbatimChar"/>
        </w:rPr>
        <w:t xml:space="preserve">TS02-C1</w:t>
      </w:r>
      <w:r>
        <w:t xml:space="preserve"> </w:t>
      </w:r>
      <w:r>
        <w:t xml:space="preserve">66/3,</w:t>
      </w:r>
      <w:r>
        <w:t xml:space="preserve"> </w:t>
      </w:r>
      <w:r>
        <w:rPr>
          <w:rStyle w:val="VerbatimChar"/>
        </w:rPr>
        <w:t xml:space="preserve">TS02-C2</w:t>
      </w:r>
      <w:r>
        <w:t xml:space="preserve"> </w:t>
      </w:r>
      <w:r>
        <w:t xml:space="preserve">60/3,</w:t>
      </w:r>
      <w:r>
        <w:t xml:space="preserve"> </w:t>
      </w:r>
      <w:r>
        <w:rPr>
          <w:rStyle w:val="VerbatimChar"/>
        </w:rPr>
        <w:t xml:space="preserve">TS02-C3</w:t>
      </w:r>
      <w:r>
        <w:t xml:space="preserve"> </w:t>
      </w:r>
      <w:r>
        <w:t xml:space="preserve">81/5,</w:t>
      </w:r>
      <w:r>
        <w:t xml:space="preserve"> </w:t>
      </w:r>
      <w:r>
        <w:rPr>
          <w:rStyle w:val="VerbatimChar"/>
        </w:rPr>
        <w:t xml:space="preserve">TS02-DPAD</w:t>
      </w:r>
      <w:r>
        <w:t xml:space="preserve"> </w:t>
      </w:r>
      <w:r>
        <w:t xml:space="preserve">10/7 and the citizen</w:t>
      </w:r>
      <w:r>
        <w:t xml:space="preserve"> </w:t>
      </w:r>
      <w:r>
        <w:rPr>
          <w:rStyle w:val="VerbatimChar"/>
        </w:rPr>
        <w:t xml:space="preserve">TS02-CPAD</w:t>
      </w:r>
      <w:r>
        <w:t xml:space="preserve"> </w:t>
      </w:r>
      <w:r>
        <w:t xml:space="preserve">7/3 —</w:t>
      </w:r>
      <w:r>
        <w:t xml:space="preserve"> </w:t>
      </w:r>
      <w:r>
        <w:rPr>
          <w:b/>
          <w:bCs/>
        </w:rPr>
        <w:t xml:space="preserve">413 client and 73 admin across</w:t>
      </w:r>
      <w:r>
        <w:rPr>
          <w:b/>
          <w:bCs/>
        </w:rPr>
        <w:t xml:space="preserve"> </w:t>
      </w:r>
      <w:r>
        <w:rPr>
          <w:b/>
          <w:bCs/>
        </w:rPr>
        <w:t xml:space="preserve">12,611 lines</w:t>
      </w:r>
      <w:r>
        <w:t xml:space="preserve">.</w:t>
      </w:r>
      <w:r>
        <w:t xml:space="preserve"> </w:t>
      </w:r>
      <w:r>
        <w:rPr>
          <w:rStyle w:val="VerbatimChar"/>
        </w:rPr>
        <w:t xml:space="preserve">TS01-A</w:t>
      </w:r>
      <w:r>
        <w:t xml:space="preserve"> </w:t>
      </w:r>
      <w:r>
        <w:t xml:space="preserve">is the admin Talos and carries no client op at all. The pricing</w:t>
      </w:r>
      <w:r>
        <w:t xml:space="preserve"> </w:t>
      </w:r>
      <w:r>
        <w:t xml:space="preserve">documentation counts</w:t>
      </w:r>
      <w:r>
        <w:t xml:space="preserve"> </w:t>
      </w:r>
      <w:r>
        <w:rPr>
          <w:b/>
          <w:bCs/>
        </w:rPr>
        <w:t xml:space="preserve">452</w:t>
      </w:r>
      <w:r>
        <w:t xml:space="preserve"> </w:t>
      </w:r>
      <w:r>
        <w:t xml:space="preserve">Talos client entrypoints by its own census,</w:t>
      </w:r>
      <w:r>
        <w:t xml:space="preserve"> </w:t>
      </w:r>
      <w:r>
        <w:rPr>
          <w:b/>
          <w:bCs/>
        </w:rPr>
        <w:t xml:space="preserve">442</w:t>
      </w:r>
      <w:r>
        <w:t xml:space="preserve"> </w:t>
      </w:r>
      <w:r>
        <w:t xml:space="preserve">of them carrying a</w:t>
      </w:r>
      <w:r>
        <w:t xml:space="preserve"> </w:t>
      </w:r>
      <w:r>
        <w:t xml:space="preserve">price row and 5 not (3 admin ops free by rule, 2 billing-shape-B wrappers); the difference from 413</w:t>
      </w:r>
      <w:r>
        <w:t xml:space="preserve"> </w:t>
      </w:r>
      <w:r>
        <w:t xml:space="preserve">is a counting definition, not a discrepancy — that census resolves Talos→Talos delegation and</w:t>
      </w:r>
      <w:r>
        <w:t xml:space="preserve"> </w:t>
      </w:r>
      <w:r>
        <w:t xml:space="preserve">includes entrypoints this chapter’s prefix-anchored count does not.</w:t>
      </w:r>
    </w:p>
    <w:p>
      <w:pPr>
        <w:pStyle w:val="BodyText"/>
      </w:pPr>
      <w:r>
        <w:rPr>
          <w:b/>
          <w:bCs/>
        </w:rPr>
        <w:t xml:space="preserve">The test harness</w:t>
      </w:r>
      <w:r>
        <w:t xml:space="preserve"> </w:t>
      </w:r>
      <w:r>
        <w:t xml:space="preserve">(</w:t>
      </w:r>
      <w:r>
        <w:rPr>
          <w:rStyle w:val="VerbatimChar"/>
        </w:rPr>
        <w:t xml:space="preserve">REPL/</w:t>
      </w:r>
      <w:r>
        <w:t xml:space="preserve">, excluding</w:t>
      </w:r>
      <w:r>
        <w:t xml:space="preserve"> </w:t>
      </w:r>
      <w:r>
        <w:rPr>
          <w:rStyle w:val="VerbatimChar"/>
        </w:rPr>
        <w:t xml:space="preserve">REPL/archive/</w:t>
      </w:r>
      <w:r>
        <w:t xml:space="preserve">, as the project’s own scale tool does):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.repl</w:t>
            </w:r>
            <w:r>
              <w:t xml:space="preserve"> </w:t>
            </w:r>
            <w:r>
              <w:t xml:space="preserve">files</w:t>
            </w:r>
          </w:p>
        </w:tc>
        <w:tc>
          <w:tcPr/>
          <w:p>
            <w:pPr>
              <w:pStyle w:val="Compact"/>
              <w:jc w:val="right"/>
            </w:pPr>
            <w:r>
              <w:rPr>
                <w:b/>
                <w:bCs/>
              </w:rPr>
              <w:t xml:space="preserve">207</w:t>
            </w:r>
          </w:p>
        </w:tc>
        <w:tc>
          <w:tcPr/>
          <w:p>
            <w:pPr>
              <w:pStyle w:val="Compact"/>
            </w:pPr>
            <w:r>
              <w:rPr>
                <w:rStyle w:val="VerbatimChar"/>
              </w:rPr>
              <w:t xml:space="preserve">find REPL -name '*.repl' -not -path '*/archive/*' \| wc -l</w:t>
            </w:r>
            <w:r>
              <w:t xml:space="preserve"> </w:t>
            </w:r>
            <w:r>
              <w:t xml:space="preserve">(275 including the 68 archived)</w:t>
            </w:r>
          </w:p>
        </w:tc>
      </w:tr>
      <w:tr>
        <w:tc>
          <w:tcPr/>
          <w:p>
            <w:pPr>
              <w:pStyle w:val="Compact"/>
            </w:pPr>
            <w:r>
              <w:t xml:space="preserve">lines</w:t>
            </w:r>
          </w:p>
        </w:tc>
        <w:tc>
          <w:tcPr/>
          <w:p>
            <w:pPr>
              <w:pStyle w:val="Compact"/>
              <w:jc w:val="right"/>
            </w:pPr>
            <w:r>
              <w:rPr>
                <w:b/>
                <w:bCs/>
              </w:rPr>
              <w:t xml:space="preserve">137,733</w:t>
            </w:r>
          </w:p>
        </w:tc>
        <w:tc>
          <w:tcPr/>
          <w:p>
            <w:pPr>
              <w:pStyle w:val="Compact"/>
            </w:pPr>
            <w:r>
              <w:t xml:space="preserve">the project’s</w:t>
            </w:r>
            <w:r>
              <w:t xml:space="preserve"> </w:t>
            </w:r>
            <w:r>
              <w:rPr>
                <w:rStyle w:val="VerbatimChar"/>
              </w:rPr>
              <w:t xml:space="preserve">_scale_report.py</w:t>
            </w:r>
            <w:r>
              <w:t xml:space="preserve">. A raw</w:t>
            </w:r>
            <w:r>
              <w:t xml:space="preserve"> </w:t>
            </w:r>
            <w:r>
              <w:rPr>
                <w:rStyle w:val="VerbatimChar"/>
              </w:rPr>
              <w:t xml:space="preserve">cat \| wc -l</w:t>
            </w:r>
            <w:r>
              <w:t xml:space="preserve"> </w:t>
            </w:r>
            <w:r>
              <w:t xml:space="preserve">gives 137,712; the 21-line gap is</w:t>
            </w:r>
            <w:r>
              <w:t xml:space="preserve"> </w:t>
            </w:r>
            <w:r>
              <w:rPr>
                <w:b/>
                <w:bCs/>
              </w:rPr>
              <w:t xml:space="preserve">21 files with no trailing newline</w:t>
            </w:r>
            <w:r>
              <w:t xml:space="preserve">, counted directly, which</w:t>
            </w:r>
            <w:r>
              <w:t xml:space="preserve"> </w:t>
            </w:r>
            <w:r>
              <w:rPr>
                <w:rStyle w:val="VerbatimChar"/>
              </w:rPr>
              <w:t xml:space="preserve">wc -l</w:t>
            </w:r>
            <w:r>
              <w:t xml:space="preserve"> </w:t>
            </w:r>
            <w:r>
              <w:t xml:space="preserve">does not count</w:t>
            </w:r>
          </w:p>
        </w:tc>
      </w:tr>
      <w:tr>
        <w:tc>
          <w:tcPr/>
          <w:p>
            <w:pPr>
              <w:pStyle w:val="Compact"/>
            </w:pPr>
            <w:r>
              <w:t xml:space="preserve">distinct assertions written</w:t>
            </w:r>
          </w:p>
        </w:tc>
        <w:tc>
          <w:tcPr/>
          <w:p>
            <w:pPr>
              <w:pStyle w:val="Compact"/>
              <w:jc w:val="right"/>
            </w:pPr>
            <w:r>
              <w:rPr>
                <w:b/>
                <w:bCs/>
              </w:rPr>
              <w:t xml:space="preserve">5,873</w:t>
            </w:r>
          </w:p>
        </w:tc>
        <w:tc>
          <w:tcPr/>
          <w:p>
            <w:pPr>
              <w:pStyle w:val="Compact"/>
            </w:pPr>
            <w:r>
              <w:t xml:space="preserve">project tool, counted from source</w:t>
            </w:r>
          </w:p>
        </w:tc>
      </w:tr>
      <w:tr>
        <w:tc>
          <w:tcPr/>
          <w:p>
            <w:pPr>
              <w:pStyle w:val="Compact"/>
            </w:pPr>
            <w:r>
              <w:t xml:space="preserve">assertions executed per full gate run</w:t>
            </w:r>
          </w:p>
        </w:tc>
        <w:tc>
          <w:tcPr/>
          <w:p>
            <w:pPr>
              <w:pStyle w:val="Compact"/>
              <w:jc w:val="right"/>
            </w:pPr>
            <w:r>
              <w:rPr>
                <w:b/>
                <w:bCs/>
              </w:rPr>
              <w:t xml:space="preserve">25,035</w:t>
            </w:r>
          </w:p>
        </w:tc>
        <w:tc>
          <w:tcPr/>
          <w:p>
            <w:pPr>
              <w:pStyle w:val="Compact"/>
            </w:pPr>
            <w:r>
              <w:t xml:space="preserve">project tool, from gate output — 20,042</w:t>
            </w:r>
            <w:r>
              <w:t xml:space="preserve"> </w:t>
            </w:r>
            <w:r>
              <w:rPr>
                <w:rStyle w:val="VerbatimChar"/>
              </w:rPr>
              <w:t xml:space="preserve">expect</w:t>
            </w:r>
            <w:r>
              <w:t xml:space="preserve"> </w:t>
            </w:r>
            <w:r>
              <w:t xml:space="preserve">and 4,993</w:t>
            </w:r>
            <w:r>
              <w:t xml:space="preserve"> </w:t>
            </w:r>
            <w:r>
              <w:rPr>
                <w:rStyle w:val="VerbatimChar"/>
              </w:rPr>
              <w:t xml:space="preserve">expect-failure</w:t>
            </w:r>
          </w:p>
        </w:tc>
      </w:tr>
    </w:tbl>
    <w:p>
      <w:pPr>
        <w:pStyle w:val="BodyText"/>
      </w:pPr>
      <w:r>
        <w:t xml:space="preserve">The last two rows differ by about 4× because shared files run once per entrypoint that loads them.</w:t>
      </w:r>
      <w:r>
        <w:t xml:space="preserve"> </w:t>
      </w:r>
      <w:r>
        <w:rPr>
          <w:b/>
          <w:bCs/>
        </w:rPr>
        <w:t xml:space="preserve">Quote the distinct figure for</w:t>
      </w:r>
      <w:r>
        <w:rPr>
          <w:b/>
          <w:bCs/>
        </w:rPr>
        <w:t xml:space="preserve"> </w:t>
      </w:r>
      <w:r>
        <w:rPr>
          <w:b/>
          <w:bCs/>
        </w:rPr>
        <w:t xml:space="preserve">“how many tests exist”</w:t>
      </w:r>
      <w:r>
        <w:rPr>
          <w:b/>
          <w:bCs/>
        </w:rPr>
        <w:t xml:space="preserve">; the executed figure answers</w:t>
      </w:r>
      <w:r>
        <w:rPr>
          <w:b/>
          <w:bCs/>
        </w:rPr>
        <w:t xml:space="preserve"> </w:t>
      </w:r>
      <w:r>
        <w:rPr>
          <w:b/>
          <w:bCs/>
        </w:rPr>
        <w:t xml:space="preserve">“how much ran”</w:t>
      </w:r>
      <w:r>
        <w:rPr>
          <w:b/>
          <w:bCs/>
        </w:rPr>
        <w:t xml:space="preserve">.</w:t>
      </w:r>
      <w:r>
        <w:t xml:space="preserve"> </w:t>
      </w:r>
      <w:r>
        <w:t xml:space="preserve">A raw source count of</w:t>
      </w:r>
      <w:r>
        <w:t xml:space="preserve"> </w:t>
      </w:r>
      <w:r>
        <w:rPr>
          <w:rStyle w:val="VerbatimChar"/>
        </w:rPr>
        <w:t xml:space="preserve">(expect</w:t>
      </w:r>
      <w:r>
        <w:t xml:space="preserve">/</w:t>
      </w:r>
      <w:r>
        <w:rPr>
          <w:rStyle w:val="VerbatimChar"/>
        </w:rPr>
        <w:t xml:space="preserve">(expect-failure</w:t>
      </w:r>
      <w:r>
        <w:t xml:space="preserve"> </w:t>
      </w:r>
      <w:r>
        <w:t xml:space="preserve">forms returns 5,529, lower than 5,873 because the</w:t>
      </w:r>
      <w:r>
        <w:t xml:space="preserve"> </w:t>
      </w:r>
      <w:r>
        <w:t xml:space="preserve">project’s counter also resolves assertions generated inside</w:t>
      </w:r>
      <w:r>
        <w:t xml:space="preserve"> </w:t>
      </w:r>
      <w:r>
        <w:rPr>
          <w:rStyle w:val="VerbatimChar"/>
        </w:rPr>
        <w:t xml:space="preserve">map</w:t>
      </w:r>
      <w:r>
        <w:t xml:space="preserve">/</w:t>
      </w:r>
      <w:r>
        <w:rPr>
          <w:rStyle w:val="VerbatimChar"/>
        </w:rPr>
        <w:t xml:space="preserve">fold</w:t>
      </w:r>
      <w:r>
        <w:t xml:space="preserve"> </w:t>
      </w:r>
      <w:r>
        <w:t xml:space="preserve">constructs.</w:t>
      </w:r>
    </w:p>
    <w:p>
      <w:pPr>
        <w:pStyle w:val="BodyText"/>
      </w:pPr>
      <w:r>
        <w:t xml:space="preserve">The gate that has to be green is</w:t>
      </w:r>
      <w:r>
        <w:t xml:space="preserve"> </w:t>
      </w:r>
      <w:r>
        <w:rPr>
          <w:rStyle w:val="VerbatimChar"/>
        </w:rPr>
        <w:t xml:space="preserve">python3 REPL/tools/_gate.py</w:t>
      </w:r>
      <w:r>
        <w:t xml:space="preserve">. The fast path,</w:t>
      </w:r>
      <w:r>
        <w:t xml:space="preserve"> </w:t>
      </w:r>
      <w:r>
        <w:rPr>
          <w:rStyle w:val="VerbatimChar"/>
        </w:rPr>
        <w:t xml:space="preserve">REPL/Z.repl</w:t>
      </w:r>
      <w:r>
        <w:t xml:space="preserve">, is</w:t>
      </w:r>
      <w:r>
        <w:t xml:space="preserve"> </w:t>
      </w:r>
      <w:r>
        <w:t xml:space="preserve">deliberately not the gate: it skips</w:t>
      </w:r>
      <w:r>
        <w:t xml:space="preserve"> </w:t>
      </w:r>
      <w:r>
        <w:rPr>
          <w:rStyle w:val="VerbatimChar"/>
        </w:rPr>
        <w:t xml:space="preserve">Stage_01/[6.1]_Cumulator.repl</w:t>
      </w:r>
      <w:r>
        <w:t xml:space="preserve"> </w:t>
      </w:r>
      <w:r>
        <w:t xml:space="preserve">and its 75 leg-level pricing</w:t>
      </w:r>
      <w:r>
        <w:t xml:space="preserve"> </w:t>
      </w:r>
      <w:r>
        <w:t xml:space="preserve">assertions, runs issuance-only DPTF and SWP variants, and drops the Stage-1 scenario tail, though it</w:t>
      </w:r>
      <w:r>
        <w:t xml:space="preserve"> </w:t>
      </w:r>
      <w:r>
        <w:t xml:space="preserve">still runs 106 pricing assertions of its own. Any change to pricing, STOA collection or IGNIS</w:t>
      </w:r>
      <w:r>
        <w:t xml:space="preserve"> </w:t>
      </w:r>
      <w:r>
        <w:t xml:space="preserve">billing is verified with the gate, not with</w:t>
      </w:r>
      <w:r>
        <w:t xml:space="preserve"> </w:t>
      </w:r>
      <w:r>
        <w:rPr>
          <w:rStyle w:val="VerbatimChar"/>
        </w:rPr>
        <w:t xml:space="preserve">Z.repl</w:t>
      </w:r>
      <w:r>
        <w:t xml:space="preserve">.</w:t>
      </w:r>
    </w:p>
    <w:p>
      <w:r>
        <w:pict>
          <v:rect style="width:0;height:1.5pt" o:hralign="center" o:hrstd="t" o:hr="t"/>
        </w:pict>
      </w:r>
    </w:p>
    <w:bookmarkEnd w:id="40"/>
    <w:bookmarkEnd w:id="41"/>
    <w:bookmarkStart w:id="54" w:name="how-ouronet-is-tested"/>
    <w:p>
      <w:pPr>
        <w:pStyle w:val="Heading1"/>
      </w:pPr>
      <w:r>
        <w:t xml:space="preserve">3. How Ouronet is tested</w:t>
      </w:r>
    </w:p>
    <w:p>
      <w:pPr>
        <w:pStyle w:val="FirstParagraph"/>
      </w:pPr>
      <w:r>
        <w:t xml:space="preserve">Everything asserted in this book was established by running something. This chapter is about the</w:t>
      </w:r>
      <w:r>
        <w:t xml:space="preserve"> </w:t>
      </w:r>
      <w:r>
        <w:t xml:space="preserve">machine that does the running — its size, how it is organised, why a full verification takes five</w:t>
      </w:r>
      <w:r>
        <w:t xml:space="preserve"> </w:t>
      </w:r>
      <w:r>
        <w:t xml:space="preserve">minutes instead of eighty, and what the procedure actually is. It is placed before the audit</w:t>
      </w:r>
      <w:r>
        <w:t xml:space="preserve"> </w:t>
      </w:r>
      <w:r>
        <w:t xml:space="preserve">chapters because every one of them cites it.</w:t>
      </w:r>
    </w:p>
    <w:bookmarkStart w:id="42" w:name="the-corpus-measured"/>
    <w:p>
      <w:pPr>
        <w:pStyle w:val="Heading2"/>
      </w:pPr>
      <w:r>
        <w:t xml:space="preserve">The corpus, measured</w:t>
      </w:r>
    </w:p>
    <w:tbl>
      <w:tblPr>
        <w:tblStyle w:val="Table"/>
        <w:tblW w:type="auto" w:w="0"/>
        <w:tblLook w:firstRow="0" w:lastRow="0" w:firstColumn="0" w:lastColumn="0" w:noHBand="0" w:noVBand="0" w:val="0000"/>
      </w:tblPr>
      <w:tblGrid>
        <w:gridCol w:w="3960"/>
        <w:gridCol w:w="3960"/>
      </w:tblGrid>
      <w:tr>
        <w:tc>
          <w:tcPr/>
          <w:p>
            <w:pPr>
              <w:pStyle w:val="Compact"/>
            </w:pPr>
            <w:r>
              <w:rPr>
                <w:rStyle w:val="VerbatimChar"/>
              </w:rPr>
              <w:t xml:space="preserve">.repl</w:t>
            </w:r>
            <w:r>
              <w:t xml:space="preserve"> </w:t>
            </w:r>
            <w:r>
              <w:t xml:space="preserve">files, live</w:t>
            </w:r>
          </w:p>
        </w:tc>
        <w:tc>
          <w:tcPr/>
          <w:p>
            <w:pPr>
              <w:pStyle w:val="Compact"/>
              <w:jc w:val="right"/>
            </w:pPr>
            <w:r>
              <w:rPr>
                <w:b/>
                <w:bCs/>
              </w:rPr>
              <w:t xml:space="preserve">207</w:t>
            </w:r>
          </w:p>
        </w:tc>
      </w:tr>
      <w:tr>
        <w:tc>
          <w:tcPr/>
          <w:p>
            <w:pPr>
              <w:pStyle w:val="Compact"/>
            </w:pPr>
            <w:r>
              <w:rPr>
                <w:rStyle w:val="VerbatimChar"/>
              </w:rPr>
              <w:t xml:space="preserve">.repl</w:t>
            </w:r>
            <w:r>
              <w:t xml:space="preserve"> </w:t>
            </w:r>
            <w:r>
              <w:t xml:space="preserve">files, archived</w:t>
            </w:r>
          </w:p>
        </w:tc>
        <w:tc>
          <w:tcPr/>
          <w:p>
            <w:pPr>
              <w:pStyle w:val="Compact"/>
              <w:jc w:val="right"/>
            </w:pPr>
            <w:r>
              <w:t xml:space="preserve">68</w:t>
            </w:r>
          </w:p>
        </w:tc>
      </w:tr>
      <w:tr>
        <w:tc>
          <w:tcPr/>
          <w:p>
            <w:pPr>
              <w:pStyle w:val="Compact"/>
            </w:pPr>
            <w:r>
              <w:t xml:space="preserve">total lines of REPL, live</w:t>
            </w:r>
          </w:p>
        </w:tc>
        <w:tc>
          <w:tcPr/>
          <w:p>
            <w:pPr>
              <w:pStyle w:val="Compact"/>
              <w:jc w:val="right"/>
            </w:pPr>
            <w:r>
              <w:rPr>
                <w:b/>
                <w:bCs/>
              </w:rPr>
              <w:t xml:space="preserve">137,733</w:t>
            </w:r>
          </w:p>
        </w:tc>
      </w:tr>
      <w:tr>
        <w:tc>
          <w:tcPr/>
          <w:p>
            <w:pPr>
              <w:pStyle w:val="Compact"/>
            </w:pPr>
            <w:r>
              <w:t xml:space="preserve">  code</w:t>
            </w:r>
          </w:p>
        </w:tc>
        <w:tc>
          <w:tcPr/>
          <w:p>
            <w:pPr>
              <w:pStyle w:val="Compact"/>
              <w:jc w:val="right"/>
            </w:pPr>
            <w:r>
              <w:t xml:space="preserve">103,405</w:t>
            </w:r>
          </w:p>
        </w:tc>
      </w:tr>
      <w:tr>
        <w:tc>
          <w:tcPr/>
          <w:p>
            <w:pPr>
              <w:pStyle w:val="Compact"/>
            </w:pPr>
            <w:r>
              <w:t xml:space="preserve">  comment</w:t>
            </w:r>
          </w:p>
        </w:tc>
        <w:tc>
          <w:tcPr/>
          <w:p>
            <w:pPr>
              <w:pStyle w:val="Compact"/>
              <w:jc w:val="right"/>
            </w:pPr>
            <w:r>
              <w:t xml:space="preserve">32,219</w:t>
            </w:r>
          </w:p>
        </w:tc>
      </w:tr>
      <w:tr>
        <w:tc>
          <w:tcPr/>
          <w:p>
            <w:pPr>
              <w:pStyle w:val="Compact"/>
            </w:pPr>
            <w:r>
              <w:t xml:space="preserve">  blank</w:t>
            </w:r>
          </w:p>
        </w:tc>
        <w:tc>
          <w:tcPr/>
          <w:p>
            <w:pPr>
              <w:pStyle w:val="Compact"/>
              <w:jc w:val="right"/>
            </w:pPr>
            <w:r>
              <w:t xml:space="preserve">2,109</w:t>
            </w:r>
          </w:p>
        </w:tc>
      </w:tr>
      <w:tr>
        <w:tc>
          <w:tcPr/>
          <w:p>
            <w:pPr>
              <w:pStyle w:val="Compact"/>
            </w:pPr>
            <w:r>
              <w:t xml:space="preserve">sandbox bootstrap</w:t>
            </w:r>
            <w:r>
              <w:t xml:space="preserve"> </w:t>
            </w:r>
            <w:r>
              <w:rPr>
                <w:rStyle w:val="VerbatimChar"/>
              </w:rPr>
              <w:t xml:space="preserve">.repl</w:t>
            </w:r>
            <w:r>
              <w:t xml:space="preserve"> </w:t>
            </w:r>
            <w:r>
              <w:t xml:space="preserve">(outside</w:t>
            </w:r>
            <w:r>
              <w:t xml:space="preserve"> </w:t>
            </w:r>
            <w:r>
              <w:rPr>
                <w:rStyle w:val="VerbatimChar"/>
              </w:rPr>
              <w:t xml:space="preserve">REPL/</w:t>
            </w:r>
            <w:r>
              <w:t xml:space="preserve">)</w:t>
            </w:r>
          </w:p>
        </w:tc>
        <w:tc>
          <w:tcPr/>
          <w:p>
            <w:pPr>
              <w:pStyle w:val="Compact"/>
              <w:jc w:val="right"/>
            </w:pPr>
            <w:r>
              <w:t xml:space="preserve">16 files, 567 lines</w:t>
            </w:r>
          </w:p>
        </w:tc>
      </w:tr>
      <w:tr>
        <w:tc>
          <w:tcPr/>
          <w:p>
            <w:pPr>
              <w:pStyle w:val="Compact"/>
            </w:pPr>
            <w:r>
              <w:t xml:space="preserve">analysis tools (</w:t>
            </w:r>
            <w:r>
              <w:rPr>
                <w:rStyle w:val="VerbatimChar"/>
              </w:rPr>
              <w:t xml:space="preserve">REPL/tools/*.py</w:t>
            </w:r>
            <w:r>
              <w:t xml:space="preserve">)</w:t>
            </w:r>
          </w:p>
        </w:tc>
        <w:tc>
          <w:tcPr/>
          <w:p>
            <w:pPr>
              <w:pStyle w:val="Compact"/>
              <w:jc w:val="right"/>
            </w:pPr>
            <w:r>
              <w:t xml:space="preserve">53 files, 12,099 lines</w:t>
            </w:r>
          </w:p>
        </w:tc>
      </w:tr>
    </w:tbl>
    <w:p>
      <w:pPr>
        <w:pStyle w:val="BodyText"/>
      </w:pPr>
      <w:r>
        <w:rPr>
          <w:b/>
          <w:bCs/>
        </w:rPr>
        <w:t xml:space="preserve">Lines by area:</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area</w:t>
            </w:r>
          </w:p>
        </w:tc>
        <w:tc>
          <w:tcPr/>
          <w:p>
            <w:pPr>
              <w:pStyle w:val="Compact"/>
              <w:jc w:val="right"/>
            </w:pPr>
            <w:r>
              <w:t xml:space="preserve">lines</w:t>
            </w:r>
          </w:p>
        </w:tc>
        <w:tc>
          <w:tcPr/>
          <w:p>
            <w:pPr>
              <w:pStyle w:val="Compact"/>
            </w:pPr>
            <w:r>
              <w:t xml:space="preserve">what lives there</w:t>
            </w:r>
          </w:p>
        </w:tc>
      </w:tr>
      <w:tr>
        <w:tc>
          <w:tcPr/>
          <w:p>
            <w:pPr>
              <w:pStyle w:val="Compact"/>
            </w:pPr>
            <w:r>
              <w:rPr>
                <w:rStyle w:val="VerbatimChar"/>
              </w:rPr>
              <w:t xml:space="preserve">modules/</w:t>
            </w:r>
          </w:p>
        </w:tc>
        <w:tc>
          <w:tcPr/>
          <w:p>
            <w:pPr>
              <w:pStyle w:val="Compact"/>
              <w:jc w:val="right"/>
            </w:pPr>
            <w:r>
              <w:t xml:space="preserve">44,304</w:t>
            </w:r>
          </w:p>
        </w:tc>
        <w:tc>
          <w:tcPr/>
          <w:p>
            <w:pPr>
              <w:pStyle w:val="Compact"/>
            </w:pPr>
            <w:r>
              <w:t xml:space="preserve">one tester per module — the per-module functional suites</w:t>
            </w:r>
          </w:p>
        </w:tc>
      </w:tr>
      <w:tr>
        <w:tc>
          <w:tcPr/>
          <w:p>
            <w:pPr>
              <w:pStyle w:val="Compact"/>
            </w:pPr>
            <w:r>
              <w:rPr>
                <w:rStyle w:val="VerbatimChar"/>
              </w:rPr>
              <w:t xml:space="preserve">Stage_02/</w:t>
            </w:r>
          </w:p>
        </w:tc>
        <w:tc>
          <w:tcPr/>
          <w:p>
            <w:pPr>
              <w:pStyle w:val="Compact"/>
              <w:jc w:val="right"/>
            </w:pPr>
            <w:r>
              <w:t xml:space="preserve">42,605</w:t>
            </w:r>
          </w:p>
        </w:tc>
        <w:tc>
          <w:tcPr/>
          <w:p>
            <w:pPr>
              <w:pStyle w:val="Compact"/>
            </w:pPr>
            <w:r>
              <w:t xml:space="preserve">Stage 2 deploys and the scenario suites (DPDC, DemiPad, AQP, Talos)</w:t>
            </w:r>
          </w:p>
        </w:tc>
      </w:tr>
      <w:tr>
        <w:tc>
          <w:tcPr/>
          <w:p>
            <w:pPr>
              <w:pStyle w:val="Compact"/>
            </w:pPr>
            <w:r>
              <w:rPr>
                <w:rStyle w:val="VerbatimChar"/>
              </w:rPr>
              <w:t xml:space="preserve">Stage_01/</w:t>
            </w:r>
          </w:p>
        </w:tc>
        <w:tc>
          <w:tcPr/>
          <w:p>
            <w:pPr>
              <w:pStyle w:val="Compact"/>
              <w:jc w:val="right"/>
            </w:pPr>
            <w:r>
              <w:t xml:space="preserve">31,242</w:t>
            </w:r>
          </w:p>
        </w:tc>
        <w:tc>
          <w:tcPr/>
          <w:p>
            <w:pPr>
              <w:pStyle w:val="Compact"/>
            </w:pPr>
            <w:r>
              <w:t xml:space="preserve">Stage 1 deploys and scenarios (DALOS, DPTF, DPOF, ATS, VST, SWP)</w:t>
            </w:r>
          </w:p>
        </w:tc>
      </w:tr>
      <w:tr>
        <w:tc>
          <w:tcPr/>
          <w:p>
            <w:pPr>
              <w:pStyle w:val="Compact"/>
            </w:pPr>
            <w:r>
              <w:rPr>
                <w:rStyle w:val="VerbatimChar"/>
              </w:rPr>
              <w:t xml:space="preserve">Kursan/</w:t>
            </w:r>
          </w:p>
        </w:tc>
        <w:tc>
          <w:tcPr/>
          <w:p>
            <w:pPr>
              <w:pStyle w:val="Compact"/>
              <w:jc w:val="right"/>
            </w:pPr>
            <w:r>
              <w:t xml:space="preserve">9,333</w:t>
            </w:r>
          </w:p>
        </w:tc>
        <w:tc>
          <w:tcPr/>
          <w:p>
            <w:pPr>
              <w:pStyle w:val="Compact"/>
            </w:pPr>
            <w:r>
              <w:t xml:space="preserve">finding-verification harnesses — one per audit finding that needed a standing proof</w:t>
            </w:r>
          </w:p>
        </w:tc>
      </w:tr>
      <w:tr>
        <w:tc>
          <w:tcPr/>
          <w:p>
            <w:pPr>
              <w:pStyle w:val="Compact"/>
            </w:pPr>
            <w:r>
              <w:rPr>
                <w:rStyle w:val="VerbatimChar"/>
              </w:rPr>
              <w:t xml:space="preserve">RedTeam/</w:t>
            </w:r>
          </w:p>
        </w:tc>
        <w:tc>
          <w:tcPr/>
          <w:p>
            <w:pPr>
              <w:pStyle w:val="Compact"/>
              <w:jc w:val="right"/>
            </w:pPr>
            <w:r>
              <w:t xml:space="preserve">5,067</w:t>
            </w:r>
          </w:p>
        </w:tc>
        <w:tc>
          <w:tcPr/>
          <w:p>
            <w:pPr>
              <w:pStyle w:val="Compact"/>
            </w:pPr>
            <w:r>
              <w:t xml:space="preserve">the attack files</w:t>
            </w:r>
          </w:p>
        </w:tc>
      </w:tr>
      <w:tr>
        <w:tc>
          <w:tcPr/>
          <w:p>
            <w:pPr>
              <w:pStyle w:val="Compact"/>
            </w:pPr>
            <w:r>
              <w:rPr>
                <w:rStyle w:val="VerbatimChar"/>
              </w:rPr>
              <w:t xml:space="preserve">(root)</w:t>
            </w:r>
          </w:p>
        </w:tc>
        <w:tc>
          <w:tcPr/>
          <w:p>
            <w:pPr>
              <w:pStyle w:val="Compact"/>
              <w:jc w:val="right"/>
            </w:pPr>
            <w:r>
              <w:t xml:space="preserve">4,414</w:t>
            </w:r>
          </w:p>
        </w:tc>
        <w:tc>
          <w:tcPr/>
          <w:p>
            <w:pPr>
              <w:pStyle w:val="Compact"/>
            </w:pPr>
            <w:r>
              <w:t xml:space="preserve">the stage loaders,</w:t>
            </w:r>
            <w:r>
              <w:t xml:space="preserve"> </w:t>
            </w:r>
            <w:r>
              <w:rPr>
                <w:rStyle w:val="VerbatimChar"/>
              </w:rPr>
              <w:t xml:space="preserve">Z.repl</w:t>
            </w:r>
            <w:r>
              <w:t xml:space="preserve">,</w:t>
            </w:r>
            <w:r>
              <w:t xml:space="preserve"> </w:t>
            </w:r>
            <w:r>
              <w:rPr>
                <w:rStyle w:val="VerbatimChar"/>
              </w:rPr>
              <w:t xml:space="preserve">ZALL.repl</w:t>
            </w:r>
            <w:r>
              <w:t xml:space="preserve">, the golden-path drivers</w:t>
            </w:r>
          </w:p>
        </w:tc>
      </w:tr>
      <w:tr>
        <w:tc>
          <w:tcPr/>
          <w:p>
            <w:pPr>
              <w:pStyle w:val="Compact"/>
            </w:pPr>
            <w:r>
              <w:rPr>
                <w:rStyle w:val="VerbatimChar"/>
              </w:rPr>
              <w:t xml:space="preserve">fixtures/</w:t>
            </w:r>
          </w:p>
        </w:tc>
        <w:tc>
          <w:tcPr/>
          <w:p>
            <w:pPr>
              <w:pStyle w:val="Compact"/>
              <w:jc w:val="right"/>
            </w:pPr>
            <w:r>
              <w:t xml:space="preserve">768</w:t>
            </w:r>
          </w:p>
        </w:tc>
        <w:tc>
          <w:tcPr/>
          <w:p>
            <w:pPr>
              <w:pStyle w:val="Compact"/>
            </w:pPr>
            <w:r>
              <w:t xml:space="preserve">shared minimal fixtures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mock-pair</w:t>
            </w:r>
            <w:r>
              <w:t xml:space="preserve">, …)</w:t>
            </w:r>
          </w:p>
        </w:tc>
      </w:tr>
    </w:tbl>
    <w:p>
      <w:pPr>
        <w:pStyle w:val="BodyText"/>
      </w:pPr>
      <w:r>
        <w:t xml:space="preserve">The archived 68 are kept for provenance and are excluded from every count by the measuring tool —</w:t>
      </w:r>
      <w:r>
        <w:t xml:space="preserve"> </w:t>
      </w:r>
      <w:r>
        <w:t xml:space="preserve">named as an exclusion rather than silently dropped, because a denominator that quietly shrinks is</w:t>
      </w:r>
      <w:r>
        <w:t xml:space="preserve"> </w:t>
      </w:r>
      <w:r>
        <w:t xml:space="preserve">how three of this programme’s own instruments came to report tidier numbers than the truth.</w:t>
      </w:r>
    </w:p>
    <w:p>
      <w:pPr>
        <w:pStyle w:val="BodyText"/>
      </w:pPr>
      <w:r>
        <w:t xml:space="preserve">For scale, the code under test is</w:t>
      </w:r>
      <w:r>
        <w:t xml:space="preserve"> </w:t>
      </w:r>
      <w:r>
        <w:rPr>
          <w:b/>
          <w:bCs/>
        </w:rPr>
        <w:t xml:space="preserve">93 Pact modules</w:t>
      </w:r>
      <w:r>
        <w:t xml:space="preserve">. The suite is therefore larger than a</w:t>
      </w:r>
      <w:r>
        <w:t xml:space="preserve"> </w:t>
      </w:r>
      <w:r>
        <w:t xml:space="preserve">one-to-one relationship with the subject; roughly speaking, there is more test than there is system.</w:t>
      </w:r>
    </w:p>
    <w:bookmarkEnd w:id="42"/>
    <w:bookmarkStart w:id="43" w:name="X840a249811daa204869cb6ae46a75141cd823ab"/>
    <w:p>
      <w:pPr>
        <w:pStyle w:val="Heading2"/>
      </w:pPr>
      <w:r>
        <w:t xml:space="preserve">Two assertion counts, and which one to quote</w:t>
      </w:r>
    </w:p>
    <w:p>
      <w:pPr>
        <w:pStyle w:val="FirstParagraph"/>
      </w:pPr>
      <w:r>
        <w:t xml:space="preserve">This distinction matters enough that the generated statistics file leads with it, because quoting</w:t>
      </w:r>
      <w:r>
        <w:t xml:space="preserve"> </w:t>
      </w:r>
      <w:r>
        <w:t xml:space="preserve">the wrong one overstates the suite by more than four times.</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distinct assertions written</w:t>
            </w:r>
          </w:p>
        </w:tc>
        <w:tc>
          <w:tcPr/>
          <w:p>
            <w:pPr>
              <w:pStyle w:val="Compact"/>
              <w:jc w:val="right"/>
            </w:pPr>
            <w:r>
              <w:rPr>
                <w:b/>
                <w:bCs/>
              </w:rPr>
              <w:t xml:space="preserve">5,873</w:t>
            </w:r>
          </w:p>
        </w:tc>
      </w:tr>
      <w:tr>
        <w:tc>
          <w:tcPr/>
          <w:p>
            <w:pPr>
              <w:pStyle w:val="Compact"/>
            </w:pPr>
            <w:r>
              <w:rPr>
                <w:b/>
                <w:bCs/>
              </w:rPr>
              <w:t xml:space="preserve">assertions executed</w:t>
            </w:r>
            <w:r>
              <w:t xml:space="preserve"> </w:t>
            </w:r>
            <w:r>
              <w:t xml:space="preserve">per full gate run</w:t>
            </w:r>
          </w:p>
        </w:tc>
        <w:tc>
          <w:tcPr/>
          <w:p>
            <w:pPr>
              <w:pStyle w:val="Compact"/>
              <w:jc w:val="right"/>
            </w:pPr>
            <w:r>
              <w:rPr>
                <w:b/>
                <w:bCs/>
              </w:rPr>
              <w:t xml:space="preserve">25,035</w:t>
            </w:r>
          </w:p>
        </w:tc>
      </w:tr>
      <w:tr>
        <w:tc>
          <w:tcPr/>
          <w:p>
            <w:pPr>
              <w:pStyle w:val="Compact"/>
            </w:pPr>
            <w:r>
              <w:t xml:space="preserve">  positive (</w:t>
            </w:r>
            <w:r>
              <w:rPr>
                <w:rStyle w:val="VerbatimChar"/>
              </w:rPr>
              <w:t xml:space="preserve">expect</w:t>
            </w:r>
            <w:r>
              <w:t xml:space="preserve">)</w:t>
            </w:r>
          </w:p>
        </w:tc>
        <w:tc>
          <w:tcPr/>
          <w:p>
            <w:pPr>
              <w:pStyle w:val="Compact"/>
              <w:jc w:val="right"/>
            </w:pPr>
            <w:r>
              <w:t xml:space="preserve">20,042</w:t>
            </w:r>
          </w:p>
        </w:tc>
      </w:tr>
      <w:tr>
        <w:tc>
          <w:tcPr/>
          <w:p>
            <w:pPr>
              <w:pStyle w:val="Compact"/>
            </w:pPr>
            <w:r>
              <w:t xml:space="preserve">  negative (</w:t>
            </w:r>
            <w:r>
              <w:rPr>
                <w:rStyle w:val="VerbatimChar"/>
              </w:rPr>
              <w:t xml:space="preserve">expect-failure</w:t>
            </w:r>
            <w:r>
              <w:t xml:space="preserve">)</w:t>
            </w:r>
          </w:p>
        </w:tc>
        <w:tc>
          <w:tcPr/>
          <w:p>
            <w:pPr>
              <w:pStyle w:val="Compact"/>
              <w:jc w:val="right"/>
            </w:pPr>
            <w:r>
              <w:t xml:space="preserve">4,993</w:t>
            </w:r>
          </w:p>
        </w:tc>
      </w:tr>
    </w:tbl>
    <w:p>
      <w:pPr>
        <w:pStyle w:val="BodyText"/>
      </w:pPr>
      <w:r>
        <w:rPr>
          <w:i/>
          <w:iCs/>
        </w:rPr>
        <w:t xml:space="preserve">Executed</w:t>
      </w:r>
      <w:r>
        <w:t xml:space="preserve"> </w:t>
      </w:r>
      <w:r>
        <w:t xml:space="preserve">exceeds</w:t>
      </w:r>
      <w:r>
        <w:t xml:space="preserve"> </w:t>
      </w:r>
      <w:r>
        <w:rPr>
          <w:i/>
          <w:iCs/>
        </w:rPr>
        <w:t xml:space="preserve">distinct</w:t>
      </w:r>
      <w:r>
        <w:t xml:space="preserve"> </w:t>
      </w:r>
      <w:r>
        <w:t xml:space="preserve">because a shared file runs once for</w:t>
      </w:r>
      <w:r>
        <w:t xml:space="preserve"> </w:t>
      </w:r>
      <w:r>
        <w:rPr>
          <w:b/>
          <w:bCs/>
        </w:rPr>
        <w:t xml:space="preserve">every entrypoint that loads</w:t>
      </w:r>
      <w:r>
        <w:rPr>
          <w:b/>
          <w:bCs/>
        </w:rPr>
        <w:t xml:space="preserve"> </w:t>
      </w:r>
      <w:r>
        <w:rPr>
          <w:b/>
          <w:bCs/>
        </w:rPr>
        <w:t xml:space="preserve">it</w:t>
      </w:r>
      <w:r>
        <w:t xml:space="preserve"> </w:t>
      </w:r>
      <w:r>
        <w:t xml:space="preserve">— 92 entrypoints reach 321 distinct files, and the overlap is deliberate: a Stage-1 deploy</w:t>
      </w:r>
      <w:r>
        <w:t xml:space="preserve"> </w:t>
      </w:r>
      <w:r>
        <w:t xml:space="preserve">chain is a prerequisite for dozens of suites and is re-executed by each.</w:t>
      </w:r>
    </w:p>
    <w:p>
      <w:pPr>
        <w:pStyle w:val="BodyText"/>
      </w:pPr>
      <w:r>
        <w:rPr>
          <w:b/>
          <w:bCs/>
        </w:rPr>
        <w:t xml:space="preserve">Quote 5,873 for</w:t>
      </w:r>
      <w:r>
        <w:rPr>
          <w:b/>
          <w:bCs/>
        </w:rPr>
        <w:t xml:space="preserve"> </w:t>
      </w:r>
      <w:r>
        <w:rPr>
          <w:b/>
          <w:bCs/>
        </w:rPr>
        <w:t xml:space="preserve">“how many tests exist”</w:t>
      </w:r>
      <w:r>
        <w:rPr>
          <w:b/>
          <w:bCs/>
        </w:rPr>
        <w:t xml:space="preserve">. Quote 25,035 for</w:t>
      </w:r>
      <w:r>
        <w:rPr>
          <w:b/>
          <w:bCs/>
        </w:rPr>
        <w:t xml:space="preserve"> </w:t>
      </w:r>
      <w:r>
        <w:rPr>
          <w:b/>
          <w:bCs/>
        </w:rPr>
        <w:t xml:space="preserve">“how much ran”</w:t>
      </w:r>
      <w:r>
        <w:rPr>
          <w:b/>
          <w:bCs/>
        </w:rPr>
        <w:t xml:space="preserve">.</w:t>
      </w:r>
      <w:r>
        <w:t xml:space="preserve"> </w:t>
      </w:r>
      <w:r>
        <w:t xml:space="preserve">This book uses 25,035</w:t>
      </w:r>
      <w:r>
        <w:t xml:space="preserve"> </w:t>
      </w:r>
      <w:r>
        <w:t xml:space="preserve">when describing a gate run and says so each time.</w:t>
      </w:r>
    </w:p>
    <w:p>
      <w:pPr>
        <w:pStyle w:val="BodyText"/>
      </w:pPr>
      <w:r>
        <w:t xml:space="preserve">The</w:t>
      </w:r>
      <w:r>
        <w:t xml:space="preserve"> </w:t>
      </w:r>
      <w:r>
        <w:rPr>
          <w:b/>
          <w:bCs/>
        </w:rPr>
        <w:t xml:space="preserve">negative</w:t>
      </w:r>
      <w:r>
        <w:t xml:space="preserve"> </w:t>
      </w:r>
      <w:r>
        <w:t xml:space="preserve">count is the one to look at for a security audit. Roughly one assertion in five</w:t>
      </w:r>
      <w:r>
        <w:t xml:space="preserve"> </w:t>
      </w:r>
      <w:r>
        <w:t xml:space="preserve">asserts that an operation was</w:t>
      </w:r>
      <w:r>
        <w:t xml:space="preserve"> </w:t>
      </w:r>
      <w:r>
        <w:rPr>
          <w:i/>
          <w:iCs/>
        </w:rPr>
        <w:t xml:space="preserve">refused</w:t>
      </w:r>
      <w:r>
        <w:t xml:space="preserve">, and of those,</w:t>
      </w:r>
      <w:r>
        <w:t xml:space="preserve"> </w:t>
      </w:r>
      <w:r>
        <w:rPr>
          <w:b/>
          <w:bCs/>
        </w:rPr>
        <w:t xml:space="preserve">1,296 check the refusal’s message</w:t>
      </w:r>
      <w:r>
        <w:t xml:space="preserve"> </w:t>
      </w:r>
      <w:r>
        <w:t xml:space="preserve">rather</w:t>
      </w:r>
      <w:r>
        <w:t xml:space="preserve"> </w:t>
      </w:r>
      <w:r>
        <w:t xml:space="preserve">than accepting any error at all. That last figure is the load-bearing one: an</w:t>
      </w:r>
      <w:r>
        <w:t xml:space="preserve"> </w:t>
      </w:r>
      <w:r>
        <w:rPr>
          <w:rStyle w:val="VerbatimChar"/>
        </w:rPr>
        <w:t xml:space="preserve">expect-failure</w:t>
      </w:r>
      <w:r>
        <w:t xml:space="preserve"> </w:t>
      </w:r>
      <w:r>
        <w:t xml:space="preserve">that</w:t>
      </w:r>
      <w:r>
        <w:t xml:space="preserve"> </w:t>
      </w:r>
      <w:r>
        <w:t xml:space="preserve">accepts any error cannot distinguish the gate under test from an unrelated check that happened to</w:t>
      </w:r>
      <w:r>
        <w:t xml:space="preserve"> </w:t>
      </w:r>
      <w:r>
        <w:t xml:space="preserve">fire first, and in a language with eager</w:t>
      </w:r>
      <w:r>
        <w:t xml:space="preserve"> </w:t>
      </w:r>
      <w:r>
        <w:rPr>
          <w:rStyle w:val="VerbatimChar"/>
        </w:rPr>
        <w:t xml:space="preserve">let</w:t>
      </w:r>
      <w:r>
        <w:t xml:space="preserve"> </w:t>
      </w:r>
      <w:r>
        <w:t xml:space="preserve">bindings, an unrelated check firing first is the</w:t>
      </w:r>
      <w:r>
        <w:t xml:space="preserve"> </w:t>
      </w:r>
      <w:r>
        <w:t xml:space="preserve">normal case, not the exotic one. Exactly</w:t>
      </w:r>
      <w:r>
        <w:t xml:space="preserve"> </w:t>
      </w:r>
      <w:r>
        <w:rPr>
          <w:b/>
          <w:bCs/>
        </w:rPr>
        <w:t xml:space="preserve">one</w:t>
      </w:r>
      <w:r>
        <w:t xml:space="preserve"> </w:t>
      </w:r>
      <w:r>
        <w:t xml:space="preserve">message-free negative assertion remains in the</w:t>
      </w:r>
      <w:r>
        <w:t xml:space="preserve"> </w:t>
      </w:r>
      <w:r>
        <w:t xml:space="preserve">tree, and it sits in an ungated scratch file.</w:t>
      </w:r>
    </w:p>
    <w:bookmarkEnd w:id="43"/>
    <w:bookmarkStart w:id="44" w:name="one-runner-and-why-that-is-a-rule"/>
    <w:p>
      <w:pPr>
        <w:pStyle w:val="Heading2"/>
      </w:pPr>
      <w:r>
        <w:t xml:space="preserve">One runner, and why that is a rule</w:t>
      </w:r>
    </w:p>
    <w:p>
      <w:pPr>
        <w:pStyle w:val="BlockText"/>
      </w:pPr>
      <w:r>
        <w:rPr>
          <w:b/>
          <w:bCs/>
        </w:rPr>
        <w:t xml:space="preserve">RULE 4 — there is exactly ONE authoritative runner:</w:t>
      </w:r>
      <w:r>
        <w:rPr>
          <w:b/>
          <w:bCs/>
        </w:rPr>
        <w:t xml:space="preserve"> </w:t>
      </w:r>
      <w:r>
        <w:rPr>
          <w:rStyle w:val="VerbatimChar"/>
          <w:b/>
          <w:bCs/>
        </w:rPr>
        <w:t xml:space="preserve">python3 REPL/tools/_gate.py</w:t>
      </w:r>
      <w:r>
        <w:rPr>
          <w:b/>
          <w:bCs/>
        </w:rPr>
        <w:t xml:space="preserve">.</w:t>
      </w:r>
    </w:p>
    <w:p>
      <w:pPr>
        <w:pStyle w:val="FirstParagraph"/>
      </w:pPr>
      <w:r>
        <w:t xml:space="preserve">This is stated as a rule because it was once violated. A second runner existed —</w:t>
      </w:r>
      <w:r>
        <w:t xml:space="preserve"> </w:t>
      </w:r>
      <w:r>
        <w:rPr>
          <w:rStyle w:val="VerbatimChar"/>
        </w:rPr>
        <w:t xml:space="preserve">regressions/run.sh</w:t>
      </w:r>
      <w:r>
        <w:t xml:space="preserve"> </w:t>
      </w:r>
      <w:r>
        <w:t xml:space="preserve">— which ran a set of files the gate excluded. Two runners with different</w:t>
      </w:r>
      <w:r>
        <w:t xml:space="preserve"> </w:t>
      </w:r>
      <w:r>
        <w:t xml:space="preserve">inclusion lists means the honest answer to</w:t>
      </w:r>
      <w:r>
        <w:t xml:space="preserve"> </w:t>
      </w:r>
      <w:r>
        <w:t xml:space="preserve">“is the suite green?”</w:t>
      </w:r>
      <w:r>
        <w:t xml:space="preserve"> </w:t>
      </w:r>
      <w:r>
        <w:t xml:space="preserve">is</w:t>
      </w:r>
      <w:r>
        <w:t xml:space="preserve"> </w:t>
      </w:r>
      <w:r>
        <w:t xml:space="preserve">“which one did you run?”</w:t>
      </w:r>
      <w:r>
        <w:t xml:space="preserve">, and</w:t>
      </w:r>
      <w:r>
        <w:t xml:space="preserve"> </w:t>
      </w:r>
      <w:r>
        <w:t xml:space="preserve">the</w:t>
      </w:r>
      <w:r>
        <w:t xml:space="preserve"> </w:t>
      </w:r>
      <w:r>
        <w:rPr>
          <w:rStyle w:val="VerbatimChar"/>
        </w:rPr>
        <w:t xml:space="preserve">Kursan/</w:t>
      </w:r>
      <w:r>
        <w:t xml:space="preserve"> </w:t>
      </w:r>
      <w:r>
        <w:t xml:space="preserve">harnesses sat in exactly that gap:</w:t>
      </w:r>
      <w:r>
        <w:t xml:space="preserve"> </w:t>
      </w:r>
      <w:r>
        <w:rPr>
          <w:b/>
          <w:bCs/>
        </w:rPr>
        <w:t xml:space="preserve">343 assertions</w:t>
      </w:r>
      <w:r>
        <w:t xml:space="preserve">, including two suites of 68 and</w:t>
      </w:r>
      <w:r>
        <w:t xml:space="preserve"> </w:t>
      </w:r>
      <w:r>
        <w:t xml:space="preserve">69, excluded wholesale from the gate as</w:t>
      </w:r>
      <w:r>
        <w:t xml:space="preserve"> </w:t>
      </w:r>
      <w:r>
        <w:t xml:space="preserve">“one-off finding-verification harnesses”</w:t>
      </w:r>
      <w:r>
        <w:t xml:space="preserve"> </w:t>
      </w:r>
      <w:r>
        <w:t xml:space="preserve">while the second</w:t>
      </w:r>
      <w:r>
        <w:t xml:space="preserve"> </w:t>
      </w:r>
      <w:r>
        <w:t xml:space="preserve">runner’s own manifest listed them as runnable. They are gate entrypoints now and</w:t>
      </w:r>
      <w:r>
        <w:t xml:space="preserve"> </w:t>
      </w:r>
      <w:r>
        <w:rPr>
          <w:rStyle w:val="VerbatimChar"/>
        </w:rPr>
        <w:t xml:space="preserve">run.sh</w:t>
      </w:r>
      <w:r>
        <w:t xml:space="preserve"> </w:t>
      </w:r>
      <w:r>
        <w:t xml:space="preserve">is</w:t>
      </w:r>
      <w:r>
        <w:t xml:space="preserve"> </w:t>
      </w:r>
      <w:r>
        <w:t xml:space="preserve">deleted.</w:t>
      </w:r>
    </w:p>
    <w:p>
      <w:pPr>
        <w:pStyle w:val="BodyText"/>
      </w:pPr>
      <w:r>
        <w:t xml:space="preserve">The gate resolves its own paths, so it runs from any directory:</w:t>
      </w:r>
    </w:p>
    <w:p>
      <w:pPr>
        <w:pStyle w:val="SourceCode"/>
      </w:pPr>
      <w:r>
        <w:rPr>
          <w:rStyle w:val="ExtensionTok"/>
        </w:rPr>
        <w:t xml:space="preserve">python3</w:t>
      </w:r>
      <w:r>
        <w:rPr>
          <w:rStyle w:val="NormalTok"/>
        </w:rPr>
        <w:t xml:space="preserve"> REPL/tools/_gate.py          </w:t>
      </w:r>
      <w:r>
        <w:rPr>
          <w:rStyle w:val="CommentTok"/>
        </w:rPr>
        <w:t xml:space="preserve"># the gate. ~5-7 minutes.</w:t>
      </w:r>
      <w:r>
        <w:br/>
      </w:r>
      <w:r>
        <w:rPr>
          <w:rStyle w:val="ExtensionTok"/>
        </w:rPr>
        <w:t xml:space="preserve">python3</w:t>
      </w:r>
      <w:r>
        <w:rPr>
          <w:rStyle w:val="NormalTok"/>
        </w:rPr>
        <w:t xml:space="preserve"> REPL/tools/_gate.py </w:t>
      </w:r>
      <w:r>
        <w:rPr>
          <w:rStyle w:val="AttributeTok"/>
        </w:rPr>
        <w:t xml:space="preserve">-j</w:t>
      </w:r>
      <w:r>
        <w:rPr>
          <w:rStyle w:val="NormalTok"/>
        </w:rPr>
        <w:t xml:space="preserve"> 8     </w:t>
      </w:r>
      <w:r>
        <w:rPr>
          <w:rStyle w:val="CommentTok"/>
        </w:rPr>
        <w:t xml:space="preserve"># fewer workers</w:t>
      </w:r>
      <w:r>
        <w:br/>
      </w:r>
      <w:r>
        <w:rPr>
          <w:rStyle w:val="ExtensionTok"/>
        </w:rPr>
        <w:t xml:space="preserve">python3</w:t>
      </w:r>
      <w:r>
        <w:rPr>
          <w:rStyle w:val="NormalTok"/>
        </w:rPr>
        <w:t xml:space="preserve"> REPL/tools/_gate.py </w:t>
      </w:r>
      <w:r>
        <w:rPr>
          <w:rStyle w:val="AttributeTok"/>
        </w:rPr>
        <w:t xml:space="preserve">--audit-only</w:t>
      </w:r>
      <w:r>
        <w:rPr>
          <w:rStyle w:val="NormalTok"/>
        </w:rPr>
        <w:t xml:space="preserve">   </w:t>
      </w:r>
      <w:r>
        <w:rPr>
          <w:rStyle w:val="CommentTok"/>
        </w:rPr>
        <w:t xml:space="preserve"># orphan check only, run nothing</w:t>
      </w:r>
    </w:p>
    <w:p>
      <w:pPr>
        <w:pStyle w:val="FirstParagraph"/>
      </w:pPr>
      <w:r>
        <w:t xml:space="preserve">It also resolves the</w:t>
      </w:r>
      <w:r>
        <w:t xml:space="preserve"> </w:t>
      </w:r>
      <w:r>
        <w:rPr>
          <w:rStyle w:val="VerbatimChar"/>
        </w:rPr>
        <w:t xml:space="preserve">pact</w:t>
      </w:r>
      <w:r>
        <w:t xml:space="preserve"> </w:t>
      </w:r>
      <w:r>
        <w:t xml:space="preserve">binary itself, with a</w:t>
      </w:r>
      <w:r>
        <w:t xml:space="preserve"> </w:t>
      </w:r>
      <w:r>
        <w:rPr>
          <w:rStyle w:val="VerbatimChar"/>
        </w:rPr>
        <w:t xml:space="preserve">PACT=</w:t>
      </w:r>
      <w:r>
        <w:t xml:space="preserve"> </w:t>
      </w:r>
      <w:r>
        <w:t xml:space="preserve">environment override, because a</w:t>
      </w:r>
      <w:r>
        <w:t xml:space="preserve"> </w:t>
      </w:r>
      <w:r>
        <w:rPr>
          <w:rStyle w:val="VerbatimChar"/>
        </w:rPr>
        <w:t xml:space="preserve">PATH</w:t>
      </w:r>
      <w:r>
        <w:t xml:space="preserve"> </w:t>
      </w:r>
      <w:r>
        <w:t xml:space="preserve">missing</w:t>
      </w:r>
      <w:r>
        <w:t xml:space="preserve"> </w:t>
      </w:r>
      <w:r>
        <w:rPr>
          <w:rStyle w:val="VerbatimChar"/>
        </w:rPr>
        <w:t xml:space="preserve">~/.local/bin</w:t>
      </w:r>
      <w:r>
        <w:t xml:space="preserve"> </w:t>
      </w:r>
      <w:r>
        <w:t xml:space="preserve">is a common way for the gate to</w:t>
      </w:r>
      <w:r>
        <w:t xml:space="preserve"> </w:t>
      </w:r>
      <w:r>
        <w:t xml:space="preserve">“fail”</w:t>
      </w:r>
      <w:r>
        <w:t xml:space="preserve"> </w:t>
      </w:r>
      <w:r>
        <w:t xml:space="preserve">for reasons that have nothing to do</w:t>
      </w:r>
      <w:r>
        <w:t xml:space="preserve"> </w:t>
      </w:r>
      <w:r>
        <w:t xml:space="preserve">with the suite.</w:t>
      </w:r>
    </w:p>
    <w:p>
      <w:pPr>
        <w:pStyle w:val="BodyText"/>
      </w:pPr>
      <w:r>
        <w:t xml:space="preserve">Two faster paths exist and neither is the gate:</w:t>
      </w:r>
    </w:p>
    <w:p>
      <w:pPr>
        <w:pStyle w:val="Compact"/>
        <w:numPr>
          <w:ilvl w:val="0"/>
          <w:numId w:val="1010"/>
        </w:numPr>
      </w:pPr>
      <w:r>
        <w:rPr>
          <w:rStyle w:val="VerbatimChar"/>
        </w:rPr>
        <w:t xml:space="preserve">cd REPL &amp;&amp; pact Z.repl</w:t>
      </w:r>
      <w:r>
        <w:t xml:space="preserve"> </w:t>
      </w:r>
      <w:r>
        <w:t xml:space="preserve">— the fast pipeline. It</w:t>
      </w:r>
      <w:r>
        <w:t xml:space="preserve"> </w:t>
      </w:r>
      <w:r>
        <w:rPr>
          <w:b/>
          <w:bCs/>
        </w:rPr>
        <w:t xml:space="preserve">deliberately skips</w:t>
      </w:r>
      <w:r>
        <w:t xml:space="preserve"> </w:t>
      </w:r>
      <w:r>
        <w:rPr>
          <w:rStyle w:val="VerbatimChar"/>
        </w:rPr>
        <w:t xml:space="preserve">[6.1]_Cumulator.repl</w:t>
      </w:r>
      <w:r>
        <w:t xml:space="preserve"> </w:t>
      </w:r>
      <w:r>
        <w:t xml:space="preserve">and the Stage-1 scenario tail. It does run 106 pricing assertions, but the 75 it skips are the</w:t>
      </w:r>
      <w:r>
        <w:t xml:space="preserve"> </w:t>
      </w:r>
      <w:r>
        <w:rPr>
          <w:b/>
          <w:bCs/>
        </w:rPr>
        <w:t xml:space="preserve">leg-level</w:t>
      </w:r>
      <w:r>
        <w:t xml:space="preserve"> </w:t>
      </w:r>
      <w:r>
        <w:t xml:space="preserve">ones, and on one occasion a leg-level assertion was the only thing in the suite</w:t>
      </w:r>
      <w:r>
        <w:t xml:space="preserve"> </w:t>
      </w:r>
      <w:r>
        <w:t xml:space="preserve">that caught a preview leg-split which every total-level assertion passed straight through.</w:t>
      </w:r>
    </w:p>
    <w:p>
      <w:pPr>
        <w:pStyle w:val="Compact"/>
        <w:numPr>
          <w:ilvl w:val="0"/>
          <w:numId w:val="1010"/>
        </w:numPr>
      </w:pPr>
      <w:r>
        <w:rPr>
          <w:rStyle w:val="VerbatimChar"/>
        </w:rPr>
        <w:t xml:space="preserve">cd REPL &amp;&amp; pact ZALL.repl</w:t>
      </w:r>
      <w:r>
        <w:t xml:space="preserve"> </w:t>
      </w:r>
      <w:r>
        <w:t xml:space="preserve">— every suite, but serially, in one process, as a single gate</w:t>
      </w:r>
      <w:r>
        <w:t xml:space="preserve"> </w:t>
      </w:r>
      <w:r>
        <w:t xml:space="preserve">entrypoint. It is the largest single entrypoint and therefore sets the floor described below.</w:t>
      </w:r>
    </w:p>
    <w:bookmarkEnd w:id="44"/>
    <w:bookmarkStart w:id="45" w:name="Xa540ba19ae703c583e4ab5aa5b2ff5b8e20bde9"/>
    <w:p>
      <w:pPr>
        <w:pStyle w:val="Heading2"/>
      </w:pPr>
      <w:r>
        <w:t xml:space="preserve">Why it runs in parallel, and why that is safe</w:t>
      </w:r>
    </w:p>
    <w:p>
      <w:pPr>
        <w:pStyle w:val="FirstParagraph"/>
      </w:pPr>
      <w:r>
        <w:rPr>
          <w:b/>
          <w:bCs/>
        </w:rPr>
        <w:t xml:space="preserve">Verified with</w:t>
      </w:r>
      <w:r>
        <w:rPr>
          <w:b/>
          <w:bCs/>
        </w:rPr>
        <w:t xml:space="preserve"> </w:t>
      </w:r>
      <w:r>
        <w:rPr>
          <w:rStyle w:val="VerbatimChar"/>
          <w:b/>
          <w:bCs/>
        </w:rPr>
        <w:t xml:space="preserve">strace</w:t>
      </w:r>
      <w:r>
        <w:rPr>
          <w:b/>
          <w:bCs/>
        </w:rPr>
        <w:t xml:space="preserve">: a</w:t>
      </w:r>
      <w:r>
        <w:rPr>
          <w:b/>
          <w:bCs/>
        </w:rPr>
        <w:t xml:space="preserve"> </w:t>
      </w:r>
      <w:r>
        <w:rPr>
          <w:rStyle w:val="VerbatimChar"/>
          <w:b/>
          <w:bCs/>
        </w:rPr>
        <w:t xml:space="preserve">pact &lt;file&gt;.repl</w:t>
      </w:r>
      <w:r>
        <w:rPr>
          <w:b/>
          <w:bCs/>
        </w:rPr>
        <w:t xml:space="preserve"> </w:t>
      </w:r>
      <w:r>
        <w:rPr>
          <w:b/>
          <w:bCs/>
        </w:rPr>
        <w:t xml:space="preserve">run opens ZERO files for writing.</w:t>
      </w:r>
    </w:p>
    <w:p>
      <w:pPr>
        <w:pStyle w:val="BodyText"/>
      </w:pPr>
      <w:r>
        <w:t xml:space="preserve">That single observation is what the whole execution model rests on. Each run is a separate OS</w:t>
      </w:r>
      <w:r>
        <w:t xml:space="preserve"> </w:t>
      </w:r>
      <w:r>
        <w:t xml:space="preserve">process holding its own</w:t>
      </w:r>
      <w:r>
        <w:t xml:space="preserve"> </w:t>
      </w:r>
      <w:r>
        <w:rPr>
          <w:b/>
          <w:bCs/>
        </w:rPr>
        <w:t xml:space="preserve">in-memory</w:t>
      </w:r>
      <w:r>
        <w:t xml:space="preserve"> </w:t>
      </w:r>
      <w:r>
        <w:t xml:space="preserve">database. Source files are read-only and shared. There is no</w:t>
      </w:r>
      <w:r>
        <w:t xml:space="preserve"> </w:t>
      </w:r>
      <w:r>
        <w:t xml:space="preserve">shared mutable state for concurrent runs to corrupt, no lock to take, no temp directory to collide</w:t>
      </w:r>
      <w:r>
        <w:t xml:space="preserve"> </w:t>
      </w:r>
      <w:r>
        <w:t xml:space="preserve">in, and no ordering requirement between entrypoints.</w:t>
      </w:r>
    </w:p>
    <w:p>
      <w:pPr>
        <w:pStyle w:val="BodyText"/>
      </w:pPr>
      <w:r>
        <w:t xml:space="preserve">The consequence is that parallelism here requires</w:t>
      </w:r>
      <w:r>
        <w:t xml:space="preserve"> </w:t>
      </w:r>
      <w:r>
        <w:rPr>
          <w:b/>
          <w:bCs/>
        </w:rPr>
        <w:t xml:space="preserve">no support from Pact and no test-framework</w:t>
      </w:r>
      <w:r>
        <w:rPr>
          <w:b/>
          <w:bCs/>
        </w:rPr>
        <w:t xml:space="preserve"> </w:t>
      </w:r>
      <w:r>
        <w:rPr>
          <w:b/>
          <w:bCs/>
        </w:rPr>
        <w:t xml:space="preserve">infrastructure</w:t>
      </w:r>
      <w:r>
        <w:t xml:space="preserve">. The operating system provides it. The gate uses a thread pool of</w:t>
      </w:r>
      <w:r>
        <w:t xml:space="preserve"> </w:t>
      </w:r>
      <w:r>
        <w:rPr>
          <w:rStyle w:val="VerbatimChar"/>
        </w:rPr>
        <w:t xml:space="preserve">os.cpu_count()</w:t>
      </w:r>
      <w:r>
        <w:t xml:space="preserve"> </w:t>
      </w:r>
      <w:r>
        <w:t xml:space="preserve">workers dispatching subprocesses; the equivalent with no Python at all is: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-P</w:t>
      </w:r>
      <w:r>
        <w:rPr>
          <w:rStyle w:val="NormalTok"/>
        </w:rPr>
        <w:t xml:space="preserve"> 16 </w:t>
      </w:r>
      <w:r>
        <w:rPr>
          <w:rStyle w:val="AttributeTok"/>
        </w:rPr>
        <w:t xml:space="preserve">-I{}</w:t>
      </w:r>
      <w:r>
        <w:rPr>
          <w:rStyle w:val="NormalTok"/>
        </w:rPr>
        <w:t xml:space="preserve"> pact {}</w:t>
      </w:r>
    </w:p>
    <w:p>
      <w:pPr>
        <w:pStyle w:val="FirstParagraph"/>
      </w:pPr>
      <w:r>
        <w:t xml:space="preserve">The only shared resources are CPU, RAM (a run peaks well under 1 GB, against 62 GB available) and</w:t>
      </w:r>
      <w:r>
        <w:t xml:space="preserve"> </w:t>
      </w:r>
      <w:r>
        <w:t xml:space="preserve">the read-only tree.</w:t>
      </w:r>
    </w:p>
    <w:p>
      <w:pPr>
        <w:pStyle w:val="BodyText"/>
      </w:pPr>
      <w:r>
        <w:t xml:space="preserve">This is worth stating plainly because</w:t>
      </w:r>
      <w:r>
        <w:t xml:space="preserve"> </w:t>
      </w:r>
      <w:r>
        <w:t xml:space="preserve">“run the tests in parallel”</w:t>
      </w:r>
      <w:r>
        <w:t xml:space="preserve"> </w:t>
      </w:r>
      <w:r>
        <w:t xml:space="preserve">is usually a project with a</w:t>
      </w:r>
      <w:r>
        <w:t xml:space="preserve"> </w:t>
      </w:r>
      <w:r>
        <w:t xml:space="preserve">database-isolation problem attached. Here it is free, and it is free because of a property that was</w:t>
      </w:r>
      <w:r>
        <w:t xml:space="preserve"> </w:t>
      </w:r>
      <w:r>
        <w:rPr>
          <w:i/>
          <w:iCs/>
        </w:rPr>
        <w:t xml:space="preserve">measured</w:t>
      </w:r>
      <w:r>
        <w:t xml:space="preserve"> </w:t>
      </w:r>
      <w:r>
        <w:t xml:space="preserve">rather than assumed — the</w:t>
      </w:r>
      <w:r>
        <w:t xml:space="preserve"> </w:t>
      </w:r>
      <w:r>
        <w:rPr>
          <w:rStyle w:val="VerbatimChar"/>
        </w:rPr>
        <w:t xml:space="preserve">strace</w:t>
      </w:r>
      <w:r>
        <w:t xml:space="preserve"> </w:t>
      </w:r>
      <w:r>
        <w:t xml:space="preserve">run is the reason the claim is in this book at all.</w:t>
      </w:r>
    </w:p>
    <w:bookmarkEnd w:id="45"/>
    <w:bookmarkStart w:id="46" w:name="the-arithmetic-of-the-speedup"/>
    <w:p>
      <w:pPr>
        <w:pStyle w:val="Heading2"/>
      </w:pPr>
      <w:r>
        <w:t xml:space="preserve">The arithmetic of the speedup</w:t>
      </w:r>
    </w:p>
    <w:p>
      <w:pPr>
        <w:pStyle w:val="FirstParagraph"/>
      </w:pPr>
      <w:r>
        <w:t xml:space="preserve">From the most recent green run, on 16 cores:</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entrypoints</w:t>
            </w:r>
          </w:p>
        </w:tc>
        <w:tc>
          <w:tcPr/>
          <w:p>
            <w:pPr>
              <w:pStyle w:val="Compact"/>
              <w:jc w:val="right"/>
            </w:pPr>
            <w:r>
              <w:t xml:space="preserve">92</w:t>
            </w:r>
          </w:p>
        </w:tc>
      </w:tr>
      <w:tr>
        <w:tc>
          <w:tcPr/>
          <w:p>
            <w:pPr>
              <w:pStyle w:val="Compact"/>
            </w:pPr>
            <w:r>
              <w:t xml:space="preserve">distinct files reached</w:t>
            </w:r>
          </w:p>
        </w:tc>
        <w:tc>
          <w:tcPr/>
          <w:p>
            <w:pPr>
              <w:pStyle w:val="Compact"/>
              <w:jc w:val="right"/>
            </w:pPr>
            <w:r>
              <w:t xml:space="preserve">321</w:t>
            </w:r>
          </w:p>
        </w:tc>
      </w:tr>
      <w:tr>
        <w:tc>
          <w:tcPr/>
          <w:p>
            <w:pPr>
              <w:pStyle w:val="Compact"/>
            </w:pPr>
            <w:r>
              <w:rPr>
                <w:b/>
                <w:bCs/>
              </w:rPr>
              <w:t xml:space="preserve">serial cost</w:t>
            </w:r>
            <w:r>
              <w:t xml:space="preserve"> </w:t>
            </w:r>
            <w:r>
              <w:t xml:space="preserve">(sum of all entrypoint times)</w:t>
            </w:r>
          </w:p>
        </w:tc>
        <w:tc>
          <w:tcPr/>
          <w:p>
            <w:pPr>
              <w:pStyle w:val="Compact"/>
              <w:jc w:val="right"/>
            </w:pPr>
            <w:r>
              <w:rPr>
                <w:b/>
                <w:bCs/>
              </w:rPr>
              <w:t xml:space="preserve">4,700.7 s</w:t>
            </w:r>
            <w:r>
              <w:t xml:space="preserve"> </w:t>
            </w:r>
            <w:r>
              <w:t xml:space="preserve">≈ 78 min</w:t>
            </w:r>
          </w:p>
        </w:tc>
      </w:tr>
      <w:tr>
        <w:tc>
          <w:tcPr/>
          <w:p>
            <w:pPr>
              <w:pStyle w:val="Compact"/>
            </w:pPr>
            <w:r>
              <w:rPr>
                <w:b/>
                <w:bCs/>
              </w:rPr>
              <w:t xml:space="preserve">wall time</w:t>
            </w:r>
          </w:p>
        </w:tc>
        <w:tc>
          <w:tcPr/>
          <w:p>
            <w:pPr>
              <w:pStyle w:val="Compact"/>
              <w:jc w:val="right"/>
            </w:pPr>
            <w:r>
              <w:rPr>
                <w:b/>
                <w:bCs/>
              </w:rPr>
              <w:t xml:space="preserve">318.5 s</w:t>
            </w:r>
            <w:r>
              <w:t xml:space="preserve"> </w:t>
            </w:r>
            <w:r>
              <w:t xml:space="preserve">≈ 5.3 min</w:t>
            </w:r>
          </w:p>
        </w:tc>
      </w:tr>
      <w:tr>
        <w:tc>
          <w:tcPr/>
          <w:p>
            <w:pPr>
              <w:pStyle w:val="Compact"/>
            </w:pPr>
            <w:r>
              <w:t xml:space="preserve">speedup</w:t>
            </w:r>
          </w:p>
        </w:tc>
        <w:tc>
          <w:tcPr/>
          <w:p>
            <w:pPr>
              <w:pStyle w:val="Compact"/>
              <w:jc w:val="right"/>
            </w:pPr>
            <w:r>
              <w:rPr>
                <w:b/>
                <w:bCs/>
              </w:rPr>
              <w:t xml:space="preserve">14.8×</w:t>
            </w:r>
            <w:r>
              <w:t xml:space="preserve"> </w:t>
            </w:r>
            <w:r>
              <w:t xml:space="preserve">on 16 workers</w:t>
            </w:r>
          </w:p>
        </w:tc>
      </w:tr>
    </w:tbl>
    <w:p>
      <w:pPr>
        <w:pStyle w:val="BodyText"/>
      </w:pPr>
      <w:r>
        <w:t xml:space="preserve">A 14.8× speedup on 16 workers is 92% efficiency. The residual 8% is scheduling tail: towards the</w:t>
      </w:r>
      <w:r>
        <w:t xml:space="preserve"> </w:t>
      </w:r>
      <w:r>
        <w:t xml:space="preserve">end of a run the remaining long entrypoints cannot fill 16 workers, so cores idle. It is</w:t>
      </w:r>
      <w:r>
        <w:t xml:space="preserve"> </w:t>
      </w:r>
      <w:r>
        <w:rPr>
          <w:b/>
          <w:bCs/>
        </w:rPr>
        <w:t xml:space="preserve">not</w:t>
      </w:r>
      <w:r>
        <w:t xml:space="preserve"> </w:t>
      </w:r>
      <w:r>
        <w:t xml:space="preserve">a</w:t>
      </w:r>
      <w:r>
        <w:t xml:space="preserve"> </w:t>
      </w:r>
      <w:r>
        <w:t xml:space="preserve">single dominant file — see the next section, where that turns out to matter.</w:t>
      </w:r>
    </w:p>
    <w:bookmarkEnd w:id="46"/>
    <w:bookmarkStart w:id="47" w:name="why-more-cores-would-not-help"/>
    <w:p>
      <w:pPr>
        <w:pStyle w:val="Heading2"/>
      </w:pPr>
      <w:r>
        <w:t xml:space="preserve">Why more cores would not help</w:t>
      </w:r>
    </w:p>
    <w:p>
      <w:pPr>
        <w:pStyle w:val="FirstParagraph"/>
      </w:pPr>
      <w:r>
        <w:t xml:space="preserve">The testers are independent, which is what gives the parallelism. But</w:t>
      </w:r>
      <w:r>
        <w:t xml:space="preserve"> </w:t>
      </w:r>
      <w:r>
        <w:rPr>
          <w:b/>
          <w:bCs/>
        </w:rPr>
        <w:t xml:space="preserve">one file can only use one</w:t>
      </w:r>
      <w:r>
        <w:rPr>
          <w:b/>
          <w:bCs/>
        </w:rPr>
        <w:t xml:space="preserve"> </w:t>
      </w:r>
      <w:r>
        <w:rPr>
          <w:b/>
          <w:bCs/>
        </w:rPr>
        <w:t xml:space="preserve">core</w:t>
      </w:r>
      <w:r>
        <w:t xml:space="preserve">, so a single long entrypoint is a hard floor:</w:t>
      </w:r>
    </w:p>
    <w:p>
      <w:pPr>
        <w:pStyle w:val="SourceCode"/>
      </w:pPr>
      <w:r>
        <w:rPr>
          <w:rStyle w:val="VerbatimChar"/>
        </w:rPr>
        <w:t xml:space="preserve">wall time = max( longest single entrypoint , total work / cores )</w:t>
      </w:r>
    </w:p>
    <w:p>
      <w:pPr>
        <w:pStyle w:val="FirstParagraph"/>
      </w:pPr>
      <w:r>
        <w:t xml:space="preserve">For the run above: total work / 16 =</w:t>
      </w:r>
      <w:r>
        <w:t xml:space="preserve"> </w:t>
      </w:r>
      <w:r>
        <w:rPr>
          <w:b/>
          <w:bCs/>
        </w:rPr>
        <w:t xml:space="preserve">294 s</w:t>
      </w:r>
      <w:r>
        <w:t xml:space="preserve">, and the longest entrypoint —</w:t>
      </w:r>
      <w:r>
        <w:t xml:space="preserve"> </w:t>
      </w:r>
      <w:r>
        <w:rPr>
          <w:rStyle w:val="VerbatimChar"/>
        </w:rPr>
        <w:t xml:space="preserve">ZALL.repl</w:t>
      </w:r>
      <w:r>
        <w:t xml:space="preserve"> </w:t>
      </w:r>
      <w:r>
        <w:t xml:space="preserve">— is</w:t>
      </w:r>
      <w:r>
        <w:t xml:space="preserve"> </w:t>
      </w:r>
      <w:r>
        <w:rPr>
          <w:b/>
          <w:bCs/>
        </w:rPr>
        <w:t xml:space="preserve">226.8 s</w:t>
      </w:r>
      <w:r>
        <w:t xml:space="preserve">. The work bound is the larger of the two, so this suite is currently</w:t>
      </w:r>
      <w:r>
        <w:t xml:space="preserve"> </w:t>
      </w:r>
      <w:r>
        <w:rPr>
          <w:b/>
          <w:bCs/>
        </w:rPr>
        <w:t xml:space="preserve">work-bound, not</w:t>
      </w:r>
      <w:r>
        <w:rPr>
          <w:b/>
          <w:bCs/>
        </w:rPr>
        <w:t xml:space="preserve"> </w:t>
      </w:r>
      <w:r>
        <w:rPr>
          <w:b/>
          <w:bCs/>
        </w:rPr>
        <w:t xml:space="preserve">file-bound</w:t>
      </w:r>
      <w:r>
        <w:t xml:space="preserve">: the formula’s floor is 294 s and the measured wall was 318.5 s, the 24 s difference</w:t>
      </w:r>
      <w:r>
        <w:t xml:space="preserve"> </w:t>
      </w:r>
      <w:r>
        <w:t xml:space="preserve">being the scheduling tail.</w:t>
      </w:r>
    </w:p>
    <w:p>
      <w:pPr>
        <w:pStyle w:val="BodyText"/>
      </w:pPr>
      <w:r>
        <w:t xml:space="preserve">That is the healthy state and it is worth being precise about, because the intuitive story —</w:t>
      </w:r>
      <w:r>
        <w:t xml:space="preserve"> </w:t>
      </w:r>
      <w:r>
        <w:t xml:space="preserve">“one</w:t>
      </w:r>
      <w:r>
        <w:t xml:space="preserve"> </w:t>
      </w:r>
      <w:r>
        <w:t xml:space="preserve">huge file dominates”</w:t>
      </w:r>
      <w:r>
        <w:t xml:space="preserve"> </w:t>
      </w:r>
      <w:r>
        <w:t xml:space="preserve">— is what RULE 1 exists to prevent and is</w:t>
      </w:r>
      <w:r>
        <w:t xml:space="preserve"> </w:t>
      </w:r>
      <w:r>
        <w:rPr>
          <w:b/>
          <w:bCs/>
        </w:rPr>
        <w:t xml:space="preserve">not</w:t>
      </w:r>
      <w:r>
        <w:t xml:space="preserve"> </w:t>
      </w:r>
      <w:r>
        <w:t xml:space="preserve">what the numbers say here.</w:t>
      </w:r>
      <w:r>
        <w:t xml:space="preserve"> </w:t>
      </w:r>
      <w:r>
        <w:t xml:space="preserve">The practical consequence is the opposite of the intuitive one: adding cores</w:t>
      </w:r>
      <w:r>
        <w:t xml:space="preserve"> </w:t>
      </w:r>
      <w:r>
        <w:rPr>
          <w:i/>
          <w:iCs/>
        </w:rPr>
        <w:t xml:space="preserve">would</w:t>
      </w:r>
      <w:r>
        <w:t xml:space="preserve"> </w:t>
      </w:r>
      <w:r>
        <w:t xml:space="preserve">help this</w:t>
      </w:r>
      <w:r>
        <w:t xml:space="preserve"> </w:t>
      </w:r>
      <w:r>
        <w:t xml:space="preserve">suite today, up to the point where the work bound drops below</w:t>
      </w:r>
      <w:r>
        <w:t xml:space="preserve"> </w:t>
      </w:r>
      <w:r>
        <w:rPr>
          <w:rStyle w:val="VerbatimChar"/>
        </w:rPr>
        <w:t xml:space="preserve">ZALL</w:t>
      </w:r>
      <w:r>
        <w:t xml:space="preserve">’s 226.8 s. That happens at</w:t>
      </w:r>
      <w:r>
        <w:t xml:space="preserve"> </w:t>
      </w:r>
      <w:r>
        <w:t xml:space="preserve">about 21 workers. Past 21, extra cores buy nothing until</w:t>
      </w:r>
      <w:r>
        <w:t xml:space="preserve"> </w:t>
      </w:r>
      <w:r>
        <w:rPr>
          <w:rStyle w:val="VerbatimChar"/>
        </w:rPr>
        <w:t xml:space="preserve">ZALL</w:t>
      </w:r>
      <w:r>
        <w:t xml:space="preserve"> </w:t>
      </w:r>
      <w:r>
        <w:t xml:space="preserve">is split.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workers</w:t>
            </w:r>
          </w:p>
        </w:tc>
        <w:tc>
          <w:tcPr/>
          <w:p>
            <w:pPr>
              <w:pStyle w:val="Compact"/>
              <w:jc w:val="right"/>
            </w:pPr>
            <w:r>
              <w:t xml:space="preserve">work bound (4,700.7 / n)</w:t>
            </w:r>
          </w:p>
        </w:tc>
        <w:tc>
          <w:tcPr/>
          <w:p>
            <w:pPr>
              <w:pStyle w:val="Compact"/>
              <w:jc w:val="right"/>
            </w:pPr>
            <w:r>
              <w:t xml:space="preserve">longest entrypoint</w:t>
            </w:r>
          </w:p>
        </w:tc>
        <w:tc>
          <w:tcPr/>
          <w:p>
            <w:pPr>
              <w:pStyle w:val="Compact"/>
              <w:jc w:val="right"/>
            </w:pPr>
            <w:r>
              <w:t xml:space="preserve">⇒ floor</w:t>
            </w:r>
          </w:p>
        </w:tc>
      </w:tr>
      <w:tr>
        <w:tc>
          <w:tcPr/>
          <w:p>
            <w:pPr>
              <w:pStyle w:val="Compact"/>
              <w:jc w:val="right"/>
            </w:pPr>
            <w:r>
              <w:t xml:space="preserve">8</w:t>
            </w:r>
          </w:p>
        </w:tc>
        <w:tc>
          <w:tcPr/>
          <w:p>
            <w:pPr>
              <w:pStyle w:val="Compact"/>
              <w:jc w:val="right"/>
            </w:pPr>
            <w:r>
              <w:t xml:space="preserve">587.6 s</w:t>
            </w:r>
          </w:p>
        </w:tc>
        <w:tc>
          <w:tcPr/>
          <w:p>
            <w:pPr>
              <w:pStyle w:val="Compact"/>
              <w:jc w:val="right"/>
            </w:pPr>
            <w:r>
              <w:t xml:space="preserve">226.8 s</w:t>
            </w:r>
          </w:p>
        </w:tc>
        <w:tc>
          <w:tcPr/>
          <w:p>
            <w:pPr>
              <w:pStyle w:val="Compact"/>
              <w:jc w:val="right"/>
            </w:pPr>
            <w:r>
              <w:rPr>
                <w:b/>
                <w:bCs/>
              </w:rPr>
              <w:t xml:space="preserve">587.6 s</w:t>
            </w:r>
          </w:p>
        </w:tc>
      </w:tr>
      <w:tr>
        <w:tc>
          <w:tcPr/>
          <w:p>
            <w:pPr>
              <w:pStyle w:val="Compact"/>
              <w:jc w:val="right"/>
            </w:pPr>
            <w:r>
              <w:t xml:space="preserve">16</w:t>
            </w:r>
          </w:p>
        </w:tc>
        <w:tc>
          <w:tcPr/>
          <w:p>
            <w:pPr>
              <w:pStyle w:val="Compact"/>
              <w:jc w:val="right"/>
            </w:pPr>
            <w:r>
              <w:t xml:space="preserve">293.8 s</w:t>
            </w:r>
          </w:p>
        </w:tc>
        <w:tc>
          <w:tcPr/>
          <w:p>
            <w:pPr>
              <w:pStyle w:val="Compact"/>
              <w:jc w:val="right"/>
            </w:pPr>
            <w:r>
              <w:t xml:space="preserve">226.8 s</w:t>
            </w:r>
          </w:p>
        </w:tc>
        <w:tc>
          <w:tcPr/>
          <w:p>
            <w:pPr>
              <w:pStyle w:val="Compact"/>
              <w:jc w:val="right"/>
            </w:pPr>
            <w:r>
              <w:rPr>
                <w:b/>
                <w:bCs/>
              </w:rPr>
              <w:t xml:space="preserve">293.8 s</w:t>
            </w:r>
            <w:r>
              <w:t xml:space="preserve"> </w:t>
            </w:r>
            <w:r>
              <w:rPr>
                <w:i/>
                <w:iCs/>
              </w:rPr>
              <w:t xml:space="preserve">(measured wall 318.5 s)</w:t>
            </w:r>
          </w:p>
        </w:tc>
      </w:tr>
      <w:tr>
        <w:tc>
          <w:tcPr/>
          <w:p>
            <w:pPr>
              <w:pStyle w:val="Compact"/>
              <w:jc w:val="right"/>
            </w:pPr>
            <w:r>
              <w:t xml:space="preserve">21</w:t>
            </w:r>
          </w:p>
        </w:tc>
        <w:tc>
          <w:tcPr/>
          <w:p>
            <w:pPr>
              <w:pStyle w:val="Compact"/>
              <w:jc w:val="right"/>
            </w:pPr>
            <w:r>
              <w:t xml:space="preserve">223.8 s</w:t>
            </w:r>
          </w:p>
        </w:tc>
        <w:tc>
          <w:tcPr/>
          <w:p>
            <w:pPr>
              <w:pStyle w:val="Compact"/>
              <w:jc w:val="right"/>
            </w:pPr>
            <w:r>
              <w:t xml:space="preserve">226.8 s</w:t>
            </w:r>
          </w:p>
        </w:tc>
        <w:tc>
          <w:tcPr/>
          <w:p>
            <w:pPr>
              <w:pStyle w:val="Compact"/>
              <w:jc w:val="right"/>
            </w:pPr>
            <w:r>
              <w:rPr>
                <w:b/>
                <w:bCs/>
              </w:rPr>
              <w:t xml:space="preserve">226.8 s</w:t>
            </w:r>
            <w:r>
              <w:t xml:space="preserve"> </w:t>
            </w:r>
            <w:r>
              <w:t xml:space="preserve">← crossover</w:t>
            </w:r>
          </w:p>
        </w:tc>
      </w:tr>
      <w:tr>
        <w:tc>
          <w:tcPr/>
          <w:p>
            <w:pPr>
              <w:pStyle w:val="Compact"/>
              <w:jc w:val="right"/>
            </w:pPr>
            <w:r>
              <w:t xml:space="preserve">32</w:t>
            </w:r>
          </w:p>
        </w:tc>
        <w:tc>
          <w:tcPr/>
          <w:p>
            <w:pPr>
              <w:pStyle w:val="Compact"/>
              <w:jc w:val="right"/>
            </w:pPr>
            <w:r>
              <w:t xml:space="preserve">146.9 s</w:t>
            </w:r>
          </w:p>
        </w:tc>
        <w:tc>
          <w:tcPr/>
          <w:p>
            <w:pPr>
              <w:pStyle w:val="Compact"/>
              <w:jc w:val="right"/>
            </w:pPr>
            <w:r>
              <w:t xml:space="preserve">226.8 s</w:t>
            </w:r>
          </w:p>
        </w:tc>
        <w:tc>
          <w:tcPr/>
          <w:p>
            <w:pPr>
              <w:pStyle w:val="Compact"/>
              <w:jc w:val="right"/>
            </w:pPr>
            <w:r>
              <w:rPr>
                <w:b/>
                <w:bCs/>
              </w:rPr>
              <w:t xml:space="preserve">226.8 s</w:t>
            </w:r>
          </w:p>
        </w:tc>
      </w:tr>
    </w:tbl>
    <w:p>
      <w:pPr>
        <w:pStyle w:val="BlockText"/>
      </w:pPr>
      <w:r>
        <w:rPr>
          <w:b/>
          <w:bCs/>
        </w:rPr>
        <w:t xml:space="preserve">RULE 1 — balance the split: aim for</w:t>
      </w:r>
      <w:r>
        <w:rPr>
          <w:b/>
          <w:bCs/>
        </w:rPr>
        <w:t xml:space="preserve"> </w:t>
      </w:r>
      <w:r>
        <w:rPr>
          <w:rStyle w:val="VerbatimChar"/>
          <w:b/>
          <w:bCs/>
        </w:rPr>
        <w:t xml:space="preserve">longest_entrypoint ≈ total_work / cores</w:t>
      </w:r>
      <w:r>
        <w:rPr>
          <w:b/>
          <w:bCs/>
        </w:rPr>
        <w:t xml:space="preserve">.</w:t>
      </w:r>
    </w:p>
    <w:p>
      <w:pPr>
        <w:pStyle w:val="BlockText"/>
      </w:pPr>
      <w:r>
        <w:t xml:space="preserve">Not a fixed minute count — the target moves as the suite grows. Splitting a file already below</w:t>
      </w:r>
      <w:r>
        <w:t xml:space="preserve"> </w:t>
      </w:r>
      <w:r>
        <w:t xml:space="preserve">the work bound wastes effort; leaving one far above it wastes hardware.</w:t>
      </w:r>
      <w:r>
        <w:t xml:space="preserve"> </w:t>
      </w:r>
      <w:r>
        <w:rPr>
          <w:b/>
          <w:bCs/>
        </w:rPr>
        <w:t xml:space="preserve">Whatever the longest</w:t>
      </w:r>
      <w:r>
        <w:rPr>
          <w:b/>
          <w:bCs/>
        </w:rPr>
        <w:t xml:space="preserve"> </w:t>
      </w:r>
      <w:r>
        <w:rPr>
          <w:b/>
          <w:bCs/>
        </w:rPr>
        <w:t xml:space="preserve">entrypoint costs is what the whole suite costs.</w:t>
      </w:r>
    </w:p>
    <w:p>
      <w:pPr>
        <w:pStyle w:val="FirstParagraph"/>
      </w:pPr>
      <w:r>
        <w:t xml:space="preserve">This is the reason the suite is organised as 92 entrypoints rather than one. The structure is not</w:t>
      </w:r>
      <w:r>
        <w:t xml:space="preserve"> </w:t>
      </w:r>
      <w:r>
        <w:t xml:space="preserve">aesthetic; it is the direct consequence of that formula. When a suite grows past the bound, the fix</w:t>
      </w:r>
      <w:r>
        <w:t xml:space="preserve"> </w:t>
      </w:r>
      <w:r>
        <w:t xml:space="preserve">is to split the entrypoint, and the rule tells you which one and by how much.</w:t>
      </w:r>
    </w:p>
    <w:bookmarkEnd w:id="47"/>
    <w:bookmarkStart w:id="48" w:name="the-half-of-the-gate-that-matters-more"/>
    <w:p>
      <w:pPr>
        <w:pStyle w:val="Heading2"/>
      </w:pPr>
      <w:r>
        <w:t xml:space="preserve">The half of the gate that matters more</w:t>
      </w:r>
    </w:p>
    <w:p>
      <w:pPr>
        <w:pStyle w:val="FirstParagraph"/>
      </w:pPr>
      <w:r>
        <w:t xml:space="preserve">The gate has two jobs, and running the tests is the first one.</w:t>
      </w:r>
    </w:p>
    <w:p>
      <w:pPr>
        <w:pStyle w:val="BlockText"/>
      </w:pPr>
      <w:r>
        <w:rPr>
          <w:b/>
          <w:bCs/>
        </w:rPr>
        <w:t xml:space="preserve">Job 2: prove that no asserting file is orphaned.</w:t>
      </w:r>
    </w:p>
    <w:p>
      <w:pPr>
        <w:pStyle w:val="FirstParagraph"/>
      </w:pPr>
      <w:r>
        <w:t xml:space="preserve">Every</w:t>
      </w:r>
      <w:r>
        <w:t xml:space="preserve"> </w:t>
      </w:r>
      <w:r>
        <w:rPr>
          <w:rStyle w:val="VerbatimChar"/>
        </w:rPr>
        <w:t xml:space="preserve">.repl</w:t>
      </w:r>
      <w:r>
        <w:t xml:space="preserve"> </w:t>
      </w:r>
      <w:r>
        <w:t xml:space="preserve">carrying assertions must be reachable from a gate entrypoint, or be explicitly and</w:t>
      </w:r>
      <w:r>
        <w:t xml:space="preserve"> </w:t>
      </w:r>
      <w:r>
        <w:t xml:space="preserve">justifiably excluded in a list that states its reason. Anything else fails the gate.</w:t>
      </w:r>
    </w:p>
    <w:p>
      <w:pPr>
        <w:pStyle w:val="BodyText"/>
      </w:pPr>
      <w:r>
        <w:t xml:space="preserve">This exists because it was missing. Four</w:t>
      </w:r>
      <w:r>
        <w:t xml:space="preserve"> </w:t>
      </w:r>
      <w:r>
        <w:rPr>
          <w:rStyle w:val="VerbatimChar"/>
        </w:rPr>
        <w:t xml:space="preserve">deb-staleness-*</w:t>
      </w:r>
      <w:r>
        <w:t xml:space="preserve"> </w:t>
      </w:r>
      <w:r>
        <w:t xml:space="preserve">driver files were archived on an</w:t>
      </w:r>
      <w:r>
        <w:t xml:space="preserve"> </w:t>
      </w:r>
      <w:r>
        <w:t xml:space="preserve">“assertion-free”</w:t>
      </w:r>
      <w:r>
        <w:t xml:space="preserve"> </w:t>
      </w:r>
      <w:r>
        <w:t xml:space="preserve">heuristic — true of the drivers themselves, false of what they</w:t>
      </w:r>
      <w:r>
        <w:t xml:space="preserve"> </w:t>
      </w:r>
      <w:r>
        <w:rPr>
          <w:b/>
          <w:bCs/>
        </w:rPr>
        <w:t xml:space="preserve">load</w:t>
      </w:r>
      <w:r>
        <w:t xml:space="preserve">. They were</w:t>
      </w:r>
      <w:r>
        <w:t xml:space="preserve"> </w:t>
      </w:r>
      <w:r>
        <w:t xml:space="preserve">the only path to an entire family of suites, and moving them also broke their relative</w:t>
      </w:r>
      <w:r>
        <w:t xml:space="preserve"> </w:t>
      </w:r>
      <w:r>
        <w:rPr>
          <w:rStyle w:val="VerbatimChar"/>
        </w:rPr>
        <w:t xml:space="preserve">(load …)</w:t>
      </w:r>
      <w:r>
        <w:t xml:space="preserve"> </w:t>
      </w:r>
      <w:r>
        <w:t xml:space="preserve">paths, so they could not have run even where they were put.</w:t>
      </w:r>
      <w:r>
        <w:t xml:space="preserve"> </w:t>
      </w:r>
      <w:r>
        <w:rPr>
          <w:b/>
          <w:bCs/>
        </w:rPr>
        <w:t xml:space="preserve">About 125 assertions silently left</w:t>
      </w:r>
      <w:r>
        <w:rPr>
          <w:b/>
          <w:bCs/>
        </w:rPr>
        <w:t xml:space="preserve"> </w:t>
      </w:r>
      <w:r>
        <w:rPr>
          <w:b/>
          <w:bCs/>
        </w:rPr>
        <w:t xml:space="preserve">the suite, and the ledger did not notice, because a ledger counts files and not execution.</w:t>
      </w:r>
    </w:p>
    <w:p>
      <w:pPr>
        <w:pStyle w:val="BodyText"/>
      </w:pPr>
      <w:r>
        <w:t xml:space="preserve">An assertion nothing executes is not coverage. It is decoration that reads as coverage — to a</w:t>
      </w:r>
      <w:r>
        <w:t xml:space="preserve"> </w:t>
      </w:r>
      <w:r>
        <w:t xml:space="preserve">tracker, to a reviewer, and to the person who wrote it. The orphan check is the only thing in this</w:t>
      </w:r>
      <w:r>
        <w:t xml:space="preserve"> </w:t>
      </w:r>
      <w:r>
        <w:t xml:space="preserve">system that can tell the difference, and it is why</w:t>
      </w:r>
      <w:r>
        <w:t xml:space="preserve"> </w:t>
      </w:r>
      <w:r>
        <w:rPr>
          <w:rStyle w:val="VerbatimChar"/>
        </w:rPr>
        <w:t xml:space="preserve">--audit-only</w:t>
      </w:r>
      <w:r>
        <w:t xml:space="preserve"> </w:t>
      </w:r>
      <w:r>
        <w:t xml:space="preserve">exists as a mode: you can ask</w:t>
      </w:r>
      <w:r>
        <w:t xml:space="preserve"> </w:t>
      </w:r>
      <w:r>
        <w:t xml:space="preserve">that question in seconds without running anything.</w:t>
      </w:r>
    </w:p>
    <w:p>
      <w:pPr>
        <w:pStyle w:val="BodyText"/>
      </w:pPr>
      <w:r>
        <w:t xml:space="preserve">Exclusions carry their reason in the source, and a</w:t>
      </w:r>
      <w:r>
        <w:t xml:space="preserve"> </w:t>
      </w:r>
      <w:r>
        <w:rPr>
          <w:b/>
          <w:bCs/>
        </w:rPr>
        <w:t xml:space="preserve">wrong</w:t>
      </w:r>
      <w:r>
        <w:t xml:space="preserve"> </w:t>
      </w:r>
      <w:r>
        <w:t xml:space="preserve">reason is treated as worse than none.</w:t>
      </w:r>
      <w:r>
        <w:t xml:space="preserve"> </w:t>
      </w:r>
      <w:r>
        <w:t xml:space="preserve">One exclusion note read</w:t>
      </w:r>
      <w:r>
        <w:t xml:space="preserve"> </w:t>
      </w:r>
      <w:r>
        <w:t xml:space="preserve">“fails inside its own probe module — same known breakage as the sibling”</w:t>
      </w:r>
      <w:r>
        <w:t xml:space="preserve">,</w:t>
      </w:r>
      <w:r>
        <w:t xml:space="preserve"> </w:t>
      </w:r>
      <w:r>
        <w:t xml:space="preserve">which was never checked and is not what happens: the file dies at its very first</w:t>
      </w:r>
      <w:r>
        <w:t xml:space="preserve"> </w:t>
      </w:r>
      <w:r>
        <w:rPr>
          <w:rStyle w:val="VerbatimChar"/>
        </w:rPr>
        <w:t xml:space="preserve">load</w:t>
      </w:r>
      <w:r>
        <w:t xml:space="preserve">, before any</w:t>
      </w:r>
      <w:r>
        <w:t xml:space="preserve"> </w:t>
      </w:r>
      <w:r>
        <w:t xml:space="preserve">Ouronet code runs, because it was moved into a subdirectory and its relative paths were never</w:t>
      </w:r>
      <w:r>
        <w:t xml:space="preserve"> </w:t>
      </w:r>
      <w:r>
        <w:t xml:space="preserve">fixed. A wrong exclusion reason sends the next person to debug a module that is never reached.</w:t>
      </w:r>
    </w:p>
    <w:bookmarkEnd w:id="48"/>
    <w:bookmarkStart w:id="49" w:name="fixtures-mock-by-default"/>
    <w:p>
      <w:pPr>
        <w:pStyle w:val="Heading2"/>
      </w:pPr>
      <w:r>
        <w:t xml:space="preserve">Fixtures: mock by default</w:t>
      </w:r>
    </w:p>
    <w:p>
      <w:pPr>
        <w:pStyle w:val="BlockText"/>
      </w:pPr>
      <w:r>
        <w:rPr>
          <w:b/>
          <w:bCs/>
        </w:rPr>
        <w:t xml:space="preserve">RULE 2 — a module tester builds the SMALLEST fixture that exercises its logic.</w:t>
      </w:r>
    </w:p>
    <w:p>
      <w:pPr>
        <w:pStyle w:val="FirstParagraph"/>
      </w:pPr>
      <w:r>
        <w:t xml:space="preserve">Shared minimal fixtures live in</w:t>
      </w:r>
      <w:r>
        <w:t xml:space="preserve"> </w:t>
      </w:r>
      <w:r>
        <w:rPr>
          <w:rStyle w:val="VerbatimChar"/>
        </w:rPr>
        <w:t xml:space="preserve">REPL/fixtures/</w:t>
      </w:r>
      <w:r>
        <w:t xml:space="preserve">:</w:t>
      </w:r>
      <w:r>
        <w:t xml:space="preserve">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mock-sft</w:t>
      </w:r>
      <w:r>
        <w:t xml:space="preserve">,</w:t>
      </w:r>
      <w:r>
        <w:t xml:space="preserve"> </w:t>
      </w:r>
      <w:r>
        <w:rPr>
          <w:rStyle w:val="VerbatimChar"/>
        </w:rPr>
        <w:t xml:space="preserve">mock-nft</w:t>
      </w:r>
      <w:r>
        <w:t xml:space="preserve">,</w:t>
      </w:r>
      <w:r>
        <w:t xml:space="preserve"> </w:t>
      </w:r>
      <w:r>
        <w:rPr>
          <w:rStyle w:val="VerbatimChar"/>
        </w:rPr>
        <w:t xml:space="preserve">mock-pair</w:t>
      </w:r>
      <w:r>
        <w:t xml:space="preserve">,</w:t>
      </w:r>
      <w:r>
        <w:t xml:space="preserve"> </w:t>
      </w:r>
      <w:r>
        <w:rPr>
          <w:rStyle w:val="VerbatimChar"/>
        </w:rPr>
        <w:t xml:space="preserve">mock-pool</w:t>
      </w:r>
      <w:r>
        <w:t xml:space="preserve">,</w:t>
      </w:r>
      <w:r>
        <w:t xml:space="preserve"> </w:t>
      </w:r>
      <w:r>
        <w:rPr>
          <w:rStyle w:val="VerbatimChar"/>
        </w:rPr>
        <w:t xml:space="preserve">mock-accounts</w:t>
      </w:r>
      <w:r>
        <w:t xml:space="preserve">. A large, live-shaped fixture is used only when the</w:t>
      </w:r>
      <w:r>
        <w:t xml:space="preserve"> </w:t>
      </w:r>
      <w:r>
        <w:t xml:space="preserve">test’s subject</w:t>
      </w:r>
      <w:r>
        <w:t xml:space="preserve"> </w:t>
      </w:r>
      <w:r>
        <w:rPr>
          <w:b/>
          <w:bCs/>
        </w:rPr>
        <w:t xml:space="preserve">is</w:t>
      </w:r>
      <w:r>
        <w:t xml:space="preserve"> </w:t>
      </w:r>
      <w:r>
        <w:t xml:space="preserve">scale or the live definition — set composition, fragments, make/break,</w:t>
      </w:r>
      <w:r>
        <w:t xml:space="preserve"> </w:t>
      </w:r>
      <w:r>
        <w:t xml:space="preserve">gas-ladder probes — and the file header must say so.</w:t>
      </w:r>
    </w:p>
    <w:p>
      <w:pPr>
        <w:pStyle w:val="BodyText"/>
      </w:pPr>
      <w:r>
        <w:t xml:space="preserve">The cost of getting this wrong is direct: one populate step spends 28 seconds minting a full</w:t>
      </w:r>
      <w:r>
        <w:t xml:space="preserve"> </w:t>
      </w:r>
      <w:r>
        <w:t xml:space="preserve">live-shaped collection. That collection is correct for the tests that need a real set definition</w:t>
      </w:r>
      <w:r>
        <w:t xml:space="preserve"> </w:t>
      </w:r>
      <w:r>
        <w:t xml:space="preserve">and wrong as a default, because nothing about burning a single token needs 500 nonces. Under RULE 1,</w:t>
      </w:r>
      <w:r>
        <w:t xml:space="preserve"> </w:t>
      </w:r>
      <w:r>
        <w:t xml:space="preserve">a 28-second fixture in the wrong file is 28 seconds added to the floor of the entire suite.</w:t>
      </w:r>
    </w:p>
    <w:bookmarkEnd w:id="49"/>
    <w:bookmarkStart w:id="50" w:name="assertion-discipline"/>
    <w:p>
      <w:pPr>
        <w:pStyle w:val="Heading2"/>
      </w:pPr>
      <w:r>
        <w:t xml:space="preserve">Assertion discipline</w:t>
      </w:r>
    </w:p>
    <w:p>
      <w:pPr>
        <w:pStyle w:val="FirstParagraph"/>
      </w:pPr>
      <w:r>
        <w:t xml:space="preserve">Five rules govern what an assertion must do to count. Each was written after a violation.</w:t>
      </w:r>
    </w:p>
    <w:p>
      <w:pPr>
        <w:pStyle w:val="BlockText"/>
      </w:pPr>
      <w:r>
        <w:rPr>
          <w:b/>
          <w:bCs/>
        </w:rPr>
        <w:t xml:space="preserve">RULE 3 — an</w:t>
      </w:r>
      <w:r>
        <w:rPr>
          <w:b/>
          <w:bCs/>
        </w:rPr>
        <w:t xml:space="preserve"> </w:t>
      </w:r>
      <w:r>
        <w:rPr>
          <w:rStyle w:val="VerbatimChar"/>
          <w:b/>
          <w:bCs/>
        </w:rPr>
        <w:t xml:space="preserve">enforce</w:t>
      </w:r>
      <w:r>
        <w:rPr>
          <w:b/>
          <w:bCs/>
        </w:rPr>
        <w:t xml:space="preserve"> </w:t>
      </w:r>
      <w:r>
        <w:rPr>
          <w:b/>
          <w:bCs/>
        </w:rPr>
        <w:t xml:space="preserve">you cannot write a failing test for is DEAD CODE. Delete it.</w:t>
      </w:r>
    </w:p>
    <w:p>
      <w:pPr>
        <w:pStyle w:val="FirstParagraph"/>
      </w:pPr>
      <w:r>
        <w:t xml:space="preserve">This is the rule that turns</w:t>
      </w:r>
      <w:r>
        <w:t xml:space="preserve"> </w:t>
      </w:r>
      <w:r>
        <w:t xml:space="preserve">“we should test the guards”</w:t>
      </w:r>
      <w:r>
        <w:t xml:space="preserve"> </w:t>
      </w:r>
      <w:r>
        <w:t xml:space="preserve">into a finite, checkable task. It is</w:t>
      </w:r>
      <w:r>
        <w:t xml:space="preserve"> </w:t>
      </w:r>
      <w:r>
        <w:t xml:space="preserve">measured by</w:t>
      </w:r>
      <w:r>
        <w:t xml:space="preserve"> </w:t>
      </w:r>
      <w:r>
        <w:rPr>
          <w:rStyle w:val="VerbatimChar"/>
        </w:rPr>
        <w:t xml:space="preserve">_enforce_coverage.py</w:t>
      </w:r>
      <w:r>
        <w:t xml:space="preserve">, and the live unpinned count is</w:t>
      </w:r>
      <w:r>
        <w:t xml:space="preserve"> </w:t>
      </w:r>
      <w:r>
        <w:rPr>
          <w:b/>
          <w:bCs/>
        </w:rPr>
        <w:t xml:space="preserve">0 of 790</w:t>
      </w:r>
      <w:r>
        <w:t xml:space="preserve">.</w:t>
      </w:r>
    </w:p>
    <w:p>
      <w:pPr>
        <w:pStyle w:val="BlockText"/>
      </w:pPr>
      <w:r>
        <w:rPr>
          <w:b/>
          <w:bCs/>
        </w:rPr>
        <w:t xml:space="preserve">RULE 8 — an</w:t>
      </w:r>
      <w:r>
        <w:rPr>
          <w:b/>
          <w:bCs/>
        </w:rPr>
        <w:t xml:space="preserve"> </w:t>
      </w:r>
      <w:r>
        <w:rPr>
          <w:rStyle w:val="VerbatimChar"/>
          <w:b/>
          <w:bCs/>
        </w:rPr>
        <w:t xml:space="preserve">expect-failure</w:t>
      </w:r>
      <w:r>
        <w:rPr>
          <w:b/>
          <w:bCs/>
        </w:rPr>
        <w:t xml:space="preserve"> </w:t>
      </w:r>
      <w:r>
        <w:rPr>
          <w:b/>
          <w:bCs/>
        </w:rPr>
        <w:t xml:space="preserve">MUST assert the expected error message.</w:t>
      </w:r>
    </w:p>
    <w:p>
      <w:pPr>
        <w:pStyle w:val="FirstParagraph"/>
      </w:pPr>
      <w:r>
        <w:t xml:space="preserve">Without the message, the assertion proves only that</w:t>
      </w:r>
      <w:r>
        <w:t xml:space="preserve"> </w:t>
      </w:r>
      <w:r>
        <w:rPr>
          <w:i/>
          <w:iCs/>
        </w:rPr>
        <w:t xml:space="preserve">something</w:t>
      </w:r>
      <w:r>
        <w:t xml:space="preserve"> </w:t>
      </w:r>
      <w:r>
        <w:t xml:space="preserve">refused. With eager</w:t>
      </w:r>
      <w:r>
        <w:t xml:space="preserve"> </w:t>
      </w:r>
      <w:r>
        <w:rPr>
          <w:rStyle w:val="VerbatimChar"/>
        </w:rPr>
        <w:t xml:space="preserve">let</w:t>
      </w:r>
      <w:r>
        <w:t xml:space="preserve"> </w:t>
      </w:r>
      <w:r>
        <w:t xml:space="preserve">bindings</w:t>
      </w:r>
      <w:r>
        <w:t xml:space="preserve"> </w:t>
      </w:r>
      <w:r>
        <w:t xml:space="preserve">that something is routinely a hard read several lines above the guard under test. This is the single</w:t>
      </w:r>
      <w:r>
        <w:t xml:space="preserve"> </w:t>
      </w:r>
      <w:r>
        <w:t xml:space="preserve">most important rule in the suite and the one this book returns to most often.</w:t>
      </w:r>
    </w:p>
    <w:p>
      <w:pPr>
        <w:pStyle w:val="BlockText"/>
      </w:pPr>
      <w:r>
        <w:rPr>
          <w:b/>
          <w:bCs/>
        </w:rPr>
        <w:t xml:space="preserve">RULE 9 — an</w:t>
      </w:r>
      <w:r>
        <w:rPr>
          <w:b/>
          <w:bCs/>
        </w:rPr>
        <w:t xml:space="preserve"> </w:t>
      </w:r>
      <w:r>
        <w:rPr>
          <w:rStyle w:val="VerbatimChar"/>
          <w:b/>
          <w:bCs/>
        </w:rPr>
        <w:t xml:space="preserve">expect-failure</w:t>
      </w:r>
      <w:r>
        <w:rPr>
          <w:b/>
          <w:bCs/>
        </w:rPr>
        <w:t xml:space="preserve"> </w:t>
      </w:r>
      <w:r>
        <w:rPr>
          <w:b/>
          <w:bCs/>
        </w:rPr>
        <w:t xml:space="preserve">on a state-mutating operation needs its own</w:t>
      </w:r>
      <w:r>
        <w:rPr>
          <w:b/>
          <w:bCs/>
        </w:rPr>
        <w:t xml:space="preserve"> </w:t>
      </w:r>
      <w:r>
        <w:rPr>
          <w:rStyle w:val="VerbatimChar"/>
          <w:b/>
          <w:bCs/>
        </w:rPr>
        <w:t xml:space="preserve">(rollback-tx)</w:t>
      </w:r>
      <w:r>
        <w:rPr>
          <w:b/>
          <w:bCs/>
        </w:rPr>
        <w:t xml:space="preserve">.</w:t>
      </w:r>
    </w:p>
    <w:p>
      <w:pPr>
        <w:pStyle w:val="FirstParagraph"/>
      </w:pPr>
      <w:r>
        <w:rPr>
          <w:rStyle w:val="VerbatimChar"/>
        </w:rPr>
        <w:t xml:space="preserve">expect-failure</w:t>
      </w:r>
      <w:r>
        <w:t xml:space="preserve"> </w:t>
      </w:r>
      <w:r>
        <w:t xml:space="preserve">does</w:t>
      </w:r>
      <w:r>
        <w:t xml:space="preserve"> </w:t>
      </w:r>
      <w:r>
        <w:rPr>
          <w:b/>
          <w:bCs/>
        </w:rPr>
        <w:t xml:space="preserve">not</w:t>
      </w:r>
      <w:r>
        <w:t xml:space="preserve"> </w:t>
      </w:r>
      <w:r>
        <w:t xml:space="preserve">roll back REPL writes. An attack that expects a refusal, gets one,</w:t>
      </w:r>
      <w:r>
        <w:t xml:space="preserve"> </w:t>
      </w:r>
      <w:r>
        <w:t xml:space="preserve">and does not roll back leaves partial state behind for whatever runs next. This was learned by</w:t>
      </w:r>
      <w:r>
        <w:t xml:space="preserve"> </w:t>
      </w:r>
      <w:r>
        <w:t xml:space="preserve">turning the gate red: one attack used</w:t>
      </w:r>
      <w:r>
        <w:t xml:space="preserve"> </w:t>
      </w:r>
      <w:r>
        <w:rPr>
          <w:rStyle w:val="VerbatimChar"/>
        </w:rPr>
        <w:t xml:space="preserve">commit-tx</w:t>
      </w:r>
      <w:r>
        <w:t xml:space="preserve"> </w:t>
      </w:r>
      <w:r>
        <w:t xml:space="preserve">and consumed a fixture another attack depended on.</w:t>
      </w:r>
    </w:p>
    <w:p>
      <w:pPr>
        <w:pStyle w:val="BlockText"/>
      </w:pPr>
      <w:r>
        <w:rPr>
          <w:b/>
          <w:bCs/>
        </w:rPr>
        <w:t xml:space="preserve">RULE 10 — a commented-out invocation is not coverage. Measure with comments stripped.</w:t>
      </w:r>
    </w:p>
    <w:p>
      <w:pPr>
        <w:pStyle w:val="BlockText"/>
      </w:pPr>
      <w:r>
        <w:rPr>
          <w:b/>
          <w:bCs/>
        </w:rPr>
        <w:t xml:space="preserve">RULE 11 — coverage counted is not coverage GATED. Measure both.</w:t>
      </w:r>
    </w:p>
    <w:p>
      <w:pPr>
        <w:pStyle w:val="FirstParagraph"/>
      </w:pPr>
      <w:r>
        <w:t xml:space="preserve">RULE 11 is the subtlest and it caught its own author: a coverage figure of 448/448 was published</w:t>
      </w:r>
      <w:r>
        <w:t xml:space="preserve"> </w:t>
      </w:r>
      <w:r>
        <w:t xml:space="preserve">when the</w:t>
      </w:r>
      <w:r>
        <w:t xml:space="preserve"> </w:t>
      </w:r>
      <w:r>
        <w:rPr>
          <w:i/>
          <w:iCs/>
        </w:rPr>
        <w:t xml:space="preserve">gated</w:t>
      </w:r>
      <w:r>
        <w:t xml:space="preserve"> </w:t>
      </w:r>
      <w:r>
        <w:t xml:space="preserve">figure — how much of that coverage a red build would actually protect — was</w:t>
      </w:r>
      <w:r>
        <w:t xml:space="preserve"> </w:t>
      </w:r>
      <w:r>
        <w:t xml:space="preserve">439/448. A test that exists but that no gate entrypoint reaches is RULE 11’s failure mode, and the</w:t>
      </w:r>
      <w:r>
        <w:t xml:space="preserve"> </w:t>
      </w:r>
      <w:r>
        <w:t xml:space="preserve">orphan check above is its enforcement.</w:t>
      </w:r>
    </w:p>
    <w:bookmarkEnd w:id="50"/>
    <w:bookmarkStart w:id="51" w:name="the-checks-that-are-not-tests"/>
    <w:p>
      <w:pPr>
        <w:pStyle w:val="Heading2"/>
      </w:pPr>
      <w:r>
        <w:t xml:space="preserve">The checks that are not tests</w:t>
      </w:r>
    </w:p>
    <w:p>
      <w:pPr>
        <w:pStyle w:val="FirstParagraph"/>
      </w:pPr>
      <w:r>
        <w:t xml:space="preserve">A tree can pass all 25,035 assertions and still fail the gate. These static checks are</w:t>
      </w:r>
      <w:r>
        <w:t xml:space="preserve"> </w:t>
      </w:r>
      <w:r>
        <w:rPr>
          <w:b/>
          <w:bCs/>
        </w:rPr>
        <w:t xml:space="preserve">fatal</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t xml:space="preserve">orphan check</w:t>
            </w:r>
          </w:p>
        </w:tc>
        <w:tc>
          <w:tcPr/>
          <w:p>
            <w:pPr>
              <w:pStyle w:val="Compact"/>
            </w:pPr>
            <w:r>
              <w:t xml:space="preserve">every asserting file is reachable from an entrypoint</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 the architecture documents 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 — across</w:t>
            </w:r>
            <w:r>
              <w:t xml:space="preserve"> </w:t>
            </w:r>
            <w:r>
              <w:rPr>
                <w:b/>
                <w:bCs/>
              </w:rPr>
              <w:t xml:space="preserve">all four</w:t>
            </w:r>
            <w:r>
              <w:t xml:space="preserve"> </w:t>
            </w:r>
            <w:r>
              <w:t xml:space="preserve">tool directories, plus a discovery pass that reports any directory of</w:t>
            </w:r>
            <w:r>
              <w:t xml:space="preserve"> </w:t>
            </w:r>
            <w:r>
              <w:rPr>
                <w:rStyle w:val="VerbatimChar"/>
              </w:rPr>
              <w:t xml:space="preserve">.py</w:t>
            </w:r>
            <w:r>
              <w:t xml:space="preserve"> </w:t>
            </w:r>
            <w:r>
              <w:t xml:space="preserve">files the list does not cover</w:t>
            </w:r>
          </w:p>
        </w:tc>
      </w:tr>
      <w:tr>
        <w:tc>
          <w:tcPr/>
          <w:p>
            <w:pPr>
              <w:pStyle w:val="Compact"/>
            </w:pPr>
            <w:r>
              <w:rPr>
                <w:rStyle w:val="VerbatimChar"/>
              </w:rPr>
              <w:t xml:space="preserve">_redteam</w:t>
            </w:r>
          </w:p>
        </w:tc>
        <w:tc>
          <w:tcPr/>
          <w:p>
            <w:pPr>
              <w:pStyle w:val="Compact"/>
            </w:pPr>
            <w:r>
              <w:t xml:space="preserve">every attack header parses; the register matches the defect ledger</w:t>
            </w:r>
          </w:p>
        </w:tc>
      </w:tr>
      <w:tr>
        <w:tc>
          <w:tcPr/>
          <w:p>
            <w:pPr>
              <w:pStyle w:val="Compact"/>
            </w:pPr>
            <w:r>
              <w:rPr>
                <w:rStyle w:val="VerbatimChar"/>
              </w:rPr>
              <w:t xml:space="preserve">_modref --check</w:t>
            </w:r>
          </w:p>
        </w:tc>
        <w:tc>
          <w:tcPr/>
          <w:p>
            <w:pPr>
              <w:pStyle w:val="Compact"/>
            </w:pPr>
            <w:r>
              <w:t xml:space="preserve">no module-reference call names a member that exists nowhere</w:t>
            </w:r>
          </w:p>
        </w:tc>
      </w:tr>
      <w:tr>
        <w:tc>
          <w:tcPr/>
          <w:p>
            <w:pPr>
              <w:pStyle w:val="Compact"/>
            </w:pPr>
            <w:r>
              <w:rPr>
                <w:rStyle w:val="VerbatimChar"/>
              </w:rPr>
              <w:t xml:space="preserve">_booktables --check</w:t>
            </w:r>
          </w:p>
        </w:tc>
        <w:tc>
          <w:tcPr/>
          <w:p>
            <w:pPr>
              <w:pStyle w:val="Compact"/>
            </w:pPr>
            <w:r>
              <w:t xml:space="preserve">this book’s headline tables sum to their totals, and its defects chapter names every attack the register marks fixed</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bl>
    <w:p>
      <w:pPr>
        <w:pStyle w:val="BodyText"/>
      </w:pPr>
      <w:r>
        <w:rPr>
          <w:rStyle w:val="VerbatimChar"/>
        </w:rPr>
        <w:t xml:space="preserve">_toolpaths</w:t>
      </w:r>
      <w:r>
        <w:t xml:space="preserve"> </w:t>
      </w:r>
      <w:r>
        <w:t xml:space="preserve">earns its place: a directory move once killed eleven tools that died at</w:t>
      </w:r>
      <w:r>
        <w:t xml:space="preserve"> </w:t>
      </w:r>
      <w:r>
        <w:rPr>
          <w:b/>
          <w:bCs/>
        </w:rPr>
        <w:t xml:space="preserve">import</w:t>
      </w:r>
      <w:r>
        <w:t xml:space="preserve">, so</w:t>
      </w:r>
      <w:r>
        <w:t xml:space="preserve"> </w:t>
      </w:r>
      <w:r>
        <w:t xml:space="preserve">every check that consumed their output silently stopped checking anything. A tool that fails to load</w:t>
      </w:r>
      <w:r>
        <w:t xml:space="preserve"> </w:t>
      </w:r>
      <w:r>
        <w:t xml:space="preserve">produces no output, and no output is indistinguishable from clean output to anything downstream.</w:t>
      </w:r>
    </w:p>
    <w:bookmarkEnd w:id="51"/>
    <w:bookmarkStart w:id="52" w:name="the-procedure-end-to-end"/>
    <w:p>
      <w:pPr>
        <w:pStyle w:val="Heading2"/>
      </w:pPr>
      <w:r>
        <w:t xml:space="preserve">The procedure, end to end</w:t>
      </w:r>
    </w:p>
    <w:p>
      <w:pPr>
        <w:pStyle w:val="Compact"/>
        <w:numPr>
          <w:ilvl w:val="0"/>
          <w:numId w:val="1011"/>
        </w:numPr>
      </w:pPr>
      <w:r>
        <w:rPr>
          <w:b/>
          <w:bCs/>
        </w:rPr>
        <w:t xml:space="preserve">Change something.</w:t>
      </w:r>
    </w:p>
    <w:p>
      <w:pPr>
        <w:pStyle w:val="Compact"/>
        <w:numPr>
          <w:ilvl w:val="0"/>
          <w:numId w:val="1011"/>
        </w:numPr>
      </w:pPr>
      <w:r>
        <w:rPr>
          <w:b/>
          <w:bCs/>
        </w:rPr>
        <w:t xml:space="preserve">Run the affected module tester</w:t>
      </w:r>
      <w:r>
        <w:t xml:space="preserve"> </w:t>
      </w:r>
      <w:r>
        <w:t xml:space="preserve">—</w:t>
      </w:r>
      <w:r>
        <w:t xml:space="preserve"> </w:t>
      </w:r>
      <w:r>
        <w:rPr>
          <w:rStyle w:val="VerbatimChar"/>
        </w:rPr>
        <w:t xml:space="preserve">cd REPL &amp;&amp; pact modules/ATS.repl</w:t>
      </w:r>
      <w:r>
        <w:t xml:space="preserve">. Seconds to a minute.</w:t>
      </w:r>
    </w:p>
    <w:p>
      <w:pPr>
        <w:pStyle w:val="Compact"/>
        <w:numPr>
          <w:ilvl w:val="0"/>
          <w:numId w:val="1011"/>
        </w:numPr>
      </w:pPr>
      <w:r>
        <w:rPr>
          <w:b/>
          <w:bCs/>
        </w:rPr>
        <w:t xml:space="preserve">If the change touches pricing, STOA collection or IGNIS billing, do not trust</w:t>
      </w:r>
      <w:r>
        <w:rPr>
          <w:b/>
          <w:bCs/>
        </w:rPr>
        <w:t xml:space="preserve"> </w:t>
      </w:r>
      <w:r>
        <w:rPr>
          <w:rStyle w:val="VerbatimChar"/>
          <w:b/>
          <w:bCs/>
        </w:rPr>
        <w:t xml:space="preserve">Z.repl</w:t>
      </w:r>
      <w:r>
        <w:rPr>
          <w:b/>
          <w:bCs/>
        </w:rPr>
        <w:t xml:space="preserve">.</w:t>
      </w:r>
      <w:r>
        <w:t xml:space="preserve"> </w:t>
      </w:r>
      <w:r>
        <w:t xml:space="preserve">Run</w:t>
      </w:r>
      <w:r>
        <w:t xml:space="preserve"> </w:t>
      </w:r>
      <w:r>
        <w:t xml:space="preserve">the gate. A quarter of the pricing assertions — every leg-level one — are outside the fast path.</w:t>
      </w:r>
    </w:p>
    <w:p>
      <w:pPr>
        <w:pStyle w:val="Compact"/>
        <w:numPr>
          <w:ilvl w:val="0"/>
          <w:numId w:val="1011"/>
        </w:numPr>
      </w:pPr>
      <w:r>
        <w:rPr>
          <w:b/>
          <w:bCs/>
        </w:rPr>
        <w:t xml:space="preserve">Run the gate before committing.</w:t>
      </w:r>
      <w:r>
        <w:t xml:space="preserve"> </w:t>
      </w:r>
      <w:r>
        <w:t xml:space="preserve">Five to seven minutes.</w:t>
      </w:r>
    </w:p>
    <w:p>
      <w:pPr>
        <w:pStyle w:val="Compact"/>
        <w:numPr>
          <w:ilvl w:val="0"/>
          <w:numId w:val="1011"/>
        </w:numPr>
      </w:pPr>
      <w:r>
        <w:rPr>
          <w:b/>
          <w:bCs/>
        </w:rPr>
        <w:t xml:space="preserve">Compare the assertion count against the previous green run.</w:t>
      </w:r>
      <w:r>
        <w:t xml:space="preserve"> </w:t>
      </w:r>
      <w:r>
        <w:t xml:space="preserve">This is the step most easily</w:t>
      </w:r>
      <w:r>
        <w:t xml:space="preserve"> </w:t>
      </w:r>
      <w:r>
        <w:t xml:space="preserve">skipped and the most informative. A refactor that is supposed to be behaviour-preserving must</w:t>
      </w:r>
      <w:r>
        <w:t xml:space="preserve"> </w:t>
      </w:r>
      <w:r>
        <w:t xml:space="preserve">leave the count</w:t>
      </w:r>
      <w:r>
        <w:t xml:space="preserve"> </w:t>
      </w:r>
      <w:r>
        <w:rPr>
          <w:i/>
          <w:iCs/>
        </w:rPr>
        <w:t xml:space="preserve">exactly</w:t>
      </w:r>
      <w:r>
        <w:t xml:space="preserve"> </w:t>
      </w:r>
      <w:r>
        <w:t xml:space="preserve">unchanged; the seven-interface version bump touching 3,333 references</w:t>
      </w:r>
      <w:r>
        <w:t xml:space="preserve"> </w:t>
      </w:r>
      <w:r>
        <w:t xml:space="preserve">across 116 files landed at 25,035, the same figure as before it, and that identity is the</w:t>
      </w:r>
      <w:r>
        <w:t xml:space="preserve"> </w:t>
      </w:r>
      <w:r>
        <w:t xml:space="preserve">evidence the bump changed names and nothing else. A count that moved when it should not have is a</w:t>
      </w:r>
      <w:r>
        <w:t xml:space="preserve"> </w:t>
      </w:r>
      <w:r>
        <w:t xml:space="preserve">finding.</w:t>
      </w:r>
    </w:p>
    <w:p>
      <w:pPr>
        <w:pStyle w:val="Compact"/>
        <w:numPr>
          <w:ilvl w:val="0"/>
          <w:numId w:val="1011"/>
        </w:numPr>
      </w:pPr>
      <w:r>
        <w:rPr>
          <w:b/>
          <w:bCs/>
        </w:rPr>
        <w:t xml:space="preserve">If a fix closes a finding, the finding gets a named assertion tag</w:t>
      </w:r>
      <w:r>
        <w:t xml:space="preserve"> </w:t>
      </w:r>
      <w:r>
        <w:t xml:space="preserve">that goes red if the fix is</w:t>
      </w:r>
      <w:r>
        <w:t xml:space="preserve"> </w:t>
      </w:r>
      <w:r>
        <w:t xml:space="preserve">reverted. RULE 7: a red-team finding closes with a regression test named for the finding, not</w:t>
      </w:r>
      <w:r>
        <w:t xml:space="preserve"> </w:t>
      </w:r>
      <w:r>
        <w:t xml:space="preserve">with a note.</w:t>
      </w:r>
    </w:p>
    <w:bookmarkEnd w:id="52"/>
    <w:bookmarkStart w:id="53" w:name="what-the-suite-does-not-do"/>
    <w:p>
      <w:pPr>
        <w:pStyle w:val="Heading2"/>
      </w:pPr>
      <w:r>
        <w:t xml:space="preserve">What the suite does not do</w:t>
      </w:r>
    </w:p>
    <w:p>
      <w:pPr>
        <w:pStyle w:val="Compact"/>
        <w:numPr>
          <w:ilvl w:val="0"/>
          <w:numId w:val="1012"/>
        </w:numPr>
      </w:pPr>
      <w:r>
        <w:rPr>
          <w:b/>
          <w:bCs/>
        </w:rPr>
        <w:t xml:space="preserve">It is not a fuzzer.</w:t>
      </w:r>
      <w:r>
        <w:t xml:space="preserve"> </w:t>
      </w:r>
      <w:r>
        <w:t xml:space="preserve">Every input is chosen. Adversarial cases are</w:t>
      </w:r>
      <w:r>
        <w:t xml:space="preserve"> </w:t>
      </w:r>
      <w:r>
        <w:rPr>
          <w:i/>
          <w:iCs/>
        </w:rPr>
        <w:t xml:space="preserve">derived from the source</w:t>
      </w:r>
      <w:r>
        <w:t xml:space="preserve"> </w:t>
      </w:r>
      <w:r>
        <w:t xml:space="preserve">—</w:t>
      </w:r>
      <w:r>
        <w:t xml:space="preserve"> </w:t>
      </w:r>
      <w:r>
        <w:t xml:space="preserve">enumerate the</w:t>
      </w:r>
      <w:r>
        <w:t xml:space="preserve"> </w:t>
      </w:r>
      <w:r>
        <w:rPr>
          <w:rStyle w:val="VerbatimChar"/>
        </w:rPr>
        <w:t xml:space="preserve">enforce</w:t>
      </w:r>
      <w:r>
        <w:t xml:space="preserve">s, write the input that trips each — rather than discovered by search.</w:t>
      </w:r>
    </w:p>
    <w:p>
      <w:pPr>
        <w:pStyle w:val="Compact"/>
        <w:numPr>
          <w:ilvl w:val="0"/>
          <w:numId w:val="1012"/>
        </w:numPr>
      </w:pPr>
      <w:r>
        <w:rPr>
          <w:b/>
          <w:bCs/>
        </w:rPr>
        <w:t xml:space="preserve">It does not test the deployed chain.</w:t>
      </w:r>
      <w:r>
        <w:t xml:space="preserve"> </w:t>
      </w:r>
      <w:r>
        <w:t xml:space="preserve">Everything runs against sandboxes that reproduce</w:t>
      </w:r>
      <w:r>
        <w:t xml:space="preserve"> </w:t>
      </w:r>
      <w:r>
        <w:t xml:space="preserve">StoaChain’s genesis ordering. The suite proves the tree behaves; it cannot prove the chain holds</w:t>
      </w:r>
      <w:r>
        <w:t xml:space="preserve"> </w:t>
      </w:r>
      <w:r>
        <w:t xml:space="preserve">the tree.</w:t>
      </w:r>
    </w:p>
    <w:p>
      <w:pPr>
        <w:pStyle w:val="Compact"/>
        <w:numPr>
          <w:ilvl w:val="0"/>
          <w:numId w:val="1012"/>
        </w:numPr>
      </w:pPr>
      <w:r>
        <w:rPr>
          <w:b/>
          <w:bCs/>
        </w:rPr>
        <w:t xml:space="preserve">It does not measure gas against a real node.</w:t>
      </w:r>
      <w:r>
        <w:t xml:space="preserve"> </w:t>
      </w:r>
      <w:r>
        <w:t xml:space="preserve">IGNIS is the virtual gas and is fully modelled</w:t>
      </w:r>
      <w:r>
        <w:t xml:space="preserve"> </w:t>
      </w:r>
      <w:r>
        <w:t xml:space="preserve">and asserted; the underlying StoaChain gas is not what these assertions are about.</w:t>
      </w:r>
    </w:p>
    <w:p>
      <w:pPr>
        <w:pStyle w:val="Compact"/>
        <w:numPr>
          <w:ilvl w:val="0"/>
          <w:numId w:val="1012"/>
        </w:numPr>
      </w:pPr>
      <w:r>
        <w:rPr>
          <w:b/>
          <w:bCs/>
        </w:rPr>
        <w:t xml:space="preserve">Coverage is entrypoint coverage, not branch coverage.</w:t>
      </w:r>
      <w:r>
        <w:t xml:space="preserve"> </w:t>
      </w:r>
      <w:r>
        <w:t xml:space="preserve">The worklists in Chapter 24 count</w:t>
      </w:r>
      <w:r>
        <w:t xml:space="preserve"> </w:t>
      </w:r>
      <w:r>
        <w:t xml:space="preserve">functions, previews, enforce sites and gates — each driven to zero — but no claim is made that</w:t>
      </w:r>
      <w:r>
        <w:t xml:space="preserve"> </w:t>
      </w:r>
      <w:r>
        <w:t xml:space="preserve">every branch of every function has been executed.</w:t>
      </w:r>
    </w:p>
    <w:p>
      <w:r>
        <w:pict>
          <v:rect style="width:0;height:1.5pt" o:hralign="center" o:hrstd="t" o:hr="t"/>
        </w:pict>
      </w:r>
    </w:p>
    <w:bookmarkEnd w:id="53"/>
    <w:bookmarkEnd w:id="54"/>
    <w:bookmarkStart w:id="64" w:name="part-i-the-module-audits"/>
    <w:p>
      <w:pPr>
        <w:pStyle w:val="Heading1"/>
      </w:pPr>
      <w:r>
        <w:t xml:space="preserve">4. Part I — The module audits</w:t>
      </w:r>
    </w:p>
    <w:p>
      <w:pPr>
        <w:pStyle w:val="BlockText"/>
      </w:pPr>
      <w:r>
        <w:t xml:space="preserve">Six per-module audit rounds, run 2026-08 through 2026-09, before the main-work round of Part II.</w:t>
      </w:r>
      <w:r>
        <w:t xml:space="preserve"> </w:t>
      </w:r>
      <w:r>
        <w:t xml:space="preserve">Source material: the</w:t>
      </w:r>
      <w:r>
        <w:t xml:space="preserve"> </w:t>
      </w:r>
      <w:r>
        <w:rPr>
          <w:rStyle w:val="VerbatimChar"/>
        </w:rPr>
        <w:t xml:space="preserve">…/Audit/*</w:t>
      </w:r>
      <w:r>
        <w:t xml:space="preserve"> </w:t>
      </w:r>
      <w:r>
        <w:t xml:space="preserve">trees,</w:t>
      </w:r>
      <w:r>
        <w:t xml:space="preserve"> </w:t>
      </w:r>
      <w:r>
        <w:rPr>
          <w:b/>
          <w:bCs/>
        </w:rPr>
        <w:t xml:space="preserve">31,438 lines across 50 files</w:t>
      </w:r>
      <w:r>
        <w:t xml:space="preserve"> </w:t>
      </w:r>
      <w:r>
        <w:t xml:space="preserve">(31,346 in the 49</w:t>
      </w:r>
      <w:r>
        <w:t xml:space="preserve"> </w:t>
      </w:r>
      <w:r>
        <w:rPr>
          <w:rStyle w:val="VerbatimChar"/>
        </w:rPr>
        <w:t xml:space="preserve">.md</w:t>
      </w:r>
      <w:r>
        <w:t xml:space="preserve"> </w:t>
      </w:r>
      <w:r>
        <w:t xml:space="preserve">files).</w:t>
      </w:r>
      <w:r>
        <w:t xml:space="preserve"> </w:t>
      </w:r>
      <w:r>
        <w:rPr>
          <w:i/>
          <w:iCs/>
        </w:rPr>
        <w:t xml:space="preserve">Re-measured 2026-09-18; this read 31,225. Three commits on 2026-09-17 edited files inside</w:t>
      </w:r>
      <w:r>
        <w:rPr>
          <w:i/>
          <w:iCs/>
        </w:rPr>
        <w:t xml:space="preserve"> </w:t>
      </w:r>
      <w:r>
        <w:rPr>
          <w:i/>
          <w:iCs/>
        </w:rPr>
        <w:t xml:space="preserve">those trees, one of them the AQP design-document correction described below.</w:t>
      </w:r>
      <w:r>
        <w:t xml:space="preserve"> </w:t>
      </w:r>
      <w:r>
        <w:rPr>
          <w:b/>
          <w:bCs/>
        </w:rPr>
        <w:t xml:space="preserve">Every chapter carries a verification pass dated 2026-09-17</w:t>
      </w:r>
      <w:r>
        <w:t xml:space="preserve"> </w:t>
      </w:r>
      <w:r>
        <w:t xml:space="preserve">— each fix recorded as FIXED was</w:t>
      </w:r>
      <w:r>
        <w:t xml:space="preserve"> </w:t>
      </w:r>
      <w:r>
        <w:t xml:space="preserve">re-checked against</w:t>
      </w:r>
      <w:r>
        <w:t xml:space="preserve"> </w:t>
      </w:r>
      <w:r>
        <w:rPr>
          <w:i/>
          <w:iCs/>
        </w:rPr>
        <w:t xml:space="preserve">current</w:t>
      </w:r>
      <w:r>
        <w:t xml:space="preserve"> </w:t>
      </w:r>
      <w:r>
        <w:t xml:space="preserve">source, not taken from the audit’s own word.</w:t>
      </w:r>
    </w:p>
    <w:tbl>
      <w:tblPr>
        <w:tblStyle w:val="Table"/>
        <w:tblW w:type="pct" w:w="5000"/>
        <w:tblLayout w:type="fixed"/>
        <w:tblLook w:firstRow="1" w:lastRow="0" w:firstColumn="0" w:lastColumn="0" w:noHBand="0" w:noVBand="0" w:val="0020"/>
      </w:tblPr>
      <w:tblGrid>
        <w:gridCol w:w="1485"/>
        <w:gridCol w:w="1485"/>
        <w:gridCol w:w="1485"/>
        <w:gridCol w:w="1980"/>
        <w:gridCol w:w="1485"/>
      </w:tblGrid>
      <w:tr>
        <w:trPr>
          <w:tblHeader w:val="on"/>
        </w:trPr>
        <w:tc>
          <w:tcPr/>
          <w:p>
            <w:pPr>
              <w:pStyle w:val="Compact"/>
            </w:pPr>
            <w:r>
              <w:t xml:space="preserve">#</w:t>
            </w:r>
          </w:p>
        </w:tc>
        <w:tc>
          <w:tcPr/>
          <w:p>
            <w:pPr>
              <w:pStyle w:val="Compact"/>
            </w:pPr>
            <w:r>
              <w:t xml:space="preserve">module</w:t>
            </w:r>
          </w:p>
        </w:tc>
        <w:tc>
          <w:tcPr/>
          <w:p>
            <w:pPr>
              <w:pStyle w:val="Compact"/>
            </w:pPr>
            <w:r>
              <w:t xml:space="preserve">what it is</w:t>
            </w:r>
          </w:p>
        </w:tc>
        <w:tc>
          <w:tcPr/>
          <w:p>
            <w:pPr>
              <w:pStyle w:val="Compact"/>
              <w:jc w:val="right"/>
            </w:pPr>
            <w:r>
              <w:t xml:space="preserve">findings</w:t>
            </w:r>
          </w:p>
        </w:tc>
        <w:tc>
          <w:tcPr/>
          <w:p>
            <w:pPr>
              <w:pStyle w:val="Compact"/>
            </w:pPr>
            <w:r>
              <w:t xml:space="preserve">source</w:t>
            </w:r>
          </w:p>
        </w:tc>
      </w:tr>
      <w:tr>
        <w:tc>
          <w:tcPr/>
          <w:p>
            <w:pPr>
              <w:pStyle w:val="Compact"/>
            </w:pPr>
            <w:r>
              <w:t xml:space="preserve">1</w:t>
            </w:r>
          </w:p>
        </w:tc>
        <w:tc>
          <w:tcPr/>
          <w:p>
            <w:pPr>
              <w:pStyle w:val="Compact"/>
            </w:pPr>
            <w:r>
              <w:rPr>
                <w:b/>
                <w:bCs/>
              </w:rPr>
              <w:t xml:space="preserve">DALOS</w:t>
            </w:r>
          </w:p>
        </w:tc>
        <w:tc>
          <w:tcPr/>
          <w:p>
            <w:pPr>
              <w:pStyle w:val="Compact"/>
            </w:pPr>
            <w:r>
              <w:t xml:space="preserve">accounts, guards, governance, the gas station</w:t>
            </w:r>
          </w:p>
        </w:tc>
        <w:tc>
          <w:tcPr/>
          <w:p>
            <w:pPr>
              <w:pStyle w:val="Compact"/>
              <w:jc w:val="right"/>
            </w:pPr>
            <w:r>
              <w:rPr>
                <w:b/>
                <w:bCs/>
              </w:rPr>
              <w:t xml:space="preserve">88</w:t>
            </w:r>
          </w:p>
        </w:tc>
        <w:tc>
          <w:tcPr/>
          <w:p>
            <w:pPr>
              <w:pStyle w:val="Compact"/>
            </w:pPr>
            <w:r>
              <w:rPr>
                <w:rStyle w:val="VerbatimChar"/>
              </w:rPr>
              <w:t xml:space="preserve">Audit/module-audits/DALOS/</w:t>
            </w:r>
          </w:p>
        </w:tc>
      </w:tr>
      <w:tr>
        <w:tc>
          <w:tcPr/>
          <w:p>
            <w:pPr>
              <w:pStyle w:val="Compact"/>
            </w:pPr>
            <w:r>
              <w:t xml:space="preserve">2</w:t>
            </w:r>
          </w:p>
        </w:tc>
        <w:tc>
          <w:tcPr/>
          <w:p>
            <w:pPr>
              <w:pStyle w:val="Compact"/>
            </w:pPr>
            <w:r>
              <w:rPr>
                <w:b/>
                <w:bCs/>
              </w:rPr>
              <w:t xml:space="preserve">ATS</w:t>
            </w:r>
          </w:p>
        </w:tc>
        <w:tc>
          <w:tcPr/>
          <w:p>
            <w:pPr>
              <w:pStyle w:val="Compact"/>
            </w:pPr>
            <w:r>
              <w:t xml:space="preserve">autostake pools — staking, indices, recovery</w:t>
            </w:r>
          </w:p>
        </w:tc>
        <w:tc>
          <w:tcPr/>
          <w:p>
            <w:pPr>
              <w:pStyle w:val="Compact"/>
              <w:jc w:val="right"/>
            </w:pPr>
            <w:r>
              <w:rPr>
                <w:b/>
                <w:bCs/>
              </w:rPr>
              <w:t xml:space="preserve">35</w:t>
            </w:r>
          </w:p>
        </w:tc>
        <w:tc>
          <w:tcPr/>
          <w:p>
            <w:pPr>
              <w:pStyle w:val="Compact"/>
            </w:pPr>
            <w:r>
              <w:rPr>
                <w:rStyle w:val="VerbatimChar"/>
              </w:rPr>
              <w:t xml:space="preserve">Audit/module-audits/ATS/</w:t>
            </w:r>
          </w:p>
        </w:tc>
      </w:tr>
      <w:tr>
        <w:tc>
          <w:tcPr/>
          <w:p>
            <w:pPr>
              <w:pStyle w:val="Compact"/>
            </w:pPr>
            <w:r>
              <w:t xml:space="preserve">3</w:t>
            </w:r>
          </w:p>
        </w:tc>
        <w:tc>
          <w:tcPr/>
          <w:p>
            <w:pPr>
              <w:pStyle w:val="Compact"/>
            </w:pPr>
            <w:r>
              <w:rPr>
                <w:b/>
                <w:bCs/>
              </w:rPr>
              <w:t xml:space="preserve">SWP</w:t>
            </w:r>
          </w:p>
        </w:tc>
        <w:tc>
          <w:tcPr/>
          <w:p>
            <w:pPr>
              <w:pStyle w:val="Compact"/>
            </w:pPr>
            <w:r>
              <w:t xml:space="preserve">the AMM — pools, routing, swaps, liquidity</w:t>
            </w:r>
          </w:p>
        </w:tc>
        <w:tc>
          <w:tcPr/>
          <w:p>
            <w:pPr>
              <w:pStyle w:val="Compact"/>
              <w:jc w:val="right"/>
            </w:pPr>
            <w:r>
              <w:rPr>
                <w:b/>
                <w:bCs/>
              </w:rPr>
              <w:t xml:space="preserve">83</w:t>
            </w:r>
          </w:p>
        </w:tc>
        <w:tc>
          <w:tcPr/>
          <w:p>
            <w:pPr>
              <w:pStyle w:val="Compact"/>
            </w:pPr>
            <w:r>
              <w:rPr>
                <w:rStyle w:val="VerbatimChar"/>
              </w:rPr>
              <w:t xml:space="preserve">Audit/module-audits/SWP/</w:t>
            </w:r>
          </w:p>
        </w:tc>
      </w:tr>
      <w:tr>
        <w:tc>
          <w:tcPr/>
          <w:p>
            <w:pPr>
              <w:pStyle w:val="Compact"/>
            </w:pPr>
            <w:r>
              <w:t xml:space="preserve">4</w:t>
            </w:r>
          </w:p>
        </w:tc>
        <w:tc>
          <w:tcPr/>
          <w:p>
            <w:pPr>
              <w:pStyle w:val="Compact"/>
            </w:pPr>
            <w:r>
              <w:rPr>
                <w:b/>
                <w:bCs/>
              </w:rPr>
              <w:t xml:space="preserve">DPDC</w:t>
            </w:r>
          </w:p>
        </w:tc>
        <w:tc>
          <w:tcPr/>
          <w:p>
            <w:pPr>
              <w:pStyle w:val="Compact"/>
            </w:pPr>
            <w:r>
              <w:t xml:space="preserve">collectables — collections, nonces, sets, fragments</w:t>
            </w:r>
          </w:p>
        </w:tc>
        <w:tc>
          <w:tcPr/>
          <w:p>
            <w:pPr>
              <w:pStyle w:val="Compact"/>
              <w:jc w:val="right"/>
            </w:pPr>
            <w:r>
              <w:rPr>
                <w:b/>
                <w:bCs/>
              </w:rPr>
              <w:t xml:space="preserve">58</w:t>
            </w:r>
          </w:p>
        </w:tc>
        <w:tc>
          <w:tcPr/>
          <w:p>
            <w:pPr>
              <w:pStyle w:val="Compact"/>
            </w:pPr>
            <w:r>
              <w:rPr>
                <w:rStyle w:val="VerbatimChar"/>
              </w:rPr>
              <w:t xml:space="preserve">Audit/module-audits/DPDC/</w:t>
            </w:r>
          </w:p>
        </w:tc>
      </w:tr>
      <w:tr>
        <w:tc>
          <w:tcPr/>
          <w:p>
            <w:pPr>
              <w:pStyle w:val="Compact"/>
            </w:pPr>
            <w:r>
              <w:t xml:space="preserve">5</w:t>
            </w:r>
          </w:p>
        </w:tc>
        <w:tc>
          <w:tcPr/>
          <w:p>
            <w:pPr>
              <w:pStyle w:val="Compact"/>
            </w:pPr>
            <w:r>
              <w:rPr>
                <w:b/>
                <w:bCs/>
              </w:rPr>
              <w:t xml:space="preserve">DEMIPAD</w:t>
            </w:r>
          </w:p>
        </w:tc>
        <w:tc>
          <w:tcPr/>
          <w:p>
            <w:pPr>
              <w:pStyle w:val="Compact"/>
            </w:pPr>
            <w:r>
              <w:t xml:space="preserve">the launchpad — asset sales, custody, the ICO vault</w:t>
            </w:r>
          </w:p>
        </w:tc>
        <w:tc>
          <w:tcPr/>
          <w:p>
            <w:pPr>
              <w:pStyle w:val="Compact"/>
              <w:jc w:val="right"/>
            </w:pPr>
            <w:r>
              <w:rPr>
                <w:b/>
                <w:bCs/>
              </w:rPr>
              <w:t xml:space="preserve">17</w:t>
            </w:r>
          </w:p>
        </w:tc>
        <w:tc>
          <w:tcPr/>
          <w:p>
            <w:pPr>
              <w:pStyle w:val="Compact"/>
            </w:pPr>
            <w:r>
              <w:rPr>
                <w:rStyle w:val="VerbatimChar"/>
              </w:rPr>
              <w:t xml:space="preserve">Audit/module-audits/DEMIPAD/</w:t>
            </w:r>
          </w:p>
        </w:tc>
      </w:tr>
      <w:tr>
        <w:tc>
          <w:tcPr/>
          <w:p>
            <w:pPr>
              <w:pStyle w:val="Compact"/>
            </w:pPr>
            <w:r>
              <w:t xml:space="preserve">6</w:t>
            </w:r>
          </w:p>
        </w:tc>
        <w:tc>
          <w:tcPr/>
          <w:p>
            <w:pPr>
              <w:pStyle w:val="Compact"/>
            </w:pPr>
            <w:r>
              <w:rPr>
                <w:b/>
                <w:bCs/>
              </w:rPr>
              <w:t xml:space="preserve">AQP</w:t>
            </w:r>
          </w:p>
        </w:tc>
        <w:tc>
          <w:tcPr/>
          <w:p>
            <w:pPr>
              <w:pStyle w:val="Compact"/>
            </w:pPr>
            <w:r>
              <w:t xml:space="preserve">acquisition pools — anchors, scores, rewards, vaults</w:t>
            </w:r>
          </w:p>
        </w:tc>
        <w:tc>
          <w:tcPr/>
          <w:p>
            <w:pPr>
              <w:pStyle w:val="Compact"/>
              <w:jc w:val="right"/>
            </w:pPr>
            <w:r>
              <w:rPr>
                <w:b/>
                <w:bCs/>
              </w:rPr>
              <w:t xml:space="preserve">33</w:t>
            </w:r>
          </w:p>
        </w:tc>
        <w:tc>
          <w:tcPr/>
          <w:p>
            <w:pPr>
              <w:pStyle w:val="Compact"/>
            </w:pPr>
            <w:r>
              <w:rPr>
                <w:rStyle w:val="VerbatimChar"/>
              </w:rPr>
              <w:t xml:space="preserve">Audit/module-audits/AQP/</w:t>
            </w:r>
          </w:p>
        </w:tc>
      </w:tr>
      <w:tr>
        <w:tc>
          <w:tcPr/>
          <w:p>
            <w:pPr>
              <w:pStyle w:val="Compact"/>
            </w:pPr>
          </w:p>
        </w:tc>
        <w:tc>
          <w:tcPr/>
          <w:p>
            <w:pPr>
              <w:pStyle w:val="Compact"/>
            </w:pPr>
          </w:p>
        </w:tc>
        <w:tc>
          <w:tcPr/>
          <w:p>
            <w:pPr>
              <w:pStyle w:val="Compact"/>
            </w:pPr>
          </w:p>
        </w:tc>
        <w:tc>
          <w:tcPr/>
          <w:p>
            <w:pPr>
              <w:pStyle w:val="Compact"/>
              <w:jc w:val="right"/>
            </w:pPr>
            <w:r>
              <w:rPr>
                <w:b/>
                <w:bCs/>
              </w:rPr>
              <w:t xml:space="preserve">314</w:t>
            </w:r>
          </w:p>
        </w:tc>
        <w:tc>
          <w:tcPr/>
          <w:p>
            <w:pPr>
              <w:pStyle w:val="Compact"/>
            </w:pPr>
          </w:p>
        </w:tc>
      </w:tr>
    </w:tbl>
    <w:bookmarkStart w:id="55" w:name="how-these-audits-were-run"/>
    <w:p>
      <w:pPr>
        <w:pStyle w:val="Heading2"/>
      </w:pPr>
      <w:r>
        <w:t xml:space="preserve">How these audits were run</w:t>
      </w:r>
    </w:p>
    <w:p>
      <w:pPr>
        <w:pStyle w:val="FirstParagraph"/>
      </w:pPr>
      <w:r>
        <w:t xml:space="preserve">All six followed the same shape, and the shape is worth stating because it determines what the</w:t>
      </w:r>
      <w:r>
        <w:t xml:space="preserve"> </w:t>
      </w:r>
      <w:r>
        <w:t xml:space="preserve">numbers in the table above mean.</w:t>
      </w:r>
    </w:p>
    <w:p>
      <w:pPr>
        <w:pStyle w:val="BodyText"/>
      </w:pPr>
      <w:r>
        <w:rPr>
          <w:b/>
          <w:bCs/>
        </w:rPr>
        <w:t xml:space="preserve">Scope was fixed in writing before the reading began.</w:t>
      </w:r>
      <w:r>
        <w:t xml:space="preserve"> </w:t>
      </w:r>
      <w:r>
        <w:t xml:space="preserve">Each audit opens by naming its modules, its</w:t>
      </w:r>
      <w:r>
        <w:t xml:space="preserve"> </w:t>
      </w:r>
      <w:r>
        <w:t xml:space="preserve">utilities, the Talos wiring that exposes them, and the interfaces involved. ATS, for instance, scoped</w:t>
      </w:r>
      <w:r>
        <w:t xml:space="preserve"> </w:t>
      </w:r>
      <w:r>
        <w:t xml:space="preserve">two core modules, two utility modules, four Talos modules and six interfaces. A finding outside that</w:t>
      </w:r>
      <w:r>
        <w:t xml:space="preserve"> </w:t>
      </w:r>
      <w:r>
        <w:t xml:space="preserve">scope was recorded but not counted, which is why the per-module totals are comparable to each other.</w:t>
      </w:r>
    </w:p>
    <w:p>
      <w:pPr>
        <w:pStyle w:val="BodyText"/>
      </w:pPr>
      <w:r>
        <w:rPr>
          <w:b/>
          <w:bCs/>
        </w:rPr>
        <w:t xml:space="preserve">Two rounds, with an owner decision between them.</w:t>
      </w:r>
      <w:r>
        <w:t xml:space="preserve"> </w:t>
      </w:r>
      <w:r>
        <w:t xml:space="preserve">Round I raised findings and stopped. It did not</w:t>
      </w:r>
      <w:r>
        <w:t xml:space="preserve"> </w:t>
      </w:r>
      <w:r>
        <w:t xml:space="preserve">fix anything. The output was a ranked issue list, which the owner reviewed and ruled on — the</w:t>
      </w:r>
      <w:r>
        <w:t xml:space="preserve"> </w:t>
      </w:r>
      <w:r>
        <w:rPr>
          <w:rStyle w:val="VerbatimChar"/>
        </w:rPr>
        <w:t xml:space="preserve">ROUND-01-OWNER-FEEDBACK.md</w:t>
      </w:r>
      <w:r>
        <w:t xml:space="preserve"> </w:t>
      </w:r>
      <w:r>
        <w:t xml:space="preserve">in each tree is that ruling. Round II then implemented the fixes the</w:t>
      </w:r>
      <w:r>
        <w:t xml:space="preserve"> </w:t>
      </w:r>
      <w:r>
        <w:t xml:space="preserve">owner accepted. The separation matters: an auditor who fixes as they read inevitably stops raising</w:t>
      </w:r>
      <w:r>
        <w:t xml:space="preserve"> </w:t>
      </w:r>
      <w:r>
        <w:t xml:space="preserve">the findings that are inconvenient to fix, and the ruling step forces every finding to be</w:t>
      </w:r>
      <w:r>
        <w:t xml:space="preserve"> </w:t>
      </w:r>
      <w:r>
        <w:t xml:space="preserve">adjudicated on the record rather than quietly dropped.</w:t>
      </w:r>
    </w:p>
    <w:p>
      <w:pPr>
        <w:pStyle w:val="BodyText"/>
      </w:pPr>
      <w:r>
        <w:rPr>
          <w:b/>
          <w:bCs/>
        </w:rPr>
        <w:t xml:space="preserve">A finding has one of four dispositions</w:t>
      </w:r>
      <w:r>
        <w:t xml:space="preserve">, and all four are counted in the totals: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disposition</w:t>
            </w:r>
          </w:p>
        </w:tc>
        <w:tc>
          <w:tcPr/>
          <w:p>
            <w:pPr>
              <w:pStyle w:val="Compact"/>
            </w:pPr>
            <w:r>
              <w:t xml:space="preserve">meaning</w:t>
            </w:r>
          </w:p>
        </w:tc>
      </w:tr>
      <w:tr>
        <w:tc>
          <w:tcPr/>
          <w:p>
            <w:pPr>
              <w:pStyle w:val="Compact"/>
            </w:pPr>
            <w:r>
              <w:rPr>
                <w:b/>
                <w:bCs/>
              </w:rPr>
              <w:t xml:space="preserve">fixed and proven</w:t>
            </w:r>
          </w:p>
        </w:tc>
        <w:tc>
          <w:tcPr/>
          <w:p>
            <w:pPr>
              <w:pStyle w:val="Compact"/>
            </w:pPr>
            <w:r>
              <w:t xml:space="preserve">repaired, with a REPL regression test that goes red if the repair is reverted</w:t>
            </w:r>
          </w:p>
        </w:tc>
      </w:tr>
      <w:tr>
        <w:tc>
          <w:tcPr/>
          <w:p>
            <w:pPr>
              <w:pStyle w:val="Compact"/>
            </w:pPr>
            <w:r>
              <w:rPr>
                <w:b/>
                <w:bCs/>
              </w:rPr>
              <w:t xml:space="preserve">closed as not-a-bug</w:t>
            </w:r>
          </w:p>
        </w:tc>
        <w:tc>
          <w:tcPr/>
          <w:p>
            <w:pPr>
              <w:pStyle w:val="Compact"/>
            </w:pPr>
            <w:r>
              <w:t xml:space="preserve">investigated and found to be intentional design, with the reasoning recorded</w:t>
            </w:r>
          </w:p>
        </w:tc>
      </w:tr>
      <w:tr>
        <w:tc>
          <w:tcPr/>
          <w:p>
            <w:pPr>
              <w:pStyle w:val="Compact"/>
            </w:pPr>
            <w:r>
              <w:rPr>
                <w:b/>
                <w:bCs/>
              </w:rPr>
              <w:t xml:space="preserve">deferred</w:t>
            </w:r>
          </w:p>
        </w:tc>
        <w:tc>
          <w:tcPr/>
          <w:p>
            <w:pPr>
              <w:pStyle w:val="Compact"/>
            </w:pPr>
            <w:r>
              <w:t xml:space="preserve">confirmed real, deliberately not fixed now, with the reason and the trigger stated</w:t>
            </w:r>
          </w:p>
        </w:tc>
      </w:tr>
      <w:tr>
        <w:tc>
          <w:tcPr/>
          <w:p>
            <w:pPr>
              <w:pStyle w:val="Compact"/>
            </w:pPr>
            <w:r>
              <w:rPr>
                <w:b/>
                <w:bCs/>
              </w:rPr>
              <w:t xml:space="preserve">open</w:t>
            </w:r>
          </w:p>
        </w:tc>
        <w:tc>
          <w:tcPr/>
          <w:p>
            <w:pPr>
              <w:pStyle w:val="Compact"/>
            </w:pPr>
            <w:r>
              <w:t xml:space="preserve">none. Every audit closed with zero</w:t>
            </w:r>
          </w:p>
        </w:tc>
      </w:tr>
    </w:tbl>
    <w:p>
      <w:pPr>
        <w:pStyle w:val="BodyText"/>
      </w:pPr>
      <w:r>
        <w:t xml:space="preserve">ATS is representative: 35 raised, 19 fixed and proven, 13 closed as intentional, 3 deferred — two to</w:t>
      </w:r>
      <w:r>
        <w:t xml:space="preserve"> </w:t>
      </w:r>
      <w:r>
        <w:t xml:space="preserve">a planned module rehaul and one tracked as a hard prerequisite for deployment.</w:t>
      </w:r>
      <w:r>
        <w:t xml:space="preserve"> </w:t>
      </w:r>
      <w:r>
        <w:rPr>
          <w:b/>
          <w:bCs/>
        </w:rPr>
        <w:t xml:space="preserve">A third of the</w:t>
      </w:r>
      <w:r>
        <w:rPr>
          <w:b/>
          <w:bCs/>
        </w:rPr>
        <w:t xml:space="preserve"> </w:t>
      </w:r>
      <w:r>
        <w:rPr>
          <w:b/>
          <w:bCs/>
        </w:rPr>
        <w:t xml:space="preserve">findings in these audits were not defects</w:t>
      </w:r>
      <w:r>
        <w:t xml:space="preserve">, and reporting them anyway is deliberate. A finding</w:t>
      </w:r>
      <w:r>
        <w:t xml:space="preserve"> </w:t>
      </w:r>
      <w:r>
        <w:t xml:space="preserve">closed as intentional is a piece of design rationale that now exists in writing, and the next reader</w:t>
      </w:r>
      <w:r>
        <w:t xml:space="preserve"> </w:t>
      </w:r>
      <w:r>
        <w:t xml:space="preserve">who has the same suspicion can stop in one minute instead of one day.</w:t>
      </w:r>
    </w:p>
    <w:p>
      <w:pPr>
        <w:pStyle w:val="BodyText"/>
      </w:pPr>
      <w:r>
        <w:rPr>
          <w:b/>
          <w:bCs/>
        </w:rPr>
        <w:t xml:space="preserve">Severity is on the id, not in a column.</w:t>
      </w:r>
      <w:r>
        <w:t xml:space="preserve"> </w:t>
      </w:r>
      <w:r>
        <w:t xml:space="preserve">The id schemes differ by module — SWP writes</w:t>
      </w:r>
      <w:r>
        <w:t xml:space="preserve"> </w:t>
      </w:r>
      <w:r>
        <w:rPr>
          <w:rStyle w:val="VerbatimChar"/>
        </w:rPr>
        <w:t xml:space="preserve">#65bL</w:t>
      </w:r>
      <w:r>
        <w:t xml:space="preserve"> </w:t>
      </w:r>
      <w:r>
        <w:t xml:space="preserve">and</w:t>
      </w:r>
      <w:r>
        <w:t xml:space="preserve"> </w:t>
      </w:r>
      <w:r>
        <w:rPr>
          <w:rStyle w:val="VerbatimChar"/>
        </w:rPr>
        <w:t xml:space="preserve">#32bM</w:t>
      </w:r>
      <w:r>
        <w:t xml:space="preserve">, AQP writes</w:t>
      </w:r>
      <w:r>
        <w:t xml:space="preserve"> </w:t>
      </w:r>
      <w:r>
        <w:rPr>
          <w:rStyle w:val="VerbatimChar"/>
        </w:rPr>
        <w:t xml:space="preserve">C1</w:t>
      </w:r>
      <w:r>
        <w:t xml:space="preserve"> </w:t>
      </w:r>
      <w:r>
        <w:t xml:space="preserve">/</w:t>
      </w:r>
      <w:r>
        <w:t xml:space="preserve"> </w:t>
      </w:r>
      <w:r>
        <w:rPr>
          <w:rStyle w:val="VerbatimChar"/>
        </w:rPr>
        <w:t xml:space="preserve">H4</w:t>
      </w:r>
      <w:r>
        <w:t xml:space="preserve"> </w:t>
      </w:r>
      <w:r>
        <w:t xml:space="preserve">/</w:t>
      </w:r>
      <w:r>
        <w:t xml:space="preserve"> </w:t>
      </w:r>
      <w:r>
        <w:rPr>
          <w:rStyle w:val="VerbatimChar"/>
        </w:rPr>
        <w:t xml:space="preserve">S4</w:t>
      </w:r>
      <w:r>
        <w:t xml:space="preserve"> </w:t>
      </w:r>
      <w:r>
        <w:t xml:space="preserve">— but in all of them the letter is the severity class, so a</w:t>
      </w:r>
      <w:r>
        <w:t xml:space="preserve"> </w:t>
      </w:r>
      <w:r>
        <w:t xml:space="preserve">finding cannot be referred to without its severity coming along. The inconsistency between schemes</w:t>
      </w:r>
      <w:r>
        <w:t xml:space="preserve"> </w:t>
      </w:r>
      <w:r>
        <w:t xml:space="preserve">is a real wart, and it is what makes the two count discrepancies below unresolvable by pattern</w:t>
      </w:r>
      <w:r>
        <w:t xml:space="preserve"> </w:t>
      </w:r>
      <w:r>
        <w:t xml:space="preserve">matching.</w:t>
      </w:r>
    </w:p>
    <w:p>
      <w:pPr>
        <w:pStyle w:val="BodyText"/>
      </w:pPr>
      <w:r>
        <w:rPr>
          <w:b/>
          <w:bCs/>
        </w:rPr>
        <w:t xml:space="preserve">Each audit named its priority target before starting.</w:t>
      </w:r>
      <w:r>
        <w:t xml:space="preserve"> </w:t>
      </w:r>
      <w:r>
        <w:t xml:space="preserve">ATS’s was whether removing and re-adding a</w:t>
      </w:r>
      <w:r>
        <w:t xml:space="preserve"> </w:t>
      </w:r>
      <w:r>
        <w:t xml:space="preserve">reward token preserves accounting for stakers whose positions predate the change. It does not, in</w:t>
      </w:r>
      <w:r>
        <w:t xml:space="preserve"> </w:t>
      </w:r>
      <w:r>
        <w:t xml:space="preserve">three independently confirmed ways sharing one root cause. Naming the target in advance is what</w:t>
      </w:r>
      <w:r>
        <w:t xml:space="preserve"> </w:t>
      </w:r>
      <w:r>
        <w:t xml:space="preserve">separates an audit from a reading: it creates something the audit can</w:t>
      </w:r>
      <w:r>
        <w:t xml:space="preserve"> </w:t>
      </w:r>
      <w:r>
        <w:rPr>
          <w:i/>
          <w:iCs/>
        </w:rPr>
        <w:t xml:space="preserve">fail</w:t>
      </w:r>
      <w:r>
        <w:t xml:space="preserve"> </w:t>
      </w:r>
      <w:r>
        <w:t xml:space="preserve">to find, and therefore</w:t>
      </w:r>
      <w:r>
        <w:t xml:space="preserve"> </w:t>
      </w:r>
      <w:r>
        <w:t xml:space="preserve">something its silence would mean.</w:t>
      </w:r>
    </w:p>
    <w:p>
      <w:pPr>
        <w:pStyle w:val="BodyText"/>
      </w:pPr>
      <w:r>
        <w:rPr>
          <w:b/>
          <w:bCs/>
        </w:rPr>
        <w:t xml:space="preserve">Then, months later, every FIXED was re-checked.</w:t>
      </w:r>
      <w:r>
        <w:t xml:space="preserve"> </w:t>
      </w:r>
      <w:r>
        <w:t xml:space="preserve">That pass is the next section, and it is the</w:t>
      </w:r>
      <w:r>
        <w:t xml:space="preserve"> </w:t>
      </w:r>
      <w:r>
        <w:t xml:space="preserve">part of Part I with the most to say — because re-checking an audit’s own word against current source</w:t>
      </w:r>
      <w:r>
        <w:t xml:space="preserve"> </w:t>
      </w:r>
      <w:r>
        <w:t xml:space="preserve">is not a formality, and this one found four different ways that word had become unreliable.</w:t>
      </w:r>
    </w:p>
    <w:bookmarkEnd w:id="55"/>
    <w:bookmarkStart w:id="56" w:name="Xcea8216c5d1b7d8bd1c8cba9daa768b1f66fd12"/>
    <w:p>
      <w:pPr>
        <w:pStyle w:val="Heading2"/>
      </w:pPr>
      <w:r>
        <w:t xml:space="preserve">Independent corroboration of the counts (2026-09-17)</w:t>
      </w:r>
    </w:p>
    <w:p>
      <w:pPr>
        <w:pStyle w:val="FirstParagraph"/>
      </w:pPr>
      <w:r>
        <w:t xml:space="preserve">The per-module totals above were re-derived from the audit trees by a</w:t>
      </w:r>
      <w:r>
        <w:t xml:space="preserve"> </w:t>
      </w:r>
      <w:r>
        <w:rPr>
          <w:b/>
          <w:bCs/>
        </w:rPr>
        <w:t xml:space="preserve">different method</w:t>
      </w:r>
      <w:r>
        <w:t xml:space="preserve"> </w:t>
      </w:r>
      <w:r>
        <w:t xml:space="preserve">than the</w:t>
      </w:r>
      <w:r>
        <w:t xml:space="preserve"> </w:t>
      </w:r>
      <w:r>
        <w:t xml:space="preserve">chapters used — counting distinct finding ids in the source</w:t>
      </w:r>
      <w:r>
        <w:t xml:space="preserve"> </w:t>
      </w:r>
      <w:r>
        <w:rPr>
          <w:rStyle w:val="VerbatimChar"/>
        </w:rPr>
        <w:t xml:space="preserve">.md</w:t>
      </w:r>
      <w:r>
        <w:t xml:space="preserve"> </w:t>
      </w:r>
      <w:r>
        <w:t xml:space="preserve">files rather than reading the</w:t>
      </w:r>
      <w:r>
        <w:t xml:space="preserve"> </w:t>
      </w:r>
      <w:r>
        <w:t xml:space="preserve">trackers: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t xml:space="preserve">chapter</w:t>
            </w:r>
          </w:p>
        </w:tc>
        <w:tc>
          <w:tcPr/>
          <w:p>
            <w:pPr>
              <w:pStyle w:val="Compact"/>
              <w:jc w:val="right"/>
            </w:pPr>
            <w:r>
              <w:t xml:space="preserve">independent count</w:t>
            </w:r>
          </w:p>
        </w:tc>
        <w:tc>
          <w:tcPr/>
          <w:p>
            <w:pPr>
              <w:pStyle w:val="Compact"/>
            </w:pPr>
          </w:p>
        </w:tc>
      </w:tr>
      <w:tr>
        <w:tc>
          <w:tcPr/>
          <w:p>
            <w:pPr>
              <w:pStyle w:val="Compact"/>
            </w:pPr>
            <w:r>
              <w:t xml:space="preserve">DALOS</w:t>
            </w:r>
          </w:p>
        </w:tc>
        <w:tc>
          <w:tcPr/>
          <w:p>
            <w:pPr>
              <w:pStyle w:val="Compact"/>
              <w:jc w:val="right"/>
            </w:pPr>
            <w:r>
              <w:t xml:space="preserve">88</w:t>
            </w:r>
          </w:p>
        </w:tc>
        <w:tc>
          <w:tcPr/>
          <w:p>
            <w:pPr>
              <w:pStyle w:val="Compact"/>
              <w:jc w:val="right"/>
            </w:pPr>
            <w:r>
              <w:rPr>
                <w:b/>
                <w:bCs/>
              </w:rPr>
              <w:t xml:space="preserve">88</w:t>
            </w:r>
          </w:p>
        </w:tc>
        <w:tc>
          <w:tcPr/>
          <w:p>
            <w:pPr>
              <w:pStyle w:val="Compact"/>
            </w:pPr>
            <w:r>
              <w:t xml:space="preserve">exact</w:t>
            </w:r>
          </w:p>
        </w:tc>
      </w:tr>
      <w:tr>
        <w:tc>
          <w:tcPr/>
          <w:p>
            <w:pPr>
              <w:pStyle w:val="Compact"/>
            </w:pPr>
            <w:r>
              <w:t xml:space="preserve">ATS</w:t>
            </w:r>
          </w:p>
        </w:tc>
        <w:tc>
          <w:tcPr/>
          <w:p>
            <w:pPr>
              <w:pStyle w:val="Compact"/>
              <w:jc w:val="right"/>
            </w:pPr>
            <w:r>
              <w:t xml:space="preserve">35</w:t>
            </w:r>
          </w:p>
        </w:tc>
        <w:tc>
          <w:tcPr/>
          <w:p>
            <w:pPr>
              <w:pStyle w:val="Compact"/>
              <w:jc w:val="right"/>
            </w:pPr>
            <w:r>
              <w:rPr>
                <w:b/>
                <w:bCs/>
              </w:rPr>
              <w:t xml:space="preserve">35</w:t>
            </w:r>
          </w:p>
        </w:tc>
        <w:tc>
          <w:tcPr/>
          <w:p>
            <w:pPr>
              <w:pStyle w:val="Compact"/>
            </w:pPr>
            <w:r>
              <w:t xml:space="preserve">exact</w:t>
            </w:r>
          </w:p>
        </w:tc>
      </w:tr>
      <w:tr>
        <w:tc>
          <w:tcPr/>
          <w:p>
            <w:pPr>
              <w:pStyle w:val="Compact"/>
            </w:pPr>
            <w:r>
              <w:t xml:space="preserve">DPDC</w:t>
            </w:r>
          </w:p>
        </w:tc>
        <w:tc>
          <w:tcPr/>
          <w:p>
            <w:pPr>
              <w:pStyle w:val="Compact"/>
              <w:jc w:val="right"/>
            </w:pPr>
            <w:r>
              <w:t xml:space="preserve">58</w:t>
            </w:r>
          </w:p>
        </w:tc>
        <w:tc>
          <w:tcPr/>
          <w:p>
            <w:pPr>
              <w:pStyle w:val="Compact"/>
              <w:jc w:val="right"/>
            </w:pPr>
            <w:r>
              <w:rPr>
                <w:b/>
                <w:bCs/>
              </w:rPr>
              <w:t xml:space="preserve">58</w:t>
            </w:r>
          </w:p>
        </w:tc>
        <w:tc>
          <w:tcPr/>
          <w:p>
            <w:pPr>
              <w:pStyle w:val="Compact"/>
            </w:pPr>
            <w:r>
              <w:t xml:space="preserve">exact</w:t>
            </w:r>
          </w:p>
        </w:tc>
      </w:tr>
      <w:tr>
        <w:tc>
          <w:tcPr/>
          <w:p>
            <w:pPr>
              <w:pStyle w:val="Compact"/>
            </w:pPr>
            <w:r>
              <w:t xml:space="preserve">DEMIPAD</w:t>
            </w:r>
          </w:p>
        </w:tc>
        <w:tc>
          <w:tcPr/>
          <w:p>
            <w:pPr>
              <w:pStyle w:val="Compact"/>
              <w:jc w:val="right"/>
            </w:pPr>
            <w:r>
              <w:t xml:space="preserve">17</w:t>
            </w:r>
          </w:p>
        </w:tc>
        <w:tc>
          <w:tcPr/>
          <w:p>
            <w:pPr>
              <w:pStyle w:val="Compact"/>
              <w:jc w:val="right"/>
            </w:pPr>
            <w:r>
              <w:rPr>
                <w:b/>
                <w:bCs/>
              </w:rPr>
              <w:t xml:space="preserve">17</w:t>
            </w:r>
          </w:p>
        </w:tc>
        <w:tc>
          <w:tcPr/>
          <w:p>
            <w:pPr>
              <w:pStyle w:val="Compact"/>
            </w:pPr>
            <w:r>
              <w:t xml:space="preserve">exact</w:t>
            </w:r>
          </w:p>
        </w:tc>
      </w:tr>
      <w:tr>
        <w:tc>
          <w:tcPr/>
          <w:p>
            <w:pPr>
              <w:pStyle w:val="Compact"/>
            </w:pPr>
            <w:r>
              <w:t xml:space="preserve">SWP</w:t>
            </w:r>
          </w:p>
        </w:tc>
        <w:tc>
          <w:tcPr/>
          <w:p>
            <w:pPr>
              <w:pStyle w:val="Compact"/>
              <w:jc w:val="right"/>
            </w:pPr>
            <w:r>
              <w:t xml:space="preserve">83</w:t>
            </w:r>
          </w:p>
        </w:tc>
        <w:tc>
          <w:tcPr/>
          <w:p>
            <w:pPr>
              <w:pStyle w:val="Compact"/>
              <w:jc w:val="right"/>
            </w:pPr>
            <w:r>
              <w:t xml:space="preserve">82</w:t>
            </w:r>
          </w:p>
        </w:tc>
        <w:tc>
          <w:tcPr/>
          <w:p>
            <w:pPr>
              <w:pStyle w:val="Compact"/>
            </w:pPr>
            <w:r>
              <w:t xml:space="preserve">within 1</w:t>
            </w:r>
          </w:p>
        </w:tc>
      </w:tr>
      <w:tr>
        <w:tc>
          <w:tcPr/>
          <w:p>
            <w:pPr>
              <w:pStyle w:val="Compact"/>
            </w:pPr>
            <w:r>
              <w:t xml:space="preserve">AQP</w:t>
            </w:r>
          </w:p>
        </w:tc>
        <w:tc>
          <w:tcPr/>
          <w:p>
            <w:pPr>
              <w:pStyle w:val="Compact"/>
              <w:jc w:val="right"/>
            </w:pPr>
            <w:r>
              <w:t xml:space="preserve">33</w:t>
            </w:r>
          </w:p>
        </w:tc>
        <w:tc>
          <w:tcPr/>
          <w:p>
            <w:pPr>
              <w:pStyle w:val="Compact"/>
              <w:jc w:val="right"/>
            </w:pPr>
            <w:r>
              <w:t xml:space="preserve">36</w:t>
            </w:r>
          </w:p>
        </w:tc>
        <w:tc>
          <w:tcPr/>
          <w:p>
            <w:pPr>
              <w:pStyle w:val="Compact"/>
            </w:pPr>
            <w:r>
              <w:t xml:space="preserve">differs by 3</w:t>
            </w:r>
          </w:p>
        </w:tc>
      </w:tr>
    </w:tbl>
    <w:p>
      <w:pPr>
        <w:pStyle w:val="BodyText"/>
      </w:pPr>
      <w:r>
        <w:rPr>
          <w:b/>
          <w:bCs/>
        </w:rPr>
        <w:t xml:space="preserve">The two that differ are the two with irregular id schemes</w:t>
      </w:r>
      <w:r>
        <w:t xml:space="preserve"> </w:t>
      </w:r>
      <w:r>
        <w:t xml:space="preserve">— SWP uses letter-suffixed ids</w:t>
      </w:r>
      <w:r>
        <w:t xml:space="preserve"> </w:t>
      </w:r>
      <w:r>
        <w:t xml:space="preserve">(</w:t>
      </w:r>
      <w:r>
        <w:rPr>
          <w:rStyle w:val="VerbatimChar"/>
        </w:rPr>
        <w:t xml:space="preserve">#65bL</w:t>
      </w:r>
      <w:r>
        <w:t xml:space="preserve">,</w:t>
      </w:r>
      <w:r>
        <w:t xml:space="preserve"> </w:t>
      </w:r>
      <w:r>
        <w:rPr>
          <w:rStyle w:val="VerbatimChar"/>
        </w:rPr>
        <w:t xml:space="preserve">#32bM</w:t>
      </w:r>
      <w:r>
        <w:t xml:space="preserve">) and AQP uses a bare class-letter form (</w:t>
      </w:r>
      <w:r>
        <w:rPr>
          <w:rStyle w:val="VerbatimChar"/>
        </w:rPr>
        <w:t xml:space="preserve">C1</w:t>
      </w:r>
      <w:r>
        <w:t xml:space="preserve">,</w:t>
      </w:r>
      <w:r>
        <w:t xml:space="preserve"> </w:t>
      </w:r>
      <w:r>
        <w:rPr>
          <w:rStyle w:val="VerbatimChar"/>
        </w:rPr>
        <w:t xml:space="preserve">H4</w:t>
      </w:r>
      <w:r>
        <w:t xml:space="preserve">,</w:t>
      </w:r>
      <w:r>
        <w:t xml:space="preserve"> </w:t>
      </w:r>
      <w:r>
        <w:rPr>
          <w:rStyle w:val="VerbatimChar"/>
        </w:rPr>
        <w:t xml:space="preserve">S4</w:t>
      </w:r>
      <w:r>
        <w:t xml:space="preserve">) that a pattern also</w:t>
      </w:r>
      <w:r>
        <w:t xml:space="preserve"> </w:t>
      </w:r>
      <w:r>
        <w:t xml:space="preserve">matches in prose.</w:t>
      </w:r>
      <w:r>
        <w:t xml:space="preserve"> </w:t>
      </w:r>
      <w:r>
        <w:rPr>
          <w:b/>
          <w:bCs/>
        </w:rPr>
        <w:t xml:space="preserve">The independent method is cruder than the chapters’, so the chapters’ figures</w:t>
      </w:r>
      <w:r>
        <w:rPr>
          <w:b/>
          <w:bCs/>
        </w:rPr>
        <w:t xml:space="preserve"> </w:t>
      </w:r>
      <w:r>
        <w:rPr>
          <w:b/>
          <w:bCs/>
        </w:rPr>
        <w:t xml:space="preserve">stand</w:t>
      </w:r>
      <w:r>
        <w:t xml:space="preserve">; this is corroboration, not a correction, and the two gaps are recorded rather than</w:t>
      </w:r>
      <w:r>
        <w:t xml:space="preserve"> </w:t>
      </w:r>
      <w:r>
        <w:t xml:space="preserve">reconciled away.</w:t>
      </w:r>
    </w:p>
    <w:p>
      <w:pPr>
        <w:pStyle w:val="BlockText"/>
      </w:pPr>
      <w:r>
        <w:t xml:space="preserve">An attempt to audit the chapters’ findings</w:t>
      </w:r>
      <w:r>
        <w:t xml:space="preserve"> </w:t>
      </w:r>
      <w:r>
        <w:rPr>
          <w:i/>
          <w:iCs/>
        </w:rPr>
        <w:t xml:space="preserve">tables</w:t>
      </w:r>
      <w:r>
        <w:t xml:space="preserve"> </w:t>
      </w:r>
      <w:r>
        <w:t xml:space="preserve">row-by-row was abandoned: the six chapters use</w:t>
      </w:r>
      <w:r>
        <w:t xml:space="preserve"> </w:t>
      </w:r>
      <w:r>
        <w:t xml:space="preserve">different table shapes, and a single regex produced obvious nonsense on three of them (0 rows where</w:t>
      </w:r>
      <w:r>
        <w:t xml:space="preserve"> </w:t>
      </w:r>
      <w:r>
        <w:t xml:space="preserve">there are dozens). A measurement that cannot be trusted is not reported as a number — which is the</w:t>
      </w:r>
      <w:r>
        <w:t xml:space="preserve"> </w:t>
      </w:r>
      <w:r>
        <w:t xml:space="preserve">book’s third rule applied to the book’s own audit.</w:t>
      </w:r>
    </w:p>
    <w:p>
      <w:pPr>
        <w:pStyle w:val="FirstParagraph"/>
      </w:pPr>
      <w:r>
        <w:rPr>
          <w:rStyle w:val="VerbatimChar"/>
        </w:rPr>
        <w:t xml:space="preserve">REPL/tools/_booktables.py</w:t>
      </w:r>
      <w:r>
        <w:t xml:space="preserve"> </w:t>
      </w:r>
      <w:r>
        <w:t xml:space="preserve">gates only what it can check</w:t>
      </w:r>
      <w:r>
        <w:t xml:space="preserve"> </w:t>
      </w:r>
      <w:r>
        <w:rPr>
          <w:b/>
          <w:bCs/>
        </w:rPr>
        <w:t xml:space="preserve">exactly</w:t>
      </w:r>
      <w:r>
        <w:t xml:space="preserve">: that the two headline tables</w:t>
      </w:r>
      <w:r>
        <w:t xml:space="preserve"> </w:t>
      </w:r>
      <w:r>
        <w:t xml:space="preserve">sum to their own totals, and that Part III’s total matches the attack register in the tree.</w:t>
      </w:r>
    </w:p>
    <w:bookmarkEnd w:id="56"/>
    <w:bookmarkStart w:id="63" w:name="what-the-verification-pass-found"/>
    <w:p>
      <w:pPr>
        <w:pStyle w:val="Heading2"/>
      </w:pPr>
      <w:r>
        <w:t xml:space="preserve">What the verification pass found</w:t>
      </w:r>
    </w:p>
    <w:bookmarkStart w:id="57" w:name="the-headline-is-a-positive-one"/>
    <w:p>
      <w:pPr>
        <w:pStyle w:val="Heading3"/>
      </w:pPr>
      <w:r>
        <w:t xml:space="preserve">The headline is a positive one</w:t>
      </w:r>
    </w:p>
    <w:p>
      <w:pPr>
        <w:pStyle w:val="FirstParagraph"/>
      </w:pPr>
      <w:r>
        <w:rPr>
          <w:b/>
          <w:bCs/>
        </w:rPr>
        <w:t xml:space="preserve">Of the hundreds of fixes recorded as FIXED, essentially all are present in current source</w:t>
      </w:r>
      <w:r>
        <w:t xml:space="preserve"> </w:t>
      </w:r>
      <w:r>
        <w:t xml:space="preserve">— and</w:t>
      </w:r>
      <w:r>
        <w:t xml:space="preserve"> </w:t>
      </w:r>
      <w:r>
        <w:t xml:space="preserve">that held through four intervening whole-tree rewrites: an interface version cascade, the Part II</w:t>
      </w:r>
      <w:r>
        <w:t xml:space="preserve"> </w:t>
      </w:r>
      <w:r>
        <w:t xml:space="preserve">pricing rehaul, a syntax-convention sweep, and a module split forced by the deploy-size ceiling.</w:t>
      </w:r>
      <w:r>
        <w:t xml:space="preserve"> </w:t>
      </w:r>
      <w:r>
        <w:t xml:space="preserve">Three fixes were briefly invisible to a search on the audit’s own wording because they had been</w:t>
      </w:r>
      <w:r>
        <w:t xml:space="preserve"> </w:t>
      </w:r>
      <w:r>
        <w:rPr>
          <w:b/>
          <w:bCs/>
        </w:rPr>
        <w:t xml:space="preserve">renamed, not deleted</w:t>
      </w:r>
      <w:r>
        <w:t xml:space="preserve">.</w:t>
      </w:r>
    </w:p>
    <w:p>
      <w:pPr>
        <w:pStyle w:val="BodyText"/>
      </w:pPr>
      <w:r>
        <w:t xml:space="preserve">The mechanism that made this checkable at all is a convention: fixes carry a source comment naming</w:t>
      </w:r>
      <w:r>
        <w:t xml:space="preserve"> </w:t>
      </w:r>
      <w:r>
        <w:t xml:space="preserve">the finding (</w:t>
      </w:r>
      <w:r>
        <w:rPr>
          <w:rStyle w:val="VerbatimChar"/>
        </w:rPr>
        <w:t xml:space="preserve">DPDC Audit #NN</w:t>
      </w:r>
      <w:r>
        <w:t xml:space="preserve">). There are</w:t>
      </w:r>
      <w:r>
        <w:t xml:space="preserve"> </w:t>
      </w:r>
      <w:r>
        <w:rPr>
          <w:b/>
          <w:bCs/>
        </w:rPr>
        <w:t xml:space="preserve">51</w:t>
      </w:r>
      <w:r>
        <w:t xml:space="preserve"> </w:t>
      </w:r>
      <w:r>
        <w:t xml:space="preserve">such markers in DPDC — and</w:t>
      </w:r>
      <w:r>
        <w:t xml:space="preserve"> </w:t>
      </w:r>
      <w:r>
        <w:rPr>
          <w:b/>
          <w:bCs/>
        </w:rPr>
        <w:t xml:space="preserve">zero</w:t>
      </w:r>
      <w:r>
        <w:t xml:space="preserve"> </w:t>
      </w:r>
      <w:r>
        <w:t xml:space="preserve">in one module,</w:t>
      </w:r>
      <w:r>
        <w:t xml:space="preserve"> </w:t>
      </w:r>
      <w:r>
        <w:t xml:space="preserve">which is the one module where verification had to fall back to behaviour and where the single</w:t>
      </w:r>
      <w:r>
        <w:t xml:space="preserve"> </w:t>
      </w:r>
      <w:r>
        <w:t xml:space="preserve">unresolved question remains.</w:t>
      </w:r>
    </w:p>
    <w:p>
      <w:pPr>
        <w:pStyle w:val="BlockText"/>
      </w:pPr>
      <w:r>
        <w:rPr>
          <w:b/>
          <w:bCs/>
        </w:rPr>
        <w:t xml:space="preserve">Corrected 2026-09-18.</w:t>
      </w:r>
      <w:r>
        <w:t xml:space="preserve"> </w:t>
      </w:r>
      <w:r>
        <w:t xml:space="preserve">This also said</w:t>
      </w:r>
      <w:r>
        <w:t xml:space="preserve"> </w:t>
      </w:r>
      <w:r>
        <w:rPr>
          <w:i/>
          <w:iCs/>
        </w:rPr>
        <w:t xml:space="preserve">“and 30 in AQP”</w:t>
      </w:r>
      <w:r>
        <w:t xml:space="preserve">. The DPDC figure re-derives exactly;</w:t>
      </w:r>
      <w:r>
        <w:t xml:space="preserve"> </w:t>
      </w:r>
      <w:r>
        <w:t xml:space="preserve">the AQP one does not, under any marker convention found in the tree — there is no</w:t>
      </w:r>
      <w:r>
        <w:t xml:space="preserve"> </w:t>
      </w:r>
      <w:r>
        <w:rPr>
          <w:rStyle w:val="VerbatimChar"/>
        </w:rPr>
        <w:t xml:space="preserve">AQP Audit #NN</w:t>
      </w:r>
      <w:r>
        <w:t xml:space="preserve"> </w:t>
      </w:r>
      <w:r>
        <w:t xml:space="preserve">form, and a case-insensitive</w:t>
      </w:r>
      <w:r>
        <w:t xml:space="preserve"> </w:t>
      </w:r>
      <w:r>
        <w:rPr>
          <w:rStyle w:val="VerbatimChar"/>
        </w:rPr>
        <w:t xml:space="preserve">audit</w:t>
      </w:r>
      <w:r>
        <w:t xml:space="preserve"> </w:t>
      </w:r>
      <w:r>
        <w:t xml:space="preserve">over</w:t>
      </w:r>
      <w:r>
        <w:t xml:space="preserve"> </w:t>
      </w:r>
      <w:r>
        <w:rPr>
          <w:rStyle w:val="VerbatimChar"/>
        </w:rPr>
        <w:t xml:space="preserve">03_AQP/0*.pact</w:t>
      </w:r>
      <w:r>
        <w:t xml:space="preserve"> </w:t>
      </w:r>
      <w:r>
        <w:t xml:space="preserve">totals 25. The figure is withdrawn</w:t>
      </w:r>
      <w:r>
        <w:t xml:space="preserve"> </w:t>
      </w:r>
      <w:r>
        <w:t xml:space="preserve">rather than replaced, because what it was counting is not recoverable. AQP’s fixes</w:t>
      </w:r>
      <w:r>
        <w:t xml:space="preserve"> </w:t>
      </w:r>
      <w:r>
        <w:rPr>
          <w:i/>
          <w:iCs/>
        </w:rPr>
        <w:t xml:space="preserve">are</w:t>
      </w:r>
      <w:r>
        <w:t xml:space="preserve"> </w:t>
      </w:r>
      <w:r>
        <w:t xml:space="preserve">annotated</w:t>
      </w:r>
      <w:r>
        <w:t xml:space="preserve"> </w:t>
      </w:r>
      <w:r>
        <w:t xml:space="preserve">(</w:t>
      </w:r>
      <w:r>
        <w:rPr>
          <w:rStyle w:val="VerbatimChar"/>
        </w:rPr>
        <w:t xml:space="preserve">audit finding #15M / M6</w:t>
      </w:r>
      <w:r>
        <w:t xml:space="preserve">,</w:t>
      </w:r>
      <w:r>
        <w:t xml:space="preserve"> </w:t>
      </w:r>
      <w:r>
        <w:rPr>
          <w:rStyle w:val="VerbatimChar"/>
        </w:rPr>
        <w:t xml:space="preserve">L7 #19</w:t>
      </w:r>
      <w:r>
        <w:t xml:space="preserve">, and so on), just not to one pattern.</w:t>
      </w:r>
    </w:p>
    <w:bookmarkEnd w:id="57"/>
    <w:bookmarkStart w:id="58" w:name="one-fix-was-genuinely-gone"/>
    <w:p>
      <w:pPr>
        <w:pStyle w:val="Heading3"/>
      </w:pPr>
      <w:r>
        <w:t xml:space="preserve">One fix was genuinely gone</w:t>
      </w:r>
    </w:p>
    <w:p>
      <w:pPr>
        <w:pStyle w:val="FirstParagraph"/>
      </w:pPr>
      <w:r>
        <w:t xml:space="preserve">The SWP audit’s</w:t>
      </w:r>
      <w:r>
        <w:t xml:space="preserve"> </w:t>
      </w:r>
      <w:r>
        <w:rPr>
          <w:rStyle w:val="VerbatimChar"/>
        </w:rPr>
        <w:t xml:space="preserve">M14</w:t>
      </w:r>
      <w:r>
        <w:t xml:space="preserve"> </w:t>
      </w:r>
      <w:r>
        <w:t xml:space="preserve">archived two frozen historical interfaces. A later automated sweep deleted</w:t>
      </w:r>
      <w:r>
        <w:t xml:space="preserve"> </w:t>
      </w:r>
      <w:r>
        <w:t xml:space="preserve">them, because</w:t>
      </w:r>
      <w:r>
        <w:t xml:space="preserve"> </w:t>
      </w:r>
      <w:r>
        <w:rPr>
          <w:b/>
          <w:bCs/>
        </w:rPr>
        <w:t xml:space="preserve">zero references is the defining property of a deliberately-frozen archive</w:t>
      </w:r>
      <w:r>
        <w:t xml:space="preserve"> </w:t>
      </w:r>
      <w:r>
        <w:t xml:space="preserve">and the</w:t>
      </w:r>
      <w:r>
        <w:t xml:space="preserve"> </w:t>
      </w:r>
      <w:r>
        <w:t xml:space="preserve">tool’s heuristic was</w:t>
      </w:r>
      <w:r>
        <w:t xml:space="preserve"> </w:t>
      </w:r>
      <w:r>
        <w:t xml:space="preserve">“zero references means dead”</w:t>
      </w:r>
      <w:r>
        <w:t xml:space="preserve">. Investigated in full and closed as</w:t>
      </w:r>
      <w:r>
        <w:t xml:space="preserve"> </w:t>
      </w:r>
      <w:r>
        <w:rPr>
          <w:b/>
          <w:bCs/>
        </w:rPr>
        <w:t xml:space="preserve">superseded,</w:t>
      </w:r>
      <w:r>
        <w:rPr>
          <w:b/>
          <w:bCs/>
        </w:rPr>
        <w:t xml:space="preserve"> </w:t>
      </w:r>
      <w:r>
        <w:rPr>
          <w:b/>
          <w:bCs/>
        </w:rPr>
        <w:t xml:space="preserve">not reopened</w:t>
      </w:r>
      <w:r>
        <w:t xml:space="preserve">: a dated convention amendment had retired the frozen-copy practice the same day, and</w:t>
      </w:r>
      <w:r>
        <w:t xml:space="preserve"> </w:t>
      </w:r>
      <w:r>
        <w:t xml:space="preserve">a restored archive cannot be both loadable and historical under this codebase’s cascade rule.</w:t>
      </w:r>
    </w:p>
    <w:bookmarkEnd w:id="58"/>
    <w:bookmarkStart w:id="59" w:name="X9146620b40a8eb6f8842ecf547e2f171fb457ad"/>
    <w:p>
      <w:pPr>
        <w:pStyle w:val="Heading3"/>
      </w:pPr>
      <w:r>
        <w:t xml:space="preserve">Two verdicts rested on premises that had been retracted</w:t>
      </w:r>
    </w:p>
    <w:p>
      <w:pPr>
        <w:pStyle w:val="Compact"/>
        <w:numPr>
          <w:ilvl w:val="0"/>
          <w:numId w:val="1013"/>
        </w:numPr>
      </w:pPr>
      <w:r>
        <w:rPr>
          <w:b/>
          <w:bCs/>
        </w:rPr>
        <w:t xml:space="preserve">SWP</w:t>
      </w:r>
      <w:r>
        <w:rPr>
          <w:b/>
          <w:bCs/>
        </w:rPr>
        <w:t xml:space="preserve"> </w:t>
      </w:r>
      <w:r>
        <w:rPr>
          <w:rStyle w:val="VerbatimChar"/>
          <w:b/>
          <w:bCs/>
        </w:rPr>
        <w:t xml:space="preserve">M11</w:t>
      </w:r>
      <w:r>
        <w:rPr>
          <w:b/>
          <w:bCs/>
        </w:rPr>
        <w:t xml:space="preserve">/</w:t>
      </w:r>
      <w:r>
        <w:rPr>
          <w:rStyle w:val="VerbatimChar"/>
          <w:b/>
          <w:bCs/>
        </w:rPr>
        <w:t xml:space="preserve">M12</w:t>
      </w:r>
      <w:r>
        <w:t xml:space="preserve"> </w:t>
      </w:r>
      <w:r>
        <w:t xml:space="preserve">were closed as DESIGN on the grounds that a module family had</w:t>
      </w:r>
      <w:r>
        <w:t xml:space="preserve"> </w:t>
      </w:r>
      <w:r>
        <w:rPr>
          <w:i/>
          <w:iCs/>
        </w:rPr>
        <w:t xml:space="preserve">“zero client</w:t>
      </w:r>
      <w:r>
        <w:rPr>
          <w:i/>
          <w:iCs/>
        </w:rPr>
        <w:t xml:space="preserve"> </w:t>
      </w:r>
      <w:r>
        <w:rPr>
          <w:i/>
          <w:iCs/>
        </w:rPr>
        <w:t xml:space="preserve">wiring — unreachable”</w:t>
      </w:r>
      <w:r>
        <w:t xml:space="preserve">. That premise was retracted three weeks earlier and the verdicts were never</w:t>
      </w:r>
      <w:r>
        <w:t xml:space="preserve"> </w:t>
      </w:r>
      <w:r>
        <w:t xml:space="preserve">revisited. Reopened during this work, proven</w:t>
      </w:r>
      <w:r>
        <w:t xml:space="preserve"> </w:t>
      </w:r>
      <w:r>
        <w:rPr>
          <w:b/>
          <w:bCs/>
        </w:rPr>
        <w:t xml:space="preserve">live by execution</w:t>
      </w:r>
      <w:r>
        <w:t xml:space="preserve">, and fixed. Chapter 20.</w:t>
      </w:r>
    </w:p>
    <w:p>
      <w:pPr>
        <w:pStyle w:val="Compact"/>
        <w:numPr>
          <w:ilvl w:val="0"/>
          <w:numId w:val="1013"/>
        </w:numPr>
      </w:pPr>
      <w:r>
        <w:rPr>
          <w:b/>
          <w:bCs/>
        </w:rPr>
        <w:t xml:space="preserve">DALOS</w:t>
      </w:r>
      <w:r>
        <w:rPr>
          <w:b/>
          <w:bCs/>
        </w:rPr>
        <w:t xml:space="preserve"> </w:t>
      </w:r>
      <w:r>
        <w:rPr>
          <w:rStyle w:val="VerbatimChar"/>
          <w:b/>
          <w:bCs/>
        </w:rPr>
        <w:t xml:space="preserve">H14</w:t>
      </w:r>
      <w:r>
        <w:t xml:space="preserve"> </w:t>
      </w:r>
      <w:r>
        <w:t xml:space="preserve">fixed a constant chosen as</w:t>
      </w:r>
      <w:r>
        <w:t xml:space="preserve"> </w:t>
      </w:r>
      <w:r>
        <w:rPr>
          <w:i/>
          <w:iCs/>
        </w:rPr>
        <w:t xml:space="preserve">“mainnet’s approximate KDA/USD price”</w:t>
      </w:r>
      <w:r>
        <w:t xml:space="preserve">. After a</w:t>
      </w:r>
      <w:r>
        <w:t xml:space="preserve"> </w:t>
      </w:r>
      <w:r>
        <w:t xml:space="preserve">protocol-wide rename that constant now serves as the</w:t>
      </w:r>
      <w:r>
        <w:t xml:space="preserve"> </w:t>
      </w:r>
      <w:r>
        <w:rPr>
          <w:b/>
          <w:bCs/>
        </w:rPr>
        <w:t xml:space="preserve">STOA</w:t>
      </w:r>
      <w:r>
        <w:t xml:space="preserve">/USD price, unchanged. Nothing in the</w:t>
      </w:r>
      <w:r>
        <w:t xml:space="preserve"> </w:t>
      </w:r>
      <w:r>
        <w:t xml:space="preserve">tree asserts the two coincide. Flagged, not fixed.</w:t>
      </w:r>
    </w:p>
    <w:bookmarkEnd w:id="59"/>
    <w:bookmarkStart w:id="60" w:name="X4cc1cd0f948f037bbd6d71cd0c0de9a02530253"/>
    <w:p>
      <w:pPr>
        <w:pStyle w:val="Heading3"/>
      </w:pPr>
      <w:r>
        <w:t xml:space="preserve">And a class of fix that was present but unwitnessed</w:t>
      </w:r>
    </w:p>
    <w:p>
      <w:pPr>
        <w:pStyle w:val="FirstParagraph"/>
      </w:pPr>
      <w:r>
        <w:t xml:space="preserve">Eleven fixes — including</w:t>
      </w:r>
      <w:r>
        <w:t xml:space="preserve"> </w:t>
      </w:r>
      <w:r>
        <w:rPr>
          <w:b/>
          <w:bCs/>
        </w:rPr>
        <w:t xml:space="preserve">two</w:t>
      </w:r>
      <w:r>
        <w:t xml:space="preserve"> </w:t>
      </w:r>
      <w:r>
        <w:t xml:space="preserve">critical-ranked findings, ATS</w:t>
      </w:r>
      <w:r>
        <w:t xml:space="preserve"> </w:t>
      </w:r>
      <w:r>
        <w:rPr>
          <w:rStyle w:val="VerbatimChar"/>
        </w:rPr>
        <w:t xml:space="preserve">C2</w:t>
      </w:r>
      <w:r>
        <w:t xml:space="preserve"> </w:t>
      </w:r>
      <w:r>
        <w:t xml:space="preserve">and DALOS</w:t>
      </w:r>
      <w:r>
        <w:t xml:space="preserve"> </w:t>
      </w:r>
      <w:r>
        <w:rPr>
          <w:rStyle w:val="VerbatimChar"/>
        </w:rPr>
        <w:t xml:space="preserve">C3</w:t>
      </w:r>
      <w:r>
        <w:t xml:space="preserve"> </w:t>
      </w:r>
      <w:r>
        <w:t xml:space="preserve">— were present in</w:t>
      </w:r>
      <w:r>
        <w:t xml:space="preserve"> </w:t>
      </w:r>
      <w:r>
        <w:t xml:space="preserve">source with</w:t>
      </w:r>
      <w:r>
        <w:t xml:space="preserve"> </w:t>
      </w:r>
      <w:r>
        <w:rPr>
          <w:b/>
          <w:bCs/>
        </w:rPr>
        <w:t xml:space="preserve">nothing in the running suite that would go red if they were reverted</w:t>
      </w:r>
      <w:r>
        <w:t xml:space="preserve">. Their proofs</w:t>
      </w:r>
      <w:r>
        <w:t xml:space="preserve"> </w:t>
      </w:r>
      <w:r>
        <w:t xml:space="preserve">were written into scratch harnesses that now sit in an archive directory the gate excludes by name.</w:t>
      </w:r>
    </w:p>
    <w:p>
      <w:pPr>
        <w:pStyle w:val="BlockText"/>
      </w:pPr>
      <w:r>
        <w:rPr>
          <w:b/>
          <w:bCs/>
        </w:rPr>
        <w:t xml:space="preserve">Corrected 2026-09-18.</w:t>
      </w:r>
      <w:r>
        <w:t xml:space="preserve"> </w:t>
      </w:r>
      <w:r>
        <w:t xml:space="preserve">This said</w:t>
      </w:r>
      <w:r>
        <w:t xml:space="preserve"> </w:t>
      </w:r>
      <w:r>
        <w:rPr>
          <w:i/>
          <w:iCs/>
        </w:rPr>
        <w:t xml:space="preserve">“Around ten fixes — including one critical-ranked</w:t>
      </w:r>
      <w:r>
        <w:rPr>
          <w:i/>
          <w:iCs/>
        </w:rPr>
        <w:t xml:space="preserve"> </w:t>
      </w:r>
      <w:r>
        <w:rPr>
          <w:i/>
          <w:iCs/>
        </w:rPr>
        <w:t xml:space="preserve">finding”</w:t>
      </w:r>
      <w:r>
        <w:t xml:space="preserve">, while the table below lists eleven rows and marks two of them critical.</w:t>
      </w:r>
    </w:p>
    <w:p>
      <w:pPr>
        <w:pStyle w:val="BlockText"/>
      </w:pPr>
      <w:r>
        <w:t xml:space="preserve">SWP is the near-exception: eight of its nine proof tags survive,</w:t>
      </w:r>
      <w:r>
        <w:t xml:space="preserve"> </w:t>
      </w:r>
      <w:r>
        <w:rPr>
          <w:b/>
          <w:bCs/>
        </w:rPr>
        <w:t xml:space="preserve">because they were written into</w:t>
      </w:r>
      <w:r>
        <w:rPr>
          <w:b/>
          <w:bCs/>
        </w:rPr>
        <w:t xml:space="preserve"> </w:t>
      </w:r>
      <w:r>
        <w:rPr>
          <w:b/>
          <w:bCs/>
        </w:rPr>
        <w:t xml:space="preserve">the canonical suite files rather than into scratch harnesses.</w:t>
      </w:r>
      <w:r>
        <w:t xml:space="preserve"> </w:t>
      </w:r>
      <w:r>
        <w:t xml:space="preserve">That is a filing decision, not a</w:t>
      </w:r>
      <w:r>
        <w:t xml:space="preserve"> </w:t>
      </w:r>
      <w:r>
        <w:t xml:space="preserve">rigour one, and it is the single largest difference in durability between these six rounds. The</w:t>
      </w:r>
      <w:r>
        <w:t xml:space="preserve"> </w:t>
      </w:r>
      <w:r>
        <w:t xml:space="preserve">ninth,</w:t>
      </w:r>
      <w:r>
        <w:t xml:space="preserve"> </w:t>
      </w:r>
      <w:r>
        <w:rPr>
          <w:rStyle w:val="VerbatimChar"/>
        </w:rPr>
        <w:t xml:space="preserve">SWP|TX 015b</w:t>
      </w:r>
      <w:r>
        <w:t xml:space="preserve">, is the counter-example — it lives in a canonical suite file that</w:t>
      </w:r>
      <w:r>
        <w:t xml:space="preserve"> </w:t>
      </w:r>
      <w:r>
        <w:rPr>
          <w:rStyle w:val="VerbatimChar"/>
        </w:rPr>
        <w:t xml:space="preserve">_gate.py</w:t>
      </w:r>
      <w:r>
        <w:t xml:space="preserve"> </w:t>
      </w:r>
      <w:r>
        <w:t xml:space="preserve">excludes by name, so being filed well is necessary and not sufficient (Chapter 7).</w:t>
      </w:r>
    </w:p>
    <w:p>
      <w:pPr>
        <w:pStyle w:val="FirstParagraph"/>
      </w:pPr>
      <w:r>
        <w:rPr>
          <w:b/>
          <w:bCs/>
        </w:rPr>
        <w:t xml:space="preserve">All eleven are now closed</w:t>
      </w:r>
      <w:r>
        <w:t xml:space="preserve">, as this book was assembled: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finding</w:t>
            </w:r>
          </w:p>
        </w:tc>
        <w:tc>
          <w:tcPr/>
          <w:p>
            <w:pPr>
              <w:pStyle w:val="Compact"/>
            </w:pPr>
            <w:r>
              <w:t xml:space="preserve">what the witness had to do</w:t>
            </w:r>
          </w:p>
        </w:tc>
      </w:tr>
      <w:tr>
        <w:tc>
          <w:tcPr/>
          <w:p>
            <w:pPr>
              <w:pStyle w:val="Compact"/>
            </w:pPr>
            <w:r>
              <w:t xml:space="preserve">ATS</w:t>
            </w:r>
            <w:r>
              <w:t xml:space="preserve"> </w:t>
            </w:r>
            <w:r>
              <w:rPr>
                <w:rStyle w:val="VerbatimChar"/>
              </w:rPr>
              <w:t xml:space="preserve">C2</w:t>
            </w:r>
            <w:r>
              <w:t xml:space="preserve"> </w:t>
            </w:r>
            <w:r>
              <w:t xml:space="preserve">(critical)</w:t>
            </w:r>
          </w:p>
        </w:tc>
        <w:tc>
          <w:tcPr/>
          <w:p>
            <w:pPr>
              <w:pStyle w:val="Compact"/>
            </w:pPr>
            <w:r>
              <w:t xml:space="preserve">drive the</w:t>
            </w:r>
            <w:r>
              <w:t xml:space="preserve"> </w:t>
            </w:r>
            <w:r>
              <w:rPr>
                <w:b/>
                <w:bCs/>
              </w:rPr>
              <w:t xml:space="preserve">all-zero</w:t>
            </w:r>
            <w:r>
              <w:t xml:space="preserve"> </w:t>
            </w:r>
            <w:r>
              <w:t xml:space="preserve">object the removed gate</w:t>
            </w:r>
            <w:r>
              <w:t xml:space="preserve"> </w:t>
            </w:r>
            <w:r>
              <w:rPr>
                <w:i/>
                <w:iCs/>
              </w:rPr>
              <w:t xml:space="preserve">rejects</w:t>
            </w:r>
            <w:r>
              <w:t xml:space="preserve">, and show it is reshaped anyway</w:t>
            </w:r>
          </w:p>
        </w:tc>
      </w:tr>
      <w:tr>
        <w:tc>
          <w:tcPr/>
          <w:p>
            <w:pPr>
              <w:pStyle w:val="Compact"/>
            </w:pPr>
            <w:r>
              <w:t xml:space="preserve">ATS</w:t>
            </w:r>
            <w:r>
              <w:t xml:space="preserve"> </w:t>
            </w:r>
            <w:r>
              <w:rPr>
                <w:rStyle w:val="VerbatimChar"/>
              </w:rPr>
              <w:t xml:space="preserve">#6H</w:t>
            </w:r>
          </w:p>
        </w:tc>
        <w:tc>
          <w:tcPr/>
          <w:p>
            <w:pPr>
              <w:pStyle w:val="Compact"/>
            </w:pPr>
            <w:r>
              <w:t xml:space="preserve">lock a pool, then show the</w:t>
            </w:r>
            <w:r>
              <w:t xml:space="preserve"> </w:t>
            </w:r>
            <w:r>
              <w:rPr>
                <w:b/>
                <w:bCs/>
              </w:rPr>
              <w:t xml:space="preserve">same owner</w:t>
            </w:r>
            <w:r>
              <w:t xml:space="preserve"> </w:t>
            </w:r>
            <w:r>
              <w:t xml:space="preserve">is refused on both setters</w:t>
            </w:r>
          </w:p>
        </w:tc>
      </w:tr>
      <w:tr>
        <w:tc>
          <w:tcPr/>
          <w:p>
            <w:pPr>
              <w:pStyle w:val="Compact"/>
            </w:pPr>
            <w:r>
              <w:t xml:space="preserve">ATS</w:t>
            </w:r>
            <w:r>
              <w:t xml:space="preserve"> </w:t>
            </w:r>
            <w:r>
              <w:rPr>
                <w:rStyle w:val="VerbatimChar"/>
              </w:rPr>
              <w:t xml:space="preserve">#32N</w:t>
            </w:r>
          </w:p>
        </w:tc>
        <w:tc>
          <w:tcPr/>
          <w:p>
            <w:pPr>
              <w:pStyle w:val="Compact"/>
            </w:pPr>
            <w:r>
              <w:t xml:space="preserve">drive a cull from an account that has a ledger row but nothing ripe — one with no row dies earlier, elsewhere</w:t>
            </w:r>
          </w:p>
        </w:tc>
      </w:tr>
      <w:tr>
        <w:tc>
          <w:tcPr/>
          <w:p>
            <w:pPr>
              <w:pStyle w:val="Compact"/>
            </w:pPr>
            <w:r>
              <w:t xml:space="preserve">ATS</w:t>
            </w:r>
            <w:r>
              <w:t xml:space="preserve"> </w:t>
            </w:r>
            <w:r>
              <w:rPr>
                <w:rStyle w:val="VerbatimChar"/>
              </w:rPr>
              <w:t xml:space="preserve">#5C</w:t>
            </w:r>
          </w:p>
        </w:tc>
        <w:tc>
          <w:tcPr/>
          <w:p>
            <w:pPr>
              <w:pStyle w:val="Compact"/>
            </w:pPr>
            <w:r>
              <w:t xml:space="preserve">none of the usual owner’s pools has a Hot-RBT; the fixture that does is owned by a third account, which makes the refusal</w:t>
            </w:r>
            <w:r>
              <w:t xml:space="preserve"> </w:t>
            </w:r>
            <w:r>
              <w:rPr>
                <w:i/>
                <w:iCs/>
              </w:rPr>
              <w:t xml:space="preserve">more</w:t>
            </w:r>
            <w:r>
              <w:t xml:space="preserve"> </w:t>
            </w:r>
            <w:r>
              <w:t xml:space="preserve">legible</w:t>
            </w:r>
          </w:p>
        </w:tc>
      </w:tr>
      <w:tr>
        <w:tc>
          <w:tcPr/>
          <w:p>
            <w:pPr>
              <w:pStyle w:val="Compact"/>
            </w:pPr>
            <w:r>
              <w:t xml:space="preserve">DALOS</w:t>
            </w:r>
            <w:r>
              <w:t xml:space="preserve"> </w:t>
            </w:r>
            <w:r>
              <w:rPr>
                <w:rStyle w:val="VerbatimChar"/>
              </w:rPr>
              <w:t xml:space="preserve">C3</w:t>
            </w:r>
            <w:r>
              <w:t xml:space="preserve"> </w:t>
            </w:r>
            <w:r>
              <w:t xml:space="preserve">(critical)</w:t>
            </w:r>
          </w:p>
        </w:tc>
        <w:tc>
          <w:tcPr/>
          <w:p>
            <w:pPr>
              <w:pStyle w:val="Compact"/>
            </w:pPr>
            <w:r>
              <w:t xml:space="preserve">hand a duplicated</w:t>
            </w:r>
            <w:r>
              <w:t xml:space="preserve"> </w:t>
            </w:r>
            <w:r>
              <w:rPr>
                <w:b/>
                <w:bCs/>
              </w:rPr>
              <w:t xml:space="preserve">nonce</w:t>
            </w:r>
            <w:r>
              <w:t xml:space="preserve"> </w:t>
            </w:r>
            <w:r>
              <w:t xml:space="preserve">list to all three capabilities — the message was already asserted, at other call sites</w:t>
            </w:r>
          </w:p>
        </w:tc>
      </w:tr>
      <w:tr>
        <w:tc>
          <w:tcPr/>
          <w:p>
            <w:pPr>
              <w:pStyle w:val="Compact"/>
            </w:pPr>
            <w:r>
              <w:t xml:space="preserve">DALOS</w:t>
            </w:r>
            <w:r>
              <w:t xml:space="preserve"> </w:t>
            </w:r>
            <w:r>
              <w:rPr>
                <w:rStyle w:val="VerbatimChar"/>
              </w:rPr>
              <w:t xml:space="preserve">H3</w:t>
            </w:r>
          </w:p>
        </w:tc>
        <w:tc>
          <w:tcPr/>
          <w:p>
            <w:pPr>
              <w:pStyle w:val="Compact"/>
            </w:pPr>
            <w:r>
              <w:t xml:space="preserve">two</w:t>
            </w:r>
            <w:r>
              <w:t xml:space="preserve"> </w:t>
            </w:r>
            <w:r>
              <w:rPr>
                <w:b/>
                <w:bCs/>
              </w:rPr>
              <w:t xml:space="preserve">distinct</w:t>
            </w:r>
            <w:r>
              <w:t xml:space="preserve"> </w:t>
            </w:r>
            <w:r>
              <w:t xml:space="preserve">smart-account interactors, or compression merges the legs and the fix’s branch is never entered</w:t>
            </w:r>
          </w:p>
        </w:tc>
      </w:tr>
      <w:tr>
        <w:tc>
          <w:tcPr/>
          <w:p>
            <w:pPr>
              <w:pStyle w:val="Compact"/>
            </w:pPr>
            <w:r>
              <w:t xml:space="preserve">DALOS</w:t>
            </w:r>
            <w:r>
              <w:t xml:space="preserve"> </w:t>
            </w:r>
            <w:r>
              <w:rPr>
                <w:rStyle w:val="VerbatimChar"/>
              </w:rPr>
              <w:t xml:space="preserve">M5</w:t>
            </w:r>
          </w:p>
        </w:tc>
        <w:tc>
          <w:tcPr/>
          <w:p>
            <w:pPr>
              <w:pStyle w:val="Compact"/>
            </w:pPr>
            <w:r>
              <w:t xml:space="preserve">a batch whose first leg removes the collateral the second leg’s overdraft depends on</w:t>
            </w:r>
          </w:p>
        </w:tc>
      </w:tr>
      <w:tr>
        <w:tc>
          <w:tcPr/>
          <w:p>
            <w:pPr>
              <w:pStyle w:val="Compact"/>
            </w:pPr>
            <w:r>
              <w:t xml:space="preserve">DALOS</w:t>
            </w:r>
            <w:r>
              <w:t xml:space="preserve"> </w:t>
            </w:r>
            <w:r>
              <w:rPr>
                <w:rStyle w:val="VerbatimChar"/>
              </w:rPr>
              <w:t xml:space="preserve">M6</w:t>
            </w:r>
          </w:p>
        </w:tc>
        <w:tc>
          <w:tcPr/>
          <w:p>
            <w:pPr>
              <w:pStyle w:val="Compact"/>
            </w:pPr>
            <w:r>
              <w:t xml:space="preserve">the return value cannot change, so the witness is</w:t>
            </w:r>
            <w:r>
              <w:t xml:space="preserve"> </w:t>
            </w:r>
            <w:r>
              <w:rPr>
                <w:b/>
                <w:bCs/>
              </w:rPr>
              <w:t xml:space="preserve">gas</w:t>
            </w:r>
            <w:r>
              <w:t xml:space="preserve">: the reader must cost no more than its pure-read sibling</w:t>
            </w:r>
          </w:p>
        </w:tc>
      </w:tr>
      <w:tr>
        <w:tc>
          <w:tcPr/>
          <w:p>
            <w:pPr>
              <w:pStyle w:val="Compact"/>
            </w:pPr>
            <w:r>
              <w:t xml:space="preserve">DALOS</w:t>
            </w:r>
            <w:r>
              <w:t xml:space="preserve"> </w:t>
            </w:r>
            <w:r>
              <w:rPr>
                <w:rStyle w:val="VerbatimChar"/>
              </w:rPr>
              <w:t xml:space="preserve">M7</w:t>
            </w:r>
          </w:p>
        </w:tc>
        <w:tc>
          <w:tcPr/>
          <w:p>
            <w:pPr>
              <w:pStyle w:val="Compact"/>
            </w:pPr>
            <w:r>
              <w:t xml:space="preserve">the source said it was unreachable; measurement showed a</w:t>
            </w:r>
            <w:r>
              <w:t xml:space="preserve"> </w:t>
            </w:r>
            <w:r>
              <w:rPr>
                <w:b/>
                <w:bCs/>
              </w:rPr>
              <w:t xml:space="preserve">partial</w:t>
            </w:r>
            <w:r>
              <w:t xml:space="preserve"> </w:t>
            </w:r>
            <w:r>
              <w:t xml:space="preserve">shadow, and the guard was hoisted</w:t>
            </w:r>
          </w:p>
        </w:tc>
      </w:tr>
      <w:tr>
        <w:tc>
          <w:tcPr/>
          <w:p>
            <w:pPr>
              <w:pStyle w:val="Compact"/>
            </w:pPr>
            <w:r>
              <w:t xml:space="preserve">DALOS</w:t>
            </w:r>
            <w:r>
              <w:t xml:space="preserve"> </w:t>
            </w:r>
            <w:r>
              <w:rPr>
                <w:rStyle w:val="VerbatimChar"/>
              </w:rPr>
              <w:t xml:space="preserve">M1</w:t>
            </w:r>
          </w:p>
        </w:tc>
        <w:tc>
          <w:tcPr/>
          <w:p>
            <w:pPr>
              <w:pStyle w:val="Compact"/>
            </w:pPr>
            <w:r>
              <w:t xml:space="preserve">read the ledger table that no test had ever read</w:t>
            </w:r>
          </w:p>
        </w:tc>
      </w:tr>
      <w:tr>
        <w:tc>
          <w:tcPr/>
          <w:p>
            <w:pPr>
              <w:pStyle w:val="Compact"/>
            </w:pPr>
            <w:r>
              <w:t xml:space="preserve">DALOS</w:t>
            </w:r>
            <w:r>
              <w:t xml:space="preserve"> </w:t>
            </w:r>
            <w:r>
              <w:rPr>
                <w:rStyle w:val="VerbatimChar"/>
              </w:rPr>
              <w:t xml:space="preserve">N2</w:t>
            </w:r>
          </w:p>
        </w:tc>
        <w:tc>
          <w:tcPr/>
          <w:p>
            <w:pPr>
              <w:pStyle w:val="Compact"/>
            </w:pPr>
            <w:r>
              <w:t xml:space="preserve">drive the</w:t>
            </w:r>
            <w:r>
              <w:t xml:space="preserve"> </w:t>
            </w:r>
            <w:r>
              <w:rPr>
                <w:b/>
                <w:bCs/>
              </w:rPr>
              <w:t xml:space="preserve">Talos wrapper</w:t>
            </w:r>
            <w:r>
              <w:t xml:space="preserve">, not the core — the existing test pinned a different guard entirely</w:t>
            </w:r>
          </w:p>
        </w:tc>
      </w:tr>
    </w:tbl>
    <w:p>
      <w:pPr>
        <w:pStyle w:val="BlockText"/>
      </w:pPr>
      <w:r>
        <w:t xml:space="preserve">Not one of them was closed by a straightforward test. Every case needed a specific input, fixture</w:t>
      </w:r>
      <w:r>
        <w:t xml:space="preserve"> </w:t>
      </w:r>
      <w:r>
        <w:t xml:space="preserve">or measurement that distinguishes the fixed code from the reverted code — and in four of them a</w:t>
      </w:r>
      <w:r>
        <w:t xml:space="preserve"> </w:t>
      </w:r>
      <w:r>
        <w:t xml:space="preserve">first attempt passed while proving nothing. That is the argument for the book’s second rule:</w:t>
      </w:r>
      <w:r>
        <w:t xml:space="preserve"> </w:t>
      </w:r>
      <w:r>
        <w:rPr>
          <w:i/>
          <w:iCs/>
        </w:rPr>
        <w:t xml:space="preserve">every fix names the assertion that would go red if it were reverted.</w:t>
      </w:r>
      <w:r>
        <w:t xml:space="preserve"> </w:t>
      </w:r>
      <w:r>
        <w:t xml:space="preserve">Without it, a fix and a</w:t>
      </w:r>
      <w:r>
        <w:t xml:space="preserve"> </w:t>
      </w:r>
      <w:r>
        <w:t xml:space="preserve">claim look identical six weeks later.</w:t>
      </w:r>
    </w:p>
    <w:bookmarkEnd w:id="60"/>
    <w:bookmarkStart w:id="61" w:name="two-audits-own-arithmetic-did-not-add-up"/>
    <w:p>
      <w:pPr>
        <w:pStyle w:val="Heading3"/>
      </w:pPr>
      <w:r>
        <w:t xml:space="preserve">Two audits’ own arithmetic did not add up</w:t>
      </w:r>
    </w:p>
    <w:p>
      <w:pPr>
        <w:pStyle w:val="FirstParagraph"/>
      </w:pPr>
      <w:r>
        <w:t xml:space="preserve">One tracker states</w:t>
      </w:r>
      <w:r>
        <w:t xml:space="preserve"> </w:t>
      </w:r>
      <w:r>
        <w:rPr>
          <w:i/>
          <w:iCs/>
        </w:rPr>
        <w:t xml:space="preserve">“FIXED: 19”</w:t>
      </w:r>
      <w:r>
        <w:t xml:space="preserve"> </w:t>
      </w:r>
      <w:r>
        <w:t xml:space="preserve">and enumerates 18, with a compensating error elsewhere so that the</w:t>
      </w:r>
      <w:r>
        <w:t xml:space="preserve"> </w:t>
      </w:r>
      <w:r>
        <w:rPr>
          <w:b/>
          <w:bCs/>
        </w:rPr>
        <w:t xml:space="preserve">total reconciles</w:t>
      </w:r>
      <w:r>
        <w:t xml:space="preserve">. A total that reconciles is precisely why nobody re-counted the parts.</w:t>
      </w:r>
    </w:p>
    <w:bookmarkEnd w:id="61"/>
    <w:bookmarkStart w:id="62" w:name="Xbfb4aa4946cb99d00c84c97252ec775022b03e5"/>
    <w:p>
      <w:pPr>
        <w:pStyle w:val="Heading3"/>
      </w:pPr>
      <w:r>
        <w:t xml:space="preserve">And two design documents understate the shipped code</w:t>
      </w:r>
    </w:p>
    <w:p>
      <w:pPr>
        <w:pStyle w:val="FirstParagraph"/>
      </w:pPr>
      <w:r>
        <w:t xml:space="preserve">Both in the AQP tree. One declares an operational constraint — an anchor</w:t>
      </w:r>
      <w:r>
        <w:t xml:space="preserve"> </w:t>
      </w:r>
      <w:r>
        <w:rPr>
          <w:i/>
          <w:iCs/>
        </w:rPr>
        <w:t xml:space="preserve">“locked forever”</w:t>
      </w:r>
      <w:r>
        <w:t xml:space="preserve"> </w:t>
      </w:r>
      <w:r>
        <w:t xml:space="preserve">until an</w:t>
      </w:r>
      <w:r>
        <w:t xml:space="preserve"> </w:t>
      </w:r>
      <w:r>
        <w:t xml:space="preserve">unwind is built — that has not applied since the unwind shipped, through two client doors.</w:t>
      </w:r>
      <w:r>
        <w:t xml:space="preserve"> </w:t>
      </w:r>
      <w:r>
        <w:rPr>
          <w:b/>
          <w:bCs/>
        </w:rPr>
        <w:t xml:space="preserve">A reader</w:t>
      </w:r>
      <w:r>
        <w:rPr>
          <w:b/>
          <w:bCs/>
        </w:rPr>
        <w:t xml:space="preserve"> </w:t>
      </w:r>
      <w:r>
        <w:rPr>
          <w:b/>
          <w:bCs/>
        </w:rPr>
        <w:t xml:space="preserve">consulting it would plan around a permanent lock that does not exist.</w:t>
      </w:r>
      <w:r>
        <w:t xml:space="preserve"> </w:t>
      </w:r>
      <w:r>
        <w:t xml:space="preserve">Corrected, with the original</w:t>
      </w:r>
      <w:r>
        <w:t xml:space="preserve"> </w:t>
      </w:r>
      <w:r>
        <w:t xml:space="preserve">preserved.</w:t>
      </w:r>
    </w:p>
    <w:p>
      <w:pPr>
        <w:pStyle w:val="BlockText"/>
      </w:pPr>
      <w:r>
        <w:t xml:space="preserve">Checking each identifier</w:t>
      </w:r>
      <w:r>
        <w:t xml:space="preserve"> </w:t>
      </w:r>
      <w:r>
        <w:rPr>
          <w:b/>
          <w:bCs/>
        </w:rPr>
        <w:t xml:space="preserve">by exact name</w:t>
      </w:r>
      <w:r>
        <w:t xml:space="preserve"> </w:t>
      </w:r>
      <w:r>
        <w:t xml:space="preserve">mattered here: the first pass flagged four stale claims</w:t>
      </w:r>
      <w:r>
        <w:t xml:space="preserve"> </w:t>
      </w:r>
      <w:r>
        <w:t xml:space="preserve">in those documents and only</w:t>
      </w:r>
      <w:r>
        <w:t xml:space="preserve"> </w:t>
      </w:r>
      <w:r>
        <w:rPr>
          <w:b/>
          <w:bCs/>
        </w:rPr>
        <w:t xml:space="preserve">two</w:t>
      </w:r>
      <w:r>
        <w:t xml:space="preserve"> </w:t>
      </w:r>
      <w:r>
        <w:t xml:space="preserve">survived, because two had been matched against similarly-named</w:t>
      </w:r>
      <w:r>
        <w:t xml:space="preserve"> </w:t>
      </w:r>
      <w:r>
        <w:t xml:space="preserve">functions that do exist but are different mechanisms.</w:t>
      </w:r>
    </w:p>
    <w:p>
      <w:r>
        <w:pict>
          <v:rect style="width:0;height:1.5pt" o:hralign="center" o:hrstd="t" o:hr="t"/>
        </w:pict>
      </w:r>
    </w:p>
    <w:bookmarkEnd w:id="62"/>
    <w:bookmarkEnd w:id="63"/>
    <w:bookmarkEnd w:id="64"/>
    <w:bookmarkStart w:id="86" w:name="dalos-accounts-guards-governance"/>
    <w:p>
      <w:pPr>
        <w:pStyle w:val="Heading1"/>
      </w:pPr>
      <w:r>
        <w:t xml:space="preserve">5. DALOS — accounts, guards, governance</w:t>
      </w:r>
    </w:p>
    <w:p>
      <w:pPr>
        <w:pStyle w:val="BlockText"/>
      </w:pPr>
      <w:r>
        <w:t xml:space="preserve">Source tree:</w:t>
      </w:r>
      <w:r>
        <w:t xml:space="preserve"> </w:t>
      </w:r>
      <w:r>
        <w:rPr>
          <w:rStyle w:val="VerbatimChar"/>
        </w:rPr>
        <w:t xml:space="preserve">Audit/module-audits/DALOS/</w:t>
      </w:r>
      <w:r>
        <w:t xml:space="preserve"> </w:t>
      </w:r>
      <w:r>
        <w:t xml:space="preserve">(3,759 lines across 5 files).</w:t>
      </w:r>
      <w:r>
        <w:t xml:space="preserve"> </w:t>
      </w:r>
      <w:r>
        <w:t xml:space="preserve">Audit ran 2026-08-22 → 2026-08-29. This chapter was written 2026-09-17 and re-checks every</w:t>
      </w:r>
      <w:r>
        <w:t xml:space="preserve"> </w:t>
      </w:r>
      <w:r>
        <w:t xml:space="preserve">recorded fix against the tree as it stands today.</w:t>
      </w:r>
    </w:p>
    <w:bookmarkStart w:id="65" w:name="evidence-labels-used-in-this-chapter"/>
    <w:p>
      <w:pPr>
        <w:pStyle w:val="Heading2"/>
      </w:pPr>
      <w:r>
        <w:t xml:space="preserve">Evidence labels used in this chapter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label</w:t>
            </w:r>
          </w:p>
        </w:tc>
        <w:tc>
          <w:tcPr/>
          <w:p>
            <w:pPr>
              <w:pStyle w:val="Compact"/>
            </w:pPr>
            <w:r>
              <w:t xml:space="preserve">means</w:t>
            </w:r>
          </w:p>
        </w:tc>
      </w:tr>
      <w:tr>
        <w:tc>
          <w:tcPr/>
          <w:p>
            <w:pPr>
              <w:pStyle w:val="Compact"/>
            </w:pPr>
            <w:r>
              <w:rPr>
                <w:b/>
                <w:bCs/>
              </w:rPr>
              <w:t xml:space="preserve">[V-cmd]</w:t>
            </w:r>
          </w:p>
        </w:tc>
        <w:tc>
          <w:tcPr/>
          <w:p>
            <w:pPr>
              <w:pStyle w:val="Compact"/>
            </w:pPr>
            <w:r>
              <w:t xml:space="preserve">established by running a read-only command (</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git log</w:t>
            </w:r>
            <w:r>
              <w:t xml:space="preserve">,</w:t>
            </w:r>
            <w:r>
              <w:t xml:space="preserve"> </w:t>
            </w:r>
            <w:r>
              <w:rPr>
                <w:rStyle w:val="VerbatimChar"/>
              </w:rPr>
              <w:t xml:space="preserve">git show</w:t>
            </w:r>
            <w:r>
              <w:t xml:space="preserve">) and reading its output</w:t>
            </w:r>
          </w:p>
        </w:tc>
      </w:tr>
      <w:tr>
        <w:tc>
          <w:tcPr/>
          <w:p>
            <w:pPr>
              <w:pStyle w:val="Compact"/>
            </w:pPr>
            <w:r>
              <w:rPr>
                <w:b/>
                <w:bCs/>
              </w:rPr>
              <w:t xml:space="preserve">[V-read]</w:t>
            </w:r>
          </w:p>
        </w:tc>
        <w:tc>
          <w:tcPr/>
          <w:p>
            <w:pPr>
              <w:pStyle w:val="Compact"/>
            </w:pPr>
            <w:r>
              <w:t xml:space="preserve">established by reading the cited source and judging what it does</w:t>
            </w:r>
          </w:p>
        </w:tc>
      </w:tr>
      <w:tr>
        <w:tc>
          <w:tcPr/>
          <w:p>
            <w:pPr>
              <w:pStyle w:val="Compact"/>
            </w:pPr>
            <w:r>
              <w:rPr>
                <w:b/>
                <w:bCs/>
              </w:rPr>
              <w:t xml:space="preserve">[INFERRED]</w:t>
            </w:r>
          </w:p>
        </w:tc>
        <w:tc>
          <w:tcPr/>
          <w:p>
            <w:pPr>
              <w:pStyle w:val="Compact"/>
            </w:pPr>
            <w:r>
              <w:t xml:space="preserve">reasoned from other facts; not directly observed</w:t>
            </w:r>
          </w:p>
        </w:tc>
      </w:tr>
      <w:tr>
        <w:tc>
          <w:tcPr/>
          <w:p>
            <w:pPr>
              <w:pStyle w:val="Compact"/>
            </w:pPr>
            <w:r>
              <w:rPr>
                <w:b/>
                <w:bCs/>
              </w:rPr>
              <w:t xml:space="preserve">[REPORTED]</w:t>
            </w:r>
          </w:p>
        </w:tc>
        <w:tc>
          <w:tcPr/>
          <w:p>
            <w:pPr>
              <w:pStyle w:val="Compact"/>
            </w:pPr>
            <w:r>
              <w:t xml:space="preserve">quoted from the audit trail, a commit message or</w:t>
            </w:r>
            <w:r>
              <w:t xml:space="preserve"> </w:t>
            </w:r>
            <w:r>
              <w:rPr>
                <w:rStyle w:val="VerbatimChar"/>
              </w:rPr>
              <w:t xml:space="preserve">DEFECT-LEDGER.md</w:t>
            </w:r>
            <w:r>
              <w:t xml:space="preserve">;</w:t>
            </w:r>
            <w:r>
              <w:t xml:space="preserve"> </w:t>
            </w:r>
            <w:r>
              <w:rPr>
                <w:b/>
                <w:bCs/>
              </w:rPr>
              <w:t xml:space="preserve">not</w:t>
            </w:r>
            <w:r>
              <w:t xml:space="preserve"> </w:t>
            </w:r>
            <w:r>
              <w:t xml:space="preserve">re-established here</w:t>
            </w:r>
          </w:p>
        </w:tc>
      </w:tr>
    </w:tbl>
    <w:p>
      <w:pPr>
        <w:pStyle w:val="BodyText"/>
      </w:pPr>
      <w:r>
        <w:rPr>
          <w:b/>
          <w:bCs/>
        </w:rPr>
        <w:t xml:space="preserve">Nothing in this chapter was established by running the test suite.</w:t>
      </w:r>
      <w:r>
        <w:t xml:space="preserve"> </w:t>
      </w:r>
      <w:r>
        <w:t xml:space="preserve">The suite and the gate were</w:t>
      </w:r>
      <w:r>
        <w:t xml:space="preserve"> </w:t>
      </w:r>
      <w:r>
        <w:t xml:space="preserve">off-limits to this pass (they are contended and slow). Every claim of the form</w:t>
      </w:r>
      <w:r>
        <w:t xml:space="preserve"> </w:t>
      </w:r>
      <w:r>
        <w:rPr>
          <w:i/>
          <w:iCs/>
        </w:rPr>
        <w:t xml:space="preserve">“this was reproduced</w:t>
      </w:r>
      <w:r>
        <w:rPr>
          <w:i/>
          <w:iCs/>
        </w:rPr>
        <w:t xml:space="preserve"> </w:t>
      </w:r>
      <w:r>
        <w:rPr>
          <w:i/>
          <w:iCs/>
        </w:rPr>
        <w:t xml:space="preserve">live”</w:t>
      </w:r>
      <w:r>
        <w:t xml:space="preserve"> </w:t>
      </w:r>
      <w:r>
        <w:t xml:space="preserve">is</w:t>
      </w:r>
      <w:r>
        <w:t xml:space="preserve"> </w:t>
      </w:r>
      <w:r>
        <w:rPr>
          <w:b/>
          <w:bCs/>
        </w:rPr>
        <w:t xml:space="preserve">[REPORTED]</w:t>
      </w:r>
      <w:r>
        <w:t xml:space="preserve"> </w:t>
      </w:r>
      <w:r>
        <w:t xml:space="preserve">— it is the audit’s own record of an execution it performed, not an</w:t>
      </w:r>
      <w:r>
        <w:t xml:space="preserve"> </w:t>
      </w:r>
      <w:r>
        <w:t xml:space="preserve">execution performed for this chapter. Claims about what the source</w:t>
      </w:r>
      <w:r>
        <w:t xml:space="preserve"> </w:t>
      </w:r>
      <w:r>
        <w:rPr>
          <w:i/>
          <w:iCs/>
        </w:rPr>
        <w:t xml:space="preserve">says</w:t>
      </w:r>
      <w:r>
        <w:t xml:space="preserve"> </w:t>
      </w:r>
      <w:r>
        <w:t xml:space="preserve">today are</w:t>
      </w:r>
      <w:r>
        <w:t xml:space="preserve"> </w:t>
      </w:r>
      <w:r>
        <w:rPr>
          <w:b/>
          <w:bCs/>
        </w:rPr>
        <w:t xml:space="preserve">[V-cmd]</w:t>
      </w:r>
      <w:r>
        <w:t xml:space="preserve"> </w:t>
      </w:r>
      <w:r>
        <w:t xml:space="preserve">or</w:t>
      </w:r>
      <w:r>
        <w:t xml:space="preserve"> </w:t>
      </w:r>
      <w:r>
        <w:rPr>
          <w:b/>
          <w:bCs/>
        </w:rPr>
        <w:t xml:space="preserve">[V-read]</w:t>
      </w:r>
      <w:r>
        <w:t xml:space="preserve">, and those are the ones this chapter is actually staking its reputation on.</w:t>
      </w:r>
    </w:p>
    <w:p>
      <w:r>
        <w:pict>
          <v:rect style="width:0;height:1.5pt" o:hralign="center" o:hrstd="t" o:hr="t"/>
        </w:pict>
      </w:r>
    </w:p>
    <w:bookmarkEnd w:id="65"/>
    <w:bookmarkStart w:id="66" w:name="what-the-module-does"/>
    <w:p>
      <w:pPr>
        <w:pStyle w:val="Heading2"/>
      </w:pPr>
      <w:r>
        <w:t xml:space="preserve">1.1 What the module does</w:t>
      </w:r>
    </w:p>
    <w:p>
      <w:pPr>
        <w:pStyle w:val="FirstParagraph"/>
      </w:pPr>
      <w:r>
        <w:t xml:space="preserve">“DALOS”</w:t>
      </w:r>
      <w:r>
        <w:t xml:space="preserve"> </w:t>
      </w:r>
      <w:r>
        <w:t xml:space="preserve">names this audit but not its scope. The scope is</w:t>
      </w:r>
      <w:r>
        <w:t xml:space="preserve"> </w:t>
      </w:r>
      <w:r>
        <w:rPr>
          <w:b/>
          <w:bCs/>
        </w:rPr>
        <w:t xml:space="preserve">everything in Stage 1 that the sibling ATS</w:t>
      </w:r>
      <w:r>
        <w:rPr>
          <w:b/>
          <w:bCs/>
        </w:rPr>
        <w:t xml:space="preserve"> </w:t>
      </w:r>
      <w:r>
        <w:rPr>
          <w:b/>
          <w:bCs/>
        </w:rPr>
        <w:t xml:space="preserve">and SWP audits did not claim</w:t>
      </w:r>
      <w:r>
        <w:t xml:space="preserve"> </w:t>
      </w:r>
      <w:r>
        <w:t xml:space="preserve">— twenty-two modules and thirteen utility libraries, organised by the</w:t>
      </w:r>
      <w:r>
        <w:t xml:space="preserve"> </w:t>
      </w:r>
      <w:r>
        <w:t xml:space="preserve">audit into ten clusters. The name comes from its flagship,</w:t>
      </w:r>
      <w:r>
        <w:t xml:space="preserve"> </w:t>
      </w:r>
      <w:r>
        <w:rPr>
          <w:rStyle w:val="VerbatimChar"/>
        </w:rPr>
        <w:t xml:space="preserve">01_DALOS.pact</w:t>
      </w:r>
      <w:r>
        <w:t xml:space="preserve">.</w:t>
      </w:r>
    </w:p>
    <w:p>
      <w:pPr>
        <w:pStyle w:val="BodyText"/>
      </w:pPr>
      <w:r>
        <w:rPr>
          <w:b/>
          <w:bCs/>
        </w:rPr>
        <w:t xml:space="preserve">DALOS itself is the account layer.</w:t>
      </w:r>
      <w:r>
        <w:t xml:space="preserve"> </w:t>
      </w:r>
      <w:r>
        <w:t xml:space="preserve">Every actor on Ouronet — a person, a pool, a launchpad, a</w:t>
      </w:r>
      <w:r>
        <w:t xml:space="preserve"> </w:t>
      </w:r>
      <w:r>
        <w:t xml:space="preserve">bridge — is a</w:t>
      </w:r>
      <w:r>
        <w:t xml:space="preserve"> </w:t>
      </w:r>
      <w:r>
        <w:rPr>
          <w:i/>
          <w:iCs/>
        </w:rPr>
        <w:t xml:space="preserve">Ouronet account</w:t>
      </w:r>
      <w:r>
        <w:t xml:space="preserve">: a string with a glyph prefix (</w:t>
      </w:r>
      <w:r>
        <w:rPr>
          <w:rStyle w:val="VerbatimChar"/>
        </w:rPr>
        <w:t xml:space="preserve">Ѻ.</w:t>
      </w:r>
      <w:r>
        <w:t xml:space="preserve"> </w:t>
      </w:r>
      <w:r>
        <w:t xml:space="preserve">for a standard account,</w:t>
      </w:r>
      <w:r>
        <w:t xml:space="preserve"> </w:t>
      </w:r>
      <w:r>
        <w:rPr>
          <w:rStyle w:val="VerbatimChar"/>
        </w:rPr>
        <w:t xml:space="preserve">Σ.</w:t>
      </w:r>
      <w:r>
        <w:t xml:space="preserve"> </w:t>
      </w:r>
      <w:r>
        <w:t xml:space="preserve">for</w:t>
      </w:r>
      <w:r>
        <w:t xml:space="preserve"> </w:t>
      </w:r>
      <w:r>
        <w:t xml:space="preserve">a</w:t>
      </w:r>
      <w:r>
        <w:t xml:space="preserve"> </w:t>
      </w:r>
      <w:r>
        <w:rPr>
          <w:i/>
          <w:iCs/>
        </w:rPr>
        <w:t xml:space="preserve">smart</w:t>
      </w:r>
      <w:r>
        <w:t xml:space="preserve"> </w:t>
      </w:r>
      <w:r>
        <w:t xml:space="preserve">account governed by a module rather than a key), a guard, a linked StoaChain address, and a</w:t>
      </w:r>
      <w:r>
        <w:t xml:space="preserve"> </w:t>
      </w:r>
      <w:r>
        <w:t xml:space="preserve">sovereign. DALOS owns the table that maps all of that, the reverse index from chain address back to</w:t>
      </w:r>
      <w:r>
        <w:t xml:space="preserve"> </w:t>
      </w:r>
      <w:r>
        <w:t xml:space="preserve">account, the Elite-tier record that decides how far a user may overdraw, and the gas-station</w:t>
      </w:r>
      <w:r>
        <w:t xml:space="preserve"> </w:t>
      </w:r>
      <w:r>
        <w:t xml:space="preserve">capability (</w:t>
      </w:r>
      <w:r>
        <w:rPr>
          <w:rStyle w:val="VerbatimChar"/>
        </w:rPr>
        <w:t xml:space="preserve">GAS_PAYER</w:t>
      </w:r>
      <w:r>
        <w:t xml:space="preserve">) that lets the protocol pay for its own users’ transactions. If DALOS is</w:t>
      </w:r>
      <w:r>
        <w:t xml:space="preserve"> </w:t>
      </w:r>
      <w:r>
        <w:t xml:space="preserve">wrong, identity is wrong, and every authorisation decision downstream of identity inherits the error.</w:t>
      </w:r>
    </w:p>
    <w:p>
      <w:pPr>
        <w:pStyle w:val="BodyText"/>
      </w:pPr>
      <w:r>
        <w:rPr>
          <w:b/>
          <w:bCs/>
        </w:rPr>
        <w:t xml:space="preserve">IGNIS is the meter.</w:t>
      </w:r>
      <w:r>
        <w:t xml:space="preserve"> </w:t>
      </w:r>
      <w:r>
        <w:t xml:space="preserve">Ouronet is a virtual blockchain: it charges its own gas, denominated in</w:t>
      </w:r>
      <w:r>
        <w:t xml:space="preserve"> </w:t>
      </w:r>
      <w:r>
        <w:t xml:space="preserve">IGNIS, on top of whatever StoaChain charges in native gas. Client functions across the whole codebase</w:t>
      </w:r>
      <w:r>
        <w:t xml:space="preserve"> </w:t>
      </w:r>
      <w:r>
        <w:t xml:space="preserve">each return an</w:t>
      </w:r>
      <w:r>
        <w:t xml:space="preserve"> </w:t>
      </w:r>
      <w:r>
        <w:rPr>
          <w:rStyle w:val="VerbatimChar"/>
        </w:rPr>
        <w:t xml:space="preserve">OutputCumulator</w:t>
      </w:r>
      <w:r>
        <w:t xml:space="preserve"> </w:t>
      </w:r>
      <w:r>
        <w:t xml:space="preserve">— a little ledger of</w:t>
      </w:r>
      <w:r>
        <w:t xml:space="preserve"> </w:t>
      </w:r>
      <w:r>
        <w:rPr>
          <w:i/>
          <w:iCs/>
        </w:rPr>
        <w:t xml:space="preserve">(who gets paid, how much)</w:t>
      </w:r>
      <w:r>
        <w:t xml:space="preserve"> </w:t>
      </w:r>
      <w:r>
        <w:t xml:space="preserve">— and Talos, the</w:t>
      </w:r>
      <w:r>
        <w:t xml:space="preserve"> </w:t>
      </w:r>
      <w:r>
        <w:t xml:space="preserve">orchestration layer, concatenates them and calls</w:t>
      </w:r>
      <w:r>
        <w:t xml:space="preserve"> </w:t>
      </w:r>
      <w:r>
        <w:rPr>
          <w:rStyle w:val="VerbatimChar"/>
        </w:rPr>
        <w:t xml:space="preserve">IGNIS::C_Collect</w:t>
      </w:r>
      <w:r>
        <w:t xml:space="preserve"> </w:t>
      </w:r>
      <w:r>
        <w:t xml:space="preserve">exactly once per transaction.</w:t>
      </w:r>
      <w:r>
        <w:t xml:space="preserve"> </w:t>
      </w:r>
      <w:r>
        <w:rPr>
          <w:rStyle w:val="VerbatimChar"/>
        </w:rPr>
        <w:t xml:space="preserve">C_Collect</w:t>
      </w:r>
      <w:r>
        <w:t xml:space="preserve"> </w:t>
      </w:r>
      <w:r>
        <w:t xml:space="preserve">compresses the chain, splits fees between interactors and the treasury, and debits the</w:t>
      </w:r>
      <w:r>
        <w:t xml:space="preserve"> </w:t>
      </w:r>
      <w:r>
        <w:t xml:space="preserve">patron. Everything the protocol earns flows through this one function.</w:t>
      </w:r>
    </w:p>
    <w:p>
      <w:pPr>
        <w:pStyle w:val="BodyText"/>
      </w:pPr>
      <w:r>
        <w:rPr>
          <w:b/>
          <w:bCs/>
        </w:rPr>
        <w:t xml:space="preserve">The rest is the token estate.</w:t>
      </w:r>
      <w:r>
        <w:t xml:space="preserve"> </w:t>
      </w:r>
      <w:r>
        <w:rPr>
          <w:rStyle w:val="VerbatimChar"/>
        </w:rPr>
        <w:t xml:space="preserve">DPTF</w:t>
      </w:r>
      <w:r>
        <w:t xml:space="preserve"> </w:t>
      </w:r>
      <w:r>
        <w:t xml:space="preserve">(true fungibles) and</w:t>
      </w:r>
      <w:r>
        <w:t xml:space="preserve"> </w:t>
      </w:r>
      <w:r>
        <w:rPr>
          <w:rStyle w:val="VerbatimChar"/>
        </w:rPr>
        <w:t xml:space="preserve">TFT</w:t>
      </w:r>
      <w:r>
        <w:t xml:space="preserve"> </w:t>
      </w:r>
      <w:r>
        <w:t xml:space="preserve">(their transfer layer) run the</w:t>
      </w:r>
      <w:r>
        <w:t xml:space="preserve"> </w:t>
      </w:r>
      <w:r>
        <w:t xml:space="preserve">plain token surface: mint, burn, transfer, freeze, the fee machinery, and the OURO overdraft — a</w:t>
      </w:r>
      <w:r>
        <w:t xml:space="preserve"> </w:t>
      </w:r>
      <w:r>
        <w:t xml:space="preserve">credit line whose size is a function of how much Elite-Auryn an account holds.</w:t>
      </w:r>
      <w:r>
        <w:t xml:space="preserve"> </w:t>
      </w:r>
      <w:r>
        <w:rPr>
          <w:rStyle w:val="VerbatimChar"/>
        </w:rPr>
        <w:t xml:space="preserve">DPOF</w:t>
      </w:r>
      <w:r>
        <w:t xml:space="preserve"> </w:t>
      </w:r>
      <w:r>
        <w:t xml:space="preserve">(orto-fungibles) runs the nonce-carrying, metadata-rich variant, where a single token id holds many</w:t>
      </w:r>
      <w:r>
        <w:t xml:space="preserve"> </w:t>
      </w:r>
      <w:r>
        <w:t xml:space="preserve">numbered positions with independent supplies.</w:t>
      </w:r>
      <w:r>
        <w:t xml:space="preserve"> </w:t>
      </w:r>
      <w:r>
        <w:rPr>
          <w:rStyle w:val="VerbatimChar"/>
        </w:rPr>
        <w:t xml:space="preserve">VST</w:t>
      </w:r>
      <w:r>
        <w:t xml:space="preserve"> </w:t>
      </w:r>
      <w:r>
        <w:t xml:space="preserve">locks tokens into vesting, sleeping, hibernating</w:t>
      </w:r>
      <w:r>
        <w:t xml:space="preserve"> </w:t>
      </w:r>
      <w:r>
        <w:t xml:space="preserve">and reserved forms.</w:t>
      </w:r>
      <w:r>
        <w:t xml:space="preserve"> </w:t>
      </w:r>
      <w:r>
        <w:rPr>
          <w:rStyle w:val="VerbatimChar"/>
        </w:rPr>
        <w:t xml:space="preserve">LIQUID</w:t>
      </w:r>
      <w:r>
        <w:t xml:space="preserve"> </w:t>
      </w:r>
      <w:r>
        <w:t xml:space="preserve">and</w:t>
      </w:r>
      <w:r>
        <w:t xml:space="preserve"> </w:t>
      </w:r>
      <w:r>
        <w:rPr>
          <w:rStyle w:val="VerbatimChar"/>
        </w:rPr>
        <w:t xml:space="preserve">OUROBOROS</w:t>
      </w:r>
      <w:r>
        <w:t xml:space="preserve"> </w:t>
      </w:r>
      <w:r>
        <w:t xml:space="preserve">bridge to native STOA and mint/burn the OURO gas token.</w:t>
      </w:r>
      <w:r>
        <w:t xml:space="preserve"> </w:t>
      </w:r>
      <w:r>
        <w:rPr>
          <w:rStyle w:val="VerbatimChar"/>
        </w:rPr>
        <w:t xml:space="preserve">CODEX</w:t>
      </w:r>
      <w:r>
        <w:t xml:space="preserve"> </w:t>
      </w:r>
      <w:r>
        <w:t xml:space="preserve">and</w:t>
      </w:r>
      <w:r>
        <w:t xml:space="preserve"> </w:t>
      </w:r>
      <w:r>
        <w:rPr>
          <w:rStyle w:val="VerbatimChar"/>
        </w:rPr>
        <w:t xml:space="preserve">PYTHIA</w:t>
      </w:r>
      <w:r>
        <w:t xml:space="preserve"> </w:t>
      </w:r>
      <w:r>
        <w:t xml:space="preserve">handle on-chain naming and the oracle/dirty-read relay.</w:t>
      </w:r>
      <w:r>
        <w:t xml:space="preserve"> </w:t>
      </w:r>
      <w:r>
        <w:rPr>
          <w:rStyle w:val="VerbatimChar"/>
        </w:rPr>
        <w:t xml:space="preserve">BRD</w:t>
      </w:r>
      <w:r>
        <w:t xml:space="preserve"> </w:t>
      </w:r>
      <w:r>
        <w:t xml:space="preserve">and</w:t>
      </w:r>
      <w:r>
        <w:t xml:space="preserve"> </w:t>
      </w:r>
      <w:r>
        <w:rPr>
          <w:rStyle w:val="VerbatimChar"/>
        </w:rPr>
        <w:t xml:space="preserve">ELITE</w:t>
      </w:r>
      <w:r>
        <w:t xml:space="preserve"> </w:t>
      </w:r>
      <w:r>
        <w:t xml:space="preserve">handle</w:t>
      </w:r>
      <w:r>
        <w:t xml:space="preserve"> </w:t>
      </w:r>
      <w:r>
        <w:t xml:space="preserve">branding and tiering. Thirteen</w:t>
      </w:r>
      <w:r>
        <w:t xml:space="preserve"> </w:t>
      </w:r>
      <w:r>
        <w:rPr>
          <w:rStyle w:val="VerbatimChar"/>
        </w:rPr>
        <w:t xml:space="preserve">U_*</w:t>
      </w:r>
      <w:r>
        <w:t xml:space="preserve"> </w:t>
      </w:r>
      <w:r>
        <w:t xml:space="preserve">libraries carry the shared maths.</w:t>
      </w:r>
    </w:p>
    <w:p>
      <w:pPr>
        <w:pStyle w:val="BodyText"/>
      </w:pPr>
      <w:r>
        <w:rPr>
          <w:b/>
          <w:bCs/>
        </w:rPr>
        <w:t xml:space="preserve">If any of this breaks, the failure is not contained.</w:t>
      </w:r>
      <w:r>
        <w:t xml:space="preserve"> </w:t>
      </w:r>
      <w:r>
        <w:t xml:space="preserve">A DPOF nonce that can be double-counted</w:t>
      </w:r>
      <w:r>
        <w:t xml:space="preserve"> </w:t>
      </w:r>
      <w:r>
        <w:t xml:space="preserve">inflates an account’s total supply, which feeds</w:t>
      </w:r>
      <w:r>
        <w:t xml:space="preserve"> </w:t>
      </w:r>
      <w:r>
        <w:rPr>
          <w:rStyle w:val="VerbatimChar"/>
        </w:rPr>
        <w:t xml:space="preserve">ELITE</w:t>
      </w:r>
      <w:r>
        <w:t xml:space="preserve">’s tier calculation, which sets the OURO</w:t>
      </w:r>
      <w:r>
        <w:t xml:space="preserve"> </w:t>
      </w:r>
      <w:r>
        <w:t xml:space="preserve">overdraft ceiling in</w:t>
      </w:r>
      <w:r>
        <w:t xml:space="preserve"> </w:t>
      </w:r>
      <w:r>
        <w:rPr>
          <w:rStyle w:val="VerbatimChar"/>
        </w:rPr>
        <w:t xml:space="preserve">TFT</w:t>
      </w:r>
      <w:r>
        <w:t xml:space="preserve"> </w:t>
      </w:r>
      <w:r>
        <w:t xml:space="preserve">— a metadata bug becomes a credit-line bug three modules away. That is not</w:t>
      </w:r>
      <w:r>
        <w:t xml:space="preserve"> </w:t>
      </w:r>
      <w:r>
        <w:t xml:space="preserve">a hypothetical: it is finding C3, below, and it is exactly the path it took.</w:t>
      </w:r>
    </w:p>
    <w:p>
      <w:r>
        <w:pict>
          <v:rect style="width:0;height:1.5pt" o:hralign="center" o:hrstd="t" o:hr="t"/>
        </w:pict>
      </w:r>
    </w:p>
    <w:bookmarkEnd w:id="66"/>
    <w:bookmarkStart w:id="67" w:name="how-it-was-audited"/>
    <w:p>
      <w:pPr>
        <w:pStyle w:val="Heading2"/>
      </w:pPr>
      <w:r>
        <w:t xml:space="preserve">1.2 How it was audited</w:t>
      </w:r>
    </w:p>
    <w:p>
      <w:pPr>
        <w:pStyle w:val="FirstParagraph"/>
      </w:pPr>
      <w:r>
        <w:t xml:space="preserve">The audit ran in the same shape as its siblings (ATS, SWP, AQP) and borrowed their discipline</w:t>
      </w:r>
      <w:r>
        <w:t xml:space="preserve"> </w:t>
      </w:r>
      <w:r>
        <w:t xml:space="preserve">explicitly.</w:t>
      </w:r>
    </w:p>
    <w:p>
      <w:pPr>
        <w:pStyle w:val="BodyText"/>
      </w:pPr>
      <w:r>
        <w:rPr>
          <w:b/>
          <w:bCs/>
        </w:rPr>
        <w:t xml:space="preserve">Round I — ten parallel lenses, read-only.</w:t>
      </w:r>
      <w:r>
        <w:t xml:space="preserve"> </w:t>
      </w:r>
      <w:r>
        <w:t xml:space="preserve">The scope was enumerated from</w:t>
      </w:r>
      <w:r>
        <w:t xml:space="preserve"> </w:t>
      </w:r>
      <w:r>
        <w:rPr>
          <w:rStyle w:val="VerbatimChar"/>
        </w:rPr>
        <w:t xml:space="preserve">MODULE-INDEX.md</w:t>
      </w:r>
      <w:r>
        <w:t xml:space="preserve"> </w:t>
      </w:r>
      <w:r>
        <w:t xml:space="preserve">and</w:t>
      </w:r>
      <w:r>
        <w:t xml:space="preserve"> </w:t>
      </w:r>
      <w:r>
        <w:t xml:space="preserve">direct file reads rather than guessed, and split into ten clusters: (1) DALOS/IGNIS/fuel core, (2)</w:t>
      </w:r>
      <w:r>
        <w:t xml:space="preserve"> </w:t>
      </w:r>
      <w:r>
        <w:t xml:space="preserve">legacy/branding/elite, (3) true fungibles, (4) orto-fungibles, (5) vesting/liquid/ouroboros plus</w:t>
      </w:r>
      <w:r>
        <w:t xml:space="preserve"> </w:t>
      </w:r>
      <w:r>
        <w:t xml:space="preserve">their Talos wiring, (6) identity/info, (7) oracle/codex plus Talos Client-Four, (8) utility maths,</w:t>
      </w:r>
      <w:r>
        <w:t xml:space="preserve"> </w:t>
      </w:r>
      <w:r>
        <w:t xml:space="preserve">(9) Talos Admin and Client-One wiring, (10) interface cascade review. One deep-read auditor per</w:t>
      </w:r>
      <w:r>
        <w:t xml:space="preserve"> </w:t>
      </w:r>
      <w:r>
        <w:t xml:space="preserve">cluster, run in parallel, each briefed to load</w:t>
      </w:r>
      <w:r>
        <w:t xml:space="preserve"> </w:t>
      </w:r>
      <w:r>
        <w:rPr>
          <w:rStyle w:val="VerbatimChar"/>
        </w:rPr>
        <w:t xml:space="preserve">SKILL.md</w:t>
      </w:r>
      <w:r>
        <w:t xml:space="preserve"> </w:t>
      </w:r>
      <w:r>
        <w:t xml:space="preserve">and</w:t>
      </w:r>
      <w:r>
        <w:t xml:space="preserve"> </w:t>
      </w:r>
      <w:r>
        <w:rPr>
          <w:rStyle w:val="VerbatimChar"/>
        </w:rPr>
        <w:t xml:space="preserve">StoicSyntax.md</w:t>
      </w:r>
      <w:r>
        <w:t xml:space="preserve"> </w:t>
      </w:r>
      <w:r>
        <w:t xml:space="preserve">first, to work</w:t>
      </w:r>
      <w:r>
        <w:t xml:space="preserve"> </w:t>
      </w:r>
      <w:r>
        <w:t xml:space="preserve">read-only, and — the instruction that matters —</w:t>
      </w:r>
      <w:r>
        <w:t xml:space="preserve"> </w:t>
      </w:r>
      <w:r>
        <w:rPr>
          <w:b/>
          <w:bCs/>
        </w:rPr>
        <w:t xml:space="preserve">to assume nothing is correct despite being live on</w:t>
      </w:r>
      <w:r>
        <w:rPr>
          <w:b/>
          <w:bCs/>
        </w:rPr>
        <w:t xml:space="preserve"> </w:t>
      </w:r>
      <w:r>
        <w:rPr>
          <w:b/>
          <w:bCs/>
        </w:rPr>
        <w:t xml:space="preserve">mainnet</w:t>
      </w:r>
      <w:r>
        <w:t xml:space="preserve">. Each finding had to carry a severity, an exact</w:t>
      </w:r>
      <w:r>
        <w:t xml:space="preserve"> </w:t>
      </w:r>
      <w:r>
        <w:rPr>
          <w:rStyle w:val="VerbatimChar"/>
        </w:rPr>
        <w:t xml:space="preserve">file:line</w:t>
      </w:r>
      <w:r>
        <w:t xml:space="preserve">, a failure scenario, and a</w:t>
      </w:r>
      <w:r>
        <w:t xml:space="preserve"> </w:t>
      </w:r>
      <w:r>
        <w:t xml:space="preserve">CONFIRMED-or-PLAUSIBLE confidence tag. [REPORTED —</w:t>
      </w:r>
      <w:r>
        <w:t xml:space="preserve"> </w:t>
      </w:r>
      <w:r>
        <w:rPr>
          <w:rStyle w:val="VerbatimChar"/>
        </w:rPr>
        <w:t xml:space="preserve">DALOS/README.md</w:t>
      </w:r>
      <w:r>
        <w:t xml:space="preserve"> </w:t>
      </w:r>
      <w:r>
        <w:t xml:space="preserve">§ Method]</w:t>
      </w:r>
    </w:p>
    <w:p>
      <w:pPr>
        <w:pStyle w:val="BodyText"/>
      </w:pPr>
      <w:r>
        <w:t xml:space="preserve">Round I produced</w:t>
      </w:r>
      <w:r>
        <w:t xml:space="preserve"> </w:t>
      </w:r>
      <w:r>
        <w:rPr>
          <w:b/>
          <w:bCs/>
        </w:rPr>
        <w:t xml:space="preserve">5 CRITICAL, 19 HIGH, 27 MEDIUM, 34 LOW</w:t>
      </w:r>
      <w:r>
        <w:t xml:space="preserve">, compiled into</w:t>
      </w:r>
      <w:r>
        <w:t xml:space="preserve"> </w:t>
      </w:r>
      <w:r>
        <w:rPr>
          <w:rStyle w:val="VerbatimChar"/>
        </w:rPr>
        <w:t xml:space="preserve">ROUND-01-FINDINGS.md</w:t>
      </w:r>
      <w:r>
        <w:t xml:space="preserve"> </w:t>
      </w:r>
      <w:r>
        <w:t xml:space="preserve">(full write-ups, frozen) and</w:t>
      </w:r>
      <w:r>
        <w:t xml:space="preserve"> </w:t>
      </w:r>
      <w:r>
        <w:rPr>
          <w:rStyle w:val="VerbatimChar"/>
        </w:rPr>
        <w:t xml:space="preserve">ISSUES-RANKED.md</w:t>
      </w:r>
      <w:r>
        <w:t xml:space="preserve"> </w:t>
      </w:r>
      <w:r>
        <w:t xml:space="preserve">(a flat</w:t>
      </w:r>
      <w:r>
        <w:t xml:space="preserve"> </w:t>
      </w:r>
      <w:r>
        <w:rPr>
          <w:rStyle w:val="VerbatimChar"/>
        </w:rPr>
        <w:t xml:space="preserve">#1C</w:t>
      </w:r>
      <w:r>
        <w:t xml:space="preserve"> </w:t>
      </w:r>
      <w:r>
        <w:t xml:space="preserve">→</w:t>
      </w:r>
      <w:r>
        <w:t xml:space="preserve"> </w:t>
      </w:r>
      <w:r>
        <w:rPr>
          <w:rStyle w:val="VerbatimChar"/>
        </w:rPr>
        <w:t xml:space="preserve">#85L</w:t>
      </w:r>
      <w:r>
        <w:t xml:space="preserve"> </w:t>
      </w:r>
      <w:r>
        <w:t xml:space="preserve">ranking). Three further</w:t>
      </w:r>
      <w:r>
        <w:t xml:space="preserve"> </w:t>
      </w:r>
      <w:r>
        <w:t xml:space="preserve">findings (N1–N3) were discovered later, during fix work, and appended rather than renumbered.</w:t>
      </w:r>
      <w:r>
        <w:t xml:space="preserve"> </w:t>
      </w:r>
      <w:r>
        <w:t xml:space="preserve">[V-cmd — the counts and the</w:t>
      </w:r>
      <w:r>
        <w:t xml:space="preserve"> </w:t>
      </w:r>
      <w:r>
        <w:rPr>
          <w:rStyle w:val="VerbatimChar"/>
        </w:rPr>
        <w:t xml:space="preserve">#1C</w:t>
      </w:r>
      <w:r>
        <w:t xml:space="preserve">–</w:t>
      </w:r>
      <w:r>
        <w:rPr>
          <w:rStyle w:val="VerbatimChar"/>
        </w:rPr>
        <w:t xml:space="preserve">#85L</w:t>
      </w:r>
      <w:r>
        <w:t xml:space="preserve"> </w:t>
      </w:r>
      <w:r>
        <w:t xml:space="preserve">range are read directly from</w:t>
      </w:r>
      <w:r>
        <w:t xml:space="preserve"> </w:t>
      </w:r>
      <w:r>
        <w:rPr>
          <w:rStyle w:val="VerbatimChar"/>
        </w:rPr>
        <w:t xml:space="preserve">ISSUES-RANKED.md</w:t>
      </w:r>
      <w:r>
        <w:t xml:space="preserve">]</w:t>
      </w:r>
    </w:p>
    <w:p>
      <w:pPr>
        <w:pStyle w:val="BodyText"/>
      </w:pPr>
      <w:r>
        <w:rPr>
          <w:b/>
          <w:bCs/>
        </w:rPr>
        <w:t xml:space="preserve">Round I — owner feedback, one finding at a time.</w:t>
      </w:r>
      <w:r>
        <w:t xml:space="preserve"> </w:t>
      </w:r>
      <w:r>
        <w:t xml:space="preserve">Findings were presented to the owner</w:t>
      </w:r>
      <w:r>
        <w:t xml:space="preserve"> </w:t>
      </w:r>
      <w:r>
        <w:t xml:space="preserve">sequentially in ranked order. The audit wrote itself a HARD RULE for this, because it had already</w:t>
      </w:r>
      <w:r>
        <w:t xml:space="preserve"> </w:t>
      </w:r>
      <w:r>
        <w:t xml:space="preserve">broken it:</w:t>
      </w:r>
      <w:r>
        <w:t xml:space="preserve"> </w:t>
      </w:r>
      <w:r>
        <w:rPr>
          <w:i/>
          <w:iCs/>
        </w:rPr>
        <w:t xml:space="preserve">no finding is settled until the verdict is written into all four places in the same</w:t>
      </w:r>
      <w:r>
        <w:rPr>
          <w:i/>
          <w:iCs/>
        </w:rPr>
        <w:t xml:space="preserve"> </w:t>
      </w:r>
      <w:r>
        <w:rPr>
          <w:i/>
          <w:iCs/>
        </w:rPr>
        <w:t xml:space="preserve">turn</w:t>
      </w:r>
      <w:r>
        <w:t xml:space="preserve"> </w:t>
      </w:r>
      <w:r>
        <w:t xml:space="preserve">—</w:t>
      </w:r>
      <w:r>
        <w:t xml:space="preserve"> </w:t>
      </w:r>
      <w:r>
        <w:rPr>
          <w:rStyle w:val="VerbatimChar"/>
        </w:rPr>
        <w:t xml:space="preserve">ROUND-01-OWNER-FEEDBACK.md</w:t>
      </w:r>
      <w:r>
        <w:t xml:space="preserve">, the README tracker, the</w:t>
      </w:r>
      <w:r>
        <w:t xml:space="preserve"> </w:t>
      </w:r>
      <w:r>
        <w:rPr>
          <w:rStyle w:val="VerbatimChar"/>
        </w:rPr>
        <w:t xml:space="preserve">ISSUES-RANKED.md</w:t>
      </w:r>
      <w:r>
        <w:t xml:space="preserve"> </w:t>
      </w:r>
      <w:r>
        <w:t xml:space="preserve">annotation, and (if</w:t>
      </w:r>
      <w:r>
        <w:t xml:space="preserve"> </w:t>
      </w:r>
      <w:r>
        <w:t xml:space="preserve">code changed) a numbered entry in</w:t>
      </w:r>
      <w:r>
        <w:t xml:space="preserve"> </w:t>
      </w:r>
      <w:r>
        <w:rPr>
          <w:rStyle w:val="VerbatimChar"/>
        </w:rPr>
        <w:t xml:space="preserve">ROUND-02-FIXES.md</w:t>
      </w:r>
      <w:r>
        <w:t xml:space="preserve">.</w:t>
      </w:r>
    </w:p>
    <w:p>
      <w:pPr>
        <w:pStyle w:val="BodyText"/>
      </w:pPr>
      <w:r>
        <w:t xml:space="preserve">The audit also logged its own bookkeeping failure in public: while presenting findings one at a time</w:t>
      </w:r>
      <w:r>
        <w:t xml:space="preserve"> </w:t>
      </w:r>
      <w:r>
        <w:t xml:space="preserve">it</w:t>
      </w:r>
      <w:r>
        <w:t xml:space="preserve"> </w:t>
      </w:r>
      <w:r>
        <w:rPr>
          <w:b/>
          <w:bCs/>
        </w:rPr>
        <w:t xml:space="preserve">skipped</w:t>
      </w:r>
      <w:r>
        <w:rPr>
          <w:b/>
          <w:bCs/>
        </w:rPr>
        <w:t xml:space="preserve"> </w:t>
      </w:r>
      <w:r>
        <w:rPr>
          <w:rStyle w:val="VerbatimChar"/>
          <w:b/>
          <w:bCs/>
        </w:rPr>
        <w:t xml:space="preserve">#11H</w:t>
      </w:r>
      <w:r>
        <w:rPr>
          <w:b/>
          <w:bCs/>
        </w:rPr>
        <w:t xml:space="preserve">–</w:t>
      </w:r>
      <w:r>
        <w:rPr>
          <w:rStyle w:val="VerbatimChar"/>
          <w:b/>
          <w:bCs/>
        </w:rPr>
        <w:t xml:space="preserve">#14H</w:t>
      </w:r>
      <w:r>
        <w:rPr>
          <w:b/>
          <w:bCs/>
        </w:rPr>
        <w:t xml:space="preserve"> </w:t>
      </w:r>
      <w:r>
        <w:rPr>
          <w:b/>
          <w:bCs/>
        </w:rPr>
        <w:t xml:space="preserve">and mislabelled H10 as</w:t>
      </w:r>
      <w:r>
        <w:rPr>
          <w:b/>
          <w:bCs/>
        </w:rPr>
        <w:t xml:space="preserve"> </w:t>
      </w:r>
      <w:r>
        <w:rPr>
          <w:rStyle w:val="VerbatimChar"/>
          <w:b/>
          <w:bCs/>
        </w:rPr>
        <w:t xml:space="preserve">#11H</w:t>
      </w:r>
      <w:r>
        <w:rPr>
          <w:b/>
          <w:bCs/>
        </w:rPr>
        <w:t xml:space="preserve"> </w:t>
      </w:r>
      <w:r>
        <w:rPr>
          <w:b/>
          <w:bCs/>
        </w:rPr>
        <w:t xml:space="preserve">for several turns</w:t>
      </w:r>
      <w:r>
        <w:t xml:space="preserve"> </w:t>
      </w:r>
      <w:r>
        <w:t xml:space="preserve">before catching it —</w:t>
      </w:r>
      <w:r>
        <w:t xml:space="preserve"> </w:t>
      </w:r>
      <w:r>
        <w:t xml:space="preserve">the precise error class the SWP audit’s HARD RULE had been written to prevent. All four affected</w:t>
      </w:r>
      <w:r>
        <w:t xml:space="preserve"> </w:t>
      </w:r>
      <w:r>
        <w:t xml:space="preserve">files were corrected before work continued. [REPORTED —</w:t>
      </w:r>
      <w:r>
        <w:t xml:space="preserve"> </w:t>
      </w:r>
      <w:r>
        <w:rPr>
          <w:rStyle w:val="VerbatimChar"/>
        </w:rPr>
        <w:t xml:space="preserve">DALOS/README.md</w:t>
      </w:r>
      <w:r>
        <w:t xml:space="preserve">,</w:t>
      </w:r>
      <w:r>
        <w:t xml:space="preserve"> </w:t>
      </w:r>
      <w:r>
        <w:t xml:space="preserve">“Numbering-mixup note”</w:t>
      </w:r>
      <w:r>
        <w:t xml:space="preserve">]</w:t>
      </w:r>
    </w:p>
    <w:p>
      <w:pPr>
        <w:pStyle w:val="BodyText"/>
      </w:pPr>
      <w:r>
        <w:rPr>
          <w:b/>
          <w:bCs/>
        </w:rPr>
        <w:t xml:space="preserve">Round II — 31 sequential fixes.</w:t>
      </w:r>
      <w:r>
        <w:t xml:space="preserve"> </w:t>
      </w:r>
      <w:r>
        <w:t xml:space="preserve">Each fix got its own numbered entry with a diff, a rationale, and</w:t>
      </w:r>
      <w:r>
        <w:t xml:space="preserve"> </w:t>
      </w:r>
      <w:r>
        <w:t xml:space="preserve">a REPL proof. The methodology was adversarial and the owner enforced it:</w:t>
      </w:r>
      <w:r>
        <w:t xml:space="preserve"> </w:t>
      </w:r>
      <w:r>
        <w:rPr>
          <w:i/>
          <w:iCs/>
        </w:rPr>
        <w:t xml:space="preserve">reproduce the bug live</w:t>
      </w:r>
      <w:r>
        <w:rPr>
          <w:i/>
          <w:iCs/>
        </w:rPr>
        <w:t xml:space="preserve"> </w:t>
      </w:r>
      <w:r>
        <w:rPr>
          <w:i/>
          <w:iCs/>
        </w:rPr>
        <w:t xml:space="preserve">before accepting the finding; apply the fix; re-run the identical harness; then run the full</w:t>
      </w:r>
      <w:r>
        <w:rPr>
          <w:i/>
          <w:iCs/>
        </w:rPr>
        <w:t xml:space="preserve"> </w:t>
      </w:r>
      <w:r>
        <w:rPr>
          <w:rStyle w:val="VerbatimChar"/>
          <w:i/>
          <w:iCs/>
        </w:rPr>
        <w:t xml:space="preserve">Z.repl</w:t>
      </w:r>
      <w:r>
        <w:rPr>
          <w:i/>
          <w:iCs/>
        </w:rPr>
        <w:t xml:space="preserve"> </w:t>
      </w:r>
      <w:r>
        <w:rPr>
          <w:i/>
          <w:iCs/>
        </w:rPr>
        <w:t xml:space="preserve">regression.</w:t>
      </w:r>
      <w:r>
        <w:t xml:space="preserve"> </w:t>
      </w:r>
      <w:r>
        <w:t xml:space="preserve">Mid-audit the owner made this a standing instruction —</w:t>
      </w:r>
      <w:r>
        <w:t xml:space="preserve"> </w:t>
      </w:r>
      <w:r>
        <w:rPr>
          <w:b/>
          <w:bCs/>
        </w:rPr>
        <w:t xml:space="preserve">“everytime you give me</w:t>
      </w:r>
      <w:r>
        <w:rPr>
          <w:b/>
          <w:bCs/>
        </w:rPr>
        <w:t xml:space="preserve"> </w:t>
      </w:r>
      <w:r>
        <w:rPr>
          <w:b/>
          <w:bCs/>
        </w:rPr>
        <w:t xml:space="preserve">a bug i want you to confirm it to me in repl”</w:t>
      </w:r>
      <w:r>
        <w:t xml:space="preserve"> </w:t>
      </w:r>
      <w:r>
        <w:t xml:space="preserve">— and from</w:t>
      </w:r>
      <w:r>
        <w:t xml:space="preserve"> </w:t>
      </w:r>
      <w:r>
        <w:rPr>
          <w:rStyle w:val="VerbatimChar"/>
        </w:rPr>
        <w:t xml:space="preserve">#25M</w:t>
      </w:r>
      <w:r>
        <w:t xml:space="preserve"> </w:t>
      </w:r>
      <w:r>
        <w:t xml:space="preserve">onward every finding was</w:t>
      </w:r>
      <w:r>
        <w:t xml:space="preserve"> </w:t>
      </w:r>
      <w:r>
        <w:t xml:space="preserve">re-verified live before a recommendation was even offered. [REPORTED —</w:t>
      </w:r>
      <w:r>
        <w:t xml:space="preserve"> </w:t>
      </w:r>
      <w:r>
        <w:rPr>
          <w:rStyle w:val="VerbatimChar"/>
        </w:rPr>
        <w:t xml:space="preserve">ROUND-02-FIXES.md</w:t>
      </w:r>
      <w:r>
        <w:t xml:space="preserve"> </w:t>
      </w:r>
      <w:r>
        <w:t xml:space="preserve">Fix #21]</w:t>
      </w:r>
    </w:p>
    <w:p>
      <w:pPr>
        <w:pStyle w:val="BodyText"/>
      </w:pPr>
      <w:r>
        <w:t xml:space="preserve">Two details of the method are worth recording because they are unusual and because they worked:</w:t>
      </w:r>
    </w:p>
    <w:p>
      <w:pPr>
        <w:pStyle w:val="Compact"/>
        <w:numPr>
          <w:ilvl w:val="0"/>
          <w:numId w:val="1014"/>
        </w:numPr>
      </w:pPr>
      <w:r>
        <w:rPr>
          <w:b/>
          <w:bCs/>
        </w:rPr>
        <w:t xml:space="preserve">Reverts were done by hand, never by</w:t>
      </w:r>
      <w:r>
        <w:rPr>
          <w:b/>
          <w:bCs/>
        </w:rPr>
        <w:t xml:space="preserve"> </w:t>
      </w:r>
      <w:r>
        <w:rPr>
          <w:rStyle w:val="VerbatimChar"/>
          <w:b/>
          <w:bCs/>
        </w:rPr>
        <w:t xml:space="preserve">git</w:t>
      </w:r>
      <w:r>
        <w:rPr>
          <w:b/>
          <w:bCs/>
        </w:rPr>
        <w:t xml:space="preserve">.</w:t>
      </w:r>
      <w:r>
        <w:t xml:space="preserve"> </w:t>
      </w:r>
      <w:r>
        <w:t xml:space="preserve">The audit explicitly refused</w:t>
      </w:r>
      <w:r>
        <w:t xml:space="preserve"> </w:t>
      </w:r>
      <w:r>
        <w:rPr>
          <w:rStyle w:val="VerbatimChar"/>
        </w:rPr>
        <w:t xml:space="preserve">git stash</w:t>
      </w:r>
      <w:r>
        <w:t xml:space="preserve">/</w:t>
      </w:r>
      <w:r>
        <w:rPr>
          <w:rStyle w:val="VerbatimChar"/>
        </w:rPr>
        <w:t xml:space="preserve">reset</w:t>
      </w:r>
      <w:r>
        <w:t xml:space="preserve"> </w:t>
      </w:r>
      <w:r>
        <w:t xml:space="preserve">for</w:t>
      </w:r>
      <w:r>
        <w:t xml:space="preserve"> </w:t>
      </w:r>
      <w:r>
        <w:t xml:space="preserve">pre-fix reproduction, citing a confirmed data-loss incident in a shared worktree. Where a fix had</w:t>
      </w:r>
      <w:r>
        <w:t xml:space="preserve"> </w:t>
      </w:r>
      <w:r>
        <w:t xml:space="preserve">to be temporarily removed to prove the bug, the lines were commented out by hand and a grep for</w:t>
      </w:r>
      <w:r>
        <w:t xml:space="preserve"> </w:t>
      </w:r>
      <w:r>
        <w:t xml:space="preserve">the marker string confirmed none survived. [REPORTED —</w:t>
      </w:r>
      <w:r>
        <w:t xml:space="preserve"> </w:t>
      </w:r>
      <w:r>
        <w:rPr>
          <w:rStyle w:val="VerbatimChar"/>
        </w:rPr>
        <w:t xml:space="preserve">ROUND-02-FIXES.md</w:t>
      </w:r>
      <w:r>
        <w:t xml:space="preserve"> </w:t>
      </w:r>
      <w:r>
        <w:t xml:space="preserve">Fix #3 step 3-4]</w:t>
      </w:r>
    </w:p>
    <w:p>
      <w:pPr>
        <w:pStyle w:val="Compact"/>
        <w:numPr>
          <w:ilvl w:val="0"/>
          <w:numId w:val="1014"/>
        </w:numPr>
      </w:pPr>
      <w:r>
        <w:rPr>
          <w:b/>
          <w:bCs/>
        </w:rPr>
        <w:t xml:space="preserve">The live chain was queried before deciding a fix’s shape.</w:t>
      </w:r>
      <w:r>
        <w:t xml:space="preserve"> </w:t>
      </w:r>
      <w:r>
        <w:t xml:space="preserve">For</w:t>
      </w:r>
      <w:r>
        <w:t xml:space="preserve"> </w:t>
      </w:r>
      <w:r>
        <w:rPr>
          <w:rStyle w:val="VerbatimChar"/>
        </w:rPr>
        <w:t xml:space="preserve">#30M</w:t>
      </w:r>
      <w:r>
        <w:t xml:space="preserve"> </w:t>
      </w:r>
      <w:r>
        <w:t xml:space="preserve">the audit did not guess</w:t>
      </w:r>
      <w:r>
        <w:t xml:space="preserve"> </w:t>
      </w:r>
      <w:r>
        <w:t xml:space="preserve">whether a legacy backfill was still needed; it read all 18 deployed DPTF tokens off StoaChain via</w:t>
      </w:r>
      <w:r>
        <w:t xml:space="preserve"> </w:t>
      </w:r>
      <w:r>
        <w:t xml:space="preserve">PYTHIA’s dirty-read relay, found zero gaps, and only then deleted the backfill. [REPORTED —</w:t>
      </w:r>
      <w:r>
        <w:t xml:space="preserve"> </w:t>
      </w:r>
      <w:r>
        <w:rPr>
          <w:rStyle w:val="VerbatimChar"/>
        </w:rPr>
        <w:t xml:space="preserve">ROUND-02-FIXES.md</w:t>
      </w:r>
      <w:r>
        <w:t xml:space="preserve"> </w:t>
      </w:r>
      <w:r>
        <w:t xml:space="preserve">Fix #25]</w:t>
      </w:r>
    </w:p>
    <w:p>
      <w:pPr>
        <w:pStyle w:val="FirstParagraph"/>
      </w:pPr>
      <w:r>
        <w:rPr>
          <w:b/>
          <w:bCs/>
        </w:rPr>
        <w:t xml:space="preserve">Round III was never run on this branch.</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and it still does not exist. [V-cmd] What re-verification exists happened later and</w:t>
      </w:r>
      <w:r>
        <w:t xml:space="preserve"> </w:t>
      </w:r>
      <w:r>
        <w:t xml:space="preserve">elsewhere: the Part II/Part III programme, and this chapter.</w:t>
      </w:r>
    </w:p>
    <w:p>
      <w:pPr>
        <w:pStyle w:val="BodyText"/>
      </w:pPr>
      <w:r>
        <w:rPr>
          <w:b/>
          <w:bCs/>
        </w:rPr>
        <w:t xml:space="preserve">Was the audit thin anywhere?</w:t>
      </w:r>
      <w:r>
        <w:t xml:space="preserve"> </w:t>
      </w:r>
      <w:r>
        <w:t xml:space="preserve">Yes, in one place and by its own admission. Cluster 2</w:t>
      </w:r>
      <w:r>
        <w:t xml:space="preserve"> </w:t>
      </w:r>
      <w:r>
        <w:t xml:space="preserve">(DPMF/BRD/ELITE) had</w:t>
      </w:r>
      <w:r>
        <w:t xml:space="preserve"> </w:t>
      </w:r>
      <w:r>
        <w:rPr>
          <w:b/>
          <w:bCs/>
        </w:rPr>
        <w:t xml:space="preserve">no dedicated REPL file at all</w:t>
      </w:r>
      <w:r>
        <w:t xml:space="preserve"> </w:t>
      </w:r>
      <w:r>
        <w:t xml:space="preserve">— it was</w:t>
      </w:r>
      <w:r>
        <w:t xml:space="preserve"> </w:t>
      </w:r>
      <w:r>
        <w:t xml:space="preserve">“grepped… covered incidentally”</w:t>
      </w:r>
      <w:r>
        <w:t xml:space="preserve">.</w:t>
      </w:r>
      <w:r>
        <w:t xml:space="preserve"> </w:t>
      </w:r>
      <w:r>
        <w:t xml:space="preserve">Clusters 5, 6 and 7 leaned on REPL suites that were commented out of the default pipeline at the</w:t>
      </w:r>
      <w:r>
        <w:t xml:space="preserve"> </w:t>
      </w:r>
      <w:r>
        <w:t xml:space="preserve">time. The audit converted these into findings (</w:t>
      </w:r>
      <w:r>
        <w:rPr>
          <w:rStyle w:val="VerbatimChar"/>
        </w:rPr>
        <w:t xml:space="preserve">#38M</w:t>
      </w:r>
      <w:r>
        <w:t xml:space="preserve">,</w:t>
      </w:r>
      <w:r>
        <w:t xml:space="preserve"> </w:t>
      </w:r>
      <w:r>
        <w:rPr>
          <w:rStyle w:val="VerbatimChar"/>
        </w:rPr>
        <w:t xml:space="preserve">#41M</w:t>
      </w:r>
      <w:r>
        <w:t xml:space="preserve">,</w:t>
      </w:r>
      <w:r>
        <w:t xml:space="preserve"> </w:t>
      </w:r>
      <w:r>
        <w:rPr>
          <w:rStyle w:val="VerbatimChar"/>
        </w:rPr>
        <w:t xml:space="preserve">#47M</w:t>
      </w:r>
      <w:r>
        <w:t xml:space="preserve">–</w:t>
      </w:r>
      <w:r>
        <w:rPr>
          <w:rStyle w:val="VerbatimChar"/>
        </w:rPr>
        <w:t xml:space="preserve">#49M</w:t>
      </w:r>
      <w:r>
        <w:t xml:space="preserve">,</w:t>
      </w:r>
      <w:r>
        <w:t xml:space="preserve"> </w:t>
      </w:r>
      <w:r>
        <w:rPr>
          <w:rStyle w:val="VerbatimChar"/>
        </w:rPr>
        <w:t xml:space="preserve">#55L</w:t>
      </w:r>
      <w:r>
        <w:t xml:space="preserve">,</w:t>
      </w:r>
      <w:r>
        <w:t xml:space="preserve"> </w:t>
      </w:r>
      <w:r>
        <w:rPr>
          <w:rStyle w:val="VerbatimChar"/>
        </w:rPr>
        <w:t xml:space="preserve">#59L</w:t>
      </w:r>
      <w:r>
        <w:t xml:space="preserve">,</w:t>
      </w:r>
      <w:r>
        <w:t xml:space="preserve"> </w:t>
      </w:r>
      <w:r>
        <w:rPr>
          <w:rStyle w:val="VerbatimChar"/>
        </w:rPr>
        <w:t xml:space="preserve">#60L</w:t>
      </w:r>
      <w:r>
        <w:t xml:space="preserve">,</w:t>
      </w:r>
      <w:r>
        <w:t xml:space="preserve"> </w:t>
      </w:r>
      <w:r>
        <w:rPr>
          <w:rStyle w:val="VerbatimChar"/>
        </w:rPr>
        <w:t xml:space="preserve">#64L</w:t>
      </w:r>
      <w:r>
        <w:t xml:space="preserve">,</w:t>
      </w:r>
      <w:r>
        <w:t xml:space="preserve"> </w:t>
      </w:r>
      <w:r>
        <w:rPr>
          <w:rStyle w:val="VerbatimChar"/>
        </w:rPr>
        <w:t xml:space="preserve">#79L</w:t>
      </w:r>
      <w:r>
        <w:t xml:space="preserve">) rather than footnotes, which is the right call, but it means the</w:t>
      </w:r>
      <w:r>
        <w:t xml:space="preserve"> </w:t>
      </w:r>
      <w:r>
        <w:t xml:space="preserve">CONFIRMED/PLAUSIBLE tags on those clusters rest more on reading than on execution.</w:t>
      </w:r>
    </w:p>
    <w:p>
      <w:r>
        <w:pict>
          <v:rect style="width:0;height:1.5pt" o:hralign="center" o:hrstd="t" o:hr="t"/>
        </w:pict>
      </w:r>
    </w:p>
    <w:bookmarkEnd w:id="67"/>
    <w:bookmarkStart w:id="72" w:name="the-findings"/>
    <w:p>
      <w:pPr>
        <w:pStyle w:val="Heading2"/>
      </w:pPr>
      <w:r>
        <w:t xml:space="preserve">1.3 The findings</w:t>
      </w:r>
    </w:p>
    <w:p>
      <w:pPr>
        <w:pStyle w:val="FirstParagraph"/>
      </w:pPr>
      <w:r>
        <w:t xml:space="preserve">88 findings:</w:t>
      </w:r>
      <w:r>
        <w:t xml:space="preserve"> </w:t>
      </w:r>
      <w:r>
        <w:rPr>
          <w:rStyle w:val="VerbatimChar"/>
        </w:rPr>
        <w:t xml:space="preserve">#1C</w:t>
      </w:r>
      <w:r>
        <w:t xml:space="preserve">–</w:t>
      </w:r>
      <w:r>
        <w:rPr>
          <w:rStyle w:val="VerbatimChar"/>
        </w:rPr>
        <w:t xml:space="preserve">#85L</w:t>
      </w:r>
      <w:r>
        <w:t xml:space="preserve"> </w:t>
      </w:r>
      <w:r>
        <w:t xml:space="preserve">plus N1–N3. Severity is</w:t>
      </w:r>
      <w:r>
        <w:t xml:space="preserve"> </w:t>
      </w:r>
      <w:r>
        <w:rPr>
          <w:b/>
          <w:bCs/>
        </w:rPr>
        <w:t xml:space="preserve">as recorded by the audit</w:t>
      </w:r>
      <w:r>
        <w:t xml:space="preserve">, not re-graded here.</w:t>
      </w:r>
      <w:r>
        <w:t xml:space="preserve"> </w:t>
      </w:r>
      <w:r>
        <w:t xml:space="preserve">The</w:t>
      </w:r>
      <w:r>
        <w:t xml:space="preserve"> </w:t>
      </w:r>
      <w:r>
        <w:rPr>
          <w:i/>
          <w:iCs/>
        </w:rPr>
        <w:t xml:space="preserve">Evidence today</w:t>
      </w:r>
      <w:r>
        <w:t xml:space="preserve"> </w:t>
      </w:r>
      <w:r>
        <w:t xml:space="preserve">column is what this chapter checked, on 2026-09-17, against current source.</w:t>
      </w:r>
    </w:p>
    <w:p>
      <w:pPr>
        <w:pStyle w:val="BodyText"/>
      </w:pPr>
      <w:r>
        <w:t xml:space="preserve">A note on names before the table:</w:t>
      </w:r>
      <w:r>
        <w:t xml:space="preserve"> </w:t>
      </w:r>
      <w:r>
        <w:rPr>
          <w:b/>
          <w:bCs/>
        </w:rPr>
        <w:t xml:space="preserve">a great many identifiers have changed since the audit.</w:t>
      </w:r>
      <w:r>
        <w:t xml:space="preserve"> </w:t>
      </w:r>
      <w:r>
        <w:t xml:space="preserve">The</w:t>
      </w:r>
      <w:r>
        <w:t xml:space="preserve"> </w:t>
      </w:r>
      <w:r>
        <w:t xml:space="preserve">StoicSyntax refactor (Part II) renamed</w:t>
      </w:r>
      <w:r>
        <w:t xml:space="preserve"> </w:t>
      </w:r>
      <w:r>
        <w:rPr>
          <w:rStyle w:val="VerbatimChar"/>
        </w:rPr>
        <w:t xml:space="preserve">UEV_IMC</w:t>
      </w:r>
      <w:r>
        <w:t xml:space="preserve"> </w:t>
      </w:r>
      <w:r>
        <w:t xml:space="preserve">→</w:t>
      </w:r>
      <w:r>
        <w:t xml:space="preserve"> </w:t>
      </w:r>
      <w:r>
        <w:rPr>
          <w:rStyle w:val="VerbatimChar"/>
        </w:rPr>
        <w:t xml:space="preserve">P|UEV_IMC</w:t>
      </w:r>
      <w:r>
        <w:t xml:space="preserve">,</w:t>
      </w:r>
      <w:r>
        <w:t xml:space="preserve"> </w:t>
      </w:r>
      <w:r>
        <w:rPr>
          <w:rStyle w:val="VerbatimChar"/>
        </w:rPr>
        <w:t xml:space="preserve">URC_Parent</w:t>
      </w:r>
      <w:r>
        <w:t xml:space="preserve"> </w:t>
      </w:r>
      <w:r>
        <w:t xml:space="preserve">→</w:t>
      </w:r>
      <w:r>
        <w:t xml:space="preserve"> </w:t>
      </w:r>
      <w:r>
        <w:rPr>
          <w:rStyle w:val="VerbatimChar"/>
        </w:rPr>
        <w:t xml:space="preserve">URCv_Parent</w:t>
      </w:r>
      <w:r>
        <w:t xml:space="preserve">,</w:t>
      </w:r>
      <w:r>
        <w:t xml:space="preserve"> </w:t>
      </w:r>
      <w:r>
        <w:rPr>
          <w:rStyle w:val="VerbatimChar"/>
        </w:rPr>
        <w:t xml:space="preserve">A_*</w:t>
      </w:r>
      <w:r>
        <w:t xml:space="preserve">/</w:t>
      </w:r>
      <w:r>
        <w:rPr>
          <w:rStyle w:val="VerbatimChar"/>
        </w:rPr>
        <w:t xml:space="preserve">C_*</w:t>
      </w:r>
      <w:r>
        <w:t xml:space="preserve"> </w:t>
      </w:r>
      <w:r>
        <w:t xml:space="preserve">heavy variants to</w:t>
      </w:r>
      <w:r>
        <w:t xml:space="preserve"> </w:t>
      </w:r>
      <w:r>
        <w:rPr>
          <w:rStyle w:val="VerbatimChar"/>
        </w:rPr>
        <w:t xml:space="preserve">AA_*</w:t>
      </w:r>
      <w:r>
        <w:t xml:space="preserve">/</w:t>
      </w:r>
      <w:r>
        <w:rPr>
          <w:rStyle w:val="VerbatimChar"/>
        </w:rPr>
        <w:t xml:space="preserve">CC_*</w:t>
      </w:r>
      <w:r>
        <w:t xml:space="preserve">,</w:t>
      </w:r>
      <w:r>
        <w:t xml:space="preserve"> </w:t>
      </w:r>
      <w:r>
        <w:rPr>
          <w:rStyle w:val="VerbatimChar"/>
        </w:rPr>
        <w:t xml:space="preserve">UR|KDA-PID</w:t>
      </w:r>
      <w:r>
        <w:t xml:space="preserve"> </w:t>
      </w:r>
      <w:r>
        <w:t xml:space="preserve">→</w:t>
      </w:r>
      <w:r>
        <w:t xml:space="preserve"> </w:t>
      </w:r>
      <w:r>
        <w:rPr>
          <w:rStyle w:val="VerbatimChar"/>
        </w:rPr>
        <w:t xml:space="preserve">UR_STOA-PID|Price</w:t>
      </w:r>
      <w:r>
        <w:t xml:space="preserve">, and bumped almost</w:t>
      </w:r>
      <w:r>
        <w:t xml:space="preserve"> </w:t>
      </w:r>
      <w:r>
        <w:t xml:space="preserve">every interface. The</w:t>
      </w:r>
      <w:r>
        <w:t xml:space="preserve"> </w:t>
      </w:r>
      <w:r>
        <w:rPr>
          <w:rStyle w:val="VerbatimChar"/>
        </w:rPr>
        <w:t xml:space="preserve">INFO-ONE+</w:t>
      </w:r>
      <w:r>
        <w:t xml:space="preserve">/</w:t>
      </w:r>
      <w:r>
        <w:rPr>
          <w:rStyle w:val="VerbatimChar"/>
        </w:rPr>
        <w:t xml:space="preserve">INFO-ZERO</w:t>
      </w:r>
      <w:r>
        <w:t xml:space="preserve"> </w:t>
      </w:r>
      <w:r>
        <w:t xml:space="preserve">modules were moved out of</w:t>
      </w:r>
      <w:r>
        <w:t xml:space="preserve"> </w:t>
      </w:r>
      <w:r>
        <w:rPr>
          <w:rStyle w:val="VerbatimChar"/>
        </w:rPr>
        <w:t xml:space="preserve">2_Core/</w:t>
      </w:r>
      <w:r>
        <w:t xml:space="preserve"> </w:t>
      </w:r>
      <w:r>
        <w:t xml:space="preserve">into</w:t>
      </w:r>
      <w:r>
        <w:t xml:space="preserve"> </w:t>
      </w:r>
      <w:r>
        <w:rPr>
          <w:rStyle w:val="VerbatimChar"/>
        </w:rPr>
        <w:t xml:space="preserve">STAGE_01/Z_Reads/</w:t>
      </w:r>
      <w:r>
        <w:t xml:space="preserve"> </w:t>
      </w:r>
      <w:r>
        <w:t xml:space="preserve">and their function family was re-shaped from</w:t>
      </w:r>
      <w:r>
        <w:t xml:space="preserve"> </w:t>
      </w:r>
      <w:r>
        <w:rPr>
          <w:rStyle w:val="VerbatimChar"/>
        </w:rPr>
        <w:t xml:space="preserve">MODULE|INFO_Name</w:t>
      </w:r>
      <w:r>
        <w:t xml:space="preserve"> </w:t>
      </w:r>
      <w:r>
        <w:t xml:space="preserve">to</w:t>
      </w:r>
      <w:r>
        <w:t xml:space="preserve"> </w:t>
      </w:r>
      <w:r>
        <w:rPr>
          <w:rStyle w:val="VerbatimChar"/>
        </w:rPr>
        <w:t xml:space="preserve">INFO_MODULE|Name</w:t>
      </w:r>
      <w:r>
        <w:t xml:space="preserve">. Where a fix is recorded against a name that no longer exists, this chapter says</w:t>
      </w:r>
      <w:r>
        <w:t xml:space="preserve"> </w:t>
      </w:r>
      <w:r>
        <w:t xml:space="preserve">so explicitly rather than reporting it missing.</w:t>
      </w:r>
    </w:p>
    <w:bookmarkStart w:id="68" w:name="critical"/>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C1</w:t>
            </w:r>
            <w:r>
              <w:t xml:space="preserve"> </w:t>
            </w:r>
            <w:r>
              <w:rPr>
                <w:rStyle w:val="VerbatimChar"/>
              </w:rPr>
              <w:t xml:space="preserve">#1C</w:t>
            </w:r>
          </w:p>
        </w:tc>
        <w:tc>
          <w:tcPr/>
          <w:p>
            <w:pPr>
              <w:pStyle w:val="Compact"/>
            </w:pPr>
            <w:r>
              <w:t xml:space="preserve">DPMF has no</w:t>
            </w:r>
            <w:r>
              <w:t xml:space="preserve"> </w:t>
            </w:r>
            <w:r>
              <w:rPr>
                <w:rStyle w:val="VerbatimChar"/>
              </w:rPr>
              <w:t xml:space="preserve">create-table</w:t>
            </w:r>
            <w:r>
              <w:t xml:space="preserve"> </w:t>
            </w:r>
            <w:r>
              <w:t xml:space="preserve">calls anywhere — every function fails</w:t>
            </w:r>
          </w:p>
        </w:tc>
        <w:tc>
          <w:tcPr/>
          <w:p>
            <w:pPr>
              <w:pStyle w:val="Compact"/>
            </w:pPr>
            <w:r>
              <w:t xml:space="preserve">CRIT</w:t>
            </w:r>
          </w:p>
        </w:tc>
        <w:tc>
          <w:tcPr/>
          <w:p>
            <w:pPr>
              <w:pStyle w:val="Compact"/>
            </w:pPr>
            <w:r>
              <w:rPr>
                <w:b/>
                <w:bCs/>
              </w:rPr>
              <w:t xml:space="preserve">NOT A BUG</w:t>
            </w:r>
          </w:p>
        </w:tc>
        <w:tc>
          <w:tcPr/>
          <w:p>
            <w:pPr>
              <w:pStyle w:val="Compact"/>
            </w:pPr>
            <w:r>
              <w:t xml:space="preserve">Technical claim stands; DPMF is the retired MetaFungible module, kept for history.</w:t>
            </w:r>
            <w:r>
              <w:t xml:space="preserve"> </w:t>
            </w:r>
            <w:r>
              <w:rPr>
                <w:rStyle w:val="VerbatimChar"/>
              </w:rPr>
              <w:t xml:space="preserve">2_Core/00_DPMF.pact</w:t>
            </w:r>
            <w:r>
              <w:t xml:space="preserve"> </w:t>
            </w:r>
            <w:r>
              <w:t xml:space="preserve">still present, still tableless. [V-cmd]</w:t>
            </w:r>
          </w:p>
        </w:tc>
      </w:tr>
      <w:tr>
        <w:tc>
          <w:tcPr/>
          <w:p>
            <w:pPr>
              <w:pStyle w:val="Compact"/>
            </w:pPr>
            <w:r>
              <w:t xml:space="preserve">C2</w:t>
            </w:r>
            <w:r>
              <w:t xml:space="preserve"> </w:t>
            </w:r>
            <w:r>
              <w:rPr>
                <w:rStyle w:val="VerbatimChar"/>
              </w:rPr>
              <w:t xml:space="preserve">#2C</w:t>
            </w:r>
          </w:p>
        </w:tc>
        <w:tc>
          <w:tcPr/>
          <w:p>
            <w:pPr>
              <w:pStyle w:val="Compact"/>
            </w:pPr>
            <w:r>
              <w:rPr>
                <w:rStyle w:val="VerbatimChar"/>
              </w:rPr>
              <w:t xml:space="preserve">DPOF::C_MoveCreateRole</w:t>
            </w:r>
            <w:r>
              <w:t xml:space="preserve"> </w:t>
            </w:r>
            <w:r>
              <w:t xml:space="preserve">never revoked the create role from the previous holder — every past holder kept mint access forever</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06_DPOF.pact:3088-3095</w:t>
            </w:r>
            <w:r>
              <w:t xml:space="preserve"> </w:t>
            </w:r>
            <w:r>
              <w:t xml:space="preserve">—</w:t>
            </w:r>
            <w:r>
              <w:t xml:space="preserve"> </w:t>
            </w:r>
            <w:r>
              <w:rPr>
                <w:rStyle w:val="VerbatimChar"/>
              </w:rPr>
              <w:t xml:space="preserve">XI_SwitchCreateRole</w:t>
            </w:r>
            <w:r>
              <w:t xml:space="preserve"> </w:t>
            </w:r>
            <w:r>
              <w:t xml:space="preserve">now runs before</w:t>
            </w:r>
            <w:r>
              <w:t xml:space="preserve"> </w:t>
            </w:r>
            <w:r>
              <w:rPr>
                <w:rStyle w:val="VerbatimChar"/>
              </w:rPr>
              <w:t xml:space="preserve">XI_UpdateVerum4</w:t>
            </w:r>
            <w:r>
              <w:t xml:space="preserve">, with a comment naming #2C.</w:t>
            </w:r>
            <w:r>
              <w:t xml:space="preserve"> </w:t>
            </w:r>
            <w:r>
              <w:rPr>
                <w:b/>
                <w:bCs/>
              </w:rPr>
              <w:t xml:space="preserve">Witnessed</w:t>
            </w:r>
            <w:r>
              <w:t xml:space="preserve">:</w:t>
            </w:r>
            <w:r>
              <w:t xml:space="preserve"> </w:t>
            </w:r>
            <w:r>
              <w:rPr>
                <w:rStyle w:val="VerbatimChar"/>
              </w:rPr>
              <w:t xml:space="preserve">REPL/modules/DPOF.repl:272</w:t>
            </w:r>
            <w:r>
              <w:t xml:space="preserve"> </w:t>
            </w:r>
            <w:r>
              <w:rPr>
                <w:rStyle w:val="VerbatimChar"/>
              </w:rPr>
              <w:t xml:space="preserve">&lt;&lt;DPOF-MCR&gt;&gt;</w:t>
            </w:r>
            <w:r>
              <w:t xml:space="preserve">, a two-move test whose last assertion (</w:t>
            </w:r>
            <w:r>
              <w:rPr>
                <w:rStyle w:val="VerbatimChar"/>
              </w:rPr>
              <w:t xml:space="preserve">:329</w:t>
            </w:r>
            <w:r>
              <w:t xml:space="preserve">) is the revoke. [V-read]</w:t>
            </w:r>
          </w:p>
        </w:tc>
      </w:tr>
      <w:tr>
        <w:tc>
          <w:tcPr/>
          <w:p>
            <w:pPr>
              <w:pStyle w:val="Compact"/>
            </w:pPr>
            <w:r>
              <w:t xml:space="preserve">C3</w:t>
            </w:r>
            <w:r>
              <w:t xml:space="preserve"> </w:t>
            </w:r>
            <w:r>
              <w:rPr>
                <w:rStyle w:val="VerbatimChar"/>
              </w:rPr>
              <w:t xml:space="preserve">#3C</w:t>
            </w:r>
          </w:p>
        </w:tc>
        <w:tc>
          <w:tcPr/>
          <w:p>
            <w:pPr>
              <w:pStyle w:val="Compact"/>
            </w:pPr>
            <w:r>
              <w:t xml:space="preserve">No nonce-uniqueness check on DPOF batch ops — supply inflation</w:t>
            </w:r>
            <w:r>
              <w:t xml:space="preserve"> </w:t>
            </w:r>
            <w:r>
              <w:rPr>
                <w:i/>
                <w:iCs/>
              </w:rPr>
              <w:t xml:space="preserve">and</w:t>
            </w:r>
            <w:r>
              <w:t xml:space="preserve"> </w:t>
            </w:r>
            <w:r>
              <w:t xml:space="preserve">negative nonce supply</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06_DPOF.pact:908, 1046, 1080</w:t>
            </w:r>
            <w:r>
              <w:t xml:space="preserve"> </w:t>
            </w:r>
            <w:r>
              <w:t xml:space="preserve">—</w:t>
            </w:r>
            <w:r>
              <w:t xml:space="preserve"> </w:t>
            </w:r>
            <w:r>
              <w:rPr>
                <w:rStyle w:val="VerbatimChar"/>
              </w:rPr>
              <w:t xml:space="preserve">ref-U\|LST::UEV_IzUnique</w:t>
            </w:r>
            <w:r>
              <w:t xml:space="preserve"> </w:t>
            </w:r>
            <w:r>
              <w:t xml:space="preserve">on</w:t>
            </w:r>
            <w:r>
              <w:t xml:space="preserve"> </w:t>
            </w:r>
            <w:r>
              <w:rPr>
                <w:rStyle w:val="VerbatimChar"/>
              </w:rPr>
              <w:t xml:space="preserve">C&gt;DEBIT</w:t>
            </w:r>
            <w:r>
              <w:t xml:space="preserve">,</w:t>
            </w:r>
            <w:r>
              <w:t xml:space="preserve"> </w:t>
            </w:r>
            <w:r>
              <w:rPr>
                <w:rStyle w:val="VerbatimChar"/>
              </w:rPr>
              <w:t xml:space="preserve">C&gt;TRANSFER</w:t>
            </w:r>
            <w:r>
              <w:t xml:space="preserve">,</w:t>
            </w:r>
            <w:r>
              <w:t xml:space="preserve"> </w:t>
            </w:r>
            <w:r>
              <w:rPr>
                <w:rStyle w:val="VerbatimChar"/>
              </w:rPr>
              <w:t xml:space="preserve">C&gt;BULK-TRANSFER</w:t>
            </w:r>
            <w:r>
              <w:t xml:space="preserve"> </w:t>
            </w:r>
            <w:r>
              <w:t xml:space="preserve">(the last against the flattened set). [V-read]</w:t>
            </w:r>
            <w:r>
              <w:t xml:space="preserve"> </w:t>
            </w:r>
            <w:r>
              <w:rPr>
                <w:b/>
                <w:bCs/>
              </w:rPr>
              <w:t xml:space="preserve">Witnessed</w:t>
            </w:r>
            <w:r>
              <w:t xml:space="preserve"> </w:t>
            </w:r>
            <w:r>
              <w:t xml:space="preserve">since 2026-09-17:</w:t>
            </w:r>
            <w:r>
              <w:t xml:space="preserve"> </w:t>
            </w:r>
            <w:r>
              <w:rPr>
                <w:rStyle w:val="VerbatimChar"/>
              </w:rPr>
              <w:t xml:space="preserve">REPL/modules/DPOF.repl:2394, :2398, :2402</w:t>
            </w:r>
            <w:r>
              <w:t xml:space="preserve"> </w:t>
            </w:r>
            <w:r>
              <w:rPr>
                <w:rStyle w:val="VerbatimChar"/>
              </w:rPr>
              <w:t xml:space="preserve">&lt;&lt;DPOF-G15&gt;&gt;</w:t>
            </w:r>
            <w:r>
              <w:t xml:space="preserve"> </w:t>
            </w:r>
            <w:r>
              <w:t xml:space="preserve">hands a duplicated nonce list to all three capabilities. See §1.5.</w:t>
            </w:r>
          </w:p>
        </w:tc>
      </w:tr>
      <w:tr>
        <w:tc>
          <w:tcPr/>
          <w:p>
            <w:pPr>
              <w:pStyle w:val="Compact"/>
            </w:pPr>
            <w:r>
              <w:t xml:space="preserve">C4</w:t>
            </w:r>
            <w:r>
              <w:t xml:space="preserve"> </w:t>
            </w:r>
            <w:r>
              <w:rPr>
                <w:rStyle w:val="VerbatimChar"/>
              </w:rPr>
              <w:t xml:space="preserve">#4C</w:t>
            </w:r>
          </w:p>
        </w:tc>
        <w:tc>
          <w:tcPr/>
          <w:p>
            <w:pPr>
              <w:pStyle w:val="Compact"/>
            </w:pPr>
            <w:r>
              <w:rPr>
                <w:rStyle w:val="VerbatimChar"/>
              </w:rPr>
              <w:t xml:space="preserve">VST::C_Unreserve</w:t>
            </w:r>
            <w:r>
              <w:t xml:space="preserve"> </w:t>
            </w:r>
            <w:r>
              <w:t xml:space="preserve">checks the issuer’s ownership, not the reserver’s — funds stuck</w:t>
            </w:r>
          </w:p>
        </w:tc>
        <w:tc>
          <w:tcPr/>
          <w:p>
            <w:pPr>
              <w:pStyle w:val="Compact"/>
            </w:pPr>
            <w:r>
              <w:t xml:space="preserve">CRIT</w:t>
            </w:r>
          </w:p>
        </w:tc>
        <w:tc>
          <w:tcPr/>
          <w:p>
            <w:pPr>
              <w:pStyle w:val="Compact"/>
            </w:pPr>
            <w:r>
              <w:rPr>
                <w:b/>
                <w:bCs/>
              </w:rPr>
              <w:t xml:space="preserve">REFUTED</w:t>
            </w:r>
          </w:p>
        </w:tc>
        <w:tc>
          <w:tcPr/>
          <w:p>
            <w:pPr>
              <w:pStyle w:val="Compact"/>
            </w:pPr>
            <w:r>
              <w:t xml:space="preserve">Owner: Reserve/Unreserve is one-way escrow-for-purchase; the Token Manager is the intended sole collector. No code change. [REPORTED]</w:t>
            </w:r>
          </w:p>
        </w:tc>
      </w:tr>
      <w:tr>
        <w:tc>
          <w:tcPr/>
          <w:p>
            <w:pPr>
              <w:pStyle w:val="Compact"/>
            </w:pPr>
            <w:r>
              <w:t xml:space="preserve">C5</w:t>
            </w:r>
            <w:r>
              <w:t xml:space="preserve"> </w:t>
            </w:r>
            <w:r>
              <w:rPr>
                <w:rStyle w:val="VerbatimChar"/>
              </w:rPr>
              <w:t xml:space="preserve">#5C</w:t>
            </w:r>
          </w:p>
        </w:tc>
        <w:tc>
          <w:tcPr/>
          <w:p>
            <w:pPr>
              <w:pStyle w:val="Compact"/>
            </w:pPr>
            <w:r>
              <w:rPr>
                <w:rStyle w:val="VerbatimChar"/>
              </w:rPr>
              <w:t xml:space="preserve">DPOF\|INFO_UpgradeBranding</w:t>
            </w:r>
            <w:r>
              <w:t xml:space="preserve"> </w:t>
            </w:r>
            <w:r>
              <w:t xml:space="preserve">called</w:t>
            </w:r>
            <w:r>
              <w:t xml:space="preserve"> </w:t>
            </w:r>
            <w:r>
              <w:rPr>
                <w:rStyle w:val="VerbatimChar"/>
              </w:rPr>
              <w:t xml:space="preserve">OI\|OI\|UDC_DynamicKadenaCost</w:t>
            </w:r>
            <w:r>
              <w:t xml:space="preserve"> </w:t>
            </w:r>
            <w:r>
              <w:t xml:space="preserve">— doubled prefix, unbound variable, every call crashed</w:t>
            </w:r>
          </w:p>
        </w:tc>
        <w:tc>
          <w:tcPr/>
          <w:p>
            <w:pPr>
              <w:pStyle w:val="Compact"/>
            </w:pPr>
            <w:r>
              <w:t xml:space="preserve">CRIT</w:t>
            </w:r>
          </w:p>
        </w:tc>
        <w:tc>
          <w:tcPr/>
          <w:p>
            <w:pPr>
              <w:pStyle w:val="Compact"/>
            </w:pPr>
            <w:r>
              <w:rPr>
                <w:b/>
                <w:bCs/>
              </w:rPr>
              <w:t xml:space="preserve">FIXED</w:t>
            </w:r>
          </w:p>
        </w:tc>
        <w:tc>
          <w:tcPr/>
          <w:p>
            <w:pPr>
              <w:pStyle w:val="Compact"/>
            </w:pPr>
            <w:r>
              <w:rPr>
                <w:b/>
                <w:bCs/>
              </w:rPr>
              <w:t xml:space="preserve">Fix site no longer exists.</w:t>
            </w:r>
            <w:r>
              <w:t xml:space="preserve"> </w:t>
            </w:r>
            <w:r>
              <w:rPr>
                <w:rStyle w:val="VerbatimChar"/>
              </w:rPr>
              <w:t xml:space="preserve">21_INFO-ONE+.pact</w:t>
            </w:r>
            <w:r>
              <w:t xml:space="preserve"> </w:t>
            </w:r>
            <w:r>
              <w:t xml:space="preserve">was retired (commit</w:t>
            </w:r>
            <w:r>
              <w:t xml:space="preserve"> </w:t>
            </w:r>
            <w:r>
              <w:rPr>
                <w:rStyle w:val="VerbatimChar"/>
              </w:rPr>
              <w:t xml:space="preserve">42fb75d</w:t>
            </w:r>
            <w:r>
              <w:t xml:space="preserve">); the successor</w:t>
            </w:r>
            <w:r>
              <w:t xml:space="preserve"> </w:t>
            </w:r>
            <w:r>
              <w:rPr>
                <w:rStyle w:val="VerbatimChar"/>
              </w:rPr>
              <w:t xml:space="preserve">Z_Reads/02_INFO-ONE+.pact:1198 INFO_DPOF\|UpgradeBranding</w:t>
            </w:r>
            <w:r>
              <w:t xml:space="preserve"> </w:t>
            </w:r>
            <w:r>
              <w:t xml:space="preserve">is a full rewrite delegating to</w:t>
            </w:r>
            <w:r>
              <w:t xml:space="preserve"> </w:t>
            </w:r>
            <w:r>
              <w:rPr>
                <w:rStyle w:val="VerbatimChar"/>
              </w:rPr>
              <w:t xml:space="preserve">DPOF::URCi_UpgradeBranding</w:t>
            </w:r>
            <w:r>
              <w:t xml:space="preserve">. Zero</w:t>
            </w:r>
            <w:r>
              <w:t xml:space="preserve"> </w:t>
            </w:r>
            <w:r>
              <w:rPr>
                <w:rStyle w:val="VerbatimChar"/>
              </w:rPr>
              <w:t xml:space="preserve">OI\|OI\|</w:t>
            </w:r>
            <w:r>
              <w:t xml:space="preserve"> </w:t>
            </w:r>
            <w:r>
              <w:t xml:space="preserve">occurrences tree-wide. [V-cmd]</w:t>
            </w:r>
          </w:p>
        </w:tc>
      </w:tr>
      <w:tr>
        <w:tc>
          <w:tcPr/>
          <w:p>
            <w:pPr>
              <w:pStyle w:val="Compact"/>
            </w:pPr>
            <w:r>
              <w:t xml:space="preserve">N1</w:t>
            </w:r>
          </w:p>
        </w:tc>
        <w:tc>
          <w:tcPr/>
          <w:p>
            <w:pPr>
              <w:pStyle w:val="Compact"/>
            </w:pPr>
            <w:r>
              <w:rPr>
                <w:rStyle w:val="VerbatimChar"/>
              </w:rPr>
              <w:t xml:space="preserve">DPOF::C_Transmit</w:t>
            </w:r>
            <w:r>
              <w:t xml:space="preserve"> </w:t>
            </w:r>
            <w:r>
              <w:t xml:space="preserve">completely non-functional for every caller —</w:t>
            </w:r>
            <w:r>
              <w:t xml:space="preserve"> </w:t>
            </w:r>
            <w:r>
              <w:rPr>
                <w:rStyle w:val="VerbatimChar"/>
              </w:rPr>
              <w:t xml:space="preserve">C&gt;TRANSMIT</w:t>
            </w:r>
            <w:r>
              <w:t xml:space="preserve"> </w:t>
            </w:r>
            <w:r>
              <w:t xml:space="preserve">read</w:t>
            </w:r>
            <w:r>
              <w:t xml:space="preserve"> </w:t>
            </w:r>
            <w:r>
              <w:rPr>
                <w:rStyle w:val="VerbatimChar"/>
              </w:rPr>
              <w:t xml:space="preserve">"meta-data"</w:t>
            </w:r>
            <w:r>
              <w:t xml:space="preserve">, schema field is</w:t>
            </w:r>
            <w:r>
              <w:t xml:space="preserve"> </w:t>
            </w:r>
            <w:r>
              <w:rPr>
                <w:rStyle w:val="VerbatimChar"/>
              </w:rPr>
              <w:t xml:space="preserve">"meta-data-array"</w:t>
            </w:r>
          </w:p>
        </w:tc>
        <w:tc>
          <w:tcPr/>
          <w:p>
            <w:pPr>
              <w:pStyle w:val="Compact"/>
            </w:pPr>
            <w:r>
              <w:t xml:space="preserve">CRIT-equiv</w:t>
            </w:r>
          </w:p>
        </w:tc>
        <w:tc>
          <w:tcPr/>
          <w:p>
            <w:pPr>
              <w:pStyle w:val="Compact"/>
            </w:pPr>
            <w:r>
              <w:rPr>
                <w:b/>
                <w:bCs/>
              </w:rPr>
              <w:t xml:space="preserve">FIXED</w:t>
            </w:r>
          </w:p>
        </w:tc>
        <w:tc>
          <w:tcPr/>
          <w:p>
            <w:pPr>
              <w:pStyle w:val="Compact"/>
            </w:pPr>
            <w:r>
              <w:rPr>
                <w:rStyle w:val="VerbatimChar"/>
              </w:rPr>
              <w:t xml:space="preserve">06_DPOF.pact:1027</w:t>
            </w:r>
            <w:r>
              <w:t xml:space="preserve"> </w:t>
            </w:r>
            <w:r>
              <w:t xml:space="preserve">reads</w:t>
            </w:r>
            <w:r>
              <w:t xml:space="preserve"> </w:t>
            </w:r>
            <w:r>
              <w:rPr>
                <w:rStyle w:val="VerbatimChar"/>
              </w:rPr>
              <w:t xml:space="preserve">"meta-data-array"</w:t>
            </w:r>
            <w:r>
              <w:t xml:space="preserve">; the schema/constructor at</w:t>
            </w:r>
            <w:r>
              <w:t xml:space="preserve"> </w:t>
            </w:r>
            <w:r>
              <w:rPr>
                <w:rStyle w:val="VerbatimChar"/>
              </w:rPr>
              <w:t xml:space="preserve">:1223</w:t>
            </w:r>
            <w:r>
              <w:t xml:space="preserve"> </w:t>
            </w:r>
            <w:r>
              <w:t xml:space="preserve">agrees. [V-read]</w:t>
            </w:r>
            <w:r>
              <w:t xml:space="preserve"> </w:t>
            </w:r>
            <w:r>
              <w:rPr>
                <w:rStyle w:val="VerbatimChar"/>
              </w:rPr>
              <w:t xml:space="preserve">C_Transmit</w:t>
            </w:r>
            <w:r>
              <w:t xml:space="preserve"> </w:t>
            </w:r>
            <w:r>
              <w:t xml:space="preserve">is exercised by</w:t>
            </w:r>
            <w:r>
              <w:t xml:space="preserve"> </w:t>
            </w:r>
            <w:r>
              <w:rPr>
                <w:rStyle w:val="VerbatimChar"/>
              </w:rPr>
              <w:t xml:space="preserve">modules/DPOF.repl</w:t>
            </w:r>
            <w:r>
              <w:t xml:space="preserve"> </w:t>
            </w:r>
            <w:r>
              <w:t xml:space="preserve">and</w:t>
            </w:r>
            <w:r>
              <w:t xml:space="preserve"> </w:t>
            </w:r>
            <w:r>
              <w:rPr>
                <w:rStyle w:val="VerbatimChar"/>
              </w:rPr>
              <w:t xml:space="preserve">Stage_02/[6.1.6]_DPOF.repl</w:t>
            </w:r>
            <w:r>
              <w:t xml:space="preserve">. [V-cmd]</w:t>
            </w:r>
          </w:p>
        </w:tc>
      </w:tr>
    </w:tbl>
    <w:bookmarkEnd w:id="68"/>
    <w:bookmarkStart w:id="69" w:name="high"/>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H1</w:t>
            </w:r>
            <w:r>
              <w:t xml:space="preserve"> </w:t>
            </w:r>
            <w:r>
              <w:rPr>
                <w:rStyle w:val="VerbatimChar"/>
              </w:rPr>
              <w:t xml:space="preserve">#6H</w:t>
            </w:r>
          </w:p>
        </w:tc>
        <w:tc>
          <w:tcPr/>
          <w:p>
            <w:pPr>
              <w:pStyle w:val="Compact"/>
            </w:pPr>
            <w:r>
              <w:t xml:space="preserve">Four DALOS</w:t>
            </w:r>
            <w:r>
              <w:t xml:space="preserve"> </w:t>
            </w:r>
            <w:r>
              <w:rPr>
                <w:rStyle w:val="VerbatimChar"/>
              </w:rPr>
              <w:t xml:space="preserve">XE_*</w:t>
            </w:r>
            <w:r>
              <w:t xml:space="preserve"> </w:t>
            </w:r>
            <w:r>
              <w:t xml:space="preserve">writers skip a</w:t>
            </w:r>
            <w:r>
              <w:t xml:space="preserve"> </w:t>
            </w:r>
            <w:r>
              <w:rPr>
                <w:rStyle w:val="VerbatimChar"/>
              </w:rPr>
              <w:t xml:space="preserve">SECURE</w:t>
            </w:r>
            <w:r>
              <w:t xml:space="preserve">/named-cap second gate</w:t>
            </w:r>
          </w:p>
        </w:tc>
        <w:tc>
          <w:tcPr/>
          <w:p>
            <w:pPr>
              <w:pStyle w:val="Compact"/>
            </w:pPr>
            <w:r>
              <w:t xml:space="preserve">HIGH</w:t>
            </w:r>
          </w:p>
        </w:tc>
        <w:tc>
          <w:tcPr/>
          <w:p>
            <w:pPr>
              <w:pStyle w:val="Compact"/>
            </w:pPr>
            <w:r>
              <w:rPr>
                <w:b/>
                <w:bCs/>
              </w:rPr>
              <w:t xml:space="preserve">REFUTED</w:t>
            </w:r>
          </w:p>
        </w:tc>
        <w:tc>
          <w:tcPr/>
          <w:p>
            <w:pPr>
              <w:pStyle w:val="Compact"/>
            </w:pPr>
            <w:r>
              <w:rPr>
                <w:rStyle w:val="VerbatimChar"/>
              </w:rPr>
              <w:t xml:space="preserve">UEV_IMC</w:t>
            </w:r>
            <w:r>
              <w:t xml:space="preserve"> </w:t>
            </w:r>
            <w:r>
              <w:t xml:space="preserve">alone is equivalent to</w:t>
            </w:r>
            <w:r>
              <w:t xml:space="preserve"> </w:t>
            </w:r>
            <w:r>
              <w:rPr>
                <w:rStyle w:val="VerbatimChar"/>
              </w:rPr>
              <w:t xml:space="preserve">require-capability (SECURE)</w:t>
            </w:r>
            <w:r>
              <w:t xml:space="preserve">; the sibling wrapper protects a shared writer, not an authorisation boundary. [REPORTED]</w:t>
            </w:r>
          </w:p>
        </w:tc>
      </w:tr>
      <w:tr>
        <w:tc>
          <w:tcPr/>
          <w:p>
            <w:pPr>
              <w:pStyle w:val="Compact"/>
            </w:pPr>
            <w:r>
              <w:t xml:space="preserve">H2</w:t>
            </w:r>
            <w:r>
              <w:t xml:space="preserve"> </w:t>
            </w:r>
            <w:r>
              <w:rPr>
                <w:rStyle w:val="VerbatimChar"/>
              </w:rPr>
              <w:t xml:space="preserve">#7H</w:t>
            </w:r>
          </w:p>
        </w:tc>
        <w:tc>
          <w:tcPr/>
          <w:p>
            <w:pPr>
              <w:pStyle w:val="Compact"/>
            </w:pPr>
            <w:r>
              <w:rPr>
                <w:rStyle w:val="VerbatimChar"/>
              </w:rPr>
              <w:t xml:space="preserve">GLYPH\|UEV_MsDc</w:t>
            </w:r>
            <w:r>
              <w:t xml:space="preserve">’s charset fold seeded</w:t>
            </w:r>
            <w:r>
              <w:t xml:space="preserve"> </w:t>
            </w:r>
            <w:r>
              <w:rPr>
                <w:rStyle w:val="VerbatimChar"/>
              </w:rPr>
              <w:t xml:space="preserve">false</w:t>
            </w:r>
            <w:r>
              <w:t xml:space="preserve">/</w:t>
            </w:r>
            <w:r>
              <w:rPr>
                <w:rStyle w:val="VerbatimChar"/>
              </w:rPr>
              <w:t xml:space="preserve">or</w:t>
            </w:r>
            <w:r>
              <w:t xml:space="preserve"> </w:t>
            </w:r>
            <w:r>
              <w:t xml:space="preserve">— returned true if</w:t>
            </w:r>
            <w:r>
              <w:t xml:space="preserve"> </w:t>
            </w:r>
            <w:r>
              <w:rPr>
                <w:i/>
                <w:iCs/>
              </w:rPr>
              <w:t xml:space="preserve">any</w:t>
            </w:r>
            <w:r>
              <w:t xml:space="preserve"> </w:t>
            </w:r>
            <w:r>
              <w:t xml:space="preserve">character matched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1_Utilities/08_U_DALOS.pact:572</w:t>
            </w:r>
            <w:r>
              <w:t xml:space="preserve"> </w:t>
            </w:r>
            <w:r>
              <w:rPr>
                <w:rStyle w:val="VerbatimChar"/>
              </w:rPr>
              <w:t xml:space="preserve">(and acc checkup)</w:t>
            </w:r>
            <w:r>
              <w:t xml:space="preserve">, seed</w:t>
            </w:r>
            <w:r>
              <w:t xml:space="preserve"> </w:t>
            </w:r>
            <w:r>
              <w:rPr>
                <w:rStyle w:val="VerbatimChar"/>
              </w:rPr>
              <w:t xml:space="preserve">true</w:t>
            </w:r>
            <w:r>
              <w:t xml:space="preserve">. [V-read]</w:t>
            </w:r>
            <w:r>
              <w:t xml:space="preserve"> </w:t>
            </w:r>
            <w:r>
              <w:rPr>
                <w:b/>
                <w:bCs/>
              </w:rPr>
              <w:t xml:space="preserve">Witnessed</w:t>
            </w:r>
            <w:r>
              <w:t xml:space="preserve"> </w:t>
            </w:r>
            <w:r>
              <w:t xml:space="preserve">and gate-run:</w:t>
            </w:r>
            <w:r>
              <w:t xml:space="preserve"> </w:t>
            </w:r>
            <w:r>
              <w:rPr>
                <w:rStyle w:val="VerbatimChar"/>
              </w:rPr>
              <w:t xml:space="preserve">REPL/_scratch_udalos_h1_msdc.repl</w:t>
            </w:r>
            <w:r>
              <w:t xml:space="preserve"> </w:t>
            </w:r>
            <w:r>
              <w:t xml:space="preserve">(2 asserts), listed in</w:t>
            </w:r>
            <w:r>
              <w:t xml:space="preserve"> </w:t>
            </w:r>
            <w:r>
              <w:rPr>
                <w:rStyle w:val="VerbatimChar"/>
              </w:rPr>
              <w:t xml:space="preserve">REPL/tools/_gate.py</w:t>
            </w:r>
            <w:r>
              <w:t xml:space="preserve"> </w:t>
            </w:r>
            <w:r>
              <w:rPr>
                <w:rStyle w:val="VerbatimChar"/>
              </w:rPr>
              <w:t xml:space="preserve">SCRATCH_PROOFS</w:t>
            </w:r>
            <w:r>
              <w:t xml:space="preserve">. [V-cmd]</w:t>
            </w:r>
          </w:p>
        </w:tc>
      </w:tr>
      <w:tr>
        <w:tc>
          <w:tcPr/>
          <w:p>
            <w:pPr>
              <w:pStyle w:val="Compact"/>
            </w:pPr>
            <w:r>
              <w:t xml:space="preserve">H3</w:t>
            </w:r>
            <w:r>
              <w:t xml:space="preserve"> </w:t>
            </w:r>
            <w:r>
              <w:rPr>
                <w:rStyle w:val="VerbatimChar"/>
              </w:rPr>
              <w:t xml:space="preserve">#8H</w:t>
            </w:r>
          </w:p>
        </w:tc>
        <w:tc>
          <w:tcPr/>
          <w:p>
            <w:pPr>
              <w:pStyle w:val="Compact"/>
            </w:pPr>
            <w:r>
              <w:rPr>
                <w:rStyle w:val="VerbatimChar"/>
              </w:rPr>
              <w:t xml:space="preserve">IGNIS::C_Collect</w:t>
            </w:r>
            <w:r>
              <w:t xml:space="preserve"> </w:t>
            </w:r>
            <w:r>
              <w:t xml:space="preserve">had no per-leg zero filter — one legitimately-free leg aborted the whole bundle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02_IGNIS.pact:1896-1901</w:t>
            </w:r>
            <w:r>
              <w:t xml:space="preserve"> </w:t>
            </w:r>
            <w:r>
              <w:t xml:space="preserve">—</w:t>
            </w:r>
            <w:r>
              <w:t xml:space="preserve"> </w:t>
            </w:r>
            <w:r>
              <w:rPr>
                <w:rStyle w:val="VerbatimChar"/>
              </w:rPr>
              <w:t xml:space="preserve">(if (&gt; amount 0.0) … (with-capability (IGNIS\|S&gt;FREE) true))</w:t>
            </w:r>
            <w:r>
              <w:t xml:space="preserve">, comment names #8H. [V-read]</w:t>
            </w:r>
            <w:r>
              <w:t xml:space="preserve"> </w:t>
            </w:r>
            <w:r>
              <w:rPr>
                <w:b/>
                <w:bCs/>
              </w:rPr>
              <w:t xml:space="preserve">Witnessed</w:t>
            </w:r>
            <w:r>
              <w:t xml:space="preserve"> </w:t>
            </w:r>
            <w:r>
              <w:t xml:space="preserve">since 2026-09-17:</w:t>
            </w:r>
            <w:r>
              <w:t xml:space="preserve"> </w:t>
            </w:r>
            <w:r>
              <w:rPr>
                <w:rStyle w:val="VerbatimChar"/>
              </w:rPr>
              <w:t xml:space="preserve">REPL/modules/CUMULATOR.repl:139, :143, :147</w:t>
            </w:r>
            <w:r>
              <w:t xml:space="preserve"> </w:t>
            </w:r>
            <w:r>
              <w:rPr>
                <w:rStyle w:val="VerbatimChar"/>
              </w:rPr>
              <w:t xml:space="preserve">&lt;&lt;CUM-G8&gt;&gt;</w:t>
            </w:r>
            <w:r>
              <w:t xml:space="preserve"> </w:t>
            </w:r>
            <w:r>
              <w:t xml:space="preserve">— a free leg beside a billable one, with the</w:t>
            </w:r>
            <w:r>
              <w:t xml:space="preserve"> </w:t>
            </w:r>
            <w:r>
              <w:rPr>
                <w:rStyle w:val="VerbatimChar"/>
              </w:rPr>
              <w:t xml:space="preserve">IGNIS\|S&gt;FREE</w:t>
            </w:r>
            <w:r>
              <w:t xml:space="preserve"> </w:t>
            </w:r>
            <w:r>
              <w:t xml:space="preserve">event asserted. See §1.5.</w:t>
            </w:r>
          </w:p>
        </w:tc>
      </w:tr>
      <w:tr>
        <w:tc>
          <w:tcPr/>
          <w:p>
            <w:pPr>
              <w:pStyle w:val="Compact"/>
            </w:pPr>
            <w:r>
              <w:t xml:space="preserve">H4</w:t>
            </w:r>
            <w:r>
              <w:t xml:space="preserve"> </w:t>
            </w:r>
            <w:r>
              <w:rPr>
                <w:rStyle w:val="VerbatimChar"/>
              </w:rPr>
              <w:t xml:space="preserve">#9H</w:t>
            </w:r>
          </w:p>
        </w:tc>
        <w:tc>
          <w:tcPr/>
          <w:p>
            <w:pPr>
              <w:pStyle w:val="Compact"/>
            </w:pPr>
            <w:r>
              <w:rPr>
                <w:rStyle w:val="VerbatimChar"/>
              </w:rPr>
              <w:t xml:space="preserve">DPTF::C_ToggleBurnRole</w:t>
            </w:r>
            <w:r>
              <w:t xml:space="preserve">/</w:t>
            </w:r>
            <w:r>
              <w:rPr>
                <w:rStyle w:val="VerbatimChar"/>
              </w:rPr>
              <w:t xml:space="preserve">C_ToggleMintRole</w:t>
            </w:r>
            <w:r>
              <w:t xml:space="preserve">/</w:t>
            </w:r>
            <w:r>
              <w:rPr>
                <w:rStyle w:val="VerbatimChar"/>
              </w:rPr>
              <w:t xml:space="preserve">C_ToggleFeeExemptionRole</w:t>
            </w:r>
            <w:r>
              <w:t xml:space="preserve"> </w:t>
            </w:r>
            <w:r>
              <w:t xml:space="preserve">missing</w:t>
            </w:r>
            <w:r>
              <w:t xml:space="preserve"> </w:t>
            </w:r>
            <w:r>
              <w:rPr>
                <w:rStyle w:val="VerbatimChar"/>
              </w:rPr>
              <w:t xml:space="preserve">(UEV_IMC)</w:t>
            </w:r>
            <w:r>
              <w:t xml:space="preserve"> </w:t>
            </w:r>
            <w:r>
              <w:t xml:space="preserve">— reachable bare, bypassing Talos, pause check and billing</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05_DPTF.pact:3051, 3073, 3096</w:t>
            </w:r>
            <w:r>
              <w:t xml:space="preserve"> </w:t>
            </w:r>
            <w:r>
              <w:t xml:space="preserve">—</w:t>
            </w:r>
            <w:r>
              <w:t xml:space="preserve"> </w:t>
            </w:r>
            <w:r>
              <w:rPr>
                <w:rStyle w:val="VerbatimChar"/>
              </w:rPr>
              <w:t xml:space="preserve">(P\|UEV_IMC)</w:t>
            </w:r>
            <w:r>
              <w:t xml:space="preserve"> </w:t>
            </w:r>
            <w:r>
              <w:t xml:space="preserve">first statement on all three, matching the two siblings at</w:t>
            </w:r>
            <w:r>
              <w:t xml:space="preserve"> </w:t>
            </w:r>
            <w:r>
              <w:rPr>
                <w:rStyle w:val="VerbatimChar"/>
              </w:rPr>
              <w:t xml:space="preserve">:3029, :3119</w:t>
            </w:r>
            <w:r>
              <w:t xml:space="preserve">. [V-read] Partially witnessed by</w:t>
            </w:r>
            <w:r>
              <w:t xml:space="preserve"> </w:t>
            </w:r>
            <w:r>
              <w:rPr>
                <w:rStyle w:val="VerbatimChar"/>
              </w:rPr>
              <w:t xml:space="preserve">modules/CONFORMANCE.repl</w:t>
            </w:r>
            <w:r>
              <w:t xml:space="preserve"> </w:t>
            </w:r>
            <w:r>
              <w:rPr>
                <w:rStyle w:val="VerbatimChar"/>
              </w:rPr>
              <w:t xml:space="preserve">&lt;&lt;CONF-01&gt;&gt;</w:t>
            </w:r>
            <w:r>
              <w:t xml:space="preserve"> </w:t>
            </w:r>
            <w:r>
              <w:t xml:space="preserve">for the sibling</w:t>
            </w:r>
            <w:r>
              <w:t xml:space="preserve"> </w:t>
            </w:r>
            <w:r>
              <w:rPr>
                <w:rStyle w:val="VerbatimChar"/>
              </w:rPr>
              <w:t xml:space="preserve">C_DeployAccount</w:t>
            </w:r>
            <w:r>
              <w:t xml:space="preserve">. [V-cmd]</w:t>
            </w:r>
          </w:p>
        </w:tc>
      </w:tr>
      <w:tr>
        <w:tc>
          <w:tcPr/>
          <w:p>
            <w:pPr>
              <w:pStyle w:val="Compact"/>
            </w:pPr>
            <w:r>
              <w:t xml:space="preserve">H5</w:t>
            </w:r>
            <w:r>
              <w:t xml:space="preserve"> </w:t>
            </w:r>
            <w:r>
              <w:rPr>
                <w:rStyle w:val="VerbatimChar"/>
              </w:rPr>
              <w:t xml:space="preserve">#10H</w:t>
            </w:r>
          </w:p>
        </w:tc>
        <w:tc>
          <w:tcPr/>
          <w:p>
            <w:pPr>
              <w:pStyle w:val="Compact"/>
            </w:pPr>
            <w:r>
              <w:t xml:space="preserve">A zero-amount leg aborts the entire Multi(Bulk)Transfer batch</w:t>
            </w:r>
          </w:p>
        </w:tc>
        <w:tc>
          <w:tcPr/>
          <w:p>
            <w:pPr>
              <w:pStyle w:val="Compact"/>
            </w:pPr>
            <w:r>
              <w:t xml:space="preserve">HIGH</w:t>
            </w:r>
          </w:p>
        </w:tc>
        <w:tc>
          <w:tcPr/>
          <w:p>
            <w:pPr>
              <w:pStyle w:val="Compact"/>
            </w:pPr>
            <w:r>
              <w:rPr>
                <w:b/>
                <w:bCs/>
              </w:rPr>
              <w:t xml:space="preserve">REFUTED</w:t>
            </w:r>
          </w:p>
        </w:tc>
        <w:tc>
          <w:tcPr/>
          <w:p>
            <w:pPr>
              <w:pStyle w:val="Compact"/>
            </w:pPr>
            <w:r>
              <w:t xml:space="preserve">Owner: dying in place on an invalid amount is intended; silently skipping would hide the caller’s mistake. [REPORTED]</w:t>
            </w:r>
          </w:p>
        </w:tc>
      </w:tr>
      <w:tr>
        <w:tc>
          <w:tcPr/>
          <w:p>
            <w:pPr>
              <w:pStyle w:val="Compact"/>
            </w:pPr>
            <w:r>
              <w:t xml:space="preserve">H6</w:t>
            </w:r>
            <w:r>
              <w:t xml:space="preserve"> </w:t>
            </w:r>
            <w:r>
              <w:rPr>
                <w:rStyle w:val="VerbatimChar"/>
              </w:rPr>
              <w:t xml:space="preserve">#11H</w:t>
            </w:r>
          </w:p>
        </w:tc>
        <w:tc>
          <w:tcPr/>
          <w:p>
            <w:pPr>
              <w:pStyle w:val="Compact"/>
            </w:pPr>
            <w:r>
              <w:rPr>
                <w:rStyle w:val="VerbatimChar"/>
              </w:rPr>
              <w:t xml:space="preserve">TFT::C_MultiBulkTransfer</w:t>
            </w:r>
            <w:r>
              <w:t xml:space="preserve"> </w:t>
            </w:r>
            <w:r>
              <w:t xml:space="preserve">refreshed the receiver’s Elite tier but never the sender’s — stale, over-generous OURO overdraft bound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09_TFT.pact:1840</w:t>
            </w:r>
            <w:r>
              <w:t xml:space="preserve"> </w:t>
            </w:r>
            <w:r>
              <w:t xml:space="preserve">binds</w:t>
            </w:r>
            <w:r>
              <w:t xml:space="preserve"> </w:t>
            </w:r>
            <w:r>
              <w:rPr>
                <w:rStyle w:val="VerbatimChar"/>
              </w:rPr>
              <w:t xml:space="preserve">contains-eazs</w:t>
            </w:r>
            <w:r>
              <w:t xml:space="preserve">;</w:t>
            </w:r>
            <w:r>
              <w:t xml:space="preserve"> </w:t>
            </w:r>
            <w:r>
              <w:rPr>
                <w:rStyle w:val="VerbatimChar"/>
              </w:rPr>
              <w:t xml:space="preserve">:1920-1923</w:t>
            </w:r>
            <w:r>
              <w:t xml:space="preserve"> </w:t>
            </w:r>
            <w:r>
              <w:t xml:space="preserve">refreshes the sender. Mirrors</w:t>
            </w:r>
            <w:r>
              <w:t xml:space="preserve"> </w:t>
            </w:r>
            <w:r>
              <w:rPr>
                <w:rStyle w:val="VerbatimChar"/>
              </w:rPr>
              <w:t xml:space="preserve">C_MultiTransfer</w:t>
            </w:r>
            <w:r>
              <w:t xml:space="preserve"> </w:t>
            </w:r>
            <w:r>
              <w:t xml:space="preserve">at</w:t>
            </w:r>
            <w:r>
              <w:t xml:space="preserve"> </w:t>
            </w:r>
            <w:r>
              <w:rPr>
                <w:rStyle w:val="VerbatimChar"/>
              </w:rPr>
              <w:t xml:space="preserve">:1781/:1820</w:t>
            </w:r>
            <w:r>
              <w:t xml:space="preserve">. [V-read]</w:t>
            </w:r>
          </w:p>
        </w:tc>
      </w:tr>
      <w:tr>
        <w:tc>
          <w:tcPr/>
          <w:p>
            <w:pPr>
              <w:pStyle w:val="Compact"/>
            </w:pPr>
            <w:r>
              <w:t xml:space="preserve">H7</w:t>
            </w:r>
            <w:r>
              <w:t xml:space="preserve"> </w:t>
            </w:r>
            <w:r>
              <w:rPr>
                <w:rStyle w:val="VerbatimChar"/>
              </w:rPr>
              <w:t xml:space="preserve">#12H</w:t>
            </w:r>
          </w:p>
        </w:tc>
        <w:tc>
          <w:tcPr/>
          <w:p>
            <w:pPr>
              <w:pStyle w:val="Compact"/>
            </w:pPr>
            <w:r>
              <w:rPr>
                <w:rStyle w:val="VerbatimChar"/>
              </w:rPr>
              <w:t xml:space="preserve">DPOF\|C&gt;UPDATE-SPECIAL</w:t>
            </w:r>
            <w:r>
              <w:t xml:space="preserve">’s immutability guard tested</w:t>
            </w:r>
            <w:r>
              <w:t xml:space="preserve"> </w:t>
            </w:r>
            <w:r>
              <w:rPr>
                <w:rStyle w:val="VerbatimChar"/>
              </w:rPr>
              <w:t xml:space="preserve">vzh-tag 2</w:t>
            </w:r>
            <w:r>
              <w:t xml:space="preserve"> </w:t>
            </w:r>
            <w:r>
              <w:t xml:space="preserve">twice instead of</w:t>
            </w:r>
            <w:r>
              <w:t xml:space="preserve"> </w:t>
            </w:r>
            <w:r>
              <w:rPr>
                <w:rStyle w:val="VerbatimChar"/>
              </w:rPr>
              <w:t xml:space="preserve">2</w:t>
            </w:r>
            <w:r>
              <w:t xml:space="preserve"> </w:t>
            </w:r>
            <w:r>
              <w:t xml:space="preserve">then</w:t>
            </w:r>
            <w:r>
              <w:t xml:space="preserve"> </w:t>
            </w:r>
            <w:r>
              <w:rPr>
                <w:rStyle w:val="VerbatimChar"/>
              </w:rPr>
              <w:t xml:space="preserve">3</w:t>
            </w:r>
            <w:r>
              <w:t xml:space="preserve"> </w:t>
            </w:r>
            <w:r>
              <w:t xml:space="preserve">— hibernation links silently re-pointable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06_DPOF.pact:1094-1096</w:t>
            </w:r>
            <w:r>
              <w:t xml:space="preserve"> </w:t>
            </w:r>
            <w:r>
              <w:t xml:space="preserve">— the three branches are now</w:t>
            </w:r>
            <w:r>
              <w:t xml:space="preserve"> </w:t>
            </w:r>
            <w:r>
              <w:rPr>
                <w:rStyle w:val="VerbatimChar"/>
              </w:rPr>
              <w:t xml:space="preserve">1</w:t>
            </w:r>
            <w:r>
              <w:t xml:space="preserve">/</w:t>
            </w:r>
            <w:r>
              <w:rPr>
                <w:rStyle w:val="VerbatimChar"/>
              </w:rPr>
              <w:t xml:space="preserve">2</w:t>
            </w:r>
            <w:r>
              <w:t xml:space="preserve">/</w:t>
            </w:r>
            <w:r>
              <w:rPr>
                <w:rStyle w:val="VerbatimChar"/>
              </w:rPr>
              <w:t xml:space="preserve">3</w:t>
            </w:r>
            <w:r>
              <w:t xml:space="preserve">. [V-read]</w:t>
            </w:r>
          </w:p>
        </w:tc>
      </w:tr>
      <w:tr>
        <w:tc>
          <w:tcPr/>
          <w:p>
            <w:pPr>
              <w:pStyle w:val="Compact"/>
            </w:pPr>
            <w:r>
              <w:t xml:space="preserve">H8</w:t>
            </w:r>
            <w:r>
              <w:t xml:space="preserve"> </w:t>
            </w:r>
            <w:r>
              <w:rPr>
                <w:rStyle w:val="VerbatimChar"/>
              </w:rPr>
              <w:t xml:space="preserve">#13H</w:t>
            </w:r>
          </w:p>
        </w:tc>
        <w:tc>
          <w:tcPr/>
          <w:p>
            <w:pPr>
              <w:pStyle w:val="Compact"/>
            </w:pPr>
            <w:r>
              <w:rPr>
                <w:rStyle w:val="VerbatimChar"/>
              </w:rPr>
              <w:t xml:space="preserve">LIQUID::C_RegisterOuronetAccountForUrstoaHoldings</w:t>
            </w:r>
            <w:r>
              <w:t xml:space="preserve"> </w:t>
            </w:r>
            <w:r>
              <w:t xml:space="preserve">had zero ownership check — account hijacking</w:t>
            </w:r>
          </w:p>
        </w:tc>
        <w:tc>
          <w:tcPr/>
          <w:p>
            <w:pPr>
              <w:pStyle w:val="Compact"/>
            </w:pPr>
            <w:r>
              <w:t xml:space="preserve">HIGH</w:t>
            </w:r>
          </w:p>
        </w:tc>
        <w:tc>
          <w:tcPr/>
          <w:p>
            <w:pPr>
              <w:pStyle w:val="Compact"/>
            </w:pPr>
            <w:r>
              <w:rPr>
                <w:b/>
                <w:bCs/>
              </w:rPr>
              <w:t xml:space="preserve">FIXED (by removal)</w:t>
            </w:r>
          </w:p>
        </w:tc>
        <w:tc>
          <w:tcPr/>
          <w:p>
            <w:pPr>
              <w:pStyle w:val="Compact"/>
            </w:pPr>
            <w:r>
              <w:t xml:space="preserve">Function gone; only the tombstone comments remain at</w:t>
            </w:r>
            <w:r>
              <w:t xml:space="preserve"> </w:t>
            </w:r>
            <w:r>
              <w:rPr>
                <w:rStyle w:val="VerbatimChar"/>
              </w:rPr>
              <w:t xml:space="preserve">12_LIQUID.pact:73</w:t>
            </w:r>
            <w:r>
              <w:t xml:space="preserve"> </w:t>
            </w:r>
            <w:r>
              <w:t xml:space="preserve">and</w:t>
            </w:r>
            <w:r>
              <w:t xml:space="preserve"> </w:t>
            </w:r>
            <w:r>
              <w:rPr>
                <w:rStyle w:val="VerbatimChar"/>
              </w:rPr>
              <w:t xml:space="preserve">3_Talos/03_TS01-C2.pact:139</w:t>
            </w:r>
            <w:r>
              <w:t xml:space="preserve">. Zero live references. [V-cmd]</w:t>
            </w:r>
          </w:p>
        </w:tc>
      </w:tr>
      <w:tr>
        <w:tc>
          <w:tcPr/>
          <w:p>
            <w:pPr>
              <w:pStyle w:val="Compact"/>
            </w:pPr>
            <w:r>
              <w:t xml:space="preserve">H9</w:t>
            </w:r>
            <w:r>
              <w:t xml:space="preserve"> </w:t>
            </w:r>
            <w:r>
              <w:rPr>
                <w:rStyle w:val="VerbatimChar"/>
              </w:rPr>
              <w:t xml:space="preserve">#14H</w:t>
            </w:r>
          </w:p>
        </w:tc>
        <w:tc>
          <w:tcPr/>
          <w:p>
            <w:pPr>
              <w:pStyle w:val="Compact"/>
            </w:pPr>
            <w:r>
              <w:rPr>
                <w:rStyle w:val="VerbatimChar"/>
              </w:rPr>
              <w:t xml:space="preserve">U_VST::UEV_MilestoneWithTime</w:t>
            </w:r>
            <w:r>
              <w:t xml:space="preserve"> </w:t>
            </w:r>
            <w:r>
              <w:t xml:space="preserve">had no lower bound — a negative</w:t>
            </w:r>
            <w:r>
              <w:t xml:space="preserve"> </w:t>
            </w:r>
            <w:r>
              <w:rPr>
                <w:rStyle w:val="VerbatimChar"/>
              </w:rPr>
              <w:t xml:space="preserve">duration</w:t>
            </w:r>
            <w:r>
              <w:t xml:space="preserve"> </w:t>
            </w:r>
            <w:r>
              <w:t xml:space="preserve">mints a lock already unlockable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11_U_VST.pact:233-235</w:t>
            </w:r>
            <w:r>
              <w:t xml:space="preserve"> </w:t>
            </w:r>
            <w:r>
              <w:rPr>
                <w:rStyle w:val="VerbatimChar"/>
              </w:rPr>
              <w:t xml:space="preserve">(and (&gt;= offset 0) (&gt;= duration 0))</w:t>
            </w:r>
            <w:r>
              <w:t xml:space="preserve">. [V-read]</w:t>
            </w:r>
            <w:r>
              <w:t xml:space="preserve"> </w:t>
            </w:r>
            <w:r>
              <w:rPr>
                <w:b/>
                <w:bCs/>
              </w:rPr>
              <w:t xml:space="preserve">Witnessed</w:t>
            </w:r>
            <w:r>
              <w:t xml:space="preserve">:</w:t>
            </w:r>
            <w:r>
              <w:t xml:space="preserve"> </w:t>
            </w:r>
            <w:r>
              <w:rPr>
                <w:rStyle w:val="VerbatimChar"/>
              </w:rPr>
              <w:t xml:space="preserve">REPL/modules/UTILITIES.repl</w:t>
            </w:r>
            <w:r>
              <w:t xml:space="preserve"> </w:t>
            </w:r>
            <w:r>
              <w:rPr>
                <w:rStyle w:val="VerbatimChar"/>
              </w:rPr>
              <w:t xml:space="preserve">&lt;&lt;UTIL-11&gt;&gt;</w:t>
            </w:r>
            <w:r>
              <w:t xml:space="preserve">, both the negative-offset and negative-duration cases, by message. [V-read]</w:t>
            </w:r>
          </w:p>
        </w:tc>
      </w:tr>
      <w:tr>
        <w:tc>
          <w:tcPr/>
          <w:p>
            <w:pPr>
              <w:pStyle w:val="Compact"/>
            </w:pPr>
            <w:r>
              <w:t xml:space="preserve">H10</w:t>
            </w:r>
            <w:r>
              <w:t xml:space="preserve"> </w:t>
            </w:r>
            <w:r>
              <w:rPr>
                <w:rStyle w:val="VerbatimChar"/>
              </w:rPr>
              <w:t xml:space="preserve">#15H</w:t>
            </w:r>
          </w:p>
        </w:tc>
        <w:tc>
          <w:tcPr/>
          <w:p>
            <w:pPr>
              <w:pStyle w:val="Compact"/>
            </w:pPr>
            <w:r>
              <w:rPr>
                <w:rStyle w:val="VerbatimChar"/>
              </w:rPr>
              <w:t xml:space="preserve">ATS\|INFO_Coil</w:t>
            </w:r>
            <w:r>
              <w:t xml:space="preserve">’s third leg built its cumulator from the wrong token with sender/receiver reversed</w:t>
            </w:r>
          </w:p>
        </w:tc>
        <w:tc>
          <w:tcPr/>
          <w:p>
            <w:pPr>
              <w:pStyle w:val="Compact"/>
            </w:pPr>
            <w:r>
              <w:t xml:space="preserve">HIGH</w:t>
            </w:r>
          </w:p>
        </w:tc>
        <w:tc>
          <w:tcPr/>
          <w:p>
            <w:pPr>
              <w:pStyle w:val="Compact"/>
            </w:pPr>
            <w:r>
              <w:rPr>
                <w:b/>
                <w:bCs/>
              </w:rPr>
              <w:t xml:space="preserve">FIXED</w:t>
            </w:r>
          </w:p>
        </w:tc>
        <w:tc>
          <w:tcPr/>
          <w:p>
            <w:pPr>
              <w:pStyle w:val="Compact"/>
            </w:pPr>
            <w:r>
              <w:rPr>
                <w:b/>
                <w:bCs/>
              </w:rPr>
              <w:t xml:space="preserve">Fix site no longer exists.</w:t>
            </w:r>
            <w:r>
              <w:t xml:space="preserve"> </w:t>
            </w:r>
            <w:r>
              <w:t xml:space="preserve">The successor</w:t>
            </w:r>
            <w:r>
              <w:t xml:space="preserve"> </w:t>
            </w:r>
            <w:r>
              <w:rPr>
                <w:rStyle w:val="VerbatimChar"/>
              </w:rPr>
              <w:t xml:space="preserve">Z_Reads/02_INFO-ONE+.pact:2220 INFO_ATS\|Coil</w:t>
            </w:r>
            <w:r>
              <w:t xml:space="preserve"> </w:t>
            </w:r>
            <w:r>
              <w:t xml:space="preserve">no longer hand-assembles legs at all; it takes one</w:t>
            </w:r>
            <w:r>
              <w:t xml:space="preserve"> </w:t>
            </w:r>
            <w:r>
              <w:rPr>
                <w:rStyle w:val="VerbatimChar"/>
              </w:rPr>
              <w:t xml:space="preserve">ref-ATSU::URCi_Coil</w:t>
            </w:r>
            <w:r>
              <w:t xml:space="preserve"> </w:t>
            </w:r>
            <w:r>
              <w:t xml:space="preserve">cumulator. The defect class is structurally gone. [V-read]</w:t>
            </w:r>
          </w:p>
        </w:tc>
      </w:tr>
      <w:tr>
        <w:tc>
          <w:tcPr/>
          <w:p>
            <w:pPr>
              <w:pStyle w:val="Compact"/>
            </w:pPr>
            <w:r>
              <w:t xml:space="preserve">H11</w:t>
            </w:r>
            <w:r>
              <w:t xml:space="preserve"> </w:t>
            </w:r>
            <w:r>
              <w:rPr>
                <w:rStyle w:val="VerbatimChar"/>
              </w:rPr>
              <w:t xml:space="preserve">#16H</w:t>
            </w:r>
          </w:p>
        </w:tc>
        <w:tc>
          <w:tcPr/>
          <w:p>
            <w:pPr>
              <w:pStyle w:val="Compact"/>
            </w:pPr>
            <w:r>
              <w:rPr>
                <w:rStyle w:val="VerbatimChar"/>
              </w:rPr>
              <w:t xml:space="preserve">ATS\|INFO_ColdRecovery</w:t>
            </w:r>
            <w:r>
              <w:t xml:space="preserve"> </w:t>
            </w:r>
            <w:r>
              <w:t xml:space="preserve">bound two locals both named</w:t>
            </w:r>
            <w:r>
              <w:t xml:space="preserve"> </w:t>
            </w:r>
            <w:r>
              <w:rPr>
                <w:rStyle w:val="VerbatimChar"/>
              </w:rPr>
              <w:t xml:space="preserve">ifp3</w:t>
            </w:r>
            <w:r>
              <w:t xml:space="preserve"> </w:t>
            </w:r>
            <w:r>
              <w:t xml:space="preserve">— the Transfer leg’s cost was computed then shadowed away</w:t>
            </w:r>
          </w:p>
        </w:tc>
        <w:tc>
          <w:tcPr/>
          <w:p>
            <w:pPr>
              <w:pStyle w:val="Compact"/>
            </w:pPr>
            <w:r>
              <w:t xml:space="preserve">HIGH</w:t>
            </w:r>
          </w:p>
        </w:tc>
        <w:tc>
          <w:tcPr/>
          <w:p>
            <w:pPr>
              <w:pStyle w:val="Compact"/>
            </w:pPr>
            <w:r>
              <w:rPr>
                <w:b/>
                <w:bCs/>
              </w:rPr>
              <w:t xml:space="preserve">DEFERRED</w:t>
            </w:r>
            <w:r>
              <w:t xml:space="preserve"> </w:t>
            </w:r>
            <w:r>
              <w:t xml:space="preserve">→ now moot</w:t>
            </w:r>
          </w:p>
        </w:tc>
        <w:tc>
          <w:tcPr/>
          <w:p>
            <w:pPr>
              <w:pStyle w:val="Compact"/>
            </w:pPr>
            <w:r>
              <w:t xml:space="preserve">Deferred in 2026-08 to the INFO-function project. That project landed:</w:t>
            </w:r>
            <w:r>
              <w:t xml:space="preserve"> </w:t>
            </w:r>
            <w:r>
              <w:rPr>
                <w:rStyle w:val="VerbatimChar"/>
              </w:rPr>
              <w:t xml:space="preserve">Z_Reads/02_INFO-ONE+.pact:2428</w:t>
            </w:r>
            <w:r>
              <w:t xml:space="preserve"> </w:t>
            </w:r>
            <w:r>
              <w:t xml:space="preserve">now derives cost from a single</w:t>
            </w:r>
            <w:r>
              <w:t xml:space="preserve"> </w:t>
            </w:r>
            <w:r>
              <w:rPr>
                <w:rStyle w:val="VerbatimChar"/>
              </w:rPr>
              <w:t xml:space="preserve">ref-ATSU::URCi_ColdRecovery</w:t>
            </w:r>
            <w:r>
              <w:t xml:space="preserve"> </w:t>
            </w:r>
            <w:r>
              <w:t xml:space="preserve">call. No duplicate binding survives. [V-read]</w:t>
            </w:r>
          </w:p>
        </w:tc>
      </w:tr>
      <w:tr>
        <w:tc>
          <w:tcPr/>
          <w:p>
            <w:pPr>
              <w:pStyle w:val="Compact"/>
            </w:pPr>
            <w:r>
              <w:t xml:space="preserve">H12</w:t>
            </w:r>
            <w:r>
              <w:t xml:space="preserve"> </w:t>
            </w:r>
            <w:r>
              <w:rPr>
                <w:rStyle w:val="VerbatimChar"/>
              </w:rPr>
              <w:t xml:space="preserve">#17H</w:t>
            </w:r>
          </w:p>
        </w:tc>
        <w:tc>
          <w:tcPr/>
          <w:p>
            <w:pPr>
              <w:pStyle w:val="Compact"/>
            </w:pPr>
            <w:r>
              <w:rPr>
                <w:rStyle w:val="VerbatimChar"/>
              </w:rPr>
              <w:t xml:space="preserve">PYTHIA::A_UpdateDeployPrice</w:t>
            </w:r>
            <w:r>
              <w:t xml:space="preserve">/</w:t>
            </w:r>
            <w:r>
              <w:rPr>
                <w:rStyle w:val="VerbatimChar"/>
              </w:rPr>
              <w:t xml:space="preserve">A_UpdateRenamePrice</w:t>
            </w:r>
            <w:r>
              <w:t xml:space="preserve"> </w:t>
            </w:r>
            <w:r>
              <w:t xml:space="preserve">never wired into Talos — unreachable even for the admin</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3_Talos/06_TS01-C4.pact:96-97</w:t>
            </w:r>
            <w:r>
              <w:t xml:space="preserve"> </w:t>
            </w:r>
            <w:r>
              <w:t xml:space="preserve">(interface),</w:t>
            </w:r>
            <w:r>
              <w:t xml:space="preserve"> </w:t>
            </w:r>
            <w:r>
              <w:rPr>
                <w:rStyle w:val="VerbatimChar"/>
              </w:rPr>
              <w:t xml:space="preserve">:324, :335</w:t>
            </w:r>
            <w:r>
              <w:t xml:space="preserve"> </w:t>
            </w:r>
            <w:r>
              <w:t xml:space="preserve">(impl). [V-read]</w:t>
            </w:r>
            <w:r>
              <w:t xml:space="preserve"> </w:t>
            </w:r>
            <w:r>
              <w:rPr>
                <w:b/>
                <w:bCs/>
              </w:rPr>
              <w:t xml:space="preserve">Witnessed</w:t>
            </w:r>
            <w:r>
              <w:t xml:space="preserve">:</w:t>
            </w:r>
            <w:r>
              <w:t xml:space="preserve"> </w:t>
            </w:r>
            <w:r>
              <w:rPr>
                <w:rStyle w:val="VerbatimChar"/>
              </w:rPr>
              <w:t xml:space="preserve">REPL/modules/PYTHIA.repl:55</w:t>
            </w:r>
            <w:r>
              <w:t xml:space="preserve"> </w:t>
            </w:r>
            <w:r>
              <w:rPr>
                <w:rStyle w:val="VerbatimChar"/>
              </w:rPr>
              <w:t xml:space="preserve">&lt;&lt;PYTHIA-PRICE&gt;&gt;</w:t>
            </w:r>
            <w:r>
              <w:t xml:space="preserve"> </w:t>
            </w:r>
            <w:r>
              <w:t xml:space="preserve">— six assertions that the Talos wrapper</w:t>
            </w:r>
            <w:r>
              <w:t xml:space="preserve"> </w:t>
            </w:r>
            <w:r>
              <w:rPr>
                <w:i/>
                <w:iCs/>
              </w:rPr>
              <w:t xml:space="preserve">moves the value the readers return</w:t>
            </w:r>
            <w:r>
              <w:t xml:space="preserve">, plus restore. [V-read]</w:t>
            </w:r>
          </w:p>
        </w:tc>
      </w:tr>
      <w:tr>
        <w:tc>
          <w:tcPr/>
          <w:p>
            <w:pPr>
              <w:pStyle w:val="Compact"/>
            </w:pPr>
            <w:r>
              <w:t xml:space="preserve">H13</w:t>
            </w:r>
            <w:r>
              <w:t xml:space="preserve"> </w:t>
            </w:r>
            <w:r>
              <w:rPr>
                <w:rStyle w:val="VerbatimChar"/>
              </w:rPr>
              <w:t xml:space="preserve">#18H</w:t>
            </w:r>
          </w:p>
        </w:tc>
        <w:tc>
          <w:tcPr/>
          <w:p>
            <w:pPr>
              <w:pStyle w:val="Compact"/>
            </w:pPr>
            <w:r>
              <w:rPr>
                <w:rStyle w:val="VerbatimChar"/>
              </w:rPr>
              <w:t xml:space="preserve">U_VST::UC_MakeVestingDateList</w:t>
            </w:r>
            <w:r>
              <w:t xml:space="preserve"> </w:t>
            </w:r>
            <w:r>
              <w:t xml:space="preserve">silently dropped</w:t>
            </w:r>
            <w:r>
              <w:t xml:space="preserve"> </w:t>
            </w:r>
            <w:r>
              <w:rPr>
                <w:rStyle w:val="VerbatimChar"/>
              </w:rPr>
              <w:t xml:space="preserve">offset</w:t>
            </w:r>
            <w:r>
              <w:t xml:space="preserve"> </w:t>
            </w:r>
            <w:r>
              <w:t xml:space="preserve">when</w:t>
            </w:r>
            <w:r>
              <w:t xml:space="preserve"> </w:t>
            </w:r>
            <w:r>
              <w:rPr>
                <w:rStyle w:val="VerbatimChar"/>
              </w:rPr>
              <w:t xml:space="preserve">milestones = 1</w:t>
            </w:r>
            <w:r>
              <w:t xml:space="preserve"> </w:t>
            </w:r>
            <w:r>
              <w:t xml:space="preserve">— a cliff vest releases early</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11_U_VST.pact:138</w:t>
            </w:r>
            <w:r>
              <w:t xml:space="preserve"> </w:t>
            </w:r>
            <w:r>
              <w:rPr>
                <w:rStyle w:val="VerbatimChar"/>
              </w:rPr>
              <w:t xml:space="preserve">[(add-time first-time duration)]</w:t>
            </w:r>
            <w:r>
              <w:t xml:space="preserve">. [V-read]</w:t>
            </w:r>
          </w:p>
        </w:tc>
      </w:tr>
      <w:tr>
        <w:tc>
          <w:tcPr/>
          <w:p>
            <w:pPr>
              <w:pStyle w:val="Compact"/>
            </w:pPr>
            <w:r>
              <w:t xml:space="preserve">H14</w:t>
            </w:r>
            <w:r>
              <w:t xml:space="preserve"> </w:t>
            </w:r>
            <w:r>
              <w:rPr>
                <w:rStyle w:val="VerbatimChar"/>
              </w:rPr>
              <w:t xml:space="preserve">#19H</w:t>
            </w:r>
          </w:p>
        </w:tc>
        <w:tc>
          <w:tcPr/>
          <w:p>
            <w:pPr>
              <w:pStyle w:val="Compact"/>
            </w:pPr>
            <w:r>
              <w:t xml:space="preserve">The KDA/USD price oracle is a hardcoded stub,</w:t>
            </w:r>
            <w:r>
              <w:t xml:space="preserve"> </w:t>
            </w:r>
            <w:r>
              <w:rPr>
                <w:rStyle w:val="VerbatimChar"/>
              </w:rPr>
              <w:t xml:space="preserve">1.0</w:t>
            </w:r>
            <w:r>
              <w:t xml:space="preserve">, with the real call commented out</w:t>
            </w:r>
          </w:p>
        </w:tc>
        <w:tc>
          <w:tcPr/>
          <w:p>
            <w:pPr>
              <w:pStyle w:val="Compact"/>
            </w:pPr>
            <w:r>
              <w:t xml:space="preserve">HIGH</w:t>
            </w:r>
          </w:p>
        </w:tc>
        <w:tc>
          <w:tcPr/>
          <w:p>
            <w:pPr>
              <w:pStyle w:val="Compact"/>
            </w:pPr>
            <w:r>
              <w:rPr>
                <w:b/>
                <w:bCs/>
              </w:rPr>
              <w:t xml:space="preserve">FIXED (interim)</w:t>
            </w:r>
          </w:p>
        </w:tc>
        <w:tc>
          <w:tcPr/>
          <w:p>
            <w:pPr>
              <w:pStyle w:val="Compact"/>
            </w:pPr>
            <w:r>
              <w:t xml:space="preserve">Renamed and re-denominated:</w:t>
            </w:r>
            <w:r>
              <w:t xml:space="preserve"> </w:t>
            </w:r>
            <w:r>
              <w:rPr>
                <w:rStyle w:val="VerbatimChar"/>
              </w:rPr>
              <w:t xml:space="preserve">01_U_CT.pact:364 UR_STOA-PID\|Price</w:t>
            </w:r>
            <w:r>
              <w:t xml:space="preserve"> </w:t>
            </w:r>
            <w:r>
              <w:t xml:space="preserve">returns</w:t>
            </w:r>
            <w:r>
              <w:t xml:space="preserve"> </w:t>
            </w:r>
            <w:r>
              <w:rPr>
                <w:rStyle w:val="VerbatimChar"/>
              </w:rPr>
              <w:t xml:space="preserve">0.1</w:t>
            </w:r>
            <w:r>
              <w:t xml:space="preserve"> </w:t>
            </w:r>
            <w:r>
              <w:t xml:space="preserve">with the</w:t>
            </w:r>
            <w:r>
              <w:t xml:space="preserve"> </w:t>
            </w:r>
            <w:r>
              <w:rPr>
                <w:rStyle w:val="VerbatimChar"/>
              </w:rPr>
              <w:t xml:space="preserve">#19H</w:t>
            </w:r>
            <w:r>
              <w:t xml:space="preserve"> </w:t>
            </w:r>
            <w:r>
              <w:t xml:space="preserve">comment and the dia-oracle call still commented at</w:t>
            </w:r>
            <w:r>
              <w:t xml:space="preserve"> </w:t>
            </w:r>
            <w:r>
              <w:rPr>
                <w:rStyle w:val="VerbatimChar"/>
              </w:rPr>
              <w:t xml:space="preserve">:365</w:t>
            </w:r>
            <w:r>
              <w:t xml:space="preserve">.</w:t>
            </w:r>
            <w:r>
              <w:t xml:space="preserve"> </w:t>
            </w:r>
            <w:r>
              <w:rPr>
                <w:b/>
                <w:bCs/>
              </w:rPr>
              <w:t xml:space="preserve">Still a stub.</w:t>
            </w:r>
            <w:r>
              <w:t xml:space="preserve"> </w:t>
            </w:r>
            <w:r>
              <w:t xml:space="preserve">See §1.5. [V-read]</w:t>
            </w:r>
          </w:p>
        </w:tc>
      </w:tr>
      <w:tr>
        <w:tc>
          <w:tcPr/>
          <w:p>
            <w:pPr>
              <w:pStyle w:val="Compact"/>
            </w:pPr>
            <w:r>
              <w:t xml:space="preserve">H15</w:t>
            </w:r>
            <w:r>
              <w:t xml:space="preserve"> </w:t>
            </w:r>
            <w:r>
              <w:rPr>
                <w:rStyle w:val="VerbatimChar"/>
              </w:rPr>
              <w:t xml:space="preserve">#20H</w:t>
            </w:r>
          </w:p>
        </w:tc>
        <w:tc>
          <w:tcPr/>
          <w:p>
            <w:pPr>
              <w:pStyle w:val="Compact"/>
            </w:pPr>
            <w:r>
              <w:rPr>
                <w:rStyle w:val="VerbatimChar"/>
              </w:rPr>
              <w:t xml:space="preserve">U_DEC::UC_AddHybridArray</w:t>
            </w:r>
            <w:r>
              <w:t xml:space="preserve"> </w:t>
            </w:r>
            <w:r>
              <w:t xml:space="preserve">returns garbage on an empty column list and hard-crashes on an all-empty row list</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07_U_DEC.pact:141-146</w:t>
            </w:r>
            <w:r>
              <w:t xml:space="preserve"> </w:t>
            </w:r>
            <w:r>
              <w:t xml:space="preserve">—</w:t>
            </w:r>
            <w:r>
              <w:t xml:space="preserve"> </w:t>
            </w:r>
            <w:r>
              <w:rPr>
                <w:rStyle w:val="VerbatimChar"/>
              </w:rPr>
              <w:t xml:space="preserve">(if (= maxl 0) [] …)</w:t>
            </w:r>
            <w:r>
              <w:t xml:space="preserve"> </w:t>
            </w:r>
            <w:r>
              <w:t xml:space="preserve">guard with a</w:t>
            </w:r>
            <w:r>
              <w:t xml:space="preserve"> </w:t>
            </w:r>
            <w:r>
              <w:rPr>
                <w:rStyle w:val="VerbatimChar"/>
              </w:rPr>
              <w:t xml:space="preserve">#20H fix</w:t>
            </w:r>
            <w:r>
              <w:t xml:space="preserve"> </w:t>
            </w:r>
            <w:r>
              <w:t xml:space="preserve">comment; the original body is untouched inside. [V-read]</w:t>
            </w:r>
          </w:p>
        </w:tc>
      </w:tr>
      <w:tr>
        <w:tc>
          <w:tcPr/>
          <w:p>
            <w:pPr>
              <w:pStyle w:val="Compact"/>
            </w:pPr>
            <w:r>
              <w:t xml:space="preserve">H16</w:t>
            </w:r>
            <w:r>
              <w:t xml:space="preserve"> </w:t>
            </w:r>
            <w:r>
              <w:rPr>
                <w:rStyle w:val="VerbatimChar"/>
              </w:rPr>
              <w:t xml:space="preserve">#21H</w:t>
            </w:r>
          </w:p>
        </w:tc>
        <w:tc>
          <w:tcPr/>
          <w:p>
            <w:pPr>
              <w:pStyle w:val="Compact"/>
            </w:pPr>
            <w:r>
              <w:t xml:space="preserve">~Half of</w:t>
            </w:r>
            <w:r>
              <w:t xml:space="preserve"> </w:t>
            </w:r>
            <w:r>
              <w:rPr>
                <w:rStyle w:val="VerbatimChar"/>
              </w:rPr>
              <w:t xml:space="preserve">TalosStageOne_AdminV1</w:t>
            </w:r>
            <w:r>
              <w:t xml:space="preserve">’s surface has zero REPL exercise;</w:t>
            </w:r>
            <w:r>
              <w:t xml:space="preserve"> </w:t>
            </w:r>
            <w:r>
              <w:rPr>
                <w:rStyle w:val="VerbatimChar"/>
              </w:rPr>
              <w:t xml:space="preserve">[6.4]_Admin.repl</w:t>
            </w:r>
            <w:r>
              <w:t xml:space="preserve"> </w:t>
            </w:r>
            <w:r>
              <w:t xml:space="preserve">asserts nothing</w:t>
            </w:r>
          </w:p>
        </w:tc>
        <w:tc>
          <w:tcPr/>
          <w:p>
            <w:pPr>
              <w:pStyle w:val="Compact"/>
            </w:pPr>
            <w:r>
              <w:t xml:space="preserve">HIGH</w:t>
            </w:r>
          </w:p>
        </w:tc>
        <w:tc>
          <w:tcPr/>
          <w:p>
            <w:pPr>
              <w:pStyle w:val="Compact"/>
            </w:pPr>
            <w:r>
              <w:rPr>
                <w:b/>
                <w:bCs/>
              </w:rPr>
              <w:t xml:space="preserve">DEFERRED</w:t>
            </w:r>
            <w:r>
              <w:t xml:space="preserve"> </w:t>
            </w:r>
            <w:r>
              <w:t xml:space="preserve">→ largely closed</w:t>
            </w:r>
          </w:p>
        </w:tc>
        <w:tc>
          <w:tcPr/>
          <w:p>
            <w:pPr>
              <w:pStyle w:val="Compact"/>
            </w:pPr>
            <w:r>
              <w:rPr>
                <w:rStyle w:val="VerbatimChar"/>
              </w:rPr>
              <w:t xml:space="preserve">[6.4]_Admin.repl</w:t>
            </w:r>
            <w:r>
              <w:t xml:space="preserve"> </w:t>
            </w:r>
            <w:r>
              <w:t xml:space="preserve">now has 3 assertions (was 0);</w:t>
            </w:r>
            <w:r>
              <w:t xml:space="preserve"> </w:t>
            </w:r>
            <w:r>
              <w:rPr>
                <w:rStyle w:val="VerbatimChar"/>
              </w:rPr>
              <w:t xml:space="preserve">[6.12]_DALOS-ADMIN.repl</w:t>
            </w:r>
            <w:r>
              <w:t xml:space="preserve"> </w:t>
            </w:r>
            <w:r>
              <w:t xml:space="preserve">has 35 and is in the default</w:t>
            </w:r>
            <w:r>
              <w:t xml:space="preserve"> </w:t>
            </w:r>
            <w:r>
              <w:rPr>
                <w:rStyle w:val="VerbatimChar"/>
              </w:rPr>
              <w:t xml:space="preserve">Stage01_Tester.repl</w:t>
            </w:r>
            <w:r>
              <w:t xml:space="preserve"> </w:t>
            </w:r>
            <w:r>
              <w:t xml:space="preserve">path;</w:t>
            </w:r>
            <w:r>
              <w:t xml:space="preserve"> </w:t>
            </w:r>
            <w:r>
              <w:rPr>
                <w:rStyle w:val="VerbatimChar"/>
              </w:rPr>
              <w:t xml:space="preserve">modules/DALOS-ADMIN.repl</w:t>
            </w:r>
            <w:r>
              <w:t xml:space="preserve"> </w:t>
            </w:r>
            <w:r>
              <w:t xml:space="preserve">has 96</w:t>
            </w:r>
            <w:r>
              <w:t xml:space="preserve"> </w:t>
            </w:r>
            <w:r>
              <w:rPr>
                <w:rStyle w:val="VerbatimChar"/>
              </w:rPr>
              <w:t xml:space="preserve">(expect</w:t>
            </w:r>
            <w:r>
              <w:t xml:space="preserve"> </w:t>
            </w:r>
            <w:r>
              <w:t xml:space="preserve">openers. [V-cmd] (</w:t>
            </w:r>
            <w:r>
              <w:rPr>
                <w:b/>
                <w:bCs/>
              </w:rPr>
              <w:t xml:space="preserve">Corrected 2026-09-18</w:t>
            </w:r>
            <w:r>
              <w:t xml:space="preserve"> </w:t>
            </w:r>
            <w:r>
              <w:t xml:space="preserve">— this said 94. The file has held 96 since commit</w:t>
            </w:r>
            <w:r>
              <w:t xml:space="preserve"> </w:t>
            </w:r>
            <w:r>
              <w:rPr>
                <w:rStyle w:val="VerbatimChar"/>
              </w:rPr>
              <w:t xml:space="preserve">6f4175d</w:t>
            </w:r>
            <w:r>
              <w:t xml:space="preserve"> </w:t>
            </w:r>
            <w:r>
              <w:t xml:space="preserve">added the</w:t>
            </w:r>
            <w:r>
              <w:t xml:space="preserve"> </w:t>
            </w:r>
            <w:r>
              <w:rPr>
                <w:rStyle w:val="VerbatimChar"/>
              </w:rPr>
              <w:t xml:space="preserve">&lt;&lt;DALOS-G7&gt;&gt;</w:t>
            </w:r>
            <w:r>
              <w:t xml:space="preserve"> </w:t>
            </w:r>
            <w:r>
              <w:t xml:space="preserve">block on 2026-09-17, the same day this chapter was written.) Not formally re-closed in the audit tracker.</w:t>
            </w:r>
          </w:p>
        </w:tc>
      </w:tr>
      <w:tr>
        <w:tc>
          <w:tcPr/>
          <w:p>
            <w:pPr>
              <w:pStyle w:val="Compact"/>
            </w:pPr>
            <w:r>
              <w:t xml:space="preserve">H17</w:t>
            </w:r>
            <w:r>
              <w:t xml:space="preserve"> </w:t>
            </w:r>
            <w:r>
              <w:rPr>
                <w:rStyle w:val="VerbatimChar"/>
              </w:rPr>
              <w:t xml:space="preserve">#22H</w:t>
            </w:r>
          </w:p>
        </w:tc>
        <w:tc>
          <w:tcPr/>
          <w:p>
            <w:pPr>
              <w:pStyle w:val="Compact"/>
            </w:pPr>
            <w:r>
              <w:rPr>
                <w:rStyle w:val="VerbatimChar"/>
              </w:rPr>
              <w:t xml:space="preserve">DemiourgosPactOrtoFungibleV2</w:t>
            </w:r>
            <w:r>
              <w:t xml:space="preserve">/</w:t>
            </w:r>
            <w:r>
              <w:rPr>
                <w:rStyle w:val="VerbatimChar"/>
              </w:rPr>
              <w:t xml:space="preserve">TalosStageOne_ClientOneV2</w:t>
            </w:r>
            <w:r>
              <w:t xml:space="preserve"> </w:t>
            </w:r>
            <w:r>
              <w:t xml:space="preserve">cascaded locally but not deployed</w:t>
            </w:r>
          </w:p>
        </w:tc>
        <w:tc>
          <w:tcPr/>
          <w:p>
            <w:pPr>
              <w:pStyle w:val="Compact"/>
            </w:pPr>
            <w:r>
              <w:t xml:space="preserve">HIGH</w:t>
            </w:r>
          </w:p>
        </w:tc>
        <w:tc>
          <w:tcPr/>
          <w:p>
            <w:pPr>
              <w:pStyle w:val="Compact"/>
            </w:pPr>
            <w:r>
              <w:rPr>
                <w:b/>
                <w:bCs/>
              </w:rPr>
              <w:t xml:space="preserve">FINALIZED (status note)</w:t>
            </w:r>
          </w:p>
        </w:tc>
        <w:tc>
          <w:tcPr/>
          <w:p>
            <w:pPr>
              <w:pStyle w:val="Compact"/>
            </w:pPr>
            <w:r>
              <w:t xml:space="preserve">Superseded — DPOF now ships</w:t>
            </w:r>
            <w:r>
              <w:t xml:space="preserve"> </w:t>
            </w:r>
            <w:r>
              <w:rPr>
                <w:rStyle w:val="VerbatimChar"/>
              </w:rPr>
              <w:t xml:space="preserve">DemiourgosPactOrtoFungibleV2</w:t>
            </w:r>
            <w:r>
              <w:t xml:space="preserve"> </w:t>
            </w:r>
            <w:r>
              <w:t xml:space="preserve">and TS01-C1</w:t>
            </w:r>
            <w:r>
              <w:t xml:space="preserve"> </w:t>
            </w:r>
            <w:r>
              <w:rPr>
                <w:rStyle w:val="VerbatimChar"/>
              </w:rPr>
              <w:t xml:space="preserve">TalosStageOne_ClientOneV2</w:t>
            </w:r>
            <w:r>
              <w:t xml:space="preserve"> </w:t>
            </w:r>
            <w:r>
              <w:t xml:space="preserve">as the</w:t>
            </w:r>
            <w:r>
              <w:t xml:space="preserve"> </w:t>
            </w:r>
            <w:r>
              <w:rPr>
                <w:i/>
                <w:iCs/>
              </w:rPr>
              <w:t xml:space="preserve">live</w:t>
            </w:r>
            <w:r>
              <w:t xml:space="preserve"> </w:t>
            </w:r>
            <w:r>
              <w:t xml:space="preserve">versions; the redeploy phase absorbed it. [V-cmd]</w:t>
            </w:r>
          </w:p>
        </w:tc>
      </w:tr>
      <w:tr>
        <w:tc>
          <w:tcPr/>
          <w:p>
            <w:pPr>
              <w:pStyle w:val="Compact"/>
            </w:pPr>
            <w:r>
              <w:t xml:space="preserve">H18</w:t>
            </w:r>
            <w:r>
              <w:t xml:space="preserve"> </w:t>
            </w:r>
            <w:r>
              <w:rPr>
                <w:rStyle w:val="VerbatimChar"/>
              </w:rPr>
              <w:t xml:space="preserve">#23H</w:t>
            </w:r>
          </w:p>
        </w:tc>
        <w:tc>
          <w:tcPr/>
          <w:p>
            <w:pPr>
              <w:pStyle w:val="Compact"/>
            </w:pPr>
            <w:r>
              <w:rPr>
                <w:rStyle w:val="VerbatimChar"/>
              </w:rPr>
              <w:t xml:space="preserve">OUROBOROS::C_SublimateV2</w:t>
            </w:r>
            <w:r>
              <w:t xml:space="preserve"> </w:t>
            </w:r>
            <w:r>
              <w:t xml:space="preserve">is live and actively called but absent from</w:t>
            </w:r>
            <w:r>
              <w:t xml:space="preserve"> </w:t>
            </w:r>
            <w:r>
              <w:rPr>
                <w:rStyle w:val="VerbatimChar"/>
              </w:rPr>
              <w:t xml:space="preserve">OuroborosV1</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13_OUROBOROS.pact:72</w:t>
            </w:r>
            <w:r>
              <w:t xml:space="preserve"> </w:t>
            </w:r>
            <w:r>
              <w:t xml:space="preserve">declares it;</w:t>
            </w:r>
            <w:r>
              <w:t xml:space="preserve"> </w:t>
            </w:r>
            <w:r>
              <w:rPr>
                <w:rStyle w:val="VerbatimChar"/>
              </w:rPr>
              <w:t xml:space="preserve">:791</w:t>
            </w:r>
            <w:r>
              <w:t xml:space="preserve"> </w:t>
            </w:r>
            <w:r>
              <w:t xml:space="preserve">implements it;</w:t>
            </w:r>
            <w:r>
              <w:t xml:space="preserve"> </w:t>
            </w:r>
            <w:r>
              <w:rPr>
                <w:rStyle w:val="VerbatimChar"/>
              </w:rPr>
              <w:t xml:space="preserve">3_Talos/03_TS01-C2.pact:147/1816</w:t>
            </w:r>
            <w:r>
              <w:t xml:space="preserve"> </w:t>
            </w:r>
            <w:r>
              <w:t xml:space="preserve">and</w:t>
            </w:r>
            <w:r>
              <w:t xml:space="preserve"> </w:t>
            </w:r>
            <w:r>
              <w:rPr>
                <w:rStyle w:val="VerbatimChar"/>
              </w:rPr>
              <w:t xml:space="preserve">04_TS01-C3.pact:875</w:t>
            </w:r>
            <w:r>
              <w:t xml:space="preserve"> </w:t>
            </w:r>
            <w:r>
              <w:t xml:space="preserve">call it. [V-read]</w:t>
            </w:r>
          </w:p>
        </w:tc>
      </w:tr>
      <w:tr>
        <w:tc>
          <w:tcPr/>
          <w:p>
            <w:pPr>
              <w:pStyle w:val="Compact"/>
            </w:pPr>
            <w:r>
              <w:t xml:space="preserve">H19</w:t>
            </w:r>
            <w:r>
              <w:t xml:space="preserve"> </w:t>
            </w:r>
            <w:r>
              <w:rPr>
                <w:rStyle w:val="VerbatimChar"/>
              </w:rPr>
              <w:t xml:space="preserve">#24H</w:t>
            </w:r>
          </w:p>
        </w:tc>
        <w:tc>
          <w:tcPr/>
          <w:p>
            <w:pPr>
              <w:pStyle w:val="Compact"/>
            </w:pPr>
            <w:r>
              <w:t xml:space="preserve">Four live</w:t>
            </w:r>
            <w:r>
              <w:t xml:space="preserve"> </w:t>
            </w:r>
            <w:r>
              <w:rPr>
                <w:rStyle w:val="VerbatimChar"/>
              </w:rPr>
              <w:t xml:space="preserve">C_*</w:t>
            </w:r>
            <w:r>
              <w:t xml:space="preserve"> </w:t>
            </w:r>
            <w:r>
              <w:t xml:space="preserve">functions absent from</w:t>
            </w:r>
            <w:r>
              <w:t xml:space="preserve"> </w:t>
            </w:r>
            <w:r>
              <w:rPr>
                <w:rStyle w:val="VerbatimChar"/>
              </w:rPr>
              <w:t xml:space="preserve">CodexV1</w:t>
            </w:r>
            <w:r>
              <w:t xml:space="preserve">, which declared no</w:t>
            </w:r>
            <w:r>
              <w:t xml:space="preserve"> </w:t>
            </w:r>
            <w:r>
              <w:rPr>
                <w:rStyle w:val="VerbatimChar"/>
              </w:rPr>
              <w:t xml:space="preserve">C_</w:t>
            </w:r>
            <w:r>
              <w:t xml:space="preserve"> </w:t>
            </w:r>
            <w:r>
              <w:t xml:space="preserve">at all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2_Core/21_CODEX.pact:120-123</w:t>
            </w:r>
            <w:r>
              <w:t xml:space="preserve"> </w:t>
            </w:r>
            <w:r>
              <w:t xml:space="preserve">— all four declared. [V-read]</w:t>
            </w:r>
          </w:p>
        </w:tc>
      </w:tr>
    </w:tbl>
    <w:bookmarkEnd w:id="69"/>
    <w:bookmarkStart w:id="70" w:name="medium"/>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M1</w:t>
            </w:r>
            <w:r>
              <w:t xml:space="preserve"> </w:t>
            </w:r>
            <w:r>
              <w:rPr>
                <w:rStyle w:val="VerbatimChar"/>
              </w:rPr>
              <w:t xml:space="preserve">#25M</w:t>
            </w:r>
          </w:p>
        </w:tc>
        <w:tc>
          <w:tcPr/>
          <w:p>
            <w:pPr>
              <w:pStyle w:val="Compact"/>
            </w:pPr>
            <w:r>
              <w:rPr>
                <w:rStyle w:val="VerbatimChar"/>
              </w:rPr>
              <w:t xml:space="preserve">DALOS::C_RotateKadena</w:t>
            </w:r>
            <w:r>
              <w:t xml:space="preserve"> </w:t>
            </w:r>
            <w:r>
              <w:t xml:space="preserve">read the address</w:t>
            </w:r>
            <w:r>
              <w:t xml:space="preserve"> </w:t>
            </w:r>
            <w:r>
              <w:rPr>
                <w:i/>
                <w:iCs/>
              </w:rPr>
              <w:t xml:space="preserve">after</w:t>
            </w:r>
            <w:r>
              <w:t xml:space="preserve"> </w:t>
            </w:r>
            <w:r>
              <w:t xml:space="preserve">overwriting it — old reverse-index row orphaned forever</w:t>
            </w:r>
          </w:p>
        </w:tc>
        <w:tc>
          <w:tcPr/>
          <w:p>
            <w:pPr>
              <w:pStyle w:val="Compact"/>
            </w:pPr>
            <w:r>
              <w:t xml:space="preserve">MED</w:t>
            </w:r>
          </w:p>
        </w:tc>
        <w:tc>
          <w:tcPr/>
          <w:p>
            <w:pPr>
              <w:pStyle w:val="Compact"/>
            </w:pPr>
            <w:r>
              <w:rPr>
                <w:b/>
                <w:bCs/>
              </w:rPr>
              <w:t xml:space="preserve">FIXED</w:t>
            </w:r>
          </w:p>
        </w:tc>
        <w:tc>
          <w:tcPr/>
          <w:p>
            <w:pPr>
              <w:pStyle w:val="Compact"/>
            </w:pPr>
            <w:r>
              <w:t xml:space="preserve">Now</w:t>
            </w:r>
            <w:r>
              <w:t xml:space="preserve"> </w:t>
            </w:r>
            <w:r>
              <w:rPr>
                <w:rStyle w:val="VerbatimChar"/>
              </w:rPr>
              <w:t xml:space="preserve">C_RotateStoa</w:t>
            </w:r>
            <w:r>
              <w:t xml:space="preserve">,</w:t>
            </w:r>
            <w:r>
              <w:t xml:space="preserve"> </w:t>
            </w:r>
            <w:r>
              <w:rPr>
                <w:rStyle w:val="VerbatimChar"/>
              </w:rPr>
              <w:t xml:space="preserve">01_DALOS.pact:1865-1881</w:t>
            </w:r>
            <w:r>
              <w:t xml:space="preserve"> </w:t>
            </w:r>
            <w:r>
              <w:t xml:space="preserve">—</w:t>
            </w:r>
            <w:r>
              <w:t xml:space="preserve"> </w:t>
            </w:r>
            <w:r>
              <w:rPr>
                <w:rStyle w:val="VerbatimChar"/>
              </w:rPr>
              <w:t xml:space="preserve">old-stoa</w:t>
            </w:r>
            <w:r>
              <w:t xml:space="preserve"> </w:t>
            </w:r>
            <w:r>
              <w:t xml:space="preserve">bound before</w:t>
            </w:r>
            <w:r>
              <w:t xml:space="preserve"> </w:t>
            </w:r>
            <w:r>
              <w:rPr>
                <w:rStyle w:val="VerbatimChar"/>
              </w:rPr>
              <w:t xml:space="preserve">XI_RotateStoa</w:t>
            </w:r>
            <w:r>
              <w:t xml:space="preserve">, comment names #25M. [V-read]</w:t>
            </w:r>
          </w:p>
        </w:tc>
      </w:tr>
      <w:tr>
        <w:tc>
          <w:tcPr/>
          <w:p>
            <w:pPr>
              <w:pStyle w:val="Compact"/>
            </w:pPr>
            <w:r>
              <w:t xml:space="preserve">M2</w:t>
            </w:r>
            <w:r>
              <w:t xml:space="preserve"> </w:t>
            </w:r>
            <w:r>
              <w:rPr>
                <w:rStyle w:val="VerbatimChar"/>
              </w:rPr>
              <w:t xml:space="preserve">#26M</w:t>
            </w:r>
          </w:p>
        </w:tc>
        <w:tc>
          <w:tcPr/>
          <w:p>
            <w:pPr>
              <w:pStyle w:val="Compact"/>
            </w:pPr>
            <w:r>
              <w:t xml:space="preserve">Smart-account deploy validation lived inside the</w:t>
            </w:r>
            <w:r>
              <w:t xml:space="preserve"> </w:t>
            </w:r>
            <w:r>
              <w:rPr>
                <w:rStyle w:val="VerbatimChar"/>
              </w:rPr>
              <w:t xml:space="preserve">XI_*</w:t>
            </w:r>
            <w:r>
              <w:t xml:space="preserve"> </w:t>
            </w:r>
            <w:r>
              <w:t xml:space="preserve">writer, not the client cap</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01_DALOS.pact:847</w:t>
            </w:r>
            <w:r>
              <w:t xml:space="preserve"> </w:t>
            </w:r>
            <w:r>
              <w:t xml:space="preserve">— new</w:t>
            </w:r>
            <w:r>
              <w:t xml:space="preserve"> </w:t>
            </w:r>
            <w:r>
              <w:rPr>
                <w:rStyle w:val="VerbatimChar"/>
              </w:rPr>
              <w:t xml:space="preserve">DALOS\|A&gt;DEPLOY-SMART-OURONET-ACCOUNT</w:t>
            </w:r>
            <w:r>
              <w:t xml:space="preserve"> </w:t>
            </w:r>
            <w:r>
              <w:t xml:space="preserve">composes</w:t>
            </w:r>
            <w:r>
              <w:t xml:space="preserve"> </w:t>
            </w:r>
            <w:r>
              <w:rPr>
                <w:rStyle w:val="VerbatimChar"/>
              </w:rPr>
              <w:t xml:space="preserve">GOV\|DALOS_ADMIN</w:t>
            </w:r>
            <w:r>
              <w:t xml:space="preserve"> </w:t>
            </w:r>
            <w:r>
              <w:t xml:space="preserve">+ the shared validation cap; used at</w:t>
            </w:r>
            <w:r>
              <w:t xml:space="preserve"> </w:t>
            </w:r>
            <w:r>
              <w:rPr>
                <w:rStyle w:val="VerbatimChar"/>
              </w:rPr>
              <w:t xml:space="preserve">:1727</w:t>
            </w:r>
            <w:r>
              <w:t xml:space="preserve">. [V-read]</w:t>
            </w:r>
          </w:p>
        </w:tc>
      </w:tr>
      <w:tr>
        <w:tc>
          <w:tcPr/>
          <w:p>
            <w:pPr>
              <w:pStyle w:val="Compact"/>
            </w:pPr>
            <w:r>
              <w:t xml:space="preserve">M3</w:t>
            </w:r>
            <w:r>
              <w:t xml:space="preserve"> </w:t>
            </w:r>
            <w:r>
              <w:rPr>
                <w:rStyle w:val="VerbatimChar"/>
              </w:rPr>
              <w:t xml:space="preserve">#27M</w:t>
            </w:r>
          </w:p>
        </w:tc>
        <w:tc>
          <w:tcPr/>
          <w:p>
            <w:pPr>
              <w:pStyle w:val="Compact"/>
            </w:pPr>
            <w:r>
              <w:rPr>
                <w:rStyle w:val="VerbatimChar"/>
              </w:rPr>
              <w:t xml:space="preserve">GAS_PAYER</w:t>
            </w:r>
            <w:r>
              <w:t xml:space="preserve">’s allowlist matches module names by string prefix, not identity</w:t>
            </w:r>
          </w:p>
        </w:tc>
        <w:tc>
          <w:tcPr/>
          <w:p>
            <w:pPr>
              <w:pStyle w:val="Compact"/>
            </w:pPr>
            <w:r>
              <w:t xml:space="preserve">MED</w:t>
            </w:r>
          </w:p>
        </w:tc>
        <w:tc>
          <w:tcPr/>
          <w:p>
            <w:pPr>
              <w:pStyle w:val="Compact"/>
            </w:pPr>
            <w:r>
              <w:rPr>
                <w:b/>
                <w:bCs/>
              </w:rPr>
              <w:t xml:space="preserve">NOT A BUG</w:t>
            </w:r>
          </w:p>
        </w:tc>
        <w:tc>
          <w:tcPr/>
          <w:p>
            <w:pPr>
              <w:pStyle w:val="Compact"/>
            </w:pPr>
            <w:r>
              <w:t xml:space="preserve">Owner: intentional — every real Talos module is deliberately</w:t>
            </w:r>
            <w:r>
              <w:t xml:space="preserve"> </w:t>
            </w:r>
            <w:r>
              <w:rPr>
                <w:rStyle w:val="VerbatimChar"/>
              </w:rPr>
              <w:t xml:space="preserve">TS</w:t>
            </w:r>
            <w:r>
              <w:t xml:space="preserve">-prefixed. [REPORTED]</w:t>
            </w:r>
          </w:p>
        </w:tc>
      </w:tr>
      <w:tr>
        <w:tc>
          <w:tcPr/>
          <w:p>
            <w:pPr>
              <w:pStyle w:val="Compact"/>
            </w:pPr>
            <w:r>
              <w:t xml:space="preserve">M4</w:t>
            </w:r>
            <w:r>
              <w:t xml:space="preserve"> </w:t>
            </w:r>
            <w:r>
              <w:rPr>
                <w:rStyle w:val="VerbatimChar"/>
              </w:rPr>
              <w:t xml:space="preserve">#28M</w:t>
            </w:r>
          </w:p>
        </w:tc>
        <w:tc>
          <w:tcPr/>
          <w:p>
            <w:pPr>
              <w:pStyle w:val="Compact"/>
            </w:pPr>
            <w:r>
              <w:rPr>
                <w:rStyle w:val="VerbatimChar"/>
              </w:rPr>
              <w:t xml:space="preserve">TFT::C_ClearDispo</w:t>
            </w:r>
            <w:r>
              <w:t xml:space="preserve"> </w:t>
            </w:r>
            <w:r>
              <w:t xml:space="preserve">unconditionally force-unfroze the Elite-Auryn account even if pre-frozen for an unrelated reason</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09_TFT.pact:1655-1662</w:t>
            </w:r>
            <w:r>
              <w:t xml:space="preserve"> </w:t>
            </w:r>
            <w:r>
              <w:t xml:space="preserve">—</w:t>
            </w:r>
            <w:r>
              <w:t xml:space="preserve"> </w:t>
            </w:r>
            <w:r>
              <w:rPr>
                <w:rStyle w:val="VerbatimChar"/>
              </w:rPr>
              <w:t xml:space="preserve">ico3</w:t>
            </w:r>
            <w:r>
              <w:t xml:space="preserve"> </w:t>
            </w:r>
            <w:r>
              <w:t xml:space="preserve">now carries</w:t>
            </w:r>
            <w:r>
              <w:t xml:space="preserve"> </w:t>
            </w:r>
            <w:r>
              <w:rPr>
                <w:rStyle w:val="VerbatimChar"/>
              </w:rPr>
              <w:t xml:space="preserve">ico1</w:t>
            </w:r>
            <w:r>
              <w:t xml:space="preserve">’s own</w:t>
            </w:r>
            <w:r>
              <w:t xml:space="preserve"> </w:t>
            </w:r>
            <w:r>
              <w:rPr>
                <w:rStyle w:val="VerbatimChar"/>
              </w:rPr>
              <w:t xml:space="preserve">(if (not frozen-state) …)</w:t>
            </w:r>
            <w:r>
              <w:t xml:space="preserve"> </w:t>
            </w:r>
            <w:r>
              <w:t xml:space="preserve">guard. [V-read]</w:t>
            </w:r>
          </w:p>
        </w:tc>
      </w:tr>
      <w:tr>
        <w:tc>
          <w:tcPr/>
          <w:p>
            <w:pPr>
              <w:pStyle w:val="Compact"/>
            </w:pPr>
            <w:r>
              <w:t xml:space="preserve">M5</w:t>
            </w:r>
            <w:r>
              <w:t xml:space="preserve"> </w:t>
            </w:r>
            <w:r>
              <w:rPr>
                <w:rStyle w:val="VerbatimChar"/>
              </w:rPr>
              <w:t xml:space="preserve">#29M</w:t>
            </w:r>
          </w:p>
        </w:tc>
        <w:tc>
          <w:tcPr/>
          <w:p>
            <w:pPr>
              <w:pStyle w:val="Compact"/>
            </w:pPr>
            <w:r>
              <w:rPr>
                <w:rStyle w:val="VerbatimChar"/>
              </w:rPr>
              <w:t xml:space="preserve">dispo-data</w:t>
            </w:r>
            <w:r>
              <w:t xml:space="preserve"> </w:t>
            </w:r>
            <w:r>
              <w:t xml:space="preserve">snapshotted once before the multi-transfer fold and reused per leg —</w:t>
            </w:r>
            <w:r>
              <w:t xml:space="preserve"> </w:t>
            </w:r>
            <w:r>
              <w:rPr>
                <w:b/>
                <w:bCs/>
              </w:rPr>
              <w:t xml:space="preserve">real OURO-overdraft inflation</w:t>
            </w:r>
          </w:p>
        </w:tc>
        <w:tc>
          <w:tcPr/>
          <w:p>
            <w:pPr>
              <w:pStyle w:val="Compact"/>
            </w:pPr>
            <w:r>
              <w:t xml:space="preserve">MED (under-ranked)</w:t>
            </w:r>
          </w:p>
        </w:tc>
        <w:tc>
          <w:tcPr/>
          <w:p>
            <w:pPr>
              <w:pStyle w:val="Compact"/>
            </w:pPr>
            <w:r>
              <w:rPr>
                <w:b/>
                <w:bCs/>
              </w:rPr>
              <w:t xml:space="preserve">FIXED</w:t>
            </w:r>
          </w:p>
        </w:tc>
        <w:tc>
          <w:tcPr/>
          <w:p>
            <w:pPr>
              <w:pStyle w:val="Compact"/>
            </w:pP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 recomputed inside each leg’s</w:t>
            </w:r>
            <w:r>
              <w:t xml:space="preserve"> </w:t>
            </w:r>
            <w:r>
              <w:rPr>
                <w:rStyle w:val="VerbatimChar"/>
              </w:rPr>
              <w:t xml:space="preserve">let</w:t>
            </w:r>
            <w:r>
              <w:t xml:space="preserve">, both functions, comments name #29M. [V-read]</w:t>
            </w:r>
            <w:r>
              <w:t xml:space="preserve"> </w:t>
            </w:r>
            <w:r>
              <w:rPr>
                <w:b/>
                <w:bCs/>
              </w:rPr>
              <w:t xml:space="preserve">Witnessed</w:t>
            </w:r>
            <w:r>
              <w:t xml:space="preserve"> </w:t>
            </w:r>
            <w:r>
              <w:t xml:space="preserve">since 2026-09-17:</w:t>
            </w:r>
            <w:r>
              <w:t xml:space="preserve"> </w:t>
            </w:r>
            <w:r>
              <w:rPr>
                <w:rStyle w:val="VerbatimChar"/>
              </w:rPr>
              <w:t xml:space="preserve">REPL/modules/DPTF.repl:3006</w:t>
            </w:r>
            <w:r>
              <w:t xml:space="preserve"> </w:t>
            </w:r>
            <w:r>
              <w:rPr>
                <w:rStyle w:val="VerbatimChar"/>
              </w:rPr>
              <w:t xml:space="preserve">&lt;&lt;DPTF-G14&gt;&gt;</w:t>
            </w:r>
            <w:r>
              <w:t xml:space="preserve"> </w:t>
            </w:r>
            <w:r>
              <w:t xml:space="preserve">— an EA-draining leg in front of the overdraft leg, against a control at</w:t>
            </w:r>
            <w:r>
              <w:t xml:space="preserve"> </w:t>
            </w:r>
            <w:r>
              <w:rPr>
                <w:rStyle w:val="VerbatimChar"/>
              </w:rPr>
              <w:t xml:space="preserve">:2971</w:t>
            </w:r>
            <w:r>
              <w:t xml:space="preserve"> </w:t>
            </w:r>
            <w:r>
              <w:t xml:space="preserve">where the same overdraft alone succeeds. See §1.5.</w:t>
            </w:r>
          </w:p>
        </w:tc>
      </w:tr>
      <w:tr>
        <w:tc>
          <w:tcPr/>
          <w:p>
            <w:pPr>
              <w:pStyle w:val="Compact"/>
            </w:pPr>
            <w:r>
              <w:t xml:space="preserve">M6</w:t>
            </w:r>
            <w:r>
              <w:t xml:space="preserve"> </w:t>
            </w:r>
            <w:r>
              <w:rPr>
                <w:rStyle w:val="VerbatimChar"/>
              </w:rPr>
              <w:t xml:space="preserve">#30M</w:t>
            </w:r>
          </w:p>
        </w:tc>
        <w:tc>
          <w:tcPr/>
          <w:p>
            <w:pPr>
              <w:pStyle w:val="Compact"/>
            </w:pPr>
            <w:r>
              <w:rPr>
                <w:rStyle w:val="VerbatimChar"/>
              </w:rPr>
              <w:t xml:space="preserve">DPTF::UR_Hibernation</w:t>
            </w:r>
            <w:r>
              <w:t xml:space="preserve">, an unprotected</w:t>
            </w:r>
            <w:r>
              <w:t xml:space="preserve"> </w:t>
            </w:r>
            <w:r>
              <w:t xml:space="preserve">“read”</w:t>
            </w:r>
            <w:r>
              <w:t xml:space="preserve">, performed a live table</w:t>
            </w:r>
            <w:r>
              <w:t xml:space="preserve"> </w:t>
            </w:r>
            <w:r>
              <w:rPr>
                <w:rStyle w:val="VerbatimChar"/>
              </w:rPr>
              <w:t xml:space="preserve">update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05_DPTF.pact:1212-1229</w:t>
            </w:r>
            <w:r>
              <w:t xml:space="preserve"> </w:t>
            </w:r>
            <w:r>
              <w:t xml:space="preserve">— pure getter; the</w:t>
            </w:r>
            <w:r>
              <w:t xml:space="preserve"> </w:t>
            </w:r>
            <w:r>
              <w:rPr>
                <w:rStyle w:val="VerbatimChar"/>
              </w:rPr>
              <w:t xml:space="preserve">#30M fix</w:t>
            </w:r>
            <w:r>
              <w:t xml:space="preserve"> </w:t>
            </w:r>
            <w:r>
              <w:t xml:space="preserve">comment records the live-chain check that made the backfill provably dead. [V-read]</w:t>
            </w:r>
            <w:r>
              <w:t xml:space="preserve"> </w:t>
            </w:r>
            <w:r>
              <w:rPr>
                <w:b/>
                <w:bCs/>
              </w:rPr>
              <w:t xml:space="preserve">Witnessed</w:t>
            </w:r>
            <w:r>
              <w:t xml:space="preserve"> </w:t>
            </w:r>
            <w:r>
              <w:t xml:space="preserve">since 2026-09-17: the companion gate entrypoint</w:t>
            </w:r>
            <w:r>
              <w:t xml:space="preserve"> </w:t>
            </w:r>
            <w:r>
              <w:rPr>
                <w:rStyle w:val="VerbatimChar"/>
              </w:rPr>
              <w:t xml:space="preserve">REPL/_scratch_dptf_m6_urhibernation_purefetch.repl</w:t>
            </w:r>
            <w:r>
              <w:t xml:space="preserve"> </w:t>
            </w:r>
            <w:r>
              <w:t xml:space="preserve">now carries three</w:t>
            </w:r>
            <w:r>
              <w:t xml:space="preserve"> </w:t>
            </w:r>
            <w:r>
              <w:rPr>
                <w:rStyle w:val="VerbatimChar"/>
              </w:rPr>
              <w:t xml:space="preserve">&lt;&lt;M6&gt;&gt;</w:t>
            </w:r>
            <w:r>
              <w:t xml:space="preserve"> </w:t>
            </w:r>
            <w:r>
              <w:t xml:space="preserve">assertions (</w:t>
            </w:r>
            <w:r>
              <w:rPr>
                <w:rStyle w:val="VerbatimChar"/>
              </w:rPr>
              <w:t xml:space="preserve">:49, :53, :56</w:t>
            </w:r>
            <w:r>
              <w:t xml:space="preserve">) — the witness is</w:t>
            </w:r>
            <w:r>
              <w:t xml:space="preserve"> </w:t>
            </w:r>
            <w:r>
              <w:rPr>
                <w:b/>
                <w:bCs/>
              </w:rPr>
              <w:t xml:space="preserve">gas</w:t>
            </w:r>
            <w:r>
              <w:t xml:space="preserve">, not the return value. See §1.5.</w:t>
            </w:r>
          </w:p>
        </w:tc>
      </w:tr>
      <w:tr>
        <w:tc>
          <w:tcPr/>
          <w:p>
            <w:pPr>
              <w:pStyle w:val="Compact"/>
            </w:pPr>
            <w:r>
              <w:t xml:space="preserve">M7</w:t>
            </w:r>
            <w:r>
              <w:t xml:space="preserve"> </w:t>
            </w:r>
            <w:r>
              <w:rPr>
                <w:rStyle w:val="VerbatimChar"/>
              </w:rPr>
              <w:t xml:space="preserve">#31M</w:t>
            </w:r>
          </w:p>
        </w:tc>
        <w:tc>
          <w:tcPr/>
          <w:p>
            <w:pPr>
              <w:pStyle w:val="Compact"/>
            </w:pPr>
            <w:r>
              <w:rPr>
                <w:rStyle w:val="VerbatimChar"/>
              </w:rPr>
              <w:t xml:space="preserve">DPOF::URC_Parent</w:t>
            </w:r>
            <w:r>
              <w:t xml:space="preserve"> </w:t>
            </w:r>
            <w:r>
              <w:t xml:space="preserve">contained a direct</w:t>
            </w:r>
            <w:r>
              <w:t xml:space="preserve"> </w:t>
            </w:r>
            <w:r>
              <w:rPr>
                <w:rStyle w:val="VerbatimChar"/>
              </w:rPr>
              <w:t xml:space="preserve">enforce</w:t>
            </w:r>
            <w:r>
              <w:t xml:space="preserve">, violating the</w:t>
            </w:r>
            <w:r>
              <w:t xml:space="preserve"> </w:t>
            </w:r>
            <w:r>
              <w:rPr>
                <w:rStyle w:val="VerbatimChar"/>
              </w:rPr>
              <w:t xml:space="preserve">URC_</w:t>
            </w:r>
            <w:r>
              <w:t xml:space="preserve"> </w:t>
            </w:r>
            <w:r>
              <w:t xml:space="preserve">contract</w:t>
            </w:r>
          </w:p>
        </w:tc>
        <w:tc>
          <w:tcPr/>
          <w:p>
            <w:pPr>
              <w:pStyle w:val="Compact"/>
            </w:pPr>
            <w:r>
              <w:t xml:space="preserve">MED</w:t>
            </w:r>
          </w:p>
        </w:tc>
        <w:tc>
          <w:tcPr/>
          <w:p>
            <w:pPr>
              <w:pStyle w:val="Compact"/>
            </w:pPr>
            <w:r>
              <w:rPr>
                <w:b/>
                <w:bCs/>
              </w:rPr>
              <w:t xml:space="preserve">FIXED, then hoisted clear</w:t>
            </w:r>
          </w:p>
        </w:tc>
        <w:tc>
          <w:tcPr/>
          <w:p>
            <w:pPr>
              <w:pStyle w:val="Compact"/>
            </w:pPr>
            <w:r>
              <w:rPr>
                <w:rStyle w:val="VerbatimChar"/>
              </w:rPr>
              <w:t xml:space="preserve">06_DPOF.pact:1732</w:t>
            </w:r>
            <w:r>
              <w:t xml:space="preserve"> </w:t>
            </w:r>
            <w:r>
              <w:t xml:space="preserve">(now</w:t>
            </w:r>
            <w:r>
              <w:t xml:space="preserve"> </w:t>
            </w:r>
            <w:r>
              <w:rPr>
                <w:rStyle w:val="VerbatimChar"/>
              </w:rPr>
              <w:t xml:space="preserve">URCv_Parent</w:t>
            </w:r>
            <w:r>
              <w:t xml:space="preserve">) has no enforce;</w:t>
            </w:r>
            <w:r>
              <w:t xml:space="preserve"> </w:t>
            </w:r>
            <w:r>
              <w:rPr>
                <w:rStyle w:val="VerbatimChar"/>
              </w:rPr>
              <w:t xml:space="preserve">UEV_ParentOwnership</w:t>
            </w:r>
            <w:r>
              <w:t xml:space="preserve"> </w:t>
            </w:r>
            <w:r>
              <w:t xml:space="preserve">has it at</w:t>
            </w:r>
            <w:r>
              <w:t xml:space="preserve"> </w:t>
            </w:r>
            <w:r>
              <w:rPr>
                <w:rStyle w:val="VerbatimChar"/>
              </w:rPr>
              <w:t xml:space="preserve">:2044</w:t>
            </w:r>
            <w:r>
              <w:t xml:space="preserve">,</w:t>
            </w:r>
            <w:r>
              <w:t xml:space="preserve"> </w:t>
            </w:r>
            <w:r>
              <w:rPr>
                <w:b/>
                <w:bCs/>
              </w:rPr>
              <w:t xml:space="preserve">above</w:t>
            </w:r>
            <w:r>
              <w:t xml:space="preserve"> </w:t>
            </w:r>
            <w:r>
              <w:t xml:space="preserve">the</w:t>
            </w:r>
            <w:r>
              <w:t xml:space="preserve"> </w:t>
            </w:r>
            <w:r>
              <w:rPr>
                <w:rStyle w:val="VerbatimChar"/>
              </w:rPr>
              <w:t xml:space="preserve">parent</w:t>
            </w:r>
            <w:r>
              <w:t xml:space="preserve"> </w:t>
            </w:r>
            <w:r>
              <w:t xml:space="preserve">binding. The in-source note at</w:t>
            </w:r>
            <w:r>
              <w:t xml:space="preserve"> </w:t>
            </w:r>
            <w:r>
              <w:rPr>
                <w:rStyle w:val="VerbatimChar"/>
              </w:rPr>
              <w:t xml:space="preserve">:2025-2043</w:t>
            </w:r>
            <w:r>
              <w:t xml:space="preserve"> </w:t>
            </w:r>
            <w:r>
              <w:t xml:space="preserve">records that the shadow this chapter described was only</w:t>
            </w:r>
            <w:r>
              <w:t xml:space="preserve"> </w:t>
            </w:r>
            <w:r>
              <w:rPr>
                <w:b/>
                <w:bCs/>
              </w:rPr>
              <w:t xml:space="preserve">partial</w:t>
            </w:r>
            <w:r>
              <w:t xml:space="preserve">, and that the guard is now pinned. [V-read]</w:t>
            </w:r>
            <w:r>
              <w:t xml:space="preserve"> </w:t>
            </w:r>
            <w:r>
              <w:rPr>
                <w:b/>
                <w:bCs/>
              </w:rPr>
              <w:t xml:space="preserve">Witnessed</w:t>
            </w:r>
            <w:r>
              <w:t xml:space="preserve">:</w:t>
            </w:r>
            <w:r>
              <w:t xml:space="preserve"> </w:t>
            </w:r>
            <w:r>
              <w:rPr>
                <w:rStyle w:val="VerbatimChar"/>
              </w:rPr>
              <w:t xml:space="preserve">REPL/modules/DPOF.repl:2441</w:t>
            </w:r>
            <w:r>
              <w:t xml:space="preserve"> </w:t>
            </w:r>
            <w:r>
              <w:rPr>
                <w:rStyle w:val="VerbatimChar"/>
              </w:rPr>
              <w:t xml:space="preserve">&lt;&lt;DPOF-G16&gt;&gt;</w:t>
            </w:r>
            <w:r>
              <w:t xml:space="preserve">. See §1.4.</w:t>
            </w:r>
          </w:p>
        </w:tc>
      </w:tr>
      <w:tr>
        <w:tc>
          <w:tcPr/>
          <w:p>
            <w:pPr>
              <w:pStyle w:val="Compact"/>
            </w:pPr>
            <w:r>
              <w:t xml:space="preserve">M8</w:t>
            </w:r>
            <w:r>
              <w:t xml:space="preserve"> </w:t>
            </w:r>
            <w:r>
              <w:rPr>
                <w:rStyle w:val="VerbatimChar"/>
              </w:rPr>
              <w:t xml:space="preserve">#32M</w:t>
            </w:r>
          </w:p>
        </w:tc>
        <w:tc>
          <w:tcPr/>
          <w:p>
            <w:pPr>
              <w:pStyle w:val="Compact"/>
            </w:pPr>
            <w:r>
              <w:rPr>
                <w:rStyle w:val="VerbatimChar"/>
              </w:rPr>
              <w:t xml:space="preserve">DPOF::C_WipeHeavy</w:t>
            </w:r>
            <w:r>
              <w:t xml:space="preserve"> </w:t>
            </w:r>
            <w:r>
              <w:t xml:space="preserve">reaches a table-scanning</w:t>
            </w:r>
            <w:r>
              <w:t xml:space="preserve"> </w:t>
            </w:r>
            <w:r>
              <w:rPr>
                <w:rStyle w:val="VerbatimChar"/>
              </w:rPr>
              <w:t xml:space="preserve">URDC_*</w:t>
            </w:r>
            <w:r>
              <w:t xml:space="preserve"> </w:t>
            </w:r>
            <w:r>
              <w:t xml:space="preserve">from a public</w:t>
            </w:r>
            <w:r>
              <w:t xml:space="preserve"> </w:t>
            </w:r>
            <w:r>
              <w:rPr>
                <w:rStyle w:val="VerbatimChar"/>
              </w:rPr>
              <w:t xml:space="preserve">C_</w:t>
            </w:r>
            <w:r>
              <w:t xml:space="preserve"> </w:t>
            </w:r>
            <w:r>
              <w:t xml:space="preserve">without the HEAVY prefix</w:t>
            </w:r>
          </w:p>
        </w:tc>
        <w:tc>
          <w:tcPr/>
          <w:p>
            <w:pPr>
              <w:pStyle w:val="Compact"/>
            </w:pPr>
            <w:r>
              <w:t xml:space="preserve">MED</w:t>
            </w:r>
          </w:p>
        </w:tc>
        <w:tc>
          <w:tcPr/>
          <w:p>
            <w:pPr>
              <w:pStyle w:val="Compact"/>
            </w:pPr>
            <w:r>
              <w:rPr>
                <w:b/>
                <w:bCs/>
              </w:rPr>
              <w:t xml:space="preserve">DEFERRED → closed</w:t>
            </w:r>
          </w:p>
        </w:tc>
        <w:tc>
          <w:tcPr/>
          <w:p>
            <w:pPr>
              <w:pStyle w:val="Compact"/>
            </w:pPr>
            <w:r>
              <w:t xml:space="preserve">The</w:t>
            </w:r>
            <w:r>
              <w:t xml:space="preserve"> </w:t>
            </w:r>
            <w:r>
              <w:rPr>
                <w:rStyle w:val="VerbatimChar"/>
              </w:rPr>
              <w:t xml:space="preserve">CC_</w:t>
            </w:r>
            <w:r>
              <w:t xml:space="preserve">/</w:t>
            </w:r>
            <w:r>
              <w:rPr>
                <w:rStyle w:val="VerbatimChar"/>
              </w:rPr>
              <w:t xml:space="preserve">AA_</w:t>
            </w:r>
            <w:r>
              <w:t xml:space="preserve"> </w:t>
            </w:r>
            <w:r>
              <w:t xml:space="preserve">HEAVY convention was applied by the StoicSyntax sweep; e.g. </w:t>
            </w:r>
            <w:r>
              <w:rPr>
                <w:rStyle w:val="VerbatimChar"/>
              </w:rPr>
              <w:t xml:space="preserve">10_ATSU.pact:81 CC_RemoveSecondary</w:t>
            </w:r>
            <w:r>
              <w:t xml:space="preserve">,</w:t>
            </w:r>
            <w:r>
              <w:t xml:space="preserve"> </w:t>
            </w:r>
            <w:r>
              <w:rPr>
                <w:rStyle w:val="VerbatimChar"/>
              </w:rPr>
              <w:t xml:space="preserve">:72 AA_RemoveSecondary</w:t>
            </w:r>
            <w:r>
              <w:t xml:space="preserve">. [V-cmd]</w:t>
            </w:r>
          </w:p>
        </w:tc>
      </w:tr>
      <w:tr>
        <w:tc>
          <w:tcPr/>
          <w:p>
            <w:pPr>
              <w:pStyle w:val="Compact"/>
            </w:pPr>
            <w:r>
              <w:t xml:space="preserve">M9</w:t>
            </w:r>
            <w:r>
              <w:t xml:space="preserve"> </w:t>
            </w:r>
            <w:r>
              <w:rPr>
                <w:rStyle w:val="VerbatimChar"/>
              </w:rPr>
              <w:t xml:space="preserve">#33M</w:t>
            </w:r>
          </w:p>
        </w:tc>
        <w:tc>
          <w:tcPr/>
          <w:p>
            <w:pPr>
              <w:pStyle w:val="Compact"/>
            </w:pPr>
            <w:r>
              <w:rPr>
                <w:rStyle w:val="VerbatimChar"/>
              </w:rPr>
              <w:t xml:space="preserve">AHU</w:t>
            </w:r>
            <w:r>
              <w:t xml:space="preserve">/</w:t>
            </w:r>
            <w:r>
              <w:rPr>
                <w:rStyle w:val="VerbatimChar"/>
              </w:rPr>
              <w:t xml:space="preserve">AUP_OrtoFungible*</w:t>
            </w:r>
            <w:r>
              <w:t xml:space="preserve"> </w:t>
            </w:r>
            <w:r>
              <w:t xml:space="preserve">authorise via a hardcoded account literal, not</w:t>
            </w:r>
            <w:r>
              <w:t xml:space="preserve"> </w:t>
            </w:r>
            <w:r>
              <w:rPr>
                <w:rStyle w:val="VerbatimChar"/>
              </w:rPr>
              <w:t xml:space="preserve">GOV\|DPOF_ADMIN</w:t>
            </w:r>
          </w:p>
        </w:tc>
        <w:tc>
          <w:tcPr/>
          <w:p>
            <w:pPr>
              <w:pStyle w:val="Compact"/>
            </w:pPr>
            <w:r>
              <w:t xml:space="preserve">MED</w:t>
            </w:r>
          </w:p>
        </w:tc>
        <w:tc>
          <w:tcPr/>
          <w:p>
            <w:pPr>
              <w:pStyle w:val="Compact"/>
            </w:pPr>
            <w:r>
              <w:rPr>
                <w:b/>
                <w:bCs/>
              </w:rPr>
              <w:t xml:space="preserve">NOT A BUG</w:t>
            </w:r>
          </w:p>
        </w:tc>
        <w:tc>
          <w:tcPr/>
          <w:p>
            <w:pPr>
              <w:pStyle w:val="Compact"/>
            </w:pPr>
            <w:r>
              <w:t xml:space="preserve">Completed one-time DPMF→DPOF migration utility. Documented in place:</w:t>
            </w:r>
            <w:r>
              <w:t xml:space="preserve"> </w:t>
            </w:r>
            <w:r>
              <w:rPr>
                <w:rStyle w:val="VerbatimChar"/>
              </w:rPr>
              <w:t xml:space="preserve">06_DPOF.pact:762-782</w:t>
            </w:r>
            <w:r>
              <w:t xml:space="preserve">. [V-read]</w:t>
            </w:r>
          </w:p>
        </w:tc>
      </w:tr>
      <w:tr>
        <w:tc>
          <w:tcPr/>
          <w:p>
            <w:pPr>
              <w:pStyle w:val="Compact"/>
            </w:pPr>
            <w:r>
              <w:t xml:space="preserve">M10</w:t>
            </w:r>
            <w:r>
              <w:t xml:space="preserve"> </w:t>
            </w:r>
            <w:r>
              <w:rPr>
                <w:rStyle w:val="VerbatimChar"/>
              </w:rPr>
              <w:t xml:space="preserve">#34M</w:t>
            </w:r>
          </w:p>
        </w:tc>
        <w:tc>
          <w:tcPr/>
          <w:p>
            <w:pPr>
              <w:pStyle w:val="Compact"/>
            </w:pPr>
            <w:r>
              <w:t xml:space="preserve">Two dead capabilities in</w:t>
            </w:r>
            <w:r>
              <w:t xml:space="preserve"> </w:t>
            </w:r>
            <w:r>
              <w:rPr>
                <w:rStyle w:val="VerbatimChar"/>
              </w:rPr>
              <w:t xml:space="preserve">TS01-A</w:t>
            </w:r>
            <w:r>
              <w:t xml:space="preserve">, one the sole path to a governor slot registered on DALOS’s own vault</w:t>
            </w:r>
          </w:p>
        </w:tc>
        <w:tc>
          <w:tcPr/>
          <w:p>
            <w:pPr>
              <w:pStyle w:val="Compact"/>
            </w:pPr>
            <w:r>
              <w:t xml:space="preserve">MED</w:t>
            </w:r>
          </w:p>
        </w:tc>
        <w:tc>
          <w:tcPr/>
          <w:p>
            <w:pPr>
              <w:pStyle w:val="Compact"/>
            </w:pPr>
            <w:r>
              <w:rPr>
                <w:b/>
                <w:bCs/>
              </w:rPr>
              <w:t xml:space="preserve">DEFERRED to red-team</w:t>
            </w:r>
          </w:p>
        </w:tc>
        <w:tc>
          <w:tcPr/>
          <w:p>
            <w:pPr>
              <w:pStyle w:val="Compact"/>
            </w:pPr>
            <w:r>
              <w:rPr>
                <w:b/>
                <w:bCs/>
              </w:rPr>
              <w:t xml:space="preserve">Still open.</w:t>
            </w:r>
            <w:r>
              <w:t xml:space="preserve"> </w:t>
            </w:r>
            <w:r>
              <w:rPr>
                <w:rStyle w:val="VerbatimChar"/>
              </w:rPr>
              <w:t xml:space="preserve">3_Talos/01_TS01-A.pact:147 P\|GOVERNING-SUMMONER</w:t>
            </w:r>
            <w:r>
              <w:t xml:space="preserve"> </w:t>
            </w:r>
            <w:r>
              <w:t xml:space="preserve">and</w:t>
            </w:r>
            <w:r>
              <w:t xml:space="preserve"> </w:t>
            </w:r>
            <w:r>
              <w:rPr>
                <w:rStyle w:val="VerbatimChar"/>
              </w:rPr>
              <w:t xml:space="preserve">:151 P\|SECURE-SUMMONER</w:t>
            </w:r>
            <w:r>
              <w:t xml:space="preserve"> </w:t>
            </w:r>
            <w:r>
              <w:t xml:space="preserve">still have zero callers;</w:t>
            </w:r>
            <w:r>
              <w:t xml:space="preserve"> </w:t>
            </w:r>
            <w:r>
              <w:rPr>
                <w:rStyle w:val="VerbatimChar"/>
              </w:rPr>
              <w:t xml:space="preserve">P\|TRG</w:t>
            </w:r>
            <w:r>
              <w:t xml:space="preserve"> </w:t>
            </w:r>
            <w:r>
              <w:t xml:space="preserve">at</w:t>
            </w:r>
            <w:r>
              <w:t xml:space="preserve"> </w:t>
            </w:r>
            <w:r>
              <w:rPr>
                <w:rStyle w:val="VerbatimChar"/>
              </w:rPr>
              <w:t xml:space="preserve">:139</w:t>
            </w:r>
            <w:r>
              <w:t xml:space="preserve"> </w:t>
            </w:r>
            <w:r>
              <w:t xml:space="preserve">is composed only by the former and registered as a guard at</w:t>
            </w:r>
            <w:r>
              <w:t xml:space="preserve"> </w:t>
            </w:r>
            <w:r>
              <w:rPr>
                <w:rStyle w:val="VerbatimChar"/>
              </w:rPr>
              <w:t xml:space="preserve">:242</w:t>
            </w:r>
            <w:r>
              <w:t xml:space="preserve">. [V-cmd]</w:t>
            </w:r>
          </w:p>
        </w:tc>
      </w:tr>
      <w:tr>
        <w:tc>
          <w:tcPr/>
          <w:p>
            <w:pPr>
              <w:pStyle w:val="Compact"/>
            </w:pPr>
            <w:r>
              <w:t xml:space="preserve">M11</w:t>
            </w:r>
            <w:r>
              <w:t xml:space="preserve"> </w:t>
            </w:r>
            <w:r>
              <w:rPr>
                <w:rStyle w:val="VerbatimChar"/>
              </w:rPr>
              <w:t xml:space="preserve">#35M</w:t>
            </w:r>
          </w:p>
        </w:tc>
        <w:tc>
          <w:tcPr/>
          <w:p>
            <w:pPr>
              <w:pStyle w:val="Compact"/>
            </w:pPr>
            <w:r>
              <w:rPr>
                <w:rStyle w:val="VerbatimChar"/>
              </w:rPr>
              <w:t xml:space="preserve">DPOF\|C_TogglePause</w:t>
            </w:r>
            <w:r>
              <w:t xml:space="preserve">/</w:t>
            </w:r>
            <w:r>
              <w:rPr>
                <w:rStyle w:val="VerbatimChar"/>
              </w:rPr>
              <w:t xml:space="preserve">C_ToggleFreezeAccount</w:t>
            </w:r>
            <w:r>
              <w:t xml:space="preserve"> </w:t>
            </w:r>
            <w:r>
              <w:t xml:space="preserve">bind a dead</w:t>
            </w:r>
            <w:r>
              <w:t xml:space="preserve"> </w:t>
            </w:r>
            <w:r>
              <w:rPr>
                <w:rStyle w:val="VerbatimChar"/>
              </w:rPr>
              <w:t xml:space="preserve">ref-TS01-A</w:t>
            </w:r>
            <w:r>
              <w:t xml:space="preserve"> </w:t>
            </w:r>
            <w:r>
              <w:t xml:space="preserve">and skip the mandated result string</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3_Talos/02_TS01-C1.pact:1099-1113</w:t>
            </w:r>
            <w:r>
              <w:t xml:space="preserve"> </w:t>
            </w:r>
            <w:r>
              <w:t xml:space="preserve">— dead binding removed,</w:t>
            </w:r>
            <w:r>
              <w:t xml:space="preserve"> </w:t>
            </w:r>
            <w:r>
              <w:rPr>
                <w:rStyle w:val="VerbatimChar"/>
              </w:rPr>
              <w:t xml:space="preserve">format</w:t>
            </w:r>
            <w:r>
              <w:t xml:space="preserve"> </w:t>
            </w:r>
            <w:r>
              <w:t xml:space="preserve">messages added, comment names #35M. [V-read]</w:t>
            </w:r>
          </w:p>
        </w:tc>
      </w:tr>
      <w:tr>
        <w:tc>
          <w:tcPr/>
          <w:p>
            <w:pPr>
              <w:pStyle w:val="Compact"/>
            </w:pPr>
            <w:r>
              <w:t xml:space="preserve">M12</w:t>
            </w:r>
            <w:r>
              <w:t xml:space="preserve"> </w:t>
            </w:r>
            <w:r>
              <w:rPr>
                <w:rStyle w:val="VerbatimChar"/>
              </w:rPr>
              <w:t xml:space="preserve">#36M</w:t>
            </w:r>
          </w:p>
        </w:tc>
        <w:tc>
          <w:tcPr/>
          <w:p>
            <w:pPr>
              <w:pStyle w:val="Compact"/>
            </w:pPr>
            <w:r>
              <w:t xml:space="preserve">DPMF carries stale duplicate Elite-Auryn accounting, missing the 6th term ELITE adds</w:t>
            </w:r>
          </w:p>
        </w:tc>
        <w:tc>
          <w:tcPr/>
          <w:p>
            <w:pPr>
              <w:pStyle w:val="Compact"/>
            </w:pPr>
            <w:r>
              <w:t xml:space="preserve">MED</w:t>
            </w:r>
          </w:p>
        </w:tc>
        <w:tc>
          <w:tcPr/>
          <w:p>
            <w:pPr>
              <w:pStyle w:val="Compact"/>
            </w:pPr>
            <w:r>
              <w:rPr>
                <w:b/>
                <w:bCs/>
              </w:rPr>
              <w:t xml:space="preserve">NOT A BUG</w:t>
            </w:r>
          </w:p>
        </w:tc>
        <w:tc>
          <w:tcPr/>
          <w:p>
            <w:pPr>
              <w:pStyle w:val="Compact"/>
            </w:pPr>
            <w:r>
              <w:t xml:space="preserve">DPMF permanently out of scope. [REPORTED]</w:t>
            </w:r>
          </w:p>
        </w:tc>
      </w:tr>
      <w:tr>
        <w:tc>
          <w:tcPr/>
          <w:p>
            <w:pPr>
              <w:pStyle w:val="Compact"/>
            </w:pPr>
            <w:r>
              <w:t xml:space="preserve">M13</w:t>
            </w:r>
            <w:r>
              <w:t xml:space="preserve"> </w:t>
            </w:r>
            <w:r>
              <w:rPr>
                <w:rStyle w:val="VerbatimChar"/>
              </w:rPr>
              <w:t xml:space="preserve">#37M</w:t>
            </w:r>
          </w:p>
        </w:tc>
        <w:tc>
          <w:tcPr/>
          <w:p>
            <w:pPr>
              <w:pStyle w:val="Compact"/>
            </w:pPr>
            <w:r>
              <w:t xml:space="preserve">Malformed</w:t>
            </w:r>
            <w:r>
              <w:t xml:space="preserve"> </w:t>
            </w:r>
            <w:r>
              <w:rPr>
                <w:rStyle w:val="VerbatimChar"/>
              </w:rPr>
              <w:t xml:space="preserve">format</w:t>
            </w:r>
            <w:r>
              <w:t xml:space="preserve"> </w:t>
            </w:r>
            <w:r>
              <w:t xml:space="preserve">in</w:t>
            </w:r>
            <w:r>
              <w:t xml:space="preserve"> </w:t>
            </w:r>
            <w:r>
              <w:rPr>
                <w:rStyle w:val="VerbatimChar"/>
              </w:rPr>
              <w:t xml:space="preserve">DPMF\|C&gt;UPDATE-SPECIAL</w:t>
            </w:r>
          </w:p>
        </w:tc>
        <w:tc>
          <w:tcPr/>
          <w:p>
            <w:pPr>
              <w:pStyle w:val="Compact"/>
            </w:pPr>
            <w:r>
              <w:t xml:space="preserve">MED</w:t>
            </w:r>
          </w:p>
        </w:tc>
        <w:tc>
          <w:tcPr/>
          <w:p>
            <w:pPr>
              <w:pStyle w:val="Compact"/>
            </w:pPr>
            <w:r>
              <w:rPr>
                <w:b/>
                <w:bCs/>
              </w:rPr>
              <w:t xml:space="preserve">NOT A BUG</w:t>
            </w:r>
          </w:p>
        </w:tc>
        <w:tc>
          <w:tcPr/>
          <w:p>
            <w:pPr>
              <w:pStyle w:val="Compact"/>
            </w:pPr>
            <w:r>
              <w:t xml:space="preserve">Same. [REPORTED]</w:t>
            </w:r>
          </w:p>
        </w:tc>
      </w:tr>
      <w:tr>
        <w:tc>
          <w:tcPr/>
          <w:p>
            <w:pPr>
              <w:pStyle w:val="Compact"/>
            </w:pPr>
            <w:r>
              <w:t xml:space="preserve">M14</w:t>
            </w:r>
            <w:r>
              <w:t xml:space="preserve"> </w:t>
            </w:r>
            <w:r>
              <w:rPr>
                <w:rStyle w:val="VerbatimChar"/>
              </w:rPr>
              <w:t xml:space="preserve">#38M</w:t>
            </w:r>
          </w:p>
        </w:tc>
        <w:tc>
          <w:tcPr/>
          <w:p>
            <w:pPr>
              <w:pStyle w:val="Compact"/>
            </w:pPr>
            <w:r>
              <w:t xml:space="preserve">Elite-tier update functions run on nearly every transfer but are never asserted; BRD’s admin path has zero exercise</w:t>
            </w:r>
          </w:p>
        </w:tc>
        <w:tc>
          <w:tcPr/>
          <w:p>
            <w:pPr>
              <w:pStyle w:val="Compact"/>
            </w:pPr>
            <w:r>
              <w:t xml:space="preserve">MED</w:t>
            </w:r>
          </w:p>
        </w:tc>
        <w:tc>
          <w:tcPr/>
          <w:p>
            <w:pPr>
              <w:pStyle w:val="Compact"/>
            </w:pPr>
            <w:r>
              <w:rPr>
                <w:b/>
                <w:bCs/>
              </w:rPr>
              <w:t xml:space="preserve">DEFERRED to REPL phase</w:t>
            </w:r>
          </w:p>
        </w:tc>
        <w:tc>
          <w:tcPr/>
          <w:p>
            <w:pPr>
              <w:pStyle w:val="Compact"/>
            </w:pPr>
            <w:r>
              <w:t xml:space="preserve">Partly closed by the Part II module testers; not re-closed in the tracker. [INFERRED]</w:t>
            </w:r>
          </w:p>
        </w:tc>
      </w:tr>
      <w:tr>
        <w:tc>
          <w:tcPr/>
          <w:p>
            <w:pPr>
              <w:pStyle w:val="Compact"/>
            </w:pPr>
            <w:r>
              <w:t xml:space="preserve">M15</w:t>
            </w:r>
            <w:r>
              <w:t xml:space="preserve"> </w:t>
            </w:r>
            <w:r>
              <w:rPr>
                <w:rStyle w:val="VerbatimChar"/>
              </w:rPr>
              <w:t xml:space="preserve">#39M</w:t>
            </w:r>
          </w:p>
        </w:tc>
        <w:tc>
          <w:tcPr/>
          <w:p>
            <w:pPr>
              <w:pStyle w:val="Compact"/>
            </w:pPr>
            <w:r>
              <w:rPr>
                <w:rStyle w:val="VerbatimChar"/>
              </w:rPr>
              <w:t xml:space="preserve">DPTF\|INFO_ClearDispo</w:t>
            </w:r>
            <w:r>
              <w:t xml:space="preserve"> </w:t>
            </w:r>
            <w:r>
              <w:t xml:space="preserve">carries a raw enforce, undeclared, zero callers</w:t>
            </w:r>
          </w:p>
        </w:tc>
        <w:tc>
          <w:tcPr/>
          <w:p>
            <w:pPr>
              <w:pStyle w:val="Compact"/>
            </w:pPr>
            <w:r>
              <w:t xml:space="preserve">MED</w:t>
            </w:r>
          </w:p>
        </w:tc>
        <w:tc>
          <w:tcPr/>
          <w:p>
            <w:pPr>
              <w:pStyle w:val="Compact"/>
            </w:pPr>
            <w:r>
              <w:rPr>
                <w:b/>
                <w:bCs/>
              </w:rPr>
              <w:t xml:space="preserve">DEFERRED to INFO project</w:t>
            </w:r>
          </w:p>
        </w:tc>
        <w:tc>
          <w:tcPr/>
          <w:p>
            <w:pPr>
              <w:pStyle w:val="Compact"/>
            </w:pPr>
            <w:r>
              <w:t xml:space="preserve">INFO project landed; the whole family was rewritten. Not re-closed per-finding. [INFERRED]</w:t>
            </w:r>
          </w:p>
        </w:tc>
      </w:tr>
      <w:tr>
        <w:tc>
          <w:tcPr/>
          <w:p>
            <w:pPr>
              <w:pStyle w:val="Compact"/>
            </w:pPr>
            <w:r>
              <w:t xml:space="preserve">M16</w:t>
            </w:r>
            <w:r>
              <w:t xml:space="preserve"> </w:t>
            </w:r>
            <w:r>
              <w:rPr>
                <w:rStyle w:val="VerbatimChar"/>
              </w:rPr>
              <w:t xml:space="preserve">#40M</w:t>
            </w:r>
          </w:p>
        </w:tc>
        <w:tc>
          <w:tcPr/>
          <w:p>
            <w:pPr>
              <w:pStyle w:val="Compact"/>
            </w:pPr>
            <w:r>
              <w:t xml:space="preserve">Six</w:t>
            </w:r>
            <w:r>
              <w:t xml:space="preserve"> </w:t>
            </w:r>
            <w:r>
              <w:rPr>
                <w:rStyle w:val="VerbatimChar"/>
              </w:rPr>
              <w:t xml:space="preserve">LIQUID\|INFO_*</w:t>
            </w:r>
            <w:r>
              <w:t xml:space="preserve">/</w:t>
            </w:r>
            <w:r>
              <w:rPr>
                <w:rStyle w:val="VerbatimChar"/>
              </w:rPr>
              <w:t xml:space="preserve">ORBR\|INFO_*</w:t>
            </w:r>
            <w:r>
              <w:t xml:space="preserve"> </w:t>
            </w:r>
            <w:r>
              <w:t xml:space="preserve">implemented but undeclared</w:t>
            </w:r>
          </w:p>
        </w:tc>
        <w:tc>
          <w:tcPr/>
          <w:p>
            <w:pPr>
              <w:pStyle w:val="Compact"/>
            </w:pPr>
            <w:r>
              <w:t xml:space="preserve">MED</w:t>
            </w:r>
          </w:p>
        </w:tc>
        <w:tc>
          <w:tcPr/>
          <w:p>
            <w:pPr>
              <w:pStyle w:val="Compact"/>
            </w:pPr>
            <w:r>
              <w:rPr>
                <w:b/>
                <w:bCs/>
              </w:rPr>
              <w:t xml:space="preserve">DEFERRED to INFO project</w:t>
            </w:r>
          </w:p>
        </w:tc>
        <w:tc>
          <w:tcPr/>
          <w:p>
            <w:pPr>
              <w:pStyle w:val="Compact"/>
            </w:pPr>
            <w:r>
              <w:rPr>
                <w:rStyle w:val="VerbatimChar"/>
              </w:rPr>
              <w:t xml:space="preserve">Z_Reads/02_INFO-ONE+.pact</w:t>
            </w:r>
            <w:r>
              <w:t xml:space="preserve"> </w:t>
            </w:r>
            <w:r>
              <w:t xml:space="preserve">declares</w:t>
            </w:r>
            <w:r>
              <w:t xml:space="preserve"> </w:t>
            </w:r>
            <w:r>
              <w:rPr>
                <w:rStyle w:val="VerbatimChar"/>
              </w:rPr>
              <w:t xml:space="preserve">INFO_LIQUID\|*</w:t>
            </w:r>
            <w:r>
              <w:t xml:space="preserve">/</w:t>
            </w:r>
            <w:r>
              <w:rPr>
                <w:rStyle w:val="VerbatimChar"/>
              </w:rPr>
              <w:t xml:space="preserve">INFO_ORBR\|*</w:t>
            </w:r>
            <w:r>
              <w:t xml:space="preserve"> </w:t>
            </w:r>
            <w:r>
              <w:t xml:space="preserve">in its interface. [V-cmd]</w:t>
            </w:r>
          </w:p>
        </w:tc>
      </w:tr>
      <w:tr>
        <w:tc>
          <w:tcPr/>
          <w:p>
            <w:pPr>
              <w:pStyle w:val="Compact"/>
            </w:pPr>
            <w:r>
              <w:t xml:space="preserve">M17</w:t>
            </w:r>
            <w:r>
              <w:t xml:space="preserve"> </w:t>
            </w:r>
            <w:r>
              <w:rPr>
                <w:rStyle w:val="VerbatimChar"/>
              </w:rPr>
              <w:t xml:space="preserve">#41M</w:t>
            </w:r>
          </w:p>
        </w:tc>
        <w:tc>
          <w:tcPr/>
          <w:p>
            <w:pPr>
              <w:pStyle w:val="Compact"/>
            </w:pPr>
            <w:r>
              <w:t xml:space="preserve">Near-total absence of asserted returns across 93 INFO functions — root enabler of C5/H10/H11</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REPL/modules/INFO-ONE.repl</w:t>
            </w:r>
            <w:r>
              <w:t xml:space="preserve"> </w:t>
            </w:r>
            <w:r>
              <w:t xml:space="preserve">exists, and per-module testers carry</w:t>
            </w:r>
            <w:r>
              <w:t xml:space="preserve"> </w:t>
            </w:r>
            <w:r>
              <w:rPr>
                <w:rStyle w:val="VerbatimChar"/>
              </w:rPr>
              <w:t xml:space="preserve">INFO_*</w:t>
            </w:r>
            <w:r>
              <w:t xml:space="preserve"> </w:t>
            </w:r>
            <w:r>
              <w:t xml:space="preserve">“quote vs measured charge”</w:t>
            </w:r>
            <w:r>
              <w:t xml:space="preserve"> </w:t>
            </w:r>
            <w:r>
              <w:t xml:space="preserve">blocks (e.g. </w:t>
            </w:r>
            <w:r>
              <w:rPr>
                <w:rStyle w:val="VerbatimChar"/>
              </w:rPr>
              <w:t xml:space="preserve">modules/ATS.repl:2066</w:t>
            </w:r>
            <w:r>
              <w:t xml:space="preserve"> </w:t>
            </w:r>
            <w:r>
              <w:rPr>
                <w:rStyle w:val="VerbatimChar"/>
              </w:rPr>
              <w:t xml:space="preserve">&lt;&lt;ATS-I1&gt;&gt;</w:t>
            </w:r>
            <w:r>
              <w:t xml:space="preserve">). [V-cmd]</w:t>
            </w:r>
          </w:p>
        </w:tc>
      </w:tr>
      <w:tr>
        <w:tc>
          <w:tcPr/>
          <w:p>
            <w:pPr>
              <w:pStyle w:val="Compact"/>
            </w:pPr>
            <w:r>
              <w:t xml:space="preserve">M18</w:t>
            </w:r>
            <w:r>
              <w:t xml:space="preserve"> </w:t>
            </w:r>
            <w:r>
              <w:rPr>
                <w:rStyle w:val="VerbatimChar"/>
              </w:rPr>
              <w:t xml:space="preserve">#42M</w:t>
            </w:r>
          </w:p>
        </w:tc>
        <w:tc>
          <w:tcPr/>
          <w:p>
            <w:pPr>
              <w:pStyle w:val="Compact"/>
            </w:pPr>
            <w:r>
              <w:rPr>
                <w:rStyle w:val="VerbatimChar"/>
              </w:rPr>
              <w:t xml:space="preserve">U_RS::UEV_EnforceReserved</w:t>
            </w:r>
            <w:r>
              <w:t xml:space="preserve"> </w:t>
            </w:r>
            <w:r>
              <w:t xml:space="preserve">over-blocks legitimate non-principal names</w:t>
            </w:r>
          </w:p>
        </w:tc>
        <w:tc>
          <w:tcPr/>
          <w:p>
            <w:pPr>
              <w:pStyle w:val="Compact"/>
            </w:pPr>
            <w:r>
              <w:t xml:space="preserve">MED</w:t>
            </w:r>
          </w:p>
        </w:tc>
        <w:tc>
          <w:tcPr/>
          <w:p>
            <w:pPr>
              <w:pStyle w:val="Compact"/>
            </w:pPr>
            <w:r>
              <w:rPr>
                <w:b/>
                <w:bCs/>
              </w:rPr>
              <w:t xml:space="preserve">NOT A BUG</w:t>
            </w:r>
          </w:p>
        </w:tc>
        <w:tc>
          <w:tcPr/>
          <w:p>
            <w:pPr>
              <w:pStyle w:val="Compact"/>
            </w:pPr>
            <w:r>
              <w:t xml:space="preserve">Verbatim port of Kadena’s own</w:t>
            </w:r>
            <w:r>
              <w:t xml:space="preserve"> </w:t>
            </w:r>
            <w:r>
              <w:rPr>
                <w:rStyle w:val="VerbatimChar"/>
              </w:rPr>
              <w:t xml:space="preserve">coin.pact</w:t>
            </w:r>
            <w:r>
              <w:t xml:space="preserve">; zero callers here. Pinned anyway:</w:t>
            </w:r>
            <w:r>
              <w:t xml:space="preserve"> </w:t>
            </w:r>
            <w:r>
              <w:rPr>
                <w:rStyle w:val="VerbatimChar"/>
              </w:rPr>
              <w:t xml:space="preserve">REPL/_scratch_urs_m18_overblock.repl</w:t>
            </w:r>
            <w:r>
              <w:t xml:space="preserve">, a gate entrypoint. [V-cmd]</w:t>
            </w:r>
          </w:p>
        </w:tc>
      </w:tr>
      <w:tr>
        <w:tc>
          <w:tcPr/>
          <w:p>
            <w:pPr>
              <w:pStyle w:val="Compact"/>
            </w:pPr>
            <w:r>
              <w:t xml:space="preserve">M19</w:t>
            </w:r>
            <w:r>
              <w:t xml:space="preserve"> </w:t>
            </w:r>
            <w:r>
              <w:rPr>
                <w:rStyle w:val="VerbatimChar"/>
              </w:rPr>
              <w:t xml:space="preserve">#43M</w:t>
            </w:r>
          </w:p>
        </w:tc>
        <w:tc>
          <w:tcPr/>
          <w:p>
            <w:pPr>
              <w:pStyle w:val="Compact"/>
            </w:pPr>
            <w:r>
              <w:t xml:space="preserve">Several</w:t>
            </w:r>
            <w:r>
              <w:t xml:space="preserve"> </w:t>
            </w:r>
            <w:r>
              <w:rPr>
                <w:rStyle w:val="VerbatimChar"/>
              </w:rPr>
              <w:t xml:space="preserve">U_LST</w:t>
            </w:r>
            <w:r>
              <w:t xml:space="preserve">/</w:t>
            </w:r>
            <w:r>
              <w:rPr>
                <w:rStyle w:val="VerbatimChar"/>
              </w:rPr>
              <w:t xml:space="preserve">U_VST</w:t>
            </w:r>
            <w:r>
              <w:t xml:space="preserve"> </w:t>
            </w:r>
            <w:r>
              <w:rPr>
                <w:rStyle w:val="VerbatimChar"/>
              </w:rPr>
              <w:t xml:space="preserve">UC_*</w:t>
            </w:r>
            <w:r>
              <w:t xml:space="preserve"> </w:t>
            </w:r>
            <w:r>
              <w:t xml:space="preserve">functions perform</w:t>
            </w:r>
            <w:r>
              <w:t xml:space="preserve"> </w:t>
            </w:r>
            <w:r>
              <w:rPr>
                <w:rStyle w:val="VerbatimChar"/>
              </w:rPr>
              <w:t xml:space="preserve">enforce</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Sweep landed; the</w:t>
            </w:r>
            <w:r>
              <w:t xml:space="preserve"> </w:t>
            </w:r>
            <w:r>
              <w:rPr>
                <w:rStyle w:val="VerbatimChar"/>
              </w:rPr>
              <w:t xml:space="preserve">v</w:t>
            </w:r>
            <w:r>
              <w:t xml:space="preserve">-specialisation (</w:t>
            </w:r>
            <w:r>
              <w:rPr>
                <w:rStyle w:val="VerbatimChar"/>
              </w:rPr>
              <w:t xml:space="preserve">UCv_</w:t>
            </w:r>
            <w:r>
              <w:t xml:space="preserve">/</w:t>
            </w:r>
            <w:r>
              <w:rPr>
                <w:rStyle w:val="VerbatimChar"/>
              </w:rPr>
              <w:t xml:space="preserve">URCv_</w:t>
            </w:r>
            <w:r>
              <w:t xml:space="preserve">) now formalises the legitimate cases and renames the rest. [V-cmd]</w:t>
            </w:r>
          </w:p>
        </w:tc>
      </w:tr>
      <w:tr>
        <w:tc>
          <w:tcPr/>
          <w:p>
            <w:pPr>
              <w:pStyle w:val="Compact"/>
            </w:pPr>
            <w:r>
              <w:t xml:space="preserve">M20</w:t>
            </w:r>
            <w:r>
              <w:t xml:space="preserve"> </w:t>
            </w:r>
            <w:r>
              <w:rPr>
                <w:rStyle w:val="VerbatimChar"/>
              </w:rPr>
              <w:t xml:space="preserve">#44M</w:t>
            </w:r>
          </w:p>
        </w:tc>
        <w:tc>
          <w:tcPr/>
          <w:p>
            <w:pPr>
              <w:pStyle w:val="Compact"/>
            </w:pPr>
            <w:r>
              <w:rPr>
                <w:rStyle w:val="VerbatimChar"/>
              </w:rPr>
              <w:t xml:space="preserve">UC_IzUnique</w:t>
            </w:r>
            <w:r>
              <w:t xml:space="preserve"> </w:t>
            </w:r>
            <w:r>
              <w:t xml:space="preserve">can never return</w:t>
            </w:r>
            <w:r>
              <w:t xml:space="preserve"> </w:t>
            </w:r>
            <w:r>
              <w:rPr>
                <w:rStyle w:val="VerbatimChar"/>
              </w:rPr>
              <w:t xml:space="preserve">false</w:t>
            </w:r>
            <w:r>
              <w:t xml:space="preserve"> </w:t>
            </w:r>
            <w:r>
              <w:t xml:space="preserve">— its own comment promises a two-valued predicate that never existed</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05_U_LST.pact:222 UEV_IzUnique</w:t>
            </w:r>
            <w:r>
              <w:t xml:space="preserve">, doc rewritten to state the true contract. Zero</w:t>
            </w:r>
            <w:r>
              <w:t xml:space="preserve"> </w:t>
            </w:r>
            <w:r>
              <w:rPr>
                <w:rStyle w:val="VerbatimChar"/>
              </w:rPr>
              <w:t xml:space="preserve">UC_IzUnique</w:t>
            </w:r>
            <w:r>
              <w:t xml:space="preserve"> </w:t>
            </w:r>
            <w:r>
              <w:t xml:space="preserve">code references remain. [V-cmd]</w:t>
            </w:r>
            <w:r>
              <w:t xml:space="preserve"> </w:t>
            </w:r>
            <w:r>
              <w:rPr>
                <w:b/>
                <w:bCs/>
              </w:rPr>
              <w:t xml:space="preserve">Witnessed</w:t>
            </w:r>
            <w:r>
              <w:t xml:space="preserve">:</w:t>
            </w:r>
            <w:r>
              <w:t xml:space="preserve"> </w:t>
            </w:r>
            <w:r>
              <w:rPr>
                <w:rStyle w:val="VerbatimChar"/>
              </w:rPr>
              <w:t xml:space="preserve">REPL/_scratch_ulst_m20_uev_izunique.repl</w:t>
            </w:r>
            <w:r>
              <w:t xml:space="preserve">, a gate entrypoint. [V-cmd]</w:t>
            </w:r>
          </w:p>
        </w:tc>
      </w:tr>
      <w:tr>
        <w:tc>
          <w:tcPr/>
          <w:p>
            <w:pPr>
              <w:pStyle w:val="Compact"/>
            </w:pPr>
            <w:r>
              <w:t xml:space="preserve">M21</w:t>
            </w:r>
            <w:r>
              <w:t xml:space="preserve"> </w:t>
            </w:r>
            <w:r>
              <w:rPr>
                <w:rStyle w:val="VerbatimChar"/>
              </w:rPr>
              <w:t xml:space="preserve">#45M</w:t>
            </w:r>
          </w:p>
        </w:tc>
        <w:tc>
          <w:tcPr/>
          <w:p>
            <w:pPr>
              <w:pStyle w:val="Compact"/>
            </w:pPr>
            <w:r>
              <w:rPr>
                <w:rStyle w:val="VerbatimChar"/>
              </w:rPr>
              <w:t xml:space="preserve">UC_MaxInteger</w:t>
            </w:r>
            <w:r>
              <w:t xml:space="preserve"> </w:t>
            </w:r>
            <w:r>
              <w:t xml:space="preserve">crashes</w:t>
            </w:r>
            <w:r>
              <w:t xml:space="preserve"> </w:t>
            </w:r>
            <w:r>
              <w:rPr>
                <w:i/>
                <w:iCs/>
              </w:rPr>
              <w:t xml:space="preserve">uncatchably</w:t>
            </w:r>
            <w:r>
              <w:t xml:space="preserve"> </w:t>
            </w:r>
            <w:r>
              <w:t xml:space="preserve">on an empty list; reachable unguarded through a real</w:t>
            </w:r>
            <w:r>
              <w:t xml:space="preserve"> </w:t>
            </w:r>
            <w:r>
              <w:rPr>
                <w:rStyle w:val="VerbatimChar"/>
              </w:rPr>
              <w:t xml:space="preserve">DPDC-S</w:t>
            </w:r>
            <w:r>
              <w:t xml:space="preserve"> </w:t>
            </w:r>
            <w:r>
              <w:t xml:space="preserve">client entrypoint</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06_U_INT.pact:193-194</w:t>
            </w:r>
            <w:r>
              <w:t xml:space="preserve"> </w:t>
            </w:r>
            <w:r>
              <w:t xml:space="preserve">— renamed</w:t>
            </w:r>
            <w:r>
              <w:t xml:space="preserve"> </w:t>
            </w:r>
            <w:r>
              <w:rPr>
                <w:rStyle w:val="VerbatimChar"/>
              </w:rPr>
              <w:t xml:space="preserve">UEV_MaxInteger</w:t>
            </w:r>
            <w:r>
              <w:t xml:space="preserve"> </w:t>
            </w:r>
            <w:r>
              <w:t xml:space="preserve">with</w:t>
            </w:r>
            <w:r>
              <w:t xml:space="preserve"> </w:t>
            </w:r>
            <w:r>
              <w:rPr>
                <w:rStyle w:val="VerbatimChar"/>
              </w:rPr>
              <w:t xml:space="preserve">(enforce (&gt; (length lst) 0) …)</w:t>
            </w:r>
            <w:r>
              <w:t xml:space="preserve"> </w:t>
            </w:r>
            <w:r>
              <w:t xml:space="preserve">first. [V-read]</w:t>
            </w:r>
            <w:r>
              <w:t xml:space="preserve"> </w:t>
            </w:r>
            <w:r>
              <w:rPr>
                <w:b/>
                <w:bCs/>
              </w:rPr>
              <w:t xml:space="preserve">Witnessed</w:t>
            </w:r>
            <w:r>
              <w:t xml:space="preserve">:</w:t>
            </w:r>
            <w:r>
              <w:t xml:space="preserve"> </w:t>
            </w:r>
            <w:r>
              <w:rPr>
                <w:rStyle w:val="VerbatimChar"/>
              </w:rPr>
              <w:t xml:space="preserve">modules/UTILITIES.repl</w:t>
            </w:r>
            <w:r>
              <w:t xml:space="preserve"> </w:t>
            </w:r>
            <w:r>
              <w:rPr>
                <w:rStyle w:val="VerbatimChar"/>
              </w:rPr>
              <w:t xml:space="preserve">&lt;&lt;UTIL-11&gt;&gt;</w:t>
            </w:r>
            <w:r>
              <w:t xml:space="preserve"> </w:t>
            </w:r>
            <w:r>
              <w:t xml:space="preserve">asserts both the value and the refusal message. [V-read]</w:t>
            </w:r>
          </w:p>
        </w:tc>
      </w:tr>
      <w:tr>
        <w:tc>
          <w:tcPr/>
          <w:p>
            <w:pPr>
              <w:pStyle w:val="Compact"/>
            </w:pPr>
            <w:r>
              <w:t xml:space="preserve">M22</w:t>
            </w:r>
            <w:r>
              <w:t xml:space="preserve"> </w:t>
            </w:r>
            <w:r>
              <w:rPr>
                <w:rStyle w:val="VerbatimChar"/>
              </w:rPr>
              <w:t xml:space="preserve">#46M</w:t>
            </w:r>
          </w:p>
        </w:tc>
        <w:tc>
          <w:tcPr/>
          <w:p>
            <w:pPr>
              <w:pStyle w:val="Compact"/>
            </w:pPr>
            <w:r>
              <w:rPr>
                <w:rStyle w:val="VerbatimChar"/>
              </w:rPr>
              <w:t xml:space="preserve">UEV_ContainsAll</w:t>
            </w:r>
            <w:r>
              <w:t xml:space="preserve"> </w:t>
            </w:r>
            <w:r>
              <w:t xml:space="preserve">checks set membership, not multiset containment</w:t>
            </w:r>
          </w:p>
        </w:tc>
        <w:tc>
          <w:tcPr/>
          <w:p>
            <w:pPr>
              <w:pStyle w:val="Compact"/>
            </w:pPr>
            <w:r>
              <w:t xml:space="preserve">MED</w:t>
            </w:r>
          </w:p>
        </w:tc>
        <w:tc>
          <w:tcPr/>
          <w:p>
            <w:pPr>
              <w:pStyle w:val="Compact"/>
            </w:pPr>
            <w:r>
              <w:rPr>
                <w:b/>
                <w:bCs/>
              </w:rPr>
              <w:t xml:space="preserve">NOT A BUG</w:t>
            </w:r>
          </w:p>
        </w:tc>
        <w:tc>
          <w:tcPr/>
          <w:p>
            <w:pPr>
              <w:pStyle w:val="Compact"/>
            </w:pPr>
            <w:r>
              <w:t xml:space="preserve">Sole live caller is DPMF, permanently out of scope. [REPORTED]</w:t>
            </w:r>
          </w:p>
        </w:tc>
      </w:tr>
      <w:tr>
        <w:tc>
          <w:tcPr/>
          <w:p>
            <w:pPr>
              <w:pStyle w:val="Compact"/>
            </w:pPr>
            <w:r>
              <w:t xml:space="preserve">M23</w:t>
            </w:r>
            <w:r>
              <w:t xml:space="preserve"> </w:t>
            </w:r>
            <w:r>
              <w:rPr>
                <w:rStyle w:val="VerbatimChar"/>
              </w:rPr>
              <w:t xml:space="preserve">#47M</w:t>
            </w:r>
          </w:p>
        </w:tc>
        <w:tc>
          <w:tcPr/>
          <w:p>
            <w:pPr>
              <w:pStyle w:val="Compact"/>
            </w:pPr>
            <w:r>
              <w:t xml:space="preserve">Zero</w:t>
            </w:r>
            <w:r>
              <w:t xml:space="preserve"> </w:t>
            </w:r>
            <w:r>
              <w:rPr>
                <w:rStyle w:val="VerbatimChar"/>
              </w:rPr>
              <w:t xml:space="preserve">expect-failure</w:t>
            </w:r>
            <w:r>
              <w:t xml:space="preserve"> </w:t>
            </w:r>
            <w:r>
              <w:t xml:space="preserve">assertions anywhere in CODEX/PYTHIA suites</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modules/PYTHIA.repl</w:t>
            </w:r>
            <w:r>
              <w:t xml:space="preserve">,</w:t>
            </w:r>
            <w:r>
              <w:t xml:space="preserve"> </w:t>
            </w:r>
            <w:r>
              <w:rPr>
                <w:rStyle w:val="VerbatimChar"/>
              </w:rPr>
              <w:t xml:space="preserve">modules/CODEX.repl</w:t>
            </w:r>
            <w:r>
              <w:t xml:space="preserve"> </w:t>
            </w:r>
            <w:r>
              <w:t xml:space="preserve">exist with negative assertions. [V-cmd]</w:t>
            </w:r>
          </w:p>
        </w:tc>
      </w:tr>
      <w:tr>
        <w:tc>
          <w:tcPr/>
          <w:p>
            <w:pPr>
              <w:pStyle w:val="Compact"/>
            </w:pPr>
            <w:r>
              <w:t xml:space="preserve">M24</w:t>
            </w:r>
            <w:r>
              <w:t xml:space="preserve"> </w:t>
            </w:r>
            <w:r>
              <w:rPr>
                <w:rStyle w:val="VerbatimChar"/>
              </w:rPr>
              <w:t xml:space="preserve">#48M</w:t>
            </w:r>
          </w:p>
        </w:tc>
        <w:tc>
          <w:tcPr/>
          <w:p>
            <w:pPr>
              <w:pStyle w:val="Compact"/>
            </w:pPr>
            <w:r>
              <w:t xml:space="preserve">Both suites commented out of the default pipeline</w:t>
            </w:r>
          </w:p>
        </w:tc>
        <w:tc>
          <w:tcPr/>
          <w:p>
            <w:pPr>
              <w:pStyle w:val="Compact"/>
            </w:pPr>
            <w:r>
              <w:t xml:space="preserve">MED</w:t>
            </w:r>
          </w:p>
        </w:tc>
        <w:tc>
          <w:tcPr/>
          <w:p>
            <w:pPr>
              <w:pStyle w:val="Compact"/>
            </w:pPr>
            <w:r>
              <w:rPr>
                <w:b/>
                <w:bCs/>
              </w:rPr>
              <w:t xml:space="preserve">DEFERRED to REPL phase</w:t>
            </w:r>
          </w:p>
        </w:tc>
        <w:tc>
          <w:tcPr/>
          <w:p>
            <w:pPr>
              <w:pStyle w:val="Compact"/>
            </w:pPr>
            <w:r>
              <w:t xml:space="preserve">Still commented in</w:t>
            </w:r>
            <w:r>
              <w:t xml:space="preserve"> </w:t>
            </w:r>
            <w:r>
              <w:rPr>
                <w:rStyle w:val="VerbatimChar"/>
              </w:rPr>
              <w:t xml:space="preserve">Stage01_Tester.repl:62</w:t>
            </w:r>
            <w:r>
              <w:t xml:space="preserve"> </w:t>
            </w:r>
            <w:r>
              <w:t xml:space="preserve">and</w:t>
            </w:r>
            <w:r>
              <w:t xml:space="preserve"> </w:t>
            </w:r>
            <w:r>
              <w:rPr>
                <w:rStyle w:val="VerbatimChar"/>
              </w:rPr>
              <w:t xml:space="preserve">:64</w:t>
            </w:r>
            <w:r>
              <w:t xml:space="preserve">, but both run under</w:t>
            </w:r>
            <w:r>
              <w:t xml:space="preserve"> </w:t>
            </w:r>
            <w:r>
              <w:rPr>
                <w:rStyle w:val="VerbatimChar"/>
              </w:rPr>
              <w:t xml:space="preserve">ZALL.repl:54-55</w:t>
            </w:r>
            <w:r>
              <w:t xml:space="preserve"> </w:t>
            </w:r>
            <w:r>
              <w:t xml:space="preserve">and their own module testers. [V-cmd]</w:t>
            </w:r>
          </w:p>
        </w:tc>
      </w:tr>
      <w:tr>
        <w:tc>
          <w:tcPr/>
          <w:p>
            <w:pPr>
              <w:pStyle w:val="Compact"/>
            </w:pPr>
            <w:r>
              <w:t xml:space="preserve">M25</w:t>
            </w:r>
            <w:r>
              <w:t xml:space="preserve"> </w:t>
            </w:r>
            <w:r>
              <w:rPr>
                <w:rStyle w:val="VerbatimChar"/>
              </w:rPr>
              <w:t xml:space="preserve">#49M</w:t>
            </w:r>
          </w:p>
        </w:tc>
        <w:tc>
          <w:tcPr/>
          <w:p>
            <w:pPr>
              <w:pStyle w:val="Compact"/>
            </w:pPr>
            <w:r>
              <w:t xml:space="preserve">The PYTHIA flush-gas-probe REPL is broken — batch sizes exceed the module’s own cap</w:t>
            </w:r>
          </w:p>
        </w:tc>
        <w:tc>
          <w:tcPr/>
          <w:p>
            <w:pPr>
              <w:pStyle w:val="Compact"/>
            </w:pPr>
            <w:r>
              <w:t xml:space="preserve">MED</w:t>
            </w:r>
          </w:p>
        </w:tc>
        <w:tc>
          <w:tcPr/>
          <w:p>
            <w:pPr>
              <w:pStyle w:val="Compact"/>
            </w:pPr>
            <w:r>
              <w:rPr>
                <w:b/>
                <w:bCs/>
              </w:rPr>
              <w:t xml:space="preserve">DEFERRED to REPL phase</w:t>
            </w:r>
          </w:p>
        </w:tc>
        <w:tc>
          <w:tcPr/>
          <w:p>
            <w:pPr>
              <w:pStyle w:val="Compact"/>
            </w:pPr>
            <w:r>
              <w:t xml:space="preserve">[INFERRED — not re-checked]</w:t>
            </w:r>
          </w:p>
        </w:tc>
      </w:tr>
      <w:tr>
        <w:tc>
          <w:tcPr/>
          <w:p>
            <w:pPr>
              <w:pStyle w:val="Compact"/>
            </w:pPr>
            <w:r>
              <w:t xml:space="preserve">M26</w:t>
            </w:r>
            <w:r>
              <w:t xml:space="preserve"> </w:t>
            </w:r>
            <w:r>
              <w:rPr>
                <w:rStyle w:val="VerbatimChar"/>
              </w:rPr>
              <w:t xml:space="preserve">#50M</w:t>
            </w:r>
          </w:p>
        </w:tc>
        <w:tc>
          <w:tcPr/>
          <w:p>
            <w:pPr>
              <w:pStyle w:val="Compact"/>
            </w:pPr>
            <w:r>
              <w:rPr>
                <w:rStyle w:val="VerbatimChar"/>
              </w:rPr>
              <w:t xml:space="preserve">INTERFACE_VERSIONING.md</w:t>
            </w:r>
            <w:r>
              <w:t xml:space="preserve"> </w:t>
            </w:r>
            <w:r>
              <w:t xml:space="preserve">doesn’t document the additive/opt-in dual-implementation pattern</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[INFERRED]</w:t>
            </w:r>
          </w:p>
        </w:tc>
      </w:tr>
      <w:tr>
        <w:tc>
          <w:tcPr/>
          <w:p>
            <w:pPr>
              <w:pStyle w:val="Compact"/>
            </w:pPr>
            <w:r>
              <w:t xml:space="preserve">M27</w:t>
            </w:r>
            <w:r>
              <w:t xml:space="preserve"> </w:t>
            </w:r>
            <w:r>
              <w:rPr>
                <w:rStyle w:val="VerbatimChar"/>
              </w:rPr>
              <w:t xml:space="preserve">#51M</w:t>
            </w:r>
          </w:p>
        </w:tc>
        <w:tc>
          <w:tcPr/>
          <w:p>
            <w:pPr>
              <w:pStyle w:val="Compact"/>
            </w:pPr>
            <w:r>
              <w:rPr>
                <w:rStyle w:val="VerbatimChar"/>
              </w:rPr>
              <w:t xml:space="preserve">MODULE-INDEX.md</w:t>
            </w:r>
            <w:r>
              <w:t xml:space="preserve">’s</w:t>
            </w:r>
            <w:r>
              <w:t xml:space="preserve"> </w:t>
            </w:r>
            <w:r>
              <w:t xml:space="preserve">“latest: X”</w:t>
            </w:r>
            <w:r>
              <w:t xml:space="preserve"> </w:t>
            </w:r>
            <w:r>
              <w:t xml:space="preserve">points at frozen, never-deployed interfaces</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Superseded — the frozen-interface convention was abandoned entirely; all three Stage-1 registry files now declare zero interfaces. [REPORTED —</w:t>
            </w:r>
            <w:r>
              <w:t xml:space="preserve"> </w:t>
            </w:r>
            <w:r>
              <w:rPr>
                <w:rStyle w:val="VerbatimChar"/>
              </w:rPr>
              <w:t xml:space="preserve">DEFECT-LEDGER.md</w:t>
            </w:r>
            <w:r>
              <w:t xml:space="preserve"> </w:t>
            </w:r>
            <w:r>
              <w:t xml:space="preserve">§8.6]</w:t>
            </w:r>
          </w:p>
        </w:tc>
      </w:tr>
      <w:tr>
        <w:tc>
          <w:tcPr/>
          <w:p>
            <w:pPr>
              <w:pStyle w:val="Compact"/>
            </w:pPr>
            <w:r>
              <w:t xml:space="preserve">N2</w:t>
            </w:r>
          </w:p>
        </w:tc>
        <w:tc>
          <w:tcPr/>
          <w:p>
            <w:pPr>
              <w:pStyle w:val="Compact"/>
            </w:pPr>
            <w:r>
              <w:rPr>
                <w:rStyle w:val="VerbatimChar"/>
              </w:rPr>
              <w:t xml:space="preserve">TS01-C1::DPTF\|C_DeployAccount</w:t>
            </w:r>
            <w:r>
              <w:t xml:space="preserve">/</w:t>
            </w:r>
            <w:r>
              <w:rPr>
                <w:rStyle w:val="VerbatimChar"/>
              </w:rPr>
              <w:t xml:space="preserve">DPOF\|C_DeployAccount</w:t>
            </w:r>
            <w:r>
              <w:t xml:space="preserve"> </w:t>
            </w:r>
            <w:r>
              <w:t xml:space="preserve">ungated — any signer could force any account to associate with any token</w:t>
            </w:r>
          </w:p>
        </w:tc>
        <w:tc>
          <w:tcPr/>
          <w:p>
            <w:pPr>
              <w:pStyle w:val="Compact"/>
            </w:pPr>
            <w:r>
              <w:t xml:space="preserve">MED-equiv</w:t>
            </w:r>
          </w:p>
        </w:tc>
        <w:tc>
          <w:tcPr/>
          <w:p>
            <w:pPr>
              <w:pStyle w:val="Compact"/>
            </w:pPr>
            <w:r>
              <w:rPr>
                <w:b/>
                <w:bCs/>
              </w:rPr>
              <w:t xml:space="preserve">FIXED</w:t>
            </w:r>
          </w:p>
        </w:tc>
        <w:tc>
          <w:tcPr/>
          <w:p>
            <w:pPr>
              <w:pStyle w:val="Compact"/>
            </w:pPr>
            <w:r>
              <w:rPr>
                <w:rStyle w:val="VerbatimChar"/>
              </w:rPr>
              <w:t xml:space="preserve">3_Talos/02_TS01-C1.pact:710</w:t>
            </w:r>
            <w:r>
              <w:t xml:space="preserve"> </w:t>
            </w:r>
            <w:r>
              <w:t xml:space="preserve">—</w:t>
            </w:r>
            <w:r>
              <w:t xml:space="preserve"> </w:t>
            </w:r>
            <w:r>
              <w:rPr>
                <w:rStyle w:val="VerbatimChar"/>
              </w:rPr>
              <w:t xml:space="preserve">(ref-DALOS::CAP_EnforceAccountOwnership account)</w:t>
            </w:r>
            <w:r>
              <w:t xml:space="preserve">; new admin path</w:t>
            </w:r>
            <w:r>
              <w:t xml:space="preserve"> </w:t>
            </w:r>
            <w:r>
              <w:rPr>
                <w:rStyle w:val="VerbatimChar"/>
              </w:rPr>
              <w:t xml:space="preserve">DPTF\|A_DeployAccount</w:t>
            </w:r>
            <w:r>
              <w:t xml:space="preserve">/</w:t>
            </w:r>
            <w:r>
              <w:rPr>
                <w:rStyle w:val="VerbatimChar"/>
              </w:rPr>
              <w:t xml:space="preserve">DPOF\|A_DeployAccount</w:t>
            </w:r>
            <w:r>
              <w:t xml:space="preserve"> </w:t>
            </w:r>
            <w:r>
              <w:t xml:space="preserve">at</w:t>
            </w:r>
            <w:r>
              <w:t xml:space="preserve"> </w:t>
            </w:r>
            <w:r>
              <w:rPr>
                <w:rStyle w:val="VerbatimChar"/>
              </w:rPr>
              <w:t xml:space="preserve">01_TS01-A.pact:574, :601</w:t>
            </w:r>
            <w:r>
              <w:t xml:space="preserve"> </w:t>
            </w:r>
            <w:r>
              <w:t xml:space="preserve">behind</w:t>
            </w:r>
            <w:r>
              <w:t xml:space="preserve"> </w:t>
            </w:r>
            <w:r>
              <w:rPr>
                <w:rStyle w:val="VerbatimChar"/>
              </w:rPr>
              <w:t xml:space="preserve">P\|ADMINISTRATIVE-SUMMONER</w:t>
            </w:r>
            <w:r>
              <w:t xml:space="preserve">. [V-read]</w:t>
            </w:r>
          </w:p>
        </w:tc>
      </w:tr>
      <w:tr>
        <w:tc>
          <w:tcPr/>
          <w:p>
            <w:pPr>
              <w:pStyle w:val="Compact"/>
            </w:pPr>
            <w:r>
              <w:t xml:space="preserve">N3</w:t>
            </w:r>
          </w:p>
        </w:tc>
        <w:tc>
          <w:tcPr/>
          <w:p>
            <w:pPr>
              <w:pStyle w:val="Compact"/>
            </w:pPr>
            <w:r>
              <w:t xml:space="preserve">Three</w:t>
            </w:r>
            <w:r>
              <w:t xml:space="preserve"> </w:t>
            </w:r>
            <w:r>
              <w:rPr>
                <w:rStyle w:val="VerbatimChar"/>
              </w:rPr>
              <w:t xml:space="preserve">TS01-A</w:t>
            </w:r>
            <w:r>
              <w:t xml:space="preserve"> </w:t>
            </w:r>
            <w:r>
              <w:t xml:space="preserve">treasury admin functions gated only by bare-true</w:t>
            </w:r>
            <w:r>
              <w:t xml:space="preserve"> </w:t>
            </w:r>
            <w:r>
              <w:rPr>
                <w:rStyle w:val="VerbatimChar"/>
              </w:rPr>
              <w:t xml:space="preserve">P\|TS</w:t>
            </w:r>
          </w:p>
        </w:tc>
        <w:tc>
          <w:tcPr/>
          <w:p>
            <w:pPr>
              <w:pStyle w:val="Compact"/>
            </w:pPr>
            <w:r>
              <w:t xml:space="preserve">CRIT?</w:t>
            </w:r>
          </w:p>
        </w:tc>
        <w:tc>
          <w:tcPr/>
          <w:p>
            <w:pPr>
              <w:pStyle w:val="Compact"/>
            </w:pPr>
            <w:r>
              <w:rPr>
                <w:b/>
                <w:bCs/>
              </w:rPr>
              <w:t xml:space="preserve">REFUTED</w:t>
            </w:r>
          </w:p>
        </w:tc>
        <w:tc>
          <w:tcPr/>
          <w:p>
            <w:pPr>
              <w:pStyle w:val="Compact"/>
            </w:pPr>
            <w:r>
              <w:t xml:space="preserve">Core layer independently composes</w:t>
            </w:r>
            <w:r>
              <w:t xml:space="preserve"> </w:t>
            </w:r>
            <w:r>
              <w:rPr>
                <w:rStyle w:val="VerbatimChar"/>
              </w:rPr>
              <w:t xml:space="preserve">GOV\|DPTF_ADMIN</w:t>
            </w:r>
            <w:r>
              <w:t xml:space="preserve">. Pinned:</w:t>
            </w:r>
            <w:r>
              <w:t xml:space="preserve"> </w:t>
            </w:r>
            <w:r>
              <w:rPr>
                <w:rStyle w:val="VerbatimChar"/>
              </w:rPr>
              <w:t xml:space="preserve">REPL/_scratch_ts01a_n3_treasury_gate_check.repl</w:t>
            </w:r>
            <w:r>
              <w:t xml:space="preserve">, a gate entrypoint with one negative assertion. [V-cmd]</w:t>
            </w:r>
          </w:p>
        </w:tc>
      </w:tr>
    </w:tbl>
    <w:bookmarkEnd w:id="70"/>
    <w:bookmarkStart w:id="71" w:name="low"/>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#52L</w:t>
            </w:r>
          </w:p>
        </w:tc>
        <w:tc>
          <w:tcPr/>
          <w:p>
            <w:pPr>
              <w:pStyle w:val="Compact"/>
            </w:pPr>
            <w:r>
              <w:rPr>
                <w:rStyle w:val="VerbatimChar"/>
              </w:rPr>
              <w:t xml:space="preserve">URD_AccountCounter</w:t>
            </w:r>
            <w:r>
              <w:t xml:space="preserve"> </w:t>
            </w:r>
            <w:r>
              <w:t xml:space="preserve">— dead, mis-sectioned</w:t>
            </w:r>
          </w:p>
        </w:tc>
        <w:tc>
          <w:tcPr/>
          <w:p>
            <w:pPr>
              <w:pStyle w:val="Compact"/>
            </w:pPr>
            <w:r>
              <w:t xml:space="preserve">DEFERRED → gone</w:t>
            </w:r>
          </w:p>
        </w:tc>
        <w:tc>
          <w:tcPr/>
          <w:p>
            <w:pPr>
              <w:pStyle w:val="Compact"/>
            </w:pPr>
            <w:r>
              <w:t xml:space="preserve">Zero references tree-wide; the function no longer exists. [V-cmd]</w:t>
            </w:r>
          </w:p>
        </w:tc>
      </w:tr>
      <w:tr>
        <w:tc>
          <w:tcPr/>
          <w:p>
            <w:pPr>
              <w:pStyle w:val="Compact"/>
            </w:pPr>
            <w:r>
              <w:rPr>
                <w:rStyle w:val="VerbatimChar"/>
              </w:rPr>
              <w:t xml:space="preserve">#53L</w:t>
            </w:r>
          </w:p>
        </w:tc>
        <w:tc>
          <w:tcPr/>
          <w:p>
            <w:pPr>
              <w:pStyle w:val="Compact"/>
            </w:pPr>
            <w:r>
              <w:rPr>
                <w:rStyle w:val="VerbatimChar"/>
              </w:rPr>
              <w:t xml:space="preserve">A_UpdateUsagePrice</w:t>
            </w:r>
            <w:r>
              <w:t xml:space="preserve"> </w:t>
            </w:r>
            <w:r>
              <w:t xml:space="preserve">has no bound check on</w:t>
            </w:r>
            <w:r>
              <w:t xml:space="preserve"> </w:t>
            </w:r>
            <w:r>
              <w:rPr>
                <w:rStyle w:val="VerbatimChar"/>
              </w:rPr>
              <w:t xml:space="preserve">new-price</w:t>
            </w:r>
          </w:p>
        </w:tc>
        <w:tc>
          <w:tcPr/>
          <w:p>
            <w:pPr>
              <w:pStyle w:val="Compact"/>
            </w:pPr>
            <w:r>
              <w:rPr>
                <w:b/>
                <w:bCs/>
              </w:rPr>
              <w:t xml:space="preserve">FIXED</w:t>
            </w:r>
          </w:p>
        </w:tc>
        <w:tc>
          <w:tcPr/>
          <w:p>
            <w:pPr>
              <w:pStyle w:val="Compact"/>
            </w:pPr>
            <w:r>
              <w:rPr>
                <w:rStyle w:val="VerbatimChar"/>
              </w:rPr>
              <w:t xml:space="preserve">01_DALOS.pact:1783</w:t>
            </w:r>
            <w:r>
              <w:t xml:space="preserve">. [V-read]</w:t>
            </w:r>
          </w:p>
        </w:tc>
      </w:tr>
      <w:tr>
        <w:tc>
          <w:tcPr/>
          <w:p>
            <w:pPr>
              <w:pStyle w:val="Compact"/>
            </w:pPr>
            <w:r>
              <w:rPr>
                <w:rStyle w:val="VerbatimChar"/>
              </w:rPr>
              <w:t xml:space="preserve">#54L</w:t>
            </w:r>
          </w:p>
        </w:tc>
        <w:tc>
          <w:tcPr/>
          <w:p>
            <w:pPr>
              <w:pStyle w:val="Compact"/>
            </w:pPr>
            <w:r>
              <w:t xml:space="preserve">Self-referential</w:t>
            </w:r>
            <w:r>
              <w:t xml:space="preserve"> </w:t>
            </w:r>
            <w:r>
              <w:rPr>
                <w:rStyle w:val="VerbatimChar"/>
              </w:rPr>
              <w:t xml:space="preserve">ref-DALOS::</w:t>
            </w:r>
            <w:r>
              <w:t xml:space="preserve"> </w:t>
            </w:r>
            <w:r>
              <w:t xml:space="preserve">call; hardcoded-account migration tool</w:t>
            </w:r>
          </w:p>
        </w:tc>
        <w:tc>
          <w:tcPr/>
          <w:p>
            <w:pPr>
              <w:pStyle w:val="Compact"/>
            </w:pPr>
            <w:r>
              <w:t xml:space="preserve">NOT A BUG</w:t>
            </w:r>
          </w:p>
        </w:tc>
        <w:tc>
          <w:tcPr/>
          <w:p>
            <w:pPr>
              <w:pStyle w:val="Compact"/>
            </w:pPr>
            <w:r>
              <w:t xml:space="preserve">Same verdict as M9. [REPORTED]</w:t>
            </w:r>
          </w:p>
        </w:tc>
      </w:tr>
      <w:tr>
        <w:tc>
          <w:tcPr/>
          <w:p>
            <w:pPr>
              <w:pStyle w:val="Compact"/>
            </w:pPr>
            <w:r>
              <w:rPr>
                <w:rStyle w:val="VerbatimChar"/>
              </w:rPr>
              <w:t xml:space="preserve">#55L</w:t>
            </w:r>
          </w:p>
        </w:tc>
        <w:tc>
          <w:tcPr/>
          <w:p>
            <w:pPr>
              <w:pStyle w:val="Compact"/>
            </w:pPr>
            <w:r>
              <w:rPr>
                <w:rStyle w:val="VerbatimChar"/>
              </w:rPr>
              <w:t xml:space="preserve">[6.1]_Cumulator.repl</w:t>
            </w:r>
            <w:r>
              <w:t xml:space="preserve"> </w:t>
            </w:r>
            <w:r>
              <w:t xml:space="preserve">has zero assertions, never invokes</w:t>
            </w:r>
            <w:r>
              <w:t xml:space="preserve"> </w:t>
            </w:r>
            <w:r>
              <w:rPr>
                <w:rStyle w:val="VerbatimChar"/>
              </w:rPr>
              <w:t xml:space="preserve">C_Collect</w:t>
            </w:r>
            <w:r>
              <w:t xml:space="preserve">;</w:t>
            </w:r>
            <w:r>
              <w:t xml:space="preserve"> </w:t>
            </w:r>
            <w:r>
              <w:rPr>
                <w:rStyle w:val="VerbatimChar"/>
              </w:rPr>
              <w:t xml:space="preserve">[6.4]_Admin</w:t>
            </w:r>
            <w:r>
              <w:t xml:space="preserve"> </w:t>
            </w:r>
            <w:r>
              <w:t xml:space="preserve">comments out</w:t>
            </w:r>
            <w:r>
              <w:t xml:space="preserve"> </w:t>
            </w:r>
            <w:r>
              <w:rPr>
                <w:rStyle w:val="VerbatimChar"/>
              </w:rPr>
              <w:t xml:space="preserve">C_RotateKadena</w:t>
            </w:r>
          </w:p>
        </w:tc>
        <w:tc>
          <w:tcPr/>
          <w:p>
            <w:pPr>
              <w:pStyle w:val="Compact"/>
            </w:pPr>
            <w:r>
              <w:t xml:space="preserve">DEFERRED → closed</w:t>
            </w:r>
          </w:p>
        </w:tc>
        <w:tc>
          <w:tcPr/>
          <w:p>
            <w:pPr>
              <w:pStyle w:val="Compact"/>
            </w:pPr>
            <w:r>
              <w:rPr>
                <w:rStyle w:val="VerbatimChar"/>
              </w:rPr>
              <w:t xml:space="preserve">REPL/modules/CUMULATOR.repl</w:t>
            </w:r>
            <w:r>
              <w:t xml:space="preserve"> </w:t>
            </w:r>
            <w:r>
              <w:t xml:space="preserve">exists;</w:t>
            </w:r>
            <w:r>
              <w:t xml:space="preserve"> </w:t>
            </w:r>
            <w:r>
              <w:rPr>
                <w:rStyle w:val="VerbatimChar"/>
              </w:rPr>
              <w:t xml:space="preserve">[6.1]_Cumulator.repl</w:t>
            </w:r>
            <w:r>
              <w:t xml:space="preserve"> </w:t>
            </w:r>
            <w:r>
              <w:t xml:space="preserve">carries the 75 leg-level pricing assertions CLAUDE.md now cites. [V-cmd]</w:t>
            </w:r>
          </w:p>
        </w:tc>
      </w:tr>
      <w:tr>
        <w:tc>
          <w:tcPr/>
          <w:p>
            <w:pPr>
              <w:pStyle w:val="Compact"/>
            </w:pPr>
            <w:r>
              <w:rPr>
                <w:rStyle w:val="VerbatimChar"/>
              </w:rPr>
              <w:t xml:space="preserve">#56L</w:t>
            </w:r>
          </w:p>
        </w:tc>
        <w:tc>
          <w:tcPr/>
          <w:p>
            <w:pPr>
              <w:pStyle w:val="Compact"/>
            </w:pPr>
            <w:r>
              <w:t xml:space="preserve">Two vestigial ELITE boilerplate items</w:t>
            </w:r>
          </w:p>
        </w:tc>
        <w:tc>
          <w:tcPr/>
          <w:p>
            <w:pPr>
              <w:pStyle w:val="Compact"/>
            </w:pPr>
            <w:r>
              <w:rPr>
                <w:b/>
                <w:bCs/>
              </w:rPr>
              <w:t xml:space="preserve">FIXED</w:t>
            </w:r>
          </w:p>
        </w:tc>
        <w:tc>
          <w:tcPr/>
          <w:p>
            <w:pPr>
              <w:pStyle w:val="Compact"/>
            </w:pPr>
            <w:r>
              <w:rPr>
                <w:rStyle w:val="VerbatimChar"/>
              </w:rPr>
              <w:t xml:space="preserve">07_ELITE.pact:84</w:t>
            </w:r>
            <w:r>
              <w:t xml:space="preserve"> </w:t>
            </w:r>
            <w:r>
              <w:t xml:space="preserve">tombstone; zero references. (Note: a separate</w:t>
            </w:r>
            <w:r>
              <w:t xml:space="preserve"> </w:t>
            </w:r>
            <w:r>
              <w:rPr>
                <w:rStyle w:val="VerbatimChar"/>
              </w:rPr>
              <w:t xml:space="preserve">GOV\|CollectiblesKey</w:t>
            </w:r>
            <w:r>
              <w:t xml:space="preserve"> </w:t>
            </w:r>
            <w:r>
              <w:t xml:space="preserve">survives at</w:t>
            </w:r>
            <w:r>
              <w:t xml:space="preserve"> </w:t>
            </w:r>
            <w:r>
              <w:rPr>
                <w:rStyle w:val="VerbatimChar"/>
              </w:rPr>
              <w:t xml:space="preserve">06_DPOF.pact:438</w:t>
            </w:r>
            <w:r>
              <w:t xml:space="preserve"> </w:t>
            </w:r>
            <w:r>
              <w:t xml:space="preserve">— out of #56L’s stated scope.) [V-cmd]</w:t>
            </w:r>
          </w:p>
        </w:tc>
      </w:tr>
      <w:tr>
        <w:tc>
          <w:tcPr/>
          <w:p>
            <w:pPr>
              <w:pStyle w:val="Compact"/>
            </w:pPr>
            <w:r>
              <w:rPr>
                <w:rStyle w:val="VerbatimChar"/>
              </w:rPr>
              <w:t xml:space="preserve">#57L</w:t>
            </w:r>
          </w:p>
        </w:tc>
        <w:tc>
          <w:tcPr/>
          <w:p>
            <w:pPr>
              <w:pStyle w:val="Compact"/>
            </w:pPr>
            <w:r>
              <w:t xml:space="preserve">Stale</w:t>
            </w:r>
            <w:r>
              <w:t xml:space="preserve"> </w:t>
            </w:r>
            <w:r>
              <w:t xml:space="preserve">“DPMF”</w:t>
            </w:r>
            <w:r>
              <w:t xml:space="preserve"> </w:t>
            </w:r>
            <w:r>
              <w:t xml:space="preserve">naming in Talos docs/REPL labels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#58L</w:t>
            </w:r>
          </w:p>
        </w:tc>
        <w:tc>
          <w:tcPr/>
          <w:p>
            <w:pPr>
              <w:pStyle w:val="Compact"/>
            </w:pPr>
            <w:r>
              <w:t xml:space="preserve">Dead</w:t>
            </w:r>
            <w:r>
              <w:t xml:space="preserve"> </w:t>
            </w:r>
            <w:r>
              <w:rPr>
                <w:rStyle w:val="VerbatimChar"/>
              </w:rPr>
              <w:t xml:space="preserve">account-ea-supply</w:t>
            </w:r>
            <w:r>
              <w:t xml:space="preserve"> </w:t>
            </w:r>
            <w:r>
              <w:t xml:space="preserve">binding in</w:t>
            </w:r>
            <w:r>
              <w:t xml:space="preserve"> </w:t>
            </w:r>
            <w:r>
              <w:rPr>
                <w:rStyle w:val="VerbatimChar"/>
              </w:rPr>
              <w:t xml:space="preserve">C_ClearDispo</w:t>
            </w:r>
          </w:p>
        </w:tc>
        <w:tc>
          <w:tcPr/>
          <w:p>
            <w:pPr>
              <w:pStyle w:val="Compact"/>
            </w:pPr>
            <w:r>
              <w:rPr>
                <w:b/>
                <w:bCs/>
              </w:rPr>
              <w:t xml:space="preserve">FIXED</w:t>
            </w:r>
          </w:p>
        </w:tc>
        <w:tc>
          <w:tcPr/>
          <w:p>
            <w:pPr>
              <w:pStyle w:val="Compact"/>
            </w:pPr>
            <w:r>
              <w:rPr>
                <w:rStyle w:val="VerbatimChar"/>
              </w:rPr>
              <w:t xml:space="preserve">09_TFT.pact:1626</w:t>
            </w:r>
            <w:r>
              <w:t xml:space="preserve"> </w:t>
            </w:r>
            <w:r>
              <w:t xml:space="preserve">tombstone comment. [V-cmd]</w:t>
            </w:r>
          </w:p>
        </w:tc>
      </w:tr>
      <w:tr>
        <w:tc>
          <w:tcPr/>
          <w:p>
            <w:pPr>
              <w:pStyle w:val="Compact"/>
            </w:pPr>
            <w:r>
              <w:rPr>
                <w:rStyle w:val="VerbatimChar"/>
              </w:rPr>
              <w:t xml:space="preserve">#59L</w:t>
            </w:r>
          </w:p>
        </w:tc>
        <w:tc>
          <w:tcPr/>
          <w:p>
            <w:pPr>
              <w:pStyle w:val="Compact"/>
            </w:pPr>
            <w:r>
              <w:t xml:space="preserve">DPTF/TFT REPL coverage gaps</w:t>
            </w:r>
          </w:p>
        </w:tc>
        <w:tc>
          <w:tcPr/>
          <w:p>
            <w:pPr>
              <w:pStyle w:val="Compact"/>
            </w:pPr>
            <w:r>
              <w:t xml:space="preserve">DEFERRED → largely closed</w:t>
            </w:r>
          </w:p>
        </w:tc>
        <w:tc>
          <w:tcPr/>
          <w:p>
            <w:pPr>
              <w:pStyle w:val="Compact"/>
            </w:pPr>
            <w:r>
              <w:rPr>
                <w:rStyle w:val="VerbatimChar"/>
              </w:rPr>
              <w:t xml:space="preserve">modules/DPTF.repl</w:t>
            </w:r>
            <w:r>
              <w:t xml:space="preserve"> </w:t>
            </w:r>
            <w:r>
              <w:t xml:space="preserve">carries</w:t>
            </w:r>
            <w:r>
              <w:t xml:space="preserve"> </w:t>
            </w:r>
            <w:r>
              <w:rPr>
                <w:rStyle w:val="VerbatimChar"/>
              </w:rPr>
              <w:t xml:space="preserve">&lt;&lt;DPTF-G7&gt;&gt;</w:t>
            </w:r>
            <w:r>
              <w:t xml:space="preserve"> </w:t>
            </w:r>
            <w:r>
              <w:t xml:space="preserve">etc. [V-cmd]</w:t>
            </w:r>
          </w:p>
        </w:tc>
      </w:tr>
      <w:tr>
        <w:tc>
          <w:tcPr/>
          <w:p>
            <w:pPr>
              <w:pStyle w:val="Compact"/>
            </w:pPr>
            <w:r>
              <w:rPr>
                <w:rStyle w:val="VerbatimChar"/>
              </w:rPr>
              <w:t xml:space="preserve">#60L</w:t>
            </w:r>
          </w:p>
        </w:tc>
        <w:tc>
          <w:tcPr/>
          <w:p>
            <w:pPr>
              <w:pStyle w:val="Compact"/>
            </w:pPr>
            <w:r>
              <w:t xml:space="preserve">DPOF’s dedicated REPL has zero</w:t>
            </w:r>
            <w:r>
              <w:t xml:space="preserve"> </w:t>
            </w:r>
            <w:r>
              <w:rPr>
                <w:rStyle w:val="VerbatimChar"/>
              </w:rPr>
              <w:t xml:space="preserve">expect</w:t>
            </w:r>
            <w:r>
              <w:t xml:space="preserve">/</w:t>
            </w:r>
            <w:r>
              <w:rPr>
                <w:rStyle w:val="VerbatimChar"/>
              </w:rPr>
              <w:t xml:space="preserve">expect-failure</w:t>
            </w:r>
          </w:p>
        </w:tc>
        <w:tc>
          <w:tcPr/>
          <w:p>
            <w:pPr>
              <w:pStyle w:val="Compact"/>
            </w:pPr>
            <w:r>
              <w:t xml:space="preserve">DEFERRED → closed</w:t>
            </w:r>
          </w:p>
        </w:tc>
        <w:tc>
          <w:tcPr/>
          <w:p>
            <w:pPr>
              <w:pStyle w:val="Compact"/>
            </w:pPr>
            <w:r>
              <w:rPr>
                <w:rStyle w:val="VerbatimChar"/>
              </w:rPr>
              <w:t xml:space="preserve">modules/DPOF.repl</w:t>
            </w:r>
            <w:r>
              <w:t xml:space="preserve"> </w:t>
            </w:r>
            <w:r>
              <w:t xml:space="preserve">has 30+ negative assertions. [V-cmd]</w:t>
            </w:r>
          </w:p>
        </w:tc>
      </w:tr>
      <w:tr>
        <w:tc>
          <w:tcPr/>
          <w:p>
            <w:pPr>
              <w:pStyle w:val="Compact"/>
            </w:pPr>
            <w:r>
              <w:rPr>
                <w:rStyle w:val="VerbatimChar"/>
              </w:rPr>
              <w:t xml:space="preserve">#61L</w:t>
            </w:r>
          </w:p>
        </w:tc>
        <w:tc>
          <w:tcPr/>
          <w:p>
            <w:pPr>
              <w:pStyle w:val="Compact"/>
            </w:pPr>
            <w:r>
              <w:t xml:space="preserve">Dead</w:t>
            </w:r>
            <w:r>
              <w:t xml:space="preserve"> </w:t>
            </w:r>
            <w:r>
              <w:rPr>
                <w:rStyle w:val="VerbatimChar"/>
              </w:rPr>
              <w:t xml:space="preserve">total-ouro</w:t>
            </w:r>
            <w:r>
              <w:t xml:space="preserve"> </w:t>
            </w:r>
            <w:r>
              <w:t xml:space="preserve">binding in</w:t>
            </w:r>
            <w:r>
              <w:t xml:space="preserve"> </w:t>
            </w:r>
            <w:r>
              <w:rPr>
                <w:rStyle w:val="VerbatimChar"/>
              </w:rPr>
              <w:t xml:space="preserve">OUROBOROS::C_Compress</w:t>
            </w:r>
          </w:p>
        </w:tc>
        <w:tc>
          <w:tcPr/>
          <w:p>
            <w:pPr>
              <w:pStyle w:val="Compact"/>
            </w:pPr>
            <w:r>
              <w:rPr>
                <w:b/>
                <w:bCs/>
              </w:rPr>
              <w:t xml:space="preserve">FIXED</w:t>
            </w:r>
          </w:p>
        </w:tc>
        <w:tc>
          <w:tcPr/>
          <w:p>
            <w:pPr>
              <w:pStyle w:val="Compact"/>
            </w:pPr>
            <w:r>
              <w:rPr>
                <w:rStyle w:val="VerbatimChar"/>
              </w:rPr>
              <w:t xml:space="preserve">13_OUROBOROS.pact:694</w:t>
            </w:r>
            <w:r>
              <w:t xml:space="preserve"> </w:t>
            </w:r>
            <w:r>
              <w:t xml:space="preserve">tombstone. [V-cmd]</w:t>
            </w:r>
          </w:p>
        </w:tc>
      </w:tr>
      <w:tr>
        <w:tc>
          <w:tcPr/>
          <w:p>
            <w:pPr>
              <w:pStyle w:val="Compact"/>
            </w:pPr>
            <w:r>
              <w:rPr>
                <w:rStyle w:val="VerbatimChar"/>
              </w:rPr>
              <w:t xml:space="preserve">#62L</w:t>
            </w:r>
          </w:p>
        </w:tc>
        <w:tc>
          <w:tcPr/>
          <w:p>
            <w:pPr>
              <w:pStyle w:val="Compact"/>
            </w:pPr>
            <w:r>
              <w:rPr>
                <w:rStyle w:val="VerbatimChar"/>
              </w:rPr>
              <w:t xml:space="preserve">LIQUID::UEV_Amount</w:t>
            </w:r>
            <w:r>
              <w:t xml:space="preserve"> </w:t>
            </w:r>
            <w:r>
              <w:t xml:space="preserve">defined, never called</w:t>
            </w:r>
          </w:p>
        </w:tc>
        <w:tc>
          <w:tcPr/>
          <w:p>
            <w:pPr>
              <w:pStyle w:val="Compact"/>
            </w:pPr>
            <w:r>
              <w:t xml:space="preserve">DEFERRED to red-team</w:t>
            </w:r>
          </w:p>
        </w:tc>
        <w:tc>
          <w:tcPr/>
          <w:p>
            <w:pPr>
              <w:pStyle w:val="Compact"/>
            </w:pPr>
            <w:r>
              <w:rPr>
                <w:b/>
                <w:bCs/>
              </w:rPr>
              <w:t xml:space="preserve">Still open.</w:t>
            </w:r>
            <w:r>
              <w:t xml:space="preserve"> </w:t>
            </w:r>
            <w:r>
              <w:rPr>
                <w:rStyle w:val="VerbatimChar"/>
              </w:rPr>
              <w:t xml:space="preserve">12_LIQUID.pact:472</w:t>
            </w:r>
            <w:r>
              <w:t xml:space="preserve"> </w:t>
            </w:r>
            <w:r>
              <w:t xml:space="preserve">— exactly one occurrence in the file, the definition. [V-cmd]</w:t>
            </w:r>
          </w:p>
        </w:tc>
      </w:tr>
      <w:tr>
        <w:tc>
          <w:tcPr/>
          <w:p>
            <w:pPr>
              <w:pStyle w:val="Compact"/>
            </w:pPr>
            <w:r>
              <w:rPr>
                <w:rStyle w:val="VerbatimChar"/>
              </w:rPr>
              <w:t xml:space="preserve">#63L</w:t>
            </w:r>
          </w:p>
        </w:tc>
        <w:tc>
          <w:tcPr/>
          <w:p>
            <w:pPr>
              <w:pStyle w:val="Compact"/>
            </w:pPr>
            <w:r>
              <w:t xml:space="preserve">Native KDA</w:t>
            </w:r>
            <w:r>
              <w:t xml:space="preserve"> </w:t>
            </w:r>
            <w:r>
              <w:rPr>
                <w:rStyle w:val="VerbatimChar"/>
              </w:rPr>
              <w:t xml:space="preserve">install-capability</w:t>
            </w:r>
            <w:r>
              <w:t xml:space="preserve"> </w:t>
            </w:r>
            <w:r>
              <w:t xml:space="preserve">supplied by off-chain code, untestable in the Pact REPL</w:t>
            </w:r>
          </w:p>
        </w:tc>
        <w:tc>
          <w:tcPr/>
          <w:p>
            <w:pPr>
              <w:pStyle w:val="Compact"/>
            </w:pPr>
            <w:r>
              <w:t xml:space="preserve">NOT A BUG</w:t>
            </w:r>
          </w:p>
        </w:tc>
        <w:tc>
          <w:tcPr/>
          <w:p>
            <w:pPr>
              <w:pStyle w:val="Compact"/>
            </w:pPr>
            <w:r>
              <w:t xml:space="preserve">Documented architectural limitation. [REPORTED]</w:t>
            </w:r>
          </w:p>
        </w:tc>
      </w:tr>
      <w:tr>
        <w:tc>
          <w:tcPr/>
          <w:p>
            <w:pPr>
              <w:pStyle w:val="Compact"/>
            </w:pPr>
            <w:r>
              <w:rPr>
                <w:rStyle w:val="VerbatimChar"/>
              </w:rPr>
              <w:t xml:space="preserve">#64L</w:t>
            </w:r>
          </w:p>
        </w:tc>
        <w:tc>
          <w:tcPr/>
          <w:p>
            <w:pPr>
              <w:pStyle w:val="Compact"/>
            </w:pPr>
            <w:r>
              <w:t xml:space="preserve">Broad coverage gaps across VST/LIQUID/OUROBOROS</w:t>
            </w:r>
          </w:p>
        </w:tc>
        <w:tc>
          <w:tcPr/>
          <w:p>
            <w:pPr>
              <w:pStyle w:val="Compact"/>
            </w:pPr>
            <w:r>
              <w:t xml:space="preserve">DEFERRED → closed</w:t>
            </w:r>
          </w:p>
        </w:tc>
        <w:tc>
          <w:tcPr/>
          <w:p>
            <w:pPr>
              <w:pStyle w:val="Compact"/>
            </w:pPr>
            <w:r>
              <w:rPr>
                <w:rStyle w:val="VerbatimChar"/>
              </w:rPr>
              <w:t xml:space="preserve">modules/VST.repl</w:t>
            </w:r>
            <w:r>
              <w:t xml:space="preserve">,</w:t>
            </w:r>
            <w:r>
              <w:t xml:space="preserve"> </w:t>
            </w:r>
            <w:r>
              <w:rPr>
                <w:rStyle w:val="VerbatimChar"/>
              </w:rPr>
              <w:t xml:space="preserve">modules/LIQUID.repl</w:t>
            </w:r>
            <w:r>
              <w:t xml:space="preserve">,</w:t>
            </w:r>
            <w:r>
              <w:t xml:space="preserve"> </w:t>
            </w:r>
            <w:r>
              <w:rPr>
                <w:rStyle w:val="VerbatimChar"/>
              </w:rPr>
              <w:t xml:space="preserve">modules/OUROBOROS.repl</w:t>
            </w:r>
            <w:r>
              <w:t xml:space="preserve"> </w:t>
            </w:r>
            <w:r>
              <w:t xml:space="preserve">all exist. [V-cmd]</w:t>
            </w:r>
          </w:p>
        </w:tc>
      </w:tr>
      <w:tr>
        <w:tc>
          <w:tcPr/>
          <w:p>
            <w:pPr>
              <w:pStyle w:val="Compact"/>
            </w:pPr>
            <w:r>
              <w:rPr>
                <w:rStyle w:val="VerbatimChar"/>
              </w:rPr>
              <w:t xml:space="preserve">#65L</w:t>
            </w:r>
          </w:p>
        </w:tc>
        <w:tc>
          <w:tcPr/>
          <w:p>
            <w:pPr>
              <w:pStyle w:val="Compact"/>
            </w:pPr>
            <w:r>
              <w:rPr>
                <w:rStyle w:val="VerbatimChar"/>
              </w:rPr>
              <w:t xml:space="preserve">UC_LpFuelToLpStrings</w:t>
            </w:r>
            <w:r>
              <w:t xml:space="preserve"> </w:t>
            </w:r>
            <w:r>
              <w:t xml:space="preserve">(a</w:t>
            </w:r>
            <w:r>
              <w:t xml:space="preserve"> </w:t>
            </w:r>
            <w:r>
              <w:rPr>
                <w:rStyle w:val="VerbatimChar"/>
              </w:rPr>
              <w:t xml:space="preserve">UC_</w:t>
            </w:r>
            <w:r>
              <w:t xml:space="preserve">) contains a raw</w:t>
            </w:r>
            <w:r>
              <w:t xml:space="preserve"> </w:t>
            </w:r>
            <w:r>
              <w:rPr>
                <w:rStyle w:val="VerbatimChar"/>
              </w:rPr>
              <w:t xml:space="preserve">enforce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#66L</w:t>
            </w:r>
          </w:p>
        </w:tc>
        <w:tc>
          <w:tcPr/>
          <w:p>
            <w:pPr>
              <w:pStyle w:val="Compact"/>
            </w:pPr>
            <w:r>
              <w:rPr>
                <w:rStyle w:val="VerbatimChar"/>
              </w:rPr>
              <w:t xml:space="preserve">UCX_*</w:t>
            </w:r>
            <w:r>
              <w:t xml:space="preserve">/</w:t>
            </w:r>
            <w:r>
              <w:rPr>
                <w:rStyle w:val="VerbatimChar"/>
              </w:rPr>
              <w:t xml:space="preserve">UCXX_*</w:t>
            </w:r>
            <w:r>
              <w:t xml:space="preserve"> </w:t>
            </w:r>
            <w:r>
              <w:t xml:space="preserve">pre-migration spelling</w:t>
            </w:r>
          </w:p>
        </w:tc>
        <w:tc>
          <w:tcPr/>
          <w:p>
            <w:pPr>
              <w:pStyle w:val="Compact"/>
            </w:pPr>
            <w:r>
              <w:t xml:space="preserve">DEFERRED → closed</w:t>
            </w:r>
          </w:p>
        </w:tc>
        <w:tc>
          <w:tcPr/>
          <w:p>
            <w:pPr>
              <w:pStyle w:val="Compact"/>
            </w:pPr>
            <w:r>
              <w:t xml:space="preserve">Renamed to</w:t>
            </w:r>
            <w:r>
              <w:t xml:space="preserve"> </w:t>
            </w:r>
            <w:r>
              <w:rPr>
                <w:rStyle w:val="VerbatimChar"/>
              </w:rPr>
              <w:t xml:space="preserve">UCx_</w:t>
            </w:r>
            <w:r>
              <w:t xml:space="preserve"> </w:t>
            </w:r>
            <w:r>
              <w:t xml:space="preserve">(e.g. </w:t>
            </w:r>
            <w:r>
              <w:rPr>
                <w:rStyle w:val="VerbatimChar"/>
              </w:rPr>
              <w:t xml:space="preserve">13_U_BFS.pact:382 UCx_GraphNodeLinks</w:t>
            </w:r>
            <w:r>
              <w:t xml:space="preserve">). [V-cmd]</w:t>
            </w:r>
          </w:p>
        </w:tc>
      </w:tr>
      <w:tr>
        <w:tc>
          <w:tcPr/>
          <w:p>
            <w:pPr>
              <w:pStyle w:val="Compact"/>
            </w:pPr>
            <w:r>
              <w:rPr>
                <w:rStyle w:val="VerbatimChar"/>
              </w:rPr>
              <w:t xml:space="preserve">#67L</w:t>
            </w:r>
          </w:p>
        </w:tc>
        <w:tc>
          <w:tcPr/>
          <w:p>
            <w:pPr>
              <w:pStyle w:val="Compact"/>
            </w:pPr>
            <w:r>
              <w:rPr>
                <w:rStyle w:val="VerbatimChar"/>
              </w:rPr>
              <w:t xml:space="preserve">VST\|INFO-HibernatedNonce(s)Display</w:t>
            </w:r>
            <w:r>
              <w:t xml:space="preserve"> </w:t>
            </w:r>
            <w:r>
              <w:t xml:space="preserve">hyphenated, undeclared, zero callers</w:t>
            </w:r>
          </w:p>
        </w:tc>
        <w:tc>
          <w:tcPr/>
          <w:p>
            <w:pPr>
              <w:pStyle w:val="Compact"/>
            </w:pPr>
            <w:r>
              <w:t xml:space="preserve">DEFERRED to INFO project</w:t>
            </w:r>
          </w:p>
        </w:tc>
        <w:tc>
          <w:tcPr/>
          <w:p>
            <w:pPr>
              <w:pStyle w:val="Compact"/>
            </w:pPr>
            <w:r>
              <w:t xml:space="preserve">Superseded by the rewrite. [INFERRED]</w:t>
            </w:r>
          </w:p>
        </w:tc>
      </w:tr>
      <w:tr>
        <w:tc>
          <w:tcPr/>
          <w:p>
            <w:pPr>
              <w:pStyle w:val="Compact"/>
            </w:pPr>
            <w:r>
              <w:rPr>
                <w:rStyle w:val="VerbatimChar"/>
              </w:rPr>
              <w:t xml:space="preserve">#68L</w:t>
            </w:r>
          </w:p>
        </w:tc>
        <w:tc>
          <w:tcPr/>
          <w:p>
            <w:pPr>
              <w:pStyle w:val="Compact"/>
            </w:pPr>
            <w:r>
              <w:t xml:space="preserve">Dead constant</w:t>
            </w:r>
            <w:r>
              <w:t xml:space="preserve"> </w:t>
            </w:r>
            <w:r>
              <w:rPr>
                <w:rStyle w:val="VerbatimChar"/>
              </w:rPr>
              <w:t xml:space="preserve">PYTHIA\|FLUSH-GAS-TARGET</w:t>
            </w:r>
          </w:p>
        </w:tc>
        <w:tc>
          <w:tcPr/>
          <w:p>
            <w:pPr>
              <w:pStyle w:val="Compact"/>
            </w:pPr>
            <w:r>
              <w:rPr>
                <w:b/>
                <w:bCs/>
              </w:rPr>
              <w:t xml:space="preserve">FIXED</w:t>
            </w:r>
          </w:p>
        </w:tc>
        <w:tc>
          <w:tcPr/>
          <w:p>
            <w:pPr>
              <w:pStyle w:val="Compact"/>
            </w:pPr>
            <w:r>
              <w:rPr>
                <w:rStyle w:val="VerbatimChar"/>
              </w:rPr>
              <w:t xml:space="preserve">22_PYTHIA.pact:410</w:t>
            </w:r>
            <w:r>
              <w:t xml:space="preserve"> </w:t>
            </w:r>
            <w:r>
              <w:t xml:space="preserve">tombstone; zero references. [V-cmd]</w:t>
            </w:r>
          </w:p>
        </w:tc>
      </w:tr>
      <w:tr>
        <w:tc>
          <w:tcPr/>
          <w:p>
            <w:pPr>
              <w:pStyle w:val="Compact"/>
            </w:pPr>
            <w:r>
              <w:rPr>
                <w:rStyle w:val="VerbatimChar"/>
              </w:rPr>
              <w:t xml:space="preserve">#69L</w:t>
            </w:r>
          </w:p>
        </w:tc>
        <w:tc>
          <w:tcPr/>
          <w:p>
            <w:pPr>
              <w:pStyle w:val="Compact"/>
            </w:pPr>
            <w:r>
              <w:rPr>
                <w:rStyle w:val="VerbatimChar"/>
              </w:rPr>
              <w:t xml:space="preserve">UR_AWT\|ListByCodex</w:t>
            </w:r>
            <w:r>
              <w:t xml:space="preserve"> </w:t>
            </w:r>
            <w:r>
              <w:t xml:space="preserve">scans but is named</w:t>
            </w:r>
            <w:r>
              <w:t xml:space="preserve"> </w:t>
            </w:r>
            <w:r>
              <w:rPr>
                <w:rStyle w:val="VerbatimChar"/>
              </w:rPr>
              <w:t xml:space="preserve">UR_</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#70L</w:t>
            </w:r>
          </w:p>
        </w:tc>
        <w:tc>
          <w:tcPr/>
          <w:p>
            <w:pPr>
              <w:pStyle w:val="Compact"/>
            </w:pPr>
            <w:r>
              <w:t xml:space="preserve">CODEX defcap body-order deviations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#71L</w:t>
            </w:r>
          </w:p>
        </w:tc>
        <w:tc>
          <w:tcPr/>
          <w:p>
            <w:pPr>
              <w:pStyle w:val="Compact"/>
            </w:pPr>
            <w:r>
              <w:t xml:space="preserve">PYTHIA price-setters acquire</w:t>
            </w:r>
            <w:r>
              <w:t xml:space="preserve"> </w:t>
            </w:r>
            <w:r>
              <w:rPr>
                <w:rStyle w:val="VerbatimChar"/>
              </w:rPr>
              <w:t xml:space="preserve">SECURE</w:t>
            </w:r>
            <w:r>
              <w:t xml:space="preserve"> </w:t>
            </w:r>
            <w:r>
              <w:t xml:space="preserve">inline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#72L</w:t>
            </w:r>
          </w:p>
        </w:tc>
        <w:tc>
          <w:tcPr/>
          <w:p>
            <w:pPr>
              <w:pStyle w:val="Compact"/>
            </w:pPr>
            <w:r>
              <w:t xml:space="preserve">Stale header on</w:t>
            </w:r>
            <w:r>
              <w:t xml:space="preserve"> </w:t>
            </w:r>
            <w:r>
              <w:rPr>
                <w:rStyle w:val="VerbatimChar"/>
              </w:rPr>
              <w:t xml:space="preserve">[6.10b]_PYTHIA-ledger-v2.repl</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#73L</w:t>
            </w:r>
          </w:p>
        </w:tc>
        <w:tc>
          <w:tcPr/>
          <w:p>
            <w:pPr>
              <w:pStyle w:val="Compact"/>
            </w:pPr>
            <w:r>
              <w:t xml:space="preserve">Tautological</w:t>
            </w:r>
            <w:r>
              <w:t xml:space="preserve"> </w:t>
            </w:r>
            <w:r>
              <w:rPr>
                <w:rStyle w:val="VerbatimChar"/>
              </w:rPr>
              <w:t xml:space="preserve">or</w:t>
            </w:r>
            <w:r>
              <w:t xml:space="preserve"> </w:t>
            </w:r>
            <w:r>
              <w:t xml:space="preserve">in</w:t>
            </w:r>
            <w:r>
              <w:t xml:space="preserve"> </w:t>
            </w:r>
            <w:r>
              <w:rPr>
                <w:rStyle w:val="VerbatimChar"/>
              </w:rPr>
              <w:t xml:space="preserve">CT_DPTF-FeeLock</w:t>
            </w:r>
          </w:p>
        </w:tc>
        <w:tc>
          <w:tcPr/>
          <w:p>
            <w:pPr>
              <w:pStyle w:val="Compact"/>
            </w:pPr>
            <w:r>
              <w:rPr>
                <w:b/>
                <w:bCs/>
              </w:rPr>
              <w:t xml:space="preserve">FIXED</w:t>
            </w:r>
          </w:p>
        </w:tc>
        <w:tc>
          <w:tcPr/>
          <w:p>
            <w:pPr>
              <w:pStyle w:val="Compact"/>
            </w:pPr>
            <w:r>
              <w:rPr>
                <w:rStyle w:val="VerbatimChar"/>
              </w:rPr>
              <w:t xml:space="preserve">01_U_CT.pact:244-247</w:t>
            </w:r>
            <w:r>
              <w:t xml:space="preserve"> </w:t>
            </w:r>
            <w:r>
              <w:t xml:space="preserve">— single named condition. [V-read]</w:t>
            </w:r>
          </w:p>
        </w:tc>
      </w:tr>
      <w:tr>
        <w:tc>
          <w:tcPr/>
          <w:p>
            <w:pPr>
              <w:pStyle w:val="Compact"/>
            </w:pPr>
            <w:r>
              <w:rPr>
                <w:rStyle w:val="VerbatimChar"/>
              </w:rPr>
              <w:t xml:space="preserve">#74L</w:t>
            </w:r>
          </w:p>
        </w:tc>
        <w:tc>
          <w:tcPr/>
          <w:p>
            <w:pPr>
              <w:pStyle w:val="Compact"/>
            </w:pPr>
            <w:r>
              <w:t xml:space="preserve">Typos in enforce messages</w:t>
            </w:r>
          </w:p>
        </w:tc>
        <w:tc>
          <w:tcPr/>
          <w:p>
            <w:pPr>
              <w:pStyle w:val="Compact"/>
            </w:pPr>
            <w:r>
              <w:rPr>
                <w:b/>
                <w:bCs/>
              </w:rPr>
              <w:t xml:space="preserve">FIXED (partial, by design)</w:t>
            </w:r>
          </w:p>
        </w:tc>
        <w:tc>
          <w:tcPr/>
          <w:p>
            <w:pPr>
              <w:pStyle w:val="Compact"/>
            </w:pPr>
            <w:r>
              <w:rPr>
                <w:rStyle w:val="VerbatimChar"/>
              </w:rPr>
              <w:t xml:space="preserve">11_U_VST.pact:170</w:t>
            </w:r>
            <w:r>
              <w:t xml:space="preserve"> </w:t>
            </w:r>
            <w:r>
              <w:t xml:space="preserve">tombstone.</w:t>
            </w:r>
            <w:r>
              <w:t xml:space="preserve"> </w:t>
            </w:r>
            <w:r>
              <w:t xml:space="preserve">“succesfully”</w:t>
            </w:r>
            <w:r>
              <w:t xml:space="preserve"> </w:t>
            </w:r>
            <w:r>
              <w:t xml:space="preserve">deliberately left — it is the codebase’s consistent spelling:</w:t>
            </w:r>
            <w:r>
              <w:t xml:space="preserve"> </w:t>
            </w:r>
            <w:r>
              <w:rPr>
                <w:b/>
                <w:bCs/>
              </w:rPr>
              <w:t xml:space="preserve">133</w:t>
            </w:r>
            <w:r>
              <w:t xml:space="preserve"> </w:t>
            </w:r>
            <w:r>
              <w:t xml:space="preserve">occurrences in</w:t>
            </w:r>
            <w:r>
              <w:t xml:space="preserve"> </w:t>
            </w:r>
            <w:r>
              <w:rPr>
                <w:rStyle w:val="VerbatimChar"/>
              </w:rPr>
              <w:t xml:space="preserve">STAGE_01/**/*.pact</w:t>
            </w:r>
            <w:r>
              <w:t xml:space="preserve">,</w:t>
            </w:r>
            <w:r>
              <w:t xml:space="preserve"> </w:t>
            </w:r>
            <w:r>
              <w:rPr>
                <w:b/>
                <w:bCs/>
              </w:rPr>
              <w:t xml:space="preserve">156</w:t>
            </w:r>
            <w:r>
              <w:t xml:space="preserve"> </w:t>
            </w:r>
            <w:r>
              <w:t xml:space="preserve">across all production Pact. [V-cmd] (</w:t>
            </w:r>
            <w:r>
              <w:rPr>
                <w:b/>
                <w:bCs/>
              </w:rPr>
              <w:t xml:space="preserve">Corrected 2026-09-18</w:t>
            </w:r>
            <w:r>
              <w:t xml:space="preserve"> </w:t>
            </w:r>
            <w:r>
              <w:t xml:space="preserve">— this said</w:t>
            </w:r>
            <w:r>
              <w:t xml:space="preserve"> </w:t>
            </w:r>
            <w:r>
              <w:t xml:space="preserve">“119-occurrence”</w:t>
            </w:r>
            <w:r>
              <w:t xml:space="preserve"> </w:t>
            </w:r>
            <w:r>
              <w:t xml:space="preserve">without naming a scope, and no scope reproduces 119.)</w:t>
            </w:r>
          </w:p>
        </w:tc>
      </w:tr>
      <w:tr>
        <w:tc>
          <w:tcPr/>
          <w:p>
            <w:pPr>
              <w:pStyle w:val="Compact"/>
            </w:pPr>
            <w:r>
              <w:rPr>
                <w:rStyle w:val="VerbatimChar"/>
              </w:rPr>
              <w:t xml:space="preserve">#75L</w:t>
            </w:r>
          </w:p>
        </w:tc>
        <w:tc>
          <w:tcPr/>
          <w:p>
            <w:pPr>
              <w:pStyle w:val="Compact"/>
            </w:pPr>
            <w:r>
              <w:rPr>
                <w:rStyle w:val="VerbatimChar"/>
              </w:rPr>
              <w:t xml:space="preserve">UEV_StringPresence</w:t>
            </w:r>
            <w:r>
              <w:t xml:space="preserve">’s</w:t>
            </w:r>
            <w:r>
              <w:t xml:space="preserve"> </w:t>
            </w:r>
            <w:r>
              <w:rPr>
                <w:rStyle w:val="VerbatimChar"/>
              </w:rPr>
              <w:t xml:space="preserve">[bar]</w:t>
            </w:r>
            <w:r>
              <w:t xml:space="preserve"> </w:t>
            </w:r>
            <w:r>
              <w:t xml:space="preserve">sentinel doesn’t cover a real empty list</w:t>
            </w:r>
          </w:p>
        </w:tc>
        <w:tc>
          <w:tcPr/>
          <w:p>
            <w:pPr>
              <w:pStyle w:val="Compact"/>
            </w:pPr>
            <w:r>
              <w:rPr>
                <w:b/>
                <w:bCs/>
              </w:rPr>
              <w:t xml:space="preserve">FIXED</w:t>
            </w:r>
          </w:p>
        </w:tc>
        <w:tc>
          <w:tcPr/>
          <w:p>
            <w:pPr>
              <w:pStyle w:val="Compact"/>
            </w:pPr>
            <w:r>
              <w:rPr>
                <w:rStyle w:val="VerbatimChar"/>
              </w:rPr>
              <w:t xml:space="preserve">05_U_LST.pact:262</w:t>
            </w:r>
            <w:r>
              <w:t xml:space="preserve"> </w:t>
            </w:r>
            <w:r>
              <w:t xml:space="preserve">—</w:t>
            </w:r>
            <w:r>
              <w:t xml:space="preserve"> </w:t>
            </w:r>
            <w:r>
              <w:rPr>
                <w:rStyle w:val="VerbatimChar"/>
              </w:rPr>
              <w:t xml:space="preserve">(and (!= item-lst [bar]) (UC_IsNotEmpty item-lst))</w:t>
            </w:r>
            <w:r>
              <w:t xml:space="preserve">.</w:t>
            </w:r>
            <w:r>
              <w:t xml:space="preserve"> </w:t>
            </w:r>
            <w:r>
              <w:rPr>
                <w:b/>
                <w:bCs/>
              </w:rPr>
              <w:t xml:space="preserve">Witnessed</w:t>
            </w:r>
            <w:r>
              <w:t xml:space="preserve">:</w:t>
            </w:r>
            <w:r>
              <w:t xml:space="preserve"> </w:t>
            </w:r>
            <w:r>
              <w:rPr>
                <w:rStyle w:val="VerbatimChar"/>
              </w:rPr>
              <w:t xml:space="preserve">REPL/_scratch_ulst_75l_stringpresence_empty.repl</w:t>
            </w:r>
            <w:r>
              <w:t xml:space="preserve">, gate entrypoint. [V-read]</w:t>
            </w:r>
          </w:p>
        </w:tc>
      </w:tr>
      <w:tr>
        <w:tc>
          <w:tcPr/>
          <w:p>
            <w:pPr>
              <w:pStyle w:val="Compact"/>
            </w:pPr>
            <w:r>
              <w:rPr>
                <w:rStyle w:val="VerbatimChar"/>
              </w:rPr>
              <w:t xml:space="preserve">#76L</w:t>
            </w:r>
          </w:p>
        </w:tc>
        <w:tc>
          <w:tcPr/>
          <w:p>
            <w:pPr>
              <w:pStyle w:val="Compact"/>
            </w:pPr>
            <w:r>
              <w:t xml:space="preserve">Self-referential module-ref style in</w:t>
            </w:r>
            <w:r>
              <w:t xml:space="preserve"> </w:t>
            </w:r>
            <w:r>
              <w:rPr>
                <w:rStyle w:val="VerbatimChar"/>
              </w:rPr>
              <w:t xml:space="preserve">UC_NonceSplitter</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#77L</w:t>
            </w:r>
          </w:p>
        </w:tc>
        <w:tc>
          <w:tcPr/>
          <w:p>
            <w:pPr>
              <w:pStyle w:val="Compact"/>
            </w:pPr>
            <w:r>
              <w:rPr>
                <w:rStyle w:val="VerbatimChar"/>
              </w:rPr>
              <w:t xml:space="preserve">UR\|KDA-PID</w:t>
            </w:r>
            <w:r>
              <w:t xml:space="preserve"> </w:t>
            </w:r>
            <w:r>
              <w:t xml:space="preserve">section-placement mismatch</w:t>
            </w:r>
          </w:p>
        </w:tc>
        <w:tc>
          <w:tcPr/>
          <w:p>
            <w:pPr>
              <w:pStyle w:val="Compact"/>
            </w:pPr>
            <w:r>
              <w:t xml:space="preserve">DEFERRED to sweep</w:t>
            </w:r>
          </w:p>
        </w:tc>
        <w:tc>
          <w:tcPr/>
          <w:p>
            <w:pPr>
              <w:pStyle w:val="Compact"/>
            </w:pPr>
            <w:r>
              <w:t xml:space="preserve">Now sits under</w:t>
            </w:r>
            <w:r>
              <w:t xml:space="preserve"> </w:t>
            </w:r>
            <w:r>
              <w:rPr>
                <w:rStyle w:val="VerbatimChar"/>
              </w:rPr>
              <w:t xml:space="preserve">{5.3} Read</w:t>
            </w:r>
            <w:r>
              <w:t xml:space="preserve"> </w:t>
            </w:r>
            <w:r>
              <w:t xml:space="preserve">in</w:t>
            </w:r>
            <w:r>
              <w:t xml:space="preserve"> </w:t>
            </w:r>
            <w:r>
              <w:rPr>
                <w:rStyle w:val="VerbatimChar"/>
              </w:rPr>
              <w:t xml:space="preserve">01_U_CT.pact:361-364</w:t>
            </w:r>
            <w:r>
              <w:t xml:space="preserve">. [V-cmd]</w:t>
            </w:r>
          </w:p>
        </w:tc>
      </w:tr>
      <w:tr>
        <w:tc>
          <w:tcPr/>
          <w:p>
            <w:pPr>
              <w:pStyle w:val="Compact"/>
            </w:pPr>
            <w:r>
              <w:rPr>
                <w:rStyle w:val="VerbatimChar"/>
              </w:rPr>
              <w:t xml:space="preserve">#78L</w:t>
            </w:r>
          </w:p>
        </w:tc>
        <w:tc>
          <w:tcPr/>
          <w:p>
            <w:pPr>
              <w:pStyle w:val="Compact"/>
            </w:pPr>
            <w:r>
              <w:t xml:space="preserve">Off-by-one in</w:t>
            </w:r>
            <w:r>
              <w:t xml:space="preserve"> </w:t>
            </w:r>
            <w:r>
              <w:rPr>
                <w:rStyle w:val="VerbatimChar"/>
              </w:rPr>
              <w:t xml:space="preserve">UC_Search</w:t>
            </w:r>
            <w:r>
              <w:t xml:space="preserve">’s</w:t>
            </w:r>
            <w:r>
              <w:t xml:space="preserve"> </w:t>
            </w:r>
            <w:r>
              <w:rPr>
                <w:rStyle w:val="VerbatimChar"/>
              </w:rPr>
              <w:t xml:space="preserve">enumerate</w:t>
            </w:r>
          </w:p>
        </w:tc>
        <w:tc>
          <w:tcPr/>
          <w:p>
            <w:pPr>
              <w:pStyle w:val="Compact"/>
            </w:pPr>
            <w:r>
              <w:t xml:space="preserve">DEFERRED to sweep</w:t>
            </w:r>
          </w:p>
        </w:tc>
        <w:tc>
          <w:tcPr/>
          <w:p>
            <w:pPr>
              <w:pStyle w:val="Compact"/>
            </w:pPr>
            <w:r>
              <w:t xml:space="preserve">Standing instruction: never touch</w:t>
            </w:r>
            <w:r>
              <w:t xml:space="preserve"> </w:t>
            </w:r>
            <w:r>
              <w:rPr>
                <w:rStyle w:val="VerbatimChar"/>
              </w:rPr>
              <w:t xml:space="preserve">U\|LST::UC_Search</w:t>
            </w:r>
            <w:r>
              <w:t xml:space="preserve">. [REPORTED]</w:t>
            </w:r>
          </w:p>
        </w:tc>
      </w:tr>
      <w:tr>
        <w:tc>
          <w:tcPr/>
          <w:p>
            <w:pPr>
              <w:pStyle w:val="Compact"/>
            </w:pPr>
            <w:r>
              <w:rPr>
                <w:rStyle w:val="VerbatimChar"/>
              </w:rPr>
              <w:t xml:space="preserve">#79L</w:t>
            </w:r>
          </w:p>
        </w:tc>
        <w:tc>
          <w:tcPr/>
          <w:p>
            <w:pPr>
              <w:pStyle w:val="Compact"/>
            </w:pPr>
            <w:r>
              <w:rPr>
                <w:rStyle w:val="VerbatimChar"/>
              </w:rPr>
              <w:t xml:space="preserve">[1]_Utilities.repl</w:t>
            </w:r>
            <w:r>
              <w:t xml:space="preserve"> </w:t>
            </w:r>
            <w:r>
              <w:t xml:space="preserve">has zero assertions for any of 8 in-scope modules</w:t>
            </w:r>
          </w:p>
        </w:tc>
        <w:tc>
          <w:tcPr/>
          <w:p>
            <w:pPr>
              <w:pStyle w:val="Compact"/>
            </w:pPr>
            <w:r>
              <w:t xml:space="preserve">DEFERRED → closed</w:t>
            </w:r>
          </w:p>
        </w:tc>
        <w:tc>
          <w:tcPr/>
          <w:p>
            <w:pPr>
              <w:pStyle w:val="Compact"/>
            </w:pPr>
            <w:r>
              <w:rPr>
                <w:rStyle w:val="VerbatimChar"/>
              </w:rPr>
              <w:t xml:space="preserve">REPL/modules/UTILITIES.repl</w:t>
            </w:r>
            <w:r>
              <w:t xml:space="preserve"> </w:t>
            </w:r>
            <w:r>
              <w:t xml:space="preserve">carries</w:t>
            </w:r>
            <w:r>
              <w:t xml:space="preserve"> </w:t>
            </w:r>
            <w:r>
              <w:rPr>
                <w:rStyle w:val="VerbatimChar"/>
              </w:rPr>
              <w:t xml:space="preserve">&lt;&lt;UTIL-01&gt;&gt;</w:t>
            </w:r>
            <w:r>
              <w:t xml:space="preserve">…</w:t>
            </w:r>
            <w:r>
              <w:rPr>
                <w:rStyle w:val="VerbatimChar"/>
              </w:rPr>
              <w:t xml:space="preserve">&lt;&lt;UTIL-11&gt;&gt;+</w:t>
            </w:r>
            <w:r>
              <w:t xml:space="preserve">. [V-cmd]</w:t>
            </w:r>
          </w:p>
        </w:tc>
      </w:tr>
      <w:tr>
        <w:tc>
          <w:tcPr/>
          <w:p>
            <w:pPr>
              <w:pStyle w:val="Compact"/>
            </w:pPr>
            <w:r>
              <w:rPr>
                <w:rStyle w:val="VerbatimChar"/>
              </w:rPr>
              <w:t xml:space="preserve">#80L</w:t>
            </w:r>
          </w:p>
        </w:tc>
        <w:tc>
          <w:tcPr/>
          <w:p>
            <w:pPr>
              <w:pStyle w:val="Compact"/>
            </w:pPr>
            <w:r>
              <w:t xml:space="preserve">Talos wrapper naming drift vs core counterparts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#81L</w:t>
            </w:r>
          </w:p>
        </w:tc>
        <w:tc>
          <w:tcPr/>
          <w:p>
            <w:pPr>
              <w:pStyle w:val="Compact"/>
            </w:pPr>
            <w:r>
              <w:t xml:space="preserve">Misnamed</w:t>
            </w:r>
            <w:r>
              <w:t xml:space="preserve"> </w:t>
            </w:r>
            <w:r>
              <w:rPr>
                <w:rStyle w:val="VerbatimChar"/>
              </w:rPr>
              <w:t xml:space="preserve">GOV\|MD_DPTF</w:t>
            </w:r>
            <w:r>
              <w:t xml:space="preserve"> </w:t>
            </w:r>
            <w:r>
              <w:t xml:space="preserve">constant in</w:t>
            </w:r>
            <w:r>
              <w:t xml:space="preserve"> </w:t>
            </w:r>
            <w:r>
              <w:rPr>
                <w:rStyle w:val="VerbatimChar"/>
              </w:rPr>
              <w:t xml:space="preserve">04_BRD.pact</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#82L</w:t>
            </w:r>
          </w:p>
        </w:tc>
        <w:tc>
          <w:tcPr/>
          <w:p>
            <w:pPr>
              <w:pStyle w:val="Compact"/>
            </w:pPr>
            <w:r>
              <w:t xml:space="preserve">~12 client wrappers missing the mandated</w:t>
            </w:r>
            <w:r>
              <w:t xml:space="preserve"> </w:t>
            </w:r>
            <w:r>
              <w:rPr>
                <w:rStyle w:val="VerbatimChar"/>
              </w:rPr>
              <w:t xml:space="preserve">format</w:t>
            </w:r>
            <w:r>
              <w:t xml:space="preserve"> </w:t>
            </w:r>
            <w:r>
              <w:t xml:space="preserve">result string</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#83L</w:t>
            </w:r>
          </w:p>
        </w:tc>
        <w:tc>
          <w:tcPr/>
          <w:p>
            <w:pPr>
              <w:pStyle w:val="Compact"/>
            </w:pPr>
            <w:r>
              <w:t xml:space="preserve">Dead/orphaned frozen interfaces</w:t>
            </w:r>
          </w:p>
        </w:tc>
        <w:tc>
          <w:tcPr/>
          <w:p>
            <w:pPr>
              <w:pStyle w:val="Compact"/>
            </w:pPr>
            <w:r>
              <w:t xml:space="preserve">NOT A BUG</w:t>
            </w:r>
          </w:p>
        </w:tc>
        <w:tc>
          <w:tcPr/>
          <w:p>
            <w:pPr>
              <w:pStyle w:val="Compact"/>
            </w:pPr>
            <w:r>
              <w:t xml:space="preserve">Superseded — the frozen-copy convention was abandoned. [REPORTED — §8.6]</w:t>
            </w:r>
          </w:p>
        </w:tc>
      </w:tr>
      <w:tr>
        <w:tc>
          <w:tcPr/>
          <w:p>
            <w:pPr>
              <w:pStyle w:val="Compact"/>
            </w:pPr>
            <w:r>
              <w:rPr>
                <w:rStyle w:val="VerbatimChar"/>
              </w:rPr>
              <w:t xml:space="preserve">#84L</w:t>
            </w:r>
          </w:p>
        </w:tc>
        <w:tc>
          <w:tcPr/>
          <w:p>
            <w:pPr>
              <w:pStyle w:val="Compact"/>
            </w:pPr>
            <w:r>
              <w:t xml:space="preserve">Inconsistent</w:t>
            </w:r>
            <w:r>
              <w:t xml:space="preserve"> </w:t>
            </w:r>
            <w:r>
              <w:t xml:space="preserve">“Frozen —”</w:t>
            </w:r>
            <w:r>
              <w:t xml:space="preserve"> </w:t>
            </w:r>
            <w:r>
              <w:rPr>
                <w:rStyle w:val="VerbatimChar"/>
              </w:rPr>
              <w:t xml:space="preserve">@doc</w:t>
            </w:r>
            <w:r>
              <w:t xml:space="preserve"> </w:t>
            </w:r>
            <w:r>
              <w:t xml:space="preserve">labelling</w:t>
            </w:r>
          </w:p>
        </w:tc>
        <w:tc>
          <w:tcPr/>
          <w:p>
            <w:pPr>
              <w:pStyle w:val="Compact"/>
            </w:pPr>
            <w:r>
              <w:t xml:space="preserve">DEFERRED to sweep</w:t>
            </w:r>
          </w:p>
        </w:tc>
        <w:tc>
          <w:tcPr/>
          <w:p>
            <w:pPr>
              <w:pStyle w:val="Compact"/>
            </w:pPr>
            <w:r>
              <w:t xml:space="preserve">Moot with the convention. [INFERRED]</w:t>
            </w:r>
          </w:p>
        </w:tc>
      </w:tr>
      <w:tr>
        <w:tc>
          <w:tcPr/>
          <w:p>
            <w:pPr>
              <w:pStyle w:val="Compact"/>
            </w:pPr>
            <w:r>
              <w:rPr>
                <w:rStyle w:val="VerbatimChar"/>
              </w:rPr>
              <w:t xml:space="preserve">#85L</w:t>
            </w:r>
          </w:p>
        </w:tc>
        <w:tc>
          <w:tcPr/>
          <w:p>
            <w:pPr>
              <w:pStyle w:val="Compact"/>
            </w:pPr>
            <w:r>
              <w:rPr>
                <w:rStyle w:val="VerbatimChar"/>
              </w:rPr>
              <w:t xml:space="preserve">[0.1]_Interfaces.repl</w:t>
            </w:r>
            <w:r>
              <w:t xml:space="preserve"> </w:t>
            </w:r>
            <w:r>
              <w:t xml:space="preserve">is a smoke test by design</w:t>
            </w:r>
          </w:p>
        </w:tc>
        <w:tc>
          <w:tcPr/>
          <w:p>
            <w:pPr>
              <w:pStyle w:val="Compact"/>
            </w:pPr>
            <w:r>
              <w:t xml:space="preserve">NOT A BUG</w:t>
            </w:r>
          </w:p>
        </w:tc>
        <w:tc>
          <w:tcPr/>
          <w:p>
            <w:pPr>
              <w:pStyle w:val="Compact"/>
            </w:pPr>
            <w:r>
              <w:t xml:space="preserve">Still true, and now</w:t>
            </w:r>
            <w:r>
              <w:t xml:space="preserve"> </w:t>
            </w:r>
            <w:r>
              <w:rPr>
                <w:i/>
                <w:iCs/>
              </w:rPr>
              <w:t xml:space="preserve">says</w:t>
            </w:r>
            <w:r>
              <w:t xml:space="preserve"> </w:t>
            </w:r>
            <w:r>
              <w:t xml:space="preserve">it is. [REPORTED — §8.6]</w:t>
            </w:r>
          </w:p>
        </w:tc>
      </w:tr>
    </w:tbl>
    <w:p>
      <w:pPr>
        <w:pStyle w:val="BodyText"/>
      </w:pPr>
      <w:r>
        <w:rPr>
          <w:b/>
          <w:bCs/>
        </w:rPr>
        <w:t xml:space="preserve">Plus one non-finding:</w:t>
      </w:r>
      <w:r>
        <w:t xml:space="preserve"> </w:t>
      </w:r>
      <w:r>
        <w:t xml:space="preserve">Fix #7 is an owner-requested IGNIS Compress/Prime gas optimisation, not a</w:t>
      </w:r>
      <w:r>
        <w:t xml:space="preserve"> </w:t>
      </w:r>
      <w:r>
        <w:t xml:space="preserve">Round-I item. It is present:</w:t>
      </w:r>
      <w:r>
        <w:t xml:space="preserve"> </w:t>
      </w:r>
      <w:r>
        <w:rPr>
          <w:rStyle w:val="VerbatimChar"/>
        </w:rPr>
        <w:t xml:space="preserve">02_IGNIS.pact:1510 UC_FindKeyIndex</w:t>
      </w:r>
      <w:r>
        <w:t xml:space="preserve">, used at</w:t>
      </w:r>
      <w:r>
        <w:t xml:space="preserve"> </w:t>
      </w:r>
      <w:r>
        <w:rPr>
          <w:rStyle w:val="VerbatimChar"/>
        </w:rPr>
        <w:t xml:space="preserve">:1206</w:t>
      </w:r>
      <w:r>
        <w:t xml:space="preserve"> </w:t>
      </w:r>
      <w:r>
        <w:t xml:space="preserve">and</w:t>
      </w:r>
      <w:r>
        <w:t xml:space="preserve"> </w:t>
      </w:r>
      <w:r>
        <w:rPr>
          <w:rStyle w:val="VerbatimChar"/>
        </w:rPr>
        <w:t xml:space="preserve">:1268</w:t>
      </w:r>
      <w:r>
        <w:t xml:space="preserve">.</w:t>
      </w:r>
      <w:r>
        <w:t xml:space="preserve"> </w:t>
      </w:r>
      <w:r>
        <w:t xml:space="preserve">[V-read] The audit measured 35 gas saved on an 8-leg batch and 85 on a 20-leg batch [REPORTED], and</w:t>
      </w:r>
      <w:r>
        <w:t xml:space="preserve"> </w:t>
      </w:r>
      <w:r>
        <w:t xml:space="preserve">proved byte-identical output against retained</w:t>
      </w:r>
      <w:r>
        <w:t xml:space="preserve"> </w:t>
      </w:r>
      <w:r>
        <w:rPr>
          <w:rStyle w:val="VerbatimChar"/>
        </w:rPr>
        <w:t xml:space="preserve">_OLD</w:t>
      </w:r>
      <w:r>
        <w:t xml:space="preserve"> </w:t>
      </w:r>
      <w:r>
        <w:t xml:space="preserve">copies before deleting them.</w:t>
      </w:r>
    </w:p>
    <w:p>
      <w:r>
        <w:pict>
          <v:rect style="width:0;height:1.5pt" o:hralign="center" o:hrstd="t" o:hr="t"/>
        </w:pict>
      </w:r>
    </w:p>
    <w:bookmarkEnd w:id="71"/>
    <w:bookmarkEnd w:id="72"/>
    <w:bookmarkStart w:id="79" w:name="six-findings-worth-the-telling"/>
    <w:p>
      <w:pPr>
        <w:pStyle w:val="Heading2"/>
      </w:pPr>
      <w:r>
        <w:t xml:space="preserve">1.4 Six findings worth the telling</w:t>
      </w:r>
    </w:p>
    <w:bookmarkStart w:id="73" w:name="Xb92964a7dff12649f206cfd437c65fb5b4c5369"/>
    <w:p>
      <w:pPr>
        <w:pStyle w:val="Heading3"/>
      </w:pPr>
      <w:r>
        <w:t xml:space="preserve">(a) C2 — the revoke that revoked the wrong account, and why one test could never catch it</w:t>
      </w:r>
    </w:p>
    <w:p>
      <w:pPr>
        <w:pStyle w:val="FirstParagraph"/>
      </w:pPr>
      <w:r>
        <w:rPr>
          <w:rStyle w:val="VerbatimChar"/>
        </w:rPr>
        <w:t xml:space="preserve">DPOF::C_MoveCreateRole</w:t>
      </w:r>
      <w:r>
        <w:t xml:space="preserve"> </w:t>
      </w:r>
      <w:r>
        <w:t xml:space="preserve">is supposed to be one atomic grant-and-revoke: the new holder gets the</w:t>
      </w:r>
      <w:r>
        <w:t xml:space="preserve"> </w:t>
      </w:r>
      <w:r>
        <w:t xml:space="preserve">create/mint role, the old holder loses it. It called</w:t>
      </w:r>
      <w:r>
        <w:t xml:space="preserve"> </w:t>
      </w:r>
      <w:r>
        <w:rPr>
          <w:rStyle w:val="VerbatimChar"/>
        </w:rPr>
        <w:t xml:space="preserve">XI_UpdateVerum4</w:t>
      </w:r>
      <w:r>
        <w:t xml:space="preserve"> </w:t>
      </w:r>
      <w:r>
        <w:t xml:space="preserve">(write the new holder of</w:t>
      </w:r>
      <w:r>
        <w:t xml:space="preserve"> </w:t>
      </w:r>
      <w:r>
        <w:t xml:space="preserve">record) and then</w:t>
      </w:r>
      <w:r>
        <w:t xml:space="preserve"> </w:t>
      </w:r>
      <w:r>
        <w:rPr>
          <w:rStyle w:val="VerbatimChar"/>
        </w:rPr>
        <w:t xml:space="preserve">XI_SwitchCreateRole</w:t>
      </w:r>
      <w:r>
        <w:t xml:space="preserve"> </w:t>
      </w:r>
      <w:r>
        <w:t xml:space="preserve">(clear the old holder’s flag, set the new one’s).</w:t>
      </w:r>
      <w:r>
        <w:t xml:space="preserve"> </w:t>
      </w:r>
      <w:r>
        <w:rPr>
          <w:rStyle w:val="VerbatimChar"/>
        </w:rPr>
        <w:t xml:space="preserve">XI_SwitchCreateRole</w:t>
      </w:r>
      <w:r>
        <w:t xml:space="preserve"> </w:t>
      </w:r>
      <w:r>
        <w:t xml:space="preserve">derives</w:t>
      </w:r>
      <w:r>
        <w:t xml:space="preserve"> </w:t>
      </w:r>
      <w:r>
        <w:t xml:space="preserve">“who is the old holder”</w:t>
      </w:r>
      <w:r>
        <w:t xml:space="preserve"> </w:t>
      </w:r>
      <w:r>
        <w:rPr>
          <w:i/>
          <w:iCs/>
        </w:rPr>
        <w:t xml:space="preserve">itself</w:t>
      </w:r>
      <w:r>
        <w:t xml:space="preserve">, internally, via</w:t>
      </w:r>
      <w:r>
        <w:t xml:space="preserve"> </w:t>
      </w:r>
      <w:r>
        <w:rPr>
          <w:rStyle w:val="VerbatimChar"/>
        </w:rPr>
        <w:t xml:space="preserve">(UR_Verum4 id)</w:t>
      </w:r>
      <w:r>
        <w:t xml:space="preserve">.</w:t>
      </w:r>
    </w:p>
    <w:p>
      <w:pPr>
        <w:pStyle w:val="BodyText"/>
      </w:pPr>
      <w:r>
        <w:t xml:space="preserve">By the time it ran, that read already returned the</w:t>
      </w:r>
      <w:r>
        <w:t xml:space="preserve"> </w:t>
      </w:r>
      <w:r>
        <w:rPr>
          <w:b/>
          <w:bCs/>
        </w:rPr>
        <w:t xml:space="preserve">new</w:t>
      </w:r>
      <w:r>
        <w:t xml:space="preserve"> </w:t>
      </w:r>
      <w:r>
        <w:t xml:space="preserve">holder. Both of its writes landed on the</w:t>
      </w:r>
      <w:r>
        <w:t xml:space="preserve"> </w:t>
      </w:r>
      <w:r>
        <w:t xml:space="preserve">same row — set</w:t>
      </w:r>
      <w:r>
        <w:t xml:space="preserve"> </w:t>
      </w:r>
      <w:r>
        <w:rPr>
          <w:rStyle w:val="VerbatimChar"/>
        </w:rPr>
        <w:t xml:space="preserve">false</w:t>
      </w:r>
      <w:r>
        <w:t xml:space="preserve">, then immediately</w:t>
      </w:r>
      <w:r>
        <w:t xml:space="preserve"> </w:t>
      </w:r>
      <w:r>
        <w:rPr>
          <w:rStyle w:val="VerbatimChar"/>
        </w:rPr>
        <w:t xml:space="preserve">true</w:t>
      </w:r>
      <w:r>
        <w:t xml:space="preserve">, a no-op — and the real previous holder was never</w:t>
      </w:r>
      <w:r>
        <w:t xml:space="preserve"> </w:t>
      </w:r>
      <w:r>
        <w:t xml:space="preserve">touched. Every past holder of a DPOF’s create role kept mint access forever.</w:t>
      </w:r>
    </w:p>
    <w:p>
      <w:pPr>
        <w:pStyle w:val="BodyText"/>
      </w:pPr>
      <w:r>
        <w:t xml:space="preserve">The interesting part is not the bug; it is why it survived. The master defcap</w:t>
      </w:r>
      <w:r>
        <w:t xml:space="preserve"> </w:t>
      </w:r>
      <w:r>
        <w:rPr>
          <w:rStyle w:val="VerbatimChar"/>
        </w:rPr>
        <w:t xml:space="preserve">DPOF|S&gt;X_SWITCH-CREATE-ROLE</w:t>
      </w:r>
      <w:r>
        <w:t xml:space="preserve"> </w:t>
      </w:r>
      <w:r>
        <w:t xml:space="preserve">already computed the correct previous holder from pre-write state. The</w:t>
      </w:r>
      <w:r>
        <w:t xml:space="preserve"> </w:t>
      </w:r>
      <w:r>
        <w:t xml:space="preserve">correct value existed. It was simply never threaded through to the writer, which re-derived its own,</w:t>
      </w:r>
      <w:r>
        <w:t xml:space="preserve"> </w:t>
      </w:r>
      <w:r>
        <w:t xml:space="preserve">wrong copy. A reviewer reading the defcap would conclude the logic was right.</w:t>
      </w:r>
    </w:p>
    <w:p>
      <w:pPr>
        <w:pStyle w:val="BodyText"/>
      </w:pPr>
      <w:r>
        <w:t xml:space="preserve">And</w:t>
      </w:r>
      <w:r>
        <w:t xml:space="preserve"> </w:t>
      </w:r>
      <w:r>
        <w:rPr>
          <w:b/>
          <w:bCs/>
        </w:rPr>
        <w:t xml:space="preserve">a single move cannot detect it.</w:t>
      </w:r>
      <w:r>
        <w:t xml:space="preserve"> </w:t>
      </w:r>
      <w:r>
        <w:t xml:space="preserve">After one move the previous holder is the token’s owner, who</w:t>
      </w:r>
      <w:r>
        <w:t xml:space="preserve"> </w:t>
      </w:r>
      <w:r>
        <w:t xml:space="preserve">retains the role for an unrelated reason (</w:t>
      </w:r>
      <w:r>
        <w:rPr>
          <w:rStyle w:val="VerbatimChar"/>
        </w:rPr>
        <w:t xml:space="preserve">UR_R-Create</w:t>
      </w:r>
      <w:r>
        <w:t xml:space="preserve"> </w:t>
      </w:r>
      <w:r>
        <w:t xml:space="preserve">has an</w:t>
      </w:r>
      <w:r>
        <w:t xml:space="preserve"> </w:t>
      </w:r>
      <w:r>
        <w:rPr>
          <w:rStyle w:val="VerbatimChar"/>
        </w:rPr>
        <w:t xml:space="preserve">account == owner-konto</w:t>
      </w:r>
      <w:r>
        <w:t xml:space="preserve"> </w:t>
      </w:r>
      <w:r>
        <w:t xml:space="preserve">OR-clause</w:t>
      </w:r>
      <w:r>
        <w:t xml:space="preserve"> </w:t>
      </w:r>
      <w:r>
        <w:t xml:space="preserve">that masks the result). It takes</w:t>
      </w:r>
      <w:r>
        <w:t xml:space="preserve"> </w:t>
      </w:r>
      <w:r>
        <w:rPr>
          <w:i/>
          <w:iCs/>
        </w:rPr>
        <w:t xml:space="preserve">two</w:t>
      </w:r>
      <w:r>
        <w:t xml:space="preserve"> </w:t>
      </w:r>
      <w:r>
        <w:t xml:space="preserve">consecutive moves, so that the second one’s previous holder</w:t>
      </w:r>
      <w:r>
        <w:t xml:space="preserve"> </w:t>
      </w:r>
      <w:r>
        <w:t xml:space="preserve">is a third party with nothing else granting them the role. The audit’s own harness did exactly that</w:t>
      </w:r>
      <w:r>
        <w:t xml:space="preserve"> </w:t>
      </w:r>
      <w:r>
        <w:t xml:space="preserve">—</w:t>
      </w:r>
      <w:r>
        <w:t xml:space="preserve"> </w:t>
      </w:r>
      <w:r>
        <w:rPr>
          <w:rStyle w:val="VerbatimChar"/>
        </w:rPr>
        <w:t xml:space="preserve">emma</w:t>
      </w:r>
      <w:r>
        <w:t xml:space="preserve"> </w:t>
      </w:r>
      <w:r>
        <w:t xml:space="preserve">(owner) →</w:t>
      </w:r>
      <w:r>
        <w:t xml:space="preserve"> </w:t>
      </w:r>
      <w:r>
        <w:rPr>
          <w:rStyle w:val="VerbatimChar"/>
        </w:rPr>
        <w:t xml:space="preserve">aoz</w:t>
      </w:r>
      <w:r>
        <w:t xml:space="preserve">, then</w:t>
      </w:r>
      <w:r>
        <w:t xml:space="preserve"> </w:t>
      </w:r>
      <w:r>
        <w:rPr>
          <w:rStyle w:val="VerbatimChar"/>
        </w:rPr>
        <w:t xml:space="preserve">aoz</w:t>
      </w:r>
      <w:r>
        <w:t xml:space="preserve"> </w:t>
      </w:r>
      <w:r>
        <w:t xml:space="preserve">→</w:t>
      </w:r>
      <w:r>
        <w:t xml:space="preserve"> </w:t>
      </w:r>
      <w:r>
        <w:rPr>
          <w:rStyle w:val="VerbatimChar"/>
        </w:rPr>
        <w:t xml:space="preserve">patron</w:t>
      </w:r>
      <w:r>
        <w:t xml:space="preserve"> </w:t>
      </w:r>
      <w:r>
        <w:t xml:space="preserve">— and that structure is preserved in the live pin</w:t>
      </w:r>
      <w:r>
        <w:t xml:space="preserve"> </w:t>
      </w:r>
      <w:r>
        <w:t xml:space="preserve">today,</w:t>
      </w:r>
      <w:r>
        <w:t xml:space="preserve"> </w:t>
      </w:r>
      <w:r>
        <w:rPr>
          <w:rStyle w:val="VerbatimChar"/>
        </w:rPr>
        <w:t xml:space="preserve">REPL/modules/DPOF.repl:272</w:t>
      </w:r>
      <w:r>
        <w:t xml:space="preserve">, which explains the reasoning in its own comment before making</w:t>
      </w:r>
      <w:r>
        <w:t xml:space="preserve"> </w:t>
      </w:r>
      <w:r>
        <w:t xml:space="preserve">the assertion:</w:t>
      </w:r>
    </w:p>
    <w:p>
      <w:pPr>
        <w:pStyle w:val="BlockText"/>
      </w:pPr>
      <w:r>
        <w:rPr>
          <w:i/>
          <w:iCs/>
        </w:rPr>
        <w:t xml:space="preserve">“A single move cannot detect this — after one move the previous holder IS the owner, who keeps the</w:t>
      </w:r>
      <w:r>
        <w:rPr>
          <w:i/>
          <w:iCs/>
        </w:rPr>
        <w:t xml:space="preserve"> </w:t>
      </w:r>
      <w:r>
        <w:rPr>
          <w:i/>
          <w:iCs/>
        </w:rPr>
        <w:t xml:space="preserve">role for other reasons. It takes TWO consecutive moves…”</w:t>
      </w:r>
    </w:p>
    <w:p>
      <w:pPr>
        <w:pStyle w:val="FirstParagraph"/>
      </w:pPr>
      <w:r>
        <w:rPr>
          <w:b/>
          <w:bCs/>
        </w:rPr>
        <w:t xml:space="preserve">The fix was a reorder of two lines.</w:t>
      </w:r>
      <w:r>
        <w:t xml:space="preserve"> </w:t>
      </w:r>
      <w:r>
        <w:rPr>
          <w:rStyle w:val="VerbatimChar"/>
        </w:rPr>
        <w:t xml:space="preserve">06_DPOF.pact:3093</w:t>
      </w:r>
      <w:r>
        <w:t xml:space="preserve"> </w:t>
      </w:r>
      <w:r>
        <w:t xml:space="preserve">and</w:t>
      </w:r>
      <w:r>
        <w:t xml:space="preserve"> </w:t>
      </w:r>
      <w:r>
        <w:rPr>
          <w:rStyle w:val="VerbatimChar"/>
        </w:rPr>
        <w:t xml:space="preserve">:3095</w:t>
      </w:r>
      <w:r>
        <w:t xml:space="preserve">, under the comment at</w:t>
      </w:r>
      <w:r>
        <w:t xml:space="preserve"> </w:t>
      </w:r>
      <w:r>
        <w:rPr>
          <w:rStyle w:val="VerbatimChar"/>
        </w:rPr>
        <w:t xml:space="preserve">:3088-3092</w:t>
      </w:r>
      <w:r>
        <w:t xml:space="preserve"> </w:t>
      </w:r>
      <w:r>
        <w:t xml:space="preserve">that names #2C. [V-read]</w:t>
      </w:r>
    </w:p>
    <w:bookmarkEnd w:id="73"/>
    <w:bookmarkStart w:id="74" w:name="Xc9c81ad8b354f157096f37ed16d0d15edcd1373"/>
    <w:p>
      <w:pPr>
        <w:pStyle w:val="Heading3"/>
      </w:pPr>
      <w:r>
        <w:t xml:space="preserve">(b) N1 — the bug found while building the proof for a different bug</w:t>
      </w:r>
    </w:p>
    <w:p>
      <w:pPr>
        <w:pStyle w:val="FirstParagraph"/>
      </w:pPr>
      <w:r>
        <w:t xml:space="preserve">While constructing the REPL proof for C3 (nonce uniqueness), the audit needed a</w:t>
      </w:r>
      <w:r>
        <w:t xml:space="preserve"> </w:t>
      </w:r>
      <w:r>
        <w:rPr>
          <w:i/>
          <w:iCs/>
        </w:rPr>
        <w:t xml:space="preserve">working</w:t>
      </w:r>
      <w:r>
        <w:t xml:space="preserve"> </w:t>
      </w:r>
      <w:r>
        <w:rPr>
          <w:rStyle w:val="VerbatimChar"/>
        </w:rPr>
        <w:t xml:space="preserve">C_Transmit</w:t>
      </w:r>
      <w:r>
        <w:t xml:space="preserve"> </w:t>
      </w:r>
      <w:r>
        <w:t xml:space="preserve">call to attack with duplicated nonces. The very first ordinary, non-duplicated call</w:t>
      </w:r>
      <w:r>
        <w:t xml:space="preserve"> </w:t>
      </w:r>
      <w:r>
        <w:t xml:space="preserve">crashed:</w:t>
      </w:r>
      <w:r>
        <w:t xml:space="preserve"> </w:t>
      </w:r>
      <w:r>
        <w:rPr>
          <w:rStyle w:val="VerbatimChar"/>
        </w:rPr>
        <w:t xml:space="preserve">Key "meta-data" not found</w:t>
      </w:r>
      <w:r>
        <w:t xml:space="preserve">.</w:t>
      </w:r>
    </w:p>
    <w:p>
      <w:pPr>
        <w:pStyle w:val="BodyText"/>
      </w:pPr>
      <w:r>
        <w:rPr>
          <w:rStyle w:val="VerbatimChar"/>
        </w:rPr>
        <w:t xml:space="preserve">DPOF|C&gt;TRANSMIT</w:t>
      </w:r>
      <w:r>
        <w:t xml:space="preserve">’s defcap read</w:t>
      </w:r>
      <w:r>
        <w:t xml:space="preserve"> </w:t>
      </w:r>
      <w:r>
        <w:rPr>
          <w:rStyle w:val="VerbatimChar"/>
        </w:rPr>
        <w:t xml:space="preserve">(at "meta-data" td)</w:t>
      </w:r>
      <w:r>
        <w:t xml:space="preserve">. The</w:t>
      </w:r>
      <w:r>
        <w:t xml:space="preserve"> </w:t>
      </w:r>
      <w:r>
        <w:rPr>
          <w:rStyle w:val="VerbatimChar"/>
        </w:rPr>
        <w:t xml:space="preserve">TransmitData</w:t>
      </w:r>
      <w:r>
        <w:t xml:space="preserve"> </w:t>
      </w:r>
      <w:r>
        <w:t xml:space="preserve">schema’s real field is</w:t>
      </w:r>
      <w:r>
        <w:t xml:space="preserve"> </w:t>
      </w:r>
      <w:r>
        <w:rPr>
          <w:rStyle w:val="VerbatimChar"/>
        </w:rPr>
        <w:t xml:space="preserve">meta-data-array</w:t>
      </w:r>
      <w:r>
        <w:t xml:space="preserve"> </w:t>
      </w:r>
      <w:r>
        <w:t xml:space="preserve">— as both the</w:t>
      </w:r>
      <w:r>
        <w:t xml:space="preserve"> </w:t>
      </w:r>
      <w:r>
        <w:rPr>
          <w:rStyle w:val="VerbatimChar"/>
        </w:rPr>
        <w:t xml:space="preserve">defschema</w:t>
      </w:r>
      <w:r>
        <w:t xml:space="preserve"> </w:t>
      </w:r>
      <w:r>
        <w:t xml:space="preserve">and the constructor</w:t>
      </w:r>
      <w:r>
        <w:t xml:space="preserve"> </w:t>
      </w:r>
      <w:r>
        <w:rPr>
          <w:rStyle w:val="VerbatimChar"/>
        </w:rPr>
        <w:t xml:space="preserve">UDCX_TransmitData</w:t>
      </w:r>
      <w:r>
        <w:t xml:space="preserve"> </w:t>
      </w:r>
      <w:r>
        <w:t xml:space="preserve">agree. Every call</w:t>
      </w:r>
      <w:r>
        <w:t xml:space="preserve"> </w:t>
      </w:r>
      <w:r>
        <w:t xml:space="preserve">to</w:t>
      </w:r>
      <w:r>
        <w:t xml:space="preserve"> </w:t>
      </w:r>
      <w:r>
        <w:rPr>
          <w:rStyle w:val="VerbatimChar"/>
        </w:rPr>
        <w:t xml:space="preserve">C_Transmit</w:t>
      </w:r>
      <w:r>
        <w:t xml:space="preserve">, from the core or through the Talos wrapper, had crashed unconditionally, for any</w:t>
      </w:r>
      <w:r>
        <w:t xml:space="preserve"> </w:t>
      </w:r>
      <w:r>
        <w:t xml:space="preserve">input, since it was written.</w:t>
      </w:r>
    </w:p>
    <w:p>
      <w:pPr>
        <w:pStyle w:val="BodyText"/>
      </w:pPr>
      <w:r>
        <w:t xml:space="preserve">This is the finding class that no amount of reading produces, because the code reads correctly at</w:t>
      </w:r>
      <w:r>
        <w:t xml:space="preserve"> </w:t>
      </w:r>
      <w:r>
        <w:t xml:space="preserve">every level</w:t>
      </w:r>
      <w:r>
        <w:t xml:space="preserve"> </w:t>
      </w:r>
      <w:r>
        <w:rPr>
          <w:i/>
          <w:iCs/>
        </w:rPr>
        <w:t xml:space="preserve">except</w:t>
      </w:r>
      <w:r>
        <w:t xml:space="preserve"> </w:t>
      </w:r>
      <w:r>
        <w:t xml:space="preserve">the one string. It was fixed as a one-string change (</w:t>
      </w:r>
      <w:r>
        <w:rPr>
          <w:rStyle w:val="VerbatimChar"/>
        </w:rPr>
        <w:t xml:space="preserve">06_DPOF.pact:1027</w:t>
      </w:r>
      <w:r>
        <w:t xml:space="preserve"> </w:t>
      </w:r>
      <w:r>
        <w:t xml:space="preserve">[V-read]) and logged as its own numbered finding rather than folded into C3’s write-up — the right</w:t>
      </w:r>
      <w:r>
        <w:t xml:space="preserve"> </w:t>
      </w:r>
      <w:r>
        <w:t xml:space="preserve">call, since the two are causally unrelated.</w:t>
      </w:r>
    </w:p>
    <w:p>
      <w:pPr>
        <w:pStyle w:val="BodyText"/>
      </w:pPr>
      <w:r>
        <w:t xml:space="preserve">The general lesson the audit drew, and it is worth keeping:</w:t>
      </w:r>
      <w:r>
        <w:t xml:space="preserve"> </w:t>
      </w:r>
      <w:r>
        <w:rPr>
          <w:b/>
          <w:bCs/>
        </w:rPr>
        <w:t xml:space="preserve">building the attack harness for one</w:t>
      </w:r>
      <w:r>
        <w:rPr>
          <w:b/>
          <w:bCs/>
        </w:rPr>
        <w:t xml:space="preserve"> </w:t>
      </w:r>
      <w:r>
        <w:rPr>
          <w:b/>
          <w:bCs/>
        </w:rPr>
        <w:t xml:space="preserve">finding is itself an audit technique</w:t>
      </w:r>
      <w:r>
        <w:t xml:space="preserve">, because it forces you to execute the happy path first.</w:t>
      </w:r>
    </w:p>
    <w:bookmarkEnd w:id="74"/>
    <w:bookmarkStart w:id="75" w:name="c-m5-ranked-medium-and-it-was-an-exploit"/>
    <w:p>
      <w:pPr>
        <w:pStyle w:val="Heading3"/>
      </w:pPr>
      <w:r>
        <w:t xml:space="preserve">(c) M5 — ranked MEDIUM, and it was an exploit</w:t>
      </w:r>
    </w:p>
    <w:p>
      <w:pPr>
        <w:pStyle w:val="FirstParagraph"/>
      </w:pPr>
      <w:r>
        <w:t xml:space="preserve">The finding as written was a code-organisation complaint:</w:t>
      </w:r>
      <w:r>
        <w:t xml:space="preserve"> </w:t>
      </w:r>
      <w:r>
        <w:rPr>
          <w:rStyle w:val="VerbatimChar"/>
        </w:rPr>
        <w:t xml:space="preserve">TFT::C_MultiTransfer</w:t>
      </w:r>
      <w:r>
        <w:t xml:space="preserve"> </w:t>
      </w:r>
      <w:r>
        <w:t xml:space="preserve">and</w:t>
      </w:r>
      <w:r>
        <w:t xml:space="preserve"> </w:t>
      </w:r>
      <w:r>
        <w:rPr>
          <w:rStyle w:val="VerbatimChar"/>
        </w:rPr>
        <w:t xml:space="preserve">C_MultiBulkTransfer</w:t>
      </w:r>
      <w:r>
        <w:t xml:space="preserve"> </w:t>
      </w:r>
      <w:r>
        <w:t xml:space="preserve">compute</w:t>
      </w:r>
      <w:r>
        <w:t xml:space="preserve"> </w:t>
      </w:r>
      <w:r>
        <w:rPr>
          <w:rStyle w:val="VerbatimChar"/>
        </w:rPr>
        <w:t xml:space="preserve">dispo-data</w:t>
      </w:r>
      <w:r>
        <w:t xml:space="preserve"> </w:t>
      </w:r>
      <w:r>
        <w:t xml:space="preserve">once, before the fold over legs, and reuse the snapshot</w:t>
      </w:r>
      <w:r>
        <w:t xml:space="preserve"> </w:t>
      </w:r>
      <w:r>
        <w:t xml:space="preserve">for every leg’s debit check.</w:t>
      </w:r>
    </w:p>
    <w:p>
      <w:pPr>
        <w:pStyle w:val="BodyText"/>
      </w:pPr>
      <w:r>
        <w:rPr>
          <w:rStyle w:val="VerbatimChar"/>
        </w:rPr>
        <w:t xml:space="preserve">dispo-data</w:t>
      </w:r>
      <w:r>
        <w:t xml:space="preserve"> </w:t>
      </w:r>
      <w:r>
        <w:t xml:space="preserve">captures the sender’s current Elite-Auryn holdings.</w:t>
      </w:r>
      <w:r>
        <w:t xml:space="preserve"> </w:t>
      </w:r>
      <w:r>
        <w:rPr>
          <w:rStyle w:val="VerbatimChar"/>
        </w:rPr>
        <w:t xml:space="preserve">UC_OuroDispo</w:t>
      </w:r>
      <w:r>
        <w:t xml:space="preserve"> </w:t>
      </w:r>
      <w:r>
        <w:t xml:space="preserve">— the maximum</w:t>
      </w:r>
      <w:r>
        <w:t xml:space="preserve"> </w:t>
      </w:r>
      <w:r>
        <w:t xml:space="preserve">permitted OURO overdraft — is directly proportional to that. So a</w:t>
      </w:r>
      <w:r>
        <w:t xml:space="preserve"> </w:t>
      </w:r>
      <w:r>
        <w:rPr>
          <w:i/>
          <w:iCs/>
        </w:rPr>
        <w:t xml:space="preserve">single batch</w:t>
      </w:r>
      <w:r>
        <w:t xml:space="preserve"> </w:t>
      </w:r>
      <w:r>
        <w:t xml:space="preserve">containing both an</w:t>
      </w:r>
      <w:r>
        <w:t xml:space="preserve"> </w:t>
      </w:r>
      <w:r>
        <w:t xml:space="preserve">Elite-Auryn-reducing leg and an OURO-overdraft leg gets its overdraft checked against the sender’s</w:t>
      </w:r>
      <w:r>
        <w:t xml:space="preserve"> </w:t>
      </w:r>
      <w:r>
        <w:rPr>
          <w:b/>
          <w:bCs/>
        </w:rPr>
        <w:t xml:space="preserve">pre-batch</w:t>
      </w:r>
      <w:r>
        <w:t xml:space="preserve"> </w:t>
      </w:r>
      <w:r>
        <w:t xml:space="preserve">holdings, regardless of leg order (the snapshot precedes everything either way).</w:t>
      </w:r>
    </w:p>
    <w:p>
      <w:pPr>
        <w:pStyle w:val="BodyText"/>
      </w:pPr>
      <w:r>
        <w:t xml:space="preserve">The audit re-verified it live per the owner’s standing instruction and reported the numbers:</w:t>
      </w:r>
    </w:p>
    <w:p>
      <w:pPr>
        <w:pStyle w:val="SourceCode"/>
      </w:pPr>
      <w:r>
        <w:rPr>
          <w:rStyle w:val="VerbatimChar"/>
        </w:rPr>
        <w:t xml:space="preserve">patron EA before: 114907.2904 / half transferred away: 57453.6452</w:t>
      </w:r>
      <w:r>
        <w:br/>
      </w:r>
      <w:r>
        <w:rPr>
          <w:rStyle w:val="VerbatimChar"/>
        </w:rPr>
        <w:t xml:space="preserve">max overdraft under STALE dispo:    44446.6688…</w:t>
      </w:r>
      <w:r>
        <w:br/>
      </w:r>
      <w:r>
        <w:rPr>
          <w:rStyle w:val="VerbatimChar"/>
        </w:rPr>
        <w:t xml:space="preserve">max overdraft under CORRECT dispo:  22223.3344…</w:t>
      </w:r>
      <w:r>
        <w:br/>
      </w:r>
      <w:r>
        <w:rPr>
          <w:rStyle w:val="VerbatimChar"/>
        </w:rPr>
        <w:t xml:space="preserve">chosen overdraft amount: 33335.0016</w:t>
      </w:r>
      <w:r>
        <w:br/>
      </w:r>
      <w:r>
        <w:rPr>
          <w:rStyle w:val="VerbatimChar"/>
        </w:rPr>
        <w:t xml:space="preserve">BATCH SUCCEEDED. patron's OURO balance after: -33335.0016</w:t>
      </w:r>
    </w:p>
    <w:p>
      <w:pPr>
        <w:pStyle w:val="FirstParagraph"/>
      </w:pPr>
      <w:r>
        <w:t xml:space="preserve">[REPORTED —</w:t>
      </w:r>
      <w:r>
        <w:t xml:space="preserve"> </w:t>
      </w:r>
      <w:r>
        <w:rPr>
          <w:rStyle w:val="VerbatimChar"/>
        </w:rPr>
        <w:t xml:space="preserve">ROUND-02-FIXES.md</w:t>
      </w:r>
      <w:r>
        <w:t xml:space="preserve"> </w:t>
      </w:r>
      <w:r>
        <w:t xml:space="preserve">Fix #24] That is a ~50% inflation of a credit line, in one</w:t>
      </w:r>
      <w:r>
        <w:t xml:space="preserve"> </w:t>
      </w:r>
      <w:r>
        <w:t xml:space="preserve">transaction, with no special privileges. The fix entry opens with an explicit severity correction —</w:t>
      </w:r>
      <w:r>
        <w:t xml:space="preserve"> </w:t>
      </w:r>
      <w:r>
        <w:rPr>
          <w:i/>
          <w:iCs/>
        </w:rPr>
        <w:t xml:space="preserve">“this finding turned out more serious than its MEDIUM rank suggests… Flagging this explicitly since</w:t>
      </w:r>
      <w:r>
        <w:rPr>
          <w:i/>
          <w:iCs/>
        </w:rPr>
        <w:t xml:space="preserve"> </w:t>
      </w:r>
      <w:r>
        <w:rPr>
          <w:i/>
          <w:iCs/>
        </w:rPr>
        <w:t xml:space="preserve">the ranked tier undersells it”</w:t>
      </w:r>
      <w:r>
        <w:t xml:space="preserve"> </w:t>
      </w:r>
      <w:r>
        <w:t xml:space="preserve">— which is the correct behaviour and worth naming, because the</w:t>
      </w:r>
      <w:r>
        <w:t xml:space="preserve"> </w:t>
      </w:r>
      <w:r>
        <w:t xml:space="preserve">alternative (quietly fixing it at its original rank) leaves the ranking looking calibrated when it</w:t>
      </w:r>
      <w:r>
        <w:t xml:space="preserve"> </w:t>
      </w:r>
      <w:r>
        <w:t xml:space="preserve">was not.</w:t>
      </w:r>
    </w:p>
    <w:p>
      <w:pPr>
        <w:pStyle w:val="BodyText"/>
      </w:pPr>
      <w:r>
        <w:rPr>
          <w:b/>
          <w:bCs/>
        </w:rPr>
        <w:t xml:space="preserve">The fix is present</w:t>
      </w:r>
      <w:r>
        <w:t xml:space="preserve">:</w:t>
      </w:r>
      <w:r>
        <w:t xml:space="preserve"> </w:t>
      </w: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recompute per leg. [V-read]</w:t>
      </w:r>
      <w:r>
        <w:t xml:space="preserve"> </w:t>
      </w:r>
      <w:r>
        <w:rPr>
          <w:b/>
          <w:bCs/>
        </w:rPr>
        <w:t xml:space="preserve">The</w:t>
      </w:r>
      <w:r>
        <w:rPr>
          <w:b/>
          <w:bCs/>
        </w:rPr>
        <w:t xml:space="preserve"> </w:t>
      </w:r>
      <w:r>
        <w:rPr>
          <w:b/>
          <w:bCs/>
        </w:rPr>
        <w:t xml:space="preserve">staleness itself has no witness in the running suite</w:t>
      </w:r>
      <w:r>
        <w:t xml:space="preserve"> </w:t>
      </w:r>
      <w:r>
        <w:t xml:space="preserve">— see §1.5.</w:t>
      </w:r>
    </w:p>
    <w:bookmarkEnd w:id="75"/>
    <w:bookmarkStart w:id="76" w:name="X4eb8d76587208fb3b553070bf81ff1c2762d6b9"/>
    <w:p>
      <w:pPr>
        <w:pStyle w:val="Heading3"/>
      </w:pPr>
      <w:r>
        <w:t xml:space="preserve">(d) M7 — the fix that moved the problem instead of removing it, and said so</w:t>
      </w:r>
    </w:p>
    <w:p>
      <w:pPr>
        <w:pStyle w:val="FirstParagraph"/>
      </w:pPr>
      <w:r>
        <w:rPr>
          <w:rStyle w:val="VerbatimChar"/>
        </w:rPr>
        <w:t xml:space="preserve">DPOF::URC_Parent</w:t>
      </w:r>
      <w:r>
        <w:t xml:space="preserve"> </w:t>
      </w:r>
      <w:r>
        <w:t xml:space="preserve">contained</w:t>
      </w:r>
      <w:r>
        <w:t xml:space="preserve"> </w:t>
      </w:r>
      <w:r>
        <w:rPr>
          <w:rStyle w:val="VerbatimChar"/>
        </w:rPr>
        <w:t xml:space="preserve">(enforce (!= fourth BAR) "Sleeping LP Tokens not allowed…")</w:t>
      </w:r>
      <w:r>
        <w:t xml:space="preserve">. A</w:t>
      </w:r>
      <w:r>
        <w:t xml:space="preserve"> </w:t>
      </w:r>
      <w:r>
        <w:rPr>
          <w:rStyle w:val="VerbatimChar"/>
        </w:rPr>
        <w:t xml:space="preserve">URC_</w:t>
      </w:r>
      <w:r>
        <w:t xml:space="preserve"> </w:t>
      </w:r>
      <w:r>
        <w:t xml:space="preserve">contractually never enforces, and this one made</w:t>
      </w:r>
      <w:r>
        <w:t xml:space="preserve"> </w:t>
      </w:r>
      <w:r>
        <w:rPr>
          <w:i/>
          <w:iCs/>
        </w:rPr>
        <w:t xml:space="preserve">every</w:t>
      </w:r>
      <w:r>
        <w:t xml:space="preserve"> </w:t>
      </w:r>
      <w:r>
        <w:t xml:space="preserve">caller pay for a rejection only one of them</w:t>
      </w:r>
      <w:r>
        <w:t xml:space="preserve"> </w:t>
      </w:r>
      <w:r>
        <w:t xml:space="preserve">needed. The fix relocated the enforce to</w:t>
      </w:r>
      <w:r>
        <w:t xml:space="preserve"> </w:t>
      </w:r>
      <w:r>
        <w:rPr>
          <w:rStyle w:val="VerbatimChar"/>
        </w:rPr>
        <w:t xml:space="preserve">UEV_ParentOwnership</w:t>
      </w:r>
      <w:r>
        <w:t xml:space="preserve">, the one caller whose own</w:t>
      </w:r>
      <w:r>
        <w:t xml:space="preserve"> </w:t>
      </w:r>
      <w:r>
        <w:rPr>
          <w:rStyle w:val="VerbatimChar"/>
        </w:rPr>
        <w:t xml:space="preserve">@doc</w:t>
      </w:r>
      <w:r>
        <w:t xml:space="preserve"> </w:t>
      </w:r>
      <w:r>
        <w:t xml:space="preserve">already claimed it.</w:t>
      </w:r>
    </w:p>
    <w:p>
      <w:pPr>
        <w:pStyle w:val="BodyText"/>
      </w:pPr>
      <w:r>
        <w:t xml:space="preserve">That is where a normal audit entry would stop. This one did not. The enforce was moved</w:t>
      </w:r>
      <w:r>
        <w:t xml:space="preserve"> </w:t>
      </w:r>
      <w:r>
        <w:rPr>
          <w:i/>
          <w:iCs/>
        </w:rPr>
        <w:t xml:space="preserve">into</w:t>
      </w:r>
      <w:r>
        <w:t xml:space="preserve"> </w:t>
      </w:r>
      <w:r>
        <w:t xml:space="preserve">a</w:t>
      </w:r>
      <w:r>
        <w:t xml:space="preserve"> </w:t>
      </w:r>
      <w:r>
        <w:t xml:space="preserve">function whose own</w:t>
      </w:r>
      <w:r>
        <w:t xml:space="preserve"> </w:t>
      </w:r>
      <w:r>
        <w:rPr>
          <w:rStyle w:val="VerbatimChar"/>
        </w:rPr>
        <w:t xml:space="preserve">let</w:t>
      </w:r>
      <w:r>
        <w:t xml:space="preserve"> </w:t>
      </w:r>
      <w:r>
        <w:t xml:space="preserve">bound</w:t>
      </w:r>
      <w:r>
        <w:t xml:space="preserve"> </w:t>
      </w:r>
      <w:r>
        <w:rPr>
          <w:rStyle w:val="VerbatimChar"/>
        </w:rPr>
        <w:t xml:space="preserve">parent</w:t>
      </w:r>
      <w:r>
        <w:t xml:space="preserve"> </w:t>
      </w:r>
      <w:r>
        <w:t xml:space="preserve">by calling</w:t>
      </w:r>
      <w:r>
        <w:t xml:space="preserve"> </w:t>
      </w:r>
      <w:r>
        <w:rPr>
          <w:rStyle w:val="VerbatimChar"/>
        </w:rPr>
        <w:t xml:space="preserve">URCv_Parent</w:t>
      </w:r>
      <w:r>
        <w:t xml:space="preserve"> </w:t>
      </w:r>
      <w:r>
        <w:t xml:space="preserve">— the function it had just been</w:t>
      </w:r>
      <w:r>
        <w:t xml:space="preserve"> </w:t>
      </w:r>
      <w:r>
        <w:t xml:space="preserve">moved</w:t>
      </w:r>
      <w:r>
        <w:t xml:space="preserve"> </w:t>
      </w:r>
      <w:r>
        <w:rPr>
          <w:i/>
          <w:iCs/>
        </w:rPr>
        <w:t xml:space="preserve">out of</w:t>
      </w:r>
      <w:r>
        <w:t xml:space="preserve"> </w:t>
      </w:r>
      <w:r>
        <w:t xml:space="preserve">— before the enforce could run, and the in-source note said exactly that, in those</w:t>
      </w:r>
      <w:r>
        <w:t xml:space="preserve"> </w:t>
      </w:r>
      <w:r>
        <w:t xml:space="preserve">words, marking the guard</w:t>
      </w:r>
      <w:r>
        <w:t xml:space="preserve"> </w:t>
      </w:r>
      <w:r>
        <w:rPr>
          <w:b/>
          <w:bCs/>
        </w:rPr>
        <w:t xml:space="preserve">UNPINNED</w:t>
      </w:r>
      <w:r>
        <w:t xml:space="preserve"> </w:t>
      </w:r>
      <w:r>
        <w:t xml:space="preserve">and shielded.</w:t>
      </w:r>
    </w:p>
    <w:p>
      <w:pPr>
        <w:pStyle w:val="BlockText"/>
      </w:pPr>
      <w:r>
        <w:rPr>
          <w:b/>
          <w:bCs/>
        </w:rPr>
        <w:t xml:space="preserve">CORRECTED 2026-09-18.</w:t>
      </w:r>
      <w:r>
        <w:t xml:space="preserve"> </w:t>
      </w:r>
      <w:r>
        <w:t xml:space="preserve">This section used to quote that note from</w:t>
      </w:r>
      <w:r>
        <w:t xml:space="preserve"> </w:t>
      </w:r>
      <w:r>
        <w:rPr>
          <w:rStyle w:val="VerbatimChar"/>
        </w:rPr>
        <w:t xml:space="preserve">06_DPOF.pact:2030-2042</w:t>
      </w:r>
      <w:r>
        <w:t xml:space="preserve"> </w:t>
      </w:r>
      <w:r>
        <w:t xml:space="preserve">and</w:t>
      </w:r>
      <w:r>
        <w:t xml:space="preserve"> </w:t>
      </w:r>
      <w:r>
        <w:t xml:space="preserve">conclude that reaching the enforce</w:t>
      </w:r>
      <w:r>
        <w:t xml:space="preserve"> </w:t>
      </w:r>
      <w:r>
        <w:t xml:space="preserve">“requires a real issued sleeping-LP token, which no suite</w:t>
      </w:r>
      <w:r>
        <w:t xml:space="preserve"> </w:t>
      </w:r>
      <w:r>
        <w:t xml:space="preserve">creates”</w:t>
      </w:r>
      <w:r>
        <w:t xml:space="preserve">. The quote no longer resolves and the conclusion was too strong: the source was rewritten</w:t>
      </w:r>
      <w:r>
        <w:t xml:space="preserve"> </w:t>
      </w:r>
      <w:r>
        <w:t xml:space="preserve">on 2026-09-17 after measurement showed the shadow was</w:t>
      </w:r>
      <w:r>
        <w:t xml:space="preserve"> </w:t>
      </w:r>
      <w:r>
        <w:rPr>
          <w:b/>
          <w:bCs/>
        </w:rPr>
        <w:t xml:space="preserve">partial</w:t>
      </w:r>
      <w:r>
        <w:t xml:space="preserve">, not total.</w:t>
      </w:r>
    </w:p>
    <w:p>
      <w:pPr>
        <w:pStyle w:val="FirstParagraph"/>
      </w:pPr>
      <w:r>
        <w:t xml:space="preserve">The measurement is the part worth keeping.</w:t>
      </w:r>
      <w:r>
        <w:t xml:space="preserve"> </w:t>
      </w:r>
      <w:r>
        <w:rPr>
          <w:rStyle w:val="VerbatimChar"/>
        </w:rPr>
        <w:t xml:space="preserve">URCv_Parent</w:t>
      </w:r>
      <w:r>
        <w:t xml:space="preserve"> </w:t>
      </w:r>
      <w:r>
        <w:t xml:space="preserve">reads the properties table only for ids</w:t>
      </w:r>
      <w:r>
        <w:t xml:space="preserve"> </w:t>
      </w:r>
      <w:r>
        <w:t xml:space="preserve">prefixed</w:t>
      </w:r>
      <w:r>
        <w:t xml:space="preserve"> </w:t>
      </w:r>
      <w:r>
        <w:rPr>
          <w:rStyle w:val="VerbatimChar"/>
        </w:rPr>
        <w:t xml:space="preserve">V|</w:t>
      </w:r>
      <w:r>
        <w:t xml:space="preserve">,</w:t>
      </w:r>
      <w:r>
        <w:t xml:space="preserve"> </w:t>
      </w:r>
      <w:r>
        <w:rPr>
          <w:rStyle w:val="VerbatimChar"/>
        </w:rPr>
        <w:t xml:space="preserve">Z|</w:t>
      </w:r>
      <w:r>
        <w:t xml:space="preserve"> </w:t>
      </w:r>
      <w:r>
        <w:t xml:space="preserve">or</w:t>
      </w:r>
      <w:r>
        <w:t xml:space="preserve"> </w:t>
      </w:r>
      <w:r>
        <w:rPr>
          <w:rStyle w:val="VerbatimChar"/>
        </w:rPr>
        <w:t xml:space="preserve">H|</w:t>
      </w:r>
      <w:r>
        <w:t xml:space="preserve">; every other shape falls through to its default with</w:t>
      </w:r>
      <w:r>
        <w:t xml:space="preserve"> </w:t>
      </w:r>
      <w:r>
        <w:rPr>
          <w:b/>
          <w:bCs/>
        </w:rPr>
        <w:t xml:space="preserve">no read at all</w:t>
      </w:r>
      <w:r>
        <w:t xml:space="preserve">.</w:t>
      </w:r>
      <w:r>
        <w:t xml:space="preserve"> </w:t>
      </w:r>
      <w:r>
        <w:t xml:space="preserve">So</w:t>
      </w:r>
      <w:r>
        <w:t xml:space="preserve"> </w:t>
      </w:r>
      <w:r>
        <w:rPr>
          <w:rStyle w:val="VerbatimChar"/>
        </w:rPr>
        <w:t xml:space="preserve">Z|X|NOSUCH-…</w:t>
      </w:r>
      <w:r>
        <w:t xml:space="preserve"> </w:t>
      </w:r>
      <w:r>
        <w:t xml:space="preserve">did abort in that read exactly as the note claimed — while</w:t>
      </w:r>
      <w:r>
        <w:t xml:space="preserve"> </w:t>
      </w:r>
      <w:r>
        <w:rPr>
          <w:rStyle w:val="VerbatimChar"/>
        </w:rPr>
        <w:t xml:space="preserve">ABC|NOSUCH-…</w:t>
      </w:r>
      <w:r>
        <w:t xml:space="preserve"> </w:t>
      </w:r>
      <w:r>
        <w:t xml:space="preserve">reached</w:t>
      </w:r>
      <w:r>
        <w:t xml:space="preserve"> </w:t>
      </w:r>
      <w:r>
        <w:t xml:space="preserve">the enforce and produced its written message. Half the input space had always reached the guard, and</w:t>
      </w:r>
      <w:r>
        <w:t xml:space="preserve"> </w:t>
      </w:r>
      <w:r>
        <w:t xml:space="preserve">nothing had ever tried it. An unreachability claim asserted from reading rather than from execution</w:t>
      </w:r>
      <w:r>
        <w:t xml:space="preserve"> </w:t>
      </w:r>
      <w:r>
        <w:t xml:space="preserve">is the kind of claim that is wrong in one direction only: it stops anyone from writing the test.</w:t>
      </w:r>
    </w:p>
    <w:p>
      <w:pPr>
        <w:pStyle w:val="BodyText"/>
      </w:pPr>
      <w:r>
        <w:rPr>
          <w:rStyle w:val="VerbatimChar"/>
        </w:rPr>
        <w:t xml:space="preserve">fourth</w:t>
      </w:r>
      <w:r>
        <w:t xml:space="preserve"> </w:t>
      </w:r>
      <w:r>
        <w:t xml:space="preserve">is a pure string slice of</w:t>
      </w:r>
      <w:r>
        <w:t xml:space="preserve"> </w:t>
      </w:r>
      <w:r>
        <w:rPr>
          <w:rStyle w:val="VerbatimChar"/>
        </w:rPr>
        <w:t xml:space="preserve">id</w:t>
      </w:r>
      <w:r>
        <w:t xml:space="preserve"> </w:t>
      </w:r>
      <w:r>
        <w:t xml:space="preserve">and needs no table access, so the repair was to hoist the</w:t>
      </w:r>
      <w:r>
        <w:t xml:space="preserve"> </w:t>
      </w:r>
      <w:r>
        <w:t xml:space="preserve">enforce above the binding. It is now the first form in the guard’s</w:t>
      </w:r>
      <w:r>
        <w:t xml:space="preserve"> </w:t>
      </w:r>
      <w:r>
        <w:rPr>
          <w:rStyle w:val="VerbatimChar"/>
        </w:rPr>
        <w:t xml:space="preserve">let</w:t>
      </w:r>
      <w:r>
        <w:t xml:space="preserve"> </w:t>
      </w:r>
      <w:r>
        <w:t xml:space="preserve">body,</w:t>
      </w:r>
      <w:r>
        <w:t xml:space="preserve"> </w:t>
      </w:r>
      <w:r>
        <w:rPr>
          <w:rStyle w:val="VerbatimChar"/>
        </w:rPr>
        <w:t xml:space="preserve">06_DPOF.pact:2044</w:t>
      </w:r>
      <w:r>
        <w:t xml:space="preserve">,</w:t>
      </w:r>
      <w:r>
        <w:t xml:space="preserve"> </w:t>
      </w:r>
      <w:r>
        <w:t xml:space="preserve">sitting above the</w:t>
      </w:r>
      <w:r>
        <w:t xml:space="preserve"> </w:t>
      </w:r>
      <w:r>
        <w:rPr>
          <w:rStyle w:val="VerbatimChar"/>
        </w:rPr>
        <w:t xml:space="preserve">let</w:t>
      </w:r>
      <w:r>
        <w:t xml:space="preserve"> </w:t>
      </w:r>
      <w:r>
        <w:t xml:space="preserve">that binds</w:t>
      </w:r>
      <w:r>
        <w:t xml:space="preserve"> </w:t>
      </w:r>
      <w:r>
        <w:rPr>
          <w:rStyle w:val="VerbatimChar"/>
        </w:rPr>
        <w:t xml:space="preserve">parent</w:t>
      </w:r>
      <w:r>
        <w:t xml:space="preserve">, under a note</w:t>
      </w:r>
      <w:r>
        <w:t xml:space="preserve"> </w:t>
      </w:r>
      <w:r>
        <w:t xml:space="preserve">at</w:t>
      </w:r>
      <w:r>
        <w:t xml:space="preserve"> </w:t>
      </w:r>
      <w:r>
        <w:rPr>
          <w:rStyle w:val="VerbatimChar"/>
        </w:rPr>
        <w:t xml:space="preserve">:2025-2043</w:t>
      </w:r>
      <w:r>
        <w:t xml:space="preserve"> </w:t>
      </w:r>
      <w:r>
        <w:t xml:space="preserve">that records the old claim and why it was half wrong. Both shapes are pinned by</w:t>
      </w:r>
      <w:r>
        <w:t xml:space="preserve"> </w:t>
      </w:r>
      <w:r>
        <w:rPr>
          <w:rStyle w:val="VerbatimChar"/>
        </w:rPr>
        <w:t xml:space="preserve">REPL/modules/DPOF.repl:2441</w:t>
      </w:r>
      <w:r>
        <w:t xml:space="preserve"> </w:t>
      </w:r>
      <w:r>
        <w:rPr>
          <w:rStyle w:val="VerbatimChar"/>
        </w:rPr>
        <w:t xml:space="preserve">&lt;&lt;DPOF-G16&gt;&gt;</w:t>
      </w:r>
      <w:r>
        <w:t xml:space="preserve"> </w:t>
      </w:r>
      <w:r>
        <w:t xml:space="preserve">— asserted</w:t>
      </w:r>
      <w:r>
        <w:t xml:space="preserve"> </w:t>
      </w:r>
      <w:r>
        <w:rPr>
          <w:i/>
          <w:iCs/>
        </w:rPr>
        <w:t xml:space="preserve">separately</w:t>
      </w:r>
      <w:r>
        <w:t xml:space="preserve">, because they used to differ:</w:t>
      </w:r>
      <w:r>
        <w:t xml:space="preserve"> </w:t>
      </w:r>
      <w:r>
        <w:t xml:space="preserve">revert the hoist and the</w:t>
      </w:r>
      <w:r>
        <w:t xml:space="preserve"> </w:t>
      </w:r>
      <w:r>
        <w:rPr>
          <w:rStyle w:val="VerbatimChar"/>
        </w:rPr>
        <w:t xml:space="preserve">Z|</w:t>
      </w:r>
      <w:r>
        <w:t xml:space="preserve"> </w:t>
      </w:r>
      <w:r>
        <w:t xml:space="preserve">assertion goes red while the other stays green, which localises the</w:t>
      </w:r>
      <w:r>
        <w:t xml:space="preserve"> </w:t>
      </w:r>
      <w:r>
        <w:t xml:space="preserve">regression to the line that caused it. A third assertion (</w:t>
      </w:r>
      <w:r>
        <w:rPr>
          <w:rStyle w:val="VerbatimChar"/>
        </w:rPr>
        <w:t xml:space="preserve">:2451</w:t>
      </w:r>
      <w:r>
        <w:t xml:space="preserve">) keeps the pair non-vacuous, an id</w:t>
      </w:r>
      <w:r>
        <w:t xml:space="preserve"> </w:t>
      </w:r>
      <w:r>
        <w:t xml:space="preserve">that gets past this guard and fails later, elsewhere. [V-read]</w:t>
      </w:r>
    </w:p>
    <w:p>
      <w:pPr>
        <w:pStyle w:val="BodyText"/>
      </w:pPr>
      <w:r>
        <w:t xml:space="preserve">The general observation survives its own correction. This is the eager-</w:t>
      </w:r>
      <w:r>
        <w:rPr>
          <w:rStyle w:val="VerbatimChar"/>
        </w:rPr>
        <w:t xml:space="preserve">let</w:t>
      </w:r>
      <w:r>
        <w:t xml:space="preserve"> </w:t>
      </w:r>
      <w:r>
        <w:t xml:space="preserve">pathology the book’s</w:t>
      </w:r>
      <w:r>
        <w:t xml:space="preserve"> </w:t>
      </w:r>
      <w:r>
        <w:t xml:space="preserve">Rule 1 exists for, appearing in a</w:t>
      </w:r>
      <w:r>
        <w:t xml:space="preserve"> </w:t>
      </w:r>
      <w:r>
        <w:rPr>
          <w:i/>
          <w:iCs/>
        </w:rPr>
        <w:t xml:space="preserve">fix</w:t>
      </w:r>
      <w:r>
        <w:t xml:space="preserve"> </w:t>
      </w:r>
      <w:r>
        <w:t xml:space="preserve">rather than in original code; and the code documenting the</w:t>
      </w:r>
      <w:r>
        <w:t xml:space="preserve"> </w:t>
      </w:r>
      <w:r>
        <w:t xml:space="preserve">incompleteness of its own repair, at the site, is what made the repair findable at all — the note is</w:t>
      </w:r>
      <w:r>
        <w:t xml:space="preserve"> </w:t>
      </w:r>
      <w:r>
        <w:t xml:space="preserve">the only reason anyone went and measured it.</w:t>
      </w:r>
    </w:p>
    <w:bookmarkEnd w:id="76"/>
    <w:bookmarkStart w:id="77" w:name="X74c7cb05511afa4a7a0d075b7739fa2905779ca"/>
    <w:p>
      <w:pPr>
        <w:pStyle w:val="Heading3"/>
      </w:pPr>
      <w:r>
        <w:t xml:space="preserve">(e) H14 — the stub that was fixed, then quietly re-denominated</w:t>
      </w:r>
    </w:p>
    <w:p>
      <w:pPr>
        <w:pStyle w:val="FirstParagraph"/>
      </w:pPr>
      <w:r>
        <w:t xml:space="preserve">The finding:</w:t>
      </w:r>
      <w:r>
        <w:t xml:space="preserve"> </w:t>
      </w:r>
      <w:r>
        <w:rPr>
          <w:rStyle w:val="VerbatimChar"/>
        </w:rPr>
        <w:t xml:space="preserve">U_CT::UR|KDA-PID</w:t>
      </w:r>
      <w:r>
        <w:t xml:space="preserve">, the sole KDA/USD price feed used across asymmetric-LP IGNIS</w:t>
      </w:r>
      <w:r>
        <w:t xml:space="preserve"> </w:t>
      </w:r>
      <w:r>
        <w:t xml:space="preserve">taxation and DemiPad pricing, is a hardcoded</w:t>
      </w:r>
      <w:r>
        <w:t xml:space="preserve"> </w:t>
      </w:r>
      <w:r>
        <w:rPr>
          <w:rStyle w:val="VerbatimChar"/>
        </w:rPr>
        <w:t xml:space="preserve">1.0</w:t>
      </w:r>
      <w:r>
        <w:t xml:space="preserve"> </w:t>
      </w:r>
      <w:r>
        <w:t xml:space="preserve">with the real</w:t>
      </w:r>
      <w:r>
        <w:t xml:space="preserve"> </w:t>
      </w:r>
      <w:r>
        <w:rPr>
          <w:rStyle w:val="VerbatimChar"/>
        </w:rPr>
        <w:t xml:space="preserve">dia-oracle.get-value "KDA/USD"</w:t>
      </w:r>
      <w:r>
        <w:t xml:space="preserve"> </w:t>
      </w:r>
      <w:r>
        <w:t xml:space="preserve">call commented out. Every dependent computation silently assumed permanent KDA/USD parity.</w:t>
      </w:r>
    </w:p>
    <w:p>
      <w:pPr>
        <w:pStyle w:val="BodyText"/>
      </w:pPr>
      <w:r>
        <w:t xml:space="preserve">The owner’s ruling was pragmatic: no oracle exists yet, set it to</w:t>
      </w:r>
      <w:r>
        <w:t xml:space="preserve"> </w:t>
      </w:r>
      <w:r>
        <w:rPr>
          <w:rStyle w:val="VerbatimChar"/>
        </w:rPr>
        <w:t xml:space="preserve">0.1</w:t>
      </w:r>
      <w:r>
        <w:t xml:space="preserve"> </w:t>
      </w:r>
      <w:r>
        <w:t xml:space="preserve">(mainnet’s approximate KDA</w:t>
      </w:r>
      <w:r>
        <w:t xml:space="preserve"> </w:t>
      </w:r>
      <w:r>
        <w:t xml:space="preserve">price) and defer the real wiring. Fix #17 did that.</w:t>
      </w:r>
    </w:p>
    <w:p>
      <w:pPr>
        <w:pStyle w:val="BodyText"/>
      </w:pPr>
      <w:r>
        <w:t xml:space="preserve">Today the function is</w:t>
      </w:r>
      <w:r>
        <w:t xml:space="preserve"> </w:t>
      </w:r>
      <w:r>
        <w:rPr>
          <w:rStyle w:val="VerbatimChar"/>
        </w:rPr>
        <w:t xml:space="preserve">UR_STOA-PID|Price</w:t>
      </w:r>
      <w:r>
        <w:t xml:space="preserve"> </w:t>
      </w:r>
      <w:r>
        <w:t xml:space="preserve">at</w:t>
      </w:r>
      <w:r>
        <w:t xml:space="preserve"> </w:t>
      </w:r>
      <w:r>
        <w:rPr>
          <w:rStyle w:val="VerbatimChar"/>
        </w:rPr>
        <w:t xml:space="preserve">01_U_CT.pact:364</w:t>
      </w:r>
      <w:r>
        <w:t xml:space="preserve">, it returns</w:t>
      </w:r>
      <w:r>
        <w:t xml:space="preserve"> </w:t>
      </w:r>
      <w:r>
        <w:rPr>
          <w:rStyle w:val="VerbatimChar"/>
        </w:rPr>
        <w:t xml:space="preserve">0.1</w:t>
      </w:r>
      <w:r>
        <w:t xml:space="preserve">, and the commented</w:t>
      </w:r>
      <w:r>
        <w:t xml:space="preserve"> </w:t>
      </w:r>
      <w:r>
        <w:t xml:space="preserve">oracle call above it reads</w:t>
      </w:r>
      <w:r>
        <w:t xml:space="preserve"> </w:t>
      </w:r>
      <w:r>
        <w:rPr>
          <w:rStyle w:val="VerbatimChar"/>
        </w:rPr>
        <w:t xml:space="preserve">"STOA/USD"</w:t>
      </w:r>
      <w:r>
        <w:t xml:space="preserve">. [V-read] The rename came from commit</w:t>
      </w:r>
      <w:r>
        <w:t xml:space="preserve"> </w:t>
      </w:r>
      <w:r>
        <w:rPr>
          <w:rStyle w:val="VerbatimChar"/>
        </w:rPr>
        <w:t xml:space="preserve">0b0ad31</w:t>
      </w:r>
      <w:r>
        <w:t xml:space="preserve">,</w:t>
      </w:r>
      <w:r>
        <w:t xml:space="preserve"> </w:t>
      </w:r>
      <w:r>
        <w:rPr>
          <w:i/>
          <w:iCs/>
        </w:rPr>
        <w:t xml:space="preserve">“Rename</w:t>
      </w:r>
      <w:r>
        <w:rPr>
          <w:i/>
          <w:iCs/>
        </w:rPr>
        <w:t xml:space="preserve"> </w:t>
      </w:r>
      <w:r>
        <w:rPr>
          <w:i/>
          <w:iCs/>
        </w:rPr>
        <w:t xml:space="preserve">KDA/Kadena -&gt; STOA across all production code (native collect is STOA)”</w:t>
      </w:r>
      <w:r>
        <w:t xml:space="preserve"> </w:t>
      </w:r>
      <w:r>
        <w:t xml:space="preserve">[V-cmd], and it is</w:t>
      </w:r>
      <w:r>
        <w:t xml:space="preserve"> </w:t>
      </w:r>
      <w:r>
        <w:t xml:space="preserve">architecturally correct — the native chain token really is STOA, not KDA.</w:t>
      </w:r>
    </w:p>
    <w:p>
      <w:pPr>
        <w:pStyle w:val="BodyText"/>
      </w:pPr>
      <w:r>
        <w:t xml:space="preserve">But</w:t>
      </w:r>
      <w:r>
        <w:t xml:space="preserve"> </w:t>
      </w:r>
      <w:r>
        <w:rPr>
          <w:b/>
          <w:bCs/>
        </w:rPr>
        <w:t xml:space="preserve">the number did not change when the denomination did.</w:t>
      </w:r>
      <w:r>
        <w:t xml:space="preserve"> </w:t>
      </w:r>
      <w:r>
        <w:rPr>
          <w:rStyle w:val="VerbatimChar"/>
        </w:rPr>
        <w:t xml:space="preserve">0.1</w:t>
      </w:r>
      <w:r>
        <w:t xml:space="preserve"> </w:t>
      </w:r>
      <w:r>
        <w:t xml:space="preserve">was chosen, on the record, as</w:t>
      </w:r>
      <w:r>
        <w:t xml:space="preserve"> </w:t>
      </w:r>
      <w:r>
        <w:t xml:space="preserve">“mainnet’s approximate KDA/USD price”</w:t>
      </w:r>
      <w:r>
        <w:t xml:space="preserve">. It is now serving as the STOA/USD price. Whether those two</w:t>
      </w:r>
      <w:r>
        <w:t xml:space="preserve"> </w:t>
      </w:r>
      <w:r>
        <w:t xml:space="preserve">quantities happen to coincide is not something this chapter can establish, and nothing in the tree</w:t>
      </w:r>
      <w:r>
        <w:t xml:space="preserve"> </w:t>
      </w:r>
      <w:r>
        <w:t xml:space="preserve">asserts that they do. [INFERRED — the risk; V-read — the value and the label]</w:t>
      </w:r>
    </w:p>
    <w:p>
      <w:pPr>
        <w:pStyle w:val="BodyText"/>
      </w:pPr>
      <w:r>
        <w:t xml:space="preserve">The finding’s substance is in any case still open: it is a stub, and</w:t>
      </w:r>
      <w:r>
        <w:t xml:space="preserve"> </w:t>
      </w:r>
      <w:r>
        <w:rPr>
          <w:rStyle w:val="VerbatimChar"/>
        </w:rPr>
        <w:t xml:space="preserve">#58L</w:t>
      </w:r>
      <w:r>
        <w:t xml:space="preserve"> </w:t>
      </w:r>
      <w:r>
        <w:t xml:space="preserve">in the sibling SWP audit</w:t>
      </w:r>
      <w:r>
        <w:t xml:space="preserve"> </w:t>
      </w:r>
      <w:r>
        <w:t xml:space="preserve">recorded the same value fanning out to</w:t>
      </w:r>
      <w:r>
        <w:t xml:space="preserve"> </w:t>
      </w:r>
      <w:r>
        <w:rPr>
          <w:i/>
          <w:iCs/>
        </w:rPr>
        <w:t xml:space="preserve">“308 occurrences across 17 files”</w:t>
      </w:r>
      <w:r>
        <w:t xml:space="preserve"> </w:t>
      </w:r>
      <w:r>
        <w:t xml:space="preserve">at audit time, under the</w:t>
      </w:r>
      <w:r>
        <w:t xml:space="preserve"> </w:t>
      </w:r>
      <w:r>
        <w:t xml:space="preserve">old</w:t>
      </w:r>
      <w:r>
        <w:t xml:space="preserve"> </w:t>
      </w:r>
      <w:r>
        <w:rPr>
          <w:rStyle w:val="VerbatimChar"/>
        </w:rPr>
        <w:t xml:space="preserve">KDA-PID</w:t>
      </w:r>
      <w:r>
        <w:t xml:space="preserve"> </w:t>
      </w:r>
      <w:r>
        <w:t xml:space="preserve">name. After the rename the tree holds</w:t>
      </w:r>
      <w:r>
        <w:t xml:space="preserve"> </w:t>
      </w:r>
      <w:r>
        <w:rPr>
          <w:b/>
          <w:bCs/>
        </w:rPr>
        <w:t xml:space="preserve">41</w:t>
      </w:r>
      <w:r>
        <w:t xml:space="preserve"> </w:t>
      </w:r>
      <w:r>
        <w:t xml:space="preserve">references to</w:t>
      </w:r>
      <w:r>
        <w:t xml:space="preserve"> </w:t>
      </w:r>
      <w:r>
        <w:rPr>
          <w:rStyle w:val="VerbatimChar"/>
        </w:rPr>
        <w:t xml:space="preserve">UR_STOA-PID|Price</w:t>
      </w:r>
      <w:r>
        <w:t xml:space="preserve"> </w:t>
      </w:r>
      <w:r>
        <w:t xml:space="preserve">in 11</w:t>
      </w:r>
      <w:r>
        <w:t xml:space="preserve"> </w:t>
      </w:r>
      <w:r>
        <w:rPr>
          <w:rStyle w:val="VerbatimChar"/>
        </w:rPr>
        <w:t xml:space="preserve">.pact</w:t>
      </w:r>
      <w:r>
        <w:t xml:space="preserve"> </w:t>
      </w:r>
      <w:r>
        <w:t xml:space="preserve">files, and</w:t>
      </w:r>
      <w:r>
        <w:t xml:space="preserve"> </w:t>
      </w:r>
      <w:r>
        <w:rPr>
          <w:b/>
          <w:bCs/>
        </w:rPr>
        <w:t xml:space="preserve">120</w:t>
      </w:r>
      <w:r>
        <w:t xml:space="preserve"> </w:t>
      </w:r>
      <w:r>
        <w:rPr>
          <w:rStyle w:val="VerbatimChar"/>
        </w:rPr>
        <w:t xml:space="preserve">STOA-PID</w:t>
      </w:r>
      <w:r>
        <w:t xml:space="preserve"> </w:t>
      </w:r>
      <w:r>
        <w:t xml:space="preserve">tokens across 15;</w:t>
      </w:r>
      <w:r>
        <w:t xml:space="preserve"> </w:t>
      </w:r>
      <w:r>
        <w:rPr>
          <w:rStyle w:val="VerbatimChar"/>
        </w:rPr>
        <w:t xml:space="preserve">KDA-PID</w:t>
      </w:r>
      <w:r>
        <w:t xml:space="preserve"> </w:t>
      </w:r>
      <w:r>
        <w:t xml:space="preserve">survives only in the</w:t>
      </w:r>
      <w:r>
        <w:t xml:space="preserve"> </w:t>
      </w:r>
      <w:r>
        <w:t xml:space="preserve">non-production</w:t>
      </w:r>
      <w:r>
        <w:t xml:space="preserve"> </w:t>
      </w:r>
      <w:r>
        <w:rPr>
          <w:rStyle w:val="VerbatimChar"/>
        </w:rPr>
        <w:t xml:space="preserve">0_Sample/</w:t>
      </w:r>
      <w:r>
        <w:t xml:space="preserve"> </w:t>
      </w:r>
      <w:r>
        <w:t xml:space="preserve">files. [V-cmd] See §1.5.</w:t>
      </w:r>
    </w:p>
    <w:p>
      <w:pPr>
        <w:pStyle w:val="BlockText"/>
      </w:pPr>
      <w:r>
        <w:rPr>
          <w:b/>
          <w:bCs/>
        </w:rPr>
        <w:t xml:space="preserve">Corrected 2026-09-18.</w:t>
      </w:r>
      <w:r>
        <w:t xml:space="preserve"> </w:t>
      </w:r>
      <w:r>
        <w:t xml:space="preserve">This wrote the id as</w:t>
      </w:r>
      <w:r>
        <w:t xml:space="preserve"> </w:t>
      </w:r>
      <w:r>
        <w:rPr>
          <w:rStyle w:val="VerbatimChar"/>
        </w:rPr>
        <w:t xml:space="preserve">#L58</w:t>
      </w:r>
      <w:r>
        <w:t xml:space="preserve"> </w:t>
      </w:r>
      <w:r>
        <w:t xml:space="preserve">and quoted the 308/17 figure in the present</w:t>
      </w:r>
      <w:r>
        <w:t xml:space="preserve"> </w:t>
      </w:r>
      <w:r>
        <w:t xml:space="preserve">tense, as if it described the tree today. It describes the tree in 2026-08, before the rename.</w:t>
      </w:r>
    </w:p>
    <w:bookmarkEnd w:id="77"/>
    <w:bookmarkStart w:id="78" w:name="Xc4684112a89fb6934c75a09bd026711491a027d"/>
    <w:p>
      <w:pPr>
        <w:pStyle w:val="Heading3"/>
      </w:pPr>
      <w:r>
        <w:t xml:space="preserve">(f) H4 — the escape hatches were checked before</w:t>
      </w:r>
      <w:r>
        <w:t xml:space="preserve"> </w:t>
      </w:r>
      <w:r>
        <w:t xml:space="preserve">“different from its siblings”</w:t>
      </w:r>
      <w:r>
        <w:t xml:space="preserve"> </w:t>
      </w:r>
      <w:r>
        <w:t xml:space="preserve">became</w:t>
      </w:r>
      <w:r>
        <w:t xml:space="preserve"> </w:t>
      </w:r>
      <w:r>
        <w:t xml:space="preserve">“bug”</w:t>
      </w:r>
    </w:p>
    <w:p>
      <w:pPr>
        <w:pStyle w:val="FirstParagraph"/>
      </w:pPr>
      <w:r>
        <w:t xml:space="preserve">Three of the five Toggle-Verum client recipes in</w:t>
      </w:r>
      <w:r>
        <w:t xml:space="preserve"> </w:t>
      </w:r>
      <w:r>
        <w:rPr>
          <w:rStyle w:val="VerbatimChar"/>
        </w:rPr>
        <w:t xml:space="preserve">05_DPTF.pact</w:t>
      </w:r>
      <w:r>
        <w:t xml:space="preserve"> </w:t>
      </w:r>
      <w:r>
        <w:t xml:space="preserve">lacked</w:t>
      </w:r>
      <w:r>
        <w:t xml:space="preserve"> </w:t>
      </w:r>
      <w:r>
        <w:rPr>
          <w:rStyle w:val="VerbatimChar"/>
        </w:rPr>
        <w:t xml:space="preserve">(UEV_IMC)</w:t>
      </w:r>
      <w:r>
        <w:t xml:space="preserve">. Two had it. The</w:t>
      </w:r>
      <w:r>
        <w:t xml:space="preserve"> </w:t>
      </w:r>
      <w:r>
        <w:t xml:space="preserve">tempting inference —</w:t>
      </w:r>
      <w:r>
        <w:t xml:space="preserve"> </w:t>
      </w:r>
      <w:r>
        <w:rPr>
          <w:i/>
          <w:iCs/>
        </w:rPr>
        <w:t xml:space="preserve">inconsistent, therefore broken</w:t>
      </w:r>
      <w:r>
        <w:t xml:space="preserve"> </w:t>
      </w:r>
      <w:r>
        <w:t xml:space="preserve">— is exactly the inference that had already</w:t>
      </w:r>
      <w:r>
        <w:t xml:space="preserve"> </w:t>
      </w:r>
      <w:r>
        <w:t xml:space="preserve">produced one refuted finding in this same audit (H1, where a missing</w:t>
      </w:r>
      <w:r>
        <w:t xml:space="preserve"> </w:t>
      </w:r>
      <w:r>
        <w:rPr>
          <w:rStyle w:val="VerbatimChar"/>
        </w:rPr>
        <w:t xml:space="preserve">SECURE</w:t>
      </w:r>
      <w:r>
        <w:t xml:space="preserve"> </w:t>
      </w:r>
      <w:r>
        <w:t xml:space="preserve">wrapper turned out to</w:t>
      </w:r>
      <w:r>
        <w:t xml:space="preserve"> </w:t>
      </w:r>
      <w:r>
        <w:t xml:space="preserve">be structural rather than authorising).</w:t>
      </w:r>
    </w:p>
    <w:p>
      <w:pPr>
        <w:pStyle w:val="BodyText"/>
      </w:pPr>
      <w:r>
        <w:t xml:space="preserve">So the audit enumerated the two ways it could be intentional, and killed both before proposing a fix:</w:t>
      </w:r>
      <w:r>
        <w:t xml:space="preserve"> </w:t>
      </w:r>
      <w:r>
        <w:t xml:space="preserve">(1)</w:t>
      </w:r>
      <w:r>
        <w:t xml:space="preserve"> </w:t>
      </w:r>
      <w:r>
        <w:rPr>
          <w:i/>
          <w:iCs/>
        </w:rPr>
        <w:t xml:space="preserve">maybe</w:t>
      </w:r>
      <w:r>
        <w:rPr>
          <w:i/>
          <w:iCs/>
        </w:rPr>
        <w:t xml:space="preserve"> </w:t>
      </w:r>
      <w:r>
        <w:rPr>
          <w:rStyle w:val="VerbatimChar"/>
          <w:i/>
          <w:iCs/>
        </w:rPr>
        <w:t xml:space="preserve">UEV_IMC</w:t>
      </w:r>
      <w:r>
        <w:rPr>
          <w:i/>
          <w:iCs/>
        </w:rPr>
        <w:t xml:space="preserve"> </w:t>
      </w:r>
      <w:r>
        <w:rPr>
          <w:i/>
          <w:iCs/>
        </w:rPr>
        <w:t xml:space="preserve">belongs inside the capability instead</w:t>
      </w:r>
      <w:r>
        <w:t xml:space="preserve"> </w:t>
      </w:r>
      <w:r>
        <w:t xml:space="preserve">— checked: none of the five</w:t>
      </w:r>
      <w:r>
        <w:t xml:space="preserve"> </w:t>
      </w:r>
      <w:r>
        <w:rPr>
          <w:rStyle w:val="VerbatimChar"/>
        </w:rPr>
        <w:t xml:space="preserve">DPTF|C&gt;TOGGLE-*</w:t>
      </w:r>
      <w:r>
        <w:t xml:space="preserve"> </w:t>
      </w:r>
      <w:r>
        <w:t xml:space="preserve">defcaps reference it, consistently; (2)</w:t>
      </w:r>
      <w:r>
        <w:t xml:space="preserve"> </w:t>
      </w:r>
      <w:r>
        <w:rPr>
          <w:i/>
          <w:iCs/>
        </w:rPr>
        <w:t xml:space="preserve">maybe these three are meant to be called</w:t>
      </w:r>
      <w:r>
        <w:rPr>
          <w:i/>
          <w:iCs/>
        </w:rPr>
        <w:t xml:space="preserve"> </w:t>
      </w:r>
      <w:r>
        <w:rPr>
          <w:i/>
          <w:iCs/>
        </w:rPr>
        <w:t xml:space="preserve">from within DPTF itself, where</w:t>
      </w:r>
      <w:r>
        <w:rPr>
          <w:i/>
          <w:iCs/>
        </w:rPr>
        <w:t xml:space="preserve"> </w:t>
      </w:r>
      <w:r>
        <w:rPr>
          <w:rStyle w:val="VerbatimChar"/>
          <w:i/>
          <w:iCs/>
        </w:rPr>
        <w:t xml:space="preserve">UEV_IMC</w:t>
      </w:r>
      <w:r>
        <w:rPr>
          <w:i/>
          <w:iCs/>
        </w:rPr>
        <w:t xml:space="preserve"> </w:t>
      </w:r>
      <w:r>
        <w:rPr>
          <w:i/>
          <w:iCs/>
        </w:rPr>
        <w:t xml:space="preserve">would be wrong</w:t>
      </w:r>
      <w:r>
        <w:t xml:space="preserve"> </w:t>
      </w:r>
      <w:r>
        <w:t xml:space="preserve">— checked by repo-wide grep: zero internal</w:t>
      </w:r>
      <w:r>
        <w:t xml:space="preserve"> </w:t>
      </w:r>
      <w:r>
        <w:t xml:space="preserve">callers, the only callers anywhere are cross-module</w:t>
      </w:r>
      <w:r>
        <w:t xml:space="preserve"> </w:t>
      </w:r>
      <w:r>
        <w:rPr>
          <w:rStyle w:val="VerbatimChar"/>
        </w:rPr>
        <w:t xml:space="preserve">ref-DPTF::</w:t>
      </w:r>
      <w:r>
        <w:t xml:space="preserve"> </w:t>
      </w:r>
      <w:r>
        <w:t xml:space="preserve">calls from the Talos wrapper,</w:t>
      </w:r>
      <w:r>
        <w:t xml:space="preserve"> </w:t>
      </w:r>
      <w:r>
        <w:t xml:space="preserve">exactly like the two correct siblings. Only then:</w:t>
      </w:r>
      <w:r>
        <w:t xml:space="preserve"> </w:t>
      </w:r>
      <w:r>
        <w:rPr>
          <w:i/>
          <w:iCs/>
        </w:rPr>
        <w:t xml:space="preserve">“it seems I simply forgot to add the line.”</w:t>
      </w:r>
    </w:p>
    <w:p>
      <w:pPr>
        <w:pStyle w:val="BodyText"/>
      </w:pPr>
      <w:r>
        <w:t xml:space="preserve">The consequence was real. Neither DPTF nor TFT independently checks the Global Administrative Pause,</w:t>
      </w:r>
      <w:r>
        <w:t xml:space="preserve"> </w:t>
      </w:r>
      <w:r>
        <w:t xml:space="preserve">and IGNIS billing happens only in the Talos wrapper. A direct core call, signed by the token owner</w:t>
      </w:r>
      <w:r>
        <w:t xml:space="preserve"> </w:t>
      </w:r>
      <w:r>
        <w:t xml:space="preserve">alone, bypassed all of it — no pause check, no gas, nothing but</w:t>
      </w:r>
      <w:r>
        <w:t xml:space="preserve"> </w:t>
      </w:r>
      <w:r>
        <w:rPr>
          <w:rStyle w:val="VerbatimChar"/>
        </w:rPr>
        <w:t xml:space="preserve">CAP_Owner</w:t>
      </w:r>
      <w:r>
        <w:t xml:space="preserve">. Two of the three were</w:t>
      </w:r>
      <w:r>
        <w:t xml:space="preserve"> </w:t>
      </w:r>
      <w:r>
        <w:t xml:space="preserve">reproduced live; the third was confirmed by byte-identical code structure, and the report says so</w:t>
      </w:r>
      <w:r>
        <w:t xml:space="preserve"> </w:t>
      </w:r>
      <w:r>
        <w:t xml:space="preserve">rather than implying three live reproductions. [REPORTED]</w:t>
      </w:r>
    </w:p>
    <w:p>
      <w:pPr>
        <w:pStyle w:val="BodyText"/>
      </w:pPr>
      <w:r>
        <w:rPr>
          <w:rStyle w:val="VerbatimChar"/>
        </w:rPr>
        <w:t xml:space="preserve">(P|UEV_IMC)</w:t>
      </w:r>
      <w:r>
        <w:t xml:space="preserve"> </w:t>
      </w:r>
      <w:r>
        <w:t xml:space="preserve">is present on all three today:</w:t>
      </w:r>
      <w:r>
        <w:t xml:space="preserve"> </w:t>
      </w:r>
      <w:r>
        <w:rPr>
          <w:rStyle w:val="VerbatimChar"/>
        </w:rPr>
        <w:t xml:space="preserve">05_DPTF.pact:3051, 3073, 3096</w:t>
      </w:r>
      <w:r>
        <w:t xml:space="preserve">. [V-read]</w:t>
      </w:r>
    </w:p>
    <w:p>
      <w:r>
        <w:pict>
          <v:rect style="width:0;height:1.5pt" o:hralign="center" o:hrstd="t" o:hr="t"/>
        </w:pict>
      </w:r>
    </w:p>
    <w:bookmarkEnd w:id="78"/>
    <w:bookmarkEnd w:id="79"/>
    <w:bookmarkStart w:id="85" w:name="what-remains-open"/>
    <w:p>
      <w:pPr>
        <w:pStyle w:val="Heading2"/>
      </w:pPr>
      <w:r>
        <w:t xml:space="preserve">1.5 What remains open</w:t>
      </w:r>
    </w:p>
    <w:bookmarkStart w:id="80" w:name="findings-the-audit-left-open-on-purpose"/>
    <w:p>
      <w:pPr>
        <w:pStyle w:val="Heading3"/>
      </w:pPr>
      <w:r>
        <w:t xml:space="preserve">Findings the audit left open on purpose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b/>
                <w:bCs/>
              </w:rPr>
              <w:t xml:space="preserve">M10</w:t>
            </w:r>
            <w:r>
              <w:rPr>
                <w:b/>
                <w:bCs/>
              </w:rPr>
              <w:t xml:space="preserve"> </w:t>
            </w:r>
            <w:r>
              <w:rPr>
                <w:rStyle w:val="VerbatimChar"/>
                <w:b/>
                <w:bCs/>
              </w:rPr>
              <w:t xml:space="preserve">#34M</w:t>
            </w:r>
            <w:r>
              <w:t xml:space="preserve"> </w:t>
            </w:r>
            <w:r>
              <w:t xml:space="preserve">— two dead capabilities in</w:t>
            </w:r>
            <w:r>
              <w:t xml:space="preserve"> </w:t>
            </w:r>
            <w:r>
              <w:rPr>
                <w:rStyle w:val="VerbatimChar"/>
              </w:rPr>
              <w:t xml:space="preserve">TS01-A</w:t>
            </w:r>
            <w:r>
              <w:t xml:space="preserve">, one the only path to a governor slot on DALOS’s own vault</w:t>
            </w:r>
          </w:p>
        </w:tc>
        <w:tc>
          <w:tcPr/>
          <w:p>
            <w:pPr>
              <w:pStyle w:val="Compact"/>
            </w:pPr>
            <w:r>
              <w:rPr>
                <w:b/>
                <w:bCs/>
              </w:rPr>
              <w:t xml:space="preserve">Open.</w:t>
            </w:r>
            <w:r>
              <w:t xml:space="preserve"> </w:t>
            </w:r>
            <w:r>
              <w:rPr>
                <w:rStyle w:val="VerbatimChar"/>
              </w:rPr>
              <w:t xml:space="preserve">P\|GOVERNING-SUMMONER</w:t>
            </w:r>
            <w:r>
              <w:t xml:space="preserve"> </w:t>
            </w:r>
            <w:r>
              <w:t xml:space="preserve">(</w:t>
            </w:r>
            <w:r>
              <w:rPr>
                <w:rStyle w:val="VerbatimChar"/>
              </w:rPr>
              <w:t xml:space="preserve">01_TS01-A.pact:147</w:t>
            </w:r>
            <w:r>
              <w:t xml:space="preserve">) and</w:t>
            </w:r>
            <w:r>
              <w:t xml:space="preserve"> </w:t>
            </w:r>
            <w:r>
              <w:rPr>
                <w:rStyle w:val="VerbatimChar"/>
              </w:rPr>
              <w:t xml:space="preserve">P\|SECURE-SUMMONER</w:t>
            </w:r>
            <w:r>
              <w:t xml:space="preserve"> </w:t>
            </w:r>
            <w:r>
              <w:t xml:space="preserve">(</w:t>
            </w:r>
            <w:r>
              <w:rPr>
                <w:rStyle w:val="VerbatimChar"/>
              </w:rPr>
              <w:t xml:space="preserve">:151</w:t>
            </w:r>
            <w:r>
              <w:t xml:space="preserve">) still have zero callers;</w:t>
            </w:r>
            <w:r>
              <w:t xml:space="preserve"> </w:t>
            </w:r>
            <w:r>
              <w:rPr>
                <w:rStyle w:val="VerbatimChar"/>
              </w:rPr>
              <w:t xml:space="preserve">P\|TRG</w:t>
            </w:r>
            <w:r>
              <w:t xml:space="preserve"> </w:t>
            </w:r>
            <w:r>
              <w:t xml:space="preserve">(</w:t>
            </w:r>
            <w:r>
              <w:rPr>
                <w:rStyle w:val="VerbatimChar"/>
              </w:rPr>
              <w:t xml:space="preserve">:139</w:t>
            </w:r>
            <w:r>
              <w:t xml:space="preserve">) is composed only by the former and is registered as a capability guard at</w:t>
            </w:r>
            <w:r>
              <w:t xml:space="preserve"> </w:t>
            </w:r>
            <w:r>
              <w:rPr>
                <w:rStyle w:val="VerbatimChar"/>
              </w:rPr>
              <w:t xml:space="preserve">:242</w:t>
            </w:r>
            <w:r>
              <w:t xml:space="preserve">. [V-cmd]</w:t>
            </w:r>
          </w:p>
        </w:tc>
        <w:tc>
          <w:tcPr/>
          <w:p>
            <w:pPr>
              <w:pStyle w:val="Compact"/>
            </w:pPr>
            <w:r>
              <w:t xml:space="preserve">Owner:</w:t>
            </w:r>
            <w:r>
              <w:t xml:space="preserve"> </w:t>
            </w:r>
            <w:r>
              <w:rPr>
                <w:i/>
                <w:iCs/>
              </w:rPr>
              <w:t xml:space="preserve">“if it were needed it would already be used.”</w:t>
            </w:r>
            <w:r>
              <w:t xml:space="preserve"> </w:t>
            </w:r>
            <w:r>
              <w:t xml:space="preserve">Deferred to the red-team pass to confirm empirically that DALOS’s governor resolves without this path. The red-team pass ran (</w:t>
            </w:r>
            <w:r>
              <w:rPr>
                <w:rStyle w:val="VerbatimChar"/>
              </w:rPr>
              <w:t xml:space="preserve">REPL/RedTeam/</w:t>
            </w:r>
            <w:r>
              <w:t xml:space="preserve">), but this specific question does not appear to have been put to it. [INFERRED]</w:t>
            </w:r>
          </w:p>
        </w:tc>
      </w:tr>
      <w:tr>
        <w:tc>
          <w:tcPr/>
          <w:p>
            <w:pPr>
              <w:pStyle w:val="Compact"/>
            </w:pPr>
            <w:r>
              <w:rPr>
                <w:rStyle w:val="VerbatimChar"/>
                <w:b/>
                <w:bCs/>
              </w:rPr>
              <w:t xml:space="preserve">#62L</w:t>
            </w:r>
            <w:r>
              <w:t xml:space="preserve"> </w:t>
            </w:r>
            <w:r>
              <w:t xml:space="preserve">—</w:t>
            </w:r>
            <w:r>
              <w:t xml:space="preserve"> </w:t>
            </w:r>
            <w:r>
              <w:rPr>
                <w:rStyle w:val="VerbatimChar"/>
              </w:rPr>
              <w:t xml:space="preserve">LIQUID::UEV_Amount</w:t>
            </w:r>
            <w:r>
              <w:t xml:space="preserve"> </w:t>
            </w:r>
            <w:r>
              <w:t xml:space="preserve">defined, zero callers</w:t>
            </w:r>
          </w:p>
        </w:tc>
        <w:tc>
          <w:tcPr/>
          <w:p>
            <w:pPr>
              <w:pStyle w:val="Compact"/>
            </w:pPr>
            <w:r>
              <w:rPr>
                <w:b/>
                <w:bCs/>
              </w:rPr>
              <w:t xml:space="preserve">Open.</w:t>
            </w:r>
            <w:r>
              <w:t xml:space="preserve"> </w:t>
            </w:r>
            <w:r>
              <w:t xml:space="preserve">Exactly one occurrence in</w:t>
            </w:r>
            <w:r>
              <w:t xml:space="preserve"> </w:t>
            </w:r>
            <w:r>
              <w:rPr>
                <w:rStyle w:val="VerbatimChar"/>
              </w:rPr>
              <w:t xml:space="preserve">12_LIQUID.pact</w:t>
            </w:r>
            <w:r>
              <w:t xml:space="preserve">, the definition at</w:t>
            </w:r>
            <w:r>
              <w:t xml:space="preserve"> </w:t>
            </w:r>
            <w:r>
              <w:rPr>
                <w:rStyle w:val="VerbatimChar"/>
              </w:rPr>
              <w:t xml:space="preserve">:472</w:t>
            </w:r>
            <w:r>
              <w:t xml:space="preserve">. [V-cmd]</w:t>
            </w:r>
          </w:p>
        </w:tc>
        <w:tc>
          <w:tcPr/>
          <w:p>
            <w:pPr>
              <w:pStyle w:val="Compact"/>
            </w:pPr>
            <w:r>
              <w:t xml:space="preserve">Deferred to the same red-team pass; the question (does</w:t>
            </w:r>
            <w:r>
              <w:t xml:space="preserve"> </w:t>
            </w:r>
            <w:r>
              <w:rPr>
                <w:rStyle w:val="VerbatimChar"/>
              </w:rPr>
              <w:t xml:space="preserve">DPTF::C_Mint</w:t>
            </w:r>
            <w:r>
              <w:t xml:space="preserve">/</w:t>
            </w:r>
            <w:r>
              <w:rPr>
                <w:rStyle w:val="VerbatimChar"/>
              </w:rPr>
              <w:t xml:space="preserve">TFT::C_Transfer</w:t>
            </w:r>
            <w:r>
              <w:t xml:space="preserve"> </w:t>
            </w:r>
            <w:r>
              <w:t xml:space="preserve">already enforce the same precision check via each token’s own setting?) is unanswered.</w:t>
            </w:r>
          </w:p>
        </w:tc>
      </w:tr>
      <w:tr>
        <w:tc>
          <w:tcPr/>
          <w:p>
            <w:pPr>
              <w:pStyle w:val="Compact"/>
            </w:pPr>
            <w:r>
              <w:rPr>
                <w:b/>
                <w:bCs/>
              </w:rPr>
              <w:t xml:space="preserve">H14</w:t>
            </w:r>
            <w:r>
              <w:rPr>
                <w:b/>
                <w:bCs/>
              </w:rPr>
              <w:t xml:space="preserve"> </w:t>
            </w:r>
            <w:r>
              <w:rPr>
                <w:rStyle w:val="VerbatimChar"/>
                <w:b/>
                <w:bCs/>
              </w:rPr>
              <w:t xml:space="preserve">#19H</w:t>
            </w:r>
            <w:r>
              <w:t xml:space="preserve"> </w:t>
            </w:r>
            <w:r>
              <w:t xml:space="preserve">— no live price oracle</w:t>
            </w:r>
          </w:p>
        </w:tc>
        <w:tc>
          <w:tcPr/>
          <w:p>
            <w:pPr>
              <w:pStyle w:val="Compact"/>
            </w:pPr>
            <w:r>
              <w:rPr>
                <w:b/>
                <w:bCs/>
              </w:rPr>
              <w:t xml:space="preserve">Open by design.</w:t>
            </w:r>
            <w:r>
              <w:t xml:space="preserve"> </w:t>
            </w:r>
            <w:r>
              <w:rPr>
                <w:rStyle w:val="VerbatimChar"/>
              </w:rPr>
              <w:t xml:space="preserve">01_U_CT.pact:364</w:t>
            </w:r>
            <w:r>
              <w:t xml:space="preserve"> </w:t>
            </w:r>
            <w:r>
              <w:t xml:space="preserve">returns a hardcoded</w:t>
            </w:r>
            <w:r>
              <w:t xml:space="preserve"> </w:t>
            </w:r>
            <w:r>
              <w:rPr>
                <w:rStyle w:val="VerbatimChar"/>
              </w:rPr>
              <w:t xml:space="preserve">0.1</w:t>
            </w:r>
            <w:r>
              <w:t xml:space="preserve">; the real oracle call is commented one line above. [V-read]</w:t>
            </w:r>
          </w:p>
        </w:tc>
        <w:tc>
          <w:tcPr/>
          <w:p>
            <w:pPr>
              <w:pStyle w:val="Compact"/>
            </w:pPr>
            <w:r>
              <w:t xml:space="preserve">Blocked on an oracle existing. Now carries the additional, unrecorded question of whether</w:t>
            </w:r>
            <w:r>
              <w:t xml:space="preserve"> </w:t>
            </w:r>
            <w:r>
              <w:rPr>
                <w:rStyle w:val="VerbatimChar"/>
              </w:rPr>
              <w:t xml:space="preserve">0.1</w:t>
            </w:r>
            <w:r>
              <w:t xml:space="preserve"> </w:t>
            </w:r>
            <w:r>
              <w:t xml:space="preserve">is still the right number after the KDA→STOA re-denomination.</w:t>
            </w:r>
          </w:p>
        </w:tc>
      </w:tr>
      <w:tr>
        <w:tc>
          <w:tcPr/>
          <w:p>
            <w:pPr>
              <w:pStyle w:val="Compact"/>
            </w:pPr>
            <w:r>
              <w:rPr>
                <w:b/>
                <w:bCs/>
              </w:rPr>
              <w:t xml:space="preserve">C3(weighted)-class residues</w:t>
            </w:r>
            <w:r>
              <w:t xml:space="preserve"> </w:t>
            </w:r>
            <w:r>
              <w:t xml:space="preserve">— n/a to this tree</w:t>
            </w:r>
          </w:p>
        </w:tc>
        <w:tc>
          <w:tcPr/>
          <w:p>
            <w:pPr>
              <w:pStyle w:val="Compact"/>
            </w:pPr>
            <w:r>
              <w:t xml:space="preserve">—</w:t>
            </w:r>
          </w:p>
        </w:tc>
        <w:tc>
          <w:tcPr/>
          <w:p>
            <w:pPr>
              <w:pStyle w:val="Compact"/>
            </w:pPr>
            <w:r>
              <w:t xml:space="preserve">—</w:t>
            </w:r>
          </w:p>
        </w:tc>
      </w:tr>
    </w:tbl>
    <w:bookmarkEnd w:id="80"/>
    <w:bookmarkStart w:id="81" w:name="X0e9e426f420d07c0db9bb46f89663cdfa2a77a8"/>
    <w:p>
      <w:pPr>
        <w:pStyle w:val="Heading3"/>
      </w:pPr>
      <w:r>
        <w:t xml:space="preserve">Findings closed as DESIGN or NOT A BUG that a reader should still know about</w:t>
      </w:r>
    </w:p>
    <w:p>
      <w:pPr>
        <w:pStyle w:val="Compact"/>
        <w:numPr>
          <w:ilvl w:val="0"/>
          <w:numId w:val="1015"/>
        </w:numPr>
      </w:pPr>
      <w:r>
        <w:rPr>
          <w:b/>
          <w:bCs/>
        </w:rPr>
        <w:t xml:space="preserve">C4</w:t>
      </w:r>
      <w:r>
        <w:t xml:space="preserve"> </w:t>
      </w:r>
      <w:r>
        <w:t xml:space="preserve">—</w:t>
      </w:r>
      <w:r>
        <w:t xml:space="preserve"> </w:t>
      </w:r>
      <w:r>
        <w:rPr>
          <w:rStyle w:val="VerbatimChar"/>
        </w:rPr>
        <w:t xml:space="preserve">VST::C_Unreserve</w:t>
      </w:r>
      <w:r>
        <w:t xml:space="preserve"> </w:t>
      </w:r>
      <w:r>
        <w:t xml:space="preserve">can only be called by the token manager, never the reserver. This is</w:t>
      </w:r>
      <w:r>
        <w:t xml:space="preserve"> </w:t>
      </w:r>
      <w:r>
        <w:t xml:space="preserve">correct</w:t>
      </w:r>
      <w:r>
        <w:t xml:space="preserve"> </w:t>
      </w:r>
      <w:r>
        <w:rPr>
          <w:i/>
          <w:iCs/>
        </w:rPr>
        <w:t xml:space="preserve">given</w:t>
      </w:r>
      <w:r>
        <w:t xml:space="preserve"> </w:t>
      </w:r>
      <w:r>
        <w:t xml:space="preserve">that Reserve/Unreserve is escrow-for-purchase rather than a symmetric lock, but it</w:t>
      </w:r>
      <w:r>
        <w:t xml:space="preserve"> </w:t>
      </w:r>
      <w:r>
        <w:t xml:space="preserve">means a reserver has no unilateral exit. That is a trust assumption, not a bug, and it should be</w:t>
      </w:r>
      <w:r>
        <w:t xml:space="preserve"> </w:t>
      </w:r>
      <w:r>
        <w:t xml:space="preserve">visible to anyone integrating against VST.</w:t>
      </w:r>
    </w:p>
    <w:p>
      <w:pPr>
        <w:pStyle w:val="Compact"/>
        <w:numPr>
          <w:ilvl w:val="0"/>
          <w:numId w:val="1015"/>
        </w:numPr>
      </w:pPr>
      <w:r>
        <w:rPr>
          <w:b/>
          <w:bCs/>
        </w:rPr>
        <w:t xml:space="preserve">M3</w:t>
      </w:r>
      <w:r>
        <w:t xml:space="preserve"> </w:t>
      </w:r>
      <w:r>
        <w:t xml:space="preserve">— the gas station’s allowlist matches by</w:t>
      </w:r>
      <w:r>
        <w:t xml:space="preserve"> </w:t>
      </w:r>
      <w:r>
        <w:rPr>
          <w:b/>
          <w:bCs/>
        </w:rPr>
        <w:t xml:space="preserve">string prefix</w:t>
      </w:r>
      <w:r>
        <w:t xml:space="preserve">. Safe today because namespace</w:t>
      </w:r>
      <w:r>
        <w:t xml:space="preserve"> </w:t>
      </w:r>
      <w:r>
        <w:t xml:space="preserve">deploy governance controls who can create a</w:t>
      </w:r>
      <w:r>
        <w:t xml:space="preserve"> </w:t>
      </w:r>
      <w:r>
        <w:rPr>
          <w:rStyle w:val="VerbatimChar"/>
        </w:rPr>
        <w:t xml:space="preserve">TS</w:t>
      </w:r>
      <w:r>
        <w:t xml:space="preserve">-prefixed module. It is safe by governance, not by</w:t>
      </w:r>
      <w:r>
        <w:t xml:space="preserve"> </w:t>
      </w:r>
      <w:r>
        <w:t xml:space="preserve">construction.</w:t>
      </w:r>
    </w:p>
    <w:p>
      <w:pPr>
        <w:pStyle w:val="Compact"/>
        <w:numPr>
          <w:ilvl w:val="0"/>
          <w:numId w:val="1015"/>
        </w:numPr>
      </w:pPr>
      <w:r>
        <w:rPr>
          <w:b/>
          <w:bCs/>
        </w:rPr>
        <w:t xml:space="preserve">H5</w:t>
      </w:r>
      <w:r>
        <w:t xml:space="preserve"> </w:t>
      </w:r>
      <w:r>
        <w:t xml:space="preserve">— a zero-amount leg aborts an entire multi-transfer batch, deliberately. Integrators who</w:t>
      </w:r>
      <w:r>
        <w:t xml:space="preserve"> </w:t>
      </w:r>
      <w:r>
        <w:t xml:space="preserve">build batches programmatically need to filter their own zero legs.</w:t>
      </w:r>
    </w:p>
    <w:p>
      <w:pPr>
        <w:pStyle w:val="Compact"/>
        <w:numPr>
          <w:ilvl w:val="0"/>
          <w:numId w:val="1015"/>
        </w:numPr>
      </w:pPr>
      <w:r>
        <w:rPr>
          <w:b/>
          <w:bCs/>
        </w:rPr>
        <w:t xml:space="preserve">M22 / M12 / M13 / C1</w:t>
      </w:r>
      <w:r>
        <w:t xml:space="preserve"> </w:t>
      </w:r>
      <w:r>
        <w:t xml:space="preserve">— four findings closed as</w:t>
      </w:r>
      <w:r>
        <w:t xml:space="preserve"> </w:t>
      </w:r>
      <w:r>
        <w:t xml:space="preserve">“DPMF is permanently out of scope”</w:t>
      </w:r>
      <w:r>
        <w:t xml:space="preserve">. DPMF is</w:t>
      </w:r>
      <w:r>
        <w:t xml:space="preserve"> </w:t>
      </w:r>
      <w:r>
        <w:t xml:space="preserve">dead code by design, but it is</w:t>
      </w:r>
      <w:r>
        <w:t xml:space="preserve"> </w:t>
      </w:r>
      <w:r>
        <w:rPr>
          <w:i/>
          <w:iCs/>
        </w:rPr>
        <w:t xml:space="preserve">loadable</w:t>
      </w:r>
      <w:r>
        <w:t xml:space="preserve"> </w:t>
      </w:r>
      <w:r>
        <w:t xml:space="preserve">dead code sitting in the deploy order; the closure rests</w:t>
      </w:r>
      <w:r>
        <w:t xml:space="preserve"> </w:t>
      </w:r>
      <w:r>
        <w:t xml:space="preserve">on the promise that it will never be upgraded.</w:t>
      </w:r>
    </w:p>
    <w:bookmarkEnd w:id="81"/>
    <w:bookmarkStart w:id="82" w:name="X82c6aca5c561109139654033c76e471f40c52e2"/>
    <w:p>
      <w:pPr>
        <w:pStyle w:val="Heading3"/>
      </w:pPr>
      <w:r>
        <w:t xml:space="preserve">Seven fixes that were present in source with no witness — all seven now closed</w:t>
      </w:r>
    </w:p>
    <w:p>
      <w:pPr>
        <w:pStyle w:val="FirstParagraph"/>
      </w:pPr>
      <w:r>
        <w:t xml:space="preserve">This is the book’s Rule 2 applied to this chapter, and on 2026-09-17 it was where the DALOS tree was</w:t>
      </w:r>
      <w:r>
        <w:t xml:space="preserve"> </w:t>
      </w:r>
      <w:r>
        <w:t xml:space="preserve">weakest. The audit’s proofs were built as</w:t>
      </w:r>
      <w:r>
        <w:t xml:space="preserve"> </w:t>
      </w:r>
      <w:r>
        <w:rPr>
          <w:rStyle w:val="VerbatimChar"/>
        </w:rPr>
        <w:t xml:space="preserve">REPL/_scratch_*.repl</w:t>
      </w:r>
      <w:r>
        <w:t xml:space="preserve"> </w:t>
      </w:r>
      <w:r>
        <w:t xml:space="preserve">harnesses.</w:t>
      </w:r>
      <w:r>
        <w:t xml:space="preserve"> </w:t>
      </w:r>
      <w:r>
        <w:rPr>
          <w:b/>
          <w:bCs/>
        </w:rPr>
        <w:t xml:space="preserve">Six of them were later</w:t>
      </w:r>
      <w:r>
        <w:rPr>
          <w:b/>
          <w:bCs/>
        </w:rPr>
        <w:t xml:space="preserve"> </w:t>
      </w:r>
      <w:r>
        <w:rPr>
          <w:b/>
          <w:bCs/>
        </w:rPr>
        <w:t xml:space="preserve">promoted to gate entrypoints</w:t>
      </w:r>
      <w:r>
        <w:t xml:space="preserve">, listed by name in</w:t>
      </w:r>
      <w:r>
        <w:t xml:space="preserve"> </w:t>
      </w:r>
      <w:r>
        <w:rPr>
          <w:rStyle w:val="VerbatimChar"/>
        </w:rPr>
        <w:t xml:space="preserve">REPL/tools/_gate.py</w:t>
      </w:r>
      <w:r>
        <w:t xml:space="preserve">’s</w:t>
      </w:r>
      <w:r>
        <w:t xml:space="preserve"> </w:t>
      </w:r>
      <w:r>
        <w:rPr>
          <w:rStyle w:val="VerbatimChar"/>
        </w:rPr>
        <w:t xml:space="preserve">SCRATCH_PROOFS</w:t>
      </w:r>
      <w:r>
        <w:t xml:space="preserve"> </w:t>
      </w:r>
      <w:r>
        <w:t xml:space="preserve">and in</w:t>
      </w:r>
      <w:r>
        <w:t xml:space="preserve"> </w:t>
      </w:r>
      <w:r>
        <w:rPr>
          <w:rStyle w:val="VerbatimChar"/>
        </w:rPr>
        <w:t xml:space="preserve">REPL/regressions/MANIFEST.md</w:t>
      </w:r>
      <w:r>
        <w:t xml:space="preserve">. [V-cmd] The rest were moved to</w:t>
      </w:r>
      <w:r>
        <w:t xml:space="preserve"> </w:t>
      </w:r>
      <w:r>
        <w:rPr>
          <w:rStyle w:val="VerbatimChar"/>
        </w:rPr>
        <w:t xml:space="preserve">REPL/archive/</w:t>
      </w:r>
      <w:r>
        <w:t xml:space="preserve">, a directory whose own</w:t>
      </w:r>
      <w:r>
        <w:t xml:space="preserve"> </w:t>
      </w:r>
      <w:r>
        <w:t xml:space="preserve">README states:</w:t>
      </w:r>
      <w:r>
        <w:t xml:space="preserve"> </w:t>
      </w:r>
      <w:r>
        <w:rPr>
          <w:i/>
          <w:iCs/>
        </w:rPr>
        <w:t xml:space="preserve">“Files here contain no assertions and are referenced by nothing… evidence of past</w:t>
      </w:r>
      <w:r>
        <w:rPr>
          <w:i/>
          <w:iCs/>
        </w:rPr>
        <w:t xml:space="preserve"> </w:t>
      </w:r>
      <w:r>
        <w:rPr>
          <w:i/>
          <w:iCs/>
        </w:rPr>
        <w:t xml:space="preserve">investigation, not tests.”</w:t>
      </w:r>
      <w:r>
        <w:t xml:space="preserve"> </w:t>
      </w:r>
      <w:r>
        <w:t xml:space="preserve">[V-cmd]</w:t>
      </w:r>
    </w:p>
    <w:p>
      <w:pPr>
        <w:pStyle w:val="BodyText"/>
      </w:pPr>
      <w:r>
        <w:t xml:space="preserve">Seven DALOS fixes were left with</w:t>
      </w:r>
      <w:r>
        <w:t xml:space="preserve"> </w:t>
      </w:r>
      <w:r>
        <w:rPr>
          <w:b/>
          <w:bCs/>
        </w:rPr>
        <w:t xml:space="preserve">no assertion anywhere in the running suite</w:t>
      </w:r>
      <w:r>
        <w:t xml:space="preserve"> </w:t>
      </w:r>
      <w:r>
        <w:t xml:space="preserve">that would fail if</w:t>
      </w:r>
      <w:r>
        <w:t xml:space="preserve"> </w:t>
      </w:r>
      <w:r>
        <w:t xml:space="preserve">the fix were reverted — checked by searching</w:t>
      </w:r>
      <w:r>
        <w:t xml:space="preserve"> </w:t>
      </w:r>
      <w:r>
        <w:rPr>
          <w:rStyle w:val="VerbatimChar"/>
        </w:rPr>
        <w:t xml:space="preserve">REPL/Stage_01</w:t>
      </w:r>
      <w:r>
        <w:t xml:space="preserve">,</w:t>
      </w:r>
      <w:r>
        <w:t xml:space="preserve"> </w:t>
      </w:r>
      <w:r>
        <w:rPr>
          <w:rStyle w:val="VerbatimChar"/>
        </w:rPr>
        <w:t xml:space="preserve">REPL/Stage_02</w:t>
      </w:r>
      <w:r>
        <w:t xml:space="preserve">,</w:t>
      </w:r>
      <w:r>
        <w:t xml:space="preserve"> </w:t>
      </w:r>
      <w:r>
        <w:rPr>
          <w:rStyle w:val="VerbatimChar"/>
        </w:rPr>
        <w:t xml:space="preserve">REPL/modules</w:t>
      </w:r>
      <w:r>
        <w:t xml:space="preserve">,</w:t>
      </w:r>
      <w:r>
        <w:t xml:space="preserve"> </w:t>
      </w:r>
      <w:r>
        <w:rPr>
          <w:rStyle w:val="VerbatimChar"/>
        </w:rPr>
        <w:t xml:space="preserve">REPL/RedTeam</w:t>
      </w:r>
      <w:r>
        <w:t xml:space="preserve"> </w:t>
      </w:r>
      <w:r>
        <w:t xml:space="preserve">and the gate’s own entrypoint lists. Each now has one, named below.</w:t>
      </w:r>
    </w:p>
    <w:p>
      <w:pPr>
        <w:pStyle w:val="BlockText"/>
      </w:pPr>
      <w:r>
        <w:rPr>
          <w:b/>
          <w:bCs/>
        </w:rPr>
        <w:t xml:space="preserve">CORRECTED 2026-09-18.</w:t>
      </w:r>
      <w:r>
        <w:t xml:space="preserve"> </w:t>
      </w:r>
      <w:r>
        <w:t xml:space="preserve">Every row of this table used to read</w:t>
      </w:r>
      <w:r>
        <w:t xml:space="preserve"> </w:t>
      </w:r>
      <w:r>
        <w:rPr>
          <w:i/>
          <w:iCs/>
        </w:rPr>
        <w:t xml:space="preserve">“None found”</w:t>
      </w:r>
      <w:r>
        <w:t xml:space="preserve">, and the paragraph</w:t>
      </w:r>
      <w:r>
        <w:t xml:space="preserve"> </w:t>
      </w:r>
      <w:r>
        <w:t xml:space="preserve">under it called these seven</w:t>
      </w:r>
      <w:r>
        <w:t xml:space="preserve"> </w:t>
      </w:r>
      <w:r>
        <w:rPr>
          <w:i/>
          <w:iCs/>
        </w:rPr>
        <w:t xml:space="preserve">“the remainder”</w:t>
      </w:r>
      <w:r>
        <w:t xml:space="preserve"> </w:t>
      </w:r>
      <w:r>
        <w:t xml:space="preserve">of the failure mode. All seven were closed on</w:t>
      </w:r>
      <w:r>
        <w:t xml:space="preserve"> </w:t>
      </w:r>
      <w:r>
        <w:t xml:space="preserve">2026-09-17, while this book was being assembled, together with four in Chapter 6;</w:t>
      </w:r>
      <w:r>
        <w:t xml:space="preserve"> </w:t>
      </w:r>
      <w:r>
        <w:rPr>
          <w:rStyle w:val="VerbatimChar"/>
        </w:rPr>
        <w:t xml:space="preserve">DEFECT-LEDGER.md</w:t>
      </w:r>
      <w:r>
        <w:t xml:space="preserve"> </w:t>
      </w:r>
      <w:r>
        <w:t xml:space="preserve">§8.26 records the set of eleven. What each witness had to do — and why a first</w:t>
      </w:r>
      <w:r>
        <w:t xml:space="preserve"> </w:t>
      </w:r>
      <w:r>
        <w:t xml:space="preserve">attempt passed while proving nothing in four of them — is set out in the Part I introduction.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fix</w:t>
            </w:r>
          </w:p>
        </w:tc>
        <w:tc>
          <w:tcPr/>
          <w:p>
            <w:pPr>
              <w:pStyle w:val="Compact"/>
            </w:pPr>
            <w:r>
              <w:t xml:space="preserve">in source?</w:t>
            </w:r>
          </w:p>
        </w:tc>
        <w:tc>
          <w:tcPr/>
          <w:p>
            <w:pPr>
              <w:pStyle w:val="Compact"/>
            </w:pPr>
            <w:r>
              <w:t xml:space="preserve">witness today</w:t>
            </w:r>
          </w:p>
        </w:tc>
      </w:tr>
      <w:tr>
        <w:tc>
          <w:tcPr/>
          <w:p>
            <w:pPr>
              <w:pStyle w:val="Compact"/>
            </w:pPr>
            <w:r>
              <w:rPr>
                <w:b/>
                <w:bCs/>
              </w:rPr>
              <w:t xml:space="preserve">C3</w:t>
            </w:r>
            <w:r>
              <w:rPr>
                <w:b/>
                <w:bCs/>
              </w:rPr>
              <w:t xml:space="preserve"> </w:t>
            </w:r>
            <w:r>
              <w:rPr>
                <w:rStyle w:val="VerbatimChar"/>
                <w:b/>
                <w:bCs/>
              </w:rPr>
              <w:t xml:space="preserve">#3C</w:t>
            </w:r>
            <w:r>
              <w:t xml:space="preserve"> </w:t>
            </w:r>
            <w:r>
              <w:t xml:space="preserve">— DPOF nonce-uniqueness on</w:t>
            </w:r>
            <w:r>
              <w:t xml:space="preserve"> </w:t>
            </w:r>
            <w:r>
              <w:rPr>
                <w:rStyle w:val="VerbatimChar"/>
              </w:rPr>
              <w:t xml:space="preserve">C&gt;DEBIT</w:t>
            </w:r>
            <w:r>
              <w:t xml:space="preserve">/</w:t>
            </w:r>
            <w:r>
              <w:rPr>
                <w:rStyle w:val="VerbatimChar"/>
              </w:rPr>
              <w:t xml:space="preserve">C&gt;TRANSFER</w:t>
            </w:r>
            <w:r>
              <w:t xml:space="preserve">/</w:t>
            </w:r>
            <w:r>
              <w:rPr>
                <w:rStyle w:val="VerbatimChar"/>
              </w:rPr>
              <w:t xml:space="preserve">C&gt;BULK-TRANSFER</w:t>
            </w:r>
          </w:p>
        </w:tc>
        <w:tc>
          <w:tcPr/>
          <w:p>
            <w:pPr>
              <w:pStyle w:val="Compact"/>
            </w:pPr>
            <w:r>
              <w:t xml:space="preserve">Yes,</w:t>
            </w:r>
            <w:r>
              <w:t xml:space="preserve"> </w:t>
            </w:r>
            <w:r>
              <w:rPr>
                <w:rStyle w:val="VerbatimChar"/>
              </w:rPr>
              <w:t xml:space="preserve">06_DPOF.pact:908, 1046, 1080</w:t>
            </w:r>
            <w:r>
              <w:t xml:space="preserve"> </w:t>
            </w:r>
            <w:r>
              <w:t xml:space="preserve">[V-read]</w:t>
            </w:r>
          </w:p>
        </w:tc>
        <w:tc>
          <w:tcPr/>
          <w:p>
            <w:pPr>
              <w:pStyle w:val="Compact"/>
            </w:pPr>
            <w:r>
              <w:rPr>
                <w:rStyle w:val="VerbatimChar"/>
              </w:rPr>
              <w:t xml:space="preserve">&lt;&lt;DPOF-G15&gt;&gt;</w:t>
            </w:r>
            <w:r>
              <w:t xml:space="preserve">,</w:t>
            </w:r>
            <w:r>
              <w:t xml:space="preserve"> </w:t>
            </w:r>
            <w:r>
              <w:rPr>
                <w:rStyle w:val="VerbatimChar"/>
              </w:rPr>
              <w:t xml:space="preserve">REPL/modules/DPOF.repl:2394, :2398, :2402</w:t>
            </w:r>
            <w:r>
              <w:t xml:space="preserve"> </w:t>
            </w:r>
            <w:r>
              <w:t xml:space="preserve">— a duplicated</w:t>
            </w:r>
            <w:r>
              <w:t xml:space="preserve"> </w:t>
            </w:r>
            <w:r>
              <w:rPr>
                <w:b/>
                <w:bCs/>
              </w:rPr>
              <w:t xml:space="preserve">nonce</w:t>
            </w:r>
            <w:r>
              <w:t xml:space="preserve"> </w:t>
            </w:r>
            <w:r>
              <w:t xml:space="preserve">list to each of the three capabilities separately.</w:t>
            </w:r>
            <w:r>
              <w:t xml:space="preserve"> </w:t>
            </w:r>
            <w:r>
              <w:rPr>
                <w:rStyle w:val="VerbatimChar"/>
              </w:rPr>
              <w:t xml:space="preserve">UEV_IzUnique</w:t>
            </w:r>
            <w:r>
              <w:t xml:space="preserve">’s message was already asserted at</w:t>
            </w:r>
            <w:r>
              <w:t xml:space="preserve"> </w:t>
            </w:r>
            <w:r>
              <w:rPr>
                <w:rStyle w:val="VerbatimChar"/>
              </w:rPr>
              <w:t xml:space="preserve">RedTeam/[RT-H]_InputDomain.repl:138</w:t>
            </w:r>
            <w:r>
              <w:t xml:space="preserve"> </w:t>
            </w:r>
            <w:r>
              <w:t xml:space="preserve">and</w:t>
            </w:r>
            <w:r>
              <w:t xml:space="preserve"> </w:t>
            </w:r>
            <w:r>
              <w:rPr>
                <w:rStyle w:val="VerbatimChar"/>
              </w:rPr>
              <w:t xml:space="preserve">Stage_01/[6.3]_SWP.repl:4767</w:t>
            </w:r>
            <w:r>
              <w:t xml:space="preserve">, but both are</w:t>
            </w:r>
            <w:r>
              <w:t xml:space="preserve"> </w:t>
            </w:r>
            <w:r>
              <w:rPr>
                <w:i/>
                <w:iCs/>
              </w:rPr>
              <w:t xml:space="preserve">other</w:t>
            </w:r>
            <w:r>
              <w:t xml:space="preserve"> </w:t>
            </w:r>
            <w:r>
              <w:t xml:space="preserve">call sites (swap input ids, pool tokens): a message shared across call sites says nothing about the site you care about. [V-cmd]</w:t>
            </w:r>
          </w:p>
        </w:tc>
      </w:tr>
      <w:tr>
        <w:tc>
          <w:tcPr/>
          <w:p>
            <w:pPr>
              <w:pStyle w:val="Compact"/>
            </w:pPr>
            <w:r>
              <w:rPr>
                <w:b/>
                <w:bCs/>
              </w:rPr>
              <w:t xml:space="preserve">H3</w:t>
            </w:r>
            <w:r>
              <w:rPr>
                <w:b/>
                <w:bCs/>
              </w:rPr>
              <w:t xml:space="preserve"> </w:t>
            </w:r>
            <w:r>
              <w:rPr>
                <w:rStyle w:val="VerbatimChar"/>
                <w:b/>
                <w:bCs/>
              </w:rPr>
              <w:t xml:space="preserve">#8H</w:t>
            </w:r>
            <w:r>
              <w:t xml:space="preserve"> </w:t>
            </w:r>
            <w:r>
              <w:t xml:space="preserve">— IGNIS</w:t>
            </w:r>
            <w:r>
              <w:t xml:space="preserve"> </w:t>
            </w:r>
            <w:r>
              <w:rPr>
                <w:rStyle w:val="VerbatimChar"/>
              </w:rPr>
              <w:t xml:space="preserve">C_Collect</w:t>
            </w:r>
            <w:r>
              <w:t xml:space="preserve"> </w:t>
            </w:r>
            <w:r>
              <w:t xml:space="preserve">per-leg zero filter</w:t>
            </w:r>
          </w:p>
        </w:tc>
        <w:tc>
          <w:tcPr/>
          <w:p>
            <w:pPr>
              <w:pStyle w:val="Compact"/>
            </w:pPr>
            <w:r>
              <w:t xml:space="preserve">Yes,</w:t>
            </w:r>
            <w:r>
              <w:t xml:space="preserve"> </w:t>
            </w:r>
            <w:r>
              <w:rPr>
                <w:rStyle w:val="VerbatimChar"/>
              </w:rPr>
              <w:t xml:space="preserve">02_IGNIS.pact:1896-1901</w:t>
            </w:r>
            <w:r>
              <w:t xml:space="preserve"> </w:t>
            </w:r>
            <w:r>
              <w:t xml:space="preserve">[V-read]</w:t>
            </w:r>
          </w:p>
        </w:tc>
        <w:tc>
          <w:tcPr/>
          <w:p>
            <w:pPr>
              <w:pStyle w:val="Compact"/>
            </w:pPr>
            <w:r>
              <w:rPr>
                <w:rStyle w:val="VerbatimChar"/>
              </w:rPr>
              <w:t xml:space="preserve">&lt;&lt;CUM-G8&gt;&gt;</w:t>
            </w:r>
            <w:r>
              <w:t xml:space="preserve">,</w:t>
            </w:r>
            <w:r>
              <w:t xml:space="preserve"> </w:t>
            </w:r>
            <w:r>
              <w:rPr>
                <w:rStyle w:val="VerbatimChar"/>
              </w:rPr>
              <w:t xml:space="preserve">REPL/modules/CUMULATOR.repl:139, :143, :147</w:t>
            </w:r>
            <w:r>
              <w:t xml:space="preserve"> </w:t>
            </w:r>
            <w:r>
              <w:t xml:space="preserve">— a free leg beside a billable one; the bundle settles,</w:t>
            </w:r>
            <w:r>
              <w:t xml:space="preserve"> </w:t>
            </w:r>
            <w:r>
              <w:rPr>
                <w:rStyle w:val="VerbatimChar"/>
              </w:rPr>
              <w:t xml:space="preserve">IGNIS\|S&gt;FREE</w:t>
            </w:r>
            <w:r>
              <w:t xml:space="preserve"> </w:t>
            </w:r>
            <w:r>
              <w:t xml:space="preserve">is asserted to have fired, and the two legs are asserted</w:t>
            </w:r>
            <w:r>
              <w:t xml:space="preserve"> </w:t>
            </w:r>
            <w:r>
              <w:rPr>
                <w:b/>
                <w:bCs/>
              </w:rPr>
              <w:t xml:space="preserve">not</w:t>
            </w:r>
            <w:r>
              <w:t xml:space="preserve"> </w:t>
            </w:r>
            <w:r>
              <w:t xml:space="preserve">compressed into one. That last assertion is what makes it a test: two legs on one interactor merge, and the fix’s branch never runs. [V-cmd]</w:t>
            </w:r>
          </w:p>
        </w:tc>
      </w:tr>
      <w:tr>
        <w:tc>
          <w:tcPr/>
          <w:p>
            <w:pPr>
              <w:pStyle w:val="Compact"/>
            </w:pPr>
            <w:r>
              <w:rPr>
                <w:b/>
                <w:bCs/>
              </w:rPr>
              <w:t xml:space="preserve">M5</w:t>
            </w:r>
            <w:r>
              <w:rPr>
                <w:b/>
                <w:bCs/>
              </w:rPr>
              <w:t xml:space="preserve"> </w:t>
            </w:r>
            <w:r>
              <w:rPr>
                <w:rStyle w:val="VerbatimChar"/>
                <w:b/>
                <w:bCs/>
              </w:rPr>
              <w:t xml:space="preserve">#29M</w:t>
            </w:r>
            <w:r>
              <w:t xml:space="preserve"> </w:t>
            </w:r>
            <w:r>
              <w:t xml:space="preserve">— per-leg</w:t>
            </w:r>
            <w:r>
              <w:t xml:space="preserve"> </w:t>
            </w:r>
            <w:r>
              <w:rPr>
                <w:rStyle w:val="VerbatimChar"/>
              </w:rPr>
              <w:t xml:space="preserve">dispo-data</w:t>
            </w:r>
            <w:r>
              <w:t xml:space="preserve"> </w:t>
            </w:r>
            <w:r>
              <w:t xml:space="preserve">recomputation</w:t>
            </w:r>
          </w:p>
        </w:tc>
        <w:tc>
          <w:tcPr/>
          <w:p>
            <w:pPr>
              <w:pStyle w:val="Compact"/>
            </w:pPr>
            <w:r>
              <w:t xml:space="preserve">Yes,</w:t>
            </w:r>
            <w:r>
              <w:t xml:space="preserve"> </w:t>
            </w:r>
            <w:r>
              <w:rPr>
                <w:rStyle w:val="VerbatimChar"/>
              </w:rPr>
              <w:t xml:space="preserve">09_TFT.pact:1797, 1867</w:t>
            </w:r>
            <w:r>
              <w:t xml:space="preserve"> </w:t>
            </w:r>
            <w:r>
              <w:t xml:space="preserve">[V-read]</w:t>
            </w:r>
          </w:p>
        </w:tc>
        <w:tc>
          <w:tcPr/>
          <w:p>
            <w:pPr>
              <w:pStyle w:val="Compact"/>
            </w:pPr>
            <w:r>
              <w:rPr>
                <w:rStyle w:val="VerbatimChar"/>
              </w:rPr>
              <w:t xml:space="preserve">&lt;&lt;DPTF-G14&gt;&gt;</w:t>
            </w:r>
            <w:r>
              <w:t xml:space="preserve">,</w:t>
            </w:r>
            <w:r>
              <w:t xml:space="preserve"> </w:t>
            </w:r>
            <w:r>
              <w:rPr>
                <w:rStyle w:val="VerbatimChar"/>
              </w:rPr>
              <w:t xml:space="preserve">REPL/modules/DPTF.repl:3006</w:t>
            </w:r>
            <w:r>
              <w:t xml:space="preserve">, against a control at</w:t>
            </w:r>
            <w:r>
              <w:t xml:space="preserve"> </w:t>
            </w:r>
            <w:r>
              <w:rPr>
                <w:rStyle w:val="VerbatimChar"/>
              </w:rPr>
              <w:t xml:space="preserve">:2971</w:t>
            </w:r>
            <w:r>
              <w:t xml:space="preserve"> </w:t>
            </w:r>
            <w:r>
              <w:t xml:space="preserve">— the same overdraft, with and without an Elite-Auryn-draining leg in front of it. The halves sit in</w:t>
            </w:r>
            <w:r>
              <w:t xml:space="preserve"> </w:t>
            </w:r>
            <w:r>
              <w:rPr>
                <w:b/>
                <w:bCs/>
              </w:rPr>
              <w:t xml:space="preserve">separate transactions</w:t>
            </w:r>
            <w:r>
              <w:t xml:space="preserve"> </w:t>
            </w:r>
            <w:r>
              <w:t xml:space="preserve">because</w:t>
            </w:r>
            <w:r>
              <w:t xml:space="preserve"> </w:t>
            </w:r>
            <w:r>
              <w:rPr>
                <w:rStyle w:val="VerbatimChar"/>
              </w:rPr>
              <w:t xml:space="preserve">expect-failure</w:t>
            </w:r>
            <w:r>
              <w:t xml:space="preserve"> </w:t>
            </w:r>
            <w:r>
              <w:t xml:space="preserve">does not roll back REPL writes.</w:t>
            </w:r>
            <w:r>
              <w:t xml:space="preserve"> </w:t>
            </w:r>
            <w:r>
              <w:rPr>
                <w:rStyle w:val="VerbatimChar"/>
              </w:rPr>
              <w:t xml:space="preserve">&lt;&lt;DPTF-G7&gt;&gt;</w:t>
            </w:r>
            <w:r>
              <w:t xml:space="preserve"> </w:t>
            </w:r>
            <w:r>
              <w:t xml:space="preserve">(</w:t>
            </w:r>
            <w:r>
              <w:rPr>
                <w:rStyle w:val="VerbatimChar"/>
              </w:rPr>
              <w:t xml:space="preserve">:1089</w:t>
            </w:r>
            <w:r>
              <w:t xml:space="preserve">) pins the OURO dispo</w:t>
            </w:r>
            <w:r>
              <w:t xml:space="preserve"> </w:t>
            </w:r>
            <w:r>
              <w:rPr>
                <w:i/>
                <w:iCs/>
              </w:rPr>
              <w:t xml:space="preserve">floor</w:t>
            </w:r>
            <w:r>
              <w:t xml:space="preserve"> </w:t>
            </w:r>
            <w:r>
              <w:t xml:space="preserve">on a wipe, a different guard. [V-cmd]</w:t>
            </w:r>
          </w:p>
        </w:tc>
      </w:tr>
      <w:tr>
        <w:tc>
          <w:tcPr/>
          <w:p>
            <w:pPr>
              <w:pStyle w:val="Compact"/>
            </w:pPr>
            <w:r>
              <w:rPr>
                <w:b/>
                <w:bCs/>
              </w:rPr>
              <w:t xml:space="preserve">M6</w:t>
            </w:r>
            <w:r>
              <w:rPr>
                <w:b/>
                <w:bCs/>
              </w:rPr>
              <w:t xml:space="preserve"> </w:t>
            </w:r>
            <w:r>
              <w:rPr>
                <w:rStyle w:val="VerbatimChar"/>
                <w:b/>
                <w:bCs/>
              </w:rPr>
              <w:t xml:space="preserve">#30M</w:t>
            </w:r>
            <w:r>
              <w:t xml:space="preserve"> </w:t>
            </w:r>
            <w:r>
              <w:t xml:space="preserve">—</w:t>
            </w:r>
            <w:r>
              <w:t xml:space="preserve"> </w:t>
            </w:r>
            <w:r>
              <w:rPr>
                <w:rStyle w:val="VerbatimChar"/>
              </w:rPr>
              <w:t xml:space="preserve">UR_Hibernation</w:t>
            </w:r>
            <w:r>
              <w:t xml:space="preserve"> </w:t>
            </w:r>
            <w:r>
              <w:t xml:space="preserve">as a pure getter</w:t>
            </w:r>
          </w:p>
        </w:tc>
        <w:tc>
          <w:tcPr/>
          <w:p>
            <w:pPr>
              <w:pStyle w:val="Compact"/>
            </w:pPr>
            <w:r>
              <w:t xml:space="preserve">Yes,</w:t>
            </w:r>
            <w:r>
              <w:t xml:space="preserve"> </w:t>
            </w:r>
            <w:r>
              <w:rPr>
                <w:rStyle w:val="VerbatimChar"/>
              </w:rPr>
              <w:t xml:space="preserve">05_DPTF.pact:1212</w:t>
            </w:r>
            <w:r>
              <w:t xml:space="preserve"> </w:t>
            </w:r>
            <w:r>
              <w:t xml:space="preserve">[V-read]</w:t>
            </w:r>
          </w:p>
        </w:tc>
        <w:tc>
          <w:tcPr/>
          <w:p>
            <w:pPr>
              <w:pStyle w:val="Compact"/>
            </w:pPr>
            <w:r>
              <w:rPr>
                <w:rStyle w:val="VerbatimChar"/>
              </w:rPr>
              <w:t xml:space="preserve">&lt;&lt;M6&gt;&gt;</w:t>
            </w:r>
            <w:r>
              <w:t xml:space="preserve">,</w:t>
            </w:r>
            <w:r>
              <w:t xml:space="preserve"> </w:t>
            </w:r>
            <w:r>
              <w:rPr>
                <w:rStyle w:val="VerbatimChar"/>
              </w:rPr>
              <w:t xml:space="preserve">_scratch_dptf_m6_urhibernation_purefetch.repl:49, :53, :56</w:t>
            </w:r>
            <w:r>
              <w:t xml:space="preserve"> </w:t>
            </w:r>
            <w:r>
              <w:t xml:space="preserve">— the return value cannot change, so the witness is</w:t>
            </w:r>
            <w:r>
              <w:t xml:space="preserve"> </w:t>
            </w:r>
            <w:r>
              <w:rPr>
                <w:b/>
                <w:bCs/>
              </w:rPr>
              <w:t xml:space="preserve">gas</w:t>
            </w:r>
            <w:r>
              <w:t xml:space="preserve">: the reader is measured against</w:t>
            </w:r>
            <w:r>
              <w:t xml:space="preserve"> </w:t>
            </w:r>
            <w:r>
              <w:rPr>
                <w:rStyle w:val="VerbatimChar"/>
              </w:rPr>
              <w:t xml:space="preserve">UR_Sleeping</w:t>
            </w:r>
            <w:r>
              <w:t xml:space="preserve">, its pure-read sibling on the same row, and a reinstated table write cannot fit inside the margin. [V-cmd]</w:t>
            </w:r>
          </w:p>
        </w:tc>
      </w:tr>
      <w:tr>
        <w:tc>
          <w:tcPr/>
          <w:p>
            <w:pPr>
              <w:pStyle w:val="Compact"/>
            </w:pPr>
            <w:r>
              <w:rPr>
                <w:b/>
                <w:bCs/>
              </w:rPr>
              <w:t xml:space="preserve">M7</w:t>
            </w:r>
            <w:r>
              <w:rPr>
                <w:b/>
                <w:bCs/>
              </w:rPr>
              <w:t xml:space="preserve"> </w:t>
            </w:r>
            <w:r>
              <w:rPr>
                <w:rStyle w:val="VerbatimChar"/>
                <w:b/>
                <w:bCs/>
              </w:rPr>
              <w:t xml:space="preserve">#31M</w:t>
            </w:r>
            <w:r>
              <w:t xml:space="preserve"> </w:t>
            </w:r>
            <w:r>
              <w:t xml:space="preserve">— relocated Sleeping-LP enforce</w:t>
            </w:r>
          </w:p>
        </w:tc>
        <w:tc>
          <w:tcPr/>
          <w:p>
            <w:pPr>
              <w:pStyle w:val="Compact"/>
            </w:pPr>
            <w:r>
              <w:t xml:space="preserve">Yes, hoisted to</w:t>
            </w:r>
            <w:r>
              <w:t xml:space="preserve"> </w:t>
            </w:r>
            <w:r>
              <w:rPr>
                <w:rStyle w:val="VerbatimChar"/>
              </w:rPr>
              <w:t xml:space="preserve">06_DPOF.pact:2044</w:t>
            </w:r>
            <w:r>
              <w:t xml:space="preserve"> </w:t>
            </w:r>
            <w:r>
              <w:t xml:space="preserve">[V-read]</w:t>
            </w:r>
          </w:p>
        </w:tc>
        <w:tc>
          <w:tcPr/>
          <w:p>
            <w:pPr>
              <w:pStyle w:val="Compact"/>
            </w:pPr>
            <w:r>
              <w:rPr>
                <w:rStyle w:val="VerbatimChar"/>
              </w:rPr>
              <w:t xml:space="preserve">&lt;&lt;DPOF-G16&gt;&gt;</w:t>
            </w:r>
            <w:r>
              <w:t xml:space="preserve">,</w:t>
            </w:r>
            <w:r>
              <w:t xml:space="preserve"> </w:t>
            </w:r>
            <w:r>
              <w:rPr>
                <w:rStyle w:val="VerbatimChar"/>
              </w:rPr>
              <w:t xml:space="preserve">REPL/modules/DPOF.repl:2441, :2445, :2451</w:t>
            </w:r>
            <w:r>
              <w:t xml:space="preserve">. The source’s</w:t>
            </w:r>
            <w:r>
              <w:t xml:space="preserve"> </w:t>
            </w:r>
            <w:r>
              <w:t xml:space="preserve">“UNPINNED and unreachable”</w:t>
            </w:r>
            <w:r>
              <w:t xml:space="preserve"> </w:t>
            </w:r>
            <w:r>
              <w:t xml:space="preserve">note turned out to describe a</w:t>
            </w:r>
            <w:r>
              <w:t xml:space="preserve"> </w:t>
            </w:r>
            <w:r>
              <w:rPr>
                <w:b/>
                <w:bCs/>
              </w:rPr>
              <w:t xml:space="preserve">partial</w:t>
            </w:r>
            <w:r>
              <w:t xml:space="preserve"> </w:t>
            </w:r>
            <w:r>
              <w:t xml:space="preserve">shadow — see §1.4(d). [V-read]</w:t>
            </w:r>
          </w:p>
        </w:tc>
      </w:tr>
      <w:tr>
        <w:tc>
          <w:tcPr/>
          <w:p>
            <w:pPr>
              <w:pStyle w:val="Compact"/>
            </w:pPr>
            <w:r>
              <w:rPr>
                <w:b/>
                <w:bCs/>
              </w:rPr>
              <w:t xml:space="preserve">N2</w:t>
            </w:r>
            <w:r>
              <w:t xml:space="preserve"> </w:t>
            </w:r>
            <w:r>
              <w:t xml:space="preserve">—</w:t>
            </w:r>
            <w:r>
              <w:t xml:space="preserve"> </w:t>
            </w:r>
            <w:r>
              <w:rPr>
                <w:rStyle w:val="VerbatimChar"/>
              </w:rPr>
              <w:t xml:space="preserve">C_DeployAccount</w:t>
            </w:r>
            <w:r>
              <w:t xml:space="preserve"> </w:t>
            </w:r>
            <w:r>
              <w:t xml:space="preserve">ownership gate</w:t>
            </w:r>
          </w:p>
        </w:tc>
        <w:tc>
          <w:tcPr/>
          <w:p>
            <w:pPr>
              <w:pStyle w:val="Compact"/>
            </w:pPr>
            <w:r>
              <w:t xml:space="preserve">Yes,</w:t>
            </w:r>
            <w:r>
              <w:t xml:space="preserve"> </w:t>
            </w:r>
            <w:r>
              <w:rPr>
                <w:rStyle w:val="VerbatimChar"/>
              </w:rPr>
              <w:t xml:space="preserve">02_TS01-C1.pact:710</w:t>
            </w:r>
            <w:r>
              <w:t xml:space="preserve"> </w:t>
            </w:r>
            <w:r>
              <w:t xml:space="preserve">[V-read]</w:t>
            </w:r>
          </w:p>
        </w:tc>
        <w:tc>
          <w:tcPr/>
          <w:p>
            <w:pPr>
              <w:pStyle w:val="Compact"/>
            </w:pPr>
            <w:r>
              <w:rPr>
                <w:rStyle w:val="VerbatimChar"/>
              </w:rPr>
              <w:t xml:space="preserve">&lt;&lt;DPTF-G12&gt;&gt;</w:t>
            </w:r>
            <w:r>
              <w:t xml:space="preserve">,</w:t>
            </w:r>
            <w:r>
              <w:t xml:space="preserve"> </w:t>
            </w:r>
            <w:r>
              <w:rPr>
                <w:rStyle w:val="VerbatimChar"/>
              </w:rPr>
              <w:t xml:space="preserve">REPL/modules/DPTF.repl:2895, :2910</w:t>
            </w:r>
            <w:r>
              <w:t xml:space="preserve"> </w:t>
            </w:r>
            <w:r>
              <w:t xml:space="preserve">— the</w:t>
            </w:r>
            <w:r>
              <w:t xml:space="preserve"> </w:t>
            </w:r>
            <w:r>
              <w:rPr>
                <w:b/>
                <w:bCs/>
              </w:rPr>
              <w:t xml:space="preserve">Talos wrapper</w:t>
            </w:r>
            <w:r>
              <w:t xml:space="preserve">, driven by a payer who is not the named account, with the account holder’s signature added back as the control.</w:t>
            </w:r>
            <w:r>
              <w:t xml:space="preserve"> </w:t>
            </w:r>
            <w:r>
              <w:rPr>
                <w:rStyle w:val="VerbatimChar"/>
              </w:rPr>
              <w:t xml:space="preserve">modules/CONFORMANCE.repl</w:t>
            </w:r>
            <w:r>
              <w:t xml:space="preserve"> </w:t>
            </w:r>
            <w:r>
              <w:rPr>
                <w:rStyle w:val="VerbatimChar"/>
              </w:rPr>
              <w:t xml:space="preserve">&lt;&lt;CONF-01&gt;&gt;</w:t>
            </w:r>
            <w:r>
              <w:t xml:space="preserve"> </w:t>
            </w:r>
            <w:r>
              <w:t xml:space="preserve">pins</w:t>
            </w:r>
            <w:r>
              <w:t xml:space="preserve"> </w:t>
            </w:r>
            <w:r>
              <w:rPr>
                <w:rStyle w:val="VerbatimChar"/>
              </w:rPr>
              <w:t xml:space="preserve">P\|UEV_IMC</w:t>
            </w:r>
            <w:r>
              <w:t xml:space="preserve"> </w:t>
            </w:r>
            <w:r>
              <w:t xml:space="preserve">on the</w:t>
            </w:r>
            <w:r>
              <w:t xml:space="preserve"> </w:t>
            </w:r>
            <w:r>
              <w:rPr>
                <w:i/>
                <w:iCs/>
              </w:rPr>
              <w:t xml:space="preserve">core</w:t>
            </w:r>
            <w:r>
              <w:t xml:space="preserve"> </w:t>
            </w:r>
            <w:r>
              <w:t xml:space="preserve">function and would have stayed green if the ownership line were deleted. [V-cmd]</w:t>
            </w:r>
          </w:p>
        </w:tc>
      </w:tr>
      <w:tr>
        <w:tc>
          <w:tcPr/>
          <w:p>
            <w:pPr>
              <w:pStyle w:val="Compact"/>
            </w:pPr>
            <w:r>
              <w:rPr>
                <w:b/>
                <w:bCs/>
              </w:rPr>
              <w:t xml:space="preserve">M1</w:t>
            </w:r>
            <w:r>
              <w:rPr>
                <w:b/>
                <w:bCs/>
              </w:rPr>
              <w:t xml:space="preserve"> </w:t>
            </w:r>
            <w:r>
              <w:rPr>
                <w:rStyle w:val="VerbatimChar"/>
                <w:b/>
                <w:bCs/>
              </w:rPr>
              <w:t xml:space="preserve">#25M</w:t>
            </w:r>
            <w:r>
              <w:t xml:space="preserve"> </w:t>
            </w:r>
            <w:r>
              <w:t xml:space="preserve">—</w:t>
            </w:r>
            <w:r>
              <w:t xml:space="preserve"> </w:t>
            </w:r>
            <w:r>
              <w:rPr>
                <w:rStyle w:val="VerbatimChar"/>
              </w:rPr>
              <w:t xml:space="preserve">C_RotateStoa</w:t>
            </w:r>
            <w:r>
              <w:t xml:space="preserve"> </w:t>
            </w:r>
            <w:r>
              <w:t xml:space="preserve">ledger cleanup</w:t>
            </w:r>
          </w:p>
        </w:tc>
        <w:tc>
          <w:tcPr/>
          <w:p>
            <w:pPr>
              <w:pStyle w:val="Compact"/>
            </w:pPr>
            <w:r>
              <w:t xml:space="preserve">Yes,</w:t>
            </w:r>
            <w:r>
              <w:t xml:space="preserve"> </w:t>
            </w:r>
            <w:r>
              <w:rPr>
                <w:rStyle w:val="VerbatimChar"/>
              </w:rPr>
              <w:t xml:space="preserve">01_DALOS.pact:1874</w:t>
            </w:r>
            <w:r>
              <w:t xml:space="preserve"> </w:t>
            </w:r>
            <w:r>
              <w:t xml:space="preserve">[V-read]</w:t>
            </w:r>
          </w:p>
        </w:tc>
        <w:tc>
          <w:tcPr/>
          <w:p>
            <w:pPr>
              <w:pStyle w:val="Compact"/>
            </w:pPr>
            <w:r>
              <w:rPr>
                <w:rStyle w:val="VerbatimChar"/>
              </w:rPr>
              <w:t xml:space="preserve">&lt;&lt;DALOS-G7&gt;&gt;</w:t>
            </w:r>
            <w:r>
              <w:t xml:space="preserve">,</w:t>
            </w:r>
            <w:r>
              <w:t xml:space="preserve"> </w:t>
            </w:r>
            <w:r>
              <w:rPr>
                <w:rStyle w:val="VerbatimChar"/>
              </w:rPr>
              <w:t xml:space="preserve">REPL/modules/DALOS-ADMIN.repl:1238-1251</w:t>
            </w:r>
            <w:r>
              <w:t xml:space="preserve"> </w:t>
            </w:r>
            <w:r>
              <w:t xml:space="preserve">— it reads</w:t>
            </w:r>
            <w:r>
              <w:t xml:space="preserve"> </w:t>
            </w:r>
            <w:r>
              <w:rPr>
                <w:rStyle w:val="VerbatimChar"/>
              </w:rPr>
              <w:t xml:space="preserve">UR_StoaLedger</w:t>
            </w:r>
            <w:r>
              <w:t xml:space="preserve">, which no</w:t>
            </w:r>
            <w:r>
              <w:t xml:space="preserve"> </w:t>
            </w:r>
            <w:r>
              <w:rPr>
                <w:rStyle w:val="VerbatimChar"/>
              </w:rPr>
              <w:t xml:space="preserve">.repl</w:t>
            </w:r>
            <w:r>
              <w:t xml:space="preserve"> </w:t>
            </w:r>
            <w:r>
              <w:t xml:space="preserve">in the tree had ever read. The assertion that carries the fix is</w:t>
            </w:r>
            <w:r>
              <w:t xml:space="preserve"> </w:t>
            </w:r>
            <w:r>
              <w:rPr>
                <w:i/>
                <w:iCs/>
              </w:rPr>
              <w:t xml:space="preserve">gone from the old ledger</w:t>
            </w:r>
            <w:r>
              <w:t xml:space="preserve">;</w:t>
            </w:r>
            <w:r>
              <w:t xml:space="preserve"> </w:t>
            </w:r>
            <w:r>
              <w:rPr>
                <w:i/>
                <w:iCs/>
              </w:rPr>
              <w:t xml:space="preserve">present in the new</w:t>
            </w:r>
            <w:r>
              <w:t xml:space="preserve"> </w:t>
            </w:r>
            <w:r>
              <w:t xml:space="preserve">holds with or without it. [V-cmd]</w:t>
            </w:r>
          </w:p>
        </w:tc>
      </w:tr>
    </w:tbl>
    <w:p>
      <w:pPr>
        <w:pStyle w:val="BodyText"/>
      </w:pPr>
      <w:r>
        <w:t xml:space="preserve">The witnessed list from 2026-09-17 therefore grows by seven. Witnessed before that date, with the</w:t>
      </w:r>
      <w:r>
        <w:t xml:space="preserve"> </w:t>
      </w:r>
      <w:r>
        <w:t xml:space="preserve">assertion named for each: C2 (</w:t>
      </w:r>
      <w:r>
        <w:rPr>
          <w:rStyle w:val="VerbatimChar"/>
        </w:rPr>
        <w:t xml:space="preserve">&lt;&lt;DPOF-MCR&gt;&gt;</w:t>
      </w:r>
      <w:r>
        <w:t xml:space="preserve">), H2 (</w:t>
      </w:r>
      <w:r>
        <w:rPr>
          <w:rStyle w:val="VerbatimChar"/>
        </w:rPr>
        <w:t xml:space="preserve">_scratch_udalos_h1_msdc.repl</w:t>
      </w:r>
      <w:r>
        <w:t xml:space="preserve">, gated), H9 and</w:t>
      </w:r>
      <w:r>
        <w:t xml:space="preserve"> </w:t>
      </w:r>
      <w:r>
        <w:t xml:space="preserve">M21 and</w:t>
      </w:r>
      <w:r>
        <w:t xml:space="preserve"> </w:t>
      </w:r>
      <w:r>
        <w:rPr>
          <w:rStyle w:val="VerbatimChar"/>
        </w:rPr>
        <w:t xml:space="preserve">#75L</w:t>
      </w:r>
      <w:r>
        <w:t xml:space="preserve"> </w:t>
      </w:r>
      <w:r>
        <w:t xml:space="preserve">(</w:t>
      </w:r>
      <w:r>
        <w:rPr>
          <w:rStyle w:val="VerbatimChar"/>
        </w:rPr>
        <w:t xml:space="preserve">&lt;&lt;UTIL-11&gt;&gt;</w:t>
      </w:r>
      <w:r>
        <w:t xml:space="preserve">), H12 (</w:t>
      </w:r>
      <w:r>
        <w:rPr>
          <w:rStyle w:val="VerbatimChar"/>
        </w:rPr>
        <w:t xml:space="preserve">&lt;&lt;PYTHIA-PRICE&gt;&gt;</w:t>
      </w:r>
      <w:r>
        <w:t xml:space="preserve">), M20</w:t>
      </w:r>
      <w:r>
        <w:t xml:space="preserve"> </w:t>
      </w:r>
      <w:r>
        <w:t xml:space="preserve">(</w:t>
      </w:r>
      <w:r>
        <w:rPr>
          <w:rStyle w:val="VerbatimChar"/>
        </w:rPr>
        <w:t xml:space="preserve">_scratch_ulst_m20_uev_izunique.repl</w:t>
      </w:r>
      <w:r>
        <w:t xml:space="preserve">, gated), M18 and N3 (gated scratch proofs), H4 partially</w:t>
      </w:r>
      <w:r>
        <w:t xml:space="preserve"> </w:t>
      </w:r>
      <w:r>
        <w:t xml:space="preserve">(</w:t>
      </w:r>
      <w:r>
        <w:rPr>
          <w:rStyle w:val="VerbatimChar"/>
        </w:rPr>
        <w:t xml:space="preserve">&lt;&lt;CONF-01&gt;&gt;</w:t>
      </w:r>
      <w:r>
        <w:t xml:space="preserve"> </w:t>
      </w:r>
      <w:r>
        <w:t xml:space="preserve">on a sibling).</w:t>
      </w:r>
    </w:p>
    <w:p>
      <w:pPr>
        <w:pStyle w:val="BodyText"/>
      </w:pPr>
      <w:r>
        <w:rPr>
          <w:rStyle w:val="VerbatimChar"/>
        </w:rPr>
        <w:t xml:space="preserve">REPL/modules/PYTHIA.repl</w:t>
      </w:r>
      <w:r>
        <w:t xml:space="preserve"> </w:t>
      </w:r>
      <w:r>
        <w:t xml:space="preserve">states the general problem in its own header better than this chapter can:</w:t>
      </w:r>
    </w:p>
    <w:p>
      <w:pPr>
        <w:pStyle w:val="BlockText"/>
      </w:pPr>
      <w:r>
        <w:rPr>
          <w:i/>
          <w:iCs/>
        </w:rPr>
        <w:t xml:space="preserve">“PYTHIA|A_UpdateDeployPrice and PYTHIA|A_UpdateRenamePrice existed ONLY in</w:t>
      </w:r>
      <w:r>
        <w:rPr>
          <w:i/>
          <w:iCs/>
        </w:rPr>
        <w:t xml:space="preserve"> </w:t>
      </w:r>
      <w:r>
        <w:rPr>
          <w:rStyle w:val="VerbatimChar"/>
          <w:i/>
          <w:iCs/>
        </w:rPr>
        <w:t xml:space="preserve">_scratch_pythia_h12_price_wiring.repl</w:t>
      </w:r>
      <w:r>
        <w:rPr>
          <w:i/>
          <w:iCs/>
        </w:rPr>
        <w:t xml:space="preserve"> </w:t>
      </w:r>
      <w:r>
        <w:rPr>
          <w:i/>
          <w:iCs/>
        </w:rPr>
        <w:t xml:space="preserve">— a file the gate does not run.</w:t>
      </w:r>
      <w:r>
        <w:rPr>
          <w:i/>
          <w:iCs/>
        </w:rPr>
        <w:t xml:space="preserve"> </w:t>
      </w:r>
      <w:r>
        <w:rPr>
          <w:b/>
          <w:bCs/>
          <w:i/>
          <w:iCs/>
        </w:rPr>
        <w:t xml:space="preserve">The ledger counted them as</w:t>
      </w:r>
      <w:r>
        <w:rPr>
          <w:b/>
          <w:bCs/>
          <w:i/>
          <w:iCs/>
        </w:rPr>
        <w:t xml:space="preserve"> </w:t>
      </w:r>
      <w:r>
        <w:rPr>
          <w:b/>
          <w:bCs/>
          <w:i/>
          <w:iCs/>
        </w:rPr>
        <w:t xml:space="preserve">exercised; nothing re-executed them.</w:t>
      </w:r>
      <w:r>
        <w:rPr>
          <w:i/>
          <w:iCs/>
        </w:rPr>
        <w:t xml:space="preserve">”</w:t>
      </w:r>
      <w:r>
        <w:t xml:space="preserve"> </w:t>
      </w:r>
      <w:r>
        <w:t xml:space="preserve">[V-read]</w:t>
      </w:r>
    </w:p>
    <w:p>
      <w:pPr>
        <w:pStyle w:val="FirstParagraph"/>
      </w:pPr>
      <w:r>
        <w:t xml:space="preserve">That is the failure mode, stated by the repository about itself. The seven rows above were the</w:t>
      </w:r>
      <w:r>
        <w:t xml:space="preserve"> </w:t>
      </w:r>
      <w:r>
        <w:t xml:space="preserve">remainder of it in this tree. Closing them is worth reading as a set, because</w:t>
      </w:r>
      <w:r>
        <w:t xml:space="preserve"> </w:t>
      </w:r>
      <w:r>
        <w:rPr>
          <w:b/>
          <w:bCs/>
        </w:rPr>
        <w:t xml:space="preserve">not one was closed</w:t>
      </w:r>
      <w:r>
        <w:rPr>
          <w:b/>
          <w:bCs/>
        </w:rPr>
        <w:t xml:space="preserve"> </w:t>
      </w:r>
      <w:r>
        <w:rPr>
          <w:b/>
          <w:bCs/>
        </w:rPr>
        <w:t xml:space="preserve">by simply calling the function</w:t>
      </w:r>
      <w:r>
        <w:t xml:space="preserve"> </w:t>
      </w:r>
      <w:r>
        <w:t xml:space="preserve">— each needed a specific input, fixture or measurement that tells</w:t>
      </w:r>
      <w:r>
        <w:t xml:space="preserve"> </w:t>
      </w:r>
      <w:r>
        <w:t xml:space="preserve">the fixed code apart from the reverted code.</w:t>
      </w:r>
    </w:p>
    <w:bookmarkEnd w:id="82"/>
    <w:bookmarkStart w:id="83" w:name="two-fixes-whose-target-no-longer-exists"/>
    <w:p>
      <w:pPr>
        <w:pStyle w:val="Heading3"/>
      </w:pPr>
      <w:r>
        <w:t xml:space="preserve">Two fixes whose target no longer exists</w:t>
      </w:r>
    </w:p>
    <w:p>
      <w:pPr>
        <w:pStyle w:val="FirstParagraph"/>
      </w:pPr>
      <w:r>
        <w:t xml:space="preserve">Neither is a regression, but both should be stated plainly rather than ticked as</w:t>
      </w:r>
      <w:r>
        <w:t xml:space="preserve"> </w:t>
      </w:r>
      <w:r>
        <w:t xml:space="preserve">“fixed”</w:t>
      </w:r>
      <w:r>
        <w:t xml:space="preserve">:</w:t>
      </w:r>
    </w:p>
    <w:p>
      <w:pPr>
        <w:pStyle w:val="Compact"/>
        <w:numPr>
          <w:ilvl w:val="0"/>
          <w:numId w:val="1016"/>
        </w:numPr>
      </w:pPr>
      <w:r>
        <w:rPr>
          <w:b/>
          <w:bCs/>
        </w:rPr>
        <w:t xml:space="preserve">C5</w:t>
      </w:r>
      <w:r>
        <w:t xml:space="preserve"> </w:t>
      </w:r>
      <w:r>
        <w:t xml:space="preserve">and</w:t>
      </w:r>
      <w:r>
        <w:t xml:space="preserve"> </w:t>
      </w:r>
      <w:r>
        <w:rPr>
          <w:b/>
          <w:bCs/>
        </w:rPr>
        <w:t xml:space="preserve">H10</w:t>
      </w:r>
      <w:r>
        <w:t xml:space="preserve"> </w:t>
      </w:r>
      <w:r>
        <w:t xml:space="preserve">were fixes inside</w:t>
      </w:r>
      <w:r>
        <w:t xml:space="preserve"> </w:t>
      </w:r>
      <w:r>
        <w:rPr>
          <w:rStyle w:val="VerbatimChar"/>
        </w:rPr>
        <w:t xml:space="preserve">2_Core/21_INFO-ONE+.pact</w:t>
      </w:r>
      <w:r>
        <w:t xml:space="preserve">. That module was retired (commit</w:t>
      </w:r>
      <w:r>
        <w:t xml:space="preserve"> </w:t>
      </w:r>
      <w:r>
        <w:rPr>
          <w:rStyle w:val="VerbatimChar"/>
        </w:rPr>
        <w:t xml:space="preserve">42fb75d</w:t>
      </w:r>
      <w:r>
        <w:t xml:space="preserve">) and its function family rewritten. The current equivalents</w:t>
      </w:r>
      <w:r>
        <w:t xml:space="preserve"> </w:t>
      </w:r>
      <w:r>
        <w:t xml:space="preserve">(</w:t>
      </w:r>
      <w:r>
        <w:rPr>
          <w:rStyle w:val="VerbatimChar"/>
        </w:rPr>
        <w:t xml:space="preserve">Z_Reads/02_INFO-ONE+.pact:1198</w:t>
      </w:r>
      <w:r>
        <w:t xml:space="preserve">,</w:t>
      </w:r>
      <w:r>
        <w:t xml:space="preserve"> </w:t>
      </w:r>
      <w:r>
        <w:rPr>
          <w:rStyle w:val="VerbatimChar"/>
        </w:rPr>
        <w:t xml:space="preserve">:2220</w:t>
      </w:r>
      <w:r>
        <w:t xml:space="preserve">) do not contain the fixed lines because they no longer</w:t>
      </w:r>
      <w:r>
        <w:t xml:space="preserve"> </w:t>
      </w:r>
      <w:r>
        <w:t xml:space="preserve">contain hand-assembled cost legs at all — they delegate to</w:t>
      </w:r>
      <w:r>
        <w:t xml:space="preserve"> </w:t>
      </w:r>
      <w:r>
        <w:rPr>
          <w:rStyle w:val="VerbatimChar"/>
        </w:rPr>
        <w:t xml:space="preserve">URCi_*</w:t>
      </w:r>
      <w:r>
        <w:t xml:space="preserve"> </w:t>
      </w:r>
      <w:r>
        <w:t xml:space="preserve">readers. [V-read] The defect</w:t>
      </w:r>
      <w:r>
        <w:t xml:space="preserve"> </w:t>
      </w:r>
      <w:r>
        <w:rPr>
          <w:i/>
          <w:iCs/>
        </w:rPr>
        <w:t xml:space="preserve">class</w:t>
      </w:r>
      <w:r>
        <w:t xml:space="preserve"> </w:t>
      </w:r>
      <w:r>
        <w:t xml:space="preserve">is gone, which is a stronger outcome than the fix. But a reader auditing the audit would</w:t>
      </w:r>
      <w:r>
        <w:t xml:space="preserve"> </w:t>
      </w:r>
      <w:r>
        <w:t xml:space="preserve">find the cited lines absent, and should know why.</w:t>
      </w:r>
    </w:p>
    <w:p>
      <w:pPr>
        <w:pStyle w:val="Compact"/>
        <w:numPr>
          <w:ilvl w:val="0"/>
          <w:numId w:val="1016"/>
        </w:numPr>
      </w:pPr>
      <w:r>
        <w:rPr>
          <w:b/>
          <w:bCs/>
        </w:rPr>
        <w:t xml:space="preserve">H11</w:t>
      </w:r>
      <w:r>
        <w:t xml:space="preserve"> </w:t>
      </w:r>
      <w:r>
        <w:t xml:space="preserve">was</w:t>
      </w:r>
      <w:r>
        <w:t xml:space="preserve"> </w:t>
      </w:r>
      <w:r>
        <w:rPr>
          <w:i/>
          <w:iCs/>
        </w:rPr>
        <w:t xml:space="preserve">deferred</w:t>
      </w:r>
      <w:r>
        <w:t xml:space="preserve">, not fixed, and is now moot for the same reason: the duplicate</w:t>
      </w:r>
      <w:r>
        <w:t xml:space="preserve"> </w:t>
      </w:r>
      <w:r>
        <w:rPr>
          <w:rStyle w:val="VerbatimChar"/>
        </w:rPr>
        <w:t xml:space="preserve">ifp3</w:t>
      </w:r>
      <w:r>
        <w:t xml:space="preserve"> </w:t>
      </w:r>
      <w:r>
        <w:t xml:space="preserve">binding cannot exist in a function that makes one</w:t>
      </w:r>
      <w:r>
        <w:t xml:space="preserve"> </w:t>
      </w:r>
      <w:r>
        <w:rPr>
          <w:rStyle w:val="VerbatimChar"/>
        </w:rPr>
        <w:t xml:space="preserve">URCi_ColdRecovery</w:t>
      </w:r>
      <w:r>
        <w:t xml:space="preserve"> </w:t>
      </w:r>
      <w:r>
        <w:t xml:space="preserve">call. [V-read]</w:t>
      </w:r>
    </w:p>
    <w:bookmarkEnd w:id="83"/>
    <w:bookmarkStart w:id="84" w:name="corrections-to-the-audits-own-record"/>
    <w:p>
      <w:pPr>
        <w:pStyle w:val="Heading3"/>
      </w:pPr>
      <w:r>
        <w:t xml:space="preserve">Corrections to the audit’s own record</w:t>
      </w:r>
    </w:p>
    <w:p>
      <w:pPr>
        <w:pStyle w:val="Compact"/>
        <w:numPr>
          <w:ilvl w:val="0"/>
          <w:numId w:val="1017"/>
        </w:numPr>
      </w:pPr>
      <w:r>
        <w:t xml:space="preserve">The DALOS README’s status tracker is accurate on every row this chapter re-checked. No</w:t>
      </w:r>
      <w:r>
        <w:t xml:space="preserve"> </w:t>
      </w:r>
      <w:r>
        <w:t xml:space="preserve">discrepancies found between the tracker,</w:t>
      </w:r>
      <w:r>
        <w:t xml:space="preserve"> </w:t>
      </w:r>
      <w:r>
        <w:rPr>
          <w:rStyle w:val="VerbatimChar"/>
        </w:rPr>
        <w:t xml:space="preserve">ISSUES-RANKED.md</w:t>
      </w:r>
      <w:r>
        <w:t xml:space="preserve"> </w:t>
      </w:r>
      <w:r>
        <w:t xml:space="preserve">and</w:t>
      </w:r>
      <w:r>
        <w:t xml:space="preserve"> </w:t>
      </w:r>
      <w:r>
        <w:rPr>
          <w:rStyle w:val="VerbatimChar"/>
        </w:rPr>
        <w:t xml:space="preserve">ROUND-02-FIXES.md</w:t>
      </w:r>
      <w:r>
        <w:t xml:space="preserve">. [V-cmd]</w:t>
      </w:r>
    </w:p>
    <w:p>
      <w:pPr>
        <w:pStyle w:val="Compact"/>
        <w:numPr>
          <w:ilvl w:val="0"/>
          <w:numId w:val="1017"/>
        </w:numPr>
      </w:pPr>
      <w:r>
        <w:t xml:space="preserve">The README’s claim that</w:t>
      </w:r>
      <w:r>
        <w:t xml:space="preserve"> </w:t>
      </w:r>
      <w:r>
        <w:rPr>
          <w:rStyle w:val="VerbatimChar"/>
        </w:rPr>
        <w:t xml:space="preserve">#56L</w:t>
      </w:r>
      <w:r>
        <w:t xml:space="preserve"> </w:t>
      </w:r>
      <w:r>
        <w:t xml:space="preserve">removed</w:t>
      </w:r>
      <w:r>
        <w:t xml:space="preserve"> </w:t>
      </w:r>
      <w:r>
        <w:t xml:space="preserve">“two vestigial boilerplate items copied from the module</w:t>
      </w:r>
      <w:r>
        <w:t xml:space="preserve"> </w:t>
      </w:r>
      <w:r>
        <w:t xml:space="preserve">sample template”</w:t>
      </w:r>
      <w:r>
        <w:t xml:space="preserve"> </w:t>
      </w:r>
      <w:r>
        <w:t xml:space="preserve">is true for</w:t>
      </w:r>
      <w:r>
        <w:t xml:space="preserve"> </w:t>
      </w:r>
      <w:r>
        <w:rPr>
          <w:rStyle w:val="VerbatimChar"/>
        </w:rPr>
        <w:t xml:space="preserve">07_ELITE.pact</w:t>
      </w:r>
      <w:r>
        <w:t xml:space="preserve">. A</w:t>
      </w:r>
      <w:r>
        <w:t xml:space="preserve"> </w:t>
      </w:r>
      <w:r>
        <w:rPr>
          <w:rStyle w:val="VerbatimChar"/>
        </w:rPr>
        <w:t xml:space="preserve">GOV|CollectiblesKey</w:t>
      </w:r>
      <w:r>
        <w:t xml:space="preserve"> </w:t>
      </w:r>
      <w:r>
        <w:t xml:space="preserve">defun referencing the same</w:t>
      </w:r>
      <w:r>
        <w:t xml:space="preserve"> </w:t>
      </w:r>
      <w:r>
        <w:t xml:space="preserve">unrelated</w:t>
      </w:r>
      <w:r>
        <w:t xml:space="preserve"> </w:t>
      </w:r>
      <w:r>
        <w:rPr>
          <w:rStyle w:val="VerbatimChar"/>
        </w:rPr>
        <w:t xml:space="preserve">"dpdc-keyset"</w:t>
      </w:r>
      <w:r>
        <w:t xml:space="preserve"> </w:t>
      </w:r>
      <w:r>
        <w:t xml:space="preserve">string still exists in</w:t>
      </w:r>
      <w:r>
        <w:t xml:space="preserve"> </w:t>
      </w:r>
      <w:r>
        <w:rPr>
          <w:rStyle w:val="VerbatimChar"/>
        </w:rPr>
        <w:t xml:space="preserve">06_DPOF.pact:438</w:t>
      </w:r>
      <w:r>
        <w:t xml:space="preserve">. [V-cmd] That is outside the</w:t>
      </w:r>
      <w:r>
        <w:t xml:space="preserve"> </w:t>
      </w:r>
      <w:r>
        <w:t xml:space="preserve">finding’s stated scope (which named ELITE), so it is not a broken fix — but it is the same</w:t>
      </w:r>
      <w:r>
        <w:t xml:space="preserve"> </w:t>
      </w:r>
      <w:r>
        <w:t xml:space="preserve">template artefact, in a second module, unremoved.</w:t>
      </w:r>
    </w:p>
    <w:p>
      <w:r>
        <w:pict>
          <v:rect style="width:0;height:1.5pt" o:hralign="center" o:hrstd="t" o:hr="t"/>
        </w:pict>
      </w:r>
    </w:p>
    <w:bookmarkEnd w:id="84"/>
    <w:bookmarkEnd w:id="85"/>
    <w:bookmarkEnd w:id="86"/>
    <w:bookmarkStart w:id="109" w:name="ats-autostake-pools"/>
    <w:p>
      <w:pPr>
        <w:pStyle w:val="Heading1"/>
      </w:pPr>
      <w:r>
        <w:t xml:space="preserve">6. ATS — autostake pools</w:t>
      </w:r>
    </w:p>
    <w:p>
      <w:pPr>
        <w:pStyle w:val="BlockText"/>
      </w:pPr>
      <w:r>
        <w:t xml:space="preserve">Source tree:</w:t>
      </w:r>
      <w:r>
        <w:t xml:space="preserve"> </w:t>
      </w:r>
      <w:r>
        <w:rPr>
          <w:rStyle w:val="VerbatimChar"/>
        </w:rPr>
        <w:t xml:space="preserve">Audit/module-audits/ATS/</w:t>
      </w:r>
      <w:r>
        <w:t xml:space="preserve"> </w:t>
      </w:r>
      <w:r>
        <w:t xml:space="preserve">(3,296 lines across 7 files, plus a</w:t>
      </w:r>
      <w:r>
        <w:t xml:space="preserve"> </w:t>
      </w:r>
      <w:r>
        <w:rPr>
          <w:rStyle w:val="VerbatimChar"/>
        </w:rPr>
        <w:t xml:space="preserve">.docx</w:t>
      </w:r>
      <w:r>
        <w:t xml:space="preserve"> </w:t>
      </w:r>
      <w:r>
        <w:t xml:space="preserve">rendering of the report).</w:t>
      </w:r>
      <w:r>
        <w:t xml:space="preserve"> </w:t>
      </w:r>
      <w:r>
        <w:t xml:space="preserve">Audit ran 2026-08-16 → 2026-08-19. This chapter was written 2026-09-17 and re-checks every</w:t>
      </w:r>
      <w:r>
        <w:t xml:space="preserve"> </w:t>
      </w:r>
      <w:r>
        <w:t xml:space="preserve">recorded fix against the tree as it stands today.</w:t>
      </w:r>
    </w:p>
    <w:p>
      <w:pPr>
        <w:pStyle w:val="FirstParagraph"/>
      </w:pPr>
      <w:r>
        <w:t xml:space="preserve">Evidence labels are the same as Chapter 5:</w:t>
      </w:r>
      <w:r>
        <w:t xml:space="preserve"> </w:t>
      </w:r>
      <w:r>
        <w:rPr>
          <w:b/>
          <w:bCs/>
        </w:rPr>
        <w:t xml:space="preserve">[V-cmd]</w:t>
      </w:r>
      <w:r>
        <w:t xml:space="preserve"> </w:t>
      </w:r>
      <w:r>
        <w:t xml:space="preserve">(established by running a read-only command),</w:t>
      </w:r>
      <w:r>
        <w:t xml:space="preserve"> </w:t>
      </w:r>
      <w:r>
        <w:rPr>
          <w:b/>
          <w:bCs/>
        </w:rPr>
        <w:t xml:space="preserve">[V-read]</w:t>
      </w:r>
      <w:r>
        <w:t xml:space="preserve"> </w:t>
      </w:r>
      <w:r>
        <w:t xml:space="preserve">(established by reading the cited source),</w:t>
      </w:r>
      <w:r>
        <w:t xml:space="preserve"> </w:t>
      </w:r>
      <w:r>
        <w:rPr>
          <w:b/>
          <w:bCs/>
        </w:rPr>
        <w:t xml:space="preserve">[INFERRED]</w:t>
      </w:r>
      <w:r>
        <w:t xml:space="preserve">,</w:t>
      </w:r>
      <w:r>
        <w:t xml:space="preserve"> </w:t>
      </w:r>
      <w:r>
        <w:rPr>
          <w:b/>
          <w:bCs/>
        </w:rPr>
        <w:t xml:space="preserve">[REPORTED]</w:t>
      </w:r>
      <w:r>
        <w:t xml:space="preserve"> </w:t>
      </w:r>
      <w:r>
        <w:t xml:space="preserve">(quoted from</w:t>
      </w:r>
      <w:r>
        <w:t xml:space="preserve"> </w:t>
      </w:r>
      <w:r>
        <w:t xml:space="preserve">the audit trail or the ledger, not re-established here).</w:t>
      </w:r>
      <w:r>
        <w:t xml:space="preserve"> </w:t>
      </w:r>
      <w:r>
        <w:rPr>
          <w:b/>
          <w:bCs/>
        </w:rPr>
        <w:t xml:space="preserve">No test was executed for this chapter.</w:t>
      </w:r>
    </w:p>
    <w:p>
      <w:r>
        <w:pict>
          <v:rect style="width:0;height:1.5pt" o:hralign="center" o:hrstd="t" o:hr="t"/>
        </w:pict>
      </w:r>
    </w:p>
    <w:bookmarkStart w:id="87" w:name="what-the-module-does-1"/>
    <w:p>
      <w:pPr>
        <w:pStyle w:val="Heading2"/>
      </w:pPr>
      <w:r>
        <w:t xml:space="preserve">2.1 What the module does</w:t>
      </w:r>
    </w:p>
    <w:p>
      <w:pPr>
        <w:pStyle w:val="FirstParagraph"/>
      </w:pPr>
      <w:r>
        <w:t xml:space="preserve">ATS is Ouronet’s staking engine. A user deposits</w:t>
      </w:r>
      <w:r>
        <w:t xml:space="preserve"> </w:t>
      </w:r>
      <w:r>
        <w:rPr>
          <w:i/>
          <w:iCs/>
        </w:rPr>
        <w:t xml:space="preserve">reward tokens</w:t>
      </w:r>
      <w:r>
        <w:t xml:space="preserve"> </w:t>
      </w:r>
      <w:r>
        <w:t xml:space="preserve">(RT) into a pool — an</w:t>
      </w:r>
      <w:r>
        <w:t xml:space="preserve"> </w:t>
      </w:r>
      <w:r>
        <w:rPr>
          <w:b/>
          <w:bCs/>
        </w:rPr>
        <w:t xml:space="preserve">ATS-pair</w:t>
      </w:r>
      <w:r>
        <w:t xml:space="preserve"> </w:t>
      </w:r>
      <w:r>
        <w:t xml:space="preserve">—</w:t>
      </w:r>
      <w:r>
        <w:t xml:space="preserve"> </w:t>
      </w:r>
      <w:r>
        <w:t xml:space="preserve">and receives a</w:t>
      </w:r>
      <w:r>
        <w:t xml:space="preserve"> </w:t>
      </w:r>
      <w:r>
        <w:rPr>
          <w:i/>
          <w:iCs/>
        </w:rPr>
        <w:t xml:space="preserve">reward-bearing token</w:t>
      </w:r>
      <w:r>
        <w:t xml:space="preserve"> </w:t>
      </w:r>
      <w:r>
        <w:t xml:space="preserve">(RBT) that represents their claim on the pool. The RBT is not a</w:t>
      </w:r>
      <w:r>
        <w:t xml:space="preserve"> </w:t>
      </w:r>
      <w:r>
        <w:t xml:space="preserve">receipt for a fixed amount; it is a share. As the pool owner</w:t>
      </w:r>
      <w:r>
        <w:t xml:space="preserve"> </w:t>
      </w:r>
      <w:r>
        <w:rPr>
          <w:b/>
          <w:bCs/>
        </w:rPr>
        <w:t xml:space="preserve">fuels</w:t>
      </w:r>
      <w:r>
        <w:t xml:space="preserve"> </w:t>
      </w:r>
      <w:r>
        <w:t xml:space="preserve">the pool with more reward</w:t>
      </w:r>
      <w:r>
        <w:t xml:space="preserve"> </w:t>
      </w:r>
      <w:r>
        <w:t xml:space="preserve">tokens, the pool’s</w:t>
      </w:r>
      <w:r>
        <w:t xml:space="preserve"> </w:t>
      </w:r>
      <w:r>
        <w:rPr>
          <w:i/>
          <w:iCs/>
        </w:rPr>
        <w:t xml:space="preserve">index</w:t>
      </w:r>
      <w:r>
        <w:t xml:space="preserve"> </w:t>
      </w:r>
      <w:r>
        <w:t xml:space="preserve">(reserves ÷ RBT supply) rises, and every existing RBT becomes redeemable</w:t>
      </w:r>
      <w:r>
        <w:t xml:space="preserve"> </w:t>
      </w:r>
      <w:r>
        <w:t xml:space="preserve">for more RT than it was minted against. That is the yield.</w:t>
      </w:r>
    </w:p>
    <w:p>
      <w:pPr>
        <w:pStyle w:val="BodyText"/>
      </w:pPr>
      <w:r>
        <w:t xml:space="preserve">Getting value back out has three doors, and they are the reason the module is large:</w:t>
      </w:r>
    </w:p>
    <w:p>
      <w:pPr>
        <w:pStyle w:val="Compact"/>
        <w:numPr>
          <w:ilvl w:val="0"/>
          <w:numId w:val="1018"/>
        </w:numPr>
      </w:pPr>
      <w:r>
        <w:rPr>
          <w:b/>
          <w:bCs/>
        </w:rPr>
        <w:t xml:space="preserve">Cold recovery</w:t>
      </w:r>
      <w:r>
        <w:t xml:space="preserve"> </w:t>
      </w:r>
      <w:r>
        <w:t xml:space="preserve">— the ordinary unbonding path. You burn RBT, your claim is recorded into a</w:t>
      </w:r>
      <w:r>
        <w:t xml:space="preserve"> </w:t>
      </w:r>
      <w:r>
        <w:t xml:space="preserve">numbered</w:t>
      </w:r>
      <w:r>
        <w:t xml:space="preserve"> </w:t>
      </w:r>
      <w:r>
        <w:rPr>
          <w:i/>
          <w:iCs/>
        </w:rPr>
        <w:t xml:space="preserve">position</w:t>
      </w:r>
      <w:r>
        <w:t xml:space="preserve"> </w:t>
      </w:r>
      <w:r>
        <w:t xml:space="preserve">(P0 through P7) on a per-account ledger row, a</w:t>
      </w:r>
      <w:r>
        <w:t xml:space="preserve"> </w:t>
      </w:r>
      <w:r>
        <w:rPr>
          <w:rStyle w:val="VerbatimChar"/>
        </w:rPr>
        <w:t xml:space="preserve">cull-time</w:t>
      </w:r>
      <w:r>
        <w:t xml:space="preserve"> </w:t>
      </w:r>
      <w:r>
        <w:t xml:space="preserve">is stamped on it,</w:t>
      </w:r>
      <w:r>
        <w:t xml:space="preserve"> </w:t>
      </w:r>
      <w:r>
        <w:t xml:space="preserve">and after the wait you</w:t>
      </w:r>
      <w:r>
        <w:t xml:space="preserve"> </w:t>
      </w:r>
      <w:r>
        <w:rPr>
          <w:b/>
          <w:bCs/>
        </w:rPr>
        <w:t xml:space="preserve">cull</w:t>
      </w:r>
      <w:r>
        <w:t xml:space="preserve"> </w:t>
      </w:r>
      <w:r>
        <w:t xml:space="preserve">it and receive the tokens. The wait length is a table indexed by</w:t>
      </w:r>
      <w:r>
        <w:t xml:space="preserve"> </w:t>
      </w:r>
      <w:r>
        <w:t xml:space="preserve">your Elite tier, built so higher tiers wait less.</w:t>
      </w:r>
    </w:p>
    <w:p>
      <w:pPr>
        <w:pStyle w:val="Compact"/>
        <w:numPr>
          <w:ilvl w:val="0"/>
          <w:numId w:val="1018"/>
        </w:numPr>
      </w:pPr>
      <w:r>
        <w:rPr>
          <w:b/>
          <w:bCs/>
        </w:rPr>
        <w:t xml:space="preserve">Hot recovery</w:t>
      </w:r>
      <w:r>
        <w:t xml:space="preserve"> </w:t>
      </w:r>
      <w:r>
        <w:t xml:space="preserve">— you receive an NFT-like DPOF nonce instead of a timer. It can be traded,</w:t>
      </w:r>
      <w:r>
        <w:t xml:space="preserve"> </w:t>
      </w:r>
      <w:r>
        <w:t xml:space="preserve">branded, repurposed, or</w:t>
      </w:r>
      <w:r>
        <w:t xml:space="preserve"> </w:t>
      </w:r>
      <w:r>
        <w:rPr>
          <w:b/>
          <w:bCs/>
        </w:rPr>
        <w:t xml:space="preserve">redeemed</w:t>
      </w:r>
      <w:r>
        <w:t xml:space="preserve"> </w:t>
      </w:r>
      <w:r>
        <w:t xml:space="preserve">early for a decaying fee.</w:t>
      </w:r>
    </w:p>
    <w:p>
      <w:pPr>
        <w:pStyle w:val="Compact"/>
        <w:numPr>
          <w:ilvl w:val="0"/>
          <w:numId w:val="1018"/>
        </w:numPr>
      </w:pPr>
      <w:r>
        <w:rPr>
          <w:b/>
          <w:bCs/>
        </w:rPr>
        <w:t xml:space="preserve">Direct recovery</w:t>
      </w:r>
      <w:r>
        <w:t xml:space="preserve"> </w:t>
      </w:r>
      <w:r>
        <w:t xml:space="preserve">— instant exit at an owner-configurable fee.</w:t>
      </w:r>
    </w:p>
    <w:p>
      <w:pPr>
        <w:pStyle w:val="FirstParagraph"/>
      </w:pPr>
      <w:r>
        <w:t xml:space="preserve">Around this sit the pool owner’s levers: royalty rate, syphon floor, hibernation fees, cold-recovery</w:t>
      </w:r>
      <w:r>
        <w:t xml:space="preserve"> </w:t>
      </w:r>
      <w:r>
        <w:t xml:space="preserve">duration curves, fee-threshold ladders, an elite-mode toggle, a parameter lock, and</w:t>
      </w:r>
      <w:r>
        <w:t xml:space="preserve"> </w:t>
      </w:r>
      <w:r>
        <w:rPr>
          <w:rStyle w:val="VerbatimChar"/>
        </w:rPr>
        <w:t xml:space="preserve">KickStart</w:t>
      </w:r>
      <w:r>
        <w:t xml:space="preserve"> </w:t>
      </w:r>
      <w:r>
        <w:t xml:space="preserve">—</w:t>
      </w:r>
      <w:r>
        <w:t xml:space="preserve"> </w:t>
      </w:r>
      <w:r>
        <w:t xml:space="preserve">the genesis operation that sets a virgin pool’s initial index by declaring how much RT backs how</w:t>
      </w:r>
      <w:r>
        <w:t xml:space="preserve"> </w:t>
      </w:r>
      <w:r>
        <w:t xml:space="preserve">much RBT.</w:t>
      </w:r>
    </w:p>
    <w:p>
      <w:pPr>
        <w:pStyle w:val="BodyText"/>
      </w:pPr>
      <w:r>
        <w:rPr>
          <w:b/>
          <w:bCs/>
        </w:rPr>
        <w:t xml:space="preserve">What breaks if ATS breaks.</w:t>
      </w:r>
      <w:r>
        <w:t xml:space="preserve"> </w:t>
      </w:r>
      <w:r>
        <w:t xml:space="preserve">Two things, and they are different in kind. The first is direct:</w:t>
      </w:r>
      <w:r>
        <w:t xml:space="preserve"> </w:t>
      </w:r>
      <w:r>
        <w:t xml:space="preserve">positions are stored as a</w:t>
      </w:r>
      <w:r>
        <w:t xml:space="preserve"> </w:t>
      </w:r>
      <w:r>
        <w:rPr>
          <w:i/>
          <w:iCs/>
        </w:rPr>
        <w:t xml:space="preserve">positional array</w:t>
      </w:r>
      <w:r>
        <w:t xml:space="preserve"> </w:t>
      </w:r>
      <w:r>
        <w:t xml:space="preserve">of per-reward-token amounts, aligned by index against</w:t>
      </w:r>
      <w:r>
        <w:t xml:space="preserve"> </w:t>
      </w:r>
      <w:r>
        <w:t xml:space="preserve">the pool’s live reward-token list. If that alignment ever drifts, a staker’s claim is paid in the</w:t>
      </w:r>
      <w:r>
        <w:t xml:space="preserve"> </w:t>
      </w:r>
      <w:r>
        <w:t xml:space="preserve">wrong token — not lost,</w:t>
      </w:r>
      <w:r>
        <w:t xml:space="preserve"> </w:t>
      </w:r>
      <w:r>
        <w:rPr>
          <w:i/>
          <w:iCs/>
        </w:rPr>
        <w:t xml:space="preserve">misattributed</w:t>
      </w:r>
      <w:r>
        <w:t xml:space="preserve">, which is worse because the ledger still balances. The second</w:t>
      </w:r>
      <w:r>
        <w:t xml:space="preserve"> </w:t>
      </w:r>
      <w:r>
        <w:t xml:space="preserve">is indirect:</w:t>
      </w:r>
      <w:r>
        <w:t xml:space="preserve"> </w:t>
      </w:r>
      <w:r>
        <w:rPr>
          <w:rStyle w:val="VerbatimChar"/>
        </w:rPr>
        <w:t xml:space="preserve">KickStart</w:t>
      </w:r>
      <w:r>
        <w:t xml:space="preserve"> </w:t>
      </w:r>
      <w:r>
        <w:t xml:space="preserve">sets the index a virgin pool starts at, and every later depositor’s mint is</w:t>
      </w:r>
      <w:r>
        <w:t xml:space="preserve"> </w:t>
      </w:r>
      <w:r>
        <w:rPr>
          <w:rStyle w:val="VerbatimChar"/>
        </w:rPr>
        <w:t xml:space="preserve">floor(rt_amount / index, precision)</w:t>
      </w:r>
      <w:r>
        <w:t xml:space="preserve">. An unbounded genesis index is the classic vault</w:t>
      </w:r>
      <w:r>
        <w:t xml:space="preserve"> </w:t>
      </w:r>
      <w:r>
        <w:t xml:space="preserve">inflation-attack setup, where a later depositor’s real tokens are credited in full to the pool while</w:t>
      </w:r>
      <w:r>
        <w:t xml:space="preserve"> </w:t>
      </w:r>
      <w:r>
        <w:t xml:space="preserve">their own RBT rounds down to a negligible fraction of fair value.</w:t>
      </w:r>
    </w:p>
    <w:p>
      <w:pPr>
        <w:pStyle w:val="BodyText"/>
      </w:pPr>
      <w:r>
        <w:t xml:space="preserve">Both of those are in this chapter. The first is C2. The second is M2.</w:t>
      </w:r>
    </w:p>
    <w:p>
      <w:r>
        <w:pict>
          <v:rect style="width:0;height:1.5pt" o:hralign="center" o:hrstd="t" o:hr="t"/>
        </w:pict>
      </w:r>
    </w:p>
    <w:bookmarkEnd w:id="87"/>
    <w:bookmarkStart w:id="88" w:name="how-it-was-audited-1"/>
    <w:p>
      <w:pPr>
        <w:pStyle w:val="Heading2"/>
      </w:pPr>
      <w:r>
        <w:t xml:space="preserve">2.2 How it was audited</w:t>
      </w:r>
    </w:p>
    <w:p>
      <w:pPr>
        <w:pStyle w:val="FirstParagraph"/>
      </w:pPr>
      <w:r>
        <w:rPr>
          <w:b/>
          <w:bCs/>
        </w:rPr>
        <w:t xml:space="preserve">Round I — four parallel lenses, read-only, plus a hand-run lead pass on the priority target.</w:t>
      </w:r>
      <w:r>
        <w:t xml:space="preserve"> </w:t>
      </w:r>
      <w:r>
        <w:t xml:space="preserve">The scope was split by role rather than by file: admin/lifecycle, usage/token-custody, utility maths,</w:t>
      </w:r>
      <w:r>
        <w:t xml:space="preserve"> </w:t>
      </w:r>
      <w:r>
        <w:t xml:space="preserve">and Talos wiring + interfaces. Each lens was briefed with the same contract as the sibling AQP audit</w:t>
      </w:r>
      <w:r>
        <w:t xml:space="preserve"> </w:t>
      </w:r>
      <w:r>
        <w:t xml:space="preserve">— load</w:t>
      </w:r>
      <w:r>
        <w:t xml:space="preserve"> </w:t>
      </w:r>
      <w:r>
        <w:rPr>
          <w:rStyle w:val="VerbatimChar"/>
        </w:rPr>
        <w:t xml:space="preserve">StoicSyntax.md</w:t>
      </w:r>
      <w:r>
        <w:t xml:space="preserve"> </w:t>
      </w:r>
      <w:r>
        <w:t xml:space="preserve">first, work read-only,</w:t>
      </w:r>
      <w:r>
        <w:t xml:space="preserve"> </w:t>
      </w:r>
      <w:r>
        <w:rPr>
          <w:b/>
          <w:bCs/>
        </w:rPr>
        <w:t xml:space="preserve">assume nothing is correct despite being live on</w:t>
      </w:r>
      <w:r>
        <w:rPr>
          <w:b/>
          <w:bCs/>
        </w:rPr>
        <w:t xml:space="preserve"> </w:t>
      </w:r>
      <w:r>
        <w:rPr>
          <w:b/>
          <w:bCs/>
        </w:rPr>
        <w:t xml:space="preserve">mainnet</w:t>
      </w:r>
      <w:r>
        <w:t xml:space="preserve">. [REPORTED —</w:t>
      </w:r>
      <w:r>
        <w:t xml:space="preserve"> </w:t>
      </w:r>
      <w:r>
        <w:rPr>
          <w:rStyle w:val="VerbatimChar"/>
        </w:rPr>
        <w:t xml:space="preserve">ATS/README.md</w:t>
      </w:r>
      <w:r>
        <w:t xml:space="preserve"> </w:t>
      </w:r>
      <w:r>
        <w:t xml:space="preserve">§ Method]</w:t>
      </w:r>
    </w:p>
    <w:p>
      <w:pPr>
        <w:pStyle w:val="BodyText"/>
      </w:pPr>
      <w:r>
        <w:t xml:space="preserve">One thing was done differently here and it is the methodological high point of the tree.</w:t>
      </w:r>
      <w:r>
        <w:t xml:space="preserve"> </w:t>
      </w:r>
      <w:r>
        <w:rPr>
          <w:b/>
          <w:bCs/>
        </w:rPr>
        <w:t xml:space="preserve">C2, the</w:t>
      </w:r>
      <w:r>
        <w:rPr>
          <w:b/>
          <w:bCs/>
        </w:rPr>
        <w:t xml:space="preserve"> </w:t>
      </w:r>
      <w:r>
        <w:rPr>
          <w:b/>
          <w:bCs/>
        </w:rPr>
        <w:t xml:space="preserve">reward-token remove/re-add mechanic, was the audit’s declared priority target going in</w:t>
      </w:r>
      <w:r>
        <w:t xml:space="preserve">, and the</w:t>
      </w:r>
      <w:r>
        <w:t xml:space="preserve"> </w:t>
      </w:r>
      <w:r>
        <w:t xml:space="preserve">lead verified it end-to-end by hand across</w:t>
      </w:r>
      <w:r>
        <w:t xml:space="preserve"> </w:t>
      </w:r>
      <w:r>
        <w:rPr>
          <w:rStyle w:val="VerbatimChar"/>
        </w:rPr>
        <w:t xml:space="preserve">08_ATS.pact</w:t>
      </w:r>
      <w:r>
        <w:t xml:space="preserve"> </w:t>
      </w:r>
      <w:r>
        <w:t xml:space="preserve">+</w:t>
      </w:r>
      <w:r>
        <w:t xml:space="preserve"> </w:t>
      </w:r>
      <w:r>
        <w:rPr>
          <w:rStyle w:val="VerbatimChar"/>
        </w:rPr>
        <w:t xml:space="preserve">10_ATSU.pact</w:t>
      </w:r>
      <w:r>
        <w:t xml:space="preserve"> </w:t>
      </w:r>
      <w:r>
        <w:t xml:space="preserve">+</w:t>
      </w:r>
      <w:r>
        <w:t xml:space="preserve"> </w:t>
      </w:r>
      <w:r>
        <w:rPr>
          <w:rStyle w:val="VerbatimChar"/>
        </w:rPr>
        <w:t xml:space="preserve">09_U_ATS.pact</w:t>
      </w:r>
      <w:r>
        <w:t xml:space="preserve"> </w:t>
      </w:r>
      <w:r>
        <w:rPr>
          <w:b/>
          <w:bCs/>
        </w:rPr>
        <w:t xml:space="preserve">before</w:t>
      </w:r>
      <w:r>
        <w:rPr>
          <w:b/>
          <w:bCs/>
        </w:rPr>
        <w:t xml:space="preserve"> </w:t>
      </w:r>
      <w:r>
        <w:rPr>
          <w:b/>
          <w:bCs/>
        </w:rPr>
        <w:t xml:space="preserve">reading any lens result</w:t>
      </w:r>
      <w:r>
        <w:t xml:space="preserve">. Two lenses then independently converged on the same defect from different</w:t>
      </w:r>
      <w:r>
        <w:t xml:space="preserve"> </w:t>
      </w:r>
      <w:r>
        <w:t xml:space="preserve">directions — ATSU’s</w:t>
      </w:r>
      <w:r>
        <w:t xml:space="preserve"> </w:t>
      </w:r>
      <w:r>
        <w:rPr>
          <w:rStyle w:val="VerbatimChar"/>
        </w:rPr>
        <w:t xml:space="preserve">X_RemoveSecondary</w:t>
      </w:r>
      <w:r>
        <w:t xml:space="preserve"> </w:t>
      </w:r>
      <w:r>
        <w:t xml:space="preserve">precondition gap, and U_ATS’s</w:t>
      </w:r>
      <w:r>
        <w:t xml:space="preserve"> </w:t>
      </w:r>
      <w:r>
        <w:rPr>
          <w:rStyle w:val="VerbatimChar"/>
        </w:rPr>
        <w:t xml:space="preserve">UC_ReshapeUnstakeObject</w:t>
      </w:r>
      <w:r>
        <w:t xml:space="preserve"> </w:t>
      </w:r>
      <w:r>
        <w:t xml:space="preserve">gating bug — giving three independent derivations of one root cause. [REPORTED]</w:t>
      </w:r>
    </w:p>
    <w:p>
      <w:pPr>
        <w:pStyle w:val="BodyText"/>
      </w:pPr>
      <w:r>
        <w:rPr>
          <w:rStyle w:val="VerbatimChar"/>
        </w:rPr>
        <w:t xml:space="preserve">VST</w:t>
      </w:r>
      <w:r>
        <w:t xml:space="preserve"> </w:t>
      </w:r>
      <w:r>
        <w:t xml:space="preserve">was declared an explicit</w:t>
      </w:r>
      <w:r>
        <w:t xml:space="preserve"> </w:t>
      </w:r>
      <w:r>
        <w:rPr>
          <w:b/>
          <w:bCs/>
        </w:rPr>
        <w:t xml:space="preserve">boundary</w:t>
      </w:r>
      <w:r>
        <w:t xml:space="preserve">, not an audited module:</w:t>
      </w:r>
      <w:r>
        <w:t xml:space="preserve"> </w:t>
      </w:r>
      <w:r>
        <w:rPr>
          <w:rStyle w:val="VerbatimChar"/>
        </w:rPr>
        <w:t xml:space="preserve">ATS|C_VestedCoil</w:t>
      </w:r>
      <w:r>
        <w:t xml:space="preserve">/</w:t>
      </w:r>
      <w:r>
        <w:rPr>
          <w:rStyle w:val="VerbatimChar"/>
        </w:rPr>
        <w:t xml:space="preserve">VestedCurl</w:t>
      </w:r>
      <w:r>
        <w:t xml:space="preserve"> </w:t>
      </w:r>
      <w:r>
        <w:t xml:space="preserve">call into it, but its internal correctness was out of scope. The tree says so up front, which is the</w:t>
      </w:r>
      <w:r>
        <w:t xml:space="preserve"> </w:t>
      </w:r>
      <w:r>
        <w:t xml:space="preserve">right way to scope an audit.</w:t>
      </w:r>
    </w:p>
    <w:p>
      <w:pPr>
        <w:pStyle w:val="BodyText"/>
      </w:pPr>
      <w:r>
        <w:rPr>
          <w:b/>
          <w:bCs/>
        </w:rPr>
        <w:t xml:space="preserve">Round I — the C1 correction, and what it taught.</w:t>
      </w:r>
      <w:r>
        <w:t xml:space="preserve"> </w:t>
      </w:r>
      <w:r>
        <w:t xml:space="preserve">The Talos lens reported, as CRITICAL, that</w:t>
      </w:r>
      <w:r>
        <w:t xml:space="preserve"> </w:t>
      </w:r>
      <w:r>
        <w:rPr>
          <w:rStyle w:val="VerbatimChar"/>
        </w:rPr>
        <w:t xml:space="preserve">ATS|GOV</w:t>
      </w:r>
      <w:r>
        <w:t xml:space="preserve"> </w:t>
      </w:r>
      <w:r>
        <w:t xml:space="preserve">— a</w:t>
      </w:r>
      <w:r>
        <w:t xml:space="preserve"> </w:t>
      </w:r>
      <w:r>
        <w:rPr>
          <w:rStyle w:val="VerbatimChar"/>
        </w:rPr>
        <w:t xml:space="preserve">(defcap () true)</w:t>
      </w:r>
      <w:r>
        <w:t xml:space="preserve"> </w:t>
      </w:r>
      <w:r>
        <w:t xml:space="preserve">wired as the Autostake vault’s governor guard — was forgeable by any</w:t>
      </w:r>
      <w:r>
        <w:t xml:space="preserve"> </w:t>
      </w:r>
      <w:r>
        <w:t xml:space="preserve">caller, allowing a full drain. It claimed an</w:t>
      </w:r>
      <w:r>
        <w:t xml:space="preserve"> </w:t>
      </w:r>
      <w:r>
        <w:rPr>
          <w:i/>
          <w:iCs/>
        </w:rPr>
        <w:t xml:space="preserve">empirical reproduction</w:t>
      </w:r>
      <w:r>
        <w:t xml:space="preserve"> </w:t>
      </w:r>
      <w:r>
        <w:t xml:space="preserve">in an isolated two-module</w:t>
      </w:r>
      <w:r>
        <w:t xml:space="preserve"> </w:t>
      </w:r>
      <w:r>
        <w:t xml:space="preserve">Pact 5.4 REPL.</w:t>
      </w:r>
    </w:p>
    <w:p>
      <w:pPr>
        <w:pStyle w:val="BodyText"/>
      </w:pPr>
      <w:r>
        <w:t xml:space="preserve">The owner refuted it: Pact requires a foreign caller to already hold the target module’s own admin</w:t>
      </w:r>
      <w:r>
        <w:t xml:space="preserve"> </w:t>
      </w:r>
      <w:r>
        <w:t xml:space="preserve">before</w:t>
      </w:r>
      <w:r>
        <w:t xml:space="preserve"> </w:t>
      </w:r>
      <w:r>
        <w:rPr>
          <w:rStyle w:val="VerbatimChar"/>
        </w:rPr>
        <w:t xml:space="preserve">with-capability</w:t>
      </w:r>
      <w:r>
        <w:t xml:space="preserve"> </w:t>
      </w:r>
      <w:r>
        <w:t xml:space="preserve">will grant that module’s capabilities. The lens’s repro had not isolated</w:t>
      </w:r>
      <w:r>
        <w:t xml:space="preserve"> </w:t>
      </w:r>
      <w:r>
        <w:t xml:space="preserve">the claimed threat model — it ran without error, but it did not test the thing it said it tested.</w:t>
      </w:r>
      <w:r>
        <w:t xml:space="preserve"> </w:t>
      </w:r>
      <w:r>
        <w:t xml:space="preserve">The audit re-verified the refutation independently with a fresh two-module repro using a foreign</w:t>
      </w:r>
      <w:r>
        <w:t xml:space="preserve"> </w:t>
      </w:r>
      <w:r>
        <w:t xml:space="preserve">module holding zero admin, and recorded the conclusion in its own method section:</w:t>
      </w:r>
    </w:p>
    <w:p>
      <w:pPr>
        <w:pStyle w:val="BlockText"/>
      </w:pPr>
      <w:r>
        <w:rPr>
          <w:i/>
          <w:iCs/>
        </w:rPr>
        <w:t xml:space="preserve">“This is a reminder that even an</w:t>
      </w:r>
      <w:r>
        <w:rPr>
          <w:i/>
          <w:iCs/>
        </w:rPr>
        <w:t xml:space="preserve"> </w:t>
      </w:r>
      <w:r>
        <w:rPr>
          <w:i/>
          <w:iCs/>
        </w:rPr>
        <w:t xml:space="preserve">‘empirically reproduced’</w:t>
      </w:r>
      <w:r>
        <w:rPr>
          <w:i/>
          <w:iCs/>
        </w:rPr>
        <w:t xml:space="preserve"> </w:t>
      </w:r>
      <w:r>
        <w:rPr>
          <w:i/>
          <w:iCs/>
        </w:rPr>
        <w:t xml:space="preserve">finding needs its repro checked for</w:t>
      </w:r>
      <w:r>
        <w:rPr>
          <w:i/>
          <w:iCs/>
        </w:rPr>
        <w:t xml:space="preserve"> </w:t>
      </w:r>
      <w:r>
        <w:rPr>
          <w:i/>
          <w:iCs/>
        </w:rPr>
        <w:t xml:space="preserve">whether it actually isolates the claimed threat model, not just whether it runs without error.”</w:t>
      </w:r>
      <w:r>
        <w:t xml:space="preserve"> </w:t>
      </w:r>
      <w:r>
        <w:t xml:space="preserve">[REPORTED —</w:t>
      </w:r>
      <w:r>
        <w:t xml:space="preserve"> </w:t>
      </w:r>
      <w:r>
        <w:rPr>
          <w:rStyle w:val="VerbatimChar"/>
        </w:rPr>
        <w:t xml:space="preserve">ATS/README.md</w:t>
      </w:r>
      <w:r>
        <w:t xml:space="preserve"> </w:t>
      </w:r>
      <w:r>
        <w:t xml:space="preserve">§ Method,</w:t>
      </w:r>
      <w:r>
        <w:t xml:space="preserve"> </w:t>
      </w:r>
      <w:r>
        <w:t xml:space="preserve">“Correction, 2026-08-16”</w:t>
      </w:r>
      <w:r>
        <w:t xml:space="preserve">]</w:t>
      </w:r>
    </w:p>
    <w:p>
      <w:pPr>
        <w:pStyle w:val="FirstParagraph"/>
      </w:pPr>
      <w:r>
        <w:t xml:space="preserve">The correction also</w:t>
      </w:r>
      <w:r>
        <w:t xml:space="preserve"> </w:t>
      </w:r>
      <w:r>
        <w:rPr>
          <w:i/>
          <w:iCs/>
        </w:rPr>
        <w:t xml:space="preserve">narrowed</w:t>
      </w:r>
      <w:r>
        <w:t xml:space="preserve"> </w:t>
      </w:r>
      <w:r>
        <w:t xml:space="preserve">the rest of the audit usefully.</w:t>
      </w:r>
      <w:r>
        <w:t xml:space="preserve"> </w:t>
      </w:r>
      <w:r>
        <w:rPr>
          <w:rStyle w:val="VerbatimChar"/>
        </w:rPr>
        <w:t xml:space="preserve">ATS|GOV</w:t>
      </w:r>
      <w:r>
        <w:t xml:space="preserve"> </w:t>
      </w:r>
      <w:r>
        <w:t xml:space="preserve">is the documented</w:t>
      </w:r>
      <w:r>
        <w:t xml:space="preserve"> </w:t>
      </w:r>
      <w:r>
        <w:t xml:space="preserve">“Simple</w:t>
      </w:r>
      <w:r>
        <w:t xml:space="preserve"> </w:t>
      </w:r>
      <w:r>
        <w:t xml:space="preserve">vault”</w:t>
      </w:r>
      <w:r>
        <w:t xml:space="preserve"> </w:t>
      </w:r>
      <w:r>
        <w:t xml:space="preserve">pattern (</w:t>
      </w:r>
      <w:r>
        <w:rPr>
          <w:rStyle w:val="VerbatimChar"/>
        </w:rPr>
        <w:t xml:space="preserve">StoicSyntax.md §14.5</w:t>
      </w:r>
      <w:r>
        <w:t xml:space="preserve">) and four sibling modules use it identically. The residual</w:t>
      </w:r>
      <w:r>
        <w:t xml:space="preserve"> </w:t>
      </w:r>
      <w:r>
        <w:t xml:space="preserve">question —</w:t>
      </w:r>
      <w:r>
        <w:t xml:space="preserve"> </w:t>
      </w:r>
      <w:r>
        <w:rPr>
          <w:i/>
          <w:iCs/>
        </w:rPr>
        <w:t xml:space="preserve">does any of this module’s own public functions compose its</w:t>
      </w:r>
      <w:r>
        <w:rPr>
          <w:i/>
          <w:iCs/>
        </w:rPr>
        <w:t xml:space="preserve"> </w:t>
      </w:r>
      <w:r>
        <w:rPr>
          <w:rStyle w:val="VerbatimChar"/>
          <w:i/>
          <w:iCs/>
        </w:rPr>
        <w:t xml:space="preserve">GOV</w:t>
      </w:r>
      <w:r>
        <w:rPr>
          <w:i/>
          <w:iCs/>
        </w:rPr>
        <w:t xml:space="preserve"> </w:t>
      </w:r>
      <w:r>
        <w:rPr>
          <w:i/>
          <w:iCs/>
        </w:rPr>
        <w:t xml:space="preserve">cap without an</w:t>
      </w:r>
      <w:r>
        <w:rPr>
          <w:i/>
          <w:iCs/>
        </w:rPr>
        <w:t xml:space="preserve"> </w:t>
      </w:r>
      <w:r>
        <w:rPr>
          <w:i/>
          <w:iCs/>
        </w:rPr>
        <w:t xml:space="preserve">ownership check first?</w:t>
      </w:r>
      <w:r>
        <w:t xml:space="preserve"> </w:t>
      </w:r>
      <w:r>
        <w:t xml:space="preserve">— is a per-module reading task, and it is exactly what C5 turned out to be.</w:t>
      </w:r>
    </w:p>
    <w:p>
      <w:pPr>
        <w:pStyle w:val="BodyText"/>
      </w:pPr>
      <w:r>
        <w:rPr>
          <w:b/>
          <w:bCs/>
        </w:rPr>
        <w:t xml:space="preserve">Round II — 18 sequential fixes.</w:t>
      </w:r>
      <w:r>
        <w:t xml:space="preserve"> </w:t>
      </w:r>
      <w:r>
        <w:t xml:space="preserve">Each owner-green-lit, each with a diff and a proof. The</w:t>
      </w:r>
      <w:r>
        <w:t xml:space="preserve"> </w:t>
      </w:r>
      <w:r>
        <w:t xml:space="preserve">discipline is visible in the fix entries and is worth naming because it repeatedly changed the</w:t>
      </w:r>
      <w:r>
        <w:t xml:space="preserve"> </w:t>
      </w:r>
      <w:r>
        <w:t xml:space="preserve">answer:</w:t>
      </w:r>
    </w:p>
    <w:p>
      <w:pPr>
        <w:pStyle w:val="Compact"/>
        <w:numPr>
          <w:ilvl w:val="0"/>
          <w:numId w:val="1019"/>
        </w:numPr>
      </w:pPr>
      <w:r>
        <w:rPr>
          <w:b/>
          <w:bCs/>
        </w:rPr>
        <w:t xml:space="preserve">Verify under correct preconditions before touching code.</w:t>
      </w:r>
      <w:r>
        <w:t xml:space="preserve"> </w:t>
      </w:r>
      <w:r>
        <w:t xml:space="preserve">For C3, the owner suspected the dead</w:t>
      </w:r>
      <w:r>
        <w:t xml:space="preserve"> </w:t>
      </w:r>
      <w:r>
        <w:t xml:space="preserve">REPL call might be a benign</w:t>
      </w:r>
      <w:r>
        <w:t xml:space="preserve"> </w:t>
      </w:r>
      <w:r>
        <w:t xml:space="preserve">“nothing to redeem”</w:t>
      </w:r>
      <w:r>
        <w:t xml:space="preserve"> </w:t>
      </w:r>
      <w:r>
        <w:t xml:space="preserve">state. Three escalating checks followed; the</w:t>
      </w:r>
      <w:r>
        <w:t xml:space="preserve"> </w:t>
      </w:r>
      <w:r>
        <w:t xml:space="preserve">second one</w:t>
      </w:r>
      <w:r>
        <w:t xml:space="preserve"> </w:t>
      </w:r>
      <w:r>
        <w:rPr>
          <w:i/>
          <w:iCs/>
        </w:rPr>
        <w:t xml:space="preserve">failed for a different reason</w:t>
      </w:r>
      <w:r>
        <w:t xml:space="preserve"> </w:t>
      </w:r>
      <w:r>
        <w:t xml:space="preserve">(a fixture whose</w:t>
      </w:r>
      <w:r>
        <w:t xml:space="preserve"> </w:t>
      </w:r>
      <w:r>
        <w:rPr>
          <w:rStyle w:val="VerbatimChar"/>
        </w:rPr>
        <w:t xml:space="preserve">block-time</w:t>
      </w:r>
      <w:r>
        <w:t xml:space="preserve"> </w:t>
      </w:r>
      <w:r>
        <w:t xml:space="preserve">was set two years before</w:t>
      </w:r>
      <w:r>
        <w:t xml:space="preserve"> </w:t>
      </w:r>
      <w:r>
        <w:t xml:space="preserve">the nonce’s mint time), which would have been reported as confirmation by a less careful pass. The</w:t>
      </w:r>
      <w:r>
        <w:t xml:space="preserve"> </w:t>
      </w:r>
      <w:r>
        <w:t xml:space="preserve">third, under honestly forward-moving time, hit the real defect at the predicted line. [REPORTED]</w:t>
      </w:r>
    </w:p>
    <w:p>
      <w:pPr>
        <w:pStyle w:val="Compact"/>
        <w:numPr>
          <w:ilvl w:val="0"/>
          <w:numId w:val="1019"/>
        </w:numPr>
      </w:pPr>
      <w:r>
        <w:rPr>
          <w:b/>
          <w:bCs/>
        </w:rPr>
        <w:t xml:space="preserve">Own the process failures in the record.</w:t>
      </w:r>
      <w:r>
        <w:t xml:space="preserve"> </w:t>
      </w:r>
      <w:r>
        <w:t xml:space="preserve">Fix #12’s entry opens:</w:t>
      </w:r>
      <w:r>
        <w:t xml:space="preserve"> </w:t>
      </w:r>
      <w:r>
        <w:rPr>
          <w:i/>
          <w:iCs/>
        </w:rPr>
        <w:t xml:space="preserve">“a first pass at this fix was</w:t>
      </w:r>
      <w:r>
        <w:rPr>
          <w:i/>
          <w:iCs/>
        </w:rPr>
        <w:t xml:space="preserve"> </w:t>
      </w:r>
      <w:r>
        <w:rPr>
          <w:i/>
          <w:iCs/>
        </w:rPr>
        <w:t xml:space="preserve">applied</w:t>
      </w:r>
      <w:r>
        <w:rPr>
          <w:i/>
          <w:iCs/>
        </w:rPr>
        <w:t xml:space="preserve"> </w:t>
      </w:r>
      <w:r>
        <w:rPr>
          <w:b/>
          <w:bCs/>
          <w:i/>
          <w:iCs/>
        </w:rPr>
        <w:t xml:space="preserve">without owner authorization</w:t>
      </w:r>
      <w:r>
        <w:rPr>
          <w:i/>
          <w:iCs/>
        </w:rPr>
        <w:t xml:space="preserve"> </w:t>
      </w:r>
      <w:r>
        <w:rPr>
          <w:i/>
          <w:iCs/>
        </w:rPr>
        <w:t xml:space="preserve">— the owner had only said</w:t>
      </w:r>
      <w:r>
        <w:rPr>
          <w:i/>
          <w:iCs/>
        </w:rPr>
        <w:t xml:space="preserve"> </w:t>
      </w:r>
      <w:r>
        <w:rPr>
          <w:i/>
          <w:iCs/>
        </w:rPr>
        <w:t xml:space="preserve">‘let’s do next’</w:t>
      </w:r>
      <w:r>
        <w:rPr>
          <w:i/>
          <w:iCs/>
        </w:rPr>
        <w:t xml:space="preserve">… Reverted</w:t>
      </w:r>
      <w:r>
        <w:rPr>
          <w:i/>
          <w:iCs/>
        </w:rPr>
        <w:t xml:space="preserve"> </w:t>
      </w:r>
      <w:r>
        <w:rPr>
          <w:i/>
          <w:iCs/>
        </w:rPr>
        <w:t xml:space="preserve">immediately in full once caught.”</w:t>
      </w:r>
      <w:r>
        <w:t xml:space="preserve"> </w:t>
      </w:r>
      <w:r>
        <w:t xml:space="preserve">[REPORTED]</w:t>
      </w:r>
    </w:p>
    <w:p>
      <w:pPr>
        <w:pStyle w:val="Compact"/>
        <w:numPr>
          <w:ilvl w:val="0"/>
          <w:numId w:val="1019"/>
        </w:numPr>
      </w:pPr>
      <w:r>
        <w:rPr>
          <w:b/>
          <w:bCs/>
        </w:rPr>
        <w:t xml:space="preserve">Two fixes had no write-up until the audit audited itself.</w:t>
      </w:r>
      <w:r>
        <w:t xml:space="preserve"> </w:t>
      </w:r>
      <w:r>
        <w:t xml:space="preserve">Fixes #13, #14 and #17 were applied</w:t>
      </w:r>
      <w:r>
        <w:t xml:space="preserve"> </w:t>
      </w:r>
      <w:r>
        <w:t xml:space="preserve">to code during the session but never logged; they were caught while re-auditing the tally in a</w:t>
      </w:r>
      <w:r>
        <w:t xml:space="preserve"> </w:t>
      </w:r>
      <w:r>
        <w:t xml:space="preserve">fresh worktree and back-filled, each with a note saying so and a re-verification that the code fix</w:t>
      </w:r>
      <w:r>
        <w:t xml:space="preserve"> </w:t>
      </w:r>
      <w:r>
        <w:t xml:space="preserve">was genuinely present before the entry was written. [REPORTED]</w:t>
      </w:r>
    </w:p>
    <w:p>
      <w:pPr>
        <w:pStyle w:val="FirstParagraph"/>
      </w:pPr>
      <w:r>
        <w:rPr>
          <w:b/>
          <w:bCs/>
        </w:rPr>
        <w:t xml:space="preserve">Round III was never created.</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it does not exist. [V-cmd] Unlike the SWP tree, no later systematic re-verify pass covered</w:t>
      </w:r>
      <w:r>
        <w:t xml:space="preserve"> </w:t>
      </w:r>
      <w:r>
        <w:t xml:space="preserve">ATS either. This chapter is, as far as can be determined, the first.</w:t>
      </w:r>
    </w:p>
    <w:p>
      <w:pPr>
        <w:pStyle w:val="BodyText"/>
      </w:pPr>
      <w:r>
        <w:rPr>
          <w:b/>
          <w:bCs/>
        </w:rPr>
        <w:t xml:space="preserve">Was the audit thin anywhere?</w:t>
      </w:r>
      <w:r>
        <w:t xml:space="preserve"> </w:t>
      </w:r>
      <w:r>
        <w:t xml:space="preserve">The Round-I coverage of the Hot-RBT surface and ~12 configuration</w:t>
      </w:r>
      <w:r>
        <w:t xml:space="preserve"> </w:t>
      </w:r>
      <w:r>
        <w:t xml:space="preserve">functions was zero — the audit says so as finding L4/</w:t>
      </w:r>
      <w:r>
        <w:rPr>
          <w:rStyle w:val="VerbatimChar"/>
        </w:rPr>
        <w:t xml:space="preserve">#22L</w:t>
      </w:r>
      <w:r>
        <w:t xml:space="preserve">, and Fix #15 closed it by writing nine</w:t>
      </w:r>
      <w:r>
        <w:t xml:space="preserve"> </w:t>
      </w:r>
      <w:r>
        <w:t xml:space="preserve">new transaction groups. That is the correct response. But note what that implies about Round I</w:t>
      </w:r>
      <w:r>
        <w:t xml:space="preserve"> </w:t>
      </w:r>
      <w:r>
        <w:t xml:space="preserve">itself: for a dozen owner-facing functions, the Round-I verdict rested entirely on reading, because</w:t>
      </w:r>
      <w:r>
        <w:t xml:space="preserve"> </w:t>
      </w:r>
      <w:r>
        <w:t xml:space="preserve">there was nothing to run. Two real bugs (N2 and N3) fell out the moment tests were actually written</w:t>
      </w:r>
      <w:r>
        <w:t xml:space="preserve"> </w:t>
      </w:r>
      <w:r>
        <w:t xml:space="preserve">— see §2.4.</w:t>
      </w:r>
    </w:p>
    <w:p>
      <w:r>
        <w:pict>
          <v:rect style="width:0;height:1.5pt" o:hralign="center" o:hrstd="t" o:hr="t"/>
        </w:pict>
      </w:r>
    </w:p>
    <w:bookmarkEnd w:id="88"/>
    <w:bookmarkStart w:id="95" w:name="the-findings-1"/>
    <w:p>
      <w:pPr>
        <w:pStyle w:val="Heading2"/>
      </w:pPr>
      <w:r>
        <w:t xml:space="preserve">2.3 The findings</w:t>
      </w:r>
    </w:p>
    <w:p>
      <w:pPr>
        <w:pStyle w:val="FirstParagraph"/>
      </w:pPr>
      <w:r>
        <w:t xml:space="preserve">35 findings:</w:t>
      </w:r>
      <w:r>
        <w:t xml:space="preserve"> </w:t>
      </w:r>
      <w:r>
        <w:rPr>
          <w:rStyle w:val="VerbatimChar"/>
        </w:rPr>
        <w:t xml:space="preserve">#1C</w:t>
      </w:r>
      <w:r>
        <w:t xml:space="preserve">–</w:t>
      </w:r>
      <w:r>
        <w:rPr>
          <w:rStyle w:val="VerbatimChar"/>
        </w:rPr>
        <w:t xml:space="preserve">#31L</w:t>
      </w:r>
      <w:r>
        <w:t xml:space="preserve"> </w:t>
      </w:r>
      <w:r>
        <w:t xml:space="preserve">from Round I, plus</w:t>
      </w:r>
      <w:r>
        <w:t xml:space="preserve"> </w:t>
      </w:r>
      <w:r>
        <w:rPr>
          <w:rStyle w:val="VerbatimChar"/>
        </w:rPr>
        <w:t xml:space="preserve">#32N</w:t>
      </w:r>
      <w:r>
        <w:t xml:space="preserve">–</w:t>
      </w:r>
      <w:r>
        <w:rPr>
          <w:rStyle w:val="VerbatimChar"/>
        </w:rPr>
        <w:t xml:space="preserve">#35N</w:t>
      </w:r>
      <w:r>
        <w:t xml:space="preserve"> </w:t>
      </w:r>
      <w:r>
        <w:t xml:space="preserve">appended after the original list was</w:t>
      </w:r>
      <w:r>
        <w:t xml:space="preserve"> </w:t>
      </w:r>
      <w:r>
        <w:t xml:space="preserve">published (deliberately appended rather than renumbered, so the original numbering never shifts).</w:t>
      </w:r>
      <w:r>
        <w:t xml:space="preserve"> </w:t>
      </w:r>
      <w:r>
        <w:t xml:space="preserve">Severity is as recorded. The audit uses two ID schemes in parallel — a ranked</w:t>
      </w:r>
      <w:r>
        <w:t xml:space="preserve"> </w:t>
      </w:r>
      <w:r>
        <w:rPr>
          <w:rStyle w:val="VerbatimChar"/>
        </w:rPr>
        <w:t xml:space="preserve">#nnX</w:t>
      </w:r>
      <w:r>
        <w:t xml:space="preserve"> </w:t>
      </w:r>
      <w:r>
        <w:t xml:space="preserve">and a</w:t>
      </w:r>
      <w:r>
        <w:t xml:space="preserve"> </w:t>
      </w:r>
      <w:r>
        <w:t xml:space="preserve">per-severity</w:t>
      </w:r>
      <w:r>
        <w:t xml:space="preserve"> </w:t>
      </w:r>
      <w:r>
        <w:rPr>
          <w:rStyle w:val="VerbatimChar"/>
        </w:rPr>
        <w:t xml:space="preserve">C1</w:t>
      </w:r>
      <w:r>
        <w:t xml:space="preserve">/</w:t>
      </w:r>
      <w:r>
        <w:rPr>
          <w:rStyle w:val="VerbatimChar"/>
        </w:rPr>
        <w:t xml:space="preserve">H2</w:t>
      </w:r>
      <w:r>
        <w:t xml:space="preserve">/</w:t>
      </w:r>
      <w:r>
        <w:rPr>
          <w:rStyle w:val="VerbatimChar"/>
        </w:rPr>
        <w:t xml:space="preserve">M6</w:t>
      </w:r>
      <w:r>
        <w:t xml:space="preserve">/</w:t>
      </w:r>
      <w:r>
        <w:rPr>
          <w:rStyle w:val="VerbatimChar"/>
        </w:rPr>
        <w:t xml:space="preserve">L9</w:t>
      </w:r>
      <w:r>
        <w:t xml:space="preserve">/</w:t>
      </w:r>
      <w:r>
        <w:rPr>
          <w:rStyle w:val="VerbatimChar"/>
        </w:rPr>
        <w:t xml:space="preserve">N1</w:t>
      </w:r>
      <w:r>
        <w:t xml:space="preserve"> </w:t>
      </w:r>
      <w:r>
        <w:t xml:space="preserve">— and this chapter gives both, because the tree’s own</w:t>
      </w:r>
      <w:r>
        <w:t xml:space="preserve"> </w:t>
      </w:r>
      <w:r>
        <w:t xml:space="preserve">cross-references use whichever was to hand.</w:t>
      </w:r>
    </w:p>
    <w:bookmarkStart w:id="89" w:name="critical-1"/>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w:t>
            </w:r>
          </w:p>
        </w:tc>
        <w:tc>
          <w:tcPr/>
          <w:p>
            <w:pPr>
              <w:pStyle w:val="Compact"/>
            </w:pPr>
            <w:r>
              <w:rPr>
                <w:rStyle w:val="VerbatimChar"/>
              </w:rPr>
              <w:t xml:space="preserve">ATS\|GOV</w:t>
            </w:r>
            <w:r>
              <w:t xml:space="preserve"> </w:t>
            </w:r>
            <w:r>
              <w:t xml:space="preserve">is</w:t>
            </w:r>
            <w:r>
              <w:t xml:space="preserve"> </w:t>
            </w:r>
            <w:r>
              <w:rPr>
                <w:rStyle w:val="VerbatimChar"/>
              </w:rPr>
              <w:t xml:space="preserve">(defcap () true)</w:t>
            </w:r>
            <w:r>
              <w:t xml:space="preserve"> </w:t>
            </w:r>
            <w:r>
              <w:t xml:space="preserve">and is the vault’s governor guard — claimed forgeable, full drain</w:t>
            </w:r>
          </w:p>
        </w:tc>
        <w:tc>
          <w:tcPr/>
          <w:p>
            <w:pPr>
              <w:pStyle w:val="Compact"/>
            </w:pPr>
            <w:r>
              <w:t xml:space="preserve">CRIT</w:t>
            </w:r>
          </w:p>
        </w:tc>
        <w:tc>
          <w:tcPr/>
          <w:p>
            <w:pPr>
              <w:pStyle w:val="Compact"/>
            </w:pPr>
            <w:r>
              <w:rPr>
                <w:b/>
                <w:bCs/>
              </w:rPr>
              <w:t xml:space="preserve">REFUTED</w:t>
            </w:r>
          </w:p>
        </w:tc>
        <w:tc>
          <w:tcPr/>
          <w:p>
            <w:pPr>
              <w:pStyle w:val="Compact"/>
            </w:pPr>
            <w:r>
              <w:t xml:space="preserve">Pact requires foreign module-admin first. The pattern is intact and still used:</w:t>
            </w:r>
            <w:r>
              <w:t xml:space="preserve"> </w:t>
            </w:r>
            <w:r>
              <w:rPr>
                <w:rStyle w:val="VerbatimChar"/>
              </w:rPr>
              <w:t xml:space="preserve">08_ATS.pact</w:t>
            </w:r>
            <w:r>
              <w:t xml:space="preserve"> </w:t>
            </w:r>
            <w:r>
              <w:rPr>
                <w:rStyle w:val="VerbatimChar"/>
              </w:rPr>
              <w:t xml:space="preserve">ATS\|GOV</w:t>
            </w:r>
            <w:r>
              <w:t xml:space="preserve">, plus</w:t>
            </w:r>
            <w:r>
              <w:t xml:space="preserve"> </w:t>
            </w:r>
            <w:r>
              <w:rPr>
                <w:rStyle w:val="VerbatimChar"/>
              </w:rPr>
              <w:t xml:space="preserve">VST\|GOV</w:t>
            </w:r>
            <w:r>
              <w:t xml:space="preserve">,</w:t>
            </w:r>
            <w:r>
              <w:t xml:space="preserve"> </w:t>
            </w:r>
            <w:r>
              <w:rPr>
                <w:rStyle w:val="VerbatimChar"/>
              </w:rPr>
              <w:t xml:space="preserve">LIQUID\|GOV</w:t>
            </w:r>
            <w:r>
              <w:t xml:space="preserve">,</w:t>
            </w:r>
            <w:r>
              <w:t xml:space="preserve"> </w:t>
            </w:r>
            <w:r>
              <w:rPr>
                <w:rStyle w:val="VerbatimChar"/>
              </w:rPr>
              <w:t xml:space="preserve">ORBR\|GOV</w:t>
            </w:r>
            <w:r>
              <w:t xml:space="preserve">,</w:t>
            </w:r>
            <w:r>
              <w:t xml:space="preserve"> </w:t>
            </w:r>
            <w:r>
              <w:rPr>
                <w:rStyle w:val="VerbatimChar"/>
              </w:rPr>
              <w:t xml:space="preserve">SWP\|GOV</w:t>
            </w:r>
            <w:r>
              <w:t xml:space="preserve">. [REPORTED + V-cmd]</w:t>
            </w:r>
          </w:p>
        </w:tc>
      </w:tr>
      <w:tr>
        <w:tc>
          <w:tcPr/>
          <w:p>
            <w:pPr>
              <w:pStyle w:val="Compact"/>
            </w:pPr>
            <w:r>
              <w:rPr>
                <w:rStyle w:val="VerbatimChar"/>
              </w:rPr>
              <w:t xml:space="preserve">#2C</w:t>
            </w:r>
            <w:r>
              <w:t xml:space="preserve"> </w:t>
            </w:r>
            <w:r>
              <w:t xml:space="preserve">/ C2</w:t>
            </w:r>
          </w:p>
        </w:tc>
        <w:tc>
          <w:tcPr/>
          <w:p>
            <w:pPr>
              <w:pStyle w:val="Compact"/>
            </w:pPr>
            <w:r>
              <w:t xml:space="preserve">Reward-token remove-then-re-add corrupts every pre-existing position’s token attribution —</w:t>
            </w:r>
            <w:r>
              <w:t xml:space="preserve"> </w:t>
            </w:r>
            <w:r>
              <w:rPr>
                <w:b/>
                <w:bCs/>
              </w:rPr>
              <w:t xml:space="preserve">three</w:t>
            </w:r>
            <w:r>
              <w:t xml:space="preserve"> </w:t>
            </w:r>
            <w:r>
              <w:t xml:space="preserve">sub-mechanisms: (a) cull pays the wrong token, (b) royalty permanently stranded, (c) cold recovery permanently unusable for existing accounts</w:t>
            </w:r>
          </w:p>
        </w:tc>
        <w:tc>
          <w:tcPr/>
          <w:p>
            <w:pPr>
              <w:pStyle w:val="Compact"/>
            </w:pPr>
            <w:r>
              <w:t xml:space="preserve">CRIT</w:t>
            </w:r>
          </w:p>
        </w:tc>
        <w:tc>
          <w:tcPr/>
          <w:p>
            <w:pPr>
              <w:pStyle w:val="Compact"/>
            </w:pPr>
            <w:r>
              <w:rPr>
                <w:b/>
                <w:bCs/>
              </w:rPr>
              <w:t xml:space="preserve">FIXED</w:t>
            </w:r>
          </w:p>
        </w:tc>
        <w:tc>
          <w:tcPr/>
          <w:p>
            <w:pPr>
              <w:pStyle w:val="Compact"/>
            </w:pPr>
            <w:r>
              <w:t xml:space="preserve">(a)+(c):</w:t>
            </w:r>
            <w:r>
              <w:t xml:space="preserve"> </w:t>
            </w:r>
            <w:r>
              <w:rPr>
                <w:rStyle w:val="VerbatimChar"/>
              </w:rPr>
              <w:t xml:space="preserve">1_Utilities/09_U_ATS.pact:394-404</w:t>
            </w:r>
            <w:r>
              <w:t xml:space="preserve"> </w:t>
            </w:r>
            <w:r>
              <w:t xml:space="preserve">—</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comment names</w:t>
            </w:r>
            <w:r>
              <w:t xml:space="preserve"> </w:t>
            </w:r>
            <w:r>
              <w:rPr>
                <w:rStyle w:val="VerbatimChar"/>
              </w:rPr>
              <w:t xml:space="preserve">#1C / C2c</w:t>
            </w:r>
            <w:r>
              <w:t xml:space="preserve">. (b):</w:t>
            </w:r>
            <w:r>
              <w:t xml:space="preserve"> </w:t>
            </w:r>
            <w:r>
              <w:rPr>
                <w:rStyle w:val="VerbatimChar"/>
              </w:rPr>
              <w:t xml:space="preserve">2_Core/10_ATSU.pact:1530-1596</w:t>
            </w:r>
            <w:r>
              <w:t xml:space="preserve"> </w:t>
            </w:r>
            <w:r>
              <w:t xml:space="preserve">—</w:t>
            </w:r>
            <w:r>
              <w:t xml:space="preserve"> </w:t>
            </w:r>
            <w:r>
              <w:rPr>
                <w:rStyle w:val="VerbatimChar"/>
              </w:rPr>
              <w:t xml:space="preserve">XI_RemoveSecondary</w:t>
            </w:r>
            <w:r>
              <w:t xml:space="preserve"> </w:t>
            </w:r>
            <w:r>
              <w:t xml:space="preserve">derives the account list on-chain via</w:t>
            </w:r>
            <w:r>
              <w:t xml:space="preserve"> </w:t>
            </w:r>
            <w:r>
              <w:rPr>
                <w:rStyle w:val="VerbatimChar"/>
              </w:rPr>
              <w:t xml:space="preserve">URH_ExistingAutostakePairs</w:t>
            </w:r>
            <w:r>
              <w:t xml:space="preserve"> </w:t>
            </w:r>
            <w:r>
              <w:t xml:space="preserve">and migrates RUR bucket 3 (royalty) alongside 1 and 2. [V-read]</w:t>
            </w:r>
            <w:r>
              <w:t xml:space="preserve"> </w:t>
            </w:r>
            <w:r>
              <w:rPr>
                <w:b/>
                <w:bCs/>
              </w:rPr>
              <w:t xml:space="preserve">No witness in the running suite</w:t>
            </w:r>
            <w:r>
              <w:t xml:space="preserve"> </w:t>
            </w:r>
            <w:r>
              <w:t xml:space="preserve">— see §2.5.</w:t>
            </w:r>
          </w:p>
        </w:tc>
      </w:tr>
      <w:tr>
        <w:tc>
          <w:tcPr/>
          <w:p>
            <w:pPr>
              <w:pStyle w:val="Compact"/>
            </w:pPr>
            <w:r>
              <w:rPr>
                <w:rStyle w:val="VerbatimChar"/>
              </w:rPr>
              <w:t xml:space="preserve">#3C</w:t>
            </w:r>
            <w:r>
              <w:t xml:space="preserve"> </w:t>
            </w:r>
            <w:r>
              <w:t xml:space="preserve">/ C3</w:t>
            </w:r>
          </w:p>
        </w:tc>
        <w:tc>
          <w:tcPr/>
          <w:p>
            <w:pPr>
              <w:pStyle w:val="Compact"/>
            </w:pPr>
            <w:r>
              <w:rPr>
                <w:rStyle w:val="VerbatimChar"/>
              </w:rPr>
              <w:t xml:space="preserve">ATSU::C_Redeem</w:t>
            </w:r>
            <w:r>
              <w:t xml:space="preserve"> </w:t>
            </w:r>
            <w:r>
              <w:t xml:space="preserve">passes a</w:t>
            </w:r>
            <w:r>
              <w:t xml:space="preserve"> </w:t>
            </w:r>
            <w:r>
              <w:rPr>
                <w:rStyle w:val="VerbatimChar"/>
              </w:rPr>
              <w:t xml:space="preserve">:decimal</w:t>
            </w:r>
            <w:r>
              <w:t xml:space="preserve"> </w:t>
            </w:r>
            <w:r>
              <w:t xml:space="preserve">where Pact’s</w:t>
            </w:r>
            <w:r>
              <w:t xml:space="preserve"> </w:t>
            </w:r>
            <w:r>
              <w:rPr>
                <w:rStyle w:val="VerbatimChar"/>
              </w:rPr>
              <w:t xml:space="preserve">if</w:t>
            </w:r>
            <w:r>
              <w:t xml:space="preserve"> </w:t>
            </w:r>
            <w:r>
              <w:t xml:space="preserve">requires</w:t>
            </w:r>
            <w:r>
              <w:t xml:space="preserve"> </w:t>
            </w:r>
            <w:r>
              <w:rPr>
                <w:rStyle w:val="VerbatimChar"/>
              </w:rPr>
              <w:t xml:space="preserve">:bool</w:t>
            </w:r>
            <w:r>
              <w:t xml:space="preserve"> </w:t>
            </w:r>
            <w:r>
              <w:t xml:space="preserve">—</w:t>
            </w:r>
            <w:r>
              <w:t xml:space="preserve"> </w:t>
            </w:r>
            <w:r>
              <w:rPr>
                <w:b/>
                <w:bCs/>
              </w:rPr>
              <w:t xml:space="preserve">every</w:t>
            </w:r>
            <w:r>
              <w:t xml:space="preserve"> </w:t>
            </w:r>
            <w:r>
              <w:t xml:space="preserve">call reverts; the only exit from hot recovery is permanently dead</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10_ATSU.pact:2117</w:t>
            </w:r>
            <w:r>
              <w:t xml:space="preserve"> </w:t>
            </w:r>
            <w:r>
              <w:t xml:space="preserve">—</w:t>
            </w:r>
            <w:r>
              <w:t xml:space="preserve"> </w:t>
            </w:r>
            <w:r>
              <w:rPr>
                <w:rStyle w:val="VerbatimChar"/>
              </w:rPr>
              <w:t xml:space="preserve">(have-fee-rts:bool (!= are-fee-rts 0.0))</w:t>
            </w:r>
            <w:r>
              <w:t xml:space="preserve">, with a comment naming</w:t>
            </w:r>
            <w:r>
              <w:t xml:space="preserve"> </w:t>
            </w:r>
            <w:r>
              <w:rPr>
                <w:rStyle w:val="VerbatimChar"/>
              </w:rPr>
              <w:t xml:space="preserve">#3C / C3</w:t>
            </w:r>
            <w:r>
              <w:t xml:space="preserve">; used at</w:t>
            </w:r>
            <w:r>
              <w:t xml:space="preserve"> </w:t>
            </w:r>
            <w:r>
              <w:rPr>
                <w:rStyle w:val="VerbatimChar"/>
              </w:rPr>
              <w:t xml:space="preserve">:2131</w:t>
            </w:r>
            <w:r>
              <w:t xml:space="preserve">. A second instance exists correctly at</w:t>
            </w:r>
            <w:r>
              <w:t xml:space="preserve"> </w:t>
            </w:r>
            <w:r>
              <w:rPr>
                <w:rStyle w:val="VerbatimChar"/>
              </w:rPr>
              <w:t xml:space="preserve">:1162</w:t>
            </w:r>
            <w:r>
              <w:t xml:space="preserve">. [V-read]</w:t>
            </w:r>
            <w:r>
              <w:t xml:space="preserve"> </w:t>
            </w:r>
            <w:r>
              <w:rPr>
                <w:b/>
                <w:bCs/>
              </w:rPr>
              <w:t xml:space="preserve">Witnessed</w:t>
            </w:r>
            <w:r>
              <w:t xml:space="preserve">:</w:t>
            </w:r>
            <w:r>
              <w:t xml:space="preserve"> </w:t>
            </w:r>
            <w:r>
              <w:rPr>
                <w:rStyle w:val="VerbatimChar"/>
              </w:rPr>
              <w:t xml:space="preserve">REPL/Stage_01/[6.6]_ATS.repl:524</w:t>
            </w:r>
            <w:r>
              <w:t xml:space="preserve"> </w:t>
            </w:r>
            <w:r>
              <w:t xml:space="preserve">(early redeem withheld a real fee — paid</w:t>
            </w:r>
            <w:r>
              <w:t xml:space="preserve"> </w:t>
            </w:r>
            <w:r>
              <w:rPr>
                <w:i/>
                <w:iCs/>
              </w:rPr>
              <w:t xml:space="preserve">strictly less</w:t>
            </w:r>
            <w:r>
              <w:t xml:space="preserve"> </w:t>
            </w:r>
            <w:r>
              <w:t xml:space="preserve">than full value) and</w:t>
            </w:r>
            <w:r>
              <w:t xml:space="preserve"> </w:t>
            </w:r>
            <w:r>
              <w:rPr>
                <w:rStyle w:val="VerbatimChar"/>
              </w:rPr>
              <w:t xml:space="preserve">:611</w:t>
            </w:r>
            <w:r>
              <w:t xml:space="preserve"> </w:t>
            </w:r>
            <w:r>
              <w:t xml:space="preserve">(matured redeem paid</w:t>
            </w:r>
            <w:r>
              <w:t xml:space="preserve"> </w:t>
            </w:r>
            <w:r>
              <w:rPr>
                <w:i/>
                <w:iCs/>
              </w:rPr>
              <w:t xml:space="preserve">exactly</w:t>
            </w:r>
            <w:r>
              <w:t xml:space="preserve"> </w:t>
            </w:r>
            <w:r>
              <w:t xml:space="preserve">full value). [V-read]</w:t>
            </w:r>
          </w:p>
        </w:tc>
      </w:tr>
      <w:tr>
        <w:tc>
          <w:tcPr/>
          <w:p>
            <w:pPr>
              <w:pStyle w:val="Compact"/>
            </w:pPr>
            <w:r>
              <w:rPr>
                <w:rStyle w:val="VerbatimChar"/>
              </w:rPr>
              <w:t xml:space="preserve">#4C</w:t>
            </w:r>
            <w:r>
              <w:t xml:space="preserve"> </w:t>
            </w:r>
            <w:r>
              <w:t xml:space="preserve">/ C4</w:t>
            </w:r>
          </w:p>
        </w:tc>
        <w:tc>
          <w:tcPr/>
          <w:p>
            <w:pPr>
              <w:pStyle w:val="Compact"/>
            </w:pPr>
            <w:r>
              <w:rPr>
                <w:rStyle w:val="VerbatimChar"/>
              </w:rPr>
              <w:t xml:space="preserve">syphon</w:t>
            </w:r>
            <w:r>
              <w:t xml:space="preserve"> </w:t>
            </w:r>
            <w:r>
              <w:t xml:space="preserve">floor has no monotonicity, lock or timelock — the owner can re-lower it and extract ~95%+ of pool backing in one call</w:t>
            </w:r>
          </w:p>
        </w:tc>
        <w:tc>
          <w:tcPr/>
          <w:p>
            <w:pPr>
              <w:pStyle w:val="Compact"/>
            </w:pPr>
            <w:r>
              <w:t xml:space="preserve">CRIT</w:t>
            </w:r>
          </w:p>
        </w:tc>
        <w:tc>
          <w:tcPr/>
          <w:p>
            <w:pPr>
              <w:pStyle w:val="Compact"/>
            </w:pPr>
            <w:r>
              <w:rPr>
                <w:b/>
                <w:bCs/>
              </w:rPr>
              <w:t xml:space="preserve">NOT A BUG</w:t>
            </w:r>
          </w:p>
        </w:tc>
        <w:tc>
          <w:tcPr/>
          <w:p>
            <w:pPr>
              <w:pStyle w:val="Compact"/>
            </w:pPr>
            <w:r>
              <w:t xml:space="preserve">Owner: full at-will discretionary control (bounded</w:t>
            </w:r>
            <w:r>
              <w:t xml:space="preserve"> </w:t>
            </w:r>
            <w:r>
              <w:rPr>
                <w:rStyle w:val="VerbatimChar"/>
              </w:rPr>
              <w:t xml:space="preserve">&gt;= 0.1</w:t>
            </w:r>
            <w:r>
              <w:t xml:space="preserve">) is intended; stakers trust the pool owner with this lever. Proposed ratchet explicitly rejected. [REPORTED]</w:t>
            </w:r>
          </w:p>
        </w:tc>
      </w:tr>
      <w:tr>
        <w:tc>
          <w:tcPr/>
          <w:p>
            <w:pPr>
              <w:pStyle w:val="Compact"/>
            </w:pPr>
            <w:r>
              <w:rPr>
                <w:rStyle w:val="VerbatimChar"/>
              </w:rPr>
              <w:t xml:space="preserve">#5C</w:t>
            </w:r>
            <w:r>
              <w:t xml:space="preserve"> </w:t>
            </w:r>
            <w:r>
              <w:t xml:space="preserve">/ C5</w:t>
            </w:r>
          </w:p>
        </w:tc>
        <w:tc>
          <w:tcPr/>
          <w:p>
            <w:pPr>
              <w:pStyle w:val="Compact"/>
            </w:pPr>
            <w:r>
              <w:rPr>
                <w:rStyle w:val="VerbatimChar"/>
              </w:rPr>
              <w:t xml:space="preserve">C_HOT-RBT\|UpdatePendingBranding</w:t>
            </w:r>
            <w:r>
              <w:t xml:space="preserve">/</w:t>
            </w:r>
            <w:r>
              <w:rPr>
                <w:rStyle w:val="VerbatimChar"/>
              </w:rPr>
              <w:t xml:space="preserve">UpgradeBranding</w:t>
            </w:r>
            <w:r>
              <w:t xml:space="preserve"> </w:t>
            </w:r>
            <w:r>
              <w:t xml:space="preserve">have</w:t>
            </w:r>
            <w:r>
              <w:t xml:space="preserve"> </w:t>
            </w:r>
            <w:r>
              <w:rPr>
                <w:b/>
                <w:bCs/>
              </w:rPr>
              <w:t xml:space="preserve">no</w:t>
            </w:r>
            <w:r>
              <w:t xml:space="preserve"> </w:t>
            </w:r>
            <w:r>
              <w:t xml:space="preserve">owner or entity-linkage check at all</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08_ATS.pact:736</w:t>
            </w:r>
            <w:r>
              <w:t xml:space="preserve"> </w:t>
            </w:r>
            <w:r>
              <w:t xml:space="preserve">— new unevented core</w:t>
            </w:r>
            <w:r>
              <w:t xml:space="preserve"> </w:t>
            </w:r>
            <w:r>
              <w:rPr>
                <w:rStyle w:val="VerbatimChar"/>
              </w:rPr>
              <w:t xml:space="preserve">ATS\|C&gt;HOT-RBT-BRD</w:t>
            </w:r>
            <w:r>
              <w:t xml:space="preserve"> </w:t>
            </w:r>
            <w:r>
              <w:t xml:space="preserve">resolves the owning pair from the hot-rbt id,</w:t>
            </w:r>
            <w:r>
              <w:t xml:space="preserve"> </w:t>
            </w:r>
            <w:r>
              <w:rPr>
                <w:rStyle w:val="VerbatimChar"/>
              </w:rPr>
              <w:t xml:space="preserve">CAP_Owner</w:t>
            </w:r>
            <w:r>
              <w:t xml:space="preserve">, then composes</w:t>
            </w:r>
            <w:r>
              <w:t xml:space="preserve"> </w:t>
            </w:r>
            <w:r>
              <w:rPr>
                <w:rStyle w:val="VerbatimChar"/>
              </w:rPr>
              <w:t xml:space="preserve">ATS\|GOV</w:t>
            </w:r>
            <w:r>
              <w:t xml:space="preserve">;</w:t>
            </w:r>
            <w:r>
              <w:t xml:space="preserve"> </w:t>
            </w:r>
            <w:r>
              <w:rPr>
                <w:rStyle w:val="VerbatimChar"/>
              </w:rPr>
              <w:t xml:space="preserve">:746</w:t>
            </w:r>
            <w:r>
              <w:t xml:space="preserve"> </w:t>
            </w:r>
            <w:r>
              <w:t xml:space="preserve">and</w:t>
            </w:r>
            <w:r>
              <w:t xml:space="preserve"> </w:t>
            </w:r>
            <w:r>
              <w:rPr>
                <w:rStyle w:val="VerbatimChar"/>
              </w:rPr>
              <w:t xml:space="preserve">:750</w:t>
            </w:r>
            <w:r>
              <w:t xml:space="preserve"> </w:t>
            </w:r>
            <w:r>
              <w:t xml:space="preserve">are the two</w:t>
            </w:r>
            <w:r>
              <w:t xml:space="preserve"> </w:t>
            </w:r>
            <w:r>
              <w:rPr>
                <w:rStyle w:val="VerbatimChar"/>
              </w:rPr>
              <w:t xml:space="preserve">@event</w:t>
            </w:r>
            <w:r>
              <w:t xml:space="preserve"> </w:t>
            </w:r>
            <w:r>
              <w:t xml:space="preserve">leaves; used at</w:t>
            </w:r>
            <w:r>
              <w:t xml:space="preserve"> </w:t>
            </w:r>
            <w:r>
              <w:rPr>
                <w:rStyle w:val="VerbatimChar"/>
              </w:rPr>
              <w:t xml:space="preserve">:2993</w:t>
            </w:r>
            <w:r>
              <w:t xml:space="preserve"> </w:t>
            </w:r>
            <w:r>
              <w:t xml:space="preserve">and</w:t>
            </w:r>
            <w:r>
              <w:t xml:space="preserve"> </w:t>
            </w:r>
            <w:r>
              <w:rPr>
                <w:rStyle w:val="VerbatimChar"/>
              </w:rPr>
              <w:t xml:space="preserve">:3004</w:t>
            </w:r>
            <w:r>
              <w:t xml:space="preserve">. [V-read]</w:t>
            </w:r>
          </w:p>
        </w:tc>
      </w:tr>
    </w:tbl>
    <w:bookmarkEnd w:id="89"/>
    <w:bookmarkStart w:id="90" w:name="high-1"/>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#6H</w:t>
            </w:r>
            <w:r>
              <w:t xml:space="preserve"> </w:t>
            </w:r>
            <w:r>
              <w:t xml:space="preserve">/ H1</w:t>
            </w:r>
          </w:p>
        </w:tc>
        <w:tc>
          <w:tcPr/>
          <w:p>
            <w:pPr>
              <w:pStyle w:val="Compact"/>
            </w:pPr>
            <w:r>
              <w:t xml:space="preserve">Parameter-lock protects fee-schedule config but not royalty, syphon, hibernation fees, ownership rotation or the recovery switches</w:t>
            </w:r>
          </w:p>
        </w:tc>
        <w:tc>
          <w:tcPr/>
          <w:p>
            <w:pPr>
              <w:pStyle w:val="Compact"/>
            </w:pPr>
            <w:r>
              <w:t xml:space="preserve">HIGH</w:t>
            </w:r>
          </w:p>
        </w:tc>
        <w:tc>
          <w:tcPr/>
          <w:p>
            <w:pPr>
              <w:pStyle w:val="Compact"/>
            </w:pPr>
            <w:r>
              <w:rPr>
                <w:b/>
                <w:bCs/>
              </w:rPr>
              <w:t xml:space="preserve">FIXED / CLOSED</w:t>
            </w:r>
            <w:r>
              <w:t xml:space="preserve"> </w:t>
            </w:r>
            <w:r>
              <w:t xml:space="preserve">(2 of 8 fields; 6 confirmed intentionally exempt)</w:t>
            </w:r>
          </w:p>
        </w:tc>
        <w:tc>
          <w:tcPr/>
          <w:p>
            <w:pPr>
              <w:pStyle w:val="Compact"/>
            </w:pPr>
            <w:r>
              <w:rPr>
                <w:rStyle w:val="VerbatimChar"/>
              </w:rPr>
              <w:t xml:space="preserve">08_ATS.pact:638</w:t>
            </w:r>
            <w:r>
              <w:t xml:space="preserve"> </w:t>
            </w:r>
            <w:r>
              <w:t xml:space="preserve">and</w:t>
            </w:r>
            <w:r>
              <w:t xml:space="preserve"> </w:t>
            </w:r>
            <w:r>
              <w:rPr>
                <w:rStyle w:val="VerbatimChar"/>
              </w:rPr>
              <w:t xml:space="preserve">:660</w:t>
            </w:r>
            <w:r>
              <w:t xml:space="preserve"> </w:t>
            </w:r>
            <w:r>
              <w:t xml:space="preserve">—</w:t>
            </w:r>
            <w:r>
              <w:t xml:space="preserve"> </w:t>
            </w:r>
            <w:r>
              <w:rPr>
                <w:rStyle w:val="VerbatimChar"/>
              </w:rPr>
              <w:t xml:space="preserve">(UEV_ParameterLockState atspair false)</w:t>
            </w:r>
            <w:r>
              <w:t xml:space="preserve"> </w:t>
            </w:r>
            <w:r>
              <w:t xml:space="preserve">is now the first statement of</w:t>
            </w:r>
            <w:r>
              <w:t xml:space="preserve"> </w:t>
            </w:r>
            <w:r>
              <w:rPr>
                <w:rStyle w:val="VerbatimChar"/>
              </w:rPr>
              <w:t xml:space="preserve">ATS\|S&gt;SET-HIBERNATION-FEES</w:t>
            </w:r>
            <w:r>
              <w:t xml:space="preserve"> </w:t>
            </w:r>
            <w:r>
              <w:t xml:space="preserve">and</w:t>
            </w:r>
            <w:r>
              <w:t xml:space="preserve"> </w:t>
            </w:r>
            <w:r>
              <w:rPr>
                <w:rStyle w:val="VerbatimChar"/>
              </w:rPr>
              <w:t xml:space="preserve">ATS\|S&gt;ROYALTY</w:t>
            </w:r>
            <w:r>
              <w:t xml:space="preserve">, each with a comment naming</w:t>
            </w:r>
            <w:r>
              <w:t xml:space="preserve"> </w:t>
            </w:r>
            <w:r>
              <w:rPr>
                <w:rStyle w:val="VerbatimChar"/>
              </w:rPr>
              <w:t xml:space="preserve">#6H / H1</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#7H</w:t>
            </w:r>
            <w:r>
              <w:t xml:space="preserve"> </w:t>
            </w:r>
            <w:r>
              <w:t xml:space="preserve">/ H2</w:t>
            </w:r>
          </w:p>
        </w:tc>
        <w:tc>
          <w:tcPr/>
          <w:p>
            <w:pPr>
              <w:pStyle w:val="Compact"/>
            </w:pPr>
            <w:r>
              <w:t xml:space="preserve">Royalty ceiling is 99.9%, applies instantly, no lock or delta cap</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08_ATS.pact:662</w:t>
            </w:r>
            <w:r>
              <w:t xml:space="preserve"> </w:t>
            </w:r>
            <w:r>
              <w:t xml:space="preserve">—</w:t>
            </w:r>
            <w:r>
              <w:t xml:space="preserve"> </w:t>
            </w:r>
            <w:r>
              <w:rPr>
                <w:rStyle w:val="VerbatimChar"/>
              </w:rPr>
              <w:t xml:space="preserve">(enforce (&lt;= royalty 500.0) "Royalty cannot exceed 500.0 promile (50%)")</w:t>
            </w:r>
            <w:r>
              <w:t xml:space="preserve">, layered over the shared</w:t>
            </w:r>
            <w:r>
              <w:t xml:space="preserve"> </w:t>
            </w:r>
            <w:r>
              <w:rPr>
                <w:rStyle w:val="VerbatimChar"/>
              </w:rPr>
              <w:t xml:space="preserve">UEV_Fee</w:t>
            </w:r>
            <w:r>
              <w:t xml:space="preserve">. [V-read]</w:t>
            </w:r>
            <w:r>
              <w:t xml:space="preserve"> </w:t>
            </w:r>
            <w:r>
              <w:rPr>
                <w:b/>
                <w:bCs/>
              </w:rPr>
              <w:t xml:space="preserve">Witnessed</w:t>
            </w:r>
            <w:r>
              <w:t xml:space="preserve">:</w:t>
            </w:r>
            <w:r>
              <w:t xml:space="preserve"> </w:t>
            </w:r>
            <w:r>
              <w:rPr>
                <w:rStyle w:val="VerbatimChar"/>
              </w:rPr>
              <w:t xml:space="preserve">[6.6]_ATS.repl:3965</w:t>
            </w:r>
            <w:r>
              <w:t xml:space="preserve"> </w:t>
            </w:r>
            <w:r>
              <w:t xml:space="preserve">(999.0 rejected),</w:t>
            </w:r>
            <w:r>
              <w:t xml:space="preserve"> </w:t>
            </w:r>
            <w:r>
              <w:rPr>
                <w:rStyle w:val="VerbatimChar"/>
              </w:rPr>
              <w:t xml:space="preserve">:3969</w:t>
            </w:r>
            <w:r>
              <w:t xml:space="preserve"> </w:t>
            </w:r>
            <w:r>
              <w:t xml:space="preserve">(500.0001 rejected),</w:t>
            </w:r>
            <w:r>
              <w:t xml:space="preserve"> </w:t>
            </w:r>
            <w:r>
              <w:rPr>
                <w:rStyle w:val="VerbatimChar"/>
              </w:rPr>
              <w:t xml:space="preserve">:3978</w:t>
            </w:r>
            <w:r>
              <w:t xml:space="preserve"> </w:t>
            </w:r>
            <w:r>
              <w:t xml:space="preserve">(500.0 accepted),</w:t>
            </w:r>
            <w:r>
              <w:t xml:space="preserve"> </w:t>
            </w:r>
            <w:r>
              <w:rPr>
                <w:rStyle w:val="VerbatimChar"/>
              </w:rPr>
              <w:t xml:space="preserve">:3987</w:t>
            </w:r>
            <w:r>
              <w:t xml:space="preserve">/</w:t>
            </w:r>
            <w:r>
              <w:rPr>
                <w:rStyle w:val="VerbatimChar"/>
              </w:rPr>
              <w:t xml:space="preserve">:3993</w:t>
            </w:r>
            <w:r>
              <w:t xml:space="preserve"> </w:t>
            </w:r>
            <w:r>
              <w:t xml:space="preserve">(both off-sentinels still work). [V-read]</w:t>
            </w:r>
          </w:p>
        </w:tc>
      </w:tr>
      <w:tr>
        <w:tc>
          <w:tcPr/>
          <w:p>
            <w:pPr>
              <w:pStyle w:val="Compact"/>
            </w:pPr>
            <w:r>
              <w:rPr>
                <w:rStyle w:val="VerbatimChar"/>
              </w:rPr>
              <w:t xml:space="preserve">#8H</w:t>
            </w:r>
            <w:r>
              <w:t xml:space="preserve"> </w:t>
            </w:r>
            <w:r>
              <w:t xml:space="preserve">/ H3</w:t>
            </w:r>
          </w:p>
        </w:tc>
        <w:tc>
          <w:tcPr/>
          <w:p>
            <w:pPr>
              <w:pStyle w:val="Compact"/>
            </w:pPr>
            <w:r>
              <w:rPr>
                <w:rStyle w:val="VerbatimChar"/>
              </w:rPr>
              <w:t xml:space="preserve">URC_RBT</w:t>
            </w:r>
            <w:r>
              <w:t xml:space="preserve">’s</w:t>
            </w:r>
            <w:r>
              <w:t xml:space="preserve"> </w:t>
            </w:r>
            <w:r>
              <w:rPr>
                <w:rStyle w:val="VerbatimChar"/>
              </w:rPr>
              <w:t xml:space="preserve">abs()</w:t>
            </w:r>
            <w:r>
              <w:t xml:space="preserve"> </w:t>
            </w:r>
            <w:r>
              <w:t xml:space="preserve">masks the</w:t>
            </w:r>
            <w:r>
              <w:t xml:space="preserve"> </w:t>
            </w:r>
            <w:r>
              <w:rPr>
                <w:rStyle w:val="VerbatimChar"/>
              </w:rPr>
              <w:t xml:space="preserve">-1.0</w:t>
            </w:r>
            <w:r>
              <w:t xml:space="preserve"> </w:t>
            </w:r>
            <w:r>
              <w:t xml:space="preserve">“uninitialised index”</w:t>
            </w:r>
            <w:r>
              <w:t xml:space="preserve"> </w:t>
            </w:r>
            <w:r>
              <w:t xml:space="preserve">sentinel — Coil/Curl bypass KickStart, genesis inflation / zero-mint donation</w:t>
            </w:r>
          </w:p>
        </w:tc>
        <w:tc>
          <w:tcPr/>
          <w:p>
            <w:pPr>
              <w:pStyle w:val="Compact"/>
            </w:pPr>
            <w:r>
              <w:t xml:space="preserve">HIGH</w:t>
            </w:r>
          </w:p>
        </w:tc>
        <w:tc>
          <w:tcPr/>
          <w:p>
            <w:pPr>
              <w:pStyle w:val="Compact"/>
            </w:pPr>
            <w:r>
              <w:rPr>
                <w:b/>
                <w:bCs/>
              </w:rPr>
              <w:t xml:space="preserve">NOT A BUG</w:t>
            </w:r>
            <w:r>
              <w:t xml:space="preserve"> </w:t>
            </w:r>
            <w:r>
              <w:t xml:space="preserve">(both scenarios)</w:t>
            </w:r>
          </w:p>
        </w:tc>
        <w:tc>
          <w:tcPr/>
          <w:p>
            <w:pPr>
              <w:pStyle w:val="Compact"/>
            </w:pPr>
            <w:r>
              <w:t xml:space="preserve">Scenario 1: bare-Coil bootstrap is the intended alternative to KickStart. Scenario 2: refuted on tracing —</w:t>
            </w:r>
            <w:r>
              <w:t xml:space="preserve"> </w:t>
            </w:r>
            <w:r>
              <w:rPr>
                <w:rStyle w:val="VerbatimChar"/>
              </w:rPr>
              <w:t xml:space="preserve">DPTF\|C&gt;CREDIT</w:t>
            </w:r>
            <w:r>
              <w:t xml:space="preserve">’s</w:t>
            </w:r>
            <w:r>
              <w:t xml:space="preserve"> </w:t>
            </w:r>
            <w:r>
              <w:rPr>
                <w:rStyle w:val="VerbatimChar"/>
              </w:rPr>
              <w:t xml:space="preserve">UEV_Amount</w:t>
            </w:r>
            <w:r>
              <w:t xml:space="preserve"> </w:t>
            </w:r>
            <w:r>
              <w:t xml:space="preserve">reverts a</w:t>
            </w:r>
            <w:r>
              <w:t xml:space="preserve"> </w:t>
            </w:r>
            <w:r>
              <w:rPr>
                <w:rStyle w:val="VerbatimChar"/>
              </w:rPr>
              <w:t xml:space="preserve">0.0</w:t>
            </w:r>
            <w:r>
              <w:t xml:space="preserve"> </w:t>
            </w:r>
            <w:r>
              <w:t xml:space="preserve">mint atomically, so no silent-donation window exists. [REPORTED]</w:t>
            </w:r>
          </w:p>
        </w:tc>
      </w:tr>
      <w:tr>
        <w:tc>
          <w:tcPr/>
          <w:p>
            <w:pPr>
              <w:pStyle w:val="Compact"/>
            </w:pPr>
            <w:r>
              <w:rPr>
                <w:rStyle w:val="VerbatimChar"/>
              </w:rPr>
              <w:t xml:space="preserve">#9H</w:t>
            </w:r>
            <w:r>
              <w:t xml:space="preserve"> </w:t>
            </w:r>
            <w:r>
              <w:t xml:space="preserve">/ H4</w:t>
            </w:r>
          </w:p>
        </w:tc>
        <w:tc>
          <w:tcPr/>
          <w:p>
            <w:pPr>
              <w:pStyle w:val="Compact"/>
            </w:pPr>
            <w:r>
              <w:rPr>
                <w:rStyle w:val="VerbatimChar"/>
              </w:rPr>
              <w:t xml:space="preserve">UEV_ColdDurationParameters</w:t>
            </w:r>
            <w:r>
              <w:t xml:space="preserve">’ soft branch calls</w:t>
            </w:r>
            <w:r>
              <w:t xml:space="preserve"> </w:t>
            </w:r>
            <w:r>
              <w:rPr>
                <w:rStyle w:val="VerbatimChar"/>
              </w:rPr>
              <w:t xml:space="preserve">enforce</w:t>
            </w:r>
            <w:r>
              <w:t xml:space="preserve"> </w:t>
            </w:r>
            <w:r>
              <w:t xml:space="preserve">with 3 arguments — soft cold-recovery duration can never be set post-genesis</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1_Utilities/09_U_ATS.pact:730-758</w:t>
            </w:r>
            <w:r>
              <w:t xml:space="preserve"> </w:t>
            </w:r>
            <w:r>
              <w:t xml:space="preserve">— one correctly-formed 2-arg enforce per branch; the</w:t>
            </w:r>
            <w:r>
              <w:t xml:space="preserve"> </w:t>
            </w:r>
            <w:r>
              <w:rPr>
                <w:rStyle w:val="VerbatimChar"/>
              </w:rPr>
              <w:t xml:space="preserve">@doc</w:t>
            </w:r>
            <w:r>
              <w:t xml:space="preserve"> </w:t>
            </w:r>
            <w:r>
              <w:t xml:space="preserve">names both</w:t>
            </w:r>
            <w:r>
              <w:t xml:space="preserve"> </w:t>
            </w:r>
            <w:r>
              <w:rPr>
                <w:rStyle w:val="VerbatimChar"/>
              </w:rPr>
              <w:t xml:space="preserve">#9H / H4</w:t>
            </w:r>
            <w:r>
              <w:t xml:space="preserve"> </w:t>
            </w:r>
            <w:r>
              <w:t xml:space="preserve">and</w:t>
            </w:r>
            <w:r>
              <w:t xml:space="preserve"> </w:t>
            </w:r>
            <w:r>
              <w:rPr>
                <w:rStyle w:val="VerbatimChar"/>
              </w:rPr>
              <w:t xml:space="preserve">#16M / M7</w:t>
            </w:r>
            <w:r>
              <w:t xml:space="preserve">. [V-read]</w:t>
            </w:r>
            <w:r>
              <w:t xml:space="preserve"> </w:t>
            </w:r>
            <w:r>
              <w:rPr>
                <w:b/>
                <w:bCs/>
              </w:rPr>
              <w:t xml:space="preserve">Witnessed</w:t>
            </w:r>
            <w:r>
              <w:t xml:space="preserve">:</w:t>
            </w:r>
            <w:r>
              <w:t xml:space="preserve"> </w:t>
            </w:r>
            <w:r>
              <w:rPr>
                <w:rStyle w:val="VerbatimChar"/>
              </w:rPr>
              <w:t xml:space="preserve">REPL/modules/UTILITIES.repl:158-163</w:t>
            </w:r>
            <w:r>
              <w:t xml:space="preserve"> </w:t>
            </w:r>
            <w:r>
              <w:rPr>
                <w:rStyle w:val="VerbatimChar"/>
              </w:rPr>
              <w:t xml:space="preserve">&lt;&lt;UTIL-03&gt;&gt;</w:t>
            </w:r>
            <w:r>
              <w:t xml:space="preserve"> </w:t>
            </w:r>
            <w:r>
              <w:t xml:space="preserve">— soft branch accepted with valid params, and refused with a message that</w:t>
            </w:r>
            <w:r>
              <w:t xml:space="preserve"> </w:t>
            </w:r>
            <w:r>
              <w:rPr>
                <w:i/>
                <w:iCs/>
              </w:rPr>
              <w:t xml:space="preserve">names the values</w:t>
            </w:r>
            <w:r>
              <w:t xml:space="preserve">, asserted as a pair against the hard branch’s anonymous message. [V-read]</w:t>
            </w:r>
          </w:p>
        </w:tc>
      </w:tr>
    </w:tbl>
    <w:bookmarkEnd w:id="90"/>
    <w:bookmarkStart w:id="91" w:name="medium-1"/>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#10M</w:t>
            </w:r>
            <w:r>
              <w:t xml:space="preserve"> </w:t>
            </w:r>
            <w:r>
              <w:t xml:space="preserve">/ M1</w:t>
            </w:r>
          </w:p>
        </w:tc>
        <w:tc>
          <w:tcPr/>
          <w:p>
            <w:pPr>
              <w:pStyle w:val="Compact"/>
            </w:pPr>
            <w:r>
              <w:rPr>
                <w:rStyle w:val="VerbatimChar"/>
              </w:rPr>
              <w:t xml:space="preserve">UEV_HibernationFees</w:t>
            </w:r>
            <w:r>
              <w:t xml:space="preserve"> </w:t>
            </w:r>
            <w:r>
              <w:t xml:space="preserve">has a malformed</w:t>
            </w:r>
            <w:r>
              <w:t xml:space="preserve"> </w:t>
            </w:r>
            <w:r>
              <w:rPr>
                <w:rStyle w:val="VerbatimChar"/>
              </w:rPr>
              <w:t xml:space="preserve">(= () 0.0)</w:t>
            </w:r>
            <w:r>
              <w:t xml:space="preserve"> </w:t>
            </w:r>
            <w:r>
              <w:t xml:space="preserve">term —</w:t>
            </w:r>
            <w:r>
              <w:t xml:space="preserve"> </w:t>
            </w:r>
            <w:r>
              <w:rPr>
                <w:rStyle w:val="VerbatimChar"/>
              </w:rPr>
              <w:t xml:space="preserve">C_SetHibernationFees</w:t>
            </w:r>
            <w:r>
              <w:t xml:space="preserve"> </w:t>
            </w:r>
            <w:r>
              <w:rPr>
                <w:b/>
                <w:bCs/>
              </w:rPr>
              <w:t xml:space="preserve">always</w:t>
            </w:r>
            <w:r>
              <w:t xml:space="preserve"> </w:t>
            </w:r>
            <w:r>
              <w:t xml:space="preserve">fails</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09_U_ATS.pact:699-705</w:t>
            </w:r>
            <w:r>
              <w:t xml:space="preserve"> </w:t>
            </w:r>
            <w:r>
              <w:t xml:space="preserve">— the stray term is gone; the</w:t>
            </w:r>
            <w:r>
              <w:t xml:space="preserve"> </w:t>
            </w:r>
            <w:r>
              <w:rPr>
                <w:rStyle w:val="VerbatimChar"/>
              </w:rPr>
              <w:t xml:space="preserve">@doc</w:t>
            </w:r>
            <w:r>
              <w:t xml:space="preserve"> </w:t>
            </w:r>
            <w:r>
              <w:t xml:space="preserve">records what it was (</w:t>
            </w:r>
            <w:r>
              <w:rPr>
                <w:rStyle w:val="VerbatimChar"/>
              </w:rPr>
              <w:t xml:space="preserve">()</w:t>
            </w:r>
            <w:r>
              <w:t xml:space="preserve"> </w:t>
            </w:r>
            <w:r>
              <w:t xml:space="preserve">is Pact’s unit value; the comparison is always false, dragging the whole</w:t>
            </w:r>
            <w:r>
              <w:t xml:space="preserve"> </w:t>
            </w:r>
            <w:r>
              <w:rPr>
                <w:rStyle w:val="VerbatimChar"/>
              </w:rPr>
              <w:t xml:space="preserve">(fold (and) …)</w:t>
            </w:r>
            <w:r>
              <w:t xml:space="preserve"> </w:t>
            </w:r>
            <w:r>
              <w:t xml:space="preserve">to false). [V-read] Indirectly witnessed:</w:t>
            </w:r>
            <w:r>
              <w:t xml:space="preserve"> </w:t>
            </w:r>
            <w:r>
              <w:rPr>
                <w:rStyle w:val="VerbatimChar"/>
              </w:rPr>
              <w:t xml:space="preserve">modules/ATS.repl:2361</w:t>
            </w:r>
            <w:r>
              <w:t xml:space="preserve"> </w:t>
            </w:r>
            <w:r>
              <w:rPr>
                <w:rStyle w:val="VerbatimChar"/>
              </w:rPr>
              <w:t xml:space="preserve">&lt;&lt;ATS-I5&gt;&gt;</w:t>
            </w:r>
            <w:r>
              <w:t xml:space="preserve"> </w:t>
            </w:r>
            <w:r>
              <w:t xml:space="preserve">executes</w:t>
            </w:r>
            <w:r>
              <w:t xml:space="preserve"> </w:t>
            </w:r>
            <w:r>
              <w:rPr>
                <w:rStyle w:val="VerbatimChar"/>
              </w:rPr>
              <w:t xml:space="preserve">C_SetHibernationFees</w:t>
            </w:r>
            <w:r>
              <w:t xml:space="preserve"> </w:t>
            </w:r>
            <w:r>
              <w:t xml:space="preserve">through the real Talos path. [V-cmd]</w:t>
            </w:r>
          </w:p>
        </w:tc>
      </w:tr>
      <w:tr>
        <w:tc>
          <w:tcPr/>
          <w:p>
            <w:pPr>
              <w:pStyle w:val="Compact"/>
            </w:pPr>
            <w:r>
              <w:rPr>
                <w:rStyle w:val="VerbatimChar"/>
              </w:rPr>
              <w:t xml:space="preserve">#11M</w:t>
            </w:r>
            <w:r>
              <w:t xml:space="preserve"> </w:t>
            </w:r>
            <w:r>
              <w:t xml:space="preserve">/ M2</w:t>
            </w:r>
          </w:p>
        </w:tc>
        <w:tc>
          <w:tcPr/>
          <w:p>
            <w:pPr>
              <w:pStyle w:val="Compact"/>
            </w:pPr>
            <w:r>
              <w:rPr>
                <w:rStyle w:val="VerbatimChar"/>
              </w:rPr>
              <w:t xml:space="preserve">C_KickStart</w:t>
            </w:r>
            <w:r>
              <w:t xml:space="preserve"> </w:t>
            </w:r>
            <w:r>
              <w:t xml:space="preserve">has no bound on the</w:t>
            </w:r>
            <w:r>
              <w:t xml:space="preserve"> </w:t>
            </w:r>
            <w:r>
              <w:rPr>
                <w:rStyle w:val="VerbatimChar"/>
              </w:rPr>
              <w:t xml:space="preserve">rt-amounts : rbt-request-amount</w:t>
            </w:r>
            <w:r>
              <w:t xml:space="preserve"> </w:t>
            </w:r>
            <w:r>
              <w:t xml:space="preserve">ratio — vault inflation-attack setup</w:t>
            </w:r>
          </w:p>
        </w:tc>
        <w:tc>
          <w:tcPr/>
          <w:p>
            <w:pPr>
              <w:pStyle w:val="Compact"/>
            </w:pPr>
            <w:r>
              <w:t xml:space="preserve">MED</w:t>
            </w:r>
          </w:p>
        </w:tc>
        <w:tc>
          <w:tcPr/>
          <w:p>
            <w:pPr>
              <w:pStyle w:val="Compact"/>
            </w:pPr>
            <w:r>
              <w:rPr>
                <w:b/>
                <w:bCs/>
              </w:rPr>
              <w:t xml:space="preserve">FIXED</w:t>
            </w:r>
          </w:p>
        </w:tc>
        <w:tc>
          <w:tcPr/>
          <w:p>
            <w:pPr>
              <w:pStyle w:val="Compact"/>
            </w:pPr>
            <w:r>
              <w:t xml:space="preserve">Layered per</w:t>
            </w:r>
            <w:r>
              <w:t xml:space="preserve"> </w:t>
            </w:r>
            <w:r>
              <w:rPr>
                <w:rStyle w:val="VerbatimChar"/>
              </w:rPr>
              <w:t xml:space="preserve">StoicSyntax §14.7</w:t>
            </w:r>
            <w:r>
              <w:t xml:space="preserve">:</w:t>
            </w:r>
            <w:r>
              <w:t xml:space="preserve"> </w:t>
            </w:r>
            <w:r>
              <w:rPr>
                <w:rStyle w:val="VerbatimChar"/>
              </w:rPr>
              <w:t xml:space="preserve">10_ATSU.pact:370 ATSU\|C&gt;X_KICKSTART</w:t>
            </w:r>
            <w:r>
              <w:t xml:space="preserve"> </w:t>
            </w:r>
            <w:r>
              <w:t xml:space="preserve">(shared core,</w:t>
            </w:r>
            <w:r>
              <w:t xml:space="preserve"> </w:t>
            </w:r>
            <w:r>
              <w:rPr>
                <w:rStyle w:val="VerbatimChar"/>
              </w:rPr>
              <w:t xml:space="preserve">&gt;= 0.1</w:t>
            </w:r>
            <w:r>
              <w:t xml:space="preserve"> </w:t>
            </w:r>
            <w:r>
              <w:t xml:space="preserve">floor),</w:t>
            </w:r>
            <w:r>
              <w:t xml:space="preserve"> </w:t>
            </w:r>
            <w:r>
              <w:rPr>
                <w:rStyle w:val="VerbatimChar"/>
              </w:rPr>
              <w:t xml:space="preserve">:340 ATSU\|C&gt;KICKSTART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CAP_Owner</w:t>
            </w:r>
            <w:r>
              <w:t xml:space="preserve"> </w:t>
            </w:r>
            <w:r>
              <w:t xml:space="preserve">+</w:t>
            </w:r>
            <w:r>
              <w:t xml:space="preserve"> </w:t>
            </w:r>
            <w:r>
              <w:rPr>
                <w:rStyle w:val="VerbatimChar"/>
              </w:rPr>
              <w:t xml:space="preserve">&lt;= 100.0</w:t>
            </w:r>
            <w:r>
              <w:t xml:space="preserve"> </w:t>
            </w:r>
            <w:r>
              <w:t xml:space="preserve">ceiling),</w:t>
            </w:r>
            <w:r>
              <w:t xml:space="preserve"> </w:t>
            </w:r>
            <w:r>
              <w:rPr>
                <w:rStyle w:val="VerbatimChar"/>
              </w:rPr>
              <w:t xml:space="preserve">:359 ATSU\|C&gt;ADMINISTRATIVE-KICKSTART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GOV\|ATSU_ADMIN</w:t>
            </w:r>
            <w:r>
              <w:t xml:space="preserve">, floor only). New helper</w:t>
            </w:r>
            <w:r>
              <w:t xml:space="preserve"> </w:t>
            </w:r>
            <w:r>
              <w:rPr>
                <w:rStyle w:val="VerbatimChar"/>
              </w:rPr>
              <w:t xml:space="preserve">09_U_ATS.pact:303 UC_KickStartIndex</w:t>
            </w:r>
            <w:r>
              <w:t xml:space="preserve"> </w:t>
            </w:r>
            <w:r>
              <w:t xml:space="preserve">returns</w:t>
            </w:r>
            <w:r>
              <w:t xml:space="preserve"> </w:t>
            </w:r>
            <w:r>
              <w:rPr>
                <w:rStyle w:val="VerbatimChar"/>
              </w:rPr>
              <w:t xml:space="preserve">-1.0</w:t>
            </w:r>
            <w:r>
              <w:t xml:space="preserve"> </w:t>
            </w:r>
            <w:r>
              <w:t xml:space="preserve">on a non-positive divisor rather than crashing in a</w:t>
            </w:r>
            <w:r>
              <w:t xml:space="preserve"> </w:t>
            </w:r>
            <w:r>
              <w:rPr>
                <w:rStyle w:val="VerbatimChar"/>
              </w:rPr>
              <w:t xml:space="preserve">let</w:t>
            </w:r>
            <w:r>
              <w:t xml:space="preserve">. [V-read]</w:t>
            </w:r>
            <w:r>
              <w:t xml:space="preserve"> </w:t>
            </w:r>
            <w:r>
              <w:rPr>
                <w:b/>
                <w:bCs/>
              </w:rPr>
              <w:t xml:space="preserve">Witnessed</w:t>
            </w:r>
            <w:r>
              <w:t xml:space="preserve">:</w:t>
            </w:r>
            <w:r>
              <w:t xml:space="preserve"> </w:t>
            </w:r>
            <w:r>
              <w:rPr>
                <w:rStyle w:val="VerbatimChar"/>
              </w:rPr>
              <w:t xml:space="preserve">modules/ATS.repl:956</w:t>
            </w:r>
            <w:r>
              <w:t xml:space="preserve"> </w:t>
            </w:r>
            <w:r>
              <w:rPr>
                <w:rStyle w:val="VerbatimChar"/>
              </w:rPr>
              <w:t xml:space="preserve">&lt;&lt;ATS-G9&gt;&gt;</w:t>
            </w:r>
            <w:r>
              <w:t xml:space="preserve"> </w:t>
            </w:r>
            <w:r>
              <w:t xml:space="preserve">—</w:t>
            </w:r>
            <w:r>
              <w:t xml:space="preserve"> </w:t>
            </w:r>
            <w:r>
              <w:rPr>
                <w:i/>
                <w:iCs/>
              </w:rPr>
              <w:t xml:space="preserve">“an owner-path KickStart above index 100.0 is refused”</w:t>
            </w:r>
            <w:r>
              <w:t xml:space="preserve">;</w:t>
            </w:r>
            <w:r>
              <w:t xml:space="preserve"> </w:t>
            </w:r>
            <w:r>
              <w:rPr>
                <w:rStyle w:val="VerbatimChar"/>
              </w:rPr>
              <w:t xml:space="preserve">:679-694</w:t>
            </w:r>
            <w:r>
              <w:t xml:space="preserve"> </w:t>
            </w:r>
            <w:r>
              <w:rPr>
                <w:rStyle w:val="VerbatimChar"/>
              </w:rPr>
              <w:t xml:space="preserve">&lt;&lt;ATS-G5&gt;&gt;</w:t>
            </w:r>
            <w:r>
              <w:t xml:space="preserve"> </w:t>
            </w:r>
            <w:r>
              <w:t xml:space="preserve">covers the core’s four sequential guards. [V-read]</w:t>
            </w:r>
          </w:p>
        </w:tc>
      </w:tr>
      <w:tr>
        <w:tc>
          <w:tcPr/>
          <w:p>
            <w:pPr>
              <w:pStyle w:val="Compact"/>
            </w:pPr>
            <w:r>
              <w:rPr>
                <w:rStyle w:val="VerbatimChar"/>
              </w:rPr>
              <w:t xml:space="preserve">#12M</w:t>
            </w:r>
            <w:r>
              <w:t xml:space="preserve"> </w:t>
            </w:r>
            <w:r>
              <w:t xml:space="preserve">/ M3</w:t>
            </w:r>
          </w:p>
        </w:tc>
        <w:tc>
          <w:tcPr/>
          <w:p>
            <w:pPr>
              <w:pStyle w:val="Compact"/>
            </w:pPr>
            <w:r>
              <w:rPr>
                <w:rStyle w:val="VerbatimChar"/>
              </w:rPr>
              <w:t xml:space="preserve">XE_UpdateRUR</w:t>
            </w:r>
            <w:r>
              <w:t xml:space="preserve"> </w:t>
            </w:r>
            <w:r>
              <w:t xml:space="preserve">has no floor-at-zero on any of its three buckets</w:t>
            </w:r>
          </w:p>
        </w:tc>
        <w:tc>
          <w:tcPr/>
          <w:p>
            <w:pPr>
              <w:pStyle w:val="Compact"/>
            </w:pPr>
            <w:r>
              <w:t xml:space="preserve">MED</w:t>
            </w:r>
          </w:p>
        </w:tc>
        <w:tc>
          <w:tcPr/>
          <w:p>
            <w:pPr>
              <w:pStyle w:val="Compact"/>
            </w:pPr>
            <w:r>
              <w:rPr>
                <w:b/>
                <w:bCs/>
              </w:rPr>
              <w:t xml:space="preserve">NOT A BUG</w:t>
            </w:r>
          </w:p>
        </w:tc>
        <w:tc>
          <w:tcPr/>
          <w:p>
            <w:pPr>
              <w:pStyle w:val="Compact"/>
            </w:pPr>
            <w:r>
              <w:rPr>
                <w:rStyle w:val="VerbatimChar"/>
              </w:rPr>
              <w:t xml:space="preserve">UDC_RT</w:t>
            </w:r>
            <w:r>
              <w:t xml:space="preserve">’s constructor</w:t>
            </w:r>
            <w:r>
              <w:t xml:space="preserve"> </w:t>
            </w:r>
            <w:r>
              <w:rPr>
                <w:rStyle w:val="VerbatimChar"/>
              </w:rPr>
              <w:t xml:space="preserve">enforce</w:t>
            </w:r>
            <w:r>
              <w:t xml:space="preserve"> </w:t>
            </w:r>
            <w:r>
              <w:t xml:space="preserve">fires during the</w:t>
            </w:r>
            <w:r>
              <w:t xml:space="preserve"> </w:t>
            </w:r>
            <w:r>
              <w:rPr>
                <w:rStyle w:val="VerbatimChar"/>
              </w:rPr>
              <w:t xml:space="preserve">let</w:t>
            </w:r>
            <w:r>
              <w:t xml:space="preserve">-binding phase, before any write — a complete atomic backstop, not partial defence. [REPORTED]</w:t>
            </w:r>
          </w:p>
        </w:tc>
      </w:tr>
      <w:tr>
        <w:tc>
          <w:tcPr/>
          <w:p>
            <w:pPr>
              <w:pStyle w:val="Compact"/>
            </w:pPr>
            <w:r>
              <w:rPr>
                <w:rStyle w:val="VerbatimChar"/>
              </w:rPr>
              <w:t xml:space="preserve">#13M</w:t>
            </w:r>
            <w:r>
              <w:t xml:space="preserve"> </w:t>
            </w:r>
            <w:r>
              <w:t xml:space="preserve">/ M4</w:t>
            </w:r>
          </w:p>
        </w:tc>
        <w:tc>
          <w:tcPr/>
          <w:p>
            <w:pPr>
              <w:pStyle w:val="Compact"/>
            </w:pPr>
            <w:r>
              <w:rPr>
                <w:rStyle w:val="VerbatimChar"/>
              </w:rPr>
              <w:t xml:space="preserve">C_Fuel</w:t>
            </w:r>
            <w:r>
              <w:t xml:space="preserve"> </w:t>
            </w:r>
            <w:r>
              <w:t xml:space="preserve">doesn’t gate on the lock-state flags</w:t>
            </w:r>
            <w:r>
              <w:t xml:space="preserve"> </w:t>
            </w:r>
            <w:r>
              <w:rPr>
                <w:rStyle w:val="VerbatimChar"/>
              </w:rPr>
              <w:t xml:space="preserve">RemoveSecondary</w:t>
            </w:r>
            <w:r>
              <w:t xml:space="preserve"> </w:t>
            </w:r>
            <w:r>
              <w:t xml:space="preserve">requires</w:t>
            </w:r>
          </w:p>
        </w:tc>
        <w:tc>
          <w:tcPr/>
          <w:p>
            <w:pPr>
              <w:pStyle w:val="Compact"/>
            </w:pPr>
            <w:r>
              <w:t xml:space="preserve">MED</w:t>
            </w:r>
          </w:p>
        </w:tc>
        <w:tc>
          <w:tcPr/>
          <w:p>
            <w:pPr>
              <w:pStyle w:val="Compact"/>
            </w:pPr>
            <w:r>
              <w:rPr>
                <w:b/>
                <w:bCs/>
              </w:rPr>
              <w:t xml:space="preserve">NOT A BUG</w:t>
            </w:r>
          </w:p>
        </w:tc>
        <w:tc>
          <w:tcPr/>
          <w:p>
            <w:pPr>
              <w:pStyle w:val="Compact"/>
            </w:pPr>
            <w:r>
              <w:t xml:space="preserve">Coil/Curl skip all four locks too; the locks exist to protect the RT-list reshape specifically. [REPORTED]</w:t>
            </w:r>
          </w:p>
        </w:tc>
      </w:tr>
      <w:tr>
        <w:tc>
          <w:tcPr/>
          <w:p>
            <w:pPr>
              <w:pStyle w:val="Compact"/>
            </w:pPr>
            <w:r>
              <w:rPr>
                <w:rStyle w:val="VerbatimChar"/>
              </w:rPr>
              <w:t xml:space="preserve">#14M</w:t>
            </w:r>
            <w:r>
              <w:t xml:space="preserve"> </w:t>
            </w:r>
            <w:r>
              <w:t xml:space="preserve">/ M5</w:t>
            </w:r>
          </w:p>
        </w:tc>
        <w:tc>
          <w:tcPr/>
          <w:p>
            <w:pPr>
              <w:pStyle w:val="Compact"/>
            </w:pPr>
            <w:r>
              <w:t xml:space="preserve">Elite toggle switches the position-selection algorithm on already-populated ledger rows</w:t>
            </w:r>
          </w:p>
        </w:tc>
        <w:tc>
          <w:tcPr/>
          <w:p>
            <w:pPr>
              <w:pStyle w:val="Compact"/>
            </w:pPr>
            <w:r>
              <w:t xml:space="preserve">MED</w:t>
            </w:r>
          </w:p>
        </w:tc>
        <w:tc>
          <w:tcPr/>
          <w:p>
            <w:pPr>
              <w:pStyle w:val="Compact"/>
            </w:pPr>
            <w:r>
              <w:rPr>
                <w:b/>
                <w:bCs/>
              </w:rPr>
              <w:t xml:space="preserve">NOT A BUG</w:t>
            </w:r>
          </w:p>
        </w:tc>
        <w:tc>
          <w:tcPr/>
          <w:p>
            <w:pPr>
              <w:pStyle w:val="Compact"/>
            </w:pPr>
            <w:r>
              <w:t xml:space="preserve">The toggle changes only the</w:t>
            </w:r>
            <w:r>
              <w:t xml:space="preserve"> </w:t>
            </w:r>
            <w:r>
              <w:rPr>
                <w:i/>
                <w:iCs/>
              </w:rPr>
              <w:t xml:space="preserve">search window</w:t>
            </w:r>
            <w:r>
              <w:t xml:space="preserve"> </w:t>
            </w:r>
            <w:r>
              <w:t xml:space="preserve">for new deposits; stored P1–P7 rows are always read literally. [REPORTED]</w:t>
            </w:r>
          </w:p>
        </w:tc>
      </w:tr>
      <w:tr>
        <w:tc>
          <w:tcPr/>
          <w:p>
            <w:pPr>
              <w:pStyle w:val="Compact"/>
            </w:pPr>
            <w:r>
              <w:rPr>
                <w:rStyle w:val="VerbatimChar"/>
              </w:rPr>
              <w:t xml:space="preserve">#15M</w:t>
            </w:r>
            <w:r>
              <w:t xml:space="preserve"> </w:t>
            </w:r>
            <w:r>
              <w:t xml:space="preserve">/ M6</w:t>
            </w:r>
          </w:p>
        </w:tc>
        <w:tc>
          <w:tcPr/>
          <w:p>
            <w:pPr>
              <w:pStyle w:val="Compact"/>
            </w:pPr>
            <w:r>
              <w:rPr>
                <w:rStyle w:val="VerbatimChar"/>
              </w:rPr>
              <w:t xml:space="preserve">UEV_CRF\|FeeThresholds</w:t>
            </w:r>
            <w:r>
              <w:t xml:space="preserve"> </w:t>
            </w:r>
            <w:r>
              <w:t xml:space="preserve">never validates threshold</w:t>
            </w:r>
            <w:r>
              <w:t xml:space="preserve"> </w:t>
            </w:r>
            <w:r>
              <w:rPr>
                <w:i/>
                <w:iCs/>
              </w:rPr>
              <w:t xml:space="preserve">values</w:t>
            </w:r>
            <w:r>
              <w:t xml:space="preserve"> </w:t>
            </w:r>
            <w:r>
              <w:t xml:space="preserve">despite its</w:t>
            </w:r>
            <w:r>
              <w:t xml:space="preserve"> </w:t>
            </w:r>
            <w:r>
              <w:rPr>
                <w:rStyle w:val="VerbatimChar"/>
              </w:rPr>
              <w:t xml:space="preserve">@doc</w:t>
            </w:r>
            <w:r>
              <w:t xml:space="preserve"> </w:t>
            </w:r>
            <w:r>
              <w:t xml:space="preserve">promising</w:t>
            </w:r>
            <w:r>
              <w:t xml:space="preserve"> </w:t>
            </w:r>
            <w:r>
              <w:rPr>
                <w:rStyle w:val="VerbatimChar"/>
              </w:rPr>
              <w:t xml:space="preserve">[1,100]</w:t>
            </w:r>
          </w:p>
        </w:tc>
        <w:tc>
          <w:tcPr/>
          <w:p>
            <w:pPr>
              <w:pStyle w:val="Compact"/>
            </w:pPr>
            <w:r>
              <w:t xml:space="preserve">MED</w:t>
            </w:r>
          </w:p>
        </w:tc>
        <w:tc>
          <w:tcPr/>
          <w:p>
            <w:pPr>
              <w:pStyle w:val="Compact"/>
            </w:pPr>
            <w:r>
              <w:rPr>
                <w:b/>
                <w:bCs/>
              </w:rPr>
              <w:t xml:space="preserve">FIXED (doc-only)</w:t>
            </w:r>
          </w:p>
        </w:tc>
        <w:tc>
          <w:tcPr/>
          <w:p>
            <w:pPr>
              <w:pStyle w:val="Compact"/>
            </w:pPr>
            <w:r>
              <w:rPr>
                <w:rStyle w:val="VerbatimChar"/>
              </w:rPr>
              <w:t xml:space="preserve">09_U_ATS.pact:601-606</w:t>
            </w:r>
            <w:r>
              <w:t xml:space="preserve"> </w:t>
            </w:r>
            <w:r>
              <w:t xml:space="preserve">—</w:t>
            </w:r>
            <w:r>
              <w:t xml:space="preserve"> </w:t>
            </w:r>
            <w:r>
              <w:rPr>
                <w:rStyle w:val="VerbatimChar"/>
              </w:rPr>
              <w:t xml:space="preserve">@doc</w:t>
            </w:r>
            <w:r>
              <w:t xml:space="preserve"> </w:t>
            </w:r>
            <w:r>
              <w:t xml:space="preserve">now says the bound is on the</w:t>
            </w:r>
            <w:r>
              <w:t xml:space="preserve"> </w:t>
            </w:r>
            <w:r>
              <w:rPr>
                <w:b/>
                <w:bCs/>
              </w:rPr>
              <w:t xml:space="preserve">count</w:t>
            </w:r>
            <w:r>
              <w:t xml:space="preserve">, and says why values have no ceiling. [V-read]</w:t>
            </w:r>
            <w:r>
              <w:t xml:space="preserve"> </w:t>
            </w:r>
            <w:r>
              <w:rPr>
                <w:b/>
                <w:bCs/>
              </w:rPr>
              <w:t xml:space="preserve">Witnessed</w:t>
            </w:r>
            <w:r>
              <w:t xml:space="preserve"> </w:t>
            </w:r>
            <w:r>
              <w:t xml:space="preserve">for the count bound:</w:t>
            </w:r>
            <w:r>
              <w:t xml:space="preserve"> </w:t>
            </w:r>
            <w:r>
              <w:rPr>
                <w:rStyle w:val="VerbatimChar"/>
              </w:rPr>
              <w:t xml:space="preserve">modules/UTILITIES.repl:392</w:t>
            </w:r>
            <w:r>
              <w:t xml:space="preserve"> </w:t>
            </w:r>
            <w:r>
              <w:t xml:space="preserve">(a single-rung ladder is accepted — the minimum size) and</w:t>
            </w:r>
            <w:r>
              <w:t xml:space="preserve"> </w:t>
            </w:r>
            <w:r>
              <w:rPr>
                <w:rStyle w:val="VerbatimChar"/>
              </w:rPr>
              <w:t xml:space="preserve">:394</w:t>
            </w:r>
            <w:r>
              <w:t xml:space="preserve"> </w:t>
            </w:r>
            <w:r>
              <w:t xml:space="preserve">(an empty one is refused by the size guard), both</w:t>
            </w:r>
            <w:r>
              <w:t xml:space="preserve"> </w:t>
            </w:r>
            <w:r>
              <w:rPr>
                <w:rStyle w:val="VerbatimChar"/>
              </w:rPr>
              <w:t xml:space="preserve">&lt;&lt;UTIL-07&gt;&gt;</w:t>
            </w:r>
            <w:r>
              <w:t xml:space="preserve">. [V-read] (</w:t>
            </w:r>
            <w:r>
              <w:rPr>
                <w:b/>
                <w:bCs/>
              </w:rPr>
              <w:t xml:space="preserve">Corrected 2026-09-18</w:t>
            </w:r>
            <w:r>
              <w:t xml:space="preserve"> </w:t>
            </w:r>
            <w:r>
              <w:t xml:space="preserve">— this cited</w:t>
            </w:r>
            <w:r>
              <w:t xml:space="preserve"> </w:t>
            </w:r>
            <w:r>
              <w:rPr>
                <w:rStyle w:val="VerbatimChar"/>
              </w:rPr>
              <w:t xml:space="preserve">:350-355</w:t>
            </w:r>
            <w:r>
              <w:t xml:space="preserve">, which is</w:t>
            </w:r>
            <w:r>
              <w:t xml:space="preserve"> </w:t>
            </w:r>
            <w:r>
              <w:rPr>
                <w:rStyle w:val="VerbatimChar"/>
              </w:rPr>
              <w:t xml:space="preserve">&lt;&lt;UTIL-06&gt;&gt;</w:t>
            </w:r>
            <w:r>
              <w:t xml:space="preserve">, the atspair name-length guard.)</w:t>
            </w:r>
          </w:p>
        </w:tc>
      </w:tr>
      <w:tr>
        <w:tc>
          <w:tcPr/>
          <w:p>
            <w:pPr>
              <w:pStyle w:val="Compact"/>
            </w:pPr>
            <w:r>
              <w:rPr>
                <w:rStyle w:val="VerbatimChar"/>
              </w:rPr>
              <w:t xml:space="preserve">#16M</w:t>
            </w:r>
            <w:r>
              <w:t xml:space="preserve"> </w:t>
            </w:r>
            <w:r>
              <w:t xml:space="preserve">/ M7</w:t>
            </w:r>
          </w:p>
        </w:tc>
        <w:tc>
          <w:tcPr/>
          <w:p>
            <w:pPr>
              <w:pStyle w:val="Compact"/>
            </w:pPr>
            <w:r>
              <w:t xml:space="preserve">Hard-branch cold-duration params never enforce</w:t>
            </w:r>
            <w:r>
              <w:t xml:space="preserve"> </w:t>
            </w:r>
            <w:r>
              <w:rPr>
                <w:rStyle w:val="VerbatimChar"/>
              </w:rPr>
              <w:t xml:space="preserve">growth &gt; 0</w:t>
            </w:r>
            <w:r>
              <w:t xml:space="preserve"> </w:t>
            </w:r>
            <w:r>
              <w:t xml:space="preserve">— a negative, evenly-dividing growth inverts the whole wait curve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09_U_ATS.pact:745</w:t>
            </w:r>
            <w:r>
              <w:t xml:space="preserve"> </w:t>
            </w:r>
            <w:r>
              <w:t xml:space="preserve">and</w:t>
            </w:r>
            <w:r>
              <w:t xml:space="preserve"> </w:t>
            </w:r>
            <w:r>
              <w:rPr>
                <w:rStyle w:val="VerbatimChar"/>
              </w:rPr>
              <w:t xml:space="preserve">:754</w:t>
            </w:r>
            <w:r>
              <w:t xml:space="preserve"> </w:t>
            </w:r>
            <w:r>
              <w:t xml:space="preserve">—</w:t>
            </w:r>
            <w:r>
              <w:t xml:space="preserve"> </w:t>
            </w:r>
            <w:r>
              <w:rPr>
                <w:rStyle w:val="VerbatimChar"/>
              </w:rPr>
              <w:t xml:space="preserve">(&gt; growth 0)</w:t>
            </w:r>
            <w:r>
              <w:t xml:space="preserve"> </w:t>
            </w:r>
            <w:r>
              <w:t xml:space="preserve">on both branches (soft had the identical gap). [V-read]</w:t>
            </w:r>
            <w:r>
              <w:t xml:space="preserve"> </w:t>
            </w:r>
            <w:r>
              <w:rPr>
                <w:b/>
                <w:bCs/>
              </w:rPr>
              <w:t xml:space="preserve">Witnessed</w:t>
            </w:r>
            <w:r>
              <w:t xml:space="preserve">:</w:t>
            </w:r>
            <w:r>
              <w:t xml:space="preserve"> </w:t>
            </w:r>
            <w:r>
              <w:rPr>
                <w:rStyle w:val="VerbatimChar"/>
              </w:rPr>
              <w:t xml:space="preserve">modules/UTILITIES.repl:167-169</w:t>
            </w:r>
            <w:r>
              <w:t xml:space="preserve"> </w:t>
            </w:r>
            <w:r>
              <w:rPr>
                <w:rStyle w:val="VerbatimChar"/>
              </w:rPr>
              <w:t xml:space="preserve">&lt;&lt;UTIL-03&gt;&gt;</w:t>
            </w:r>
            <w:r>
              <w:t xml:space="preserve"> </w:t>
            </w:r>
            <w:r>
              <w:t xml:space="preserve">—</w:t>
            </w:r>
            <w:r>
              <w:t xml:space="preserve"> </w:t>
            </w:r>
            <w:r>
              <w:rPr>
                <w:i/>
                <w:iCs/>
              </w:rPr>
              <w:t xml:space="preserve">“a zero growth is refused before it can divide by zero”</w:t>
            </w:r>
            <w:r>
              <w:t xml:space="preserve">. [V-read] (</w:t>
            </w:r>
            <w:r>
              <w:rPr>
                <w:b/>
                <w:bCs/>
              </w:rPr>
              <w:t xml:space="preserve">Corrected 2026-09-18</w:t>
            </w:r>
            <w:r>
              <w:t xml:space="preserve"> </w:t>
            </w:r>
            <w:r>
              <w:t xml:space="preserve">— this cited</w:t>
            </w:r>
            <w:r>
              <w:t xml:space="preserve"> </w:t>
            </w:r>
            <w:r>
              <w:rPr>
                <w:rStyle w:val="VerbatimChar"/>
              </w:rPr>
              <w:t xml:space="preserve">:142-144</w:t>
            </w:r>
            <w:r>
              <w:t xml:space="preserve">, which is the block’s namespace/banner lines, and §2.6 attributed the assertion to</w:t>
            </w:r>
            <w:r>
              <w:t xml:space="preserve"> </w:t>
            </w:r>
            <w:r>
              <w:rPr>
                <w:rStyle w:val="VerbatimChar"/>
              </w:rPr>
              <w:t xml:space="preserve">&lt;&lt;UTIL-02&gt;&gt;</w:t>
            </w:r>
            <w:r>
              <w:t xml:space="preserve">.)</w:t>
            </w:r>
          </w:p>
        </w:tc>
      </w:tr>
      <w:tr>
        <w:tc>
          <w:tcPr/>
          <w:p>
            <w:pPr>
              <w:pStyle w:val="Compact"/>
            </w:pPr>
            <w:r>
              <w:rPr>
                <w:rStyle w:val="VerbatimChar"/>
              </w:rPr>
              <w:t xml:space="preserve">#17M</w:t>
            </w:r>
            <w:r>
              <w:t xml:space="preserve"> </w:t>
            </w:r>
            <w:r>
              <w:t xml:space="preserve">/ M8</w:t>
            </w:r>
          </w:p>
        </w:tc>
        <w:tc>
          <w:tcPr/>
          <w:p>
            <w:pPr>
              <w:pStyle w:val="Compact"/>
            </w:pPr>
            <w:r>
              <w:rPr>
                <w:rStyle w:val="VerbatimChar"/>
              </w:rPr>
              <w:t xml:space="preserve">UC_SplitByIndexedRBT</w:t>
            </w:r>
            <w:r>
              <w:t xml:space="preserve"> </w:t>
            </w:r>
            <w:r>
              <w:t xml:space="preserve">has no zero-guard on</w:t>
            </w:r>
            <w:r>
              <w:t xml:space="preserve"> </w:t>
            </w:r>
            <w:r>
              <w:rPr>
                <w:rStyle w:val="VerbatimChar"/>
              </w:rPr>
              <w:t xml:space="preserve">resident-sum</w:t>
            </w:r>
            <w:r>
              <w:t xml:space="preserve"> </w:t>
            </w:r>
            <w:r>
              <w:t xml:space="preserve">— reachable div-by-zero</w:t>
            </w:r>
          </w:p>
        </w:tc>
        <w:tc>
          <w:tcPr/>
          <w:p>
            <w:pPr>
              <w:pStyle w:val="Compact"/>
            </w:pPr>
            <w:r>
              <w:t xml:space="preserve">MED</w:t>
            </w:r>
          </w:p>
        </w:tc>
        <w:tc>
          <w:tcPr/>
          <w:p>
            <w:pPr>
              <w:pStyle w:val="Compact"/>
            </w:pPr>
            <w:r>
              <w:rPr>
                <w:b/>
                <w:bCs/>
              </w:rPr>
              <w:t xml:space="preserve">NOT A BUG</w:t>
            </w:r>
          </w:p>
        </w:tc>
        <w:tc>
          <w:tcPr/>
          <w:p>
            <w:pPr>
              <w:pStyle w:val="Compact"/>
            </w:pPr>
            <w:r>
              <w:t xml:space="preserve">Proven from</w:t>
            </w:r>
            <w:r>
              <w:t xml:space="preserve"> </w:t>
            </w:r>
            <w:r>
              <w:rPr>
                <w:rStyle w:val="VerbatimChar"/>
              </w:rPr>
              <w:t xml:space="preserve">URC_Index</w:t>
            </w:r>
            <w:r>
              <w:t xml:space="preserve">’s own formula:</w:t>
            </w:r>
            <w:r>
              <w:t xml:space="preserve"> </w:t>
            </w:r>
            <w:r>
              <w:rPr>
                <w:rStyle w:val="VerbatimChar"/>
              </w:rPr>
              <w:t xml:space="preserve">resident-sum = 0.0</w:t>
            </w:r>
            <w:r>
              <w:t xml:space="preserve"> </w:t>
            </w:r>
            <w:r>
              <w:t xml:space="preserve">is the</w:t>
            </w:r>
            <w:r>
              <w:t xml:space="preserve"> </w:t>
            </w:r>
            <w:r>
              <w:rPr>
                <w:i/>
                <w:iCs/>
              </w:rPr>
              <w:t xml:space="preserve">only</w:t>
            </w:r>
            <w:r>
              <w:t xml:space="preserve"> </w:t>
            </w:r>
            <w:r>
              <w:t xml:space="preserve">way</w:t>
            </w:r>
            <w:r>
              <w:t xml:space="preserve"> </w:t>
            </w:r>
            <w:r>
              <w:rPr>
                <w:rStyle w:val="VerbatimChar"/>
              </w:rPr>
              <w:t xml:space="preserve">index</w:t>
            </w:r>
            <w:r>
              <w:t xml:space="preserve"> </w:t>
            </w:r>
            <w:r>
              <w:t xml:space="preserve">reads exactly</w:t>
            </w:r>
            <w:r>
              <w:t xml:space="preserve"> </w:t>
            </w:r>
            <w:r>
              <w:rPr>
                <w:rStyle w:val="VerbatimChar"/>
              </w:rPr>
              <w:t xml:space="preserve">0.0</w:t>
            </w:r>
            <w:r>
              <w:t xml:space="preserve">, so a strictly-positive index guarantees a nonzero divisor by construction. [REPORTED]</w:t>
            </w:r>
          </w:p>
        </w:tc>
      </w:tr>
      <w:tr>
        <w:tc>
          <w:tcPr/>
          <w:p>
            <w:pPr>
              <w:pStyle w:val="Compact"/>
            </w:pPr>
            <w:r>
              <w:rPr>
                <w:rStyle w:val="VerbatimChar"/>
              </w:rPr>
              <w:t xml:space="preserve">#18M</w:t>
            </w:r>
            <w:r>
              <w:t xml:space="preserve"> </w:t>
            </w:r>
            <w:r>
              <w:t xml:space="preserve">/ M9</w:t>
            </w:r>
          </w:p>
        </w:tc>
        <w:tc>
          <w:tcPr/>
          <w:p>
            <w:pPr>
              <w:pStyle w:val="Compact"/>
            </w:pPr>
            <w:r>
              <w:rPr>
                <w:rStyle w:val="VerbatimChar"/>
              </w:rPr>
              <w:t xml:space="preserve">UC_SplitByIndexedRBT</w:t>
            </w:r>
            <w:r>
              <w:t xml:space="preserve"> </w:t>
            </w:r>
            <w:r>
              <w:t xml:space="preserve">trusts positional alignment of two arrays with no length-parity guard</w:t>
            </w:r>
          </w:p>
        </w:tc>
        <w:tc>
          <w:tcPr/>
          <w:p>
            <w:pPr>
              <w:pStyle w:val="Compact"/>
            </w:pPr>
            <w:r>
              <w:t xml:space="preserve">MED</w:t>
            </w:r>
          </w:p>
        </w:tc>
        <w:tc>
          <w:tcPr/>
          <w:p>
            <w:pPr>
              <w:pStyle w:val="Compact"/>
            </w:pPr>
            <w:r>
              <w:rPr>
                <w:b/>
                <w:bCs/>
              </w:rPr>
              <w:t xml:space="preserve">NOT A BUG</w:t>
            </w:r>
          </w:p>
        </w:tc>
        <w:tc>
          <w:tcPr/>
          <w:p>
            <w:pPr>
              <w:pStyle w:val="Compact"/>
            </w:pPr>
            <w:r>
              <w:t xml:space="preserve">Both arrays are a 1:1 map over the same</w:t>
            </w:r>
            <w:r>
              <w:t xml:space="preserve"> </w:t>
            </w:r>
            <w:r>
              <w:rPr>
                <w:rStyle w:val="VerbatimChar"/>
              </w:rPr>
              <w:t xml:space="preserve">reward-tokens</w:t>
            </w:r>
            <w:r>
              <w:t xml:space="preserve"> </w:t>
            </w:r>
            <w:r>
              <w:t xml:space="preserve">list; they cannot desync. [REPORTED]</w:t>
            </w:r>
          </w:p>
        </w:tc>
      </w:tr>
    </w:tbl>
    <w:bookmarkEnd w:id="91"/>
    <w:bookmarkStart w:id="92" w:name="low-1"/>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#19L</w:t>
            </w:r>
            <w:r>
              <w:t xml:space="preserve"> </w:t>
            </w:r>
            <w:r>
              <w:t xml:space="preserve">/ L1</w:t>
            </w:r>
          </w:p>
        </w:tc>
        <w:tc>
          <w:tcPr/>
          <w:p>
            <w:pPr>
              <w:pStyle w:val="Compact"/>
            </w:pPr>
            <w:r>
              <w:rPr>
                <w:rStyle w:val="VerbatimChar"/>
              </w:rPr>
              <w:t xml:space="preserve">ATS\|F&gt;OWNER</w:t>
            </w:r>
            <w:r>
              <w:t xml:space="preserve"> </w:t>
            </w:r>
            <w:r>
              <w:t xml:space="preserve">— dead capability, never composed</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F&gt;OWNER</w:t>
            </w:r>
            <w:r>
              <w:t xml:space="preserve"> </w:t>
            </w:r>
            <w:r>
              <w:t xml:space="preserve">occurrences in</w:t>
            </w:r>
            <w:r>
              <w:t xml:space="preserve"> </w:t>
            </w:r>
            <w:r>
              <w:rPr>
                <w:rStyle w:val="VerbatimChar"/>
              </w:rPr>
              <w:t xml:space="preserve">08_ATS.pact</w:t>
            </w:r>
            <w:r>
              <w:t xml:space="preserve">; the sibling</w:t>
            </w:r>
            <w:r>
              <w:t xml:space="preserve"> </w:t>
            </w:r>
            <w:r>
              <w:rPr>
                <w:rStyle w:val="VerbatimChar"/>
              </w:rPr>
              <w:t xml:space="preserve">DALOS\|F&gt;OWNER</w:t>
            </w:r>
            <w:r>
              <w:t xml:space="preserve"> </w:t>
            </w:r>
            <w:r>
              <w:t xml:space="preserve">survives at</w:t>
            </w:r>
            <w:r>
              <w:t xml:space="preserve"> </w:t>
            </w:r>
            <w:r>
              <w:rPr>
                <w:rStyle w:val="VerbatimChar"/>
              </w:rPr>
              <w:t xml:space="preserve">01_DALOS.pact:873</w:t>
            </w:r>
            <w:r>
              <w:t xml:space="preserve"> </w:t>
            </w:r>
            <w:r>
              <w:t xml:space="preserve">and is composed twice, confirming the pattern itself was fine. [V-cmd]</w:t>
            </w:r>
          </w:p>
        </w:tc>
      </w:tr>
      <w:tr>
        <w:tc>
          <w:tcPr/>
          <w:p>
            <w:pPr>
              <w:pStyle w:val="Compact"/>
            </w:pPr>
            <w:r>
              <w:rPr>
                <w:rStyle w:val="VerbatimChar"/>
              </w:rPr>
              <w:t xml:space="preserve">#20L</w:t>
            </w:r>
            <w:r>
              <w:t xml:space="preserve"> </w:t>
            </w:r>
            <w:r>
              <w:t xml:space="preserve">/ L2</w:t>
            </w:r>
          </w:p>
        </w:tc>
        <w:tc>
          <w:tcPr/>
          <w:p>
            <w:pPr>
              <w:pStyle w:val="Compact"/>
            </w:pPr>
            <w:r>
              <w:rPr>
                <w:rStyle w:val="VerbatimChar"/>
              </w:rPr>
              <w:t xml:space="preserve">UR_P-KEYS</w:t>
            </w:r>
            <w:r>
              <w:t xml:space="preserve">/</w:t>
            </w:r>
            <w:r>
              <w:rPr>
                <w:rStyle w:val="VerbatimChar"/>
              </w:rPr>
              <w:t xml:space="preserve">UR_KEYS</w:t>
            </w:r>
            <w:r>
              <w:t xml:space="preserve"> </w:t>
            </w:r>
            <w:r>
              <w:t xml:space="preserve">perform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rPr>
                <w:b/>
                <w:bCs/>
              </w:rPr>
              <w:t xml:space="preserve">NOT A BUG (deferred)</w:t>
            </w:r>
          </w:p>
        </w:tc>
        <w:tc>
          <w:tcPr/>
          <w:p>
            <w:pPr>
              <w:pStyle w:val="Compact"/>
            </w:pPr>
            <w:r>
              <w:t xml:space="preserve">Repo-wide convention; folded into the post-audit sweep. [REPORTED]</w:t>
            </w:r>
          </w:p>
        </w:tc>
      </w:tr>
      <w:tr>
        <w:tc>
          <w:tcPr/>
          <w:p>
            <w:pPr>
              <w:pStyle w:val="Compact"/>
            </w:pPr>
            <w:r>
              <w:rPr>
                <w:rStyle w:val="VerbatimChar"/>
              </w:rPr>
              <w:t xml:space="preserve">#21L</w:t>
            </w:r>
            <w:r>
              <w:t xml:space="preserve"> </w:t>
            </w:r>
            <w:r>
              <w:t xml:space="preserve">/ L3</w:t>
            </w:r>
          </w:p>
        </w:tc>
        <w:tc>
          <w:tcPr/>
          <w:p>
            <w:pPr>
              <w:pStyle w:val="Compact"/>
            </w:pPr>
            <w:r>
              <w:rPr>
                <w:rStyle w:val="VerbatimChar"/>
              </w:rPr>
              <w:t xml:space="preserve">can-upgrade</w:t>
            </w:r>
            <w:r>
              <w:t xml:space="preserve"> </w:t>
            </w:r>
            <w:r>
              <w:t xml:space="preserve">is permanently</w:t>
            </w:r>
            <w:r>
              <w:t xml:space="preserve"> </w:t>
            </w:r>
            <w:r>
              <w:rPr>
                <w:rStyle w:val="VerbatimChar"/>
              </w:rPr>
              <w:t xml:space="preserve">true</w:t>
            </w:r>
            <w:r>
              <w:t xml:space="preserve"> </w:t>
            </w:r>
            <w:r>
              <w:t xml:space="preserve">with no setter — a V1→V2 vestige gating</w:t>
            </w:r>
            <w:r>
              <w:t xml:space="preserve"> </w:t>
            </w:r>
            <w:r>
              <w:rPr>
                <w:rStyle w:val="VerbatimChar"/>
              </w:rPr>
              <w:t xml:space="preserve">C_Control</w:t>
            </w:r>
          </w:p>
        </w:tc>
        <w:tc>
          <w:tcPr/>
          <w:p>
            <w:pPr>
              <w:pStyle w:val="Compact"/>
            </w:pPr>
            <w:r>
              <w:rPr>
                <w:b/>
                <w:bCs/>
              </w:rPr>
              <w:t xml:space="preserve">FIXED</w:t>
            </w:r>
          </w:p>
        </w:tc>
        <w:tc>
          <w:tcPr/>
          <w:p>
            <w:pPr>
              <w:pStyle w:val="Compact"/>
            </w:pPr>
            <w:r>
              <w:t xml:space="preserve">New setter:</w:t>
            </w:r>
            <w:r>
              <w:t xml:space="preserve"> </w:t>
            </w:r>
            <w:r>
              <w:rPr>
                <w:rStyle w:val="VerbatimChar"/>
              </w:rPr>
              <w:t xml:space="preserve">08_ATS.pact:255</w:t>
            </w:r>
            <w:r>
              <w:t xml:space="preserve"> </w:t>
            </w:r>
            <w:r>
              <w:t xml:space="preserve">(interface),</w:t>
            </w:r>
            <w:r>
              <w:t xml:space="preserve"> </w:t>
            </w:r>
            <w:r>
              <w:rPr>
                <w:rStyle w:val="VerbatimChar"/>
              </w:rPr>
              <w:t xml:space="preserve">:3202</w:t>
            </w:r>
            <w:r>
              <w:t xml:space="preserve"> </w:t>
            </w:r>
            <w:r>
              <w:t xml:space="preserve">(impl), plus cap and</w:t>
            </w:r>
            <w:r>
              <w:t xml:space="preserve"> </w:t>
            </w:r>
            <w:r>
              <w:rPr>
                <w:rStyle w:val="VerbatimChar"/>
              </w:rPr>
              <w:t xml:space="preserve">XI_</w:t>
            </w:r>
            <w:r>
              <w:t xml:space="preserve">; Talos wrapper</w:t>
            </w:r>
            <w:r>
              <w:t xml:space="preserve"> </w:t>
            </w:r>
            <w:r>
              <w:rPr>
                <w:rStyle w:val="VerbatimChar"/>
              </w:rPr>
              <w:t xml:space="preserve">3_Talos/03_TS01-C2.pact:70</w:t>
            </w:r>
            <w:r>
              <w:t xml:space="preserve">/</w:t>
            </w:r>
            <w:r>
              <w:rPr>
                <w:rStyle w:val="VerbatimChar"/>
              </w:rPr>
              <w:t xml:space="preserve">:614</w:t>
            </w:r>
            <w:r>
              <w:t xml:space="preserve">. [V-read]</w:t>
            </w:r>
            <w:r>
              <w:t xml:space="preserve"> </w:t>
            </w:r>
            <w:r>
              <w:rPr>
                <w:b/>
                <w:bCs/>
              </w:rPr>
              <w:t xml:space="preserve">Witnessed</w:t>
            </w:r>
            <w:r>
              <w:t xml:space="preserve">:</w:t>
            </w:r>
            <w:r>
              <w:t xml:space="preserve"> </w:t>
            </w:r>
            <w:r>
              <w:rPr>
                <w:rStyle w:val="VerbatimChar"/>
              </w:rPr>
              <w:t xml:space="preserve">[6.6]_ATS.repl:2835</w:t>
            </w:r>
            <w:r>
              <w:t xml:space="preserve"> </w:t>
            </w:r>
            <w:r>
              <w:t xml:space="preserve">(</w:t>
            </w:r>
            <w:r>
              <w:rPr>
                <w:i/>
                <w:iCs/>
              </w:rPr>
              <w:t xml:space="preserve">“can-upgrade is now false”</w:t>
            </w:r>
            <w:r>
              <w:t xml:space="preserve">),</w:t>
            </w:r>
            <w:r>
              <w:t xml:space="preserve"> </w:t>
            </w:r>
            <w:r>
              <w:rPr>
                <w:rStyle w:val="VerbatimChar"/>
              </w:rPr>
              <w:t xml:space="preserve">:2836</w:t>
            </w:r>
            <w:r>
              <w:t xml:space="preserve"> </w:t>
            </w:r>
            <w:r>
              <w:t xml:space="preserve">(</w:t>
            </w:r>
            <w:r>
              <w:rPr>
                <w:rStyle w:val="VerbatimChar"/>
              </w:rPr>
              <w:t xml:space="preserve">C_Control</w:t>
            </w:r>
            <w:r>
              <w:t xml:space="preserve"> </w:t>
            </w:r>
            <w:r>
              <w:t xml:space="preserve">then refused),</w:t>
            </w:r>
            <w:r>
              <w:t xml:space="preserve"> </w:t>
            </w:r>
            <w:r>
              <w:rPr>
                <w:rStyle w:val="VerbatimChar"/>
              </w:rPr>
              <w:t xml:space="preserve">:2886</w:t>
            </w:r>
            <w:r>
              <w:t xml:space="preserve"> </w:t>
            </w:r>
            <w:r>
              <w:t xml:space="preserve">(restored). [V-read]</w:t>
            </w:r>
          </w:p>
        </w:tc>
      </w:tr>
      <w:tr>
        <w:tc>
          <w:tcPr/>
          <w:p>
            <w:pPr>
              <w:pStyle w:val="Compact"/>
            </w:pPr>
            <w:r>
              <w:rPr>
                <w:rStyle w:val="VerbatimChar"/>
              </w:rPr>
              <w:t xml:space="preserve">#22L</w:t>
            </w:r>
            <w:r>
              <w:t xml:space="preserve"> </w:t>
            </w:r>
            <w:r>
              <w:t xml:space="preserve">/ L4</w:t>
            </w:r>
          </w:p>
        </w:tc>
        <w:tc>
          <w:tcPr/>
          <w:p>
            <w:pPr>
              <w:pStyle w:val="Compact"/>
            </w:pPr>
            <w:r>
              <w:t xml:space="preserve">Hot-RBT surface + ~12 config</w:t>
            </w:r>
            <w:r>
              <w:t xml:space="preserve"> </w:t>
            </w:r>
            <w:r>
              <w:rPr>
                <w:rStyle w:val="VerbatimChar"/>
              </w:rPr>
              <w:t xml:space="preserve">C_*</w:t>
            </w:r>
            <w:r>
              <w:t xml:space="preserve"> </w:t>
            </w:r>
            <w:r>
              <w:t xml:space="preserve">functions have</w:t>
            </w:r>
            <w:r>
              <w:t xml:space="preserve"> </w:t>
            </w:r>
            <w:r>
              <w:rPr>
                <w:b/>
                <w:bCs/>
              </w:rPr>
              <w:t xml:space="preserve">zero</w:t>
            </w:r>
            <w:r>
              <w:t xml:space="preserve"> </w:t>
            </w:r>
            <w:r>
              <w:t xml:space="preserve">REPL coverage; the suite that exists isn’t in the default pipeline</w:t>
            </w:r>
          </w:p>
        </w:tc>
        <w:tc>
          <w:tcPr/>
          <w:p>
            <w:pPr>
              <w:pStyle w:val="Compact"/>
            </w:pPr>
            <w:r>
              <w:rPr>
                <w:b/>
                <w:bCs/>
              </w:rPr>
              <w:t xml:space="preserve">FIXED</w:t>
            </w:r>
          </w:p>
        </w:tc>
        <w:tc>
          <w:tcPr/>
          <w:p>
            <w:pPr>
              <w:pStyle w:val="Compact"/>
            </w:pPr>
            <w:r>
              <w:rPr>
                <w:rStyle w:val="VerbatimChar"/>
              </w:rPr>
              <w:t xml:space="preserve">[6.6]_ATS.repl</w:t>
            </w:r>
            <w:r>
              <w:t xml:space="preserve"> </w:t>
            </w:r>
            <w:r>
              <w:t xml:space="preserve">now carries</w:t>
            </w:r>
            <w:r>
              <w:t xml:space="preserve"> </w:t>
            </w:r>
            <w:r>
              <w:rPr>
                <w:b/>
                <w:bCs/>
              </w:rPr>
              <w:t xml:space="preserve">42</w:t>
            </w:r>
            <w:r>
              <w:t xml:space="preserve"> </w:t>
            </w:r>
            <w:r>
              <w:rPr>
                <w:rStyle w:val="VerbatimChar"/>
              </w:rPr>
              <w:t xml:space="preserve">expect</w:t>
            </w:r>
            <w:r>
              <w:t xml:space="preserve">/</w:t>
            </w:r>
            <w:r>
              <w:rPr>
                <w:rStyle w:val="VerbatimChar"/>
              </w:rPr>
              <w:t xml:space="preserve">expect-failure</w:t>
            </w:r>
            <w:r>
              <w:t xml:space="preserve"> </w:t>
            </w:r>
            <w:r>
              <w:t xml:space="preserve">forms across the twelve functions. [V-cmd] (</w:t>
            </w:r>
            <w:r>
              <w:rPr>
                <w:b/>
                <w:bCs/>
              </w:rPr>
              <w:t xml:space="preserve">Corrected twice on 2026-09-18.</w:t>
            </w:r>
            <w:r>
              <w:t xml:space="preserve"> </w:t>
            </w:r>
            <w:r>
              <w:t xml:space="preserve">It first said 45, which was wrong when written rather than drifted. The correction said 43, which came from</w:t>
            </w:r>
            <w:r>
              <w:t xml:space="preserve"> </w:t>
            </w:r>
            <w:r>
              <w:rPr>
                <w:rStyle w:val="VerbatimChar"/>
              </w:rPr>
              <w:t xml:space="preserve">grep -o '(expect'</w:t>
            </w:r>
            <w:r>
              <w:t xml:space="preserve"> </w:t>
            </w:r>
            <w:r>
              <w:t xml:space="preserve">— a</w:t>
            </w:r>
            <w:r>
              <w:t xml:space="preserve"> </w:t>
            </w:r>
            <w:r>
              <w:rPr>
                <w:i/>
                <w:iCs/>
              </w:rPr>
              <w:t xml:space="preserve">substring</w:t>
            </w:r>
            <w:r>
              <w:t xml:space="preserve"> </w:t>
            </w:r>
            <w:r>
              <w:t xml:space="preserve">match that also catches</w:t>
            </w:r>
            <w:r>
              <w:t xml:space="preserve"> </w:t>
            </w:r>
            <w:r>
              <w:rPr>
                <w:rStyle w:val="VerbatimChar"/>
              </w:rPr>
              <w:t xml:space="preserve">(expected-release-sum:decimal …)</w:t>
            </w:r>
            <w:r>
              <w:t xml:space="preserve"> </w:t>
            </w:r>
            <w:r>
              <w:t xml:space="preserve">at</w:t>
            </w:r>
            <w:r>
              <w:t xml:space="preserve"> </w:t>
            </w:r>
            <w:r>
              <w:rPr>
                <w:rStyle w:val="VerbatimChar"/>
              </w:rPr>
              <w:t xml:space="preserve">:3889</w:t>
            </w:r>
            <w:r>
              <w:t xml:space="preserve">, a</w:t>
            </w:r>
            <w:r>
              <w:t xml:space="preserve"> </w:t>
            </w:r>
            <w:r>
              <w:rPr>
                <w:rStyle w:val="VerbatimChar"/>
              </w:rPr>
              <w:t xml:space="preserve">let</w:t>
            </w:r>
            <w:r>
              <w:t xml:space="preserve"> </w:t>
            </w:r>
            <w:r>
              <w:t xml:space="preserve">binding. Word-bounded,</w:t>
            </w:r>
            <w:r>
              <w:t xml:space="preserve"> </w:t>
            </w:r>
            <w:r>
              <w:rPr>
                <w:rStyle w:val="VerbatimChar"/>
              </w:rPr>
              <w:t xml:space="preserve">\(expect(-failure)?\b</w:t>
            </w:r>
            <w:r>
              <w:t xml:space="preserve">, the file holds 42. Two successive corrections of the same figure, each wrong in a different way, and the second was produced by the looser pattern of the two.)</w:t>
            </w:r>
            <w:r>
              <w:t xml:space="preserve"> </w:t>
            </w:r>
            <w:r>
              <w:rPr>
                <w:b/>
                <w:bCs/>
              </w:rPr>
              <w:t xml:space="preserve">But the pipeline half regressed</w:t>
            </w:r>
            <w:r>
              <w:t xml:space="preserve"> </w:t>
            </w:r>
            <w:r>
              <w:t xml:space="preserve">— see §2.5.</w:t>
            </w:r>
          </w:p>
        </w:tc>
      </w:tr>
      <w:tr>
        <w:tc>
          <w:tcPr/>
          <w:p>
            <w:pPr>
              <w:pStyle w:val="Compact"/>
            </w:pPr>
            <w:r>
              <w:rPr>
                <w:rStyle w:val="VerbatimChar"/>
              </w:rPr>
              <w:t xml:space="preserve">#23L</w:t>
            </w:r>
            <w:r>
              <w:t xml:space="preserve"> </w:t>
            </w:r>
            <w:r>
              <w:t xml:space="preserve">/ L5</w:t>
            </w:r>
          </w:p>
        </w:tc>
        <w:tc>
          <w:tcPr/>
          <w:p>
            <w:pPr>
              <w:pStyle w:val="Compact"/>
            </w:pPr>
            <w:r>
              <w:t xml:space="preserve">Hibernation fee computed but never separately tracked, asymmetric vs royalty</w:t>
            </w:r>
          </w:p>
        </w:tc>
        <w:tc>
          <w:tcPr/>
          <w:p>
            <w:pPr>
              <w:pStyle w:val="Compact"/>
            </w:pPr>
            <w:r>
              <w:rPr>
                <w:b/>
                <w:bCs/>
              </w:rPr>
              <w:t xml:space="preserve">NOT A BUG</w:t>
            </w:r>
          </w:p>
        </w:tc>
        <w:tc>
          <w:tcPr/>
          <w:p>
            <w:pPr>
              <w:pStyle w:val="Compact"/>
            </w:pPr>
            <w:r>
              <w:t xml:space="preserve">Traced in</w:t>
            </w:r>
            <w:r>
              <w:t xml:space="preserve"> </w:t>
            </w:r>
            <w:r>
              <w:rPr>
                <w:rStyle w:val="VerbatimChar"/>
              </w:rPr>
              <w:t xml:space="preserve">C_Brumate</w:t>
            </w:r>
            <w:r>
              <w:t xml:space="preserve">: the full pre-fee amount is credited to resident while the coiler receives less RBT — the fee stays in the pool, raising the index for existing holders. [REPORTED]</w:t>
            </w:r>
          </w:p>
        </w:tc>
      </w:tr>
      <w:tr>
        <w:tc>
          <w:tcPr/>
          <w:p>
            <w:pPr>
              <w:pStyle w:val="Compact"/>
            </w:pPr>
            <w:r>
              <w:rPr>
                <w:rStyle w:val="VerbatimChar"/>
              </w:rPr>
              <w:t xml:space="preserve">#24L</w:t>
            </w:r>
            <w:r>
              <w:t xml:space="preserve"> </w:t>
            </w:r>
            <w:r>
              <w:t xml:space="preserve">/ L6</w:t>
            </w:r>
          </w:p>
        </w:tc>
        <w:tc>
          <w:tcPr/>
          <w:p>
            <w:pPr>
              <w:pStyle w:val="Compact"/>
            </w:pPr>
            <w:r>
              <w:rPr>
                <w:rStyle w:val="VerbatimChar"/>
              </w:rPr>
              <w:t xml:space="preserve">URC_RewardBearingTokenAmounts</w:t>
            </w:r>
            <w:r>
              <w:t xml:space="preserve"> </w:t>
            </w:r>
            <w:r>
              <w:t xml:space="preserve">hardcodes</w:t>
            </w:r>
            <w:r>
              <w:t xml:space="preserve"> </w:t>
            </w:r>
            <w:r>
              <w:rPr>
                <w:rStyle w:val="VerbatimChar"/>
              </w:rPr>
              <w:t xml:space="preserve">dayz=1</w:t>
            </w:r>
          </w:p>
        </w:tc>
        <w:tc>
          <w:tcPr/>
          <w:p>
            <w:pPr>
              <w:pStyle w:val="Compact"/>
            </w:pPr>
            <w:r>
              <w:rPr>
                <w:b/>
                <w:bCs/>
              </w:rPr>
              <w:t xml:space="preserve">NOT A BUG</w:t>
            </w:r>
          </w:p>
        </w:tc>
        <w:tc>
          <w:tcPr/>
          <w:p>
            <w:pPr>
              <w:pStyle w:val="Compact"/>
            </w:pPr>
            <w:r>
              <w:rPr>
                <w:rStyle w:val="VerbatimChar"/>
              </w:rPr>
              <w:t xml:space="preserve">dayz</w:t>
            </w:r>
            <w:r>
              <w:t xml:space="preserve"> </w:t>
            </w:r>
            <w:r>
              <w:t xml:space="preserve">only matters when hibernation is on, and every caller of the plain variant is gated to hibernation-off by its own cap. [REPORTED]</w:t>
            </w:r>
          </w:p>
        </w:tc>
      </w:tr>
      <w:tr>
        <w:tc>
          <w:tcPr/>
          <w:p>
            <w:pPr>
              <w:pStyle w:val="Compact"/>
            </w:pPr>
            <w:r>
              <w:rPr>
                <w:rStyle w:val="VerbatimChar"/>
              </w:rPr>
              <w:t xml:space="preserve">#25L</w:t>
            </w:r>
            <w:r>
              <w:t xml:space="preserve"> </w:t>
            </w:r>
            <w:r>
              <w:t xml:space="preserve">/ L7</w:t>
            </w:r>
          </w:p>
        </w:tc>
        <w:tc>
          <w:tcPr/>
          <w:p>
            <w:pPr>
              <w:pStyle w:val="Compact"/>
            </w:pPr>
            <w:r>
              <w:rPr>
                <w:rStyle w:val="VerbatimChar"/>
              </w:rPr>
              <w:t xml:space="preserve">XI_Normalize</w:t>
            </w:r>
            <w:r>
              <w:t xml:space="preserve">’s 16-branch position reshuffle not hand-verified</w:t>
            </w:r>
          </w:p>
        </w:tc>
        <w:tc>
          <w:tcPr/>
          <w:p>
            <w:pPr>
              <w:pStyle w:val="Compact"/>
            </w:pPr>
            <w:r>
              <w:rPr>
                <w:b/>
                <w:bCs/>
              </w:rPr>
              <w:t xml:space="preserve">VERIFIED CORRECT</w:t>
            </w:r>
          </w:p>
        </w:tc>
        <w:tc>
          <w:tcPr/>
          <w:p>
            <w:pPr>
              <w:pStyle w:val="Compact"/>
            </w:pPr>
            <w:r>
              <w:t xml:space="preserve">Full trace of all 9 top-level branches + the</w:t>
            </w:r>
            <w:r>
              <w:t xml:space="preserve"> </w:t>
            </w:r>
            <w:r>
              <w:rPr>
                <w:rStyle w:val="VerbatimChar"/>
              </w:rPr>
              <w:t xml:space="preserve">take</w:t>
            </w:r>
            <w:r>
              <w:t xml:space="preserve">/</w:t>
            </w:r>
            <w:r>
              <w:rPr>
                <w:rStyle w:val="VerbatimChar"/>
              </w:rPr>
              <w:t xml:space="preserve">drop</w:t>
            </w:r>
            <w:r>
              <w:t xml:space="preserve"> </w:t>
            </w:r>
            <w:r>
              <w:t xml:space="preserve">slicing; occupied slots are never dropped or duplicated. No defect. [REPORTED]</w:t>
            </w:r>
          </w:p>
        </w:tc>
      </w:tr>
      <w:tr>
        <w:tc>
          <w:tcPr/>
          <w:p>
            <w:pPr>
              <w:pStyle w:val="Compact"/>
            </w:pPr>
            <w:r>
              <w:rPr>
                <w:rStyle w:val="VerbatimChar"/>
              </w:rPr>
              <w:t xml:space="preserve">#26L</w:t>
            </w:r>
            <w:r>
              <w:t xml:space="preserve"> </w:t>
            </w:r>
            <w:r>
              <w:t xml:space="preserve">/ L8</w:t>
            </w:r>
          </w:p>
        </w:tc>
        <w:tc>
          <w:tcPr/>
          <w:p>
            <w:pPr>
              <w:pStyle w:val="Compact"/>
            </w:pPr>
            <w:r>
              <w:rPr>
                <w:rStyle w:val="VerbatimChar"/>
              </w:rPr>
              <w:t xml:space="preserve">C_KickStart</w:t>
            </w:r>
            <w:r>
              <w:t xml:space="preserve">’s</w:t>
            </w:r>
            <w:r>
              <w:t xml:space="preserve"> </w:t>
            </w:r>
            <w:r>
              <w:rPr>
                <w:rStyle w:val="VerbatimChar"/>
              </w:rPr>
              <w:t xml:space="preserve">rt-amounts</w:t>
            </w:r>
            <w:r>
              <w:t xml:space="preserve"> </w:t>
            </w:r>
            <w:r>
              <w:t xml:space="preserve">array is caller-order-trusted</w:t>
            </w:r>
          </w:p>
        </w:tc>
        <w:tc>
          <w:tcPr/>
          <w:p>
            <w:pPr>
              <w:pStyle w:val="Compact"/>
            </w:pPr>
            <w:r>
              <w:rPr>
                <w:b/>
                <w:bCs/>
              </w:rPr>
              <w:t xml:space="preserve">NOT A BUG</w:t>
            </w:r>
          </w:p>
        </w:tc>
        <w:tc>
          <w:tcPr/>
          <w:p>
            <w:pPr>
              <w:pStyle w:val="Compact"/>
            </w:pPr>
            <w:r>
              <w:t xml:space="preserve">Owner-only function; a wrong order misconfigures only the caller’s own pool. [REPORTED]</w:t>
            </w:r>
          </w:p>
        </w:tc>
      </w:tr>
      <w:tr>
        <w:tc>
          <w:tcPr/>
          <w:p>
            <w:pPr>
              <w:pStyle w:val="Compact"/>
            </w:pPr>
            <w:r>
              <w:rPr>
                <w:rStyle w:val="VerbatimChar"/>
              </w:rPr>
              <w:t xml:space="preserve">#27L</w:t>
            </w:r>
            <w:r>
              <w:t xml:space="preserve"> </w:t>
            </w:r>
            <w:r>
              <w:t xml:space="preserve">/ L9</w:t>
            </w:r>
          </w:p>
        </w:tc>
        <w:tc>
          <w:tcPr/>
          <w:p>
            <w:pPr>
              <w:pStyle w:val="Compact"/>
            </w:pPr>
            <w:r>
              <w:rPr>
                <w:rStyle w:val="VerbatimChar"/>
              </w:rPr>
              <w:t xml:space="preserve">U_DPTF::UC_UnlockPrice</w:t>
            </w:r>
            <w:r>
              <w:t xml:space="preserve">’s</w:t>
            </w:r>
            <w:r>
              <w:t xml:space="preserve"> </w:t>
            </w:r>
            <w:r>
              <w:rPr>
                <w:rStyle w:val="VerbatimChar"/>
              </w:rPr>
              <w:t xml:space="preserve">@doc</w:t>
            </w:r>
            <w:r>
              <w:t xml:space="preserve"> </w:t>
            </w:r>
            <w:r>
              <w:t xml:space="preserve">says</w:t>
            </w:r>
            <w:r>
              <w:t xml:space="preserve"> </w:t>
            </w:r>
            <w:r>
              <w:t xml:space="preserve">“ATS”</w:t>
            </w:r>
            <w:r>
              <w:t xml:space="preserve"> </w:t>
            </w:r>
            <w:r>
              <w:t xml:space="preserve">(copy-paste)</w:t>
            </w:r>
          </w:p>
        </w:tc>
        <w:tc>
          <w:tcPr/>
          <w:p>
            <w:pPr>
              <w:pStyle w:val="Compact"/>
            </w:pPr>
            <w:r>
              <w:rPr>
                <w:b/>
                <w:bCs/>
              </w:rPr>
              <w:t xml:space="preserve">FIXED → since deleted</w:t>
            </w:r>
          </w:p>
        </w:tc>
        <w:tc>
          <w:tcPr/>
          <w:p>
            <w:pPr>
              <w:pStyle w:val="Compact"/>
            </w:pPr>
            <w:r>
              <w:rPr>
                <w:b/>
                <w:bCs/>
              </w:rPr>
              <w:t xml:space="preserve">The fixed function no longer exists.</w:t>
            </w:r>
            <w:r>
              <w:t xml:space="preserve"> </w:t>
            </w:r>
            <w:r>
              <w:rPr>
                <w:rStyle w:val="VerbatimChar"/>
              </w:rPr>
              <w:t xml:space="preserve">02_IGNIS.pact:1501-1509</w:t>
            </w:r>
            <w:r>
              <w:t xml:space="preserve"> </w:t>
            </w:r>
            <w:r>
              <w:t xml:space="preserve">records that the escalating unlock ladder (</w:t>
            </w:r>
            <w:r>
              <w:rPr>
                <w:rStyle w:val="VerbatimChar"/>
              </w:rPr>
              <w:t xml:space="preserve">U\|DEC</w:t>
            </w:r>
            <w:r>
              <w:t xml:space="preserve">/</w:t>
            </w:r>
            <w:r>
              <w:rPr>
                <w:rStyle w:val="VerbatimChar"/>
              </w:rPr>
              <w:t xml:space="preserve">U\|ATS</w:t>
            </w:r>
            <w:r>
              <w:t xml:space="preserve">/</w:t>
            </w:r>
            <w:r>
              <w:rPr>
                <w:rStyle w:val="VerbatimChar"/>
              </w:rPr>
              <w:t xml:space="preserve">U\|DPTF</w:t>
            </w:r>
            <w:r>
              <w:t xml:space="preserve"> </w:t>
            </w:r>
            <w:r>
              <w:rPr>
                <w:rStyle w:val="VerbatimChar"/>
              </w:rPr>
              <w:t xml:space="preserve">UC_UnlockPrice</w:t>
            </w:r>
            <w:r>
              <w:t xml:space="preserve">)</w:t>
            </w:r>
            <w:r>
              <w:t xml:space="preserve"> </w:t>
            </w:r>
            <w:r>
              <w:rPr>
                <w:i/>
                <w:iCs/>
              </w:rPr>
              <w:t xml:space="preserve">“had been dead code since the flattening and was DELETED 2026-09-10”</w:t>
            </w:r>
            <w:r>
              <w:t xml:space="preserve">; the flat replacement is</w:t>
            </w:r>
            <w:r>
              <w:t xml:space="preserve"> </w:t>
            </w:r>
            <w:r>
              <w:rPr>
                <w:rStyle w:val="VerbatimChar"/>
              </w:rPr>
              <w:t xml:space="preserve">UC_FeeUnlockPrice</w:t>
            </w:r>
            <w:r>
              <w:t xml:space="preserve">. [V-read]</w:t>
            </w:r>
          </w:p>
        </w:tc>
      </w:tr>
      <w:tr>
        <w:tc>
          <w:tcPr/>
          <w:p>
            <w:pPr>
              <w:pStyle w:val="Compact"/>
            </w:pPr>
            <w:r>
              <w:rPr>
                <w:rStyle w:val="VerbatimChar"/>
              </w:rPr>
              <w:t xml:space="preserve">#28L</w:t>
            </w:r>
            <w:r>
              <w:t xml:space="preserve"> </w:t>
            </w:r>
            <w:r>
              <w:t xml:space="preserve">/ L10</w:t>
            </w:r>
          </w:p>
        </w:tc>
        <w:tc>
          <w:tcPr/>
          <w:p>
            <w:pPr>
              <w:pStyle w:val="Compact"/>
            </w:pPr>
            <w:r>
              <w:rPr>
                <w:rStyle w:val="VerbatimChar"/>
              </w:rPr>
              <w:t xml:space="preserve">UC_IzStoicTagIndexChar</w:t>
            </w:r>
            <w:r>
              <w:t xml:space="preserve">/</w:t>
            </w:r>
            <w:r>
              <w:rPr>
                <w:rStyle w:val="VerbatimChar"/>
              </w:rPr>
              <w:t xml:space="preserve">UC_IzStoicTagIndex</w:t>
            </w:r>
            <w:r>
              <w:t xml:space="preserve">/</w:t>
            </w:r>
            <w:r>
              <w:rPr>
                <w:rStyle w:val="VerbatimChar"/>
              </w:rPr>
              <w:t xml:space="preserve">UEV_StoicTagIndex</w:t>
            </w:r>
            <w:r>
              <w:t xml:space="preserve"> </w:t>
            </w:r>
            <w:r>
              <w:t xml:space="preserve">are dead and collide by name with the live CODEX StoicTag feature</w:t>
            </w:r>
          </w:p>
        </w:tc>
        <w:tc>
          <w:tcPr/>
          <w:p>
            <w:pPr>
              <w:pStyle w:val="Compact"/>
            </w:pPr>
            <w:r>
              <w:rPr>
                <w:b/>
                <w:bCs/>
              </w:rPr>
              <w:t xml:space="preserve">ONGOING (kept)</w:t>
            </w:r>
          </w:p>
        </w:tc>
        <w:tc>
          <w:tcPr/>
          <w:p>
            <w:pPr>
              <w:pStyle w:val="Compact"/>
            </w:pPr>
            <w:r>
              <w:rPr>
                <w:b/>
                <w:bCs/>
              </w:rPr>
              <w:t xml:space="preserve">Still present, still dead.</w:t>
            </w:r>
            <w:r>
              <w:t xml:space="preserve"> </w:t>
            </w:r>
            <w:r>
              <w:rPr>
                <w:rStyle w:val="VerbatimChar"/>
              </w:rPr>
              <w:t xml:space="preserve">09_U_ATS.pact:57-58</w:t>
            </w:r>
            <w:r>
              <w:t xml:space="preserve"> </w:t>
            </w:r>
            <w:r>
              <w:t xml:space="preserve">and</w:t>
            </w:r>
            <w:r>
              <w:t xml:space="preserve"> </w:t>
            </w:r>
            <w:r>
              <w:rPr>
                <w:rStyle w:val="VerbatimChar"/>
              </w:rPr>
              <w:t xml:space="preserve">:63</w:t>
            </w:r>
            <w:r>
              <w:t xml:space="preserve"> </w:t>
            </w:r>
            <w:r>
              <w:t xml:space="preserve">declare all three. [V-cmd] Owner:</w:t>
            </w:r>
            <w:r>
              <w:t xml:space="preserve"> </w:t>
            </w:r>
            <w:r>
              <w:rPr>
                <w:i/>
                <w:iCs/>
              </w:rPr>
              <w:t xml:space="preserve">“leave them.”</w:t>
            </w:r>
          </w:p>
        </w:tc>
      </w:tr>
      <w:tr>
        <w:tc>
          <w:tcPr/>
          <w:p>
            <w:pPr>
              <w:pStyle w:val="Compact"/>
            </w:pPr>
            <w:r>
              <w:rPr>
                <w:rStyle w:val="VerbatimChar"/>
              </w:rPr>
              <w:t xml:space="preserve">#29L</w:t>
            </w:r>
            <w:r>
              <w:t xml:space="preserve"> </w:t>
            </w:r>
            <w:r>
              <w:t xml:space="preserve">/ L11</w:t>
            </w:r>
          </w:p>
        </w:tc>
        <w:tc>
          <w:tcPr/>
          <w:p>
            <w:pPr>
              <w:pStyle w:val="Compact"/>
            </w:pPr>
            <w:r>
              <w:rPr>
                <w:rStyle w:val="VerbatimChar"/>
              </w:rPr>
              <w:t xml:space="preserve">defcap P\|ATS</w:t>
            </w:r>
            <w:r>
              <w:t xml:space="preserve"> </w:t>
            </w:r>
            <w:r>
              <w:t xml:space="preserve">in</w:t>
            </w:r>
            <w:r>
              <w:t xml:space="preserve"> </w:t>
            </w:r>
            <w:r>
              <w:rPr>
                <w:rStyle w:val="VerbatimChar"/>
              </w:rPr>
              <w:t xml:space="preserve">05_TS01-P.pact</w:t>
            </w:r>
            <w:r>
              <w:t xml:space="preserve"> </w:t>
            </w:r>
            <w:r>
              <w:t xml:space="preserve">— dead code shadowing the real</w:t>
            </w:r>
            <w:r>
              <w:t xml:space="preserve"> </w:t>
            </w:r>
            <w:r>
              <w:rPr>
                <w:rStyle w:val="VerbatimChar"/>
              </w:rPr>
              <w:t xml:space="preserve">P\|ATS\|CALLER</w:t>
            </w:r>
            <w:r>
              <w:t xml:space="preserve"> </w:t>
            </w:r>
            <w:r>
              <w:t xml:space="preserve">machinery</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defcap P\|ATS</w:t>
            </w:r>
            <w:r>
              <w:t xml:space="preserve"> </w:t>
            </w:r>
            <w:r>
              <w:t xml:space="preserve">in that file. [V-cmd]</w:t>
            </w:r>
          </w:p>
        </w:tc>
      </w:tr>
      <w:tr>
        <w:tc>
          <w:tcPr/>
          <w:p>
            <w:pPr>
              <w:pStyle w:val="Compact"/>
            </w:pPr>
            <w:r>
              <w:rPr>
                <w:rStyle w:val="VerbatimChar"/>
              </w:rPr>
              <w:t xml:space="preserve">#30L</w:t>
            </w:r>
            <w:r>
              <w:t xml:space="preserve"> </w:t>
            </w:r>
            <w:r>
              <w:t xml:space="preserve">/ L12</w:t>
            </w:r>
          </w:p>
        </w:tc>
        <w:tc>
          <w:tcPr/>
          <w:p>
            <w:pPr>
              <w:pStyle w:val="Compact"/>
            </w:pPr>
            <w:r>
              <w:t xml:space="preserve">Several ATSU master defcaps put a bare-ref validation call before local</w:t>
            </w:r>
            <w:r>
              <w:t xml:space="preserve"> </w:t>
            </w:r>
            <w:r>
              <w:rPr>
                <w:rStyle w:val="VerbatimChar"/>
              </w:rPr>
              <w:t xml:space="preserve">enforce</w:t>
            </w:r>
            <w:r>
              <w:t xml:space="preserve">s</w:t>
            </w:r>
          </w:p>
        </w:tc>
        <w:tc>
          <w:tcPr/>
          <w:p>
            <w:pPr>
              <w:pStyle w:val="Compact"/>
            </w:pPr>
            <w:r>
              <w:rPr>
                <w:b/>
                <w:bCs/>
              </w:rPr>
              <w:t xml:space="preserve">ONGOING (kept)</w:t>
            </w:r>
          </w:p>
        </w:tc>
        <w:tc>
          <w:tcPr/>
          <w:p>
            <w:pPr>
              <w:pStyle w:val="Compact"/>
            </w:pPr>
            <w:r>
              <w:t xml:space="preserve">Deferred to the StoicSyntax sweep; confirmed harmless (affects only which message fires first). [REPORTED]</w:t>
            </w:r>
          </w:p>
        </w:tc>
      </w:tr>
      <w:tr>
        <w:tc>
          <w:tcPr/>
          <w:p>
            <w:pPr>
              <w:pStyle w:val="Compact"/>
            </w:pPr>
            <w:r>
              <w:rPr>
                <w:rStyle w:val="VerbatimChar"/>
              </w:rPr>
              <w:t xml:space="preserve">#31L</w:t>
            </w:r>
            <w:r>
              <w:t xml:space="preserve"> </w:t>
            </w:r>
            <w:r>
              <w:t xml:space="preserve">/ L13</w:t>
            </w:r>
          </w:p>
        </w:tc>
        <w:tc>
          <w:tcPr/>
          <w:p>
            <w:pPr>
              <w:pStyle w:val="Compact"/>
            </w:pPr>
            <w:r>
              <w:t xml:space="preserve">Talos wrapper</w:t>
            </w:r>
            <w:r>
              <w:t xml:space="preserve"> </w:t>
            </w:r>
            <w:r>
              <w:rPr>
                <w:rStyle w:val="VerbatimChar"/>
              </w:rPr>
              <w:t xml:space="preserve">ATS\|C_SetHotRecoveryFee</w:t>
            </w:r>
            <w:r>
              <w:t xml:space="preserve"> </w:t>
            </w:r>
            <w:r>
              <w:t xml:space="preserve">(singular) vs core</w:t>
            </w:r>
            <w:r>
              <w:t xml:space="preserve"> </w:t>
            </w:r>
            <w:r>
              <w:rPr>
                <w:rStyle w:val="VerbatimChar"/>
              </w:rPr>
              <w:t xml:space="preserve">C_SetHotRecoveryFees</w:t>
            </w:r>
            <w:r>
              <w:t xml:space="preserve"> </w:t>
            </w:r>
            <w:r>
              <w:t xml:space="preserve">(plural)</w:t>
            </w:r>
          </w:p>
        </w:tc>
        <w:tc>
          <w:tcPr/>
          <w:p>
            <w:pPr>
              <w:pStyle w:val="Compact"/>
            </w:pPr>
            <w:r>
              <w:rPr>
                <w:b/>
                <w:bCs/>
              </w:rPr>
              <w:t xml:space="preserve">NOT A BUG (left as-is)</w:t>
            </w:r>
          </w:p>
        </w:tc>
        <w:tc>
          <w:tcPr/>
          <w:p>
            <w:pPr>
              <w:pStyle w:val="Compact"/>
            </w:pPr>
            <w:r>
              <w:t xml:space="preserve">Renaming would cascade into a new interface version plus two citizen-module consumers plus a coordinated redeploy. [REPORTED]</w:t>
            </w:r>
          </w:p>
        </w:tc>
      </w:tr>
    </w:tbl>
    <w:bookmarkEnd w:id="92"/>
    <w:bookmarkStart w:id="93" w:name="appended-after-the-original-list"/>
    <w:p>
      <w:pPr>
        <w:pStyle w:val="Heading3"/>
      </w:pPr>
      <w:r>
        <w:t xml:space="preserve">Appended after the original list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#32N</w:t>
            </w:r>
            <w:r>
              <w:t xml:space="preserve"> </w:t>
            </w:r>
            <w:r>
              <w:t xml:space="preserve">/ N1</w:t>
            </w:r>
          </w:p>
        </w:tc>
        <w:tc>
          <w:tcPr/>
          <w:p>
            <w:pPr>
              <w:pStyle w:val="Compact"/>
            </w:pPr>
            <w:r>
              <w:rPr>
                <w:rStyle w:val="VerbatimChar"/>
              </w:rPr>
              <w:t xml:space="preserve">URC_MultiCull</w:t>
            </w:r>
            <w:r>
              <w:t xml:space="preserve"> </w:t>
            </w:r>
            <w:r>
              <w:t xml:space="preserve">returns a raw</w:t>
            </w:r>
            <w:r>
              <w:t xml:space="preserve"> </w:t>
            </w:r>
            <w:r>
              <w:rPr>
                <w:rStyle w:val="VerbatimChar"/>
              </w:rPr>
              <w:t xml:space="preserve">[decimal]</w:t>
            </w:r>
            <w:r>
              <w:t xml:space="preserve"> </w:t>
            </w:r>
            <w:r>
              <w:t xml:space="preserve">on its</w:t>
            </w:r>
            <w:r>
              <w:t xml:space="preserve"> </w:t>
            </w:r>
            <w:r>
              <w:t xml:space="preserve">“nothing cullable”</w:t>
            </w:r>
            <w:r>
              <w:t xml:space="preserve"> </w:t>
            </w:r>
            <w:r>
              <w:t xml:space="preserve">branch but an object on the other —</w:t>
            </w:r>
            <w:r>
              <w:t xml:space="preserve"> </w:t>
            </w:r>
            <w:r>
              <w:rPr>
                <w:rStyle w:val="VerbatimChar"/>
              </w:rPr>
              <w:t xml:space="preserve">XI_MultiCull</w:t>
            </w:r>
            <w:r>
              <w:t xml:space="preserve">’s</w:t>
            </w:r>
            <w:r>
              <w:t xml:space="preserve"> </w:t>
            </w:r>
            <w:r>
              <w:rPr>
                <w:rStyle w:val="VerbatimChar"/>
              </w:rPr>
              <w:t xml:space="preserve">:object</w:t>
            </w:r>
            <w:r>
              <w:t xml:space="preserve"> </w:t>
            </w:r>
            <w:r>
              <w:t xml:space="preserve">binding makes it a hard crash; reachable by</w:t>
            </w:r>
            <w:r>
              <w:t xml:space="preserve"> </w:t>
            </w:r>
            <w:r>
              <w:rPr>
                <w:b/>
                <w:bCs/>
              </w:rPr>
              <w:t xml:space="preserve">any</w:t>
            </w:r>
            <w:r>
              <w:t xml:space="preserve"> </w:t>
            </w:r>
            <w:r>
              <w:t xml:space="preserve">account with nothing currently ripe</w:t>
            </w:r>
          </w:p>
        </w:tc>
        <w:tc>
          <w:tcPr/>
          <w:p>
            <w:pPr>
              <w:pStyle w:val="Compact"/>
            </w:pPr>
            <w:r>
              <w:t xml:space="preserve">—</w:t>
            </w:r>
          </w:p>
        </w:tc>
        <w:tc>
          <w:tcPr/>
          <w:p>
            <w:pPr>
              <w:pStyle w:val="Compact"/>
            </w:pPr>
            <w:r>
              <w:rPr>
                <w:b/>
                <w:bCs/>
              </w:rPr>
              <w:t xml:space="preserve">FIXED</w:t>
            </w:r>
          </w:p>
        </w:tc>
        <w:tc>
          <w:tcPr/>
          <w:p>
            <w:pPr>
              <w:pStyle w:val="Compact"/>
            </w:pPr>
            <w:r>
              <w:rPr>
                <w:rStyle w:val="VerbatimChar"/>
              </w:rPr>
              <w:t xml:space="preserve">10_ATSU.pact:641-681</w:t>
            </w:r>
            <w:r>
              <w:t xml:space="preserve"> </w:t>
            </w:r>
            <w:r>
              <w:t xml:space="preserve">— the empty branch now returns the same 4-key object shape (</w:t>
            </w:r>
            <w:r>
              <w:rPr>
                <w:rStyle w:val="VerbatimChar"/>
              </w:rPr>
              <w:t xml:space="preserve">after-cull</w:t>
            </w:r>
            <w:r>
              <w:t xml:space="preserve"> </w:t>
            </w:r>
            <w:r>
              <w:t xml:space="preserve">unchanged, two empty lists,</w:t>
            </w:r>
            <w:r>
              <w:t xml:space="preserve"> </w:t>
            </w:r>
            <w:r>
              <w:rPr>
                <w:rStyle w:val="VerbatimChar"/>
              </w:rPr>
              <w:t xml:space="preserve">summed-culled-values: zr-output</w:t>
            </w:r>
            <w:r>
              <w:t xml:space="preserve">). Talos reports it distinctly:</w:t>
            </w:r>
            <w:r>
              <w:t xml:space="preserve"> </w:t>
            </w:r>
            <w:r>
              <w:rPr>
                <w:rStyle w:val="VerbatimChar"/>
              </w:rPr>
              <w:t xml:space="preserve">3_Talos/03_TS01-C2.pact:1030</w:t>
            </w:r>
            <w:r>
              <w:t xml:space="preserve"> </w:t>
            </w:r>
            <w:r>
              <w:rPr>
                <w:i/>
                <w:iCs/>
              </w:rPr>
              <w:t xml:space="preserve">“Nothing to Cull just yet for ATS-Pair {} - no positions have reached their cull-time”</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#33N</w:t>
            </w:r>
            <w:r>
              <w:t xml:space="preserve"> </w:t>
            </w:r>
            <w:r>
              <w:t xml:space="preserve">/ N2</w:t>
            </w:r>
          </w:p>
        </w:tc>
        <w:tc>
          <w:tcPr/>
          <w:p>
            <w:pPr>
              <w:pStyle w:val="Compact"/>
            </w:pPr>
            <w:r>
              <w:rPr>
                <w:rStyle w:val="VerbatimChar"/>
              </w:rPr>
              <w:t xml:space="preserve">C_WithdrawRoyalties</w:t>
            </w:r>
            <w:r>
              <w:t xml:space="preserve"> </w:t>
            </w:r>
            <w:r>
              <w:t xml:space="preserve">hands its full per-RT royalty vector to</w:t>
            </w:r>
            <w:r>
              <w:t xml:space="preserve"> </w:t>
            </w:r>
            <w:r>
              <w:rPr>
                <w:rStyle w:val="VerbatimChar"/>
              </w:rPr>
              <w:t xml:space="preserve">TFT::C_MultiTransfer</w:t>
            </w:r>
            <w:r>
              <w:t xml:space="preserve">, which debits every leg unconditionally — any</w:t>
            </w:r>
            <w:r>
              <w:t xml:space="preserve"> </w:t>
            </w:r>
            <w:r>
              <w:rPr>
                <w:rStyle w:val="VerbatimChar"/>
              </w:rPr>
              <w:t xml:space="preserve">0.0</w:t>
            </w:r>
            <w:r>
              <w:t xml:space="preserve"> </w:t>
            </w:r>
            <w:r>
              <w:t xml:space="preserve">leg crashes the whole withdrawal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10_ATSU.pact:1651</w:t>
            </w:r>
            <w:r>
              <w:t xml:space="preserve"> </w:t>
            </w:r>
            <w:r>
              <w:t xml:space="preserve">—</w:t>
            </w:r>
            <w:r>
              <w:t xml:space="preserve"> </w:t>
            </w:r>
            <w:r>
              <w:rPr>
                <w:rStyle w:val="VerbatimChar"/>
              </w:rPr>
              <w:t xml:space="preserve">nonzero-idx</w:t>
            </w:r>
            <w:r>
              <w:t xml:space="preserve"> </w:t>
            </w:r>
            <w:r>
              <w:t xml:space="preserve">filters both lists before the multi-transfer; the RUR-reset loop still iterates every RT, so no accounting is skipped. The same filter is mirrored in the preview at</w:t>
            </w:r>
            <w:r>
              <w:t xml:space="preserve"> </w:t>
            </w:r>
            <w:r>
              <w:rPr>
                <w:rStyle w:val="VerbatimChar"/>
              </w:rPr>
              <w:t xml:space="preserve">:766-777</w:t>
            </w:r>
            <w:r>
              <w:t xml:space="preserve">. [V-read]</w:t>
            </w:r>
            <w:r>
              <w:t xml:space="preserve"> </w:t>
            </w:r>
            <w:r>
              <w:rPr>
                <w:b/>
                <w:bCs/>
              </w:rPr>
              <w:t xml:space="preserve">Witnessed</w:t>
            </w:r>
            <w:r>
              <w:t xml:space="preserve">:</w:t>
            </w:r>
            <w:r>
              <w:t xml:space="preserve"> </w:t>
            </w:r>
            <w:r>
              <w:rPr>
                <w:rStyle w:val="VerbatimChar"/>
              </w:rPr>
              <w:t xml:space="preserve">[6.6]_ATS.repl:3821</w:t>
            </w:r>
            <w:r>
              <w:t xml:space="preserve"> </w:t>
            </w:r>
            <w:r>
              <w:t xml:space="preserve">(royalty accrued, nonzero) and</w:t>
            </w:r>
            <w:r>
              <w:t xml:space="preserve"> </w:t>
            </w:r>
            <w:r>
              <w:rPr>
                <w:rStyle w:val="VerbatimChar"/>
              </w:rPr>
              <w:t xml:space="preserve">:3827</w:t>
            </w:r>
            <w:r>
              <w:t xml:space="preserve"> </w:t>
            </w:r>
            <w:r>
              <w:t xml:space="preserve">(all buckets reset after withdrawal). [V-read]</w:t>
            </w:r>
          </w:p>
        </w:tc>
      </w:tr>
      <w:tr>
        <w:tc>
          <w:tcPr/>
          <w:p>
            <w:pPr>
              <w:pStyle w:val="Compact"/>
            </w:pPr>
            <w:r>
              <w:rPr>
                <w:rStyle w:val="VerbatimChar"/>
              </w:rPr>
              <w:t xml:space="preserve">#34N</w:t>
            </w:r>
            <w:r>
              <w:t xml:space="preserve"> </w:t>
            </w:r>
            <w:r>
              <w:t xml:space="preserve">/ N3</w:t>
            </w:r>
          </w:p>
        </w:tc>
        <w:tc>
          <w:tcPr/>
          <w:p>
            <w:pPr>
              <w:pStyle w:val="Compact"/>
            </w:pPr>
            <w:r>
              <w:rPr>
                <w:rStyle w:val="VerbatimChar"/>
              </w:rPr>
              <w:t xml:space="preserve">P\|A_Define</w:t>
            </w:r>
            <w:r>
              <w:t xml:space="preserve"> </w:t>
            </w:r>
            <w:r>
              <w:t xml:space="preserve">in</w:t>
            </w:r>
            <w:r>
              <w:t xml:space="preserve"> </w:t>
            </w:r>
            <w:r>
              <w:rPr>
                <w:rStyle w:val="VerbatimChar"/>
              </w:rPr>
              <w:t xml:space="preserve">01_TS01-A.pact</w:t>
            </w:r>
            <w:r>
              <w:t xml:space="preserve"> </w:t>
            </w:r>
            <w:r>
              <w:t xml:space="preserve">never registered</w:t>
            </w:r>
            <w:r>
              <w:t xml:space="preserve"> </w:t>
            </w:r>
            <w:r>
              <w:rPr>
                <w:rStyle w:val="VerbatimChar"/>
              </w:rPr>
              <w:t xml:space="preserve">ATS</w:t>
            </w:r>
            <w:r>
              <w:t xml:space="preserve"> </w:t>
            </w:r>
            <w:r>
              <w:t xml:space="preserve">or</w:t>
            </w:r>
            <w:r>
              <w:t xml:space="preserve"> </w:t>
            </w:r>
            <w:r>
              <w:rPr>
                <w:rStyle w:val="VerbatimChar"/>
              </w:rPr>
              <w:t xml:space="preserve">ATSU</w:t>
            </w:r>
            <w:r>
              <w:t xml:space="preserve"> </w:t>
            </w:r>
            <w:r>
              <w:t xml:space="preserve">as permitted Talos-admin callers —</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were</w:t>
            </w:r>
            <w:r>
              <w:t xml:space="preserve"> </w:t>
            </w:r>
            <w:r>
              <w:rPr>
                <w:b/>
                <w:bCs/>
              </w:rPr>
              <w:t xml:space="preserve">unreachable, unconditionally, for any signer</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3_Talos/01_TS01-A.pact:249-250</w:t>
            </w:r>
            <w:r>
              <w:t xml:space="preserve"> </w:t>
            </w:r>
            <w:r>
              <w:t xml:space="preserve">—</w:t>
            </w:r>
            <w:r>
              <w:t xml:space="preserve"> </w:t>
            </w:r>
            <w:r>
              <w:rPr>
                <w:rStyle w:val="VerbatimChar"/>
              </w:rPr>
              <w:t xml:space="preserve">(ref-P\|ATS::P\|A_AddIMP mg)</w:t>
            </w:r>
            <w:r>
              <w:t xml:space="preserve"> </w:t>
            </w:r>
            <w:r>
              <w:t xml:space="preserve">and</w:t>
            </w:r>
            <w:r>
              <w:t xml:space="preserve"> </w:t>
            </w:r>
            <w:r>
              <w:rPr>
                <w:rStyle w:val="VerbatimChar"/>
              </w:rPr>
              <w:t xml:space="preserve">(ref-P\|ATSU::P\|A_AddIMP mg)</w:t>
            </w:r>
            <w:r>
              <w:t xml:space="preserve">, in the list alongside the eight that were already there; the missing</w:t>
            </w:r>
            <w:r>
              <w:t xml:space="preserve"> </w:t>
            </w:r>
            <w:r>
              <w:rPr>
                <w:rStyle w:val="VerbatimChar"/>
              </w:rPr>
              <w:t xml:space="preserve">ref-P\|ATSU</w:t>
            </w:r>
            <w:r>
              <w:t xml:space="preserve"> </w:t>
            </w:r>
            <w:r>
              <w:t xml:space="preserve">binding is at</w:t>
            </w:r>
            <w:r>
              <w:t xml:space="preserve"> </w:t>
            </w:r>
            <w:r>
              <w:rPr>
                <w:rStyle w:val="VerbatimChar"/>
              </w:rPr>
              <w:t xml:space="preserve">:234</w:t>
            </w:r>
            <w:r>
              <w:t xml:space="preserve">. The in-source comment at</w:t>
            </w:r>
            <w:r>
              <w:t xml:space="preserve"> </w:t>
            </w:r>
            <w:r>
              <w:rPr>
                <w:rStyle w:val="VerbatimChar"/>
              </w:rPr>
              <w:t xml:space="preserve">:219</w:t>
            </w:r>
            <w:r>
              <w:t xml:space="preserve"> </w:t>
            </w:r>
            <w:r>
              <w:t xml:space="preserve">records the history. [V-read]</w:t>
            </w:r>
          </w:p>
        </w:tc>
      </w:tr>
      <w:tr>
        <w:tc>
          <w:tcPr/>
          <w:p>
            <w:pPr>
              <w:pStyle w:val="Compact"/>
            </w:pPr>
            <w:r>
              <w:rPr>
                <w:rStyle w:val="VerbatimChar"/>
              </w:rPr>
              <w:t xml:space="preserve">#35N</w:t>
            </w:r>
            <w:r>
              <w:t xml:space="preserve"> </w:t>
            </w:r>
            <w:r>
              <w:t xml:space="preserve">/ N4</w:t>
            </w:r>
          </w:p>
        </w:tc>
        <w:tc>
          <w:tcPr/>
          <w:p>
            <w:pPr>
              <w:pStyle w:val="Compact"/>
            </w:pPr>
            <w:r>
              <w:t xml:space="preserve">The audit added 5 new public functions across 5 interfaces with no version bump — 3 of them already live on mainnet under those exact names</w:t>
            </w:r>
          </w:p>
        </w:tc>
        <w:tc>
          <w:tcPr/>
          <w:p>
            <w:pPr>
              <w:pStyle w:val="Compact"/>
            </w:pPr>
            <w:r>
              <w:t xml:space="preserve">—</w:t>
            </w:r>
          </w:p>
        </w:tc>
        <w:tc>
          <w:tcPr/>
          <w:p>
            <w:pPr>
              <w:pStyle w:val="Compact"/>
            </w:pPr>
            <w:r>
              <w:rPr>
                <w:b/>
                <w:bCs/>
              </w:rPr>
              <w:t xml:space="preserve">ONGOING (deployment prerequisite)</w:t>
            </w:r>
          </w:p>
        </w:tc>
        <w:tc>
          <w:tcPr/>
          <w:p>
            <w:pPr>
              <w:pStyle w:val="Compact"/>
            </w:pPr>
            <w:r>
              <w:rPr>
                <w:b/>
                <w:bCs/>
              </w:rPr>
              <w:t xml:space="preserve">Resolved by the later redeploy phase.</w:t>
            </w:r>
            <w:r>
              <w:t xml:space="preserve"> </w:t>
            </w:r>
            <w:r>
              <w:t xml:space="preserve">All three required bumps are present:</w:t>
            </w:r>
            <w:r>
              <w:t xml:space="preserve"> </w:t>
            </w:r>
            <w:r>
              <w:rPr>
                <w:rStyle w:val="VerbatimChar"/>
              </w:rPr>
              <w:t xml:space="preserve">UtilityAtsV2 → UtilityAtsV3</w:t>
            </w:r>
            <w:r>
              <w:t xml:space="preserve"> </w:t>
            </w:r>
            <w:r>
              <w:t xml:space="preserve">(</w:t>
            </w:r>
            <w:r>
              <w:rPr>
                <w:rStyle w:val="VerbatimChar"/>
              </w:rPr>
              <w:t xml:space="preserve">09_U_ATS.pact:2</w:t>
            </w:r>
            <w:r>
              <w:t xml:space="preserve">),</w:t>
            </w:r>
            <w:r>
              <w:t xml:space="preserve"> </w:t>
            </w:r>
            <w:r>
              <w:rPr>
                <w:rStyle w:val="VerbatimChar"/>
              </w:rPr>
              <w:t xml:space="preserve">AutostakeUsageV1 → AutostakeUsageV2</w:t>
            </w:r>
            <w:r>
              <w:t xml:space="preserve"> </w:t>
            </w:r>
            <w:r>
              <w:t xml:space="preserve">(</w:t>
            </w:r>
            <w:r>
              <w:rPr>
                <w:rStyle w:val="VerbatimChar"/>
              </w:rPr>
              <w:t xml:space="preserve">10_ATSU.pact:6</w:t>
            </w:r>
            <w:r>
              <w:t xml:space="preserve">),</w:t>
            </w:r>
            <w:r>
              <w:t xml:space="preserve"> </w:t>
            </w:r>
            <w:r>
              <w:rPr>
                <w:rStyle w:val="VerbatimChar"/>
              </w:rPr>
              <w:t xml:space="preserve">AutostakeV2 → AutostakeV3</w:t>
            </w:r>
            <w:r>
              <w:t xml:space="preserve"> </w:t>
            </w:r>
            <w:r>
              <w:t xml:space="preserve">(</w:t>
            </w:r>
            <w:r>
              <w:rPr>
                <w:rStyle w:val="VerbatimChar"/>
              </w:rPr>
              <w:t xml:space="preserve">08_ATS.pact:6</w:t>
            </w:r>
            <w:r>
              <w:t xml:space="preserve">). [V-cmd]</w:t>
            </w:r>
          </w:p>
        </w:tc>
      </w:tr>
    </w:tbl>
    <w:bookmarkEnd w:id="93"/>
    <w:bookmarkStart w:id="94" w:name="a-note-on-this-trees-own-counting"/>
    <w:p>
      <w:pPr>
        <w:pStyle w:val="Heading3"/>
      </w:pPr>
      <w:r>
        <w:t xml:space="preserve">A note on this tree’s own counting</w:t>
      </w:r>
    </w:p>
    <w:p>
      <w:pPr>
        <w:pStyle w:val="FirstParagraph"/>
      </w:pPr>
      <w:r>
        <w:t xml:space="preserve">The audit’s two summary documents disagree with each other and with the list they summarise. This is</w:t>
      </w:r>
      <w:r>
        <w:t xml:space="preserve"> </w:t>
      </w:r>
      <w:r>
        <w:t xml:space="preserve">worth stating precisely, because Rule 3 of this book exists for it.</w:t>
      </w:r>
    </w:p>
    <w:p>
      <w:pPr>
        <w:pStyle w:val="Compact"/>
        <w:numPr>
          <w:ilvl w:val="0"/>
          <w:numId w:val="1020"/>
        </w:numPr>
      </w:pPr>
      <w:r>
        <w:rPr>
          <w:rStyle w:val="VerbatimChar"/>
        </w:rPr>
        <w:t xml:space="preserve">ISSUES-RANKED.md</w:t>
      </w:r>
      <w:r>
        <w:t xml:space="preserve">’s Tally says</w:t>
      </w:r>
      <w:r>
        <w:t xml:space="preserve"> </w:t>
      </w:r>
      <w:r>
        <w:rPr>
          <w:b/>
          <w:bCs/>
        </w:rPr>
        <w:t xml:space="preserve">“FIXED: 19”</w:t>
      </w:r>
      <w:r>
        <w:t xml:space="preserve"> </w:t>
      </w:r>
      <w:r>
        <w:t xml:space="preserve">and then enumerates</w:t>
      </w:r>
      <w:r>
        <w:t xml:space="preserve"> </w:t>
      </w:r>
      <w:r>
        <w:rPr>
          <w:b/>
          <w:bCs/>
        </w:rPr>
        <w:t xml:space="preserve">18</w:t>
      </w:r>
      <w:r>
        <w:t xml:space="preserve"> </w:t>
      </w:r>
      <w:r>
        <w:t xml:space="preserve">ids.</w:t>
      </w:r>
    </w:p>
    <w:p>
      <w:pPr>
        <w:pStyle w:val="Compact"/>
        <w:numPr>
          <w:ilvl w:val="0"/>
          <w:numId w:val="1020"/>
        </w:numPr>
      </w:pPr>
      <w:r>
        <w:rPr>
          <w:rStyle w:val="VerbatimChar"/>
        </w:rPr>
        <w:t xml:space="preserve">AUDIT-REPORT.md</w:t>
      </w:r>
      <w:r>
        <w:t xml:space="preserve"> </w:t>
      </w:r>
      <w:r>
        <w:t xml:space="preserve">§1 says</w:t>
      </w:r>
      <w:r>
        <w:t xml:space="preserve"> </w:t>
      </w:r>
      <w:r>
        <w:rPr>
          <w:b/>
          <w:bCs/>
        </w:rPr>
        <w:t xml:space="preserve">“19 fixed… 13 closed as not-a-bug… 3 deferred”</w:t>
      </w:r>
      <w:r>
        <w:t xml:space="preserve">, summing to 35.</w:t>
      </w:r>
    </w:p>
    <w:p>
      <w:pPr>
        <w:pStyle w:val="Compact"/>
        <w:numPr>
          <w:ilvl w:val="0"/>
          <w:numId w:val="1020"/>
        </w:numPr>
      </w:pPr>
      <w:r>
        <w:t xml:space="preserve">Counting the verdict tag on every entry gives</w:t>
      </w:r>
      <w:r>
        <w:t xml:space="preserve"> </w:t>
      </w:r>
      <w:r>
        <w:rPr>
          <w:b/>
          <w:bCs/>
        </w:rPr>
        <w:t xml:space="preserve">18 FIXED, 14 NOT A BUG, 3 ONGOING = 35</w:t>
      </w:r>
      <w:r>
        <w:t xml:space="preserve">. [V-cmd]</w:t>
      </w:r>
    </w:p>
    <w:p>
      <w:pPr>
        <w:pStyle w:val="FirstParagraph"/>
      </w:pPr>
      <w:r>
        <w:t xml:space="preserve">So the report’s total is right only because two errors cancel: fixed is overstated by one and</w:t>
      </w:r>
      <w:r>
        <w:t xml:space="preserve"> </w:t>
      </w:r>
      <w:r>
        <w:t xml:space="preserve">not-a-bug understated by one. The correct figures are 18 / 14 / 3. None of this changes a verdict;</w:t>
      </w:r>
      <w:r>
        <w:t xml:space="preserve"> </w:t>
      </w:r>
      <w:r>
        <w:t xml:space="preserve">it changes the headline number an outside reader would quote.</w:t>
      </w:r>
    </w:p>
    <w:p>
      <w:r>
        <w:pict>
          <v:rect style="width:0;height:1.5pt" o:hralign="center" o:hrstd="t" o:hr="t"/>
        </w:pict>
      </w:r>
    </w:p>
    <w:bookmarkEnd w:id="94"/>
    <w:bookmarkEnd w:id="95"/>
    <w:bookmarkStart w:id="102" w:name="six-findings-worth-the-telling-1"/>
    <w:p>
      <w:pPr>
        <w:pStyle w:val="Heading2"/>
      </w:pPr>
      <w:r>
        <w:t xml:space="preserve">2.4 Six findings worth the telling</w:t>
      </w:r>
    </w:p>
    <w:bookmarkStart w:id="96" w:name="Xad4262eeac234e5210aebcc3da955fa44f238ea"/>
    <w:p>
      <w:pPr>
        <w:pStyle w:val="Heading3"/>
      </w:pPr>
      <w:r>
        <w:t xml:space="preserve">(a) C2 — one bug, three symptoms, and the sentinel that made it invisible</w:t>
      </w:r>
    </w:p>
    <w:p>
      <w:pPr>
        <w:pStyle w:val="FirstParagraph"/>
      </w:pPr>
      <w:r>
        <w:t xml:space="preserve">This was the audit’s declared priority target, and it is the best-diagnosed finding in the tree.</w:t>
      </w:r>
    </w:p>
    <w:p>
      <w:pPr>
        <w:pStyle w:val="BodyText"/>
      </w:pPr>
      <w:r>
        <w:t xml:space="preserve">A staker’s cold-recovery claim lives in an</w:t>
      </w:r>
      <w:r>
        <w:t xml:space="preserve"> </w:t>
      </w:r>
      <w:r>
        <w:rPr>
          <w:rStyle w:val="VerbatimChar"/>
        </w:rPr>
        <w:t xml:space="preserve">Awo</w:t>
      </w:r>
      <w:r>
        <w:t xml:space="preserve"> </w:t>
      </w:r>
      <w:r>
        <w:t xml:space="preserve">object: a</w:t>
      </w:r>
      <w:r>
        <w:t xml:space="preserve"> </w:t>
      </w:r>
      <w:r>
        <w:rPr>
          <w:rStyle w:val="VerbatimChar"/>
        </w:rPr>
        <w:t xml:space="preserve">[decimal]</w:t>
      </w:r>
      <w:r>
        <w:t xml:space="preserve"> </w:t>
      </w:r>
      <w:r>
        <w:t xml:space="preserve">array of per-reward-token</w:t>
      </w:r>
      <w:r>
        <w:t xml:space="preserve"> </w:t>
      </w:r>
      <w:r>
        <w:t xml:space="preserve">amounts, positionally aligned against the pool’s live</w:t>
      </w:r>
      <w:r>
        <w:t xml:space="preserve"> </w:t>
      </w:r>
      <w:r>
        <w:rPr>
          <w:rStyle w:val="VerbatimChar"/>
        </w:rPr>
        <w:t xml:space="preserve">reward-tokens</w:t>
      </w:r>
      <w:r>
        <w:t xml:space="preserve"> </w:t>
      </w:r>
      <w:r>
        <w:t xml:space="preserve">list, plus a</w:t>
      </w:r>
      <w:r>
        <w:t xml:space="preserve"> </w:t>
      </w:r>
      <w:r>
        <w:rPr>
          <w:rStyle w:val="VerbatimChar"/>
        </w:rPr>
        <w:t xml:space="preserve">cull-time</w:t>
      </w:r>
      <w:r>
        <w:t xml:space="preserve">. When</w:t>
      </w:r>
      <w:r>
        <w:t xml:space="preserve"> </w:t>
      </w:r>
      <w:r>
        <w:t xml:space="preserve">the pool owner removes a secondary reward token, every stored</w:t>
      </w:r>
      <w:r>
        <w:t xml:space="preserve"> </w:t>
      </w:r>
      <w:r>
        <w:rPr>
          <w:rStyle w:val="VerbatimChar"/>
        </w:rPr>
        <w:t xml:space="preserve">Awo</w:t>
      </w:r>
      <w:r>
        <w:t xml:space="preserve"> </w:t>
      </w:r>
      <w:r>
        <w:t xml:space="preserve">on every account has to be</w:t>
      </w:r>
      <w:r>
        <w:t xml:space="preserve"> </w:t>
      </w:r>
      <w:r>
        <w:t xml:space="preserve">reshaped — fold the removed index’s value into slot 0 (the primal RT) and shrink the array by one.</w:t>
      </w:r>
    </w:p>
    <w:p>
      <w:pPr>
        <w:pStyle w:val="BodyText"/>
      </w:pPr>
      <w:r>
        <w:rPr>
          <w:rStyle w:val="VerbatimChar"/>
        </w:rPr>
        <w:t xml:space="preserve">UC_ReshapeUnstakeObject</w:t>
      </w:r>
      <w:r>
        <w:t xml:space="preserve"> </w:t>
      </w:r>
      <w:r>
        <w:t xml:space="preserve">did that</w:t>
      </w:r>
      <w:r>
        <w:t xml:space="preserve"> </w:t>
      </w:r>
      <w:r>
        <w:rPr>
          <w:i/>
          <w:iCs/>
        </w:rPr>
        <w:t xml:space="preserve">conditionally</w:t>
      </w:r>
      <w:r>
        <w:t xml:space="preserve">, gated behind</w:t>
      </w:r>
      <w:r>
        <w:t xml:space="preserve"> </w:t>
      </w:r>
      <w:r>
        <w:rPr>
          <w:rStyle w:val="VerbatimChar"/>
        </w:rPr>
        <w:t xml:space="preserve">UC_IzUnstakeObjectValid</w:t>
      </w:r>
      <w:r>
        <w:t xml:space="preserve"> </w:t>
      </w:r>
      <w:r>
        <w:t xml:space="preserve">— which</w:t>
      </w:r>
      <w:r>
        <w:t xml:space="preserve"> </w:t>
      </w:r>
      <w:r>
        <w:t xml:space="preserve">is true only when the object already has a nonzero claim. The overwhelming majority of ledger rows</w:t>
      </w:r>
      <w:r>
        <w:t xml:space="preserve"> </w:t>
      </w:r>
      <w:r>
        <w:t xml:space="preserve">are untouched, all-zero P0–P7 slots. Those were silently skipped. Every one kept its pre-removal</w:t>
      </w:r>
      <w:r>
        <w:t xml:space="preserve"> </w:t>
      </w:r>
      <w:r>
        <w:t xml:space="preserve">array length forever.</w:t>
      </w:r>
    </w:p>
    <w:p>
      <w:pPr>
        <w:pStyle w:val="BodyText"/>
      </w:pPr>
      <w:r>
        <w:t xml:space="preserve">Now the three symptoms:</w:t>
      </w:r>
    </w:p>
    <w:p>
      <w:pPr>
        <w:pStyle w:val="Compact"/>
        <w:numPr>
          <w:ilvl w:val="0"/>
          <w:numId w:val="1021"/>
        </w:numPr>
      </w:pPr>
      <w:r>
        <w:rPr>
          <w:b/>
          <w:bCs/>
        </w:rPr>
        <w:t xml:space="preserve">(c) cold recovery becomes permanently unusable.</w:t>
      </w:r>
      <w:r>
        <w:t xml:space="preserve"> </w:t>
      </w:r>
      <w:r>
        <w:rPr>
          <w:rStyle w:val="VerbatimChar"/>
        </w:rPr>
        <w:t xml:space="preserve">URCX_PosObjSt</w:t>
      </w:r>
      <w:r>
        <w:t xml:space="preserve"> </w:t>
      </w:r>
      <w:r>
        <w:t xml:space="preserve">and</w:t>
      </w:r>
      <w:r>
        <w:t xml:space="preserve"> </w:t>
      </w:r>
      <w:r>
        <w:rPr>
          <w:rStyle w:val="VerbatimChar"/>
        </w:rPr>
        <w:t xml:space="preserve">XI_StoreUnstakeObject</w:t>
      </w:r>
      <w:r>
        <w:t xml:space="preserve"> </w:t>
      </w:r>
      <w:r>
        <w:t xml:space="preserve">answer</w:t>
      </w:r>
      <w:r>
        <w:t xml:space="preserve"> </w:t>
      </w:r>
      <w:r>
        <w:t xml:space="preserve">“is this slot open?”</w:t>
      </w:r>
      <w:r>
        <w:t xml:space="preserve"> </w:t>
      </w:r>
      <w:r>
        <w:t xml:space="preserve">by</w:t>
      </w:r>
      <w:r>
        <w:t xml:space="preserve"> </w:t>
      </w:r>
      <w:r>
        <w:rPr>
          <w:b/>
          <w:bCs/>
        </w:rPr>
        <w:t xml:space="preserve">structural equality</w:t>
      </w:r>
      <w:r>
        <w:t xml:space="preserve"> </w:t>
      </w:r>
      <w:r>
        <w:t xml:space="preserve">against a freshly length-derived zero</w:t>
      </w:r>
      <w:r>
        <w:t xml:space="preserve"> </w:t>
      </w:r>
      <w:r>
        <w:t xml:space="preserve">sentinel. Once the live reward-token list shrank, a stale longer array no longer equals the</w:t>
      </w:r>
      <w:r>
        <w:t xml:space="preserve"> </w:t>
      </w:r>
      <w:r>
        <w:t xml:space="preserve">sentinel — so every empty slot on every pre-existing account reads as permanently</w:t>
      </w:r>
      <w:r>
        <w:t xml:space="preserve"> </w:t>
      </w:r>
      <w:r>
        <w:rPr>
          <w:i/>
          <w:iCs/>
        </w:rPr>
        <w:t xml:space="preserve">occupied</w:t>
      </w:r>
      <w:r>
        <w:t xml:space="preserve">.</w:t>
      </w:r>
    </w:p>
    <w:p>
      <w:pPr>
        <w:pStyle w:val="Compact"/>
        <w:numPr>
          <w:ilvl w:val="0"/>
          <w:numId w:val="1021"/>
        </w:numPr>
      </w:pPr>
      <w:r>
        <w:rPr>
          <w:b/>
          <w:bCs/>
        </w:rPr>
        <w:t xml:space="preserve">(a) a cull pays the wrong token.</w:t>
      </w:r>
      <w:r>
        <w:t xml:space="preserve"> </w:t>
      </w:r>
      <w:r>
        <w:t xml:space="preserve">A stale, longer-than-current array read positionally against</w:t>
      </w:r>
      <w:r>
        <w:t xml:space="preserve"> </w:t>
      </w:r>
      <w:r>
        <w:t xml:space="preserve">the shorter live list attributes each amount to the wrong token.</w:t>
      </w:r>
    </w:p>
    <w:p>
      <w:pPr>
        <w:pStyle w:val="Compact"/>
        <w:numPr>
          <w:ilvl w:val="0"/>
          <w:numId w:val="1021"/>
        </w:numPr>
      </w:pPr>
      <w:r>
        <w:rPr>
          <w:b/>
          <w:bCs/>
        </w:rPr>
        <w:t xml:space="preserve">(b) royalty is stranded.</w:t>
      </w:r>
      <w:r>
        <w:t xml:space="preserve"> </w:t>
      </w:r>
      <w:r>
        <w:t xml:space="preserve">Separately,</w:t>
      </w:r>
      <w:r>
        <w:t xml:space="preserve"> </w:t>
      </w:r>
      <w:r>
        <w:rPr>
          <w:rStyle w:val="VerbatimChar"/>
        </w:rPr>
        <w:t xml:space="preserve">X_RemoveSecondary</w:t>
      </w:r>
      <w:r>
        <w:t xml:space="preserve"> </w:t>
      </w:r>
      <w:r>
        <w:t xml:space="preserve">migrated the removed token’s</w:t>
      </w:r>
      <w:r>
        <w:t xml:space="preserve"> </w:t>
      </w:r>
      <w:r>
        <w:rPr>
          <w:i/>
          <w:iCs/>
        </w:rPr>
        <w:t xml:space="preserve">resident</w:t>
      </w:r>
      <w:r>
        <w:t xml:space="preserve"> </w:t>
      </w:r>
      <w:r>
        <w:t xml:space="preserve">(RUR 1) and</w:t>
      </w:r>
      <w:r>
        <w:t xml:space="preserve"> </w:t>
      </w:r>
      <w:r>
        <w:rPr>
          <w:i/>
          <w:iCs/>
        </w:rPr>
        <w:t xml:space="preserve">unbonding</w:t>
      </w:r>
      <w:r>
        <w:t xml:space="preserve"> </w:t>
      </w:r>
      <w:r>
        <w:t xml:space="preserve">(RUR 2) buckets into the primal token but not</w:t>
      </w:r>
      <w:r>
        <w:t xml:space="preserve"> </w:t>
      </w:r>
      <w:r>
        <w:rPr>
          <w:i/>
          <w:iCs/>
        </w:rPr>
        <w:t xml:space="preserve">royalty</w:t>
      </w:r>
      <w:r>
        <w:t xml:space="preserve"> </w:t>
      </w:r>
      <w:r>
        <w:t xml:space="preserve">(RUR 3). The tokens stayed custodied in</w:t>
      </w:r>
      <w:r>
        <w:t xml:space="preserve"> </w:t>
      </w:r>
      <w:r>
        <w:rPr>
          <w:rStyle w:val="VerbatimChar"/>
        </w:rPr>
        <w:t xml:space="preserve">ATS|SC_NAME</w:t>
      </w:r>
      <w:r>
        <w:t xml:space="preserve"> </w:t>
      </w:r>
      <w:r>
        <w:t xml:space="preserve">with no reward-token entry left to</w:t>
      </w:r>
      <w:r>
        <w:t xml:space="preserve"> </w:t>
      </w:r>
      <w:r>
        <w:t xml:space="preserve">reference them;</w:t>
      </w:r>
      <w:r>
        <w:t xml:space="preserve"> </w:t>
      </w:r>
      <w:r>
        <w:rPr>
          <w:rStyle w:val="VerbatimChar"/>
        </w:rPr>
        <w:t xml:space="preserve">C_WithdrawRoyalties</w:t>
      </w:r>
      <w:r>
        <w:t xml:space="preserve"> </w:t>
      </w:r>
      <w:r>
        <w:t xml:space="preserve">could never reach them again.</w:t>
      </w:r>
    </w:p>
    <w:p>
      <w:pPr>
        <w:pStyle w:val="FirstParagraph"/>
      </w:pPr>
      <w:r>
        <w:rPr>
          <w:b/>
          <w:bCs/>
        </w:rPr>
        <w:t xml:space="preserve">The fix is two diffs and a deletion of trust.</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 merging a</w:t>
      </w:r>
      <w:r>
        <w:t xml:space="preserve"> </w:t>
      </w:r>
      <w:r>
        <w:rPr>
          <w:rStyle w:val="VerbatimChar"/>
        </w:rPr>
        <w:t xml:space="preserve">0.0</w:t>
      </w:r>
      <w:r>
        <w:t xml:space="preserve"> </w:t>
      </w:r>
      <w:r>
        <w:t xml:space="preserve">removee into slot 0 is a value no-op,</w:t>
      </w:r>
      <w:r>
        <w:t xml:space="preserve"> </w:t>
      </w:r>
      <w:r>
        <w:t xml:space="preserve">it only ever needed to shrink the array. And</w:t>
      </w:r>
      <w:r>
        <w:t xml:space="preserve"> </w:t>
      </w:r>
      <w:r>
        <w:rPr>
          <w:rStyle w:val="VerbatimChar"/>
        </w:rPr>
        <w:t xml:space="preserve">X_RemoveSecondary</w:t>
      </w:r>
      <w:r>
        <w:t xml:space="preserve"> </w:t>
      </w:r>
      <w:r>
        <w:t xml:space="preserve">(now</w:t>
      </w:r>
      <w:r>
        <w:t xml:space="preserve"> </w:t>
      </w:r>
      <w:r>
        <w:rPr>
          <w:rStyle w:val="VerbatimChar"/>
        </w:rPr>
        <w:t xml:space="preserve">XI_RemoveSecondary</w:t>
      </w:r>
      <w:r>
        <w:t xml:space="preserve">)</w:t>
      </w:r>
      <w:r>
        <w:t xml:space="preserve"> </w:t>
      </w:r>
      <w:r>
        <w:rPr>
          <w:b/>
          <w:bCs/>
        </w:rPr>
        <w:t xml:space="preserve">stopped</w:t>
      </w:r>
      <w:r>
        <w:rPr>
          <w:b/>
          <w:bCs/>
        </w:rPr>
        <w:t xml:space="preserve"> </w:t>
      </w:r>
      <w:r>
        <w:rPr>
          <w:b/>
          <w:bCs/>
        </w:rPr>
        <w:t xml:space="preserve">accepting an account list from its caller at all</w:t>
      </w:r>
      <w:r>
        <w:t xml:space="preserve"> </w:t>
      </w:r>
      <w:r>
        <w:t xml:space="preserve">and derives the complete list on-chain via</w:t>
      </w:r>
      <w:r>
        <w:t xml:space="preserve"> </w:t>
      </w:r>
      <w:r>
        <w:rPr>
          <w:rStyle w:val="VerbatimChar"/>
        </w:rPr>
        <w:t xml:space="preserve">URH_ExistingAutostakePairs</w:t>
      </w:r>
      <w:r>
        <w:t xml:space="preserve">, closing a latent gap where the admin path could under-supply the list.</w:t>
      </w:r>
      <w:r>
        <w:t xml:space="preserve"> </w:t>
      </w:r>
      <w:r>
        <w:rPr>
          <w:rStyle w:val="VerbatimChar"/>
        </w:rPr>
        <w:t xml:space="preserve">09_U_ATS.pact:394-404</w:t>
      </w:r>
      <w:r>
        <w:t xml:space="preserve"> </w:t>
      </w:r>
      <w:r>
        <w:t xml:space="preserve">and</w:t>
      </w:r>
      <w:r>
        <w:t xml:space="preserve"> </w:t>
      </w:r>
      <w:r>
        <w:rPr>
          <w:rStyle w:val="VerbatimChar"/>
        </w:rPr>
        <w:t xml:space="preserve">10_ATSU.pact:1530-1596</w:t>
      </w:r>
      <w:r>
        <w:t xml:space="preserve">. [V-read]</w:t>
      </w:r>
    </w:p>
    <w:p>
      <w:pPr>
        <w:pStyle w:val="BodyText"/>
      </w:pPr>
      <w:r>
        <w:t xml:space="preserve">Note what the audit did</w:t>
      </w:r>
      <w:r>
        <w:t xml:space="preserve"> </w:t>
      </w:r>
      <w:r>
        <w:rPr>
          <w:i/>
          <w:iCs/>
        </w:rPr>
        <w:t xml:space="preserve">not</w:t>
      </w:r>
      <w:r>
        <w:t xml:space="preserve"> </w:t>
      </w:r>
      <w:r>
        <w:t xml:space="preserve">claim. Its original plan was to drive the proof through</w:t>
      </w:r>
      <w:r>
        <w:t xml:space="preserve"> </w:t>
      </w:r>
      <w:r>
        <w:rPr>
          <w:rStyle w:val="VerbatimChar"/>
        </w:rPr>
        <w:t xml:space="preserve">A_RemoveSecondary</w:t>
      </w:r>
      <w:r>
        <w:t xml:space="preserve"> </w:t>
      </w:r>
      <w:r>
        <w:t xml:space="preserve">with a deliberately incomplete caller-supplied list. It records honestly that</w:t>
      </w:r>
      <w:r>
        <w:t xml:space="preserve"> </w:t>
      </w:r>
      <w:r>
        <w:t xml:space="preserve">this input</w:t>
      </w:r>
      <w:r>
        <w:t xml:space="preserve"> </w:t>
      </w:r>
      <w:r>
        <w:rPr>
          <w:i/>
          <w:iCs/>
        </w:rPr>
        <w:t xml:space="preserve">no longer exists to construct</w:t>
      </w:r>
      <w:r>
        <w:t xml:space="preserve">, because the fix removed the parameter — so the proof</w:t>
      </w:r>
      <w:r>
        <w:t xml:space="preserve"> </w:t>
      </w:r>
      <w:r>
        <w:t xml:space="preserve">demonstrates the equivalent property (an account never mentioned in the removal call is still found</w:t>
      </w:r>
      <w:r>
        <w:t xml:space="preserve"> </w:t>
      </w:r>
      <w:r>
        <w:t xml:space="preserve">and correctly reshaped) and says so. [REPORTED]</w:t>
      </w:r>
    </w:p>
    <w:p>
      <w:pPr>
        <w:pStyle w:val="BodyText"/>
      </w:pPr>
      <w:r>
        <w:t xml:space="preserve">The proof itself was strong: a brand-new account, funded, coiled, cold-recovered through the pool’s</w:t>
      </w:r>
      <w:r>
        <w:t xml:space="preserve"> </w:t>
      </w:r>
      <w:r>
        <w:t xml:space="preserve">own real split maths (</w:t>
      </w:r>
      <w:r>
        <w:rPr>
          <w:rStyle w:val="VerbatimChar"/>
        </w:rPr>
        <w:t xml:space="preserve">[6.0627 PKOSON, 6.0175 EKOSON, 8.3403 AKOSON]</w:t>
      </w:r>
      <w:r>
        <w:t xml:space="preserve">), then EKOSON removed through</w:t>
      </w:r>
      <w:r>
        <w:t xml:space="preserve"> </w:t>
      </w:r>
      <w:r>
        <w:t xml:space="preserve">the production Talos owner path, then culled — with the actual DPTF balance deltas asserted:</w:t>
      </w:r>
      <w:r>
        <w:t xml:space="preserve"> </w:t>
      </w:r>
      <w:r>
        <w:rPr>
          <w:rStyle w:val="VerbatimChar"/>
        </w:rPr>
        <w:t xml:space="preserve">PKOSON +12.080149529322803393554764</w:t>
      </w:r>
      <w:r>
        <w:t xml:space="preserve">,</w:t>
      </w:r>
      <w:r>
        <w:t xml:space="preserve"> </w:t>
      </w:r>
      <w:r>
        <w:rPr>
          <w:rStyle w:val="VerbatimChar"/>
        </w:rPr>
        <w:t xml:space="preserve">AKOSON +8.340265093244058451673906</w:t>
      </w:r>
      <w:r>
        <w:t xml:space="preserve">, bit-for-bit matching the</w:t>
      </w:r>
      <w:r>
        <w:t xml:space="preserve"> </w:t>
      </w:r>
      <w:r>
        <w:t xml:space="preserve">pre-cull stored amounts. [REPORTED]</w:t>
      </w:r>
    </w:p>
    <w:p>
      <w:pPr>
        <w:pStyle w:val="BodyText"/>
      </w:pPr>
      <w:r>
        <w:rPr>
          <w:b/>
          <w:bCs/>
        </w:rPr>
        <w:t xml:space="preserve">And that proof no longer runs.</w:t>
      </w:r>
      <w:r>
        <w:t xml:space="preserve"> </w:t>
      </w:r>
      <w:r>
        <w:t xml:space="preserve">It was written into</w:t>
      </w:r>
      <w:r>
        <w:t xml:space="preserve"> </w:t>
      </w:r>
      <w:r>
        <w:rPr>
          <w:rStyle w:val="VerbatimChar"/>
        </w:rPr>
        <w:t xml:space="preserve">REPL/_audit_ats_baseline.repl</w:t>
      </w:r>
      <w:r>
        <w:t xml:space="preserve">, which now</w:t>
      </w:r>
      <w:r>
        <w:t xml:space="preserve"> </w:t>
      </w:r>
      <w:r>
        <w:t xml:space="preserve">sits in</w:t>
      </w:r>
      <w:r>
        <w:t xml:space="preserve"> </w:t>
      </w:r>
      <w:r>
        <w:rPr>
          <w:rStyle w:val="VerbatimChar"/>
        </w:rPr>
        <w:t xml:space="preserve">REPL/archive/</w:t>
      </w:r>
      <w:r>
        <w:t xml:space="preserve"> </w:t>
      </w:r>
      <w:r>
        <w:t xml:space="preserve">and is excluded from the gate by name. On 2026-09-17 a replacement was</w:t>
      </w:r>
      <w:r>
        <w:t xml:space="preserve"> </w:t>
      </w:r>
      <w:r>
        <w:t xml:space="preserve">written that does not depend on it:</w:t>
      </w:r>
      <w:r>
        <w:t xml:space="preserve"> </w:t>
      </w:r>
      <w:r>
        <w:rPr>
          <w:rStyle w:val="VerbatimChar"/>
        </w:rPr>
        <w:t xml:space="preserve">REPL/modules/UTILITIES.repl:1081-1093</w:t>
      </w:r>
      <w:r>
        <w:t xml:space="preserve"> </w:t>
      </w:r>
      <w:r>
        <w:rPr>
          <w:rStyle w:val="VerbatimChar"/>
        </w:rPr>
        <w:t xml:space="preserve">&lt;&lt;UTIL-15&gt;&gt;</w:t>
      </w:r>
      <w:r>
        <w:t xml:space="preserve"> </w:t>
      </w:r>
      <w:r>
        <w:t xml:space="preserve">drives</w:t>
      </w:r>
      <w:r>
        <w:t xml:space="preserve"> </w:t>
      </w:r>
      <w:r>
        <w:rPr>
          <w:rStyle w:val="VerbatimChar"/>
        </w:rPr>
        <w:t xml:space="preserve">UC_ReshapeUnstakeObject</w:t>
      </w:r>
      <w:r>
        <w:t xml:space="preserve"> </w:t>
      </w:r>
      <w:r>
        <w:t xml:space="preserve">on the</w:t>
      </w:r>
      <w:r>
        <w:t xml:space="preserve"> </w:t>
      </w:r>
      <w:r>
        <w:rPr>
          <w:b/>
          <w:bCs/>
        </w:rPr>
        <w:t xml:space="preserve">all-zero</w:t>
      </w:r>
      <w:r>
        <w:t xml:space="preserve"> </w:t>
      </w:r>
      <w:r>
        <w:t xml:space="preserve">object the removed gate rejects — asserting the</w:t>
      </w:r>
      <w:r>
        <w:t xml:space="preserve"> </w:t>
      </w:r>
      <w:r>
        <w:t xml:space="preserve">rejection first, so the case is known to be the one the fix bought — and shows the array shrinks</w:t>
      </w:r>
      <w:r>
        <w:t xml:space="preserve"> </w:t>
      </w:r>
      <w:r>
        <w:t xml:space="preserve">anyway, 3 slots to 2. Reinstating the gate turns it red. [V-cmd] See §2.5.</w:t>
      </w:r>
    </w:p>
    <w:p>
      <w:pPr>
        <w:pStyle w:val="BlockText"/>
      </w:pPr>
      <w:r>
        <w:rPr>
          <w:b/>
          <w:bCs/>
        </w:rPr>
        <w:t xml:space="preserve">CORRECTED 2026-09-18.</w:t>
      </w:r>
      <w:r>
        <w:t xml:space="preserve"> </w:t>
      </w:r>
      <w:r>
        <w:t xml:space="preserve">This paragraph ended</w:t>
      </w:r>
      <w:r>
        <w:t xml:space="preserve"> </w:t>
      </w:r>
      <w:r>
        <w:rPr>
          <w:i/>
          <w:iCs/>
        </w:rPr>
        <w:t xml:space="preserve">“See §2.5. This is the single most important</w:t>
      </w:r>
      <w:r>
        <w:rPr>
          <w:i/>
          <w:iCs/>
        </w:rPr>
        <w:t xml:space="preserve"> </w:t>
      </w:r>
      <w:r>
        <w:rPr>
          <w:i/>
          <w:iCs/>
        </w:rPr>
        <w:t xml:space="preserve">caveat in this chapter”</w:t>
      </w:r>
      <w:r>
        <w:t xml:space="preserve">, and §2.5 listed C2 as unwitnessed. That was true when the chapter was</w:t>
      </w:r>
      <w:r>
        <w:t xml:space="preserve"> </w:t>
      </w:r>
      <w:r>
        <w:t xml:space="preserve">written on 2026-09-17 and was closed the same day; the caveat now applies to the archived proof,</w:t>
      </w:r>
      <w:r>
        <w:t xml:space="preserve"> </w:t>
      </w:r>
      <w:r>
        <w:t xml:space="preserve">not to the finding.</w:t>
      </w:r>
    </w:p>
    <w:bookmarkEnd w:id="96"/>
    <w:bookmarkStart w:id="97" w:name="X4cb6ccc3a8b6c748bed89ebdea34623dd3d0c31"/>
    <w:p>
      <w:pPr>
        <w:pStyle w:val="Heading3"/>
      </w:pPr>
      <w:r>
        <w:t xml:space="preserve">(b) C3 — the function that had never once worked, and the fixture that nearly hid it</w:t>
      </w:r>
    </w:p>
    <w:p>
      <w:pPr>
        <w:pStyle w:val="FirstParagraph"/>
      </w:pPr>
      <w:r>
        <w:rPr>
          <w:rStyle w:val="VerbatimChar"/>
        </w:rPr>
        <w:t xml:space="preserve">C_Redeem</w:t>
      </w:r>
      <w:r>
        <w:t xml:space="preserve"> </w:t>
      </w:r>
      <w:r>
        <w:t xml:space="preserve">is the only exit from hot recovery. It fed</w:t>
      </w:r>
      <w:r>
        <w:t xml:space="preserve"> </w:t>
      </w:r>
      <w:r>
        <w:rPr>
          <w:rStyle w:val="VerbatimChar"/>
        </w:rPr>
        <w:t xml:space="preserve">are-fee-rts</w:t>
      </w:r>
      <w:r>
        <w:t xml:space="preserve"> </w:t>
      </w:r>
      <w:r>
        <w:t xml:space="preserve">— a summed</w:t>
      </w:r>
      <w:r>
        <w:t xml:space="preserve"> </w:t>
      </w:r>
      <w:r>
        <w:rPr>
          <w:i/>
          <w:iCs/>
        </w:rPr>
        <w:t xml:space="preserve">decimal</w:t>
      </w:r>
      <w:r>
        <w:t xml:space="preserve"> </w:t>
      </w:r>
      <w:r>
        <w:t xml:space="preserve">fee amount —</w:t>
      </w:r>
      <w:r>
        <w:t xml:space="preserve"> </w:t>
      </w:r>
      <w:r>
        <w:t xml:space="preserve">straight into</w:t>
      </w:r>
      <w:r>
        <w:t xml:space="preserve"> </w:t>
      </w:r>
      <w:r>
        <w:rPr>
          <w:rStyle w:val="VerbatimChar"/>
        </w:rPr>
        <w:t xml:space="preserve">(if are-fee-rts …)</w:t>
      </w:r>
      <w:r>
        <w:t xml:space="preserve">. Pact’s</w:t>
      </w:r>
      <w:r>
        <w:t xml:space="preserve"> </w:t>
      </w:r>
      <w:r>
        <w:rPr>
          <w:rStyle w:val="VerbatimChar"/>
        </w:rPr>
        <w:t xml:space="preserve">if</w:t>
      </w:r>
      <w:r>
        <w:t xml:space="preserve"> </w:t>
      </w:r>
      <w:r>
        <w:t xml:space="preserve">requires a</w:t>
      </w:r>
      <w:r>
        <w:t xml:space="preserve"> </w:t>
      </w:r>
      <w:r>
        <w:rPr>
          <w:rStyle w:val="VerbatimChar"/>
        </w:rPr>
        <w:t xml:space="preserve">:bool</w:t>
      </w:r>
      <w:r>
        <w:t xml:space="preserve"> </w:t>
      </w:r>
      <w:r>
        <w:t xml:space="preserve">and does not coerce a decimal</w:t>
      </w:r>
      <w:r>
        <w:t xml:space="preserve"> </w:t>
      </w:r>
      <w:r>
        <w:t xml:space="preserve">either way, including</w:t>
      </w:r>
      <w:r>
        <w:t xml:space="preserve"> </w:t>
      </w:r>
      <w:r>
        <w:rPr>
          <w:rStyle w:val="VerbatimChar"/>
        </w:rPr>
        <w:t xml:space="preserve">0.0</w:t>
      </w:r>
      <w:r>
        <w:t xml:space="preserve">. Every call reverted. Anyone who had gone through</w:t>
      </w:r>
      <w:r>
        <w:t xml:space="preserve"> </w:t>
      </w:r>
      <w:r>
        <w:rPr>
          <w:rStyle w:val="VerbatimChar"/>
        </w:rPr>
        <w:t xml:space="preserve">C_HotRecovery</w:t>
      </w:r>
      <w:r>
        <w:t xml:space="preserve"> </w:t>
      </w:r>
      <w:r>
        <w:t xml:space="preserve">was</w:t>
      </w:r>
      <w:r>
        <w:t xml:space="preserve"> </w:t>
      </w:r>
      <w:r>
        <w:t xml:space="preserve">permanently locked out of their underlying tokens.</w:t>
      </w:r>
    </w:p>
    <w:p>
      <w:pPr>
        <w:pStyle w:val="BodyText"/>
      </w:pPr>
      <w:r>
        <w:t xml:space="preserve">The reason this survived is visible in the REPL file it should have been caught by. The canonical</w:t>
      </w:r>
      <w:r>
        <w:t xml:space="preserve"> </w:t>
      </w:r>
      <w:r>
        <w:t xml:space="preserve">“Redeem Test”</w:t>
      </w:r>
      <w:r>
        <w:t xml:space="preserve"> </w:t>
      </w:r>
      <w:r>
        <w:t xml:space="preserve">section had the</w:t>
      </w:r>
      <w:r>
        <w:t xml:space="preserve"> </w:t>
      </w:r>
      <w:r>
        <w:rPr>
          <w:rStyle w:val="VerbatimChar"/>
        </w:rPr>
        <w:t xml:space="preserve">C_Redeem</w:t>
      </w:r>
      <w:r>
        <w:t xml:space="preserve"> </w:t>
      </w:r>
      <w:r>
        <w:t xml:space="preserve">call</w:t>
      </w:r>
      <w:r>
        <w:t xml:space="preserve"> </w:t>
      </w:r>
      <w:r>
        <w:rPr>
          <w:b/>
          <w:bCs/>
        </w:rPr>
        <w:t xml:space="preserve">commented out</w:t>
      </w:r>
      <w:r>
        <w:t xml:space="preserve">, with</w:t>
      </w:r>
      <w:r>
        <w:t xml:space="preserve"> </w:t>
      </w:r>
      <w:r>
        <w:rPr>
          <w:rStyle w:val="VerbatimChar"/>
        </w:rPr>
        <w:t xml:space="preserve">C_Reverse</w:t>
      </w:r>
      <w:r>
        <w:t xml:space="preserve"> </w:t>
      </w:r>
      <w:r>
        <w:t xml:space="preserve">substituted in its</w:t>
      </w:r>
      <w:r>
        <w:t xml:space="preserve"> </w:t>
      </w:r>
      <w:r>
        <w:t xml:space="preserve">place, under a fixture that set</w:t>
      </w:r>
      <w:r>
        <w:t xml:space="preserve"> </w:t>
      </w:r>
      <w:r>
        <w:rPr>
          <w:rStyle w:val="VerbatimChar"/>
        </w:rPr>
        <w:t xml:space="preserve">block-time</w:t>
      </w:r>
      <w:r>
        <w:t xml:space="preserve"> </w:t>
      </w:r>
      <w:r>
        <w:t xml:space="preserve">to</w:t>
      </w:r>
      <w:r>
        <w:t xml:space="preserve"> </w:t>
      </w:r>
      <w:r>
        <w:rPr>
          <w:rStyle w:val="VerbatimChar"/>
        </w:rPr>
        <w:t xml:space="preserve">2024-10-11</w:t>
      </w:r>
      <w:r>
        <w:t xml:space="preserve"> </w:t>
      </w:r>
      <w:r>
        <w:t xml:space="preserve">— two years</w:t>
      </w:r>
      <w:r>
        <w:t xml:space="preserve"> </w:t>
      </w:r>
      <w:r>
        <w:rPr>
          <w:i/>
          <w:iCs/>
        </w:rPr>
        <w:t xml:space="preserve">before</w:t>
      </w:r>
      <w:r>
        <w:t xml:space="preserve"> </w:t>
      </w:r>
      <w:r>
        <w:t xml:space="preserve">the nonce’s own</w:t>
      </w:r>
      <w:r>
        <w:t xml:space="preserve"> </w:t>
      </w:r>
      <w:r>
        <w:t xml:space="preserve">mint time of</w:t>
      </w:r>
      <w:r>
        <w:t xml:space="preserve"> </w:t>
      </w:r>
      <w:r>
        <w:rPr>
          <w:rStyle w:val="VerbatimChar"/>
        </w:rPr>
        <w:t xml:space="preserve">2026-10-10</w:t>
      </w:r>
      <w:r>
        <w:t xml:space="preserve">. A dead test, with a wrong date, standing where the live test should be.</w:t>
      </w:r>
    </w:p>
    <w:p>
      <w:pPr>
        <w:pStyle w:val="BodyText"/>
      </w:pPr>
      <w:r>
        <w:t xml:space="preserve">The owner’s instinct was that the comment-out might be benign —</w:t>
      </w:r>
      <w:r>
        <w:t xml:space="preserve"> </w:t>
      </w:r>
      <w:r>
        <w:t xml:space="preserve">“nothing to redeem”</w:t>
      </w:r>
      <w:r>
        <w:t xml:space="preserve">. The audit ran</w:t>
      </w:r>
      <w:r>
        <w:t xml:space="preserve"> </w:t>
      </w:r>
      <w:r>
        <w:t xml:space="preserve">three escalating checks rather than accept either story:</w:t>
      </w:r>
    </w:p>
    <w:p>
      <w:pPr>
        <w:pStyle w:val="Compact"/>
        <w:numPr>
          <w:ilvl w:val="0"/>
          <w:numId w:val="1022"/>
        </w:numPr>
      </w:pPr>
      <w:r>
        <w:t xml:space="preserve">An isolated Pact 5.4 repro confirming</w:t>
      </w:r>
      <w:r>
        <w:t xml:space="preserve"> </w:t>
      </w:r>
      <w:r>
        <w:rPr>
          <w:rStyle w:val="VerbatimChar"/>
        </w:rPr>
        <w:t xml:space="preserve">(if &lt;decimal&gt;)</w:t>
      </w:r>
      <w:r>
        <w:t xml:space="preserve"> </w:t>
      </w:r>
      <w:r>
        <w:t xml:space="preserve">fails for both a nonzero decimal and</w:t>
      </w:r>
      <w:r>
        <w:t xml:space="preserve"> </w:t>
      </w:r>
      <w:r>
        <w:t xml:space="preserve">exactly</w:t>
      </w:r>
      <w:r>
        <w:t xml:space="preserve"> </w:t>
      </w:r>
      <w:r>
        <w:rPr>
          <w:rStyle w:val="VerbatimChar"/>
        </w:rPr>
        <w:t xml:space="preserve">0.0</w:t>
      </w:r>
      <w:r>
        <w:t xml:space="preserve">.</w:t>
      </w:r>
    </w:p>
    <w:p>
      <w:pPr>
        <w:pStyle w:val="Compact"/>
        <w:numPr>
          <w:ilvl w:val="0"/>
          <w:numId w:val="1022"/>
        </w:numPr>
      </w:pPr>
      <w:r>
        <w:t xml:space="preserve">Uncommenting the real call as-is.</w:t>
      </w:r>
      <w:r>
        <w:t xml:space="preserve"> </w:t>
      </w:r>
      <w:r>
        <w:rPr>
          <w:b/>
          <w:bCs/>
        </w:rPr>
        <w:t xml:space="preserve">It failed — for a different reason</w:t>
      </w:r>
      <w:r>
        <w:t xml:space="preserve">:</w:t>
      </w:r>
      <w:r>
        <w:t xml:space="preserve"> </w:t>
      </w:r>
      <w:r>
        <w:rPr>
          <w:rStyle w:val="VerbatimChar"/>
        </w:rPr>
        <w:t xml:space="preserve">ico3</w:t>
      </w:r>
      <w:r>
        <w:t xml:space="preserve">’s</w:t>
      </w:r>
      <w:r>
        <w:t xml:space="preserve"> </w:t>
      </w:r>
      <w:r>
        <w:rPr>
          <w:rStyle w:val="VerbatimChar"/>
        </w:rPr>
        <w:t xml:space="preserve">TFT::C_MultiTransfer</w:t>
      </w:r>
      <w:r>
        <w:t xml:space="preserve"> </w:t>
      </w:r>
      <w:r>
        <w:t xml:space="preserve">rejected a negative amount, traced to the backwards fixture date. This is</w:t>
      </w:r>
      <w:r>
        <w:t xml:space="preserve"> </w:t>
      </w:r>
      <w:r>
        <w:t xml:space="preserve">the step that matters. A pass that stopped here would have</w:t>
      </w:r>
      <w:r>
        <w:t xml:space="preserve"> </w:t>
      </w:r>
      <w:r>
        <w:t xml:space="preserve">“confirmed”</w:t>
      </w:r>
      <w:r>
        <w:t xml:space="preserve"> </w:t>
      </w:r>
      <w:r>
        <w:t xml:space="preserve">the finding with evidence</w:t>
      </w:r>
      <w:r>
        <w:t xml:space="preserve"> </w:t>
      </w:r>
      <w:r>
        <w:t xml:space="preserve">that proves nothing about it.</w:t>
      </w:r>
    </w:p>
    <w:p>
      <w:pPr>
        <w:pStyle w:val="Compact"/>
        <w:numPr>
          <w:ilvl w:val="0"/>
          <w:numId w:val="1022"/>
        </w:numPr>
      </w:pPr>
      <w:r>
        <w:t xml:space="preserve">The same call under honestly forward-moving time (mint</w:t>
      </w:r>
      <w:r>
        <w:t xml:space="preserve"> </w:t>
      </w:r>
      <w:r>
        <w:rPr>
          <w:rStyle w:val="VerbatimChar"/>
        </w:rPr>
        <w:t xml:space="preserve">2026-10-10</w:t>
      </w:r>
      <w:r>
        <w:t xml:space="preserve">, redeem</w:t>
      </w:r>
      <w:r>
        <w:t xml:space="preserve"> </w:t>
      </w:r>
      <w:r>
        <w:rPr>
          <w:rStyle w:val="VerbatimChar"/>
        </w:rPr>
        <w:t xml:space="preserve">2026-10-12</w:t>
      </w:r>
      <w:r>
        <w:t xml:space="preserve">, past</w:t>
      </w:r>
      <w:r>
        <w:t xml:space="preserve"> </w:t>
      </w:r>
      <w:r>
        <w:t xml:space="preserve">the decay window — the cleanest possible input). It failed exactly where predicted:</w:t>
      </w:r>
      <w:r>
        <w:t xml:space="preserve"> </w:t>
      </w:r>
      <w:r>
        <w:rPr>
          <w:rStyle w:val="VerbatimChar"/>
        </w:rPr>
        <w:t xml:space="preserve">10_ATSU.pact:1067:28: expected bool value, got 0.0</w:t>
      </w:r>
      <w:r>
        <w:t xml:space="preserve">.</w:t>
      </w:r>
    </w:p>
    <w:p>
      <w:pPr>
        <w:pStyle w:val="FirstParagraph"/>
      </w:pPr>
      <w:r>
        <w:t xml:space="preserve">The fix is one added binding (</w:t>
      </w:r>
      <w:r>
        <w:rPr>
          <w:rStyle w:val="VerbatimChar"/>
        </w:rPr>
        <w:t xml:space="preserve">10_ATSU.pact:2117</w:t>
      </w:r>
      <w:r>
        <w:t xml:space="preserve"> </w:t>
      </w:r>
      <w:r>
        <w:t xml:space="preserve">[V-read]) and the dead test was</w:t>
      </w:r>
      <w:r>
        <w:t xml:space="preserve"> </w:t>
      </w:r>
      <w:r>
        <w:rPr>
          <w:b/>
          <w:bCs/>
        </w:rPr>
        <w:t xml:space="preserve">rewritten rather</w:t>
      </w:r>
      <w:r>
        <w:rPr>
          <w:b/>
          <w:bCs/>
        </w:rPr>
        <w:t xml:space="preserve"> </w:t>
      </w:r>
      <w:r>
        <w:rPr>
          <w:b/>
          <w:bCs/>
        </w:rPr>
        <w:t xml:space="preserve">than patched around</w:t>
      </w:r>
      <w:r>
        <w:t xml:space="preserve"> </w:t>
      </w:r>
      <w:r>
        <w:t xml:space="preserve">— into two real assertion-backed branches. It is one of the few ATS proofs that</w:t>
      </w:r>
      <w:r>
        <w:t xml:space="preserve"> </w:t>
      </w:r>
      <w:r>
        <w:t xml:space="preserve">is still live today:</w:t>
      </w:r>
      <w:r>
        <w:t xml:space="preserve"> </w:t>
      </w:r>
      <w:r>
        <w:rPr>
          <w:rStyle w:val="VerbatimChar"/>
        </w:rPr>
        <w:t xml:space="preserve">[6.6]_ATS.repl:524</w:t>
      </w:r>
      <w:r>
        <w:t xml:space="preserve"> </w:t>
      </w:r>
      <w:r>
        <w:t xml:space="preserve">asserts the early redeem paid</w:t>
      </w:r>
      <w:r>
        <w:t xml:space="preserve"> </w:t>
      </w:r>
      <w:r>
        <w:rPr>
          <w:i/>
          <w:iCs/>
        </w:rPr>
        <w:t xml:space="preserve">strictly less</w:t>
      </w:r>
      <w:r>
        <w:t xml:space="preserve"> </w:t>
      </w:r>
      <w:r>
        <w:t xml:space="preserve">than full</w:t>
      </w:r>
      <w:r>
        <w:t xml:space="preserve"> </w:t>
      </w:r>
      <w:r>
        <w:t xml:space="preserve">value (proving a real fee was withheld, not just</w:t>
      </w:r>
      <w:r>
        <w:t xml:space="preserve"> </w:t>
      </w:r>
      <w:r>
        <w:t xml:space="preserve">“didn’t crash”</w:t>
      </w:r>
      <w:r>
        <w:t xml:space="preserve">), and</w:t>
      </w:r>
      <w:r>
        <w:t xml:space="preserve"> </w:t>
      </w:r>
      <w:r>
        <w:rPr>
          <w:rStyle w:val="VerbatimChar"/>
        </w:rPr>
        <w:t xml:space="preserve">:611</w:t>
      </w:r>
      <w:r>
        <w:t xml:space="preserve"> </w:t>
      </w:r>
      <w:r>
        <w:t xml:space="preserve">asserts the matured</w:t>
      </w:r>
      <w:r>
        <w:t xml:space="preserve"> </w:t>
      </w:r>
      <w:r>
        <w:t xml:space="preserve">redeem paid exactly full value. [V-read]</w:t>
      </w:r>
    </w:p>
    <w:bookmarkEnd w:id="97"/>
    <w:bookmarkStart w:id="98" w:name="X8f932c1440a537d2268730a63eb180407a5e057"/>
    <w:p>
      <w:pPr>
        <w:pStyle w:val="Heading3"/>
      </w:pPr>
      <w:r>
        <w:t xml:space="preserve">(c) N3 — two admin functions that were dead on arrival, found only because someone wrote a test</w:t>
      </w:r>
    </w:p>
    <w:p>
      <w:pPr>
        <w:pStyle w:val="FirstParagraph"/>
      </w:pPr>
      <w:r>
        <w:rPr>
          <w:rStyle w:val="VerbatimChar"/>
        </w:rPr>
        <w:t xml:space="preserve">P|A_Define</w:t>
      </w:r>
      <w:r>
        <w:t xml:space="preserve"> </w:t>
      </w:r>
      <w:r>
        <w:t xml:space="preserve">is the function each Talos module runs once at init to register itself as a permitted</w:t>
      </w:r>
      <w:r>
        <w:t xml:space="preserve"> </w:t>
      </w:r>
      <w:r>
        <w:t xml:space="preserve">caller into every core module its admin functions must reach — one</w:t>
      </w:r>
      <w:r>
        <w:t xml:space="preserve"> </w:t>
      </w:r>
      <w:r>
        <w:rPr>
          <w:rStyle w:val="VerbatimChar"/>
        </w:rPr>
        <w:t xml:space="preserve">(ref-P|&lt;MODULE&gt;::P|A_AddIMP mg)</w:t>
      </w:r>
      <w:r>
        <w:t xml:space="preserve"> </w:t>
      </w:r>
      <w:r>
        <w:t xml:space="preserve">per module. Every core module’s</w:t>
      </w:r>
      <w:r>
        <w:t xml:space="preserve"> </w:t>
      </w:r>
      <w:r>
        <w:rPr>
          <w:rStyle w:val="VerbatimChar"/>
        </w:rPr>
        <w:t xml:space="preserve">UEV_IMC</w:t>
      </w:r>
      <w:r>
        <w:t xml:space="preserve"> </w:t>
      </w:r>
      <w:r>
        <w:t xml:space="preserve">checks that whitelist before any key-authorisation logic</w:t>
      </w:r>
      <w:r>
        <w:t xml:space="preserve"> </w:t>
      </w:r>
      <w:r>
        <w:t xml:space="preserve">runs at all.</w:t>
      </w:r>
    </w:p>
    <w:p>
      <w:pPr>
        <w:pStyle w:val="BodyText"/>
      </w:pPr>
      <w:r>
        <w:rPr>
          <w:rStyle w:val="VerbatimChar"/>
        </w:rPr>
        <w:t xml:space="preserve">TS01-A</w:t>
      </w:r>
      <w:r>
        <w:t xml:space="preserve">’s own</w:t>
      </w:r>
      <w:r>
        <w:t xml:space="preserve"> </w:t>
      </w:r>
      <w:r>
        <w:rPr>
          <w:rStyle w:val="VerbatimChar"/>
        </w:rPr>
        <w:t xml:space="preserve">P|A_Define</w:t>
      </w:r>
      <w:r>
        <w:t xml:space="preserve"> </w:t>
      </w:r>
      <w:r>
        <w:t xml:space="preserve">registered into DALOS, IGNIS, BRD, DPTF, DPOF, LIQUID, OUROBOROS and</w:t>
      </w:r>
      <w:r>
        <w:t xml:space="preserve"> </w:t>
      </w:r>
      <w:r>
        <w:t xml:space="preserve">SWP — but not ATS or ATSU.</w:t>
      </w:r>
      <w:r>
        <w:t xml:space="preserve"> </w:t>
      </w:r>
      <w:r>
        <w:rPr>
          <w:rStyle w:val="VerbatimChar"/>
        </w:rPr>
        <w:t xml:space="preserve">ATS</w:t>
      </w:r>
      <w:r>
        <w:t xml:space="preserve"> </w:t>
      </w:r>
      <w:r>
        <w:t xml:space="preserve">was even</w:t>
      </w:r>
      <w:r>
        <w:t xml:space="preserve"> </w:t>
      </w:r>
      <w:r>
        <w:rPr>
          <w:b/>
          <w:bCs/>
        </w:rPr>
        <w:t xml:space="preserve">bound as a local variable (</w:t>
      </w:r>
      <w:r>
        <w:rPr>
          <w:rStyle w:val="VerbatimChar"/>
          <w:b/>
          <w:bCs/>
        </w:rPr>
        <w:t xml:space="preserve">ref-P|ATS</w:t>
      </w:r>
      <w:r>
        <w:rPr>
          <w:b/>
          <w:bCs/>
        </w:rPr>
        <w:t xml:space="preserve">) and then never</w:t>
      </w:r>
      <w:r>
        <w:rPr>
          <w:b/>
          <w:bCs/>
        </w:rPr>
        <w:t xml:space="preserve"> </w:t>
      </w:r>
      <w:r>
        <w:rPr>
          <w:b/>
          <w:bCs/>
        </w:rPr>
        <w:t xml:space="preserve">used in the body</w:t>
      </w:r>
      <w:r>
        <w:t xml:space="preserve">: a half-finished registration, not a typo elsewhere. Every</w:t>
      </w:r>
      <w:r>
        <w:t xml:space="preserve"> </w:t>
      </w:r>
      <w:r>
        <w:rPr>
          <w:i/>
          <w:iCs/>
        </w:rPr>
        <w:t xml:space="preserve">other</w:t>
      </w:r>
      <w:r>
        <w:t xml:space="preserve"> </w:t>
      </w:r>
      <w:r>
        <w:t xml:space="preserve">Talos module’s</w:t>
      </w:r>
      <w:r>
        <w:t xml:space="preserve"> </w:t>
      </w:r>
      <w:r>
        <w:rPr>
          <w:rStyle w:val="VerbatimChar"/>
        </w:rPr>
        <w:t xml:space="preserve">P|A_Define</w:t>
      </w:r>
      <w:r>
        <w:t xml:space="preserve"> </w:t>
      </w:r>
      <w:r>
        <w:t xml:space="preserve">registers into both.</w:t>
      </w:r>
    </w:p>
    <w:p>
      <w:pPr>
        <w:pStyle w:val="BodyText"/>
      </w:pPr>
      <w:r>
        <w:t xml:space="preserve">Consequence:</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 real admin entrypoints, not scaffolding</w:t>
      </w:r>
      <w:r>
        <w:t xml:space="preserve"> </w:t>
      </w:r>
      <w:r>
        <w:t xml:space="preserve">— were</w:t>
      </w:r>
      <w:r>
        <w:t xml:space="preserve"> </w:t>
      </w:r>
      <w:r>
        <w:rPr>
          <w:b/>
          <w:bCs/>
        </w:rPr>
        <w:t xml:space="preserve">completely unreachable via their real Talos admin path, unconditionally, regardless of who</w:t>
      </w:r>
      <w:r>
        <w:rPr>
          <w:b/>
          <w:bCs/>
        </w:rPr>
        <w:t xml:space="preserve"> </w:t>
      </w:r>
      <w:r>
        <w:rPr>
          <w:b/>
          <w:bCs/>
        </w:rPr>
        <w:t xml:space="preserve">signed</w:t>
      </w:r>
      <w:r>
        <w:t xml:space="preserve">, failing inside</w:t>
      </w:r>
      <w:r>
        <w:t xml:space="preserve"> </w:t>
      </w:r>
      <w:r>
        <w:rPr>
          <w:rStyle w:val="VerbatimChar"/>
        </w:rPr>
        <w:t xml:space="preserve">UEV_IMC</w:t>
      </w:r>
      <w:r>
        <w:t xml:space="preserve"> </w:t>
      </w:r>
      <w:r>
        <w:t xml:space="preserve">with</w:t>
      </w:r>
      <w:r>
        <w:t xml:space="preserve"> </w:t>
      </w:r>
      <w:r>
        <w:rPr>
          <w:i/>
          <w:iCs/>
        </w:rPr>
        <w:t xml:space="preserve">“None of the guards passed”</w:t>
      </w:r>
      <w:r>
        <w:t xml:space="preserve"> </w:t>
      </w:r>
      <w:r>
        <w:t xml:space="preserve">before the admin’s own key</w:t>
      </w:r>
      <w:r>
        <w:t xml:space="preserve"> </w:t>
      </w:r>
      <w:r>
        <w:t xml:space="preserve">check could matter.</w:t>
      </w:r>
    </w:p>
    <w:p>
      <w:pPr>
        <w:pStyle w:val="BodyText"/>
      </w:pPr>
      <w:r>
        <w:t xml:space="preserve">Two things about this are instructive. First, it is invisible to code review of ATS: nothing in</w:t>
      </w:r>
      <w:r>
        <w:t xml:space="preserve"> </w:t>
      </w:r>
      <w:r>
        <w:rPr>
          <w:rStyle w:val="VerbatimChar"/>
        </w:rPr>
        <w:t xml:space="preserve">08_ATS.pact</w:t>
      </w:r>
      <w:r>
        <w:t xml:space="preserve"> </w:t>
      </w:r>
      <w:r>
        <w:t xml:space="preserve">or</w:t>
      </w:r>
      <w:r>
        <w:t xml:space="preserve"> </w:t>
      </w:r>
      <w:r>
        <w:rPr>
          <w:rStyle w:val="VerbatimChar"/>
        </w:rPr>
        <w:t xml:space="preserve">10_ATSU.pact</w:t>
      </w:r>
      <w:r>
        <w:t xml:space="preserve"> </w:t>
      </w:r>
      <w:r>
        <w:t xml:space="preserve">is wrong. The defect is an</w:t>
      </w:r>
      <w:r>
        <w:t xml:space="preserve"> </w:t>
      </w:r>
      <w:r>
        <w:rPr>
          <w:i/>
          <w:iCs/>
        </w:rPr>
        <w:t xml:space="preserve">absence</w:t>
      </w:r>
      <w:r>
        <w:t xml:space="preserve"> </w:t>
      </w:r>
      <w:r>
        <w:t xml:space="preserve">in a third file. Second, it was</w:t>
      </w:r>
      <w:r>
        <w:t xml:space="preserve"> </w:t>
      </w:r>
      <w:r>
        <w:t xml:space="preserve">found by</w:t>
      </w:r>
      <w:r>
        <w:t xml:space="preserve"> </w:t>
      </w:r>
      <w:r>
        <w:rPr>
          <w:b/>
          <w:bCs/>
        </w:rPr>
        <w:t xml:space="preserve">writing the missing tests from finding L4</w:t>
      </w:r>
      <w:r>
        <w:t xml:space="preserve"> </w:t>
      </w:r>
      <w:r>
        <w:t xml:space="preserve">— the coverage gap and the bug were the same</w:t>
      </w:r>
      <w:r>
        <w:t xml:space="preserve"> </w:t>
      </w:r>
      <w:r>
        <w:t xml:space="preserve">event, and the audit chose to log it as its own numbered finding rather than fold it into L4’s</w:t>
      </w:r>
      <w:r>
        <w:t xml:space="preserve"> </w:t>
      </w:r>
      <w:r>
        <w:t xml:space="preserve">narrative, on the explicit precedent that C5 and H4/M1 were also</w:t>
      </w:r>
      <w:r>
        <w:t xml:space="preserve"> </w:t>
      </w:r>
      <w:r>
        <w:t xml:space="preserve">“bugs testing revealed”</w:t>
      </w:r>
      <w:r>
        <w:t xml:space="preserve"> </w:t>
      </w:r>
      <w:r>
        <w:t xml:space="preserve">and still</w:t>
      </w:r>
      <w:r>
        <w:t xml:space="preserve"> </w:t>
      </w:r>
      <w:r>
        <w:t xml:space="preserve">got their own IDs. That is the right call: a coverage gap that hid a bug should leave two entries in</w:t>
      </w:r>
      <w:r>
        <w:t xml:space="preserve"> </w:t>
      </w:r>
      <w:r>
        <w:t xml:space="preserve">the record, not one.</w:t>
      </w:r>
    </w:p>
    <w:p>
      <w:pPr>
        <w:pStyle w:val="BodyText"/>
      </w:pPr>
      <w:r>
        <w:rPr>
          <w:rStyle w:val="VerbatimChar"/>
        </w:rPr>
        <w:t xml:space="preserve">3_Talos/01_TS01-A.pact:249-250</w:t>
      </w:r>
      <w:r>
        <w:t xml:space="preserve"> </w:t>
      </w:r>
      <w:r>
        <w:t xml:space="preserve">[V-read].</w:t>
      </w:r>
    </w:p>
    <w:bookmarkEnd w:id="98"/>
    <w:bookmarkStart w:id="99" w:name="Xd3ccd84f4d4c057205338e772f742033706eb31"/>
    <w:p>
      <w:pPr>
        <w:pStyle w:val="Heading3"/>
      </w:pPr>
      <w:r>
        <w:t xml:space="preserve">(d) M2 — the finding whose premise was refuted, and which survived anyway</w:t>
      </w:r>
    </w:p>
    <w:p>
      <w:pPr>
        <w:pStyle w:val="FirstParagraph"/>
      </w:pPr>
      <w:r>
        <w:t xml:space="preserve">M2 (</w:t>
      </w:r>
      <w:r>
        <w:rPr>
          <w:rStyle w:val="VerbatimChar"/>
        </w:rPr>
        <w:t xml:space="preserve">#11M</w:t>
      </w:r>
      <w:r>
        <w:t xml:space="preserve">) originally rested on the same</w:t>
      </w:r>
      <w:r>
        <w:t xml:space="preserve"> </w:t>
      </w:r>
      <w:r>
        <w:t xml:space="preserve">“silent zero-mint donation”</w:t>
      </w:r>
      <w:r>
        <w:t xml:space="preserve"> </w:t>
      </w:r>
      <w:r>
        <w:t xml:space="preserve">story as H3, which the audit</w:t>
      </w:r>
      <w:r>
        <w:t xml:space="preserve"> </w:t>
      </w:r>
      <w:r>
        <w:t xml:space="preserve">had just</w:t>
      </w:r>
      <w:r>
        <w:t xml:space="preserve"> </w:t>
      </w:r>
      <w:r>
        <w:rPr>
          <w:b/>
          <w:bCs/>
        </w:rPr>
        <w:t xml:space="preserve">refuted</w:t>
      </w:r>
      <w:r>
        <w:t xml:space="preserve">: an exact-</w:t>
      </w:r>
      <w:r>
        <w:rPr>
          <w:rStyle w:val="VerbatimChar"/>
        </w:rPr>
        <w:t xml:space="preserve">0.0</w:t>
      </w:r>
      <w:r>
        <w:t xml:space="preserve"> </w:t>
      </w:r>
      <w:r>
        <w:t xml:space="preserve">mint reverts the whole transaction atomically via</w:t>
      </w:r>
      <w:r>
        <w:t xml:space="preserve"> </w:t>
      </w:r>
      <w:r>
        <w:rPr>
          <w:rStyle w:val="VerbatimChar"/>
        </w:rPr>
        <w:t xml:space="preserve">DPTF|C&gt;CREDIT</w:t>
      </w:r>
      <w:r>
        <w:t xml:space="preserve">’s</w:t>
      </w:r>
      <w:r>
        <w:t xml:space="preserve"> </w:t>
      </w:r>
      <w:r>
        <w:rPr>
          <w:rStyle w:val="VerbatimChar"/>
        </w:rPr>
        <w:t xml:space="preserve">UEV_Amount</w:t>
      </w:r>
      <w:r>
        <w:t xml:space="preserve">, so there is no silent donation.</w:t>
      </w:r>
    </w:p>
    <w:p>
      <w:pPr>
        <w:pStyle w:val="BodyText"/>
      </w:pPr>
      <w:r>
        <w:t xml:space="preserve">The easy move here is to close M2 as a dependent of a refuted finding. The audit re-examined it</w:t>
      </w:r>
      <w:r>
        <w:t xml:space="preserve"> </w:t>
      </w:r>
      <w:r>
        <w:t xml:space="preserve">instead and found the premise wrong but the attack intact, in a regime the original write-up had not</w:t>
      </w:r>
      <w:r>
        <w:t xml:space="preserve"> </w:t>
      </w:r>
      <w:r>
        <w:t xml:space="preserve">described: a genesis ratio extreme enough that a later</w:t>
      </w:r>
      <w:r>
        <w:t xml:space="preserve"> </w:t>
      </w:r>
      <w:r>
        <w:rPr>
          <w:rStyle w:val="VerbatimChar"/>
        </w:rPr>
        <w:t xml:space="preserve">Coil</w:t>
      </w:r>
      <w:r>
        <w:t xml:space="preserve">’s</w:t>
      </w:r>
      <w:r>
        <w:t xml:space="preserve"> </w:t>
      </w:r>
      <w:r>
        <w:rPr>
          <w:rStyle w:val="VerbatimChar"/>
        </w:rPr>
        <w:t xml:space="preserve">floor(rt_amount / index, p)</w:t>
      </w:r>
      <w:r>
        <w:t xml:space="preserve"> </w:t>
      </w:r>
      <w:r>
        <w:t xml:space="preserve">lands</w:t>
      </w:r>
      <w:r>
        <w:t xml:space="preserve"> </w:t>
      </w:r>
      <w:r>
        <w:t xml:space="preserve">on a tiny</w:t>
      </w:r>
      <w:r>
        <w:t xml:space="preserve"> </w:t>
      </w:r>
      <w:r>
        <w:rPr>
          <w:b/>
          <w:bCs/>
        </w:rPr>
        <w:t xml:space="preserve">nonzero</w:t>
      </w:r>
      <w:r>
        <w:t xml:space="preserve"> </w:t>
      </w:r>
      <w:r>
        <w:t xml:space="preserve">RBT amount. The transaction then succeeds. The depositor’s real RT is credited</w:t>
      </w:r>
      <w:r>
        <w:t xml:space="preserve"> </w:t>
      </w:r>
      <w:r>
        <w:t xml:space="preserve">in full to the pool’s resident bucket; their RBT is a negligible fraction of fair value; the</w:t>
      </w:r>
      <w:r>
        <w:t xml:space="preserve"> </w:t>
      </w:r>
      <w:r>
        <w:t xml:space="preserve">difference is a permanent transfer to whoever already held RBT. That is the classic first-depositor</w:t>
      </w:r>
      <w:r>
        <w:t xml:space="preserve"> </w:t>
      </w:r>
      <w:r>
        <w:t xml:space="preserve">vault inflation attack, and it does not need a zero-mint to work.</w:t>
      </w:r>
    </w:p>
    <w:p>
      <w:pPr>
        <w:pStyle w:val="BodyText"/>
      </w:pPr>
      <w:r>
        <w:t xml:space="preserve">The fix is the shape worth copying. Rather than pick a single bound, it</w:t>
      </w:r>
      <w:r>
        <w:t xml:space="preserve"> </w:t>
      </w:r>
      <w:r>
        <w:rPr>
          <w:b/>
          <w:bCs/>
        </w:rPr>
        <w:t xml:space="preserve">layered</w:t>
      </w:r>
      <w:r>
        <w:t xml:space="preserve"> </w:t>
      </w:r>
      <w:r>
        <w:t xml:space="preserve">the capability</w:t>
      </w:r>
      <w:r>
        <w:t xml:space="preserve"> </w:t>
      </w:r>
      <w:r>
        <w:t xml:space="preserve">per</w:t>
      </w:r>
      <w:r>
        <w:t xml:space="preserve"> </w:t>
      </w:r>
      <w:r>
        <w:rPr>
          <w:rStyle w:val="VerbatimChar"/>
        </w:rPr>
        <w:t xml:space="preserve">StoicSyntax §14.7</w:t>
      </w:r>
      <w:r>
        <w:t xml:space="preserve"> </w:t>
      </w:r>
      <w:r>
        <w:t xml:space="preserve">— one unevented core holding the shared checks and the floor, two</w:t>
      </w:r>
      <w:r>
        <w:t xml:space="preserve"> </w:t>
      </w:r>
      <w:r>
        <w:t xml:space="preserve">distinctly-</w:t>
      </w:r>
      <w:r>
        <w:rPr>
          <w:rStyle w:val="VerbatimChar"/>
        </w:rPr>
        <w:t xml:space="preserve">@event</w:t>
      </w:r>
      <w:r>
        <w:t xml:space="preserve">-tagged leaves on top:</w:t>
      </w:r>
    </w:p>
    <w:p>
      <w:pPr>
        <w:pStyle w:val="SourceCode"/>
      </w:pPr>
      <w:r>
        <w:rPr>
          <w:rStyle w:val="VerbatimChar"/>
        </w:rPr>
        <w:t xml:space="preserve">ATSU|C&gt;X_KICKSTART              (core, unevented)  — shared checks + index &gt;= 0.1</w:t>
      </w:r>
      <w:r>
        <w:br/>
      </w:r>
      <w:r>
        <w:rPr>
          <w:rStyle w:val="VerbatimChar"/>
        </w:rPr>
        <w:t xml:space="preserve">  ├─ ATSU|C&gt;KICKSTART           (@event leaf)      — CAP_Owner + index &lt;= 100.0</w:t>
      </w:r>
      <w:r>
        <w:br/>
      </w:r>
      <w:r>
        <w:rPr>
          <w:rStyle w:val="VerbatimChar"/>
        </w:rPr>
        <w:t xml:space="preserve">  └─ ATSU|C&gt;ADMINISTRATIVE-KICKSTART (@event leaf) — GOV|ATSU_ADMIN, no ceiling</w:t>
      </w:r>
    </w:p>
    <w:p>
      <w:pPr>
        <w:pStyle w:val="FirstParagraph"/>
      </w:pPr>
      <w:r>
        <w:t xml:space="preserve">So the pool owner is bounded on both sides; module governance can exceed the ceiling for legitimate</w:t>
      </w:r>
      <w:r>
        <w:t xml:space="preserve"> </w:t>
      </w:r>
      <w:r>
        <w:t xml:space="preserve">high ratios but still cannot go below the floor; and the two paths emit distinguishable on-chain</w:t>
      </w:r>
      <w:r>
        <w:t xml:space="preserve"> </w:t>
      </w:r>
      <w:r>
        <w:t xml:space="preserve">events.</w:t>
      </w:r>
      <w:r>
        <w:t xml:space="preserve"> </w:t>
      </w:r>
      <w:r>
        <w:rPr>
          <w:rStyle w:val="VerbatimChar"/>
        </w:rPr>
        <w:t xml:space="preserve">10_ATSU.pact:340, 359, 370</w:t>
      </w:r>
      <w:r>
        <w:t xml:space="preserve"> </w:t>
      </w:r>
      <w:r>
        <w:t xml:space="preserve">[V-read].</w:t>
      </w:r>
    </w:p>
    <w:p>
      <w:pPr>
        <w:pStyle w:val="BodyText"/>
      </w:pPr>
      <w:r>
        <w:t xml:space="preserve">The audit also disclosed a limitation of its proof rather than glossing it: a full end-to-end run</w:t>
      </w:r>
      <w:r>
        <w:t xml:space="preserve"> </w:t>
      </w:r>
      <w:r>
        <w:t xml:space="preserve">through a brand-new virgin pool was out of scope (pair creation needs a separate multi-step token</w:t>
      </w:r>
      <w:r>
        <w:t xml:space="preserve"> </w:t>
      </w:r>
      <w:r>
        <w:t xml:space="preserve">registration flow), so the bound checks were driven via</w:t>
      </w:r>
      <w:r>
        <w:t xml:space="preserve"> </w:t>
      </w:r>
      <w:r>
        <w:rPr>
          <w:rStyle w:val="VerbatimChar"/>
        </w:rPr>
        <w:t xml:space="preserve">test-capability</w:t>
      </w:r>
      <w:r>
        <w:t xml:space="preserve"> </w:t>
      </w:r>
      <w:r>
        <w:t xml:space="preserve">against the real deployed</w:t>
      </w:r>
      <w:r>
        <w:t xml:space="preserve"> </w:t>
      </w:r>
      <w:r>
        <w:t xml:space="preserve">capabilities on an already-kickstarted pair, with real signatures — proving every bound exactly as it</w:t>
      </w:r>
      <w:r>
        <w:t xml:space="preserve"> </w:t>
      </w:r>
      <w:r>
        <w:t xml:space="preserve">runs in production, with only the orthogonal virgin-pool gate inferred rather than re-demonstrated.</w:t>
      </w:r>
      <w:r>
        <w:t xml:space="preserve"> </w:t>
      </w:r>
      <w:r>
        <w:t xml:space="preserve">[REPORTED] That coverage has since been replaced by real assertions:</w:t>
      </w:r>
      <w:r>
        <w:t xml:space="preserve"> </w:t>
      </w:r>
      <w:r>
        <w:rPr>
          <w:rStyle w:val="VerbatimChar"/>
        </w:rPr>
        <w:t xml:space="preserve">modules/ATS.repl:956</w:t>
      </w:r>
      <w:r>
        <w:t xml:space="preserve"> </w:t>
      </w:r>
      <w:r>
        <w:rPr>
          <w:rStyle w:val="VerbatimChar"/>
        </w:rPr>
        <w:t xml:space="preserve">&lt;&lt;ATS-G9&gt;&gt;</w:t>
      </w:r>
      <w:r>
        <w:t xml:space="preserve"> </w:t>
      </w:r>
      <w:r>
        <w:t xml:space="preserve">refuses an owner-path KickStart above index 100.0. [V-read]</w:t>
      </w:r>
    </w:p>
    <w:bookmarkEnd w:id="99"/>
    <w:bookmarkStart w:id="100" w:name="Xa301b5594d3baee647f5a40a31d440b10f1ca9d"/>
    <w:p>
      <w:pPr>
        <w:pStyle w:val="Heading3"/>
      </w:pPr>
      <w:r>
        <w:t xml:space="preserve">(e) C5 — the owner worked out why the suspicious code was correct, and found the real gap underneath it</w:t>
      </w:r>
    </w:p>
    <w:p>
      <w:pPr>
        <w:pStyle w:val="FirstParagraph"/>
      </w:pPr>
      <w:r>
        <w:rPr>
          <w:rStyle w:val="VerbatimChar"/>
        </w:rPr>
        <w:t xml:space="preserve">C_HOT-RBT|UpdatePendingBranding</w:t>
      </w:r>
      <w:r>
        <w:t xml:space="preserve"> </w:t>
      </w:r>
      <w:r>
        <w:t xml:space="preserve">and</w:t>
      </w:r>
      <w:r>
        <w:t xml:space="preserve"> </w:t>
      </w:r>
      <w:r>
        <w:rPr>
          <w:rStyle w:val="VerbatimChar"/>
        </w:rPr>
        <w:t xml:space="preserve">C_HOT-RBT|UpgradeBranding</w:t>
      </w:r>
      <w:r>
        <w:t xml:space="preserve"> </w:t>
      </w:r>
      <w:r>
        <w:t xml:space="preserve">wrapped themselves in</w:t>
      </w:r>
      <w:r>
        <w:t xml:space="preserve"> </w:t>
      </w:r>
      <w:r>
        <w:rPr>
          <w:rStyle w:val="VerbatimChar"/>
        </w:rPr>
        <w:t xml:space="preserve">with-capability (ATS|GOV)</w:t>
      </w:r>
      <w:r>
        <w:t xml:space="preserve"> </w:t>
      </w:r>
      <w:r>
        <w:t xml:space="preserve">— the trivially-true</w:t>
      </w:r>
      <w:r>
        <w:t xml:space="preserve"> </w:t>
      </w:r>
      <w:r>
        <w:t xml:space="preserve">“Simple vault”</w:t>
      </w:r>
      <w:r>
        <w:t xml:space="preserve"> </w:t>
      </w:r>
      <w:r>
        <w:t xml:space="preserve">cap that C1 had just been refuted</w:t>
      </w:r>
      <w:r>
        <w:t xml:space="preserve"> </w:t>
      </w:r>
      <w:r>
        <w:t xml:space="preserve">over. The obvious reading is</w:t>
      </w:r>
      <w:r>
        <w:t xml:space="preserve"> </w:t>
      </w:r>
      <w:r>
        <w:t xml:space="preserve">“here it is again, and this time it’s exploitable.”</w:t>
      </w:r>
    </w:p>
    <w:p>
      <w:pPr>
        <w:pStyle w:val="BodyText"/>
      </w:pPr>
      <w:r>
        <w:t xml:space="preserve">The owner reasoned it out the other way. A Hot-RBT’s DPOF owner-konto is</w:t>
      </w:r>
      <w:r>
        <w:t xml:space="preserve"> </w:t>
      </w:r>
      <w:r>
        <w:rPr>
          <w:rStyle w:val="VerbatimChar"/>
        </w:rPr>
        <w:t xml:space="preserve">ATS|SC_NAME</w:t>
      </w:r>
      <w:r>
        <w:t xml:space="preserve"> </w:t>
      </w:r>
      <w:r>
        <w:t xml:space="preserve">(rotated there</w:t>
      </w:r>
      <w:r>
        <w:t xml:space="preserve"> </w:t>
      </w:r>
      <w:r>
        <w:t xml:space="preserve">by</w:t>
      </w:r>
      <w:r>
        <w:t xml:space="preserve"> </w:t>
      </w:r>
      <w:r>
        <w:rPr>
          <w:rStyle w:val="VerbatimChar"/>
        </w:rPr>
        <w:t xml:space="preserve">C_AddHotRBT</w:t>
      </w:r>
      <w:r>
        <w:t xml:space="preserve">), so DPOF’s own branding gate resolves to</w:t>
      </w:r>
      <w:r>
        <w:t xml:space="preserve"> </w:t>
      </w:r>
      <w:r>
        <w:rPr>
          <w:i/>
          <w:iCs/>
        </w:rPr>
        <w:t xml:space="preserve">“prove you own</w:t>
      </w:r>
      <w:r>
        <w:rPr>
          <w:i/>
          <w:iCs/>
        </w:rPr>
        <w:t xml:space="preserve"> </w:t>
      </w:r>
      <w:r>
        <w:rPr>
          <w:rStyle w:val="VerbatimChar"/>
          <w:i/>
          <w:iCs/>
        </w:rPr>
        <w:t xml:space="preserve">ats-sc</w:t>
      </w:r>
      <w:r>
        <w:rPr>
          <w:i/>
          <w:iCs/>
        </w:rPr>
        <w:t xml:space="preserve">”</w:t>
      </w:r>
      <w:r>
        <w:t xml:space="preserve"> </w:t>
      </w:r>
      <w:r>
        <w:t xml:space="preserve">— something</w:t>
      </w:r>
      <w:r>
        <w:t xml:space="preserve"> </w:t>
      </w:r>
      <w:r>
        <w:t xml:space="preserve">only ATS’s own code can do, via</w:t>
      </w:r>
      <w:r>
        <w:t xml:space="preserve"> </w:t>
      </w:r>
      <w:r>
        <w:rPr>
          <w:rStyle w:val="VerbatimChar"/>
        </w:rPr>
        <w:t xml:space="preserve">ATS|GOV</w:t>
      </w:r>
      <w:r>
        <w:t xml:space="preserve">.</w:t>
      </w:r>
      <w:r>
        <w:t xml:space="preserve"> </w:t>
      </w:r>
      <w:r>
        <w:rPr>
          <w:rStyle w:val="VerbatimChar"/>
        </w:rPr>
        <w:t xml:space="preserve">ATS|GOV</w:t>
      </w:r>
      <w:r>
        <w:t xml:space="preserve"> </w:t>
      </w:r>
      <w:r>
        <w:t xml:space="preserve">was never the bug; it was load-bearing and</w:t>
      </w:r>
      <w:r>
        <w:t xml:space="preserve"> </w:t>
      </w:r>
      <w:r>
        <w:t xml:space="preserve">correct.</w:t>
      </w:r>
    </w:p>
    <w:p>
      <w:pPr>
        <w:pStyle w:val="BodyText"/>
      </w:pPr>
      <w:r>
        <w:t xml:space="preserve">The real gap was one level up:</w:t>
      </w:r>
      <w:r>
        <w:t xml:space="preserve"> </w:t>
      </w:r>
      <w:r>
        <w:rPr>
          <w:b/>
          <w:bCs/>
        </w:rPr>
        <w:t xml:space="preserve">nothing checked</w:t>
      </w:r>
      <w:r>
        <w:rPr>
          <w:b/>
          <w:bCs/>
        </w:rPr>
        <w:t xml:space="preserve"> </w:t>
      </w:r>
      <w:r>
        <w:rPr>
          <w:b/>
          <w:bCs/>
          <w:i/>
          <w:iCs/>
        </w:rPr>
        <w:t xml:space="preserve">who</w:t>
      </w:r>
      <w:r>
        <w:rPr>
          <w:b/>
          <w:bCs/>
        </w:rPr>
        <w:t xml:space="preserve"> </w:t>
      </w:r>
      <w:r>
        <w:rPr>
          <w:b/>
          <w:bCs/>
        </w:rPr>
        <w:t xml:space="preserve">was allowed to trigger it.</w:t>
      </w:r>
      <w:r>
        <w:t xml:space="preserve"> </w:t>
      </w:r>
      <w:r>
        <w:t xml:space="preserve">A repo grep over</w:t>
      </w:r>
      <w:r>
        <w:t xml:space="preserve"> </w:t>
      </w:r>
      <w:r>
        <w:t xml:space="preserve">the exact 21 lines of both functions returned zero</w:t>
      </w:r>
      <w:r>
        <w:t xml:space="preserve"> </w:t>
      </w:r>
      <w:r>
        <w:rPr>
          <w:rStyle w:val="VerbatimChar"/>
        </w:rPr>
        <w:t xml:space="preserve">CAP_Owner</w:t>
      </w:r>
      <w:r>
        <w:t xml:space="preserve">, zero</w:t>
      </w:r>
      <w:r>
        <w:t xml:space="preserve"> </w:t>
      </w:r>
      <w:r>
        <w:rPr>
          <w:rStyle w:val="VerbatimChar"/>
        </w:rPr>
        <w:t xml:space="preserve">UEV_IMC</w:t>
      </w:r>
      <w:r>
        <w:t xml:space="preserve">, zero enclosing</w:t>
      </w:r>
      <w:r>
        <w:t xml:space="preserve"> </w:t>
      </w:r>
      <w:r>
        <w:t xml:space="preserve">defcap. Any account could rewrite or paid-upgrade branding on a Hot-RBT it did not own.</w:t>
      </w:r>
    </w:p>
    <w:p>
      <w:pPr>
        <w:pStyle w:val="BodyText"/>
      </w:pPr>
      <w:r>
        <w:t xml:space="preserve">The fix is also where a documented StoicSyntax rule was born. The first pass used a</w:t>
      </w:r>
      <w:r>
        <w:t xml:space="preserve"> </w:t>
      </w:r>
      <w:r>
        <w:rPr>
          <w:b/>
          <w:bCs/>
        </w:rPr>
        <w:t xml:space="preserve">single</w:t>
      </w:r>
      <w:r>
        <w:rPr>
          <w:b/>
          <w:bCs/>
        </w:rPr>
        <w:t xml:space="preserve"> </w:t>
      </w:r>
      <w:r>
        <w:rPr>
          <w:rStyle w:val="VerbatimChar"/>
          <w:b/>
          <w:bCs/>
        </w:rPr>
        <w:t xml:space="preserve">@event</w:t>
      </w:r>
      <w:r>
        <w:rPr>
          <w:b/>
          <w:bCs/>
        </w:rPr>
        <w:t xml:space="preserve"> </w:t>
      </w:r>
      <w:r>
        <w:rPr>
          <w:b/>
          <w:bCs/>
        </w:rPr>
        <w:t xml:space="preserve">capability shared by both functions</w:t>
      </w:r>
      <w:r>
        <w:t xml:space="preserve">. The owner caught it: sharing one evented cap across two</w:t>
      </w:r>
      <w:r>
        <w:t xml:space="preserve"> </w:t>
      </w:r>
      <w:r>
        <w:t xml:space="preserve">distinct client actions collapses their on-chain events into one indistinguishable signature — and,</w:t>
      </w:r>
      <w:r>
        <w:t xml:space="preserve"> </w:t>
      </w:r>
      <w:r>
        <w:t xml:space="preserve">separately, the codebase already had an undocumented pattern for exactly this (one unevented</w:t>
      </w:r>
      <w:r>
        <w:t xml:space="preserve"> </w:t>
      </w:r>
      <w:r>
        <w:t xml:space="preserve">“core”</w:t>
      </w:r>
      <w:r>
        <w:t xml:space="preserve"> </w:t>
      </w:r>
      <w:r>
        <w:t xml:space="preserve">holding the shared validation, thin distinctly-</w:t>
      </w:r>
      <w:r>
        <w:rPr>
          <w:rStyle w:val="VerbatimChar"/>
        </w:rPr>
        <w:t xml:space="preserve">@event</w:t>
      </w:r>
      <w:r>
        <w:t xml:space="preserve"> </w:t>
      </w:r>
      <w:r>
        <w:t xml:space="preserve">leaves on top). The audit verified the</w:t>
      </w:r>
      <w:r>
        <w:t xml:space="preserve"> </w:t>
      </w:r>
      <w:r>
        <w:t xml:space="preserve">pattern was already live in the same file (</w:t>
      </w:r>
      <w:r>
        <w:rPr>
          <w:rStyle w:val="VerbatimChar"/>
        </w:rPr>
        <w:t xml:space="preserve">ATS|S&gt;CONTROL-RECOVERY</w:t>
      </w:r>
      <w:r>
        <w:t xml:space="preserve"> </w:t>
      </w:r>
      <w:r>
        <w:t xml:space="preserve">→ two unevented middles → five</w:t>
      </w:r>
      <w:r>
        <w:t xml:space="preserve"> </w:t>
      </w:r>
      <w:r>
        <w:rPr>
          <w:rStyle w:val="VerbatimChar"/>
        </w:rPr>
        <w:t xml:space="preserve">@event</w:t>
      </w:r>
      <w:r>
        <w:t xml:space="preserve"> </w:t>
      </w:r>
      <w:r>
        <w:t xml:space="preserve">leaves) before adopting it, then formalised it as</w:t>
      </w:r>
      <w:r>
        <w:t xml:space="preserve"> </w:t>
      </w:r>
      <w:r>
        <w:rPr>
          <w:rStyle w:val="VerbatimChar"/>
        </w:rPr>
        <w:t xml:space="preserve">StoicSyntax.md §14.7</w:t>
      </w:r>
      <w:r>
        <w:t xml:space="preserve"> </w:t>
      </w:r>
      <w:r>
        <w:t xml:space="preserve">with this case as</w:t>
      </w:r>
      <w:r>
        <w:t xml:space="preserve"> </w:t>
      </w:r>
      <w:r>
        <w:t xml:space="preserve">the worked example. It is the same §14.7 that M2’s KickStart fix then used.</w:t>
      </w:r>
    </w:p>
    <w:p>
      <w:pPr>
        <w:pStyle w:val="BodyText"/>
      </w:pPr>
      <w:r>
        <w:rPr>
          <w:rStyle w:val="VerbatimChar"/>
        </w:rPr>
        <w:t xml:space="preserve">08_ATS.pact:736</w:t>
      </w:r>
      <w:r>
        <w:t xml:space="preserve"> </w:t>
      </w:r>
      <w:r>
        <w:t xml:space="preserve">(core),</w:t>
      </w:r>
      <w:r>
        <w:t xml:space="preserve"> </w:t>
      </w:r>
      <w:r>
        <w:rPr>
          <w:rStyle w:val="VerbatimChar"/>
        </w:rPr>
        <w:t xml:space="preserve">:746</w:t>
      </w:r>
      <w:r>
        <w:t xml:space="preserve">,</w:t>
      </w:r>
      <w:r>
        <w:t xml:space="preserve"> </w:t>
      </w:r>
      <w:r>
        <w:rPr>
          <w:rStyle w:val="VerbatimChar"/>
        </w:rPr>
        <w:t xml:space="preserve">:750</w:t>
      </w:r>
      <w:r>
        <w:t xml:space="preserve"> </w:t>
      </w:r>
      <w:r>
        <w:t xml:space="preserve">(leaves) [V-read].</w:t>
      </w:r>
    </w:p>
    <w:bookmarkEnd w:id="100"/>
    <w:bookmarkStart w:id="101" w:name="X80a58e348d301b7a42b572789c06ca58f427260"/>
    <w:p>
      <w:pPr>
        <w:pStyle w:val="Heading3"/>
      </w:pPr>
      <w:r>
        <w:t xml:space="preserve">(f) N1 — the crash that was live on mainnet and had simply never been triggered</w:t>
      </w:r>
    </w:p>
    <w:p>
      <w:pPr>
        <w:pStyle w:val="FirstParagraph"/>
      </w:pPr>
      <w:r>
        <w:rPr>
          <w:rStyle w:val="VerbatimChar"/>
        </w:rPr>
        <w:t xml:space="preserve">URC_MultiCull</w:t>
      </w:r>
      <w:r>
        <w:t xml:space="preserve"> </w:t>
      </w:r>
      <w:r>
        <w:t xml:space="preserve">returns an object on its</w:t>
      </w:r>
      <w:r>
        <w:t xml:space="preserve"> </w:t>
      </w:r>
      <w:r>
        <w:t xml:space="preserve">“here’s what’s cullable”</w:t>
      </w:r>
      <w:r>
        <w:t xml:space="preserve"> </w:t>
      </w:r>
      <w:r>
        <w:t xml:space="preserve">branch and a bare</w:t>
      </w:r>
      <w:r>
        <w:t xml:space="preserve"> </w:t>
      </w:r>
      <w:r>
        <w:rPr>
          <w:rStyle w:val="VerbatimChar"/>
        </w:rPr>
        <w:t xml:space="preserve">[decimal]</w:t>
      </w:r>
      <w:r>
        <w:t xml:space="preserve"> </w:t>
      </w:r>
      <w:r>
        <w:t xml:space="preserve">on</w:t>
      </w:r>
      <w:r>
        <w:t xml:space="preserve"> </w:t>
      </w:r>
      <w:r>
        <w:t xml:space="preserve">its</w:t>
      </w:r>
      <w:r>
        <w:t xml:space="preserve"> </w:t>
      </w:r>
      <w:r>
        <w:t xml:space="preserve">“nothing cullable yet”</w:t>
      </w:r>
      <w:r>
        <w:t xml:space="preserve"> </w:t>
      </w:r>
      <w:r>
        <w:t xml:space="preserve">branch.</w:t>
      </w:r>
      <w:r>
        <w:t xml:space="preserve"> </w:t>
      </w:r>
      <w:r>
        <w:rPr>
          <w:rStyle w:val="VerbatimChar"/>
        </w:rPr>
        <w:t xml:space="preserve">XI_MultiCull</w:t>
      </w:r>
      <w:r>
        <w:t xml:space="preserve"> </w:t>
      </w:r>
      <w:r>
        <w:t xml:space="preserve">binds the result as</w:t>
      </w:r>
      <w:r>
        <w:t xml:space="preserve"> </w:t>
      </w:r>
      <w:r>
        <w:rPr>
          <w:rStyle w:val="VerbatimChar"/>
        </w:rPr>
        <w:t xml:space="preserve">:object</w:t>
      </w:r>
      <w:r>
        <w:t xml:space="preserve">. Any account calling</w:t>
      </w:r>
      <w:r>
        <w:t xml:space="preserve"> </w:t>
      </w:r>
      <w:r>
        <w:rPr>
          <w:rStyle w:val="VerbatimChar"/>
        </w:rPr>
        <w:t xml:space="preserve">C_Cull</w:t>
      </w:r>
      <w:r>
        <w:t xml:space="preserve"> </w:t>
      </w:r>
      <w:r>
        <w:t xml:space="preserve">with nothing currently past its</w:t>
      </w:r>
      <w:r>
        <w:t xml:space="preserve"> </w:t>
      </w:r>
      <w:r>
        <w:rPr>
          <w:rStyle w:val="VerbatimChar"/>
        </w:rPr>
        <w:t xml:space="preserve">cull-time</w:t>
      </w:r>
      <w:r>
        <w:t xml:space="preserve"> </w:t>
      </w:r>
      <w:r>
        <w:t xml:space="preserve">gets a hard runtime type failure instead of</w:t>
      </w:r>
      <w:r>
        <w:t xml:space="preserve"> </w:t>
      </w:r>
      <w:r>
        <w:t xml:space="preserve">“nothing to cull”</w:t>
      </w:r>
      <w:r>
        <w:t xml:space="preserve">.</w:t>
      </w:r>
    </w:p>
    <w:p>
      <w:pPr>
        <w:pStyle w:val="BodyText"/>
      </w:pPr>
      <w:r>
        <w:t xml:space="preserve">The audit did something here that most audits cannot: it checked the</w:t>
      </w:r>
      <w:r>
        <w:t xml:space="preserve"> </w:t>
      </w:r>
      <w:r>
        <w:rPr>
          <w:b/>
          <w:bCs/>
        </w:rPr>
        <w:t xml:space="preserve">live deployed module</w:t>
      </w:r>
      <w:r>
        <w:t xml:space="preserve">. Using</w:t>
      </w:r>
      <w:r>
        <w:t xml:space="preserve"> </w:t>
      </w:r>
      <w:r>
        <w:t xml:space="preserve">PYTHIA’s public dirty-read console — reachable keyless via a</w:t>
      </w:r>
      <w:r>
        <w:t xml:space="preserve"> </w:t>
      </w:r>
      <w:r>
        <w:rPr>
          <w:rStyle w:val="VerbatimChar"/>
        </w:rPr>
        <w:t xml:space="preserve">Sec-Fetch-Site: same-origin</w:t>
      </w:r>
      <w:r>
        <w:t xml:space="preserve"> </w:t>
      </w:r>
      <w:r>
        <w:t xml:space="preserve">header,</w:t>
      </w:r>
      <w:r>
        <w:t xml:space="preserve"> </w:t>
      </w:r>
      <w:r>
        <w:t xml:space="preserve">which PYTHIA’s own source documents as intentionally forgeable by non-browser clients, blast radius</w:t>
      </w:r>
      <w:r>
        <w:t xml:space="preserve"> </w:t>
      </w:r>
      <w:r>
        <w:t xml:space="preserve">“public chain reads only”</w:t>
      </w:r>
      <w:r>
        <w:t xml:space="preserve"> </w:t>
      </w:r>
      <w:r>
        <w:t xml:space="preserve">— it pulled</w:t>
      </w:r>
      <w:r>
        <w:t xml:space="preserve"> </w:t>
      </w:r>
      <w:r>
        <w:rPr>
          <w:rStyle w:val="VerbatimChar"/>
        </w:rPr>
        <w:t xml:space="preserve">describe-module "ouronet-ns.ATSU"</w:t>
      </w:r>
      <w:r>
        <w:t xml:space="preserve"> </w:t>
      </w:r>
      <w:r>
        <w:t xml:space="preserve">and confirmed</w:t>
      </w:r>
      <w:r>
        <w:t xml:space="preserve"> </w:t>
      </w:r>
      <w:r>
        <w:rPr>
          <w:b/>
          <w:bCs/>
        </w:rPr>
        <w:t xml:space="preserve">the broken</w:t>
      </w:r>
      <w:r>
        <w:rPr>
          <w:b/>
          <w:bCs/>
        </w:rPr>
        <w:t xml:space="preserve"> </w:t>
      </w:r>
      <w:r>
        <w:rPr>
          <w:b/>
          <w:bCs/>
        </w:rPr>
        <w:t xml:space="preserve">branch is byte-for-byte identical on mainnet</w:t>
      </w:r>
      <w:r>
        <w:t xml:space="preserve">. It then enumerated all 11 real live ledger rows and</w:t>
      </w:r>
      <w:r>
        <w:t xml:space="preserve"> </w:t>
      </w:r>
      <w:r>
        <w:t xml:space="preserve">called</w:t>
      </w:r>
      <w:r>
        <w:t xml:space="preserve"> </w:t>
      </w:r>
      <w:r>
        <w:rPr>
          <w:rStyle w:val="VerbatimChar"/>
        </w:rPr>
        <w:t xml:space="preserve">URC_MultiCull</w:t>
      </w:r>
      <w:r>
        <w:t xml:space="preserve"> </w:t>
      </w:r>
      <w:r>
        <w:t xml:space="preserve">against each. All 11 succeeded —</w:t>
      </w:r>
      <w:r>
        <w:t xml:space="preserve"> </w:t>
      </w:r>
      <w:r>
        <w:rPr>
          <w:i/>
          <w:iCs/>
        </w:rPr>
        <w:t xml:space="preserve">purely because every existing live account</w:t>
      </w:r>
      <w:r>
        <w:rPr>
          <w:i/>
          <w:iCs/>
        </w:rPr>
        <w:t xml:space="preserve"> </w:t>
      </w:r>
      <w:r>
        <w:rPr>
          <w:i/>
          <w:iCs/>
        </w:rPr>
        <w:t xml:space="preserve">happens to have something already past its cull-time right now.</w:t>
      </w:r>
      <w:r>
        <w:t xml:space="preserve"> </w:t>
      </w:r>
      <w:r>
        <w:t xml:space="preserve">[REPORTED]</w:t>
      </w:r>
    </w:p>
    <w:p>
      <w:pPr>
        <w:pStyle w:val="BodyText"/>
      </w:pPr>
      <w:r>
        <w:t xml:space="preserve">That is a materially different statement from</w:t>
      </w:r>
      <w:r>
        <w:t xml:space="preserve"> </w:t>
      </w:r>
      <w:r>
        <w:t xml:space="preserve">“we found a bug in the source”</w:t>
      </w:r>
      <w:r>
        <w:t xml:space="preserve">. It is</w:t>
      </w:r>
      <w:r>
        <w:t xml:space="preserve"> </w:t>
      </w:r>
      <w:r>
        <w:t xml:space="preserve">“this bug is</w:t>
      </w:r>
      <w:r>
        <w:t xml:space="preserve"> </w:t>
      </w:r>
      <w:r>
        <w:t xml:space="preserve">deployed, and the only thing standing between it and every user is the current shape of eleven</w:t>
      </w:r>
      <w:r>
        <w:t xml:space="preserve"> </w:t>
      </w:r>
      <w:r>
        <w:t xml:space="preserve">ledger rows.”</w:t>
      </w:r>
    </w:p>
    <w:p>
      <w:pPr>
        <w:pStyle w:val="BodyText"/>
      </w:pPr>
      <w:r>
        <w:t xml:space="preserve">The owner’s ruling shaped the fix twice over: nothing lets funds move early, so this is a</w:t>
      </w:r>
      <w:r>
        <w:t xml:space="preserve"> </w:t>
      </w:r>
      <w:r>
        <w:rPr>
          <w:b/>
          <w:bCs/>
        </w:rPr>
        <w:t xml:space="preserve">soft-failure</w:t>
      </w:r>
      <w:r>
        <w:t xml:space="preserve"> </w:t>
      </w:r>
      <w:r>
        <w:t xml:space="preserve">problem, not a fund-safety one — and the correct repair is not a silent zero-value</w:t>
      </w:r>
      <w:r>
        <w:t xml:space="preserve"> </w:t>
      </w:r>
      <w:r>
        <w:t xml:space="preserve">success but a</w:t>
      </w:r>
      <w:r>
        <w:t xml:space="preserve"> </w:t>
      </w:r>
      <w:r>
        <w:rPr>
          <w:i/>
          <w:iCs/>
        </w:rPr>
        <w:t xml:space="preserve">distinguishable</w:t>
      </w:r>
      <w:r>
        <w:t xml:space="preserve"> </w:t>
      </w:r>
      <w:r>
        <w:t xml:space="preserve">message. So</w:t>
      </w:r>
      <w:r>
        <w:t xml:space="preserve"> </w:t>
      </w:r>
      <w:r>
        <w:rPr>
          <w:rStyle w:val="VerbatimChar"/>
        </w:rPr>
        <w:t xml:space="preserve">URC_MultiCull</w:t>
      </w:r>
      <w:r>
        <w:t xml:space="preserve">’s empty branch returns the same 4-key</w:t>
      </w:r>
      <w:r>
        <w:t xml:space="preserve"> </w:t>
      </w:r>
      <w:r>
        <w:t xml:space="preserve">object shape (</w:t>
      </w:r>
      <w:r>
        <w:rPr>
          <w:rStyle w:val="VerbatimChar"/>
        </w:rPr>
        <w:t xml:space="preserve">10_ATSU.pact:641-681</w:t>
      </w:r>
      <w:r>
        <w:t xml:space="preserve">) and</w:t>
      </w:r>
      <w:r>
        <w:t xml:space="preserve"> </w:t>
      </w:r>
      <w:r>
        <w:rPr>
          <w:rStyle w:val="VerbatimChar"/>
        </w:rPr>
        <w:t xml:space="preserve">ATS|C_Cull</w:t>
      </w:r>
      <w:r>
        <w:t xml:space="preserve"> </w:t>
      </w:r>
      <w:r>
        <w:t xml:space="preserve">reports</w:t>
      </w:r>
      <w:r>
        <w:t xml:space="preserve"> </w:t>
      </w:r>
      <w:r>
        <w:rPr>
          <w:i/>
          <w:iCs/>
        </w:rPr>
        <w:t xml:space="preserve">“Nothing to Cull just yet for</w:t>
      </w:r>
      <w:r>
        <w:rPr>
          <w:i/>
          <w:iCs/>
        </w:rPr>
        <w:t xml:space="preserve"> </w:t>
      </w:r>
      <w:r>
        <w:rPr>
          <w:i/>
          <w:iCs/>
        </w:rPr>
        <w:t xml:space="preserve">ATS-Pair {} - no positions have reached their cull-time”</w:t>
      </w:r>
      <w:r>
        <w:t xml:space="preserve"> </w:t>
      </w:r>
      <w:r>
        <w:t xml:space="preserve">(</w:t>
      </w:r>
      <w:r>
        <w:rPr>
          <w:rStyle w:val="VerbatimChar"/>
        </w:rPr>
        <w:t xml:space="preserve">03_TS01-C2.pact:1030</w:t>
      </w:r>
      <w:r>
        <w:t xml:space="preserve">). [V-read]</w:t>
      </w:r>
    </w:p>
    <w:p>
      <w:pPr>
        <w:pStyle w:val="BodyText"/>
      </w:pPr>
      <w:r>
        <w:t xml:space="preserve">Worth noting for its own sake: a first attempt at this fix was applied</w:t>
      </w:r>
      <w:r>
        <w:t xml:space="preserve"> </w:t>
      </w:r>
      <w:r>
        <w:rPr>
          <w:b/>
          <w:bCs/>
        </w:rPr>
        <w:t xml:space="preserve">without owner</w:t>
      </w:r>
      <w:r>
        <w:rPr>
          <w:b/>
          <w:bCs/>
        </w:rPr>
        <w:t xml:space="preserve"> </w:t>
      </w:r>
      <w:r>
        <w:rPr>
          <w:b/>
          <w:bCs/>
        </w:rPr>
        <w:t xml:space="preserve">authorisation</w:t>
      </w:r>
      <w:r>
        <w:t xml:space="preserve"> </w:t>
      </w:r>
      <w:r>
        <w:t xml:space="preserve">and fully reverted once caught, and the fix entry says so in its own opening</w:t>
      </w:r>
      <w:r>
        <w:t xml:space="preserve"> </w:t>
      </w:r>
      <w:r>
        <w:t xml:space="preserve">paragraph. An audit that records its own procedural breaches is more trustworthy than one that</w:t>
      </w:r>
      <w:r>
        <w:t xml:space="preserve"> </w:t>
      </w:r>
      <w:r>
        <w:t xml:space="preserve">doesn’t have any.</w:t>
      </w:r>
    </w:p>
    <w:p>
      <w:r>
        <w:pict>
          <v:rect style="width:0;height:1.5pt" o:hralign="center" o:hrstd="t" o:hr="t"/>
        </w:pict>
      </w:r>
    </w:p>
    <w:bookmarkEnd w:id="101"/>
    <w:bookmarkEnd w:id="102"/>
    <w:bookmarkStart w:id="108" w:name="what-remains-open-1"/>
    <w:p>
      <w:pPr>
        <w:pStyle w:val="Heading2"/>
      </w:pPr>
      <w:r>
        <w:t xml:space="preserve">2.5 What remains open</w:t>
      </w:r>
    </w:p>
    <w:bookmarkStart w:id="103" w:name="deliberately-open"/>
    <w:p>
      <w:pPr>
        <w:pStyle w:val="Heading3"/>
      </w:pPr>
      <w:r>
        <w:t xml:space="preserve">Deliberately open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rStyle w:val="VerbatimChar"/>
                <w:b/>
                <w:bCs/>
              </w:rPr>
              <w:t xml:space="preserve">#28L</w:t>
            </w:r>
            <w:r>
              <w:rPr>
                <w:b/>
                <w:bCs/>
              </w:rPr>
              <w:t xml:space="preserve"> </w:t>
            </w:r>
            <w:r>
              <w:rPr>
                <w:b/>
                <w:bCs/>
              </w:rPr>
              <w:t xml:space="preserve">/ L10</w:t>
            </w:r>
            <w:r>
              <w:t xml:space="preserve"> </w:t>
            </w:r>
            <w:r>
              <w:t xml:space="preserve">— three dead StoicTag functions in</w:t>
            </w:r>
            <w:r>
              <w:t xml:space="preserve"> </w:t>
            </w:r>
            <w:r>
              <w:rPr>
                <w:rStyle w:val="VerbatimChar"/>
              </w:rPr>
              <w:t xml:space="preserve">U_ATS</w:t>
            </w:r>
            <w:r>
              <w:t xml:space="preserve"> </w:t>
            </w:r>
            <w:r>
              <w:t xml:space="preserve">that collide by name with the live, unrelated CODEX StoicTag feature</w:t>
            </w:r>
          </w:p>
        </w:tc>
        <w:tc>
          <w:tcPr/>
          <w:p>
            <w:pPr>
              <w:pStyle w:val="Compact"/>
            </w:pPr>
            <w:r>
              <w:rPr>
                <w:b/>
                <w:bCs/>
              </w:rPr>
              <w:t xml:space="preserve">Present.</w:t>
            </w:r>
            <w:r>
              <w:t xml:space="preserve"> </w:t>
            </w:r>
            <w:r>
              <w:rPr>
                <w:rStyle w:val="VerbatimChar"/>
              </w:rPr>
              <w:t xml:space="preserve">09_U_ATS.pact:57, 58, 63</w:t>
            </w:r>
            <w:r>
              <w:t xml:space="preserve"> </w:t>
            </w:r>
            <w:r>
              <w:t xml:space="preserve">declare</w:t>
            </w:r>
            <w:r>
              <w:t xml:space="preserve"> </w:t>
            </w:r>
            <w:r>
              <w:rPr>
                <w:rStyle w:val="VerbatimChar"/>
              </w:rPr>
              <w:t xml:space="preserve">UC_IzStoicTagIndexChar</w:t>
            </w:r>
            <w:r>
              <w:t xml:space="preserve">,</w:t>
            </w:r>
            <w:r>
              <w:t xml:space="preserve"> </w:t>
            </w:r>
            <w:r>
              <w:rPr>
                <w:rStyle w:val="VerbatimChar"/>
              </w:rPr>
              <w:t xml:space="preserve">UC_IzStoicTagIndex</w:t>
            </w:r>
            <w:r>
              <w:t xml:space="preserve">,</w:t>
            </w:r>
            <w:r>
              <w:t xml:space="preserve"> </w:t>
            </w:r>
            <w:r>
              <w:rPr>
                <w:rStyle w:val="VerbatimChar"/>
              </w:rPr>
              <w:t xml:space="preserve">UEV_StoicTagIndex</w:t>
            </w:r>
            <w:r>
              <w:t xml:space="preserve">. [V-cmd]</w:t>
            </w:r>
          </w:p>
        </w:tc>
        <w:tc>
          <w:tcPr/>
          <w:p>
            <w:pPr>
              <w:pStyle w:val="Compact"/>
            </w:pPr>
            <w:r>
              <w:t xml:space="preserve">Owner, explicitly:</w:t>
            </w:r>
            <w:r>
              <w:t xml:space="preserve"> </w:t>
            </w:r>
            <w:r>
              <w:rPr>
                <w:i/>
                <w:iCs/>
              </w:rPr>
              <w:t xml:space="preserve">“leave them.”</w:t>
            </w:r>
            <w:r>
              <w:t xml:space="preserve"> </w:t>
            </w:r>
            <w:r>
              <w:t xml:space="preserve">Recorded as a deliberate keep,</w:t>
            </w:r>
            <w:r>
              <w:t xml:space="preserve"> </w:t>
            </w:r>
            <w:r>
              <w:rPr>
                <w:b/>
                <w:bCs/>
              </w:rPr>
              <w:t xml:space="preserve">not</w:t>
            </w:r>
            <w:r>
              <w:t xml:space="preserve"> </w:t>
            </w:r>
            <w:r>
              <w:t xml:space="preserve">a not-a-bug verdict — the tree is careful about that distinction and so is this chapter.</w:t>
            </w:r>
          </w:p>
        </w:tc>
      </w:tr>
      <w:tr>
        <w:tc>
          <w:tcPr/>
          <w:p>
            <w:pPr>
              <w:pStyle w:val="Compact"/>
            </w:pPr>
            <w:r>
              <w:rPr>
                <w:rStyle w:val="VerbatimChar"/>
                <w:b/>
                <w:bCs/>
              </w:rPr>
              <w:t xml:space="preserve">#30L</w:t>
            </w:r>
            <w:r>
              <w:rPr>
                <w:b/>
                <w:bCs/>
              </w:rPr>
              <w:t xml:space="preserve"> </w:t>
            </w:r>
            <w:r>
              <w:rPr>
                <w:b/>
                <w:bCs/>
              </w:rPr>
              <w:t xml:space="preserve">/ L12</w:t>
            </w:r>
            <w:r>
              <w:t xml:space="preserve"> </w:t>
            </w:r>
            <w:r>
              <w:t xml:space="preserve">— ATSU master defcaps place a bare cross-module ref call before their own local</w:t>
            </w:r>
            <w:r>
              <w:t xml:space="preserve"> </w:t>
            </w:r>
            <w:r>
              <w:rPr>
                <w:rStyle w:val="VerbatimChar"/>
              </w:rPr>
              <w:t xml:space="preserve">enforce</w:t>
            </w:r>
            <w:r>
              <w:t xml:space="preserve">s</w:t>
            </w:r>
          </w:p>
        </w:tc>
        <w:tc>
          <w:tcPr/>
          <w:p>
            <w:pPr>
              <w:pStyle w:val="Compact"/>
            </w:pPr>
            <w:r>
              <w:t xml:space="preserve">Deferred to the StoicSyntax sweep.</w:t>
            </w:r>
          </w:p>
        </w:tc>
        <w:tc>
          <w:tcPr/>
          <w:p>
            <w:pPr>
              <w:pStyle w:val="Compact"/>
            </w:pPr>
            <w:r>
              <w:t xml:space="preserve">Harmless by construction: every statement in a defcap body runs top-to-bottom to first failure, so the only effects are which message a caller sees when several conditions fail at once, and a little gas on a doomed call. No input gets through that shouldn’t.</w:t>
            </w:r>
          </w:p>
        </w:tc>
      </w:tr>
      <w:tr>
        <w:tc>
          <w:tcPr/>
          <w:p>
            <w:pPr>
              <w:pStyle w:val="Compact"/>
            </w:pPr>
            <w:r>
              <w:rPr>
                <w:rStyle w:val="VerbatimChar"/>
                <w:b/>
                <w:bCs/>
              </w:rPr>
              <w:t xml:space="preserve">#20L</w:t>
            </w:r>
            <w:r>
              <w:rPr>
                <w:b/>
                <w:bCs/>
              </w:rPr>
              <w:t xml:space="preserve"> </w:t>
            </w:r>
            <w:r>
              <w:rPr>
                <w:b/>
                <w:bCs/>
              </w:rPr>
              <w:t xml:space="preserve">/ L2</w:t>
            </w:r>
            <w:r>
              <w:t xml:space="preserve"> </w:t>
            </w:r>
            <w:r>
              <w:t xml:space="preserve">—</w:t>
            </w:r>
            <w:r>
              <w:t xml:space="preserve"> </w:t>
            </w:r>
            <w:r>
              <w:rPr>
                <w:rStyle w:val="VerbatimChar"/>
              </w:rPr>
              <w:t xml:space="preserve">UR_P-KEYS</w:t>
            </w:r>
            <w:r>
              <w:t xml:space="preserve">/</w:t>
            </w:r>
            <w:r>
              <w:rPr>
                <w:rStyle w:val="VerbatimChar"/>
              </w:rPr>
              <w:t xml:space="preserve">UR_KEYS</w:t>
            </w:r>
            <w:r>
              <w:t xml:space="preserve"> </w:t>
            </w:r>
            <w:r>
              <w:t xml:space="preserve">are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t xml:space="preserve">Repo-wide, off any client mutation path.</w:t>
            </w:r>
          </w:p>
        </w:tc>
        <w:tc>
          <w:tcPr/>
          <w:p>
            <w:pPr>
              <w:pStyle w:val="Compact"/>
            </w:pPr>
            <w:r>
              <w:t xml:space="preserve">Owner:</w:t>
            </w:r>
            <w:r>
              <w:t xml:space="preserve"> </w:t>
            </w:r>
            <w:r>
              <w:rPr>
                <w:i/>
                <w:iCs/>
              </w:rPr>
              <w:t xml:space="preserve">“by design so far”</w:t>
            </w:r>
            <w:r>
              <w:t xml:space="preserve">; belongs to the module rehaul, not a piecemeal ATS fix.</w:t>
            </w:r>
          </w:p>
        </w:tc>
      </w:tr>
      <w:tr>
        <w:tc>
          <w:tcPr/>
          <w:p>
            <w:pPr>
              <w:pStyle w:val="Compact"/>
            </w:pPr>
            <w:r>
              <w:rPr>
                <w:rStyle w:val="VerbatimChar"/>
                <w:b/>
                <w:bCs/>
              </w:rPr>
              <w:t xml:space="preserve">#31L</w:t>
            </w:r>
            <w:r>
              <w:rPr>
                <w:b/>
                <w:bCs/>
              </w:rPr>
              <w:t xml:space="preserve"> </w:t>
            </w:r>
            <w:r>
              <w:rPr>
                <w:b/>
                <w:bCs/>
              </w:rPr>
              <w:t xml:space="preserve">/ L13</w:t>
            </w:r>
            <w:r>
              <w:t xml:space="preserve"> </w:t>
            </w:r>
            <w:r>
              <w:t xml:space="preserve">— Talos/core naming asymmetry on</w:t>
            </w:r>
            <w:r>
              <w:t xml:space="preserve"> </w:t>
            </w:r>
            <w:r>
              <w:rPr>
                <w:rStyle w:val="VerbatimChar"/>
              </w:rPr>
              <w:t xml:space="preserve">SetHotRecoveryFee(s)</w:t>
            </w:r>
          </w:p>
        </w:tc>
        <w:tc>
          <w:tcPr/>
          <w:p>
            <w:pPr>
              <w:pStyle w:val="Compact"/>
            </w:pPr>
            <w:r>
              <w:t xml:space="preserve">Left as-is.</w:t>
            </w:r>
          </w:p>
        </w:tc>
        <w:tc>
          <w:tcPr/>
          <w:p>
            <w:pPr>
              <w:pStyle w:val="Compact"/>
            </w:pPr>
            <w:r>
              <w:t xml:space="preserve">Renaming cascades into a new interface version plus two citizen-module consumers plus a coordinated redeploy, for a cosmetic gain.</w:t>
            </w:r>
          </w:p>
        </w:tc>
      </w:tr>
    </w:tbl>
    <w:bookmarkEnd w:id="103"/>
    <w:bookmarkStart w:id="104" w:name="X6c576efd763fc8a7979b9128425bb0ca770fc52"/>
    <w:p>
      <w:pPr>
        <w:pStyle w:val="Heading3"/>
      </w:pPr>
      <w:r>
        <w:t xml:space="preserve">Closed as NOT A BUG, but a reader should know</w:t>
      </w:r>
    </w:p>
    <w:p>
      <w:pPr>
        <w:pStyle w:val="Compact"/>
        <w:numPr>
          <w:ilvl w:val="0"/>
          <w:numId w:val="1023"/>
        </w:numPr>
      </w:pPr>
      <w:r>
        <w:rPr>
          <w:rStyle w:val="VerbatimChar"/>
          <w:b/>
          <w:bCs/>
        </w:rPr>
        <w:t xml:space="preserve">#4C</w:t>
      </w:r>
      <w:r>
        <w:rPr>
          <w:b/>
          <w:bCs/>
        </w:rPr>
        <w:t xml:space="preserve"> </w:t>
      </w:r>
      <w:r>
        <w:rPr>
          <w:b/>
          <w:bCs/>
        </w:rPr>
        <w:t xml:space="preserve">/ C4 — the syphon lever is unbounded above</w:t>
      </w:r>
      <w:r>
        <w:rPr>
          <w:b/>
          <w:bCs/>
        </w:rPr>
        <w:t xml:space="preserve"> </w:t>
      </w:r>
      <w:r>
        <w:rPr>
          <w:rStyle w:val="VerbatimChar"/>
          <w:b/>
          <w:bCs/>
        </w:rPr>
        <w:t xml:space="preserve">0.1</w:t>
      </w:r>
      <w:r>
        <w:rPr>
          <w:b/>
          <w:bCs/>
        </w:rPr>
        <w:t xml:space="preserve"> </w:t>
      </w:r>
      <w:r>
        <w:rPr>
          <w:b/>
          <w:bCs/>
        </w:rPr>
        <w:t xml:space="preserve">and has no timelock.</w:t>
      </w:r>
      <w:r>
        <w:t xml:space="preserve"> </w:t>
      </w:r>
      <w:r>
        <w:t xml:space="preserve">A pool owner can</w:t>
      </w:r>
      <w:r>
        <w:t xml:space="preserve"> </w:t>
      </w:r>
      <w:r>
        <w:t xml:space="preserve">re-lower</w:t>
      </w:r>
      <w:r>
        <w:t xml:space="preserve"> </w:t>
      </w:r>
      <w:r>
        <w:rPr>
          <w:rStyle w:val="VerbatimChar"/>
        </w:rPr>
        <w:t xml:space="preserve">syphon</w:t>
      </w:r>
      <w:r>
        <w:t xml:space="preserve"> </w:t>
      </w:r>
      <w:r>
        <w:t xml:space="preserve">at will and extract the great majority of a pool’s commingled RT backing</w:t>
      </w:r>
      <w:r>
        <w:t xml:space="preserve"> </w:t>
      </w:r>
      <w:r>
        <w:t xml:space="preserve">(principal</w:t>
      </w:r>
      <w:r>
        <w:t xml:space="preserve"> </w:t>
      </w:r>
      <w:r>
        <w:rPr>
          <w:i/>
          <w:iCs/>
        </w:rPr>
        <w:t xml:space="preserve">and</w:t>
      </w:r>
      <w:r>
        <w:t xml:space="preserve"> </w:t>
      </w:r>
      <w:r>
        <w:t xml:space="preserve">yield) in a single call. The audit confirmed the mechanics and the owner confirmed</w:t>
      </w:r>
      <w:r>
        <w:t xml:space="preserve"> </w:t>
      </w:r>
      <w:r>
        <w:t xml:space="preserve">the design: stakers trust the pool owner with this parameter, and a monotonic ratchet was</w:t>
      </w:r>
      <w:r>
        <w:t xml:space="preserve"> </w:t>
      </w:r>
      <w:r>
        <w:t xml:space="preserve">explicitly rejected because</w:t>
      </w:r>
      <w:r>
        <w:t xml:space="preserve"> </w:t>
      </w:r>
      <w:r>
        <w:rPr>
          <w:rStyle w:val="VerbatimChar"/>
        </w:rPr>
        <w:t xml:space="preserve">0.6 → 0.5</w:t>
      </w:r>
      <w:r>
        <w:t xml:space="preserve"> </w:t>
      </w:r>
      <w:r>
        <w:t xml:space="preserve">must remain an ordinary adjustment.</w:t>
      </w:r>
      <w:r>
        <w:t xml:space="preserve"> </w:t>
      </w:r>
      <w:r>
        <w:rPr>
          <w:b/>
          <w:bCs/>
        </w:rPr>
        <w:t xml:space="preserve">This is the single</w:t>
      </w:r>
      <w:r>
        <w:rPr>
          <w:b/>
          <w:bCs/>
        </w:rPr>
        <w:t xml:space="preserve"> </w:t>
      </w:r>
      <w:r>
        <w:rPr>
          <w:b/>
          <w:bCs/>
        </w:rPr>
        <w:t xml:space="preserve">largest trust assumption in the module</w:t>
      </w:r>
      <w:r>
        <w:t xml:space="preserve"> </w:t>
      </w:r>
      <w:r>
        <w:t xml:space="preserve">and it is not mitigated by anything technical. Anyone</w:t>
      </w:r>
      <w:r>
        <w:t xml:space="preserve"> </w:t>
      </w:r>
      <w:r>
        <w:t xml:space="preserve">evaluating an ATS pair is evaluating its owner.</w:t>
      </w:r>
    </w:p>
    <w:p>
      <w:pPr>
        <w:pStyle w:val="Compact"/>
        <w:numPr>
          <w:ilvl w:val="0"/>
          <w:numId w:val="1023"/>
        </w:numPr>
      </w:pPr>
      <w:r>
        <w:rPr>
          <w:rStyle w:val="VerbatimChar"/>
          <w:b/>
          <w:bCs/>
        </w:rPr>
        <w:t xml:space="preserve">#6H</w:t>
      </w:r>
      <w:r>
        <w:rPr>
          <w:b/>
          <w:bCs/>
        </w:rPr>
        <w:t xml:space="preserve"> </w:t>
      </w:r>
      <w:r>
        <w:rPr>
          <w:b/>
          <w:bCs/>
        </w:rPr>
        <w:t xml:space="preserve">/ H1’s six exempt fields.</w:t>
      </w:r>
      <w:r>
        <w:t xml:space="preserve"> </w:t>
      </w:r>
      <w:r>
        <w:t xml:space="preserve">Only</w:t>
      </w:r>
      <w:r>
        <w:t xml:space="preserve"> </w:t>
      </w:r>
      <w:r>
        <w:rPr>
          <w:rStyle w:val="VerbatimChar"/>
        </w:rPr>
        <w:t xml:space="preserve">royalty-promile</w:t>
      </w:r>
      <w:r>
        <w:t xml:space="preserve"> </w:t>
      </w:r>
      <w:r>
        <w:t xml:space="preserve">and the two hibernation-fee fields got</w:t>
      </w:r>
      <w:r>
        <w:t xml:space="preserve"> </w:t>
      </w:r>
      <w:r>
        <w:t xml:space="preserve">the parameter-lock gate.</w:t>
      </w:r>
      <w:r>
        <w:t xml:space="preserve"> </w:t>
      </w:r>
      <w:r>
        <w:rPr>
          <w:rStyle w:val="VerbatimChar"/>
        </w:rPr>
        <w:t xml:space="preserve">owner-konto</w:t>
      </w:r>
      <w:r>
        <w:t xml:space="preserve"> </w:t>
      </w:r>
      <w:r>
        <w:t xml:space="preserve">(rotation), the three</w:t>
      </w:r>
      <w:r>
        <w:t xml:space="preserve"> </w:t>
      </w:r>
      <w:r>
        <w:rPr>
          <w:rStyle w:val="VerbatimChar"/>
        </w:rPr>
        <w:t xml:space="preserve">C_Control</w:t>
      </w:r>
      <w:r>
        <w:t xml:space="preserve"> </w:t>
      </w:r>
      <w:r>
        <w:t xml:space="preserve">toggles</w:t>
      </w:r>
      <w:r>
        <w:t xml:space="preserve"> </w:t>
      </w:r>
      <w:r>
        <w:t xml:space="preserve">(</w:t>
      </w:r>
      <w:r>
        <w:rPr>
          <w:rStyle w:val="VerbatimChar"/>
        </w:rPr>
        <w:t xml:space="preserve">can-change-owner</w:t>
      </w:r>
      <w:r>
        <w:t xml:space="preserve">/</w:t>
      </w:r>
      <w:r>
        <w:rPr>
          <w:rStyle w:val="VerbatimChar"/>
        </w:rPr>
        <w:t xml:space="preserve">syphoning</w:t>
      </w:r>
      <w:r>
        <w:t xml:space="preserve">/</w:t>
      </w:r>
      <w:r>
        <w:rPr>
          <w:rStyle w:val="VerbatimChar"/>
        </w:rPr>
        <w:t xml:space="preserve">hibernate</w:t>
      </w:r>
      <w:r>
        <w:t xml:space="preserve">) and the three recovery on/off switches were</w:t>
      </w:r>
      <w:r>
        <w:t xml:space="preserve"> </w:t>
      </w:r>
      <w:r>
        <w:rPr>
          <w:i/>
          <w:iCs/>
        </w:rPr>
        <w:t xml:space="preserve">confirmed</w:t>
      </w:r>
      <w:r>
        <w:t xml:space="preserve"> </w:t>
      </w:r>
      <w:r>
        <w:t xml:space="preserve">exempt under the same trust model. The lock therefore protects less than its name</w:t>
      </w:r>
      <w:r>
        <w:t xml:space="preserve"> </w:t>
      </w:r>
      <w:r>
        <w:t xml:space="preserve">suggests.</w:t>
      </w:r>
    </w:p>
    <w:p>
      <w:pPr>
        <w:pStyle w:val="Compact"/>
        <w:numPr>
          <w:ilvl w:val="0"/>
          <w:numId w:val="1023"/>
        </w:numPr>
      </w:pPr>
      <w:r>
        <w:rPr>
          <w:rStyle w:val="VerbatimChar"/>
          <w:b/>
          <w:bCs/>
        </w:rPr>
        <w:t xml:space="preserve">#17M</w:t>
      </w:r>
      <w:r>
        <w:rPr>
          <w:b/>
          <w:bCs/>
        </w:rPr>
        <w:t xml:space="preserve"> </w:t>
      </w:r>
      <w:r>
        <w:rPr>
          <w:b/>
          <w:bCs/>
        </w:rPr>
        <w:t xml:space="preserve">/ M8’s invariant is protocol-maintained, not self-enforced.</w:t>
      </w:r>
      <w:r>
        <w:t xml:space="preserve"> </w:t>
      </w:r>
      <w:r>
        <w:t xml:space="preserve">The div-by-zero cannot fire</w:t>
      </w:r>
      <w:r>
        <w:t xml:space="preserve"> </w:t>
      </w:r>
      <w:r>
        <w:rPr>
          <w:i/>
          <w:iCs/>
        </w:rPr>
        <w:t xml:space="preserve">provided</w:t>
      </w:r>
      <w:r>
        <w:t xml:space="preserve"> </w:t>
      </w:r>
      <w:r>
        <w:rPr>
          <w:rStyle w:val="VerbatimChar"/>
        </w:rPr>
        <w:t xml:space="preserve">resident-sum</w:t>
      </w:r>
      <w:r>
        <w:t xml:space="preserve"> </w:t>
      </w:r>
      <w:r>
        <w:t xml:space="preserve">and</w:t>
      </w:r>
      <w:r>
        <w:t xml:space="preserve"> </w:t>
      </w:r>
      <w:r>
        <w:rPr>
          <w:rStyle w:val="VerbatimChar"/>
        </w:rPr>
        <w:t xml:space="preserve">rbt-supply</w:t>
      </w:r>
      <w:r>
        <w:t xml:space="preserve"> </w:t>
      </w:r>
      <w:r>
        <w:t xml:space="preserve">stay in lockstep — which is exactly the class of</w:t>
      </w:r>
      <w:r>
        <w:t xml:space="preserve"> </w:t>
      </w:r>
      <w:r>
        <w:t xml:space="preserve">invariant C2’s bug was about. The audit noted this explicitly: no caller of</w:t>
      </w:r>
      <w:r>
        <w:t xml:space="preserve"> </w:t>
      </w:r>
      <w:r>
        <w:rPr>
          <w:rStyle w:val="VerbatimChar"/>
        </w:rPr>
        <w:t xml:space="preserve">UC_SplitByIndexedRBT</w:t>
      </w:r>
      <w:r>
        <w:t xml:space="preserve">’s chain checks</w:t>
      </w:r>
      <w:r>
        <w:t xml:space="preserve"> </w:t>
      </w:r>
      <w:r>
        <w:rPr>
          <w:rStyle w:val="VerbatimChar"/>
        </w:rPr>
        <w:t xml:space="preserve">index &gt; 0</w:t>
      </w:r>
      <w:r>
        <w:t xml:space="preserve"> </w:t>
      </w:r>
      <w:r>
        <w:t xml:space="preserve">before calling in. Safe by construction today;</w:t>
      </w:r>
      <w:r>
        <w:t xml:space="preserve"> </w:t>
      </w:r>
      <w:r>
        <w:t xml:space="preserve">safe by a construction that has been wrong before.</w:t>
      </w:r>
    </w:p>
    <w:bookmarkEnd w:id="104"/>
    <w:bookmarkStart w:id="105" w:name="Xc889f46c499c4fde9e1b48e8d911c8c3dd5d8ae"/>
    <w:p>
      <w:pPr>
        <w:pStyle w:val="Heading3"/>
      </w:pPr>
      <w:r>
        <w:t xml:space="preserve">Four fixes that were present in source with no witness — all four now closed</w:t>
      </w:r>
    </w:p>
    <w:p>
      <w:pPr>
        <w:pStyle w:val="FirstParagraph"/>
      </w:pPr>
      <w:r>
        <w:t xml:space="preserve">This is where the ATS tree was in materially worse shape than it looked, and the cause was mechanical</w:t>
      </w:r>
      <w:r>
        <w:t xml:space="preserve"> </w:t>
      </w:r>
      <w:r>
        <w:t xml:space="preserve">rather than anyone’s neglect.</w:t>
      </w:r>
    </w:p>
    <w:p>
      <w:pPr>
        <w:pStyle w:val="BodyText"/>
      </w:pPr>
      <w:r>
        <w:t xml:space="preserve">Most ATS Round-II proofs were appended to</w:t>
      </w:r>
      <w:r>
        <w:t xml:space="preserve"> </w:t>
      </w:r>
      <w:r>
        <w:rPr>
          <w:rStyle w:val="VerbatimChar"/>
          <w:b/>
          <w:bCs/>
        </w:rPr>
        <w:t xml:space="preserve">REPL/_audit_ats_baseline.repl</w:t>
      </w:r>
      <w:r>
        <w:t xml:space="preserve">. That file now lives in</w:t>
      </w:r>
      <w:r>
        <w:t xml:space="preserve"> </w:t>
      </w:r>
      <w:r>
        <w:rPr>
          <w:rStyle w:val="VerbatimChar"/>
        </w:rPr>
        <w:t xml:space="preserve">REPL/archive/</w:t>
      </w:r>
      <w:r>
        <w:t xml:space="preserve">, and the gate excludes it</w:t>
      </w:r>
      <w:r>
        <w:t xml:space="preserve"> </w:t>
      </w:r>
      <w:r>
        <w:rPr>
          <w:i/>
          <w:iCs/>
        </w:rPr>
        <w:t xml:space="preserve">by name</w:t>
      </w:r>
      <w:r>
        <w:t xml:space="preserve">, with a reason that is the finding:</w:t>
      </w:r>
    </w:p>
    <w:p>
      <w:pPr>
        <w:pStyle w:val="BlockText"/>
      </w:pPr>
      <w:r>
        <w:rPr>
          <w:rStyle w:val="VerbatimChar"/>
        </w:rPr>
        <w:t xml:space="preserve">("_audit_", "one-off audit baselines; archive/_audit_ats_baseline.repl **does not run to completion**, so its 32 assertions are NOT coverage")</w:t>
      </w:r>
      <w:r>
        <w:t xml:space="preserve"> </w:t>
      </w:r>
      <w:r>
        <w:t xml:space="preserve">—</w:t>
      </w:r>
      <w:r>
        <w:t xml:space="preserve"> </w:t>
      </w:r>
      <w:r>
        <w:rPr>
          <w:rStyle w:val="VerbatimChar"/>
        </w:rPr>
        <w:t xml:space="preserve">REPL/tools/_gate.py</w:t>
      </w:r>
      <w:r>
        <w:t xml:space="preserve"> </w:t>
      </w:r>
      <w:r>
        <w:t xml:space="preserve">EXCLUDED [V-read]</w:t>
      </w:r>
    </w:p>
    <w:p>
      <w:pPr>
        <w:pStyle w:val="FirstParagraph"/>
      </w:pPr>
      <w:r>
        <w:t xml:space="preserve">Thirty-two assertions that the audit trail treats as its proof of record do not execute and would not</w:t>
      </w:r>
      <w:r>
        <w:t xml:space="preserve"> </w:t>
      </w:r>
      <w:r>
        <w:t xml:space="preserve">go red. Fix #15 (</w:t>
      </w:r>
      <w:r>
        <w:rPr>
          <w:rStyle w:val="VerbatimChar"/>
        </w:rPr>
        <w:t xml:space="preserve">#22L</w:t>
      </w:r>
      <w:r>
        <w:t xml:space="preserve">) migrated</w:t>
      </w:r>
      <w:r>
        <w:t xml:space="preserve"> </w:t>
      </w:r>
      <w:r>
        <w:rPr>
          <w:i/>
          <w:iCs/>
        </w:rPr>
        <w:t xml:space="preserve">some</w:t>
      </w:r>
      <w:r>
        <w:t xml:space="preserve"> </w:t>
      </w:r>
      <w:r>
        <w:t xml:space="preserve">of them into the canonical</w:t>
      </w:r>
      <w:r>
        <w:t xml:space="preserve"> </w:t>
      </w:r>
      <w:r>
        <w:rPr>
          <w:rStyle w:val="VerbatimChar"/>
        </w:rPr>
        <w:t xml:space="preserve">[6.6]_ATS.repl</w:t>
      </w:r>
      <w:r>
        <w:t xml:space="preserve">, and the later</w:t>
      </w:r>
      <w:r>
        <w:t xml:space="preserve"> </w:t>
      </w:r>
      <w:r>
        <w:t xml:space="preserve">Part II work added</w:t>
      </w:r>
      <w:r>
        <w:t xml:space="preserve"> </w:t>
      </w:r>
      <w:r>
        <w:rPr>
          <w:rStyle w:val="VerbatimChar"/>
        </w:rPr>
        <w:t xml:space="preserve">REPL/modules/ATS.repl</w:t>
      </w:r>
      <w:r>
        <w:t xml:space="preserve"> </w:t>
      </w:r>
      <w:r>
        <w:t xml:space="preserve">(291 assertions) and</w:t>
      </w:r>
      <w:r>
        <w:t xml:space="preserve"> </w:t>
      </w:r>
      <w:r>
        <w:rPr>
          <w:rStyle w:val="VerbatimChar"/>
        </w:rPr>
        <w:t xml:space="preserve">REPL/modules/UTILITIES.repl</w:t>
      </w:r>
      <w:r>
        <w:t xml:space="preserve">, which</w:t>
      </w:r>
      <w:r>
        <w:t xml:space="preserve"> </w:t>
      </w:r>
      <w:r>
        <w:t xml:space="preserve">between them re-cover several more. Four fixes were left with nothing in the running suite that</w:t>
      </w:r>
      <w:r>
        <w:t xml:space="preserve"> </w:t>
      </w:r>
      <w:r>
        <w:t xml:space="preserve">would go red — and all four were closed on 2026-09-17, while this book was being assembled:</w:t>
      </w:r>
    </w:p>
    <w:p>
      <w:pPr>
        <w:pStyle w:val="BlockText"/>
      </w:pPr>
      <w:r>
        <w:rPr>
          <w:b/>
          <w:bCs/>
        </w:rPr>
        <w:t xml:space="preserve">CORRECTED 2026-09-18.</w:t>
      </w:r>
      <w:r>
        <w:t xml:space="preserve"> </w:t>
      </w:r>
      <w:r>
        <w:t xml:space="preserve">Every row of the table below used to read</w:t>
      </w:r>
      <w:r>
        <w:t xml:space="preserve"> </w:t>
      </w:r>
      <w:r>
        <w:rPr>
          <w:i/>
          <w:iCs/>
        </w:rPr>
        <w:t xml:space="preserve">“None”</w:t>
      </w:r>
      <w:r>
        <w:t xml:space="preserve"> </w:t>
      </w:r>
      <w:r>
        <w:t xml:space="preserve">or</w:t>
      </w:r>
      <w:r>
        <w:t xml:space="preserve"> </w:t>
      </w:r>
      <w:r>
        <w:rPr>
          <w:i/>
          <w:iCs/>
        </w:rPr>
        <w:t xml:space="preserve">“Not found”</w:t>
      </w:r>
      <w:r>
        <w:t xml:space="preserve">,</w:t>
      </w:r>
      <w:r>
        <w:t xml:space="preserve"> </w:t>
      </w:r>
      <w:r>
        <w:t xml:space="preserve">and this section was headed by the claim that ATS’s evidence had rotted. All four were closed on</w:t>
      </w:r>
      <w:r>
        <w:t xml:space="preserve"> </w:t>
      </w:r>
      <w:r>
        <w:t xml:space="preserve">2026-09-17, together with seven in Chapter 5;</w:t>
      </w:r>
      <w:r>
        <w:t xml:space="preserve"> </w:t>
      </w:r>
      <w:r>
        <w:rPr>
          <w:rStyle w:val="VerbatimChar"/>
        </w:rPr>
        <w:t xml:space="preserve">DEFECT-LEDGER.md</w:t>
      </w:r>
      <w:r>
        <w:t xml:space="preserve"> </w:t>
      </w:r>
      <w:r>
        <w:t xml:space="preserve">§8.26 records the set of</w:t>
      </w:r>
      <w:r>
        <w:t xml:space="preserve"> </w:t>
      </w:r>
      <w:r>
        <w:t xml:space="preserve">eleven. Each needed a purpose-built fixture, not a test — see the Part I introduction for what</w:t>
      </w:r>
      <w:r>
        <w:t xml:space="preserve"> </w:t>
      </w:r>
      <w:r>
        <w:t xml:space="preserve">each one had to 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fix present in source?</w:t>
            </w:r>
          </w:p>
        </w:tc>
        <w:tc>
          <w:tcPr/>
          <w:p>
            <w:pPr>
              <w:pStyle w:val="Compact"/>
            </w:pPr>
            <w:r>
              <w:t xml:space="preserve">witness in the running suite (all four added 2026-09-17)</w:t>
            </w:r>
          </w:p>
        </w:tc>
      </w:tr>
      <w:tr>
        <w:tc>
          <w:tcPr/>
          <w:p>
            <w:pPr>
              <w:pStyle w:val="Compact"/>
            </w:pPr>
            <w:r>
              <w:rPr>
                <w:rStyle w:val="VerbatimChar"/>
                <w:b/>
                <w:bCs/>
              </w:rPr>
              <w:t xml:space="preserve">#2C</w:t>
            </w:r>
            <w:r>
              <w:rPr>
                <w:b/>
                <w:bCs/>
              </w:rPr>
              <w:t xml:space="preserve"> </w:t>
            </w:r>
            <w:r>
              <w:rPr>
                <w:b/>
                <w:bCs/>
              </w:rPr>
              <w:t xml:space="preserve">/ C2</w:t>
            </w:r>
            <w:r>
              <w:t xml:space="preserve"> </w:t>
            </w:r>
            <w:r>
              <w:t xml:space="preserve">— the audit’s priority finding</w:t>
            </w:r>
          </w:p>
        </w:tc>
        <w:tc>
          <w:tcPr/>
          <w:p>
            <w:pPr>
              <w:pStyle w:val="Compact"/>
            </w:pPr>
            <w:r>
              <w:t xml:space="preserve">Yes:</w:t>
            </w:r>
            <w:r>
              <w:t xml:space="preserve"> </w:t>
            </w:r>
            <w:r>
              <w:rPr>
                <w:rStyle w:val="VerbatimChar"/>
              </w:rPr>
              <w:t xml:space="preserve">09_U_ATS.pact:394-404</w:t>
            </w:r>
            <w:r>
              <w:t xml:space="preserve">,</w:t>
            </w:r>
            <w:r>
              <w:t xml:space="preserve"> </w:t>
            </w:r>
            <w:r>
              <w:rPr>
                <w:rStyle w:val="VerbatimChar"/>
              </w:rPr>
              <w:t xml:space="preserve">10_ATSU.pact:1530-1596</w:t>
            </w:r>
            <w:r>
              <w:t xml:space="preserve"> </w:t>
            </w:r>
            <w:r>
              <w:t xml:space="preserve">[V-read]</w:t>
            </w:r>
          </w:p>
        </w:tc>
        <w:tc>
          <w:tcPr/>
          <w:p>
            <w:pPr>
              <w:pStyle w:val="Compact"/>
            </w:pPr>
            <w:r>
              <w:rPr>
                <w:rStyle w:val="VerbatimChar"/>
              </w:rPr>
              <w:t xml:space="preserve">&lt;&lt;UTIL-15&gt;&gt;</w:t>
            </w:r>
            <w:r>
              <w:t xml:space="preserve">,</w:t>
            </w:r>
            <w:r>
              <w:t xml:space="preserve"> </w:t>
            </w:r>
            <w:r>
              <w:rPr>
                <w:rStyle w:val="VerbatimChar"/>
              </w:rPr>
              <w:t xml:space="preserve">REPL/modules/UTILITIES.repl:1081-1093</w:t>
            </w:r>
            <w:r>
              <w:t xml:space="preserve">. It drives</w:t>
            </w:r>
            <w:r>
              <w:t xml:space="preserve"> </w:t>
            </w:r>
            <w:r>
              <w:rPr>
                <w:rStyle w:val="VerbatimChar"/>
              </w:rPr>
              <w:t xml:space="preserve">UC_ReshapeUnstakeObject</w:t>
            </w:r>
            <w:r>
              <w:t xml:space="preserve"> </w:t>
            </w:r>
            <w:r>
              <w:t xml:space="preserve">itself — not the inner</w:t>
            </w:r>
            <w:r>
              <w:t xml:space="preserve"> </w:t>
            </w:r>
            <w:r>
              <w:rPr>
                <w:rStyle w:val="VerbatimChar"/>
              </w:rPr>
              <w:t xml:space="preserve">UCv_SolidifyUnstakeObject</w:t>
            </w:r>
            <w:r>
              <w:t xml:space="preserve"> </w:t>
            </w:r>
            <w:r>
              <w:t xml:space="preserve">that</w:t>
            </w:r>
            <w:r>
              <w:t xml:space="preserve"> </w:t>
            </w:r>
            <w:r>
              <w:rPr>
                <w:rStyle w:val="VerbatimChar"/>
              </w:rPr>
              <w:t xml:space="preserve">&lt;&lt;UTIL-05&gt;&gt;</w:t>
            </w:r>
            <w:r>
              <w:t xml:space="preserve"> </w:t>
            </w:r>
            <w:r>
              <w:t xml:space="preserve">(</w:t>
            </w:r>
            <w:r>
              <w:rPr>
                <w:rStyle w:val="VerbatimChar"/>
              </w:rPr>
              <w:t xml:space="preserve">:267-281</w:t>
            </w:r>
            <w:r>
              <w:t xml:space="preserve">) exercises — on the</w:t>
            </w:r>
            <w:r>
              <w:t xml:space="preserve"> </w:t>
            </w:r>
            <w:r>
              <w:rPr>
                <w:b/>
                <w:bCs/>
              </w:rPr>
              <w:t xml:space="preserve">all-zero</w:t>
            </w:r>
            <w:r>
              <w:t xml:space="preserve"> </w:t>
            </w:r>
            <w:r>
              <w:t xml:space="preserve">object the removed gate rejects, asserting the rejection (</w:t>
            </w:r>
            <w:r>
              <w:rPr>
                <w:rStyle w:val="VerbatimChar"/>
              </w:rPr>
              <w:t xml:space="preserve">:1081</w:t>
            </w:r>
            <w:r>
              <w:t xml:space="preserve">) before showing the reshape happens anyway (</w:t>
            </w:r>
            <w:r>
              <w:rPr>
                <w:rStyle w:val="VerbatimChar"/>
              </w:rPr>
              <w:t xml:space="preserve">:1086</w:t>
            </w:r>
            <w:r>
              <w:t xml:space="preserve">). It also gives</w:t>
            </w:r>
            <w:r>
              <w:t xml:space="preserve"> </w:t>
            </w:r>
            <w:r>
              <w:rPr>
                <w:rStyle w:val="VerbatimChar"/>
              </w:rPr>
              <w:t xml:space="preserve">UC_IzUnstakeObjectValid</w:t>
            </w:r>
            <w:r>
              <w:t xml:space="preserve"> </w:t>
            </w:r>
            <w:r>
              <w:t xml:space="preserve">(</w:t>
            </w:r>
            <w:r>
              <w:rPr>
                <w:rStyle w:val="VerbatimChar"/>
              </w:rPr>
              <w:t xml:space="preserve">09_U_ATS.pact:47</w:t>
            </w:r>
            <w:r>
              <w:t xml:space="preserve">,</w:t>
            </w:r>
            <w:r>
              <w:t xml:space="preserve"> </w:t>
            </w:r>
            <w:r>
              <w:rPr>
                <w:rStyle w:val="VerbatimChar"/>
              </w:rPr>
              <w:t xml:space="preserve">:291</w:t>
            </w:r>
            <w:r>
              <w:t xml:space="preserve">) its first caller in the suite. The royalty half (C2b) is still unasserted:</w:t>
            </w:r>
            <w:r>
              <w:t xml:space="preserve"> </w:t>
            </w:r>
            <w:r>
              <w:rPr>
                <w:rStyle w:val="VerbatimChar"/>
              </w:rPr>
              <w:t xml:space="preserve">[6.6]_ATS.repl</w:t>
            </w:r>
            <w:r>
              <w:t xml:space="preserve">’s</w:t>
            </w:r>
            <w:r>
              <w:t xml:space="preserve"> </w:t>
            </w:r>
            <w:r>
              <w:rPr>
                <w:rStyle w:val="VerbatimChar"/>
              </w:rPr>
              <w:t xml:space="preserve">Secondary Remove 1\|5</w:t>
            </w:r>
            <w:r>
              <w:t xml:space="preserve">–</w:t>
            </w:r>
            <w:r>
              <w:rPr>
                <w:rStyle w:val="VerbatimChar"/>
              </w:rPr>
              <w:t xml:space="preserve">5\|5</w:t>
            </w:r>
            <w:r>
              <w:t xml:space="preserve"> </w:t>
            </w:r>
            <w:r>
              <w:t xml:space="preserve">blocks (</w:t>
            </w:r>
            <w:r>
              <w:rPr>
                <w:rStyle w:val="VerbatimChar"/>
              </w:rPr>
              <w:t xml:space="preserve">:1420</w:t>
            </w:r>
            <w:r>
              <w:t xml:space="preserve">–</w:t>
            </w:r>
            <w:r>
              <w:rPr>
                <w:rStyle w:val="VerbatimChar"/>
              </w:rPr>
              <w:t xml:space="preserve">:1847</w:t>
            </w:r>
            <w:r>
              <w:t xml:space="preserve">) contain</w:t>
            </w:r>
            <w:r>
              <w:t xml:space="preserve"> </w:t>
            </w:r>
            <w:r>
              <w:rPr>
                <w:b/>
                <w:bCs/>
              </w:rPr>
              <w:t xml:space="preserve">zero</w:t>
            </w:r>
            <w:r>
              <w:rPr>
                <w:b/>
                <w:bCs/>
              </w:rPr>
              <w:t xml:space="preserve"> </w:t>
            </w:r>
            <w:r>
              <w:rPr>
                <w:rStyle w:val="VerbatimChar"/>
                <w:b/>
                <w:bCs/>
              </w:rPr>
              <w:t xml:space="preserve">expect</w:t>
            </w:r>
            <w:r>
              <w:rPr>
                <w:b/>
                <w:bCs/>
              </w:rPr>
              <w:t xml:space="preserve"> </w:t>
            </w:r>
            <w:r>
              <w:rPr>
                <w:b/>
                <w:bCs/>
              </w:rPr>
              <w:t xml:space="preserve">forms</w:t>
            </w:r>
            <w:r>
              <w:t xml:space="preserve">. [V-cmd]</w:t>
            </w:r>
          </w:p>
        </w:tc>
      </w:tr>
      <w:tr>
        <w:tc>
          <w:tcPr/>
          <w:p>
            <w:pPr>
              <w:pStyle w:val="Compact"/>
            </w:pPr>
            <w:r>
              <w:rPr>
                <w:rStyle w:val="VerbatimChar"/>
                <w:b/>
                <w:bCs/>
              </w:rPr>
              <w:t xml:space="preserve">#6H</w:t>
            </w:r>
            <w:r>
              <w:rPr>
                <w:b/>
                <w:bCs/>
              </w:rPr>
              <w:t xml:space="preserve"> </w:t>
            </w:r>
            <w:r>
              <w:rPr>
                <w:b/>
                <w:bCs/>
              </w:rPr>
              <w:t xml:space="preserve">/ H1</w:t>
            </w:r>
            <w:r>
              <w:t xml:space="preserve"> </w:t>
            </w:r>
            <w:r>
              <w:t xml:space="preserve">— parameter-lock gate on royalty + hibernation fees</w:t>
            </w:r>
          </w:p>
        </w:tc>
        <w:tc>
          <w:tcPr/>
          <w:p>
            <w:pPr>
              <w:pStyle w:val="Compact"/>
            </w:pPr>
            <w:r>
              <w:t xml:space="preserve">Yes:</w:t>
            </w:r>
            <w:r>
              <w:t xml:space="preserve"> </w:t>
            </w:r>
            <w:r>
              <w:rPr>
                <w:rStyle w:val="VerbatimChar"/>
              </w:rPr>
              <w:t xml:space="preserve">08_ATS.pact:638</w:t>
            </w:r>
            <w:r>
              <w:t xml:space="preserve">,</w:t>
            </w:r>
            <w:r>
              <w:t xml:space="preserve"> </w:t>
            </w:r>
            <w:r>
              <w:rPr>
                <w:rStyle w:val="VerbatimChar"/>
              </w:rPr>
              <w:t xml:space="preserve">:660</w:t>
            </w:r>
            <w:r>
              <w:t xml:space="preserve"> </w:t>
            </w:r>
            <w:r>
              <w:t xml:space="preserve">[V-read]</w:t>
            </w:r>
          </w:p>
        </w:tc>
        <w:tc>
          <w:tcPr/>
          <w:p>
            <w:pPr>
              <w:pStyle w:val="Compact"/>
            </w:pPr>
            <w:r>
              <w:rPr>
                <w:rStyle w:val="VerbatimChar"/>
              </w:rPr>
              <w:t xml:space="preserve">&lt;&lt;ATS-G28&gt;&gt;</w:t>
            </w:r>
            <w:r>
              <w:t xml:space="preserve">,</w:t>
            </w:r>
            <w:r>
              <w:t xml:space="preserve"> </w:t>
            </w:r>
            <w:r>
              <w:rPr>
                <w:rStyle w:val="VerbatimChar"/>
              </w:rPr>
              <w:t xml:space="preserve">REPL/modules/ATS.repl:4996</w:t>
            </w:r>
            <w:r>
              <w:t xml:space="preserve"> </w:t>
            </w:r>
            <w:r>
              <w:t xml:space="preserve">and</w:t>
            </w:r>
            <w:r>
              <w:t xml:space="preserve"> </w:t>
            </w:r>
            <w:r>
              <w:rPr>
                <w:rStyle w:val="VerbatimChar"/>
              </w:rPr>
              <w:t xml:space="preserve">:4999</w:t>
            </w:r>
            <w:r>
              <w:t xml:space="preserve"> </w:t>
            </w:r>
            <w:r>
              <w:t xml:space="preserve">— the</w:t>
            </w:r>
            <w:r>
              <w:t xml:space="preserve"> </w:t>
            </w:r>
            <w:r>
              <w:rPr>
                <w:b/>
                <w:bCs/>
              </w:rPr>
              <w:t xml:space="preserve">same owner</w:t>
            </w:r>
            <w:r>
              <w:t xml:space="preserve">, the same arguments, refused on both setters once the pair is locked, against a working unlocked call at</w:t>
            </w:r>
            <w:r>
              <w:t xml:space="preserve"> </w:t>
            </w:r>
            <w:r>
              <w:rPr>
                <w:rStyle w:val="VerbatimChar"/>
              </w:rPr>
              <w:t xml:space="preserve">:4987</w:t>
            </w:r>
            <w:r>
              <w:t xml:space="preserve">.</w:t>
            </w:r>
            <w:r>
              <w:t xml:space="preserve"> </w:t>
            </w:r>
            <w:r>
              <w:rPr>
                <w:rStyle w:val="VerbatimChar"/>
              </w:rPr>
              <w:t xml:space="preserve">UEV_ParameterLockState</w:t>
            </w:r>
            <w:r>
              <w:t xml:space="preserve">’s message (</w:t>
            </w:r>
            <w:r>
              <w:rPr>
                <w:rStyle w:val="VerbatimChar"/>
              </w:rPr>
              <w:t xml:space="preserve">08_ATS.pact:2388</w:t>
            </w:r>
            <w:r>
              <w:t xml:space="preserve">) had appeared in no</w:t>
            </w:r>
            <w:r>
              <w:t xml:space="preserve"> </w:t>
            </w:r>
            <w:r>
              <w:rPr>
                <w:rStyle w:val="VerbatimChar"/>
              </w:rPr>
              <w:t xml:space="preserve">.repl</w:t>
            </w:r>
            <w:r>
              <w:t xml:space="preserve"> </w:t>
            </w:r>
            <w:r>
              <w:t xml:space="preserve">at all;</w:t>
            </w:r>
            <w:r>
              <w:t xml:space="preserve"> </w:t>
            </w:r>
            <w:r>
              <w:rPr>
                <w:rStyle w:val="VerbatimChar"/>
              </w:rPr>
              <w:t xml:space="preserve">&lt;&lt;ATS-G16&gt;&gt;</w:t>
            </w:r>
            <w:r>
              <w:t xml:space="preserve"> </w:t>
            </w:r>
            <w:r>
              <w:t xml:space="preserve">(</w:t>
            </w:r>
            <w:r>
              <w:rPr>
                <w:rStyle w:val="VerbatimChar"/>
              </w:rPr>
              <w:t xml:space="preserve">modules/ATS.repl:1395</w:t>
            </w:r>
            <w:r>
              <w:t xml:space="preserve">) tests the lock’s own two-sided rule, not that either setter sits behind it. [V-cmd]</w:t>
            </w:r>
          </w:p>
        </w:tc>
      </w:tr>
      <w:tr>
        <w:tc>
          <w:tcPr/>
          <w:p>
            <w:pPr>
              <w:pStyle w:val="Compact"/>
            </w:pPr>
            <w:r>
              <w:rPr>
                <w:rStyle w:val="VerbatimChar"/>
                <w:b/>
                <w:bCs/>
              </w:rPr>
              <w:t xml:space="preserve">#32N</w:t>
            </w:r>
            <w:r>
              <w:rPr>
                <w:b/>
                <w:bCs/>
              </w:rPr>
              <w:t xml:space="preserve"> </w:t>
            </w:r>
            <w:r>
              <w:rPr>
                <w:b/>
                <w:bCs/>
              </w:rPr>
              <w:t xml:space="preserve">/ N1</w:t>
            </w:r>
            <w:r>
              <w:t xml:space="preserve"> </w:t>
            </w:r>
            <w:r>
              <w:t xml:space="preserve">—</w:t>
            </w:r>
            <w:r>
              <w:t xml:space="preserve"> </w:t>
            </w:r>
            <w:r>
              <w:rPr>
                <w:rStyle w:val="VerbatimChar"/>
              </w:rPr>
              <w:t xml:space="preserve">URC_MultiCull</w:t>
            </w:r>
            <w:r>
              <w:t xml:space="preserve"> </w:t>
            </w:r>
            <w:r>
              <w:t xml:space="preserve">soft failure</w:t>
            </w:r>
          </w:p>
        </w:tc>
        <w:tc>
          <w:tcPr/>
          <w:p>
            <w:pPr>
              <w:pStyle w:val="Compact"/>
            </w:pPr>
            <w:r>
              <w:t xml:space="preserve">Yes:</w:t>
            </w:r>
            <w:r>
              <w:t xml:space="preserve"> </w:t>
            </w:r>
            <w:r>
              <w:rPr>
                <w:rStyle w:val="VerbatimChar"/>
              </w:rPr>
              <w:t xml:space="preserve">10_ATSU.pact:641-681</w:t>
            </w:r>
            <w:r>
              <w:t xml:space="preserve">,</w:t>
            </w:r>
            <w:r>
              <w:t xml:space="preserve"> </w:t>
            </w:r>
            <w:r>
              <w:rPr>
                <w:rStyle w:val="VerbatimChar"/>
              </w:rPr>
              <w:t xml:space="preserve">03_TS01-C2.pact:1030</w:t>
            </w:r>
            <w:r>
              <w:t xml:space="preserve"> </w:t>
            </w:r>
            <w:r>
              <w:t xml:space="preserve">[V-read]</w:t>
            </w:r>
          </w:p>
        </w:tc>
        <w:tc>
          <w:tcPr/>
          <w:p>
            <w:pPr>
              <w:pStyle w:val="Compact"/>
            </w:pPr>
            <w:r>
              <w:rPr>
                <w:rStyle w:val="VerbatimChar"/>
              </w:rPr>
              <w:t xml:space="preserve">&lt;&lt;ATS-G29&gt;&gt;</w:t>
            </w:r>
            <w:r>
              <w:t xml:space="preserve">,</w:t>
            </w:r>
            <w:r>
              <w:t xml:space="preserve"> </w:t>
            </w:r>
            <w:r>
              <w:rPr>
                <w:rStyle w:val="VerbatimChar"/>
              </w:rPr>
              <w:t xml:space="preserve">REPL/modules/ATS.repl:5052</w:t>
            </w:r>
            <w:r>
              <w:t xml:space="preserve"> </w:t>
            </w:r>
            <w:r>
              <w:t xml:space="preserve">— a cull from an account that has a ledger row in the pair but nothing ripe, which returns a sentence instead of crashing on the type. The account choice is the test: one with no row at all dies earlier, at a bare</w:t>
            </w:r>
            <w:r>
              <w:t xml:space="preserve"> </w:t>
            </w:r>
            <w:r>
              <w:rPr>
                <w:rStyle w:val="VerbatimChar"/>
              </w:rPr>
              <w:t xml:space="preserve">read</w:t>
            </w:r>
            <w:r>
              <w:t xml:space="preserve">. The string</w:t>
            </w:r>
            <w:r>
              <w:t xml:space="preserve"> </w:t>
            </w:r>
            <w:r>
              <w:rPr>
                <w:i/>
                <w:iCs/>
              </w:rPr>
              <w:t xml:space="preserve">“Nothing to Cull”</w:t>
            </w:r>
            <w:r>
              <w:t xml:space="preserve"> </w:t>
            </w:r>
            <w:r>
              <w:t xml:space="preserve">had appeared only in</w:t>
            </w:r>
            <w:r>
              <w:t xml:space="preserve"> </w:t>
            </w:r>
            <w:r>
              <w:rPr>
                <w:rStyle w:val="VerbatimChar"/>
              </w:rPr>
              <w:t xml:space="preserve">archive/_audit_ats_baseline.repl</w:t>
            </w:r>
            <w:r>
              <w:t xml:space="preserve">. [V-cmd]</w:t>
            </w:r>
          </w:p>
        </w:tc>
      </w:tr>
      <w:tr>
        <w:tc>
          <w:tcPr/>
          <w:p>
            <w:pPr>
              <w:pStyle w:val="Compact"/>
            </w:pPr>
            <w:r>
              <w:rPr>
                <w:rStyle w:val="VerbatimChar"/>
                <w:b/>
                <w:bCs/>
              </w:rPr>
              <w:t xml:space="preserve">#5C</w:t>
            </w:r>
            <w:r>
              <w:rPr>
                <w:b/>
                <w:bCs/>
              </w:rPr>
              <w:t xml:space="preserve"> </w:t>
            </w:r>
            <w:r>
              <w:rPr>
                <w:b/>
                <w:bCs/>
              </w:rPr>
              <w:t xml:space="preserve">/ C5</w:t>
            </w:r>
            <w:r>
              <w:t xml:space="preserve"> </w:t>
            </w:r>
            <w:r>
              <w:t xml:space="preserve">— Hot-RBT branding ownership</w:t>
            </w:r>
          </w:p>
        </w:tc>
        <w:tc>
          <w:tcPr/>
          <w:p>
            <w:pPr>
              <w:pStyle w:val="Compact"/>
            </w:pPr>
            <w:r>
              <w:t xml:space="preserve">Yes:</w:t>
            </w:r>
            <w:r>
              <w:t xml:space="preserve"> </w:t>
            </w:r>
            <w:r>
              <w:rPr>
                <w:rStyle w:val="VerbatimChar"/>
              </w:rPr>
              <w:t xml:space="preserve">08_ATS.pact:736</w:t>
            </w:r>
            <w:r>
              <w:t xml:space="preserve"> </w:t>
            </w:r>
            <w:r>
              <w:t xml:space="preserve">[V-read]</w:t>
            </w:r>
          </w:p>
        </w:tc>
        <w:tc>
          <w:tcPr/>
          <w:p>
            <w:pPr>
              <w:pStyle w:val="Compact"/>
            </w:pPr>
            <w:r>
              <w:rPr>
                <w:rStyle w:val="VerbatimChar"/>
              </w:rPr>
              <w:t xml:space="preserve">&lt;&lt;ATS-G30&gt;&gt;</w:t>
            </w:r>
            <w:r>
              <w:t xml:space="preserve">,</w:t>
            </w:r>
            <w:r>
              <w:t xml:space="preserve"> </w:t>
            </w:r>
            <w:r>
              <w:rPr>
                <w:rStyle w:val="VerbatimChar"/>
              </w:rPr>
              <w:t xml:space="preserve">REPL/modules/ATS.repl:5101</w:t>
            </w:r>
            <w:r>
              <w:t xml:space="preserve">, with the fixture asserted at</w:t>
            </w:r>
            <w:r>
              <w:t xml:space="preserve"> </w:t>
            </w:r>
            <w:r>
              <w:rPr>
                <w:rStyle w:val="VerbatimChar"/>
              </w:rPr>
              <w:t xml:space="preserve">:5097</w:t>
            </w:r>
            <w:r>
              <w:t xml:space="preserve"> </w:t>
            </w:r>
            <w:r>
              <w:t xml:space="preserve">and the owner’s identical call succeeding at</w:t>
            </w:r>
            <w:r>
              <w:t xml:space="preserve"> </w:t>
            </w:r>
            <w:r>
              <w:rPr>
                <w:rStyle w:val="VerbatimChar"/>
              </w:rPr>
              <w:t xml:space="preserve">:5120</w:t>
            </w:r>
            <w:r>
              <w:t xml:space="preserve">. None of the usual owner’s pairs has a Hot-RBT, so the fixture is a third account’s — which makes the refusal</w:t>
            </w:r>
            <w:r>
              <w:t xml:space="preserve"> </w:t>
            </w:r>
            <w:r>
              <w:rPr>
                <w:i/>
                <w:iCs/>
              </w:rPr>
              <w:t xml:space="preserve">more</w:t>
            </w:r>
            <w:r>
              <w:t xml:space="preserve"> </w:t>
            </w:r>
            <w:r>
              <w:t xml:space="preserve">legible, since the message names a key that is neither the attacker’s nor the suite’s usual owner.</w:t>
            </w:r>
            <w:r>
              <w:t xml:space="preserve"> </w:t>
            </w:r>
            <w:r>
              <w:rPr>
                <w:rStyle w:val="VerbatimChar"/>
              </w:rPr>
              <w:t xml:space="preserve">[6.6]_ATS.repl</w:t>
            </w:r>
            <w:r>
              <w:t xml:space="preserve"> </w:t>
            </w:r>
            <w:r>
              <w:t xml:space="preserve">exercises branding on the happy path only (</w:t>
            </w:r>
            <w:r>
              <w:rPr>
                <w:rStyle w:val="VerbatimChar"/>
              </w:rPr>
              <w:t xml:space="preserve">:3539-3541</w:t>
            </w:r>
            <w:r>
              <w:t xml:space="preserve">,</w:t>
            </w:r>
            <w:r>
              <w:t xml:space="preserve"> </w:t>
            </w:r>
            <w:r>
              <w:rPr>
                <w:rStyle w:val="VerbatimChar"/>
              </w:rPr>
              <w:t xml:space="preserve">:3624-3625</w:t>
            </w:r>
            <w:r>
              <w:t xml:space="preserve">). [V-cmd]</w:t>
            </w:r>
          </w:p>
        </w:tc>
      </w:tr>
    </w:tbl>
    <w:p>
      <w:pPr>
        <w:pStyle w:val="BodyText"/>
      </w:pPr>
      <w:r>
        <w:t xml:space="preserve">The rest were already witnessed, and this chapter names the assertion for each: C3</w:t>
      </w:r>
      <w:r>
        <w:t xml:space="preserve"> </w:t>
      </w:r>
      <w:r>
        <w:t xml:space="preserve">(</w:t>
      </w:r>
      <w:r>
        <w:rPr>
          <w:rStyle w:val="VerbatimChar"/>
        </w:rPr>
        <w:t xml:space="preserve">[6.6]_ATS.repl:523, :524, :611</w:t>
      </w:r>
      <w:r>
        <w:t xml:space="preserve">),</w:t>
      </w:r>
      <w:r>
        <w:t xml:space="preserve"> </w:t>
      </w:r>
      <w:r>
        <w:rPr>
          <w:rStyle w:val="VerbatimChar"/>
        </w:rPr>
        <w:t xml:space="preserve">#7H</w:t>
      </w:r>
      <w:r>
        <w:t xml:space="preserve"> </w:t>
      </w:r>
      <w:r>
        <w:t xml:space="preserve">(</w:t>
      </w:r>
      <w:r>
        <w:rPr>
          <w:rStyle w:val="VerbatimChar"/>
        </w:rPr>
        <w:t xml:space="preserve">:3965</w:t>
      </w:r>
      <w:r>
        <w:t xml:space="preserve">–</w:t>
      </w:r>
      <w:r>
        <w:rPr>
          <w:rStyle w:val="VerbatimChar"/>
        </w:rPr>
        <w:t xml:space="preserve">:3993</w:t>
      </w:r>
      <w:r>
        <w:t xml:space="preserve">),</w:t>
      </w:r>
      <w:r>
        <w:t xml:space="preserve"> </w:t>
      </w:r>
      <w:r>
        <w:rPr>
          <w:rStyle w:val="VerbatimChar"/>
        </w:rPr>
        <w:t xml:space="preserve">#21L</w:t>
      </w:r>
      <w:r>
        <w:t xml:space="preserve"> </w:t>
      </w:r>
      <w:r>
        <w:t xml:space="preserve">(</w:t>
      </w:r>
      <w:r>
        <w:rPr>
          <w:rStyle w:val="VerbatimChar"/>
        </w:rPr>
        <w:t xml:space="preserve">:2835</w:t>
      </w:r>
      <w:r>
        <w:t xml:space="preserve">,</w:t>
      </w:r>
      <w:r>
        <w:t xml:space="preserve"> </w:t>
      </w:r>
      <w:r>
        <w:rPr>
          <w:rStyle w:val="VerbatimChar"/>
        </w:rPr>
        <w:t xml:space="preserve">:2836</w:t>
      </w:r>
      <w:r>
        <w:t xml:space="preserve">,</w:t>
      </w:r>
      <w:r>
        <w:t xml:space="preserve"> </w:t>
      </w:r>
      <w:r>
        <w:rPr>
          <w:rStyle w:val="VerbatimChar"/>
        </w:rPr>
        <w:t xml:space="preserve">:2886</w:t>
      </w:r>
      <w:r>
        <w:t xml:space="preserve">),</w:t>
      </w:r>
      <w:r>
        <w:t xml:space="preserve"> </w:t>
      </w:r>
      <w:r>
        <w:rPr>
          <w:rStyle w:val="VerbatimChar"/>
        </w:rPr>
        <w:t xml:space="preserve">#33N</w:t>
      </w:r>
      <w:r>
        <w:t xml:space="preserve"> </w:t>
      </w:r>
      <w:r>
        <w:t xml:space="preserve">(</w:t>
      </w:r>
      <w:r>
        <w:rPr>
          <w:rStyle w:val="VerbatimChar"/>
        </w:rPr>
        <w:t xml:space="preserve">:3821</w:t>
      </w:r>
      <w:r>
        <w:t xml:space="preserve">,</w:t>
      </w:r>
      <w:r>
        <w:t xml:space="preserve"> </w:t>
      </w:r>
      <w:r>
        <w:rPr>
          <w:rStyle w:val="VerbatimChar"/>
        </w:rPr>
        <w:t xml:space="preserve">:3827</w:t>
      </w:r>
      <w:r>
        <w:t xml:space="preserve">),</w:t>
      </w:r>
      <w:r>
        <w:t xml:space="preserve"> </w:t>
      </w:r>
      <w:r>
        <w:rPr>
          <w:rStyle w:val="VerbatimChar"/>
        </w:rPr>
        <w:t xml:space="preserve">#11M</w:t>
      </w:r>
      <w:r>
        <w:t xml:space="preserve"> </w:t>
      </w:r>
      <w:r>
        <w:t xml:space="preserve">(</w:t>
      </w:r>
      <w:r>
        <w:rPr>
          <w:rStyle w:val="VerbatimChar"/>
        </w:rPr>
        <w:t xml:space="preserve">modules/ATS.repl</w:t>
      </w:r>
      <w:r>
        <w:t xml:space="preserve"> </w:t>
      </w:r>
      <w:r>
        <w:rPr>
          <w:rStyle w:val="VerbatimChar"/>
        </w:rPr>
        <w:t xml:space="preserve">&lt;&lt;ATS-G9&gt;&gt;</w:t>
      </w:r>
      <w:r>
        <w:t xml:space="preserve">,</w:t>
      </w:r>
      <w:r>
        <w:t xml:space="preserve"> </w:t>
      </w:r>
      <w:r>
        <w:rPr>
          <w:rStyle w:val="VerbatimChar"/>
        </w:rPr>
        <w:t xml:space="preserve">&lt;&lt;ATS-G5&gt;&gt;</w:t>
      </w:r>
      <w:r>
        <w:t xml:space="preserve">),</w:t>
      </w:r>
      <w:r>
        <w:t xml:space="preserve"> </w:t>
      </w:r>
      <w:r>
        <w:rPr>
          <w:rStyle w:val="VerbatimChar"/>
        </w:rPr>
        <w:t xml:space="preserve">#9H</w:t>
      </w:r>
      <w:r>
        <w:t xml:space="preserve"> </w:t>
      </w:r>
      <w:r>
        <w:t xml:space="preserve">and</w:t>
      </w:r>
      <w:r>
        <w:t xml:space="preserve"> </w:t>
      </w:r>
      <w:r>
        <w:rPr>
          <w:rStyle w:val="VerbatimChar"/>
        </w:rPr>
        <w:t xml:space="preserve">#16M</w:t>
      </w:r>
      <w:r>
        <w:t xml:space="preserve"> </w:t>
      </w:r>
      <w:r>
        <w:t xml:space="preserve">(</w:t>
      </w:r>
      <w:r>
        <w:rPr>
          <w:rStyle w:val="VerbatimChar"/>
        </w:rPr>
        <w:t xml:space="preserve">modules/UTILITIES.repl</w:t>
      </w:r>
      <w:r>
        <w:t xml:space="preserve"> </w:t>
      </w:r>
      <w:r>
        <w:rPr>
          <w:rStyle w:val="VerbatimChar"/>
        </w:rPr>
        <w:t xml:space="preserve">&lt;&lt;UTIL-03&gt;&gt;</w:t>
      </w:r>
      <w:r>
        <w:t xml:space="preserve">) and</w:t>
      </w:r>
      <w:r>
        <w:t xml:space="preserve"> </w:t>
      </w:r>
      <w:r>
        <w:rPr>
          <w:rStyle w:val="VerbatimChar"/>
        </w:rPr>
        <w:t xml:space="preserve">#15M</w:t>
      </w:r>
      <w:r>
        <w:t xml:space="preserve"> </w:t>
      </w:r>
      <w:r>
        <w:t xml:space="preserve">(</w:t>
      </w:r>
      <w:r>
        <w:rPr>
          <w:rStyle w:val="VerbatimChar"/>
        </w:rPr>
        <w:t xml:space="preserve">&lt;&lt;UTIL-07&gt;&gt;</w:t>
      </w:r>
      <w:r>
        <w:t xml:space="preserve">), and</w:t>
      </w:r>
      <w:r>
        <w:t xml:space="preserve"> </w:t>
      </w:r>
      <w:r>
        <w:rPr>
          <w:rStyle w:val="VerbatimChar"/>
        </w:rPr>
        <w:t xml:space="preserve">#34N</w:t>
      </w:r>
      <w:r>
        <w:t xml:space="preserve"> </w:t>
      </w:r>
      <w:r>
        <w:t xml:space="preserve">indirectly (the</w:t>
      </w:r>
      <w:r>
        <w:t xml:space="preserve"> </w:t>
      </w:r>
      <w:r>
        <w:rPr>
          <w:rStyle w:val="VerbatimChar"/>
        </w:rPr>
        <w:t xml:space="preserve">A_KickStart</w:t>
      </w:r>
      <w:r>
        <w:t xml:space="preserve">/</w:t>
      </w:r>
      <w:r>
        <w:rPr>
          <w:rStyle w:val="VerbatimChar"/>
        </w:rPr>
        <w:t xml:space="preserve">A_RemoveSecondary</w:t>
      </w:r>
      <w:r>
        <w:t xml:space="preserve"> </w:t>
      </w:r>
      <w:r>
        <w:t xml:space="preserve">blocks in</w:t>
      </w:r>
      <w:r>
        <w:t xml:space="preserve"> </w:t>
      </w:r>
      <w:r>
        <w:rPr>
          <w:rStyle w:val="VerbatimChar"/>
        </w:rPr>
        <w:t xml:space="preserve">[6.6]</w:t>
      </w:r>
      <w:r>
        <w:t xml:space="preserve"> </w:t>
      </w:r>
      <w:r>
        <w:t xml:space="preserve">can only pass because the registration exists).</w:t>
      </w:r>
    </w:p>
    <w:p>
      <w:pPr>
        <w:pStyle w:val="BlockText"/>
      </w:pPr>
      <w:r>
        <w:rPr>
          <w:b/>
          <w:bCs/>
        </w:rPr>
        <w:t xml:space="preserve">Corrected 2026-09-18.</w:t>
      </w:r>
      <w:r>
        <w:t xml:space="preserve"> </w:t>
      </w:r>
      <w:r>
        <w:t xml:space="preserve">This list carried the pre-drift line numbers throughout, and attributed</w:t>
      </w:r>
      <w:r>
        <w:t xml:space="preserve"> </w:t>
      </w:r>
      <w:r>
        <w:rPr>
          <w:rStyle w:val="VerbatimChar"/>
        </w:rPr>
        <w:t xml:space="preserve">#16M</w:t>
      </w:r>
      <w:r>
        <w:t xml:space="preserve"> </w:t>
      </w:r>
      <w:r>
        <w:t xml:space="preserve">to</w:t>
      </w:r>
      <w:r>
        <w:t xml:space="preserve"> </w:t>
      </w:r>
      <w:r>
        <w:rPr>
          <w:rStyle w:val="VerbatimChar"/>
        </w:rPr>
        <w:t xml:space="preserve">&lt;&lt;UTIL-02&gt;&gt;</w:t>
      </w:r>
      <w:r>
        <w:t xml:space="preserve"> </w:t>
      </w:r>
      <w:r>
        <w:t xml:space="preserve">and</w:t>
      </w:r>
      <w:r>
        <w:t xml:space="preserve"> </w:t>
      </w:r>
      <w:r>
        <w:rPr>
          <w:rStyle w:val="VerbatimChar"/>
        </w:rPr>
        <w:t xml:space="preserve">#15M</w:t>
      </w:r>
      <w:r>
        <w:t xml:space="preserve"> </w:t>
      </w:r>
      <w:r>
        <w:t xml:space="preserve">to a bare</w:t>
      </w:r>
      <w:r>
        <w:t xml:space="preserve"> </w:t>
      </w:r>
      <w:r>
        <w:rPr>
          <w:rStyle w:val="VerbatimChar"/>
        </w:rPr>
        <w:t xml:space="preserve">modules/UTILITIES.repl:350-355</w:t>
      </w:r>
      <w:r>
        <w:t xml:space="preserve">, which is</w:t>
      </w:r>
      <w:r>
        <w:t xml:space="preserve"> </w:t>
      </w:r>
      <w:r>
        <w:rPr>
          <w:rStyle w:val="VerbatimChar"/>
        </w:rPr>
        <w:t xml:space="preserve">&lt;&lt;UTIL-06&gt;&gt;</w:t>
      </w:r>
      <w:r>
        <w:t xml:space="preserve">, the atspair name-length guard. They are</w:t>
      </w:r>
      <w:r>
        <w:t xml:space="preserve"> </w:t>
      </w:r>
      <w:r>
        <w:rPr>
          <w:rStyle w:val="VerbatimChar"/>
        </w:rPr>
        <w:t xml:space="preserve">&lt;&lt;UTIL-03&gt;&gt;</w:t>
      </w:r>
      <w:r>
        <w:t xml:space="preserve"> </w:t>
      </w:r>
      <w:r>
        <w:t xml:space="preserve">and</w:t>
      </w:r>
      <w:r>
        <w:t xml:space="preserve"> </w:t>
      </w:r>
      <w:r>
        <w:rPr>
          <w:rStyle w:val="VerbatimChar"/>
        </w:rPr>
        <w:t xml:space="preserve">&lt;&lt;UTIL-07&gt;&gt;</w:t>
      </w:r>
      <w:r>
        <w:t xml:space="preserve"> </w:t>
      </w:r>
      <w:r>
        <w:t xml:space="preserve">respectively; every number above was re-resolved against the current files.</w:t>
      </w:r>
    </w:p>
    <w:bookmarkEnd w:id="105"/>
    <w:bookmarkStart w:id="106" w:name="one-regression-in-the-audits-own-fix"/>
    <w:p>
      <w:pPr>
        <w:pStyle w:val="Heading3"/>
      </w:pPr>
      <w:r>
        <w:t xml:space="preserve">One regression in the audit’s own fix</w:t>
      </w:r>
    </w:p>
    <w:p>
      <w:pPr>
        <w:pStyle w:val="FirstParagraph"/>
      </w:pPr>
      <w:r>
        <w:t xml:space="preserve">Fix #15’s write-up states that it</w:t>
      </w:r>
      <w:r>
        <w:t xml:space="preserve"> </w:t>
      </w:r>
      <w:r>
        <w:rPr>
          <w:i/>
          <w:iCs/>
        </w:rPr>
        <w:t xml:space="preserve">“uncommented the</w:t>
      </w:r>
      <w:r>
        <w:rPr>
          <w:i/>
          <w:iCs/>
        </w:rPr>
        <w:t xml:space="preserve"> </w:t>
      </w:r>
      <w:r>
        <w:rPr>
          <w:rStyle w:val="VerbatimChar"/>
          <w:i/>
          <w:iCs/>
        </w:rPr>
        <w:t xml:space="preserve">[6.5]_DPOF.repl</w:t>
      </w:r>
      <w:r>
        <w:rPr>
          <w:i/>
          <w:iCs/>
        </w:rPr>
        <w:t xml:space="preserve">/</w:t>
      </w:r>
      <w:r>
        <w:rPr>
          <w:rStyle w:val="VerbatimChar"/>
          <w:i/>
          <w:iCs/>
        </w:rPr>
        <w:t xml:space="preserve">[6.6]_ATS.repl</w:t>
      </w:r>
      <w:r>
        <w:rPr>
          <w:i/>
          <w:iCs/>
        </w:rPr>
        <w:t xml:space="preserve"> </w:t>
      </w:r>
      <w:r>
        <w:rPr>
          <w:i/>
          <w:iCs/>
        </w:rPr>
        <w:t xml:space="preserve">load lines in</w:t>
      </w:r>
      <w:r>
        <w:rPr>
          <w:i/>
          <w:iCs/>
        </w:rPr>
        <w:t xml:space="preserve"> </w:t>
      </w:r>
      <w:r>
        <w:rPr>
          <w:rStyle w:val="VerbatimChar"/>
          <w:i/>
          <w:iCs/>
        </w:rPr>
        <w:t xml:space="preserve">Stage01_Tester.repl</w:t>
      </w:r>
      <w:r>
        <w:rPr>
          <w:i/>
          <w:iCs/>
        </w:rPr>
        <w:t xml:space="preserve">”</w:t>
      </w:r>
      <w:r>
        <w:t xml:space="preserve">, and records that it found them disabled in that worktree —</w:t>
      </w:r>
      <w:r>
        <w:t xml:space="preserve"> </w:t>
      </w:r>
      <w:r>
        <w:rPr>
          <w:i/>
          <w:iCs/>
        </w:rPr>
        <w:t xml:space="preserve">“the same class</w:t>
      </w:r>
      <w:r>
        <w:rPr>
          <w:i/>
          <w:iCs/>
        </w:rPr>
        <w:t xml:space="preserve"> </w:t>
      </w:r>
      <w:r>
        <w:rPr>
          <w:i/>
          <w:iCs/>
        </w:rPr>
        <w:t xml:space="preserve">of silent-revert data loss documented in the Claudstermind handoff, this time surviving the worktree</w:t>
      </w:r>
      <w:r>
        <w:rPr>
          <w:i/>
          <w:iCs/>
        </w:rPr>
        <w:t xml:space="preserve"> </w:t>
      </w:r>
      <w:r>
        <w:rPr>
          <w:i/>
          <w:iCs/>
        </w:rPr>
        <w:t xml:space="preserve">transition undetected until this pass.”</w:t>
      </w:r>
    </w:p>
    <w:p>
      <w:pPr>
        <w:pStyle w:val="BodyText"/>
      </w:pPr>
      <w:r>
        <w:rPr>
          <w:b/>
          <w:bCs/>
        </w:rPr>
        <w:t xml:space="preserve">They are commented out again today</w:t>
      </w:r>
      <w:r>
        <w:t xml:space="preserve">:</w:t>
      </w:r>
      <w:r>
        <w:t xml:space="preserve"> </w:t>
      </w:r>
      <w:r>
        <w:rPr>
          <w:rStyle w:val="VerbatimChar"/>
        </w:rPr>
        <w:t xml:space="preserve">REPL/Stage01_Tester.repl:57-58</w:t>
      </w:r>
      <w:r>
        <w:t xml:space="preserve">. [V-cmd]</w:t>
      </w:r>
    </w:p>
    <w:p>
      <w:pPr>
        <w:pStyle w:val="BodyText"/>
      </w:pPr>
      <w:r>
        <w:t xml:space="preserve">The reason given is legitimate and is not a revert of the fix’s intent: a</w:t>
      </w:r>
      <w:r>
        <w:t xml:space="preserve"> </w:t>
      </w:r>
      <w:r>
        <w:rPr>
          <w:rStyle w:val="VerbatimChar"/>
        </w:rPr>
        <w:t xml:space="preserve">#12a GUARD</w:t>
      </w:r>
      <w:r>
        <w:t xml:space="preserve"> </w:t>
      </w:r>
      <w:r>
        <w:t xml:space="preserve">comment</w:t>
      </w:r>
      <w:r>
        <w:t xml:space="preserve"> </w:t>
      </w:r>
      <w:r>
        <w:t xml:space="preserve">explains that the Stage-2 AQP path self-loads</w:t>
      </w:r>
      <w:r>
        <w:t xml:space="preserve"> </w:t>
      </w:r>
      <w:r>
        <w:rPr>
          <w:rStyle w:val="VerbatimChar"/>
        </w:rPr>
        <w:t xml:space="preserve">[6.5]_DPOF.repl</w:t>
      </w:r>
      <w:r>
        <w:t xml:space="preserve">, so loading it in Stage 1 too</w:t>
      </w:r>
      <w:r>
        <w:t xml:space="preserve"> </w:t>
      </w:r>
      <w:r>
        <w:t xml:space="preserve">re-issues a token and aborts on duplicate-insert. The coverage itself did</w:t>
      </w:r>
      <w:r>
        <w:t xml:space="preserve"> </w:t>
      </w:r>
      <w:r>
        <w:rPr>
          <w:b/>
          <w:bCs/>
        </w:rPr>
        <w:t xml:space="preserve">not</w:t>
      </w:r>
      <w:r>
        <w:t xml:space="preserve"> </w:t>
      </w:r>
      <w:r>
        <w:t xml:space="preserve">disappear —</w:t>
      </w:r>
      <w:r>
        <w:t xml:space="preserve"> </w:t>
      </w:r>
      <w:r>
        <w:rPr>
          <w:rStyle w:val="VerbatimChar"/>
        </w:rPr>
        <w:t xml:space="preserve">[6.6]_ATS.repl</w:t>
      </w:r>
      <w:r>
        <w:t xml:space="preserve"> </w:t>
      </w:r>
      <w:r>
        <w:t xml:space="preserve">is loaded by</w:t>
      </w:r>
      <w:r>
        <w:t xml:space="preserve"> </w:t>
      </w:r>
      <w:r>
        <w:rPr>
          <w:rStyle w:val="VerbatimChar"/>
        </w:rPr>
        <w:t xml:space="preserve">ZALL.repl:51</w:t>
      </w:r>
      <w:r>
        <w:t xml:space="preserve"> </w:t>
      </w:r>
      <w:r>
        <w:t xml:space="preserve">and by</w:t>
      </w:r>
      <w:r>
        <w:t xml:space="preserve"> </w:t>
      </w:r>
      <w:r>
        <w:rPr>
          <w:rStyle w:val="VerbatimChar"/>
        </w:rPr>
        <w:t xml:space="preserve">REPL/modules/ATS.repl:19</w:t>
      </w:r>
      <w:r>
        <w:t xml:space="preserve">, and</w:t>
      </w:r>
      <w:r>
        <w:t xml:space="preserve"> </w:t>
      </w:r>
      <w:r>
        <w:rPr>
          <w:rStyle w:val="VerbatimChar"/>
        </w:rPr>
        <w:t xml:space="preserve">ZALL.repl</w:t>
      </w:r>
      <w:r>
        <w:t xml:space="preserve"> </w:t>
      </w:r>
      <w:r>
        <w:t xml:space="preserve">is</w:t>
      </w:r>
      <w:r>
        <w:t xml:space="preserve"> </w:t>
      </w:r>
      <w:r>
        <w:t xml:space="preserve">what the exhaustive path runs. [V-cmd]</w:t>
      </w:r>
    </w:p>
    <w:p>
      <w:pPr>
        <w:pStyle w:val="BodyText"/>
      </w:pPr>
      <w:r>
        <w:t xml:space="preserve">The guard’s own justification had gone stale in a way worth flagging. It used to read:</w:t>
      </w:r>
    </w:p>
    <w:p>
      <w:pPr>
        <w:pStyle w:val="BlockText"/>
      </w:pPr>
      <w:r>
        <w:rPr>
          <w:i/>
          <w:iCs/>
        </w:rPr>
        <w:t xml:space="preserve">“ATS tests run via their own driver</w:t>
      </w:r>
      <w:r>
        <w:rPr>
          <w:i/>
          <w:iCs/>
        </w:rPr>
        <w:t xml:space="preserve"> </w:t>
      </w:r>
      <w:r>
        <w:rPr>
          <w:rStyle w:val="VerbatimChar"/>
          <w:i/>
          <w:iCs/>
        </w:rPr>
        <w:t xml:space="preserve">_audit_ats_baseline.repl</w:t>
      </w:r>
      <w:r>
        <w:rPr>
          <w:i/>
          <w:iCs/>
        </w:rPr>
        <w:t xml:space="preserve"> </w:t>
      </w:r>
      <w:r>
        <w:rPr>
          <w:i/>
          <w:iCs/>
        </w:rPr>
        <w:t xml:space="preserve">(Stage-1-only, no double-load).”</w:t>
      </w:r>
    </w:p>
    <w:p>
      <w:pPr>
        <w:pStyle w:val="FirstParagraph"/>
      </w:pPr>
      <w:r>
        <w:rPr>
          <w:rStyle w:val="VerbatimChar"/>
        </w:rPr>
        <w:t xml:space="preserve">_audit_ats_baseline.repl</w:t>
      </w:r>
      <w:r>
        <w:t xml:space="preserve"> </w:t>
      </w:r>
      <w:r>
        <w:t xml:space="preserve">is in</w:t>
      </w:r>
      <w:r>
        <w:t xml:space="preserve"> </w:t>
      </w:r>
      <w:r>
        <w:rPr>
          <w:rStyle w:val="VerbatimChar"/>
        </w:rPr>
        <w:t xml:space="preserve">archive/</w:t>
      </w:r>
      <w:r>
        <w:t xml:space="preserve">, is excluded by the gate, and does not run to completion.</w:t>
      </w:r>
      <w:r>
        <w:t xml:space="preserve"> </w:t>
      </w:r>
      <w:r>
        <w:t xml:space="preserve">The comment that told a reader why it was safe to skip</w:t>
      </w:r>
      <w:r>
        <w:t xml:space="preserve"> </w:t>
      </w:r>
      <w:r>
        <w:rPr>
          <w:rStyle w:val="VerbatimChar"/>
        </w:rPr>
        <w:t xml:space="preserve">[6.6]</w:t>
      </w:r>
      <w:r>
        <w:t xml:space="preserve"> </w:t>
      </w:r>
      <w:r>
        <w:t xml:space="preserve">pointed at a file that had not</w:t>
      </w:r>
      <w:r>
        <w:t xml:space="preserve"> </w:t>
      </w:r>
      <w:r>
        <w:t xml:space="preserve">executed for weeks. The coverage is real; the reason written next to the exclusion was not. That is</w:t>
      </w:r>
      <w:r>
        <w:t xml:space="preserve"> </w:t>
      </w:r>
      <w:r>
        <w:t xml:space="preserve">the documentation form of the same pathology this programme keeps finding in code — a statement that</w:t>
      </w:r>
      <w:r>
        <w:t xml:space="preserve"> </w:t>
      </w:r>
      <w:r>
        <w:t xml:space="preserve">outlived the thing it described, and is indistinguishable from a true one from the outside.</w:t>
      </w:r>
    </w:p>
    <w:p>
      <w:pPr>
        <w:pStyle w:val="BlockText"/>
      </w:pPr>
      <w:r>
        <w:rPr>
          <w:b/>
          <w:bCs/>
        </w:rPr>
        <w:t xml:space="preserve">Corrected 2026-09-18.</w:t>
      </w:r>
      <w:r>
        <w:t xml:space="preserve"> </w:t>
      </w:r>
      <w:r>
        <w:t xml:space="preserve">This section quoted that justification from</w:t>
      </w:r>
      <w:r>
        <w:t xml:space="preserve"> </w:t>
      </w:r>
      <w:r>
        <w:rPr>
          <w:rStyle w:val="VerbatimChar"/>
        </w:rPr>
        <w:t xml:space="preserve">Stage01_Tester.repl:47</w:t>
      </w:r>
      <w:r>
        <w:t xml:space="preserve"> </w:t>
      </w:r>
      <w:r>
        <w:t xml:space="preserve">in</w:t>
      </w:r>
      <w:r>
        <w:t xml:space="preserve"> </w:t>
      </w:r>
      <w:r>
        <w:t xml:space="preserve">the present tense. It no longer exists:</w:t>
      </w:r>
      <w:r>
        <w:t xml:space="preserve"> </w:t>
      </w:r>
      <w:r>
        <w:rPr>
          <w:rStyle w:val="VerbatimChar"/>
        </w:rPr>
        <w:t xml:space="preserve">Stage01_Tester.repl:49-56</w:t>
      </w:r>
      <w:r>
        <w:t xml:space="preserve"> </w:t>
      </w:r>
      <w:r>
        <w:t xml:space="preserve">now carries a</w:t>
      </w:r>
      <w:r>
        <w:t xml:space="preserve"> </w:t>
      </w:r>
      <w:r>
        <w:t xml:space="preserve">“CORRECTED</w:t>
      </w:r>
      <w:r>
        <w:t xml:space="preserve"> </w:t>
      </w:r>
      <w:r>
        <w:t xml:space="preserve">2026-09-17”</w:t>
      </w:r>
      <w:r>
        <w:t xml:space="preserve"> </w:t>
      </w:r>
      <w:r>
        <w:t xml:space="preserve">note retracting it in the same terms used here, and</w:t>
      </w:r>
      <w:r>
        <w:t xml:space="preserve"> </w:t>
      </w:r>
      <w:r>
        <w:rPr>
          <w:rStyle w:val="VerbatimChar"/>
        </w:rPr>
        <w:t xml:space="preserve">DEFECT-LEDGER.md</w:t>
      </w:r>
      <w:r>
        <w:t xml:space="preserve"> </w:t>
      </w:r>
      <w:r>
        <w:t xml:space="preserve">§8.20 records</w:t>
      </w:r>
      <w:r>
        <w:t xml:space="preserve"> </w:t>
      </w:r>
      <w:r>
        <w:t xml:space="preserve">the fix. [V-read]</w:t>
      </w:r>
    </w:p>
    <w:bookmarkEnd w:id="106"/>
    <w:bookmarkStart w:id="107" w:name="not-re-verified-for-this-chapter"/>
    <w:p>
      <w:pPr>
        <w:pStyle w:val="Heading3"/>
      </w:pPr>
      <w:r>
        <w:t xml:space="preserve">Not re-verified for this chapter</w:t>
      </w:r>
    </w:p>
    <w:p>
      <w:pPr>
        <w:pStyle w:val="FirstParagraph"/>
      </w:pPr>
      <w:r>
        <w:rPr>
          <w:rStyle w:val="VerbatimChar"/>
        </w:rPr>
        <w:t xml:space="preserve">#25L</w:t>
      </w:r>
      <w:r>
        <w:t xml:space="preserve"> </w:t>
      </w:r>
      <w:r>
        <w:t xml:space="preserve">(the</w:t>
      </w:r>
      <w:r>
        <w:t xml:space="preserve"> </w:t>
      </w:r>
      <w:r>
        <w:rPr>
          <w:rStyle w:val="VerbatimChar"/>
        </w:rPr>
        <w:t xml:space="preserve">XI_Normalize</w:t>
      </w:r>
      <w:r>
        <w:t xml:space="preserve"> </w:t>
      </w:r>
      <w:r>
        <w:t xml:space="preserve">16-branch trace),</w:t>
      </w:r>
      <w:r>
        <w:t xml:space="preserve"> </w:t>
      </w:r>
      <w:r>
        <w:rPr>
          <w:rStyle w:val="VerbatimChar"/>
        </w:rPr>
        <w:t xml:space="preserve">#12M</w:t>
      </w:r>
      <w:r>
        <w:t xml:space="preserve">,</w:t>
      </w:r>
      <w:r>
        <w:t xml:space="preserve"> </w:t>
      </w:r>
      <w:r>
        <w:rPr>
          <w:rStyle w:val="VerbatimChar"/>
        </w:rPr>
        <w:t xml:space="preserve">#13M</w:t>
      </w:r>
      <w:r>
        <w:t xml:space="preserve">,</w:t>
      </w:r>
      <w:r>
        <w:t xml:space="preserve"> </w:t>
      </w:r>
      <w:r>
        <w:rPr>
          <w:rStyle w:val="VerbatimChar"/>
        </w:rPr>
        <w:t xml:space="preserve">#14M</w:t>
      </w:r>
      <w:r>
        <w:t xml:space="preserve">,</w:t>
      </w:r>
      <w:r>
        <w:t xml:space="preserve"> </w:t>
      </w:r>
      <w:r>
        <w:rPr>
          <w:rStyle w:val="VerbatimChar"/>
        </w:rPr>
        <w:t xml:space="preserve">#17M</w:t>
      </w:r>
      <w:r>
        <w:t xml:space="preserve">,</w:t>
      </w:r>
      <w:r>
        <w:t xml:space="preserve"> </w:t>
      </w:r>
      <w:r>
        <w:rPr>
          <w:rStyle w:val="VerbatimChar"/>
        </w:rPr>
        <w:t xml:space="preserve">#18M</w:t>
      </w:r>
      <w:r>
        <w:t xml:space="preserve">,</w:t>
      </w:r>
      <w:r>
        <w:t xml:space="preserve"> </w:t>
      </w:r>
      <w:r>
        <w:rPr>
          <w:rStyle w:val="VerbatimChar"/>
        </w:rPr>
        <w:t xml:space="preserve">#23L</w:t>
      </w:r>
      <w:r>
        <w:t xml:space="preserve">,</w:t>
      </w:r>
      <w:r>
        <w:t xml:space="preserve"> </w:t>
      </w:r>
      <w:r>
        <w:rPr>
          <w:rStyle w:val="VerbatimChar"/>
        </w:rPr>
        <w:t xml:space="preserve">#24L</w:t>
      </w:r>
      <w:r>
        <w:t xml:space="preserve"> </w:t>
      </w:r>
      <w:r>
        <w:t xml:space="preserve">and</w:t>
      </w:r>
      <w:r>
        <w:t xml:space="preserve"> </w:t>
      </w:r>
      <w:r>
        <w:rPr>
          <w:rStyle w:val="VerbatimChar"/>
        </w:rPr>
        <w:t xml:space="preserve">#26L</w:t>
      </w:r>
      <w:r>
        <w:t xml:space="preserve"> </w:t>
      </w:r>
      <w:r>
        <w:t xml:space="preserve">were closed by tracing arguments that this chapter did not re-derive. Their verdicts are</w:t>
      </w:r>
      <w:r>
        <w:t xml:space="preserve"> </w:t>
      </w:r>
      <w:r>
        <w:rPr>
          <w:b/>
          <w:bCs/>
        </w:rPr>
        <w:t xml:space="preserve">[REPORTED]</w:t>
      </w:r>
      <w:r>
        <w:t xml:space="preserve">, not re-established. Of these,</w:t>
      </w:r>
      <w:r>
        <w:t xml:space="preserve"> </w:t>
      </w:r>
      <w:r>
        <w:rPr>
          <w:rStyle w:val="VerbatimChar"/>
        </w:rPr>
        <w:t xml:space="preserve">#25L</w:t>
      </w:r>
      <w:r>
        <w:t xml:space="preserve"> </w:t>
      </w:r>
      <w:r>
        <w:t xml:space="preserve">carries the most weight — it is the only</w:t>
      </w:r>
      <w:r>
        <w:t xml:space="preserve"> </w:t>
      </w:r>
      <w:r>
        <w:t xml:space="preserve">finding in the tree closed by exhaustive manual trace of a 9-branch, 7-slot reshuffle with no</w:t>
      </w:r>
      <w:r>
        <w:t xml:space="preserve"> </w:t>
      </w:r>
      <w:r>
        <w:t xml:space="preserve">automated check behind it, and nothing in the running suite would catch a regression in</w:t>
      </w:r>
      <w:r>
        <w:t xml:space="preserve"> </w:t>
      </w:r>
      <w:r>
        <w:rPr>
          <w:rStyle w:val="VerbatimChar"/>
        </w:rPr>
        <w:t xml:space="preserve">XI_Normalize</w:t>
      </w:r>
      <w:r>
        <w:t xml:space="preserve">.</w:t>
      </w:r>
    </w:p>
    <w:p>
      <w:r>
        <w:pict>
          <v:rect style="width:0;height:1.5pt" o:hralign="center" o:hrstd="t" o:hr="t"/>
        </w:pict>
      </w:r>
    </w:p>
    <w:bookmarkEnd w:id="107"/>
    <w:bookmarkEnd w:id="108"/>
    <w:bookmarkEnd w:id="109"/>
    <w:bookmarkStart w:id="130" w:name="swp-the-automated-market-maker"/>
    <w:p>
      <w:pPr>
        <w:pStyle w:val="Heading1"/>
      </w:pPr>
      <w:r>
        <w:t xml:space="preserve">7. SWP — the automated market maker</w:t>
      </w:r>
    </w:p>
    <w:p>
      <w:pPr>
        <w:pStyle w:val="BlockText"/>
      </w:pPr>
      <w:r>
        <w:t xml:space="preserve">Source tree:</w:t>
      </w:r>
      <w:r>
        <w:t xml:space="preserve"> </w:t>
      </w:r>
      <w:r>
        <w:rPr>
          <w:rStyle w:val="VerbatimChar"/>
        </w:rPr>
        <w:t xml:space="preserve">Audit/module-audits/SWP/</w:t>
      </w:r>
      <w:r>
        <w:t xml:space="preserve"> </w:t>
      </w:r>
      <w:r>
        <w:t xml:space="preserve">(8,453 lines across 7 files, plus a 5,720-line</w:t>
      </w:r>
      <w:r>
        <w:t xml:space="preserve"> </w:t>
      </w:r>
      <w:r>
        <w:rPr>
          <w:rStyle w:val="VerbatimChar"/>
        </w:rPr>
        <w:t xml:space="preserve">reference/</w:t>
      </w:r>
      <w:r>
        <w:t xml:space="preserve"> </w:t>
      </w:r>
      <w:r>
        <w:t xml:space="preserve">dump of Kaddex/KDX mainnet source used for comparison).</w:t>
      </w:r>
      <w:r>
        <w:t xml:space="preserve"> </w:t>
      </w:r>
      <w:r>
        <w:t xml:space="preserve">Audit ran 2026-08-16 → 2026-08-29 on a dedicated</w:t>
      </w:r>
      <w:r>
        <w:t xml:space="preserve"> </w:t>
      </w:r>
      <w:r>
        <w:rPr>
          <w:rStyle w:val="VerbatimChar"/>
        </w:rPr>
        <w:t xml:space="preserve">swp</w:t>
      </w:r>
      <w:r>
        <w:t xml:space="preserve"> </w:t>
      </w:r>
      <w:r>
        <w:t xml:space="preserve">branch, 103 commits. It is by a wide margin</w:t>
      </w:r>
      <w:r>
        <w:t xml:space="preserve"> </w:t>
      </w:r>
      <w:r>
        <w:t xml:space="preserve">the largest of the three Stage-1 trees. This chapter was written 2026-09-17.</w:t>
      </w:r>
    </w:p>
    <w:p>
      <w:pPr>
        <w:pStyle w:val="FirstParagraph"/>
      </w:pPr>
      <w:r>
        <w:t xml:space="preserve">Evidence labels are the same as Chapters 5 and 6:</w:t>
      </w:r>
      <w:r>
        <w:t xml:space="preserve"> </w:t>
      </w:r>
      <w:r>
        <w:rPr>
          <w:b/>
          <w:bCs/>
        </w:rPr>
        <w:t xml:space="preserve">[V-cmd]</w:t>
      </w:r>
      <w:r>
        <w:t xml:space="preserve">,</w:t>
      </w:r>
      <w:r>
        <w:t xml:space="preserve"> </w:t>
      </w:r>
      <w:r>
        <w:rPr>
          <w:b/>
          <w:bCs/>
        </w:rPr>
        <w:t xml:space="preserve">[V-read]</w:t>
      </w:r>
      <w:r>
        <w:t xml:space="preserve">,</w:t>
      </w:r>
      <w:r>
        <w:t xml:space="preserve"> </w:t>
      </w:r>
      <w:r>
        <w:rPr>
          <w:b/>
          <w:bCs/>
        </w:rPr>
        <w:t xml:space="preserve">[INFERRED]</w:t>
      </w:r>
      <w:r>
        <w:t xml:space="preserve">,</w:t>
      </w:r>
      <w:r>
        <w:t xml:space="preserve"> </w:t>
      </w:r>
      <w:r>
        <w:rPr>
          <w:b/>
          <w:bCs/>
        </w:rPr>
        <w:t xml:space="preserve">[REPORTED]</w:t>
      </w:r>
      <w:r>
        <w:t xml:space="preserve">.</w:t>
      </w:r>
      <w:r>
        <w:t xml:space="preserve"> </w:t>
      </w:r>
      <w:r>
        <w:rPr>
          <w:b/>
          <w:bCs/>
        </w:rPr>
        <w:t xml:space="preserve">No test was executed for this chapter.</w:t>
      </w:r>
    </w:p>
    <w:p>
      <w:r>
        <w:pict>
          <v:rect style="width:0;height:1.5pt" o:hralign="center" o:hrstd="t" o:hr="t"/>
        </w:pict>
      </w:r>
    </w:p>
    <w:bookmarkStart w:id="110" w:name="what-the-module-does-2"/>
    <w:p>
      <w:pPr>
        <w:pStyle w:val="Heading2"/>
      </w:pPr>
      <w:r>
        <w:t xml:space="preserve">3.1 What the module does</w:t>
      </w:r>
    </w:p>
    <w:p>
      <w:pPr>
        <w:pStyle w:val="FirstParagraph"/>
      </w:pPr>
      <w:r>
        <w:t xml:space="preserve">SWP is Ouronet’s automated market maker — the thing that lets one token become another without a</w:t>
      </w:r>
      <w:r>
        <w:t xml:space="preserve"> </w:t>
      </w:r>
      <w:r>
        <w:t xml:space="preserve">counterparty. It is eleven files, and unlike ATS or DALOS it is not one module with helpers; it is a</w:t>
      </w:r>
      <w:r>
        <w:t xml:space="preserve"> </w:t>
      </w:r>
      <w:r>
        <w:t xml:space="preserve">layered machine where each layer does one job:</w:t>
      </w:r>
    </w:p>
    <w:p>
      <w:pPr>
        <w:pStyle w:val="Compact"/>
        <w:numPr>
          <w:ilvl w:val="0"/>
          <w:numId w:val="1024"/>
        </w:numPr>
      </w:pPr>
      <w:r>
        <w:rPr>
          <w:rStyle w:val="VerbatimChar"/>
          <w:b/>
          <w:bCs/>
        </w:rPr>
        <w:t xml:space="preserve">U|SWP</w:t>
      </w:r>
      <w:r>
        <w:t xml:space="preserve"> </w:t>
      </w:r>
      <w:r>
        <w:t xml:space="preserve">is the maths. Three pool types share it:</w:t>
      </w:r>
      <w:r>
        <w:t xml:space="preserve"> </w:t>
      </w:r>
      <w:r>
        <w:rPr>
          <w:b/>
          <w:bCs/>
        </w:rPr>
        <w:t xml:space="preserve">Stable</w:t>
      </w:r>
      <w:r>
        <w:t xml:space="preserve"> </w:t>
      </w:r>
      <w:r>
        <w:t xml:space="preserve">pools (Curve-style, a Newton solve</w:t>
      </w:r>
      <w:r>
        <w:t xml:space="preserve"> </w:t>
      </w:r>
      <w:r>
        <w:t xml:space="preserve">over an invariant</w:t>
      </w:r>
      <w:r>
        <w:t xml:space="preserve"> </w:t>
      </w:r>
      <w:r>
        <w:rPr>
          <w:rStyle w:val="VerbatimChar"/>
        </w:rPr>
        <w:t xml:space="preserve">D</w:t>
      </w:r>
      <w:r>
        <w:t xml:space="preserve"> </w:t>
      </w:r>
      <w:r>
        <w:t xml:space="preserve">with an amplification coefficient),</w:t>
      </w:r>
      <w:r>
        <w:t xml:space="preserve"> </w:t>
      </w:r>
      <w:r>
        <w:rPr>
          <w:b/>
          <w:bCs/>
        </w:rPr>
        <w:t xml:space="preserve">Weighted</w:t>
      </w:r>
      <w:r>
        <w:t xml:space="preserve"> </w:t>
      </w:r>
      <w:r>
        <w:t xml:space="preserve">pools (Balancer-style,</w:t>
      </w:r>
      <w:r>
        <w:t xml:space="preserve"> </w:t>
      </w:r>
      <w:r>
        <w:rPr>
          <w:rStyle w:val="VerbatimChar"/>
        </w:rPr>
        <w:t xml:space="preserve">∏ xᵢ^wᵢ</w:t>
      </w:r>
      <w:r>
        <w:t xml:space="preserve">), and</w:t>
      </w:r>
      <w:r>
        <w:t xml:space="preserve"> </w:t>
      </w:r>
      <w:r>
        <w:rPr>
          <w:b/>
          <w:bCs/>
        </w:rPr>
        <w:t xml:space="preserve">Standard</w:t>
      </w:r>
      <w:r>
        <w:t xml:space="preserve"> </w:t>
      </w:r>
      <w:r>
        <w:t xml:space="preserve">pools (plain constant product). Six formulas in total — each of the</w:t>
      </w:r>
      <w:r>
        <w:t xml:space="preserve"> </w:t>
      </w:r>
      <w:r>
        <w:t xml:space="preserve">three types, in both the forward direction (</w:t>
      </w:r>
      <w:r>
        <w:t xml:space="preserve">“I give X, how much Y do I get?”</w:t>
      </w:r>
      <w:r>
        <w:t xml:space="preserve">) and the inverse</w:t>
      </w:r>
      <w:r>
        <w:t xml:space="preserve"> </w:t>
      </w:r>
      <w:r>
        <w:t xml:space="preserve">(</w:t>
      </w:r>
      <w:r>
        <w:t xml:space="preserve">“I want Y, how much X must I give?”</w:t>
      </w:r>
      <w:r>
        <w:t xml:space="preserve">).</w:t>
      </w:r>
    </w:p>
    <w:p>
      <w:pPr>
        <w:pStyle w:val="Compact"/>
        <w:numPr>
          <w:ilvl w:val="0"/>
          <w:numId w:val="1024"/>
        </w:numPr>
      </w:pPr>
      <w:r>
        <w:rPr>
          <w:rStyle w:val="VerbatimChar"/>
          <w:b/>
          <w:bCs/>
        </w:rPr>
        <w:t xml:space="preserve">U|BFS</w:t>
      </w:r>
      <w:r>
        <w:rPr>
          <w:b/>
          <w:bCs/>
        </w:rPr>
        <w:t xml:space="preserve"> </w:t>
      </w:r>
      <w:r>
        <w:rPr>
          <w:b/>
          <w:bCs/>
        </w:rPr>
        <w:t xml:space="preserve">+</w:t>
      </w:r>
      <w:r>
        <w:rPr>
          <w:b/>
          <w:bCs/>
        </w:rPr>
        <w:t xml:space="preserve"> </w:t>
      </w:r>
      <w:r>
        <w:rPr>
          <w:rStyle w:val="VerbatimChar"/>
          <w:b/>
          <w:bCs/>
        </w:rPr>
        <w:t xml:space="preserve">SWPT</w:t>
      </w:r>
      <w:r>
        <w:t xml:space="preserve"> </w:t>
      </w:r>
      <w:r>
        <w:t xml:space="preserve">are the router’s graph engine. There is rarely a direct pool between the two</w:t>
      </w:r>
      <w:r>
        <w:t xml:space="preserve"> </w:t>
      </w:r>
      <w:r>
        <w:t xml:space="preserve">tokens a user wants to trade, so the system maintains an adjacency graph of every token that</w:t>
      </w:r>
      <w:r>
        <w:t xml:space="preserve"> </w:t>
      </w:r>
      <w:r>
        <w:t xml:space="preserve">shares a pool with every other, and runs a breadth-first search to find a route.</w:t>
      </w:r>
      <w:r>
        <w:t xml:space="preserve"> </w:t>
      </w:r>
      <w:r>
        <w:rPr>
          <w:rStyle w:val="VerbatimChar"/>
        </w:rPr>
        <w:t xml:space="preserve">SWPT</w:t>
      </w:r>
      <w:r>
        <w:t xml:space="preserve"> </w:t>
      </w:r>
      <w:r>
        <w:t xml:space="preserve">owns the</w:t>
      </w:r>
      <w:r>
        <w:t xml:space="preserve"> </w:t>
      </w:r>
      <w:r>
        <w:t xml:space="preserve">graph and a path cache.</w:t>
      </w:r>
    </w:p>
    <w:p>
      <w:pPr>
        <w:pStyle w:val="Compact"/>
        <w:numPr>
          <w:ilvl w:val="0"/>
          <w:numId w:val="1024"/>
        </w:numPr>
      </w:pPr>
      <w:r>
        <w:rPr>
          <w:rStyle w:val="VerbatimChar"/>
          <w:b/>
          <w:bCs/>
        </w:rPr>
        <w:t xml:space="preserve">SWP</w:t>
      </w:r>
      <w:r>
        <w:t xml:space="preserve"> </w:t>
      </w:r>
      <w:r>
        <w:t xml:space="preserve">owns the state: pool properties, reserves, weights, amplifier, fees, the LP-token</w:t>
      </w:r>
      <w:r>
        <w:t xml:space="preserve"> </w:t>
      </w:r>
      <w:r>
        <w:t xml:space="preserve">registry, ownership, the principal-token list, and the admin levers.</w:t>
      </w:r>
    </w:p>
    <w:p>
      <w:pPr>
        <w:pStyle w:val="Compact"/>
        <w:numPr>
          <w:ilvl w:val="0"/>
          <w:numId w:val="1024"/>
        </w:numPr>
      </w:pPr>
      <w:r>
        <w:rPr>
          <w:rStyle w:val="VerbatimChar"/>
          <w:b/>
          <w:bCs/>
        </w:rPr>
        <w:t xml:space="preserve">SWPI</w:t>
      </w:r>
      <w:r>
        <w:t xml:space="preserve"> </w:t>
      </w:r>
      <w:r>
        <w:t xml:space="preserve">issues pools and computes swap amounts (the</w:t>
      </w:r>
      <w:r>
        <w:t xml:space="preserve"> </w:t>
      </w:r>
      <w:r>
        <w:t xml:space="preserve">“hopper”</w:t>
      </w:r>
      <w:r>
        <w:t xml:space="preserve"> </w:t>
      </w:r>
      <w:r>
        <w:t xml:space="preserve">— a hop-by-hop route evaluation).</w:t>
      </w:r>
    </w:p>
    <w:p>
      <w:pPr>
        <w:pStyle w:val="Compact"/>
        <w:numPr>
          <w:ilvl w:val="0"/>
          <w:numId w:val="1024"/>
        </w:numPr>
      </w:pPr>
      <w:r>
        <w:rPr>
          <w:rStyle w:val="VerbatimChar"/>
          <w:b/>
          <w:bCs/>
        </w:rPr>
        <w:t xml:space="preserve">SWPL</w:t>
      </w:r>
      <w:r>
        <w:rPr>
          <w:b/>
          <w:bCs/>
        </w:rPr>
        <w:t xml:space="preserve">/</w:t>
      </w:r>
      <w:r>
        <w:rPr>
          <w:rStyle w:val="VerbatimChar"/>
          <w:b/>
          <w:bCs/>
        </w:rPr>
        <w:t xml:space="preserve">SWPLC</w:t>
      </w:r>
      <w:r>
        <w:t xml:space="preserve"> </w:t>
      </w:r>
      <w:r>
        <w:t xml:space="preserve">add and remove liquidity, including</w:t>
      </w:r>
      <w:r>
        <w:t xml:space="preserve"> </w:t>
      </w:r>
      <w:r>
        <w:rPr>
          <w:i/>
          <w:iCs/>
        </w:rPr>
        <w:t xml:space="preserve">asymmetric</w:t>
      </w:r>
      <w:r>
        <w:t xml:space="preserve"> </w:t>
      </w:r>
      <w:r>
        <w:t xml:space="preserve">deposits (putting in an</w:t>
      </w:r>
      <w:r>
        <w:t xml:space="preserve"> </w:t>
      </w:r>
      <w:r>
        <w:t xml:space="preserve">unbalanced ratio, which dilutes existing LPs and is therefore taxed).</w:t>
      </w:r>
    </w:p>
    <w:p>
      <w:pPr>
        <w:pStyle w:val="Compact"/>
        <w:numPr>
          <w:ilvl w:val="0"/>
          <w:numId w:val="1024"/>
        </w:numPr>
      </w:pPr>
      <w:r>
        <w:rPr>
          <w:rStyle w:val="VerbatimChar"/>
          <w:b/>
          <w:bCs/>
        </w:rPr>
        <w:t xml:space="preserve">SWPU</w:t>
      </w:r>
      <w:r>
        <w:t xml:space="preserve"> </w:t>
      </w:r>
      <w:r>
        <w:t xml:space="preserve">executes swaps, enforces slippage, and runs the smart router.</w:t>
      </w:r>
    </w:p>
    <w:p>
      <w:pPr>
        <w:pStyle w:val="Compact"/>
        <w:numPr>
          <w:ilvl w:val="0"/>
          <w:numId w:val="1024"/>
        </w:numPr>
      </w:pPr>
      <w:r>
        <w:rPr>
          <w:rStyle w:val="VerbatimChar"/>
          <w:b/>
          <w:bCs/>
        </w:rPr>
        <w:t xml:space="preserve">MTX-SWP</w:t>
      </w:r>
      <w:r>
        <w:t xml:space="preserve"> </w:t>
      </w:r>
      <w:r>
        <w:t xml:space="preserve">is the multi-transaction (</w:t>
      </w:r>
      <w:r>
        <w:rPr>
          <w:rStyle w:val="VerbatimChar"/>
        </w:rPr>
        <w:t xml:space="preserve">defpact</w:t>
      </w:r>
      <w:r>
        <w:t xml:space="preserve">) variant of issuance and liquidity-adds, for</w:t>
      </w:r>
      <w:r>
        <w:t xml:space="preserve"> </w:t>
      </w:r>
      <w:r>
        <w:t xml:space="preserve">operations too large for one transaction’s gas budget.</w:t>
      </w:r>
    </w:p>
    <w:p>
      <w:pPr>
        <w:pStyle w:val="Compact"/>
        <w:numPr>
          <w:ilvl w:val="0"/>
          <w:numId w:val="1024"/>
        </w:numPr>
      </w:pPr>
      <w:r>
        <w:rPr>
          <w:rStyle w:val="VerbatimChar"/>
          <w:b/>
          <w:bCs/>
        </w:rPr>
        <w:t xml:space="preserve">TS01-C3</w:t>
      </w:r>
      <w:r>
        <w:t xml:space="preserve"> </w:t>
      </w:r>
      <w:r>
        <w:t xml:space="preserve">and</w:t>
      </w:r>
      <w:r>
        <w:t xml:space="preserve"> </w:t>
      </w:r>
      <w:r>
        <w:rPr>
          <w:rStyle w:val="VerbatimChar"/>
          <w:b/>
          <w:bCs/>
        </w:rPr>
        <w:t xml:space="preserve">TS01-P</w:t>
      </w:r>
      <w:r>
        <w:t xml:space="preserve"> </w:t>
      </w:r>
      <w:r>
        <w:t xml:space="preserve">are the Talos wrappers — the only supported client doors.</w:t>
      </w:r>
    </w:p>
    <w:p>
      <w:pPr>
        <w:pStyle w:val="FirstParagraph"/>
      </w:pPr>
      <w:r>
        <w:rPr>
          <w:b/>
          <w:bCs/>
        </w:rPr>
        <w:t xml:space="preserve">What breaks if SWP breaks.</w:t>
      </w:r>
      <w:r>
        <w:t xml:space="preserve"> </w:t>
      </w:r>
      <w:r>
        <w:t xml:space="preserve">Three distinct things, and the audit found instances of all three.</w:t>
      </w:r>
    </w:p>
    <w:p>
      <w:pPr>
        <w:pStyle w:val="BodyText"/>
      </w:pPr>
      <w:r>
        <w:t xml:space="preserve">The first is</w:t>
      </w:r>
      <w:r>
        <w:t xml:space="preserve"> </w:t>
      </w:r>
      <w:r>
        <w:rPr>
          <w:b/>
          <w:bCs/>
        </w:rPr>
        <w:t xml:space="preserve">money moving wrongly in a single trade</w:t>
      </w:r>
      <w:r>
        <w:t xml:space="preserve">: a rounding bias that always favours the</w:t>
      </w:r>
      <w:r>
        <w:t xml:space="preserve"> </w:t>
      </w:r>
      <w:r>
        <w:t xml:space="preserve">trader is a free, repeatable extraction from every liquidity provider; a solver that converges to the</w:t>
      </w:r>
      <w:r>
        <w:t xml:space="preserve"> </w:t>
      </w:r>
      <w:r>
        <w:t xml:space="preserve">wrong root can output more than the pool holds.</w:t>
      </w:r>
    </w:p>
    <w:p>
      <w:pPr>
        <w:pStyle w:val="BodyText"/>
      </w:pPr>
      <w:r>
        <w:t xml:space="preserve">The second is</w:t>
      </w:r>
      <w:r>
        <w:t xml:space="preserve"> </w:t>
      </w:r>
      <w:r>
        <w:rPr>
          <w:b/>
          <w:bCs/>
        </w:rPr>
        <w:t xml:space="preserve">routing</w:t>
      </w:r>
      <w:r>
        <w:t xml:space="preserve">: if the graph’s node set is narrower than its edge set, long paths are</w:t>
      </w:r>
      <w:r>
        <w:t xml:space="preserve"> </w:t>
      </w:r>
      <w:r>
        <w:t xml:space="preserve">silently corrupted or lost — a user is told</w:t>
      </w:r>
      <w:r>
        <w:t xml:space="preserve"> </w:t>
      </w:r>
      <w:r>
        <w:t xml:space="preserve">“no route”</w:t>
      </w:r>
      <w:r>
        <w:t xml:space="preserve"> </w:t>
      </w:r>
      <w:r>
        <w:t xml:space="preserve">when one exists, or is routed through the</w:t>
      </w:r>
      <w:r>
        <w:t xml:space="preserve"> </w:t>
      </w:r>
      <w:r>
        <w:t xml:space="preserve">worst of several parallel pools. This is not a safety failure but it is a continuous, invisible</w:t>
      </w:r>
      <w:r>
        <w:t xml:space="preserve"> </w:t>
      </w:r>
      <w:r>
        <w:t xml:space="preserve">value leak.</w:t>
      </w:r>
    </w:p>
    <w:p>
      <w:pPr>
        <w:pStyle w:val="BodyText"/>
      </w:pPr>
      <w:r>
        <w:t xml:space="preserve">The third is</w:t>
      </w:r>
      <w:r>
        <w:t xml:space="preserve"> </w:t>
      </w:r>
      <w:r>
        <w:rPr>
          <w:b/>
          <w:bCs/>
        </w:rPr>
        <w:t xml:space="preserve">pricing everything else</w:t>
      </w:r>
      <w:r>
        <w:t xml:space="preserve">. SWP’s</w:t>
      </w:r>
      <w:r>
        <w:t xml:space="preserve"> </w:t>
      </w:r>
      <w:r>
        <w:rPr>
          <w:rStyle w:val="VerbatimChar"/>
        </w:rPr>
        <w:t xml:space="preserve">URC_OuroPrimordialPrice</w:t>
      </w:r>
      <w:r>
        <w:t xml:space="preserve"> </w:t>
      </w:r>
      <w:r>
        <w:t xml:space="preserve">publishes the canonical</w:t>
      </w:r>
      <w:r>
        <w:t xml:space="preserve"> </w:t>
      </w:r>
      <w:r>
        <w:t xml:space="preserve">dollar price of OURO, the gas token, to an on-chain oracle. DEMIPAD launchpad payments convert</w:t>
      </w:r>
      <w:r>
        <w:t xml:space="preserve"> </w:t>
      </w:r>
      <w:r>
        <w:t xml:space="preserve">with it. The Explorer displays it. A pricing error here is not contained to swaps at all — and §3.4(f)</w:t>
      </w:r>
      <w:r>
        <w:t xml:space="preserve"> </w:t>
      </w:r>
      <w:r>
        <w:t xml:space="preserve">is exactly that case.</w:t>
      </w:r>
    </w:p>
    <w:p>
      <w:r>
        <w:pict>
          <v:rect style="width:0;height:1.5pt" o:hralign="center" o:hrstd="t" o:hr="t"/>
        </w:pict>
      </w:r>
    </w:p>
    <w:bookmarkEnd w:id="110"/>
    <w:bookmarkStart w:id="111" w:name="how-it-was-audited-2"/>
    <w:p>
      <w:pPr>
        <w:pStyle w:val="Heading2"/>
      </w:pPr>
      <w:r>
        <w:t xml:space="preserve">3.2 How it was audited</w:t>
      </w:r>
    </w:p>
    <w:p>
      <w:pPr>
        <w:pStyle w:val="FirstParagraph"/>
      </w:pPr>
      <w:r>
        <w:rPr>
          <w:b/>
          <w:bCs/>
        </w:rPr>
        <w:t xml:space="preserve">Round I — nine parallel deep-read passes over eleven files, read-only.</w:t>
      </w:r>
      <w:r>
        <w:t xml:space="preserve"> </w:t>
      </w:r>
      <w:r>
        <w:t xml:space="preserve">Same contract as its</w:t>
      </w:r>
      <w:r>
        <w:t xml:space="preserve"> </w:t>
      </w:r>
      <w:r>
        <w:t xml:space="preserve">siblings: load</w:t>
      </w:r>
      <w:r>
        <w:t xml:space="preserve"> </w:t>
      </w:r>
      <w:r>
        <w:rPr>
          <w:rStyle w:val="VerbatimChar"/>
        </w:rPr>
        <w:t xml:space="preserve">StoicSyntax.md</w:t>
      </w:r>
      <w:r>
        <w:t xml:space="preserve"> </w:t>
      </w:r>
      <w:r>
        <w:t xml:space="preserve">first, work read-only, assume nothing is correct despite being live</w:t>
      </w:r>
      <w:r>
        <w:t xml:space="preserve"> </w:t>
      </w:r>
      <w:r>
        <w:t xml:space="preserve">on mainnet. Round I produced</w:t>
      </w:r>
      <w:r>
        <w:t xml:space="preserve"> </w:t>
      </w:r>
      <w:r>
        <w:rPr>
          <w:b/>
          <w:bCs/>
        </w:rPr>
        <w:t xml:space="preserve">71 findings — 13 CRITICAL, 12 HIGH, 14 MEDIUM, 32 LOW</w:t>
      </w:r>
      <w:r>
        <w:t xml:space="preserve">. [V-cmd]</w:t>
      </w:r>
    </w:p>
    <w:p>
      <w:pPr>
        <w:pStyle w:val="BodyText"/>
      </w:pPr>
      <w:r>
        <w:t xml:space="preserve">Two things make this round methodologically different from ATS and DALOS.</w:t>
      </w:r>
    </w:p>
    <w:p>
      <w:pPr>
        <w:pStyle w:val="BodyText"/>
      </w:pPr>
      <w:r>
        <w:rPr>
          <w:b/>
          <w:bCs/>
        </w:rPr>
        <w:t xml:space="preserve">There was no reference implementation to diff against.</w:t>
      </w:r>
      <w:r>
        <w:t xml:space="preserve"> </w:t>
      </w:r>
      <w:r>
        <w:t xml:space="preserve">AQP had the UrStoa RPS vault as ground</w:t>
      </w:r>
      <w:r>
        <w:t xml:space="preserve"> </w:t>
      </w:r>
      <w:r>
        <w:t xml:space="preserve">truth; SWP had nothing. So the AMM maths was verified against</w:t>
      </w:r>
      <w:r>
        <w:t xml:space="preserve"> </w:t>
      </w:r>
      <w:r>
        <w:rPr>
          <w:i/>
          <w:iCs/>
        </w:rPr>
        <w:t xml:space="preserve">first principles</w:t>
      </w:r>
      <w:r>
        <w:t xml:space="preserve">: standard</w:t>
      </w:r>
      <w:r>
        <w:t xml:space="preserve"> </w:t>
      </w:r>
      <w:r>
        <w:t xml:space="preserve">Curve-style StableSwap and Balancer-style weighted invariants re-derived algebraically and checked</w:t>
      </w:r>
      <w:r>
        <w:t xml:space="preserve"> </w:t>
      </w:r>
      <w:r>
        <w:t xml:space="preserve">term-by-term against the source, then</w:t>
      </w:r>
      <w:r>
        <w:t xml:space="preserve"> </w:t>
      </w:r>
      <w:r>
        <w:rPr>
          <w:b/>
          <w:bCs/>
        </w:rPr>
        <w:t xml:space="preserve">numerically simulated</w:t>
      </w:r>
      <w:r>
        <w:t xml:space="preserve"> </w:t>
      </w:r>
      <w:r>
        <w:t xml:space="preserve">— replicating the exact Pact</w:t>
      </w:r>
      <w:r>
        <w:t xml:space="preserve"> </w:t>
      </w:r>
      <w:r>
        <w:rPr>
          <w:rStyle w:val="VerbatimChar"/>
        </w:rPr>
        <w:t xml:space="preserve">floor</w:t>
      </w:r>
      <w:r>
        <w:t xml:space="preserve">/</w:t>
      </w:r>
      <w:r>
        <w:rPr>
          <w:rStyle w:val="VerbatimChar"/>
        </w:rPr>
        <w:t xml:space="preserve">fold</w:t>
      </w:r>
      <w:r>
        <w:t xml:space="preserve"> </w:t>
      </w:r>
      <w:r>
        <w:t xml:space="preserve">sequence — and tested against conservation, monotonicity and round-trip neutrality.</w:t>
      </w:r>
      <w:r>
        <w:t xml:space="preserve"> </w:t>
      </w:r>
      <w:r>
        <w:t xml:space="preserve">[REPORTED —</w:t>
      </w:r>
      <w:r>
        <w:t xml:space="preserve"> </w:t>
      </w:r>
      <w:r>
        <w:rPr>
          <w:rStyle w:val="VerbatimChar"/>
        </w:rPr>
        <w:t xml:space="preserve">SWP/README.md</w:t>
      </w:r>
      <w:r>
        <w:t xml:space="preserve"> </w:t>
      </w:r>
      <w:r>
        <w:t xml:space="preserve">§ Method]</w:t>
      </w:r>
    </w:p>
    <w:p>
      <w:pPr>
        <w:pStyle w:val="BodyText"/>
      </w:pPr>
      <w:r>
        <w:rPr>
          <w:b/>
          <w:bCs/>
        </w:rPr>
        <w:t xml:space="preserve">Several findings were found twice, independently.</w:t>
      </w:r>
      <w:r>
        <w:t xml:space="preserve"> </w:t>
      </w:r>
      <w:r>
        <w:rPr>
          <w:rStyle w:val="VerbatimChar"/>
        </w:rPr>
        <w:t xml:space="preserve">URC_BestEdge</w:t>
      </w:r>
      <w:r>
        <w:t xml:space="preserve"> </w:t>
      </w:r>
      <w:r>
        <w:t xml:space="preserve">was found by both the SWPT and</w:t>
      </w:r>
      <w:r>
        <w:t xml:space="preserve"> </w:t>
      </w:r>
      <w:r>
        <w:t xml:space="preserve">the SWPI auditor; the rounding-direction bias by both the</w:t>
      </w:r>
      <w:r>
        <w:t xml:space="preserve"> </w:t>
      </w:r>
      <w:r>
        <w:rPr>
          <w:rStyle w:val="VerbatimChar"/>
        </w:rPr>
        <w:t xml:space="preserve">U|SWP</w:t>
      </w:r>
      <w:r>
        <w:t xml:space="preserve"> </w:t>
      </w:r>
      <w:r>
        <w:t xml:space="preserve">and the SWPI auditor; the</w:t>
      </w:r>
      <w:r>
        <w:t xml:space="preserve"> </w:t>
      </w:r>
      <w:r>
        <w:t xml:space="preserve">defpact Global-Admin-Pause gap by both the MTX-SWP and the Talos auditor. All thirteen CRITICALs were</w:t>
      </w:r>
      <w:r>
        <w:t xml:space="preserve"> </w:t>
      </w:r>
      <w:r>
        <w:t xml:space="preserve">then lead-re-verified directly against source, and the two mathematical ones independently re-derived</w:t>
      </w:r>
      <w:r>
        <w:t xml:space="preserve"> </w:t>
      </w:r>
      <w:r>
        <w:t xml:space="preserve">and simulated. Cross-corroboration, recorded as such rather than counted twice.</w:t>
      </w:r>
    </w:p>
    <w:p>
      <w:pPr>
        <w:pStyle w:val="BodyText"/>
      </w:pPr>
      <w:r>
        <w:rPr>
          <w:b/>
          <w:bCs/>
        </w:rPr>
        <w:t xml:space="preserve">Round I — owner feedback, and the rule that exists because it was broken.</w:t>
      </w:r>
      <w:r>
        <w:t xml:space="preserve"> </w:t>
      </w:r>
      <w:r>
        <w:t xml:space="preserve">Findings were presented</w:t>
      </w:r>
      <w:r>
        <w:t xml:space="preserve"> </w:t>
      </w:r>
      <w:r>
        <w:t xml:space="preserve">one at a time in</w:t>
      </w:r>
      <w:r>
        <w:t xml:space="preserve"> </w:t>
      </w:r>
      <w:r>
        <w:rPr>
          <w:rStyle w:val="VerbatimChar"/>
        </w:rPr>
        <w:t xml:space="preserve">ISSUES-RANKED.md</w:t>
      </w:r>
      <w:r>
        <w:t xml:space="preserve"> </w:t>
      </w:r>
      <w:r>
        <w:t xml:space="preserve">order. The README carries a HARD RULE in capitals:</w:t>
      </w:r>
    </w:p>
    <w:p>
      <w:pPr>
        <w:pStyle w:val="BlockText"/>
      </w:pPr>
      <w:r>
        <w:rPr>
          <w:i/>
          <w:iCs/>
        </w:rPr>
        <w:t xml:space="preserve">“This is not optional bookkeeping — it’s what</w:t>
      </w:r>
      <w:r>
        <w:rPr>
          <w:i/>
          <w:iCs/>
        </w:rPr>
        <w:t xml:space="preserve"> </w:t>
      </w:r>
      <w:r>
        <w:rPr>
          <w:i/>
          <w:iCs/>
        </w:rPr>
        <w:t xml:space="preserve">‘closed’</w:t>
      </w:r>
      <w:r>
        <w:rPr>
          <w:i/>
          <w:iCs/>
        </w:rPr>
        <w:t xml:space="preserve"> </w:t>
      </w:r>
      <w:r>
        <w:rPr>
          <w:i/>
          <w:iCs/>
        </w:rPr>
        <w:t xml:space="preserve">means… This rule exists because C4 (#11C),</w:t>
      </w:r>
      <w:r>
        <w:rPr>
          <w:i/>
          <w:iCs/>
        </w:rPr>
        <w:t xml:space="preserve"> </w:t>
      </w:r>
      <w:r>
        <w:rPr>
          <w:i/>
          <w:iCs/>
        </w:rPr>
        <w:t xml:space="preserve">C5 (#12C), and C6 (#13C) were skipped over silently mid-session on 2026-08-17/18 — not refuted,</w:t>
      </w:r>
      <w:r>
        <w:rPr>
          <w:i/>
          <w:iCs/>
        </w:rPr>
        <w:t xml:space="preserve"> </w:t>
      </w:r>
      <w:r>
        <w:rPr>
          <w:i/>
          <w:iCs/>
        </w:rPr>
        <w:t xml:space="preserve">not deferred on purpose, just missed — and the gap wasn’t caught until the owner asked to audit the</w:t>
      </w:r>
      <w:r>
        <w:rPr>
          <w:i/>
          <w:iCs/>
        </w:rPr>
        <w:t xml:space="preserve"> </w:t>
      </w:r>
      <w:r>
        <w:rPr>
          <w:i/>
          <w:iCs/>
        </w:rPr>
        <w:t xml:space="preserve">audit.”</w:t>
      </w:r>
      <w:r>
        <w:t xml:space="preserve"> </w:t>
      </w:r>
      <w:r>
        <w:t xml:space="preserve">[V-read —</w:t>
      </w:r>
      <w:r>
        <w:t xml:space="preserve"> </w:t>
      </w:r>
      <w:r>
        <w:rPr>
          <w:rStyle w:val="VerbatimChar"/>
        </w:rPr>
        <w:t xml:space="preserve">SWP/README.md</w:t>
      </w:r>
      <w:r>
        <w:t xml:space="preserve">]</w:t>
      </w:r>
    </w:p>
    <w:p>
      <w:pPr>
        <w:pStyle w:val="FirstParagraph"/>
      </w:pPr>
      <w:r>
        <w:t xml:space="preserve">Three CRITICALs were lost mid-session and recovered only because someone audited the audit. That is</w:t>
      </w:r>
      <w:r>
        <w:t xml:space="preserve"> </w:t>
      </w:r>
      <w:r>
        <w:t xml:space="preserve">in the tree’s own front matter, in bold, and it is the most useful sentence in it.</w:t>
      </w:r>
    </w:p>
    <w:p>
      <w:pPr>
        <w:pStyle w:val="BodyText"/>
      </w:pPr>
      <w:r>
        <w:rPr>
          <w:b/>
          <w:bCs/>
        </w:rPr>
        <w:t xml:space="preserve">Round II — 49 numbered fixes.</w:t>
      </w:r>
      <w:r>
        <w:t xml:space="preserve"> </w:t>
      </w:r>
      <w:r>
        <w:t xml:space="preserve">The methodology is stated as non-negotiable in</w:t>
      </w:r>
      <w:r>
        <w:t xml:space="preserve"> </w:t>
      </w:r>
      <w:r>
        <w:rPr>
          <w:rStyle w:val="VerbatimChar"/>
        </w:rPr>
        <w:t xml:space="preserve">HANDOFF.md</w:t>
      </w:r>
      <w:r>
        <w:t xml:space="preserve"> </w:t>
      </w:r>
      <w:r>
        <w:t xml:space="preserve">and is</w:t>
      </w:r>
      <w:r>
        <w:t xml:space="preserve"> </w:t>
      </w:r>
      <w:r>
        <w:t xml:space="preserve">stricter than either sibling’s:</w:t>
      </w:r>
    </w:p>
    <w:p>
      <w:pPr>
        <w:pStyle w:val="BlockText"/>
      </w:pPr>
      <w:r>
        <w:rPr>
          <w:i/>
          <w:iCs/>
        </w:rPr>
        <w:t xml:space="preserve">“(1) verify every claim against live source before accepting it, don’t trust the finding doc or</w:t>
      </w:r>
      <w:r>
        <w:rPr>
          <w:i/>
          <w:iCs/>
        </w:rPr>
        <w:t xml:space="preserve"> </w:t>
      </w:r>
      <w:r>
        <w:rPr>
          <w:i/>
          <w:iCs/>
        </w:rPr>
        <w:t xml:space="preserve">your own memory; (2) apply the fix; (3) build a REPL reproduction; (4)</w:t>
      </w:r>
      <w:r>
        <w:rPr>
          <w:i/>
          <w:iCs/>
        </w:rPr>
        <w:t xml:space="preserve"> </w:t>
      </w:r>
      <w:r>
        <w:rPr>
          <w:b/>
          <w:bCs/>
          <w:i/>
          <w:iCs/>
        </w:rPr>
        <w:t xml:space="preserve">adversarially prove it</w:t>
      </w:r>
      <w:r>
        <w:rPr>
          <w:i/>
          <w:iCs/>
        </w:rPr>
        <w:t xml:space="preserve"> </w:t>
      </w:r>
      <w:r>
        <w:rPr>
          <w:i/>
          <w:iCs/>
        </w:rPr>
        <w:t xml:space="preserve">—</w:t>
      </w:r>
      <w:r>
        <w:rPr>
          <w:i/>
          <w:iCs/>
        </w:rPr>
        <w:t xml:space="preserve"> </w:t>
      </w:r>
      <w:r>
        <w:rPr>
          <w:i/>
          <w:iCs/>
        </w:rPr>
        <w:t xml:space="preserve">revert just the fix (surgically, by hand, never via git), confirm the bug reproduces, restore the</w:t>
      </w:r>
      <w:r>
        <w:rPr>
          <w:i/>
          <w:iCs/>
        </w:rPr>
        <w:t xml:space="preserve"> </w:t>
      </w:r>
      <w:r>
        <w:rPr>
          <w:i/>
          <w:iCs/>
        </w:rPr>
        <w:t xml:space="preserve">fix, reconfirm; (5) run the full regression suite; (6) log in all four places.”</w:t>
      </w:r>
      <w:r>
        <w:t xml:space="preserve"> </w:t>
      </w:r>
      <w:r>
        <w:t xml:space="preserve">[V-read]</w:t>
      </w:r>
    </w:p>
    <w:p>
      <w:pPr>
        <w:pStyle w:val="FirstParagraph"/>
      </w:pPr>
      <w:r>
        <w:t xml:space="preserve">Step 4 is the one that matters, and the handoff is explicit that the owner</w:t>
      </w:r>
      <w:r>
        <w:t xml:space="preserve"> </w:t>
      </w:r>
      <w:r>
        <w:rPr>
          <w:i/>
          <w:iCs/>
        </w:rPr>
        <w:t xml:space="preserve">“explicitly and</w:t>
      </w:r>
      <w:r>
        <w:rPr>
          <w:i/>
          <w:iCs/>
        </w:rPr>
        <w:t xml:space="preserve"> </w:t>
      </w:r>
      <w:r>
        <w:rPr>
          <w:i/>
          <w:iCs/>
        </w:rPr>
        <w:t xml:space="preserve">repeatedly demanded”</w:t>
      </w:r>
      <w:r>
        <w:t xml:space="preserve"> </w:t>
      </w:r>
      <w:r>
        <w:t xml:space="preserve">it:</w:t>
      </w:r>
      <w:r>
        <w:t xml:space="preserve"> </w:t>
      </w:r>
      <w:r>
        <w:rPr>
          <w:b/>
          <w:bCs/>
        </w:rPr>
        <w:t xml:space="preserve">do not trust a green test you have not watched fail first.</w:t>
      </w:r>
      <w:r>
        <w:t xml:space="preserve"> </w:t>
      </w:r>
      <w:r>
        <w:t xml:space="preserve">The</w:t>
      </w:r>
      <w:r>
        <w:t xml:space="preserve"> </w:t>
      </w:r>
      <w:r>
        <w:t xml:space="preserve">“never via git”</w:t>
      </w:r>
      <w:r>
        <w:t xml:space="preserve"> </w:t>
      </w:r>
      <w:r>
        <w:t xml:space="preserve">clause is not stylistic — it cites a confirmed data-loss incident where a</w:t>
      </w:r>
      <w:r>
        <w:t xml:space="preserve"> </w:t>
      </w:r>
      <w:r>
        <w:rPr>
          <w:rStyle w:val="VerbatimChar"/>
        </w:rPr>
        <w:t xml:space="preserve">git stash</w:t>
      </w:r>
      <w:r>
        <w:t xml:space="preserve"> </w:t>
      </w:r>
      <w:r>
        <w:t xml:space="preserve">raced two concurrent sessions in a shared worktree and silently reverted files for both, twice.</w:t>
      </w:r>
    </w:p>
    <w:p>
      <w:pPr>
        <w:pStyle w:val="BodyText"/>
      </w:pPr>
      <w:r>
        <w:rPr>
          <w:b/>
          <w:bCs/>
        </w:rPr>
        <w:t xml:space="preserve">Three sub-programmes ran alongside the findings list</w:t>
      </w:r>
      <w:r>
        <w:t xml:space="preserve">, and they are why this tree is twice the size</w:t>
      </w:r>
      <w:r>
        <w:t xml:space="preserve"> </w:t>
      </w:r>
      <w:r>
        <w:t xml:space="preserve">of its siblings:</w:t>
      </w:r>
    </w:p>
    <w:p>
      <w:pPr>
        <w:pStyle w:val="Compact"/>
        <w:numPr>
          <w:ilvl w:val="0"/>
          <w:numId w:val="1025"/>
        </w:numPr>
      </w:pPr>
      <w:r>
        <w:rPr>
          <w:rStyle w:val="VerbatimChar"/>
          <w:b/>
          <w:bCs/>
        </w:rPr>
        <w:t xml:space="preserve">#34M</w:t>
      </w:r>
      <w:r>
        <w:rPr>
          <w:b/>
          <w:bCs/>
        </w:rPr>
        <w:t xml:space="preserve"> </w:t>
      </w:r>
      <w:r>
        <w:rPr>
          <w:b/>
          <w:bCs/>
        </w:rPr>
        <w:t xml:space="preserve">/ M2, promoted to a MASTER ISSUE.</w:t>
      </w:r>
      <w:r>
        <w:t xml:space="preserve"> </w:t>
      </w:r>
      <w:r>
        <w:t xml:space="preserve">What began as</w:t>
      </w:r>
      <w:r>
        <w:t xml:space="preserve"> </w:t>
      </w:r>
      <w:r>
        <w:t xml:space="preserve">“BFS keeps only one chain per node and</w:t>
      </w:r>
      <w:r>
        <w:t xml:space="preserve"> </w:t>
      </w:r>
      <w:r>
        <w:t xml:space="preserve">routing does no cross-route comparison”</w:t>
      </w:r>
      <w:r>
        <w:t xml:space="preserve"> </w:t>
      </w:r>
      <w:r>
        <w:t xml:space="preserve">became a 13-phase programme, because fixing it surfaced a</w:t>
      </w:r>
      <w:r>
        <w:t xml:space="preserve"> </w:t>
      </w:r>
      <w:r>
        <w:t xml:space="preserve">worst-case</w:t>
      </w:r>
      <w:r>
        <w:t xml:space="preserve"> </w:t>
      </w:r>
      <w:r>
        <w:rPr>
          <w:i/>
          <w:iCs/>
        </w:rPr>
        <w:t xml:space="preserve">execution-gas</w:t>
      </w:r>
      <w:r>
        <w:t xml:space="preserve"> </w:t>
      </w:r>
      <w:r>
        <w:t xml:space="preserve">crisis: 6–7 million gas against a ~2,000,000 ceiling at realistic</w:t>
      </w:r>
      <w:r>
        <w:t xml:space="preserve"> </w:t>
      </w:r>
      <w:r>
        <w:t xml:space="preserve">scale, 56.9% of it from a previously-unknown source (</w:t>
      </w:r>
      <w:r>
        <w:rPr>
          <w:rStyle w:val="VerbatimChar"/>
        </w:rPr>
        <w:t xml:space="preserve">XE_UpdateStoaValue</w:t>
      </w:r>
      <w:r>
        <w:t xml:space="preserve">), not from the routing</w:t>
      </w:r>
      <w:r>
        <w:t xml:space="preserve"> </w:t>
      </w:r>
      <w:r>
        <w:t xml:space="preserve">itself. The outcome was a redesign — dirty-read path injection, a bundle-based</w:t>
      </w:r>
      <w:r>
        <w:t xml:space="preserve"> </w:t>
      </w:r>
      <w:r>
        <w:rPr>
          <w:rStyle w:val="VerbatimChar"/>
        </w:rPr>
        <w:t xml:space="preserve">C_SmartSwap</w:t>
      </w:r>
      <w:r>
        <w:t xml:space="preserve"> </w:t>
      </w:r>
      <w:r>
        <w:t xml:space="preserve">— and</w:t>
      </w:r>
      <w:r>
        <w:t xml:space="preserve"> </w:t>
      </w:r>
      <w:r>
        <w:t xml:space="preserve">a measured</w:t>
      </w:r>
      <w:r>
        <w:t xml:space="preserve"> </w:t>
      </w:r>
      <w:r>
        <w:rPr>
          <w:b/>
          <w:bCs/>
        </w:rPr>
        <w:t xml:space="preserve">7,145,298 → 397,043 gas</w:t>
      </w:r>
      <w:r>
        <w:t xml:space="preserve"> </w:t>
      </w:r>
      <w:r>
        <w:t xml:space="preserve">on the identical worst-case swap. [REPORTED]</w:t>
      </w:r>
    </w:p>
    <w:p>
      <w:pPr>
        <w:pStyle w:val="Compact"/>
        <w:numPr>
          <w:ilvl w:val="0"/>
          <w:numId w:val="1025"/>
        </w:numPr>
      </w:pPr>
      <w:r>
        <w:rPr>
          <w:rStyle w:val="VerbatimChar"/>
          <w:b/>
          <w:bCs/>
        </w:rPr>
        <w:t xml:space="preserve">#65bL</w:t>
      </w:r>
      <w:r>
        <w:rPr>
          <w:b/>
          <w:bCs/>
        </w:rPr>
        <w:t xml:space="preserve">, a 9-phase gas-optimisation arc.</w:t>
      </w:r>
      <w:r>
        <w:t xml:space="preserve"> </w:t>
      </w:r>
      <w:r>
        <w:t xml:space="preserve">Cold-cache worst case</w:t>
      </w:r>
      <w:r>
        <w:t xml:space="preserve"> </w:t>
      </w:r>
      <w:r>
        <w:rPr>
          <w:b/>
          <w:bCs/>
        </w:rPr>
        <w:t xml:space="preserve">5,094,054 → 1,296,898</w:t>
      </w:r>
      <w:r>
        <w:t xml:space="preserve"> </w:t>
      </w:r>
      <w:r>
        <w:t xml:space="preserve">(74.5%); warm cache 1,143,255 (77.6%). [REPORTED] Phase 3 of it is worth naming because it</w:t>
      </w:r>
      <w:r>
        <w:t xml:space="preserve"> </w:t>
      </w:r>
      <w:r>
        <w:rPr>
          <w:i/>
          <w:iCs/>
        </w:rPr>
        <w:t xml:space="preserve">failed</w:t>
      </w:r>
      <w:r>
        <w:t xml:space="preserve">: a binary search over a sorted raw-graph list looked like a win on a synthetic benchmark</w:t>
      </w:r>
      <w:r>
        <w:t xml:space="preserve"> </w:t>
      </w:r>
      <w:r>
        <w:t xml:space="preserve">and</w:t>
      </w:r>
      <w:r>
        <w:t xml:space="preserve"> </w:t>
      </w:r>
      <w:r>
        <w:rPr>
          <w:b/>
          <w:bCs/>
        </w:rPr>
        <w:t xml:space="preserve">regressed by +27,527 gas</w:t>
      </w:r>
      <w:r>
        <w:t xml:space="preserve"> </w:t>
      </w:r>
      <w:r>
        <w:t xml:space="preserve">in the real integrated measurement. It was reverted and recorded</w:t>
      </w:r>
      <w:r>
        <w:t xml:space="preserve"> </w:t>
      </w:r>
      <w:r>
        <w:t xml:space="preserve">as a genuine negative result rather than dropped. That is rare and it should be credited.</w:t>
      </w:r>
    </w:p>
    <w:p>
      <w:pPr>
        <w:pStyle w:val="Compact"/>
        <w:numPr>
          <w:ilvl w:val="0"/>
          <w:numId w:val="1025"/>
        </w:numPr>
      </w:pPr>
      <w:r>
        <w:rPr>
          <w:b/>
          <w:bCs/>
        </w:rPr>
        <w:t xml:space="preserve">A Kaddex/KDX comparison.</w:t>
      </w:r>
      <w:r>
        <w:t xml:space="preserve"> </w:t>
      </w:r>
      <w:r>
        <w:t xml:space="preserve">The audit pulled real Kadena-mainnet DEX source into</w:t>
      </w:r>
      <w:r>
        <w:t xml:space="preserve"> </w:t>
      </w:r>
      <w:r>
        <w:rPr>
          <w:rStyle w:val="VerbatimChar"/>
        </w:rPr>
        <w:t xml:space="preserve">reference/</w:t>
      </w:r>
      <w:r>
        <w:t xml:space="preserve"> </w:t>
      </w:r>
      <w:r>
        <w:t xml:space="preserve">and diffed design decisions. Almost nothing survived scrutiny — the audit’s</w:t>
      </w:r>
      <w:r>
        <w:t xml:space="preserve"> </w:t>
      </w:r>
      <w:r>
        <w:t xml:space="preserve">conclusion on whether SWP needs Kaddex’s</w:t>
      </w:r>
      <w:r>
        <w:t xml:space="preserve"> </w:t>
      </w:r>
      <w:r>
        <w:rPr>
          <w:rStyle w:val="VerbatimChar"/>
        </w:rPr>
        <w:t xml:space="preserve">MUTEX</w:t>
      </w:r>
      <w:r>
        <w:t xml:space="preserve"> </w:t>
      </w:r>
      <w:r>
        <w:t xml:space="preserve">reentrancy lock was</w:t>
      </w:r>
      <w:r>
        <w:t xml:space="preserve"> </w:t>
      </w:r>
      <w:r>
        <w:rPr>
          <w:i/>
          <w:iCs/>
        </w:rPr>
        <w:t xml:space="preserve">no</w:t>
      </w:r>
      <w:r>
        <w:t xml:space="preserve"> </w:t>
      </w:r>
      <w:r>
        <w:t xml:space="preserve">— but three findings</w:t>
      </w:r>
      <w:r>
        <w:t xml:space="preserve"> </w:t>
      </w:r>
      <w:r>
        <w:t xml:space="preserve">trace back to it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And the comparison produced its own correction: the</w:t>
      </w:r>
      <w:r>
        <w:t xml:space="preserve"> </w:t>
      </w:r>
      <w:r>
        <w:t xml:space="preserve">first supporting claim (</w:t>
      </w:r>
      <w:r>
        <w:t xml:space="preserve">“Pact detects recursion”</w:t>
      </w:r>
      <w:r>
        <w:t xml:space="preserve">) was accepted from Kaddex’s own source comment</w:t>
      </w:r>
      <w:r>
        <w:t xml:space="preserve"> </w:t>
      </w:r>
      <w:r>
        <w:t xml:space="preserve">without proof, then went back and was independently established — finding along the way that the</w:t>
      </w:r>
      <w:r>
        <w:t xml:space="preserve"> </w:t>
      </w:r>
      <w:r>
        <w:t xml:space="preserve">first proof attempt was confounded by</w:t>
      </w:r>
      <w:r>
        <w:t xml:space="preserve"> </w:t>
      </w:r>
      <w:r>
        <w:rPr>
          <w:rStyle w:val="VerbatimChar"/>
        </w:rPr>
        <w:t xml:space="preserve">try</w:t>
      </w:r>
      <w:r>
        <w:t xml:space="preserve"> </w:t>
      </w:r>
      <w:r>
        <w:t xml:space="preserve">forcing read-only execution on anything it wraps.</w:t>
      </w:r>
    </w:p>
    <w:p>
      <w:pPr>
        <w:pStyle w:val="FirstParagraph"/>
      </w:pPr>
      <w:r>
        <w:rPr>
          <w:b/>
          <w:bCs/>
        </w:rPr>
        <w:t xml:space="preserve">Round III was ruled out of scope on this branch</w:t>
      </w:r>
      <w:r>
        <w:t xml:space="preserve"> </w:t>
      </w:r>
      <w:r>
        <w:t xml:space="preserve">(owner, 2026-08-27):</w:t>
      </w:r>
      <w:r>
        <w:t xml:space="preserve"> </w:t>
      </w:r>
      <w:r>
        <w:rPr>
          <w:i/>
          <w:iCs/>
        </w:rPr>
        <w:t xml:space="preserve">“this branch’s job was the</w:t>
      </w:r>
      <w:r>
        <w:rPr>
          <w:i/>
          <w:iCs/>
        </w:rPr>
        <w:t xml:space="preserve"> </w:t>
      </w:r>
      <w:r>
        <w:rPr>
          <w:i/>
          <w:iCs/>
        </w:rPr>
        <w:t xml:space="preserve">initial fix, scoped and now complete.”</w:t>
      </w:r>
      <w:r>
        <w:t xml:space="preserve"> </w:t>
      </w:r>
      <w:r>
        <w:rPr>
          <w:rStyle w:val="VerbatimChar"/>
        </w:rPr>
        <w:t xml:space="preserve">ROUND-03-REVERIFY.md</w:t>
      </w:r>
      <w:r>
        <w:t xml:space="preserve"> </w:t>
      </w:r>
      <w:r>
        <w:t xml:space="preserve">was never created and does not exist.</w:t>
      </w:r>
      <w:r>
        <w:t xml:space="preserve"> </w:t>
      </w:r>
      <w:r>
        <w:t xml:space="preserve">[V-cmd]</w:t>
      </w:r>
      <w:r>
        <w:t xml:space="preserve"> </w:t>
      </w:r>
      <w:r>
        <w:rPr>
          <w:b/>
          <w:bCs/>
        </w:rPr>
        <w:t xml:space="preserve">But unlike ATS and DALOS, SWP did eventually get one</w:t>
      </w:r>
      <w:r>
        <w:t xml:space="preserve"> </w:t>
      </w:r>
      <w:r>
        <w:t xml:space="preserve">— as part of the Part III programme,</w:t>
      </w:r>
      <w:r>
        <w:t xml:space="preserve"> </w:t>
      </w:r>
      <w:r>
        <w:t xml:space="preserve">recorded in</w:t>
      </w:r>
      <w:r>
        <w:t xml:space="preserve"> </w:t>
      </w:r>
      <w:r>
        <w:rPr>
          <w:rStyle w:val="VerbatimChar"/>
        </w:rPr>
        <w:t xml:space="preserve">Audit/records/DEFECT-LEDGER.md</w:t>
      </w:r>
      <w:r>
        <w:t xml:space="preserve"> </w:t>
      </w:r>
      <w:r>
        <w:t xml:space="preserve">§8.2:</w:t>
      </w:r>
      <w:r>
        <w:t xml:space="preserve"> </w:t>
      </w:r>
      <w:r>
        <w:rPr>
          <w:i/>
          <w:iCs/>
        </w:rPr>
        <w:t xml:space="preserve">“Every</w:t>
      </w:r>
      <w:r>
        <w:rPr>
          <w:i/>
          <w:iCs/>
        </w:rPr>
        <w:t xml:space="preserve"> </w:t>
      </w:r>
      <w:r>
        <w:rPr>
          <w:rStyle w:val="VerbatimChar"/>
          <w:i/>
          <w:iCs/>
        </w:rPr>
        <w:t xml:space="preserve">FIXED</w:t>
      </w:r>
      <w:r>
        <w:rPr>
          <w:i/>
          <w:iCs/>
        </w:rPr>
        <w:t xml:space="preserve"> </w:t>
      </w:r>
      <w:r>
        <w:rPr>
          <w:i/>
          <w:iCs/>
        </w:rPr>
        <w:t xml:space="preserve">finding in the SWP audit tracker</w:t>
      </w:r>
      <w:r>
        <w:rPr>
          <w:i/>
          <w:iCs/>
        </w:rPr>
        <w:t xml:space="preserve"> </w:t>
      </w:r>
      <w:r>
        <w:rPr>
          <w:i/>
          <w:iCs/>
        </w:rPr>
        <w:t xml:space="preserve">was re-verified against current source — 75 rows, 42 fixes, 100% covered, not sampled. Result: 41</w:t>
      </w:r>
      <w:r>
        <w:rPr>
          <w:i/>
          <w:iCs/>
        </w:rPr>
        <w:t xml:space="preserve"> </w:t>
      </w:r>
      <w:r>
        <w:rPr>
          <w:i/>
          <w:iCs/>
        </w:rPr>
        <w:t xml:space="preserve">VERIFIED-PRESENT, 1 NOT-FOUND.”</w:t>
      </w:r>
      <w:r>
        <w:t xml:space="preserve"> </w:t>
      </w:r>
      <w:r>
        <w:t xml:space="preserve">[V-read] This chapter re-checks a sample of that re-verify and</w:t>
      </w:r>
      <w:r>
        <w:t xml:space="preserve"> </w:t>
      </w:r>
      <w:r>
        <w:t xml:space="preserve">agrees with it, including on the one that was missing.</w:t>
      </w:r>
    </w:p>
    <w:p>
      <w:r>
        <w:pict>
          <v:rect style="width:0;height:1.5pt" o:hralign="center" o:hrstd="t" o:hr="t"/>
        </w:pict>
      </w:r>
    </w:p>
    <w:bookmarkEnd w:id="111"/>
    <w:bookmarkStart w:id="116" w:name="the-findings-2"/>
    <w:p>
      <w:pPr>
        <w:pStyle w:val="Heading2"/>
      </w:pPr>
      <w:r>
        <w:t xml:space="preserve">3.3 The findings</w:t>
      </w:r>
    </w:p>
    <w:p>
      <w:pPr>
        <w:pStyle w:val="FirstParagraph"/>
      </w:pPr>
      <w:r>
        <w:rPr>
          <w:b/>
          <w:bCs/>
        </w:rPr>
        <w:t xml:space="preserve">Counting, with the denominator stated.</w:t>
      </w:r>
      <w:r>
        <w:t xml:space="preserve"> </w:t>
      </w:r>
      <w:r>
        <w:t xml:space="preserve">Round I produced</w:t>
      </w:r>
      <w:r>
        <w:t xml:space="preserve"> </w:t>
      </w:r>
      <w:r>
        <w:rPr>
          <w:b/>
          <w:bCs/>
        </w:rPr>
        <w:t xml:space="preserve">71</w:t>
      </w:r>
      <w:r>
        <w:t xml:space="preserve"> </w:t>
      </w:r>
      <w:r>
        <w:t xml:space="preserve">findings (</w:t>
      </w:r>
      <w:r>
        <w:rPr>
          <w:rStyle w:val="VerbatimChar"/>
        </w:rPr>
        <w:t xml:space="preserve">#1C</w:t>
      </w:r>
      <w:r>
        <w:t xml:space="preserve">–</w:t>
      </w:r>
      <w:r>
        <w:rPr>
          <w:rStyle w:val="VerbatimChar"/>
        </w:rPr>
        <w:t xml:space="preserve">#71L</w:t>
      </w:r>
      <w:r>
        <w:t xml:space="preserve">: 13C, 12H,</w:t>
      </w:r>
      <w:r>
        <w:t xml:space="preserve"> </w:t>
      </w:r>
      <w:r>
        <w:t xml:space="preserve">14M, 32L). Twelve more were added off-cycle afterwards —</w:t>
      </w:r>
      <w:r>
        <w:t xml:space="preserve"> </w:t>
      </w:r>
      <w:r>
        <w:rPr>
          <w:rStyle w:val="VerbatimChar"/>
        </w:rPr>
        <w:t xml:space="preserve">#32bM</w:t>
      </w:r>
      <w:r>
        <w:t xml:space="preserve">,</w:t>
      </w:r>
      <w:r>
        <w:t xml:space="preserve"> </w:t>
      </w:r>
      <w:r>
        <w:rPr>
          <w:rStyle w:val="VerbatimChar"/>
        </w:rPr>
        <w:t xml:space="preserve">#34bM</w:t>
      </w:r>
      <w:r>
        <w:t xml:space="preserve">,</w:t>
      </w:r>
      <w:r>
        <w:t xml:space="preserve"> </w:t>
      </w:r>
      <w:r>
        <w:rPr>
          <w:rStyle w:val="VerbatimChar"/>
        </w:rPr>
        <w:t xml:space="preserve">#65bL</w:t>
      </w:r>
      <w:r>
        <w:t xml:space="preserve">,</w:t>
      </w:r>
      <w:r>
        <w:t xml:space="preserve"> </w:t>
      </w:r>
      <w:r>
        <w:rPr>
          <w:rStyle w:val="VerbatimChar"/>
        </w:rPr>
        <w:t xml:space="preserve">#65cL</w:t>
      </w:r>
      <w:r>
        <w:t xml:space="preserve">,</w:t>
      </w:r>
      <w:r>
        <w:t xml:space="preserve"> </w:t>
      </w:r>
      <w:r>
        <w:rPr>
          <w:rStyle w:val="VerbatimChar"/>
        </w:rPr>
        <w:t xml:space="preserve">#65dL</w:t>
      </w:r>
      <w:r>
        <w:t xml:space="preserve">,</w:t>
      </w:r>
      <w:r>
        <w:t xml:space="preserve"> </w:t>
      </w:r>
      <w:r>
        <w:rPr>
          <w:rStyle w:val="VerbatimChar"/>
        </w:rPr>
        <w:t xml:space="preserve">#65eL</w:t>
      </w:r>
      <w:r>
        <w:t xml:space="preserve">,</w:t>
      </w:r>
      <w:r>
        <w:t xml:space="preserve"> </w:t>
      </w:r>
      <w:r>
        <w:rPr>
          <w:rStyle w:val="VerbatimChar"/>
        </w:rPr>
        <w:t xml:space="preserve">#65fL</w:t>
      </w:r>
      <w:r>
        <w:t xml:space="preserve">,</w:t>
      </w:r>
      <w:r>
        <w:t xml:space="preserve"> </w:t>
      </w:r>
      <w:r>
        <w:rPr>
          <w:rStyle w:val="VerbatimChar"/>
        </w:rPr>
        <w:t xml:space="preserve">#65gL</w:t>
      </w:r>
      <w:r>
        <w:t xml:space="preserve">,</w:t>
      </w:r>
      <w:r>
        <w:t xml:space="preserve"> </w:t>
      </w:r>
      <w:r>
        <w:rPr>
          <w:rStyle w:val="VerbatimChar"/>
        </w:rPr>
        <w:t xml:space="preserve">#65hL</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w:t>
      </w:r>
      <w:r>
        <w:t xml:space="preserve">— for</w:t>
      </w:r>
      <w:r>
        <w:t xml:space="preserve"> </w:t>
      </w:r>
      <w:r>
        <w:rPr>
          <w:b/>
          <w:bCs/>
        </w:rPr>
        <w:t xml:space="preserve">83 distinct finding IDs</w:t>
      </w:r>
      <w:r>
        <w:t xml:space="preserve">. The</w:t>
      </w:r>
      <w:r>
        <w:t xml:space="preserve"> </w:t>
      </w:r>
      <w:r>
        <w:t xml:space="preserve">tree presents them in</w:t>
      </w:r>
      <w:r>
        <w:t xml:space="preserve"> </w:t>
      </w:r>
      <w:r>
        <w:rPr>
          <w:b/>
          <w:bCs/>
        </w:rPr>
        <w:t xml:space="preserve">75 tracker rows</w:t>
      </w:r>
      <w:r>
        <w:t xml:space="preserve"> </w:t>
      </w:r>
      <w:r>
        <w:t xml:space="preserve">in</w:t>
      </w:r>
      <w:r>
        <w:t xml:space="preserve"> </w:t>
      </w:r>
      <w:r>
        <w:rPr>
          <w:rStyle w:val="VerbatimChar"/>
        </w:rPr>
        <w:t xml:space="preserve">README.md</w:t>
      </w:r>
      <w:r>
        <w:t xml:space="preserve"> </w:t>
      </w:r>
      <w:r>
        <w:t xml:space="preserve">(several findings share a row) and</w:t>
      </w:r>
      <w:r>
        <w:t xml:space="preserve"> </w:t>
      </w:r>
      <w:r>
        <w:rPr>
          <w:b/>
          <w:bCs/>
        </w:rPr>
        <w:t xml:space="preserve">79</w:t>
      </w:r>
      <w:r>
        <w:rPr>
          <w:b/>
          <w:bCs/>
        </w:rPr>
        <w:t xml:space="preserve"> </w:t>
      </w:r>
      <w:r>
        <w:rPr>
          <w:b/>
          <w:bCs/>
        </w:rPr>
        <w:t xml:space="preserve">entries</w:t>
      </w:r>
      <w:r>
        <w:t xml:space="preserve"> </w:t>
      </w:r>
      <w:r>
        <w:t xml:space="preserve">in</w:t>
      </w:r>
      <w:r>
        <w:t xml:space="preserve"> </w:t>
      </w:r>
      <w:r>
        <w:rPr>
          <w:rStyle w:val="VerbatimChar"/>
        </w:rPr>
        <w:t xml:space="preserve">ISSUES-RANKED.md</w:t>
      </w:r>
      <w:r>
        <w:t xml:space="preserve"> </w:t>
      </w:r>
      <w:r>
        <w:t xml:space="preserve">(the four</w:t>
      </w:r>
      <w:r>
        <w:t xml:space="preserve"> </w:t>
      </w:r>
      <w:r>
        <w:rPr>
          <w:rStyle w:val="VerbatimChar"/>
        </w:rPr>
        <w:t xml:space="preserve">#65dL</w:t>
      </w:r>
      <w:r>
        <w:t xml:space="preserve">/</w:t>
      </w:r>
      <w:r>
        <w:rPr>
          <w:rStyle w:val="VerbatimChar"/>
        </w:rPr>
        <w:t xml:space="preserve">#65eL</w:t>
      </w:r>
      <w:r>
        <w:t xml:space="preserve">/</w:t>
      </w:r>
      <w:r>
        <w:rPr>
          <w:rStyle w:val="VerbatimChar"/>
        </w:rPr>
        <w:t xml:space="preserve">#65fL</w:t>
      </w:r>
      <w:r>
        <w:t xml:space="preserve">/</w:t>
      </w:r>
      <w:r>
        <w:rPr>
          <w:rStyle w:val="VerbatimChar"/>
        </w:rPr>
        <w:t xml:space="preserve">#65hL</w:t>
      </w:r>
      <w:r>
        <w:t xml:space="preserve"> </w:t>
      </w:r>
      <w:r>
        <w:t xml:space="preserve">never got their own ranked</w:t>
      </w:r>
      <w:r>
        <w:t xml:space="preserve"> </w:t>
      </w:r>
      <w:r>
        <w:t xml:space="preserve">entry; they live in the tracker and in</w:t>
      </w:r>
      <w:r>
        <w:t xml:space="preserve"> </w:t>
      </w:r>
      <w:r>
        <w:rPr>
          <w:rStyle w:val="VerbatimChar"/>
        </w:rPr>
        <w:t xml:space="preserve">ROUND-02-FIXES.md</w:t>
      </w:r>
      <w:r>
        <w:t xml:space="preserve">). [V-cmd] All three numbers are correct</w:t>
      </w:r>
      <w:r>
        <w:t xml:space="preserve"> </w:t>
      </w:r>
      <w:r>
        <w:t xml:space="preserve">for their own denominator; none of them is</w:t>
      </w:r>
      <w:r>
        <w:t xml:space="preserve"> </w:t>
      </w:r>
      <w:r>
        <w:t xml:space="preserve">“the number of findings”</w:t>
      </w:r>
      <w:r>
        <w:t xml:space="preserve"> </w:t>
      </w:r>
      <w:r>
        <w:t xml:space="preserve">without saying which.</w:t>
      </w:r>
    </w:p>
    <w:p>
      <w:pPr>
        <w:pStyle w:val="BodyText"/>
      </w:pPr>
      <w:r>
        <w:t xml:space="preserve">The table below follows the ranked order. Severity is as recorded.</w:t>
      </w:r>
    </w:p>
    <w:bookmarkStart w:id="112" w:name="critical-2"/>
    <w:p>
      <w:pPr>
        <w:pStyle w:val="Heading3"/>
      </w:pPr>
      <w:r>
        <w:t xml:space="preserve">CRITICAL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C10</w:t>
            </w:r>
          </w:p>
        </w:tc>
        <w:tc>
          <w:tcPr/>
          <w:p>
            <w:pPr>
              <w:pStyle w:val="Compact"/>
            </w:pPr>
            <w:r>
              <w:t xml:space="preserve">Asymmetric liquidity-add mints the naive LP amount, not the invariant-fair</w:t>
            </w:r>
            <w:r>
              <w:t xml:space="preserve"> </w:t>
            </w:r>
            <w:r>
              <w:rPr>
                <w:rStyle w:val="VerbatimChar"/>
              </w:rPr>
              <w:t xml:space="preserve">taxd-lp</w:t>
            </w:r>
          </w:p>
        </w:tc>
        <w:tc>
          <w:tcPr/>
          <w:p>
            <w:pPr>
              <w:pStyle w:val="Compact"/>
            </w:pPr>
            <w:r>
              <w:rPr>
                <w:b/>
                <w:bCs/>
              </w:rPr>
              <w:t xml:space="preserve">REFUTED</w:t>
            </w:r>
          </w:p>
        </w:tc>
        <w:tc>
          <w:tcPr/>
          <w:p>
            <w:pPr>
              <w:pStyle w:val="Compact"/>
            </w:pPr>
            <w:r>
              <w:t xml:space="preserve">The deficit</w:t>
            </w:r>
            <w:r>
              <w:t xml:space="preserve"> </w:t>
            </w:r>
            <w:r>
              <w:rPr>
                <w:i/>
                <w:iCs/>
              </w:rPr>
              <w:t xml:space="preserve">is</w:t>
            </w:r>
            <w:r>
              <w:t xml:space="preserve"> </w:t>
            </w:r>
            <w:r>
              <w:t xml:space="preserve">priced and charged, via an oracle-based IGNIS tax the caller cannot supply; the original walkthrough omitted that mandatory payment. Substance folded into H8. [REPORTED]</w:t>
            </w:r>
          </w:p>
        </w:tc>
      </w:tr>
      <w:tr>
        <w:tc>
          <w:tcPr/>
          <w:p>
            <w:pPr>
              <w:pStyle w:val="Compact"/>
            </w:pPr>
            <w:r>
              <w:rPr>
                <w:rStyle w:val="VerbatimChar"/>
              </w:rPr>
              <w:t xml:space="preserve">#2C</w:t>
            </w:r>
            <w:r>
              <w:t xml:space="preserve"> </w:t>
            </w:r>
            <w:r>
              <w:t xml:space="preserve">/ C13</w:t>
            </w:r>
          </w:p>
        </w:tc>
        <w:tc>
          <w:tcPr/>
          <w:p>
            <w:pPr>
              <w:pStyle w:val="Compact"/>
            </w:pPr>
            <w:r>
              <w:rPr>
                <w:rStyle w:val="VerbatimChar"/>
              </w:rPr>
              <w:t xml:space="preserve">SWPLC::C_Fuel</w:t>
            </w:r>
            <w:r>
              <w:t xml:space="preserve">’s indirect branch can credit unbacked reserves; sole gate is a trivially-true IMC cap</w:t>
            </w:r>
          </w:p>
        </w:tc>
        <w:tc>
          <w:tcPr/>
          <w:p>
            <w:pPr>
              <w:pStyle w:val="Compact"/>
            </w:pPr>
            <w:r>
              <w:rPr>
                <w:b/>
                <w:bCs/>
              </w:rPr>
              <w:t xml:space="preserve">REFUTED</w:t>
            </w:r>
          </w:p>
        </w:tc>
        <w:tc>
          <w:tcPr/>
          <w:p>
            <w:pPr>
              <w:pStyle w:val="Compact"/>
            </w:pPr>
            <w:r>
              <w:t xml:space="preserve">Self-caught via the audit’s own REPL PoC: Pact 5 requires module-admin of the target module before</w:t>
            </w:r>
            <w:r>
              <w:t xml:space="preserve"> </w:t>
            </w:r>
            <w:r>
              <w:rPr>
                <w:rStyle w:val="VerbatimChar"/>
              </w:rPr>
              <w:t xml:space="preserve">with-capability</w:t>
            </w:r>
            <w:r>
              <w:t xml:space="preserve"> </w:t>
            </w:r>
            <w:r>
              <w:t xml:space="preserve">grants its caps from outside. [REPORTED]</w:t>
            </w:r>
          </w:p>
        </w:tc>
      </w:tr>
      <w:tr>
        <w:tc>
          <w:tcPr/>
          <w:p>
            <w:pPr>
              <w:pStyle w:val="Compact"/>
            </w:pPr>
            <w:r>
              <w:rPr>
                <w:rStyle w:val="VerbatimChar"/>
              </w:rPr>
              <w:t xml:space="preserve">#3C</w:t>
            </w:r>
            <w:r>
              <w:t xml:space="preserve"> </w:t>
            </w:r>
            <w:r>
              <w:t xml:space="preserve">/ C2</w:t>
            </w:r>
          </w:p>
        </w:tc>
        <w:tc>
          <w:tcPr/>
          <w:p>
            <w:pPr>
              <w:pStyle w:val="Compact"/>
            </w:pPr>
            <w:r>
              <w:t xml:space="preserve">Stable-pool Newton solver has no domain guard — oversized swaps converge to the wrong root, output can exceed pool balance</w:t>
            </w:r>
          </w:p>
        </w:tc>
        <w:tc>
          <w:tcPr/>
          <w:p>
            <w:pPr>
              <w:pStyle w:val="Compact"/>
            </w:pPr>
            <w:r>
              <w:rPr>
                <w:b/>
                <w:bCs/>
              </w:rPr>
              <w:t xml:space="preserve">FIXED</w:t>
            </w:r>
          </w:p>
        </w:tc>
        <w:tc>
          <w:tcPr/>
          <w:p>
            <w:pPr>
              <w:pStyle w:val="Compact"/>
            </w:pPr>
            <w:r>
              <w:rPr>
                <w:rStyle w:val="VerbatimChar"/>
              </w:rPr>
              <w:t xml:space="preserve">1_Utilities/12_U_SWP.pact:326-355</w:t>
            </w:r>
            <w:r>
              <w:t xml:space="preserve"> </w:t>
            </w:r>
            <w:r>
              <w:t xml:space="preserve">—</w:t>
            </w:r>
            <w:r>
              <w:t xml:space="preserve"> </w:t>
            </w:r>
            <w:r>
              <w:rPr>
                <w:rStyle w:val="VerbatimChar"/>
              </w:rPr>
              <w:t xml:space="preserve">UC_ComputeY</w:t>
            </w:r>
            <w:r>
              <w:t xml:space="preserve"> </w:t>
            </w:r>
            <w:r>
              <w:t xml:space="preserve">reseeds from</w:t>
            </w:r>
            <w:r>
              <w:t xml:space="preserve"> </w:t>
            </w:r>
            <w:r>
              <w:rPr>
                <w:rStyle w:val="VerbatimChar"/>
              </w:rPr>
              <w:t xml:space="preserve">D</w:t>
            </w:r>
            <w:r>
              <w:t xml:space="preserve"> </w:t>
            </w:r>
            <w:r>
              <w:t xml:space="preserve">(Curve-style reference), comment names the C2 fix at</w:t>
            </w:r>
            <w:r>
              <w:t xml:space="preserve"> </w:t>
            </w:r>
            <w:r>
              <w:rPr>
                <w:rStyle w:val="VerbatimChar"/>
              </w:rPr>
              <w:t xml:space="preserve">:355</w:t>
            </w:r>
            <w:r>
              <w:t xml:space="preserve">. Scope was narrowed to stable pools only — W/P are closed-form with no seed-dependent root. [V-read]</w:t>
            </w:r>
            <w:r>
              <w:t xml:space="preserve"> </w:t>
            </w:r>
            <w:r>
              <w:rPr>
                <w:b/>
                <w:bCs/>
              </w:rPr>
              <w:t xml:space="preserve">Witnessed</w:t>
            </w:r>
            <w:r>
              <w:t xml:space="preserve">:</w:t>
            </w:r>
            <w:r>
              <w:t xml:space="preserve"> </w:t>
            </w:r>
            <w:r>
              <w:rPr>
                <w:rStyle w:val="VerbatimChar"/>
              </w:rPr>
              <w:t xml:space="preserve">SWP\|TX 015</w:t>
            </w:r>
            <w:r>
              <w:t xml:space="preserve"> </w:t>
            </w:r>
            <w:r>
              <w:t xml:space="preserve">in</w:t>
            </w:r>
            <w:r>
              <w:t xml:space="preserve"> </w:t>
            </w:r>
            <w:r>
              <w:rPr>
                <w:rStyle w:val="VerbatimChar"/>
              </w:rPr>
              <w:t xml:space="preserve">[6.3]_SWP.repl</w:t>
            </w:r>
            <w:r>
              <w:t xml:space="preserve"> </w:t>
            </w:r>
            <w:r>
              <w:t xml:space="preserve">+</w:t>
            </w:r>
            <w:r>
              <w:t xml:space="preserve"> </w:t>
            </w:r>
            <w:r>
              <w:rPr>
                <w:rStyle w:val="VerbatimChar"/>
              </w:rPr>
              <w:t xml:space="preserve">[6.2+3]_DPTF-SWP_Issuance-Only.repl</w:t>
            </w:r>
            <w:r>
              <w:t xml:space="preserve">. [V-cmd]</w:t>
            </w:r>
          </w:p>
        </w:tc>
      </w:tr>
      <w:tr>
        <w:tc>
          <w:tcPr/>
          <w:p>
            <w:pPr>
              <w:pStyle w:val="Compact"/>
            </w:pPr>
            <w:r>
              <w:rPr>
                <w:rStyle w:val="VerbatimChar"/>
              </w:rPr>
              <w:t xml:space="preserve">#72C</w:t>
            </w:r>
          </w:p>
        </w:tc>
        <w:tc>
          <w:tcPr/>
          <w:p>
            <w:pPr>
              <w:pStyle w:val="Compact"/>
            </w:pPr>
            <w:r>
              <w:rPr>
                <w:rStyle w:val="VerbatimChar"/>
              </w:rPr>
              <w:t xml:space="preserve">UC_ComputeInverseY</w:t>
            </w:r>
            <w:r>
              <w:t xml:space="preserve"> </w:t>
            </w:r>
            <w:r>
              <w:t xml:space="preserve">— C2’s inverse-direction sibling, left explicitly open and never picked up: asking for ≥ the pool’s own output reserve either crashed</w:t>
            </w:r>
            <w:r>
              <w:t xml:space="preserve"> </w:t>
            </w:r>
            <w:r>
              <w:rPr>
                <w:b/>
                <w:bCs/>
              </w:rPr>
              <w:t xml:space="preserve">uncatchably</w:t>
            </w:r>
            <w:r>
              <w:t xml:space="preserve"> </w:t>
            </w:r>
            <w:r>
              <w:t xml:space="preserve">(</w:t>
            </w:r>
            <w:r>
              <w:rPr>
                <w:rStyle w:val="VerbatimChar"/>
              </w:rPr>
              <w:t xml:space="preserve">div by zero, decimal</w:t>
            </w:r>
            <w:r>
              <w:t xml:space="preserve">) at the ceiling or</w:t>
            </w:r>
            <w:r>
              <w:t xml:space="preserve"> </w:t>
            </w:r>
            <w:r>
              <w:rPr>
                <w:b/>
                <w:bCs/>
              </w:rPr>
              <w:t xml:space="preserve">silently returned a fabricated number</w:t>
            </w:r>
            <w:r>
              <w:t xml:space="preserve"> </w:t>
            </w:r>
            <w:r>
              <w:t xml:space="preserve">past it</w:t>
            </w:r>
          </w:p>
        </w:tc>
        <w:tc>
          <w:tcPr/>
          <w:p>
            <w:pPr>
              <w:pStyle w:val="Compact"/>
            </w:pPr>
            <w:r>
              <w:rPr>
                <w:b/>
                <w:bCs/>
              </w:rPr>
              <w:t xml:space="preserve">FIXED</w:t>
            </w:r>
          </w:p>
        </w:tc>
        <w:tc>
          <w:tcPr/>
          <w:p>
            <w:pPr>
              <w:pStyle w:val="Compact"/>
            </w:pPr>
            <w:r>
              <w:rPr>
                <w:rStyle w:val="VerbatimChar"/>
              </w:rPr>
              <w:t xml:space="preserve">12_U_SWP.pact:420-422</w:t>
            </w:r>
            <w:r>
              <w:t xml:space="preserve"> </w:t>
            </w:r>
            <w:r>
              <w:t xml:space="preserve">(now</w:t>
            </w:r>
            <w:r>
              <w:t xml:space="preserve"> </w:t>
            </w:r>
            <w:r>
              <w:rPr>
                <w:rStyle w:val="VerbatimChar"/>
              </w:rPr>
              <w:t xml:space="preserve">UCv_ComputeInverseY</w:t>
            </w:r>
            <w:r>
              <w:t xml:space="preserve">) —</w:t>
            </w:r>
            <w:r>
              <w:t xml:space="preserve"> </w:t>
            </w:r>
            <w:r>
              <w:rPr>
                <w:rStyle w:val="VerbatimChar"/>
              </w:rPr>
              <w:t xml:space="preserve">(enforce (&lt; output-amount xo) …)</w:t>
            </w:r>
            <w:r>
              <w:t xml:space="preserve"> </w:t>
            </w:r>
            <w:r>
              <w:t xml:space="preserve">placed</w:t>
            </w:r>
            <w:r>
              <w:t xml:space="preserve"> </w:t>
            </w:r>
            <w:r>
              <w:rPr>
                <w:i/>
                <w:iCs/>
              </w:rPr>
              <w:t xml:space="preserve">before</w:t>
            </w:r>
            <w:r>
              <w:t xml:space="preserve"> </w:t>
            </w:r>
            <w:r>
              <w:t xml:space="preserve">the invalid coefficients are computed, with 10 lines of</w:t>
            </w:r>
            <w:r>
              <w:t xml:space="preserve"> </w:t>
            </w:r>
            <w:r>
              <w:rPr>
                <w:rStyle w:val="VerbatimChar"/>
              </w:rPr>
              <w:t xml:space="preserve">@doc</w:t>
            </w:r>
            <w:r>
              <w:t xml:space="preserve"> </w:t>
            </w:r>
            <w:r>
              <w:t xml:space="preserve">on why no seed choice can fix it. [V-read]</w:t>
            </w:r>
            <w:r>
              <w:t xml:space="preserve"> </w:t>
            </w:r>
            <w:r>
              <w:rPr>
                <w:b/>
                <w:bCs/>
              </w:rPr>
              <w:t xml:space="preserve">Witnessed</w:t>
            </w:r>
            <w:r>
              <w:t xml:space="preserve">:</w:t>
            </w:r>
            <w:r>
              <w:t xml:space="preserve"> </w:t>
            </w:r>
            <w:r>
              <w:rPr>
                <w:rStyle w:val="VerbatimChar"/>
              </w:rPr>
              <w:t xml:space="preserve">SWP\|TX 015b</w:t>
            </w:r>
            <w:r>
              <w:t xml:space="preserve"> </w:t>
            </w:r>
            <w:r>
              <w:t xml:space="preserve">in</w:t>
            </w:r>
            <w:r>
              <w:t xml:space="preserve"> </w:t>
            </w:r>
            <w:r>
              <w:rPr>
                <w:rStyle w:val="VerbatimChar"/>
              </w:rPr>
              <w:t xml:space="preserve">[6.2+3]_DPTF-SWP_Issuance-Only.repl</w:t>
            </w:r>
            <w:r>
              <w:t xml:space="preserve"> </w:t>
            </w:r>
            <w:r>
              <w:t xml:space="preserve">— but that file is</w:t>
            </w:r>
            <w:r>
              <w:t xml:space="preserve"> </w:t>
            </w:r>
            <w:r>
              <w:rPr>
                <w:b/>
                <w:bCs/>
              </w:rPr>
              <w:t xml:space="preserve">excluded from the gate by name</w:t>
            </w:r>
            <w:r>
              <w:t xml:space="preserve">, so this witness does not execute in the run that decides green. See §3.5. [V-cmd]</w:t>
            </w:r>
          </w:p>
        </w:tc>
      </w:tr>
      <w:tr>
        <w:tc>
          <w:tcPr/>
          <w:p>
            <w:pPr>
              <w:pStyle w:val="Compact"/>
            </w:pPr>
            <w:r>
              <w:rPr>
                <w:rStyle w:val="VerbatimChar"/>
              </w:rPr>
              <w:t xml:space="preserve">#73C</w:t>
            </w:r>
          </w:p>
        </w:tc>
        <w:tc>
          <w:tcPr/>
          <w:p>
            <w:pPr>
              <w:pStyle w:val="Compact"/>
            </w:pPr>
            <w:r>
              <w:rPr>
                <w:rStyle w:val="VerbatimChar"/>
              </w:rPr>
              <w:t xml:space="preserve">URC_WorthWSTOA</w:t>
            </w:r>
            <w:r>
              <w:t xml:space="preserve"> </w:t>
            </w:r>
            <w:r>
              <w:t xml:space="preserve">—</w:t>
            </w:r>
            <w:r>
              <w:t xml:space="preserve"> </w:t>
            </w:r>
            <w:r>
              <w:rPr>
                <w:b/>
                <w:bCs/>
              </w:rPr>
              <w:t xml:space="preserve">two</w:t>
            </w:r>
            <w:r>
              <w:t xml:space="preserve"> </w:t>
            </w:r>
            <w:r>
              <w:t xml:space="preserve">bugs: the OURO shortcut ignored the primordial pool’s own weights; the general fallback simulated a swap of the</w:t>
            </w:r>
            <w:r>
              <w:t xml:space="preserve"> </w:t>
            </w:r>
            <w:r>
              <w:rPr>
                <w:i/>
                <w:iCs/>
              </w:rPr>
              <w:t xml:space="preserve">entire</w:t>
            </w:r>
            <w:r>
              <w:t xml:space="preserve"> </w:t>
            </w:r>
            <w:r>
              <w:t xml:space="preserve">reserve instead of pricing one unit and scaling</w:t>
            </w:r>
          </w:p>
        </w:tc>
        <w:tc>
          <w:tcPr/>
          <w:p>
            <w:pPr>
              <w:pStyle w:val="Compact"/>
            </w:pPr>
            <w:r>
              <w:rPr>
                <w:b/>
                <w:bCs/>
              </w:rPr>
              <w:t xml:space="preserve">FIXED</w:t>
            </w:r>
          </w:p>
        </w:tc>
        <w:tc>
          <w:tcPr/>
          <w:p>
            <w:pPr>
              <w:pStyle w:val="Compact"/>
            </w:pPr>
            <w:r>
              <w:rPr>
                <w:rStyle w:val="VerbatimChar"/>
              </w:rPr>
              <w:t xml:space="preserve">16_SWPI.pact:1797</w:t>
            </w:r>
            <w:r>
              <w:t xml:space="preserve"> </w:t>
            </w:r>
            <w:r>
              <w:t xml:space="preserve">—</w:t>
            </w:r>
            <w:r>
              <w:t xml:space="preserve"> </w:t>
            </w:r>
            <w:r>
              <w:rPr>
                <w:rStyle w:val="VerbatimChar"/>
              </w:rPr>
              <w:t xml:space="preserve">URC_SingleOuroWorthWSTOA</w:t>
            </w:r>
            <w:r>
              <w:t xml:space="preserve"> </w:t>
            </w:r>
            <w:r>
              <w:t xml:space="preserve">now performs a real 1-unit weighted swap via</w:t>
            </w:r>
            <w:r>
              <w:t xml:space="preserve"> </w:t>
            </w:r>
            <w:r>
              <w:rPr>
                <w:rStyle w:val="VerbatimChar"/>
              </w:rPr>
              <w:t xml:space="preserve">UC_ComputeWP</w:t>
            </w:r>
            <w:r>
              <w:t xml:space="preserve">; the general fallback prices 1 unit and scales across all three</w:t>
            </w:r>
            <w:r>
              <w:t xml:space="preserve"> </w:t>
            </w:r>
            <w:r>
              <w:rPr>
                <w:rStyle w:val="VerbatimChar"/>
              </w:rPr>
              <w:t xml:space="preserve">WorthWSTOA</w:t>
            </w:r>
            <w:r>
              <w:t xml:space="preserve"> </w:t>
            </w:r>
            <w:r>
              <w:t xml:space="preserve">variants. [V-read]</w:t>
            </w:r>
            <w:r>
              <w:t xml:space="preserve"> </w:t>
            </w:r>
            <w:r>
              <w:rPr>
                <w:b/>
                <w:bCs/>
              </w:rPr>
              <w:t xml:space="preserve">Witnessed</w:t>
            </w:r>
            <w:r>
              <w:t xml:space="preserve">:</w:t>
            </w:r>
            <w:r>
              <w:t xml:space="preserve"> </w:t>
            </w:r>
            <w:r>
              <w:rPr>
                <w:rStyle w:val="VerbatimChar"/>
              </w:rPr>
              <w:t xml:space="preserve">SWP\|TX 032z8e</w:t>
            </w:r>
            <w:r>
              <w:t xml:space="preserve">,</w:t>
            </w:r>
            <w:r>
              <w:t xml:space="preserve"> </w:t>
            </w:r>
            <w:r>
              <w:rPr>
                <w:rStyle w:val="VerbatimChar"/>
              </w:rPr>
              <w:t xml:space="preserve">SWP\|TX 032z6f</w:t>
            </w:r>
            <w:r>
              <w:t xml:space="preserve">. [V-cmd]</w:t>
            </w:r>
          </w:p>
        </w:tc>
      </w:tr>
      <w:tr>
        <w:tc>
          <w:tcPr/>
          <w:p>
            <w:pPr>
              <w:pStyle w:val="Compact"/>
            </w:pPr>
            <w:r>
              <w:rPr>
                <w:rStyle w:val="VerbatimChar"/>
              </w:rPr>
              <w:t xml:space="preserve">#74</w:t>
            </w:r>
          </w:p>
        </w:tc>
        <w:tc>
          <w:tcPr/>
          <w:p>
            <w:pPr>
              <w:pStyle w:val="Compact"/>
            </w:pPr>
            <w:r>
              <w:rPr>
                <w:rStyle w:val="VerbatimChar"/>
              </w:rPr>
              <w:t xml:space="preserve">UEV_Issue</w:t>
            </w:r>
            <w:r>
              <w:t xml:space="preserve"> </w:t>
            </w:r>
            <w:r>
              <w:t xml:space="preserve">has no distinctness check on a caller’s</w:t>
            </w:r>
            <w:r>
              <w:t xml:space="preserve"> </w:t>
            </w:r>
            <w:r>
              <w:rPr>
                <w:rStyle w:val="VerbatimChar"/>
              </w:rPr>
              <w:t xml:space="preserve">pool-tokens</w:t>
            </w:r>
            <w:r>
              <w:t xml:space="preserve"> </w:t>
            </w:r>
            <w:r>
              <w:t xml:space="preserve">list</w:t>
            </w:r>
          </w:p>
        </w:tc>
        <w:tc>
          <w:tcPr/>
          <w:p>
            <w:pPr>
              <w:pStyle w:val="Compact"/>
            </w:pPr>
            <w:r>
              <w:rPr>
                <w:b/>
                <w:bCs/>
              </w:rPr>
              <w:t xml:space="preserve">VERIFIED SAFE, documented, no fix</w:t>
            </w:r>
          </w:p>
        </w:tc>
        <w:tc>
          <w:tcPr/>
          <w:p>
            <w:pPr>
              <w:pStyle w:val="Compact"/>
            </w:pPr>
            <w:r>
              <w:t xml:space="preserve">Rejected one layer down by</w:t>
            </w:r>
            <w:r>
              <w:t xml:space="preserve"> </w:t>
            </w:r>
            <w:r>
              <w:rPr>
                <w:rStyle w:val="VerbatimChar"/>
              </w:rPr>
              <w:t xml:space="preserve">TFT::C_MultiTransfer</w:t>
            </w:r>
            <w:r>
              <w:t xml:space="preserve">’s own</w:t>
            </w:r>
            <w:r>
              <w:t xml:space="preserve"> </w:t>
            </w:r>
            <w:r>
              <w:rPr>
                <w:rStyle w:val="VerbatimChar"/>
              </w:rPr>
              <w:t xml:space="preserve">UEV_IzUnique</w:t>
            </w:r>
            <w:r>
              <w:t xml:space="preserve">, reached because both issuance paths share</w:t>
            </w:r>
            <w:r>
              <w:t xml:space="preserve"> </w:t>
            </w:r>
            <w:r>
              <w:rPr>
                <w:rStyle w:val="VerbatimChar"/>
              </w:rPr>
              <w:t xml:space="preserve">XE_IssueWrite</w:t>
            </w:r>
            <w:r>
              <w:t xml:space="preserve">.</w:t>
            </w:r>
            <w:r>
              <w:t xml:space="preserve"> </w:t>
            </w:r>
            <w:r>
              <w:rPr>
                <w:rStyle w:val="VerbatimChar"/>
              </w:rPr>
              <w:t xml:space="preserve">@doc</w:t>
            </w:r>
            <w:r>
              <w:t xml:space="preserve"> </w:t>
            </w:r>
            <w:r>
              <w:t xml:space="preserve">added recording where the protection lives.</w:t>
            </w:r>
            <w:r>
              <w:t xml:space="preserve"> </w:t>
            </w:r>
            <w:r>
              <w:rPr>
                <w:b/>
                <w:bCs/>
              </w:rPr>
              <w:t xml:space="preserve">Witnessed</w:t>
            </w:r>
            <w:r>
              <w:t xml:space="preserve">:</w:t>
            </w:r>
            <w:r>
              <w:t xml:space="preserve"> </w:t>
            </w:r>
            <w:r>
              <w:rPr>
                <w:rStyle w:val="VerbatimChar"/>
              </w:rPr>
              <w:t xml:space="preserve">[6.3]_SWP.repl:4703</w:t>
            </w:r>
            <w:r>
              <w:t xml:space="preserve"> </w:t>
            </w:r>
            <w:r>
              <w:rPr>
                <w:rStyle w:val="VerbatimChar"/>
              </w:rPr>
              <w:t xml:space="preserve">SWP\|TX 032o3</w:t>
            </w:r>
            <w:r>
              <w:t xml:space="preserve">, whose assertion at</w:t>
            </w:r>
            <w:r>
              <w:t xml:space="preserve"> </w:t>
            </w:r>
            <w:r>
              <w:rPr>
                <w:rStyle w:val="VerbatimChar"/>
              </w:rPr>
              <w:t xml:space="preserve">:4767</w:t>
            </w:r>
            <w:r>
              <w:t xml:space="preserve"> </w:t>
            </w:r>
            <w:r>
              <w:t xml:space="preserve">names the exact message</w:t>
            </w:r>
            <w:r>
              <w:t xml:space="preserve"> </w:t>
            </w:r>
            <w:r>
              <w:rPr>
                <w:rStyle w:val="VerbatimChar"/>
              </w:rPr>
              <w:t xml:space="preserve">"Unique Items Required, duplicate item found: OURO-98c486052a51"</w:t>
            </w:r>
            <w:r>
              <w:t xml:space="preserve">. [V-read]</w:t>
            </w:r>
          </w:p>
        </w:tc>
      </w:tr>
      <w:tr>
        <w:tc>
          <w:tcPr/>
          <w:p>
            <w:pPr>
              <w:pStyle w:val="Compact"/>
            </w:pPr>
            <w:r>
              <w:rPr>
                <w:rStyle w:val="VerbatimChar"/>
              </w:rPr>
              <w:t xml:space="preserve">#4C</w:t>
            </w:r>
            <w:r>
              <w:t xml:space="preserve"> </w:t>
            </w:r>
            <w:r>
              <w:t xml:space="preserve">/ C12</w:t>
            </w:r>
          </w:p>
        </w:tc>
        <w:tc>
          <w:tcPr/>
          <w:p>
            <w:pPr>
              <w:pStyle w:val="Compact"/>
            </w:pPr>
            <w:r>
              <w:rPr>
                <w:rStyle w:val="VerbatimChar"/>
              </w:rPr>
              <w:t xml:space="preserve">C_ToggleSwapCapability</w:t>
            </w:r>
            <w:r>
              <w:t xml:space="preserve"> </w:t>
            </w:r>
            <w:r>
              <w:t xml:space="preserve">has no ownership check anywhere — free DoS on any pool</w:t>
            </w:r>
          </w:p>
        </w:tc>
        <w:tc>
          <w:tcPr/>
          <w:p>
            <w:pPr>
              <w:pStyle w:val="Compact"/>
            </w:pPr>
            <w:r>
              <w:rPr>
                <w:b/>
                <w:bCs/>
              </w:rPr>
              <w:t xml:space="preserve">REFUTED</w:t>
            </w:r>
          </w:p>
        </w:tc>
        <w:tc>
          <w:tcPr/>
          <w:p>
            <w:pPr>
              <w:pStyle w:val="Compact"/>
            </w:pPr>
            <w:r>
              <w:t xml:space="preserve">The original trace stopped at the first</w:t>
            </w:r>
            <w:r>
              <w:t xml:space="preserve"> </w:t>
            </w:r>
            <w:r>
              <w:rPr>
                <w:rStyle w:val="VerbatimChar"/>
              </w:rPr>
              <w:t xml:space="preserve">with-capability</w:t>
            </w:r>
            <w:r>
              <w:t xml:space="preserve"> </w:t>
            </w:r>
            <w:r>
              <w:t xml:space="preserve">block and missed the second, which gates the actual write behind</w:t>
            </w:r>
            <w:r>
              <w:t xml:space="preserve"> </w:t>
            </w:r>
            <w:r>
              <w:rPr>
                <w:rStyle w:val="VerbatimChar"/>
              </w:rPr>
              <w:t xml:space="preserve">SWP\|C&gt;ADD-OR-SWAP</w:t>
            </w:r>
            <w:r>
              <w:t xml:space="preserve"> </w:t>
            </w:r>
            <w:r>
              <w:t xml:space="preserve">→</w:t>
            </w:r>
            <w:r>
              <w:t xml:space="preserve"> </w:t>
            </w:r>
            <w:r>
              <w:rPr>
                <w:rStyle w:val="VerbatimChar"/>
              </w:rPr>
              <w:t xml:space="preserve">CAP_Owner</w:t>
            </w:r>
            <w:r>
              <w:t xml:space="preserve">, unconditionally, on both toggle directions. [REPORTED]</w:t>
            </w:r>
          </w:p>
        </w:tc>
      </w:tr>
      <w:tr>
        <w:tc>
          <w:tcPr/>
          <w:p>
            <w:pPr>
              <w:pStyle w:val="Compact"/>
            </w:pPr>
            <w:r>
              <w:rPr>
                <w:rStyle w:val="VerbatimChar"/>
              </w:rPr>
              <w:t xml:space="preserve">#5C</w:t>
            </w:r>
            <w:r>
              <w:t xml:space="preserve"> </w:t>
            </w:r>
            <w:r>
              <w:t xml:space="preserve">/ C11</w:t>
            </w:r>
          </w:p>
        </w:tc>
        <w:tc>
          <w:tcPr/>
          <w:p>
            <w:pPr>
              <w:pStyle w:val="Compact"/>
            </w:pPr>
            <w:r>
              <w:t xml:space="preserve">Slippage bound is checked against the fee-exclusive gross quote, never the net amount delivered</w:t>
            </w:r>
          </w:p>
        </w:tc>
        <w:tc>
          <w:tcPr/>
          <w:p>
            <w:pPr>
              <w:pStyle w:val="Compact"/>
            </w:pPr>
            <w:r>
              <w:rPr>
                <w:b/>
                <w:bCs/>
              </w:rPr>
              <w:t xml:space="preserve">DESIGN</w:t>
            </w:r>
          </w:p>
        </w:tc>
        <w:tc>
          <w:tcPr/>
          <w:p>
            <w:pPr>
              <w:pStyle w:val="Compact"/>
            </w:pPr>
            <w:r>
              <w:t xml:space="preserve">Feeless-vs-feeless comparison correctly protects against reserve/price movement; the residual fee-rate-change gap is answered by the</w:t>
            </w:r>
            <w:r>
              <w:t xml:space="preserve"> </w:t>
            </w:r>
            <w:r>
              <w:rPr>
                <w:rStyle w:val="VerbatimChar"/>
              </w:rPr>
              <w:t xml:space="preserve">fee-lock</w:t>
            </w:r>
            <w:r>
              <w:t xml:space="preserve"> </w:t>
            </w:r>
            <w:r>
              <w:t xml:space="preserve">primitive. See §3.5. [REPORTED]</w:t>
            </w:r>
          </w:p>
        </w:tc>
      </w:tr>
      <w:tr>
        <w:tc>
          <w:tcPr/>
          <w:p>
            <w:pPr>
              <w:pStyle w:val="Compact"/>
            </w:pPr>
            <w:r>
              <w:rPr>
                <w:rStyle w:val="VerbatimChar"/>
              </w:rPr>
              <w:t xml:space="preserve">#6C</w:t>
            </w:r>
            <w:r>
              <w:t xml:space="preserve"> </w:t>
            </w:r>
            <w:r>
              <w:t xml:space="preserve">/ C1</w:t>
            </w:r>
          </w:p>
        </w:tc>
        <w:tc>
          <w:tcPr/>
          <w:p>
            <w:pPr>
              <w:pStyle w:val="Compact"/>
            </w:pPr>
            <w:r>
              <w:rPr>
                <w:rStyle w:val="VerbatimChar"/>
              </w:rPr>
              <w:t xml:space="preserve">URC_BestEdge</w:t>
            </w:r>
            <w:r>
              <w:t xml:space="preserve"> </w:t>
            </w:r>
            <w:r>
              <w:t xml:space="preserve">picks the pool with the</w:t>
            </w:r>
            <w:r>
              <w:t xml:space="preserve"> </w:t>
            </w:r>
            <w:r>
              <w:rPr>
                <w:b/>
                <w:bCs/>
              </w:rPr>
              <w:t xml:space="preserve">least</w:t>
            </w:r>
            <w:r>
              <w:t xml:space="preserve"> </w:t>
            </w:r>
            <w:r>
              <w:t xml:space="preserve">output — argmin instead of argmax</w:t>
            </w:r>
          </w:p>
        </w:tc>
        <w:tc>
          <w:tcPr/>
          <w:p>
            <w:pPr>
              <w:pStyle w:val="Compact"/>
            </w:pPr>
            <w:r>
              <w:rPr>
                <w:b/>
                <w:bCs/>
              </w:rPr>
              <w:t xml:space="preserve">FIXED</w:t>
            </w:r>
          </w:p>
        </w:tc>
        <w:tc>
          <w:tcPr/>
          <w:p>
            <w:pPr>
              <w:pStyle w:val="Compact"/>
            </w:pPr>
            <w:r>
              <w:rPr>
                <w:rStyle w:val="VerbatimChar"/>
              </w:rPr>
              <w:t xml:space="preserve">16_SWPI.pact:1655</w:t>
            </w:r>
            <w:r>
              <w:t xml:space="preserve"> </w:t>
            </w:r>
            <w:r>
              <w:t xml:space="preserve">— comment:</w:t>
            </w:r>
            <w:r>
              <w:t xml:space="preserve"> </w:t>
            </w:r>
            <w:r>
              <w:rPr>
                <w:i/>
                <w:iCs/>
              </w:rPr>
              <w:t xml:space="preserve">“C1 fix: keep the index with the LARGER output (argmax), not smaller (argmin)”</w:t>
            </w:r>
            <w:r>
              <w:t xml:space="preserve">. [V-read]</w:t>
            </w:r>
          </w:p>
        </w:tc>
      </w:tr>
      <w:tr>
        <w:tc>
          <w:tcPr/>
          <w:p>
            <w:pPr>
              <w:pStyle w:val="Compact"/>
            </w:pPr>
            <w:r>
              <w:rPr>
                <w:rStyle w:val="VerbatimChar"/>
              </w:rPr>
              <w:t xml:space="preserve">#7C</w:t>
            </w:r>
            <w:r>
              <w:t xml:space="preserve"> </w:t>
            </w:r>
            <w:r>
              <w:t xml:space="preserve">/ C3</w:t>
            </w:r>
          </w:p>
        </w:tc>
        <w:tc>
          <w:tcPr/>
          <w:p>
            <w:pPr>
              <w:pStyle w:val="Compact"/>
            </w:pPr>
            <w:r>
              <w:t xml:space="preserve">All six swap formulas round toward the trader — repeatable, fee-free round-trip profit</w:t>
            </w:r>
          </w:p>
        </w:tc>
        <w:tc>
          <w:tcPr/>
          <w:p>
            <w:pPr>
              <w:pStyle w:val="Compact"/>
            </w:pPr>
            <w:r>
              <w:rPr>
                <w:b/>
                <w:bCs/>
              </w:rPr>
              <w:t xml:space="preserve">STABLE FIXED / WEIGHTED ACCEPTED</w:t>
            </w:r>
          </w:p>
        </w:tc>
        <w:tc>
          <w:tcPr/>
          <w:p>
            <w:pPr>
              <w:pStyle w:val="Compact"/>
            </w:pPr>
            <w:r>
              <w:t xml:space="preserve">Root cause was</w:t>
            </w:r>
            <w:r>
              <w:t xml:space="preserve"> </w:t>
            </w:r>
            <w:r>
              <w:rPr>
                <w:b/>
                <w:bCs/>
              </w:rPr>
              <w:t xml:space="preserve">not</w:t>
            </w:r>
            <w:r>
              <w:t xml:space="preserve"> </w:t>
            </w:r>
            <w:r>
              <w:t xml:space="preserve">floor/ceiling placement: Pact’s native</w:t>
            </w:r>
            <w:r>
              <w:t xml:space="preserve"> </w:t>
            </w:r>
            <w:r>
              <w:rPr>
                <w:rStyle w:val="VerbatimChar"/>
              </w:rPr>
              <w:t xml:space="preserve">^</w:t>
            </w:r>
            <w:r>
              <w:t xml:space="preserve"> </w:t>
            </w:r>
            <w:r>
              <w:t xml:space="preserve">silently uses float64 for decimal exponentiation. Fixed for the stable pool via exact-multiplication</w:t>
            </w:r>
            <w:r>
              <w:t xml:space="preserve"> </w:t>
            </w:r>
            <w:r>
              <w:rPr>
                <w:rStyle w:val="VerbatimChar"/>
              </w:rPr>
              <w:t xml:space="preserve">UC_IntPow</w:t>
            </w:r>
            <w:r>
              <w:t xml:space="preserve"> </w:t>
            </w:r>
            <w:r>
              <w:t xml:space="preserve">(</w:t>
            </w:r>
            <w:r>
              <w:rPr>
                <w:rStyle w:val="VerbatimChar"/>
              </w:rPr>
              <w:t xml:space="preserve">12_U_SWP.pact:508</w:t>
            </w:r>
            <w:r>
              <w:t xml:space="preserve">) and by flooring the</w:t>
            </w:r>
            <w:r>
              <w:t xml:space="preserve"> </w:t>
            </w:r>
            <w:r>
              <w:rPr>
                <w:i/>
                <w:iCs/>
              </w:rPr>
              <w:t xml:space="preserve">final</w:t>
            </w:r>
            <w:r>
              <w:t xml:space="preserve"> </w:t>
            </w:r>
            <w:r>
              <w:t xml:space="preserve">output rather than the intermediate (</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Weighted remains open by design — see §3.5. [V-read]</w:t>
            </w:r>
          </w:p>
        </w:tc>
      </w:tr>
      <w:tr>
        <w:tc>
          <w:tcPr/>
          <w:p>
            <w:pPr>
              <w:pStyle w:val="Compact"/>
            </w:pPr>
            <w:r>
              <w:rPr>
                <w:rStyle w:val="VerbatimChar"/>
              </w:rPr>
              <w:t xml:space="preserve">#8C</w:t>
            </w:r>
            <w:r>
              <w:t xml:space="preserve"> </w:t>
            </w:r>
            <w:r>
              <w:t xml:space="preserve">/ C7</w:t>
            </w:r>
          </w:p>
        </w:tc>
        <w:tc>
          <w:tcPr/>
          <w:p>
            <w:pPr>
              <w:pStyle w:val="Compact"/>
            </w:pPr>
            <w:r>
              <w:rPr>
                <w:rStyle w:val="VerbatimChar"/>
              </w:rPr>
              <w:t xml:space="preserve">C_ModifyWeights</w:t>
            </w:r>
            <w:r>
              <w:t xml:space="preserve"> </w:t>
            </w:r>
            <w:r>
              <w:t xml:space="preserve">has no length-parity check and a dead, never-enforced precision check</w:t>
            </w:r>
          </w:p>
        </w:tc>
        <w:tc>
          <w:tcPr/>
          <w:p>
            <w:pPr>
              <w:pStyle w:val="Compact"/>
            </w:pPr>
            <w:r>
              <w:rPr>
                <w:b/>
                <w:bCs/>
              </w:rPr>
              <w:t xml:space="preserve">FIXED</w:t>
            </w:r>
          </w:p>
        </w:tc>
        <w:tc>
          <w:tcPr/>
          <w:p>
            <w:pPr>
              <w:pStyle w:val="Compact"/>
            </w:pPr>
            <w:r>
              <w:rPr>
                <w:rStyle w:val="VerbatimChar"/>
              </w:rPr>
              <w:t xml:space="preserve">15_SWP.pact:503-532</w:t>
            </w:r>
            <w:r>
              <w:t xml:space="preserve"> </w:t>
            </w:r>
            <w:r>
              <w:t xml:space="preserve">—</w:t>
            </w:r>
            <w:r>
              <w:t xml:space="preserve"> </w:t>
            </w:r>
            <w:r>
              <w:rPr>
                <w:rStyle w:val="VerbatimChar"/>
              </w:rPr>
              <w:t xml:space="preserve">UEV_UniformList</w:t>
            </w:r>
            <w:r>
              <w:t xml:space="preserve"> </w:t>
            </w:r>
            <w:r>
              <w:t xml:space="preserve">for parity, plus a real per-weight</w:t>
            </w:r>
            <w:r>
              <w:t xml:space="preserve"> </w:t>
            </w:r>
            <w:r>
              <w:rPr>
                <w:rStyle w:val="VerbatimChar"/>
              </w:rPr>
              <w:t xml:space="preserve">enforce</w:t>
            </w:r>
            <w:r>
              <w:t xml:space="preserve"> </w:t>
            </w:r>
            <w:r>
              <w:t xml:space="preserve">(precision +</w:t>
            </w:r>
            <w:r>
              <w:t xml:space="preserve"> </w:t>
            </w:r>
            <w:r>
              <w:rPr>
                <w:rStyle w:val="VerbatimChar"/>
              </w:rPr>
              <w:t xml:space="preserve">&gt;= 0.1</w:t>
            </w:r>
            <w:r>
              <w:t xml:space="preserve"> </w:t>
            </w:r>
            <w:r>
              <w:t xml:space="preserve">floor) replacing the discarded map, plus</w:t>
            </w:r>
            <w:r>
              <w:t xml:space="preserve"> </w:t>
            </w:r>
            <w:r>
              <w:rPr>
                <w:rStyle w:val="VerbatimChar"/>
              </w:rPr>
              <w:t xml:space="preserve">= 1.0</w:t>
            </w:r>
            <w:r>
              <w:t xml:space="preserve"> </w:t>
            </w:r>
            <w:r>
              <w:t xml:space="preserve">sum. [V-read]</w:t>
            </w:r>
          </w:p>
        </w:tc>
      </w:tr>
      <w:tr>
        <w:tc>
          <w:tcPr/>
          <w:p>
            <w:pPr>
              <w:pStyle w:val="Compact"/>
            </w:pPr>
            <w:r>
              <w:rPr>
                <w:rStyle w:val="VerbatimChar"/>
              </w:rPr>
              <w:t xml:space="preserve">#9C</w:t>
            </w:r>
            <w:r>
              <w:t xml:space="preserve"> </w:t>
            </w:r>
            <w:r>
              <w:t xml:space="preserve">/ C8</w:t>
            </w:r>
          </w:p>
        </w:tc>
        <w:tc>
          <w:tcPr/>
          <w:p>
            <w:pPr>
              <w:pStyle w:val="Compact"/>
            </w:pPr>
            <w:r>
              <w:rPr>
                <w:rStyle w:val="VerbatimChar"/>
              </w:rPr>
              <w:t xml:space="preserve">C_UpdateAmplifier</w:t>
            </w:r>
            <w:r>
              <w:t xml:space="preserve"> </w:t>
            </w:r>
            <w:r>
              <w:t xml:space="preserve">has</w:t>
            </w:r>
            <w:r>
              <w:t xml:space="preserve"> </w:t>
            </w:r>
            <w:r>
              <w:rPr>
                <w:b/>
                <w:bCs/>
              </w:rPr>
              <w:t xml:space="preserve">zero</w:t>
            </w:r>
            <w:r>
              <w:t xml:space="preserve"> </w:t>
            </w:r>
            <w:r>
              <w:t xml:space="preserve">bound check, including on the module’s own</w:t>
            </w:r>
            <w:r>
              <w:t xml:space="preserve"> </w:t>
            </w:r>
            <w:r>
              <w:rPr>
                <w:rStyle w:val="VerbatimChar"/>
              </w:rPr>
              <w:t xml:space="preserve">-1.0</w:t>
            </w:r>
            <w:r>
              <w:t xml:space="preserve"> </w:t>
            </w:r>
            <w:r>
              <w:t xml:space="preserve">“not a stable pool”</w:t>
            </w:r>
            <w:r>
              <w:t xml:space="preserve"> </w:t>
            </w:r>
            <w:r>
              <w:t xml:space="preserve">sentinel</w:t>
            </w:r>
          </w:p>
        </w:tc>
        <w:tc>
          <w:tcPr/>
          <w:p>
            <w:pPr>
              <w:pStyle w:val="Compact"/>
            </w:pPr>
            <w:r>
              <w:rPr>
                <w:b/>
                <w:bCs/>
              </w:rPr>
              <w:t xml:space="preserve">FIXED</w:t>
            </w:r>
          </w:p>
        </w:tc>
        <w:tc>
          <w:tcPr/>
          <w:p>
            <w:pPr>
              <w:pStyle w:val="Compact"/>
            </w:pPr>
            <w:r>
              <w:rPr>
                <w:rStyle w:val="VerbatimChar"/>
              </w:rPr>
              <w:t xml:space="preserve">15_SWP.pact:606-607</w:t>
            </w:r>
            <w:r>
              <w:t xml:space="preserve"> </w:t>
            </w:r>
            <w:r>
              <w:t xml:space="preserve">—</w:t>
            </w:r>
            <w:r>
              <w:t xml:space="preserve"> </w:t>
            </w:r>
            <w:r>
              <w:rPr>
                <w:rStyle w:val="VerbatimChar"/>
              </w:rPr>
              <w:t xml:space="preserve">(and (&gt;= new-amplifier 1.0) (&lt;= new-amplifier 2000.0))</w:t>
            </w:r>
            <w:r>
              <w:t xml:space="preserve">. The ceiling is evidence-backed:</w:t>
            </w:r>
            <w:r>
              <w:t xml:space="preserve"> </w:t>
            </w:r>
            <w:r>
              <w:rPr>
                <w:rStyle w:val="VerbatimChar"/>
              </w:rPr>
              <w:t xml:space="preserve">:598-602</w:t>
            </w:r>
            <w:r>
              <w:t xml:space="preserve"> </w:t>
            </w:r>
            <w:r>
              <w:t xml:space="preserve">records a REPL convergence-degradation sweep on a skewed pool, not a guess. [V-read]</w:t>
            </w:r>
          </w:p>
        </w:tc>
      </w:tr>
      <w:tr>
        <w:tc>
          <w:tcPr/>
          <w:p>
            <w:pPr>
              <w:pStyle w:val="Compact"/>
            </w:pPr>
            <w:r>
              <w:rPr>
                <w:rStyle w:val="VerbatimChar"/>
              </w:rPr>
              <w:t xml:space="preserve">#10C</w:t>
            </w:r>
            <w:r>
              <w:t xml:space="preserve"> </w:t>
            </w:r>
            <w:r>
              <w:t xml:space="preserve">/ C9</w:t>
            </w:r>
          </w:p>
        </w:tc>
        <w:tc>
          <w:tcPr/>
          <w:p>
            <w:pPr>
              <w:pStyle w:val="Compact"/>
            </w:pPr>
            <w:r>
              <w:t xml:space="preserve">Pools issued via the MTX-SWP defpact are never registered in</w:t>
            </w:r>
            <w:r>
              <w:t xml:space="preserve"> </w:t>
            </w:r>
            <w:r>
              <w:rPr>
                <w:rStyle w:val="VerbatimChar"/>
              </w:rPr>
              <w:t xml:space="preserve">SWP\|LP</w:t>
            </w:r>
            <w:r>
              <w:t xml:space="preserve"> </w:t>
            </w:r>
            <w:r>
              <w:t xml:space="preserve">— every such pool’s LP token hard-aborts AQP LP-stake admission</w:t>
            </w:r>
          </w:p>
        </w:tc>
        <w:tc>
          <w:tcPr/>
          <w:p>
            <w:pPr>
              <w:pStyle w:val="Compact"/>
            </w:pPr>
            <w:r>
              <w:rPr>
                <w:b/>
                <w:bCs/>
              </w:rPr>
              <w:t xml:space="preserve">FIXED</w:t>
            </w:r>
          </w:p>
        </w:tc>
        <w:tc>
          <w:tcPr/>
          <w:p>
            <w:pPr>
              <w:pStyle w:val="Compact"/>
            </w:pPr>
            <w:r>
              <w:rPr>
                <w:rStyle w:val="VerbatimChar"/>
              </w:rPr>
              <w:t xml:space="preserve">15_SWP.pact:1744-1787</w:t>
            </w:r>
            <w:r>
              <w:t xml:space="preserve"> </w:t>
            </w:r>
            <w:r>
              <w:t xml:space="preserve">— the</w:t>
            </w:r>
            <w:r>
              <w:t xml:space="preserve"> </w:t>
            </w:r>
            <w:r>
              <w:rPr>
                <w:rStyle w:val="VerbatimChar"/>
              </w:rPr>
              <w:t xml:space="preserve">insert SWP\|LP</w:t>
            </w:r>
            <w:r>
              <w:t xml:space="preserve"> </w:t>
            </w:r>
            <w:r>
              <w:t xml:space="preserve">folded into</w:t>
            </w:r>
            <w:r>
              <w:t xml:space="preserve"> </w:t>
            </w:r>
            <w:r>
              <w:rPr>
                <w:rStyle w:val="VerbatimChar"/>
              </w:rPr>
              <w:t xml:space="preserve">XE_Issue</w:t>
            </w:r>
            <w:r>
              <w:t xml:space="preserve">, which both paths call; comment names the C9 fix. [V-read]</w:t>
            </w:r>
          </w:p>
        </w:tc>
      </w:tr>
      <w:tr>
        <w:tc>
          <w:tcPr/>
          <w:p>
            <w:pPr>
              <w:pStyle w:val="Compact"/>
            </w:pPr>
            <w:r>
              <w:rPr>
                <w:rStyle w:val="VerbatimChar"/>
              </w:rPr>
              <w:t xml:space="preserve">#11C</w:t>
            </w:r>
            <w:r>
              <w:t xml:space="preserve"> </w:t>
            </w:r>
            <w:r>
              <w:t xml:space="preserve">/ C4</w:t>
            </w:r>
          </w:p>
        </w:tc>
        <w:tc>
          <w:tcPr/>
          <w:p>
            <w:pPr>
              <w:pStyle w:val="Compact"/>
            </w:pPr>
            <w:r>
              <w:rPr>
                <w:rStyle w:val="VerbatimChar"/>
              </w:rPr>
              <w:t xml:space="preserve">UEV_Issue</w:t>
            </w:r>
            <w:r>
              <w:t xml:space="preserve"> </w:t>
            </w:r>
            <w:r>
              <w:t xml:space="preserve">never checks individual weights</w:t>
            </w:r>
            <w:r>
              <w:t xml:space="preserve"> </w:t>
            </w:r>
            <w:r>
              <w:rPr>
                <w:rStyle w:val="VerbatimChar"/>
              </w:rPr>
              <w:t xml:space="preserve">&gt; 0</w:t>
            </w:r>
            <w:r>
              <w:t xml:space="preserve"> </w:t>
            </w:r>
            <w:r>
              <w:t xml:space="preserve">— a</w:t>
            </w:r>
            <w:r>
              <w:t xml:space="preserve"> </w:t>
            </w:r>
            <w:r>
              <w:rPr>
                <w:rStyle w:val="VerbatimChar"/>
              </w:rPr>
              <w:t xml:space="preserve">0.0</w:t>
            </w:r>
            <w:r>
              <w:t xml:space="preserve">-weight token makes a W pool permanently untradeable</w:t>
            </w:r>
          </w:p>
        </w:tc>
        <w:tc>
          <w:tcPr/>
          <w:p>
            <w:pPr>
              <w:pStyle w:val="Compact"/>
            </w:pPr>
            <w:r>
              <w:rPr>
                <w:b/>
                <w:bCs/>
              </w:rPr>
              <w:t xml:space="preserve">FIXED</w:t>
            </w:r>
          </w:p>
        </w:tc>
        <w:tc>
          <w:tcPr/>
          <w:p>
            <w:pPr>
              <w:pStyle w:val="Compact"/>
            </w:pPr>
            <w:r>
              <w:rPr>
                <w:rStyle w:val="VerbatimChar"/>
              </w:rPr>
              <w:t xml:space="preserve">16_SWPI.pact:2564-2578</w:t>
            </w:r>
            <w:r>
              <w:t xml:space="preserve"> </w:t>
            </w:r>
            <w:r>
              <w:t xml:space="preserve">— the dead map now wraps a real</w:t>
            </w:r>
            <w:r>
              <w:t xml:space="preserve"> </w:t>
            </w:r>
            <w:r>
              <w:rPr>
                <w:rStyle w:val="VerbatimChar"/>
              </w:rPr>
              <w:t xml:space="preserve">enforce</w:t>
            </w:r>
            <w:r>
              <w:t xml:space="preserve"> </w:t>
            </w:r>
            <w:r>
              <w:t xml:space="preserve">combining the precision check with a</w:t>
            </w:r>
            <w:r>
              <w:t xml:space="preserve"> </w:t>
            </w:r>
            <w:r>
              <w:rPr>
                <w:rStyle w:val="VerbatimChar"/>
              </w:rPr>
              <w:t xml:space="preserve">&gt;= 0.1</w:t>
            </w:r>
            <w:r>
              <w:t xml:space="preserve"> </w:t>
            </w:r>
            <w:r>
              <w:t xml:space="preserve">floor, matching</w:t>
            </w:r>
            <w:r>
              <w:t xml:space="preserve"> </w:t>
            </w:r>
            <w:r>
              <w:rPr>
                <w:rStyle w:val="VerbatimChar"/>
              </w:rPr>
              <w:t xml:space="preserve">SWP\|S&gt;WEIGHTS</w:t>
            </w:r>
            <w:r>
              <w:t xml:space="preserve">’s bound so issuance and modification agree. [V-read]</w:t>
            </w:r>
          </w:p>
        </w:tc>
      </w:tr>
      <w:tr>
        <w:tc>
          <w:tcPr/>
          <w:p>
            <w:pPr>
              <w:pStyle w:val="Compact"/>
            </w:pPr>
            <w:r>
              <w:rPr>
                <w:rStyle w:val="VerbatimChar"/>
              </w:rPr>
              <w:t xml:space="preserve">#12C</w:t>
            </w:r>
            <w:r>
              <w:t xml:space="preserve"> </w:t>
            </w:r>
            <w:r>
              <w:t xml:space="preserve">/ C5</w:t>
            </w:r>
          </w:p>
        </w:tc>
        <w:tc>
          <w:tcPr/>
          <w:p>
            <w:pPr>
              <w:pStyle w:val="Compact"/>
            </w:pPr>
            <w:r>
              <w:rPr>
                <w:rStyle w:val="VerbatimChar"/>
              </w:rPr>
              <w:t xml:space="preserve">UEV_Issue</w:t>
            </w:r>
            <w:r>
              <w:t xml:space="preserve"> </w:t>
            </w:r>
            <w:r>
              <w:t xml:space="preserve">never checks individual genesis reserves</w:t>
            </w:r>
            <w:r>
              <w:t xml:space="preserve"> </w:t>
            </w:r>
            <w:r>
              <w:rPr>
                <w:rStyle w:val="VerbatimChar"/>
              </w:rPr>
              <w:t xml:space="preserve">&gt; 0</w:t>
            </w:r>
          </w:p>
        </w:tc>
        <w:tc>
          <w:tcPr/>
          <w:p>
            <w:pPr>
              <w:pStyle w:val="Compact"/>
            </w:pPr>
            <w:r>
              <w:rPr>
                <w:b/>
                <w:bCs/>
              </w:rPr>
              <w:t xml:space="preserve">REFUTED</w:t>
            </w:r>
          </w:p>
        </w:tc>
        <w:tc>
          <w:tcPr/>
          <w:p>
            <w:pPr>
              <w:pStyle w:val="Compact"/>
            </w:pPr>
            <w:r>
              <w:t xml:space="preserve">Validated on every issuance path by the mandatory funding transfer itself (</w:t>
            </w:r>
            <w:r>
              <w:rPr>
                <w:rStyle w:val="VerbatimChar"/>
              </w:rPr>
              <w:t xml:space="preserve">C_MultiTransfer</w:t>
            </w:r>
            <w:r>
              <w:t xml:space="preserve"> </w:t>
            </w:r>
            <w:r>
              <w:t xml:space="preserve">→</w:t>
            </w:r>
            <w:r>
              <w:t xml:space="preserve"> </w:t>
            </w:r>
            <w:r>
              <w:rPr>
                <w:rStyle w:val="VerbatimChar"/>
              </w:rPr>
              <w:t xml:space="preserve">XB_DebitTrueFungible</w:t>
            </w:r>
            <w:r>
              <w:t xml:space="preserve"> </w:t>
            </w:r>
            <w:r>
              <w:t xml:space="preserve">→</w:t>
            </w:r>
            <w:r>
              <w:t xml:space="preserve"> </w:t>
            </w:r>
            <w:r>
              <w:rPr>
                <w:rStyle w:val="VerbatimChar"/>
              </w:rPr>
              <w:t xml:space="preserve">DPTF\|C&gt;DEBIT</w:t>
            </w:r>
            <w:r>
              <w:t xml:space="preserve"> </w:t>
            </w:r>
            <w:r>
              <w:t xml:space="preserve">→</w:t>
            </w:r>
            <w:r>
              <w:t xml:space="preserve"> </w:t>
            </w:r>
            <w:r>
              <w:rPr>
                <w:rStyle w:val="VerbatimChar"/>
              </w:rPr>
              <w:t xml:space="preserve">UEV_Amount</w:t>
            </w:r>
            <w:r>
              <w:t xml:space="preserve">), just not inside</w:t>
            </w:r>
            <w:r>
              <w:t xml:space="preserve"> </w:t>
            </w:r>
            <w:r>
              <w:rPr>
                <w:rStyle w:val="VerbatimChar"/>
              </w:rPr>
              <w:t xml:space="preserve">UEV_Issue</w:t>
            </w:r>
            <w:r>
              <w:t xml:space="preserve">. The original trace stopped one defcap too shallow. [REPORTED]</w:t>
            </w:r>
          </w:p>
        </w:tc>
      </w:tr>
      <w:tr>
        <w:tc>
          <w:tcPr/>
          <w:p>
            <w:pPr>
              <w:pStyle w:val="Compact"/>
            </w:pPr>
            <w:r>
              <w:rPr>
                <w:rStyle w:val="VerbatimChar"/>
              </w:rPr>
              <w:t xml:space="preserve">#13C</w:t>
            </w:r>
            <w:r>
              <w:t xml:space="preserve"> </w:t>
            </w:r>
            <w:r>
              <w:t xml:space="preserve">/ C6</w:t>
            </w:r>
          </w:p>
        </w:tc>
        <w:tc>
          <w:tcPr/>
          <w:p>
            <w:pPr>
              <w:pStyle w:val="Compact"/>
            </w:pPr>
            <w:r>
              <w:t xml:space="preserve">The routing graph’s node set is narrower than its live edge set — paths of 4+ hops corrupted or silently lost</w:t>
            </w:r>
          </w:p>
        </w:tc>
        <w:tc>
          <w:tcPr/>
          <w:p>
            <w:pPr>
              <w:pStyle w:val="Compact"/>
            </w:pPr>
            <w:r>
              <w:rPr>
                <w:b/>
                <w:bCs/>
              </w:rPr>
              <w:t xml:space="preserve">FIXED</w:t>
            </w:r>
          </w:p>
        </w:tc>
        <w:tc>
          <w:tcPr/>
          <w:p>
            <w:pPr>
              <w:pStyle w:val="Compact"/>
            </w:pPr>
            <w:r>
              <w:rPr>
                <w:rStyle w:val="VerbatimChar"/>
              </w:rPr>
              <w:t xml:space="preserve">12_U_SWP.pact:993 UC_MakeGraphNodes</w:t>
            </w:r>
            <w:r>
              <w:t xml:space="preserve"> </w:t>
            </w:r>
            <w:r>
              <w:t xml:space="preserve">now builds from the full caller-supplied swpairs universe. [V-read] Adversarial repro: reverting only this function broke</w:t>
            </w:r>
            <w:r>
              <w:t xml:space="preserve"> </w:t>
            </w:r>
            <w:r>
              <w:rPr>
                <w:i/>
                <w:iCs/>
              </w:rPr>
              <w:t xml:space="preserve">pool issuance itself</w:t>
            </w:r>
            <w:r>
              <w:t xml:space="preserve"> </w:t>
            </w:r>
            <w:r>
              <w:t xml:space="preserve">(a 3-hop connectivity check failed), which is a stronger demonstration of reach than the finding claimed. [REPORTED]</w:t>
            </w:r>
          </w:p>
        </w:tc>
      </w:tr>
    </w:tbl>
    <w:bookmarkEnd w:id="112"/>
    <w:bookmarkStart w:id="113" w:name="high-2"/>
    <w:p>
      <w:pPr>
        <w:pStyle w:val="Heading3"/>
      </w:pPr>
      <w:r>
        <w:t xml:space="preserve">HIGH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#14H</w:t>
            </w:r>
            <w:r>
              <w:t xml:space="preserve"> </w:t>
            </w:r>
            <w:r>
              <w:t xml:space="preserve">/ H9</w:t>
            </w:r>
          </w:p>
        </w:tc>
        <w:tc>
          <w:tcPr/>
          <w:p>
            <w:pPr>
              <w:pStyle w:val="Compact"/>
            </w:pPr>
            <w:r>
              <w:t xml:space="preserve">Reentrancy ordering window in</w:t>
            </w:r>
            <w:r>
              <w:t xml:space="preserve"> </w:t>
            </w:r>
            <w:r>
              <w:rPr>
                <w:rStyle w:val="VerbatimChar"/>
              </w:rPr>
              <w:t xml:space="preserve">XI_Swap</w:t>
            </w:r>
            <w:r>
              <w:t xml:space="preserve"> </w:t>
            </w:r>
            <w:r>
              <w:t xml:space="preserve">via a smart-account guard callback</w:t>
            </w:r>
          </w:p>
        </w:tc>
        <w:tc>
          <w:tcPr/>
          <w:p>
            <w:pPr>
              <w:pStyle w:val="Compact"/>
            </w:pPr>
            <w:r>
              <w:rPr>
                <w:b/>
                <w:bCs/>
              </w:rPr>
              <w:t xml:space="preserve">REFUTED</w:t>
            </w:r>
          </w:p>
        </w:tc>
        <w:tc>
          <w:tcPr/>
          <w:p>
            <w:pPr>
              <w:pStyle w:val="Compact"/>
            </w:pPr>
            <w:r>
              <w:t xml:space="preserve">Callback is reachable, but an isolated Pact 5 repro proved any write attempted from guard evaluation is blocked (</w:t>
            </w:r>
            <w:r>
              <w:rPr>
                <w:rStyle w:val="VerbatimChar"/>
              </w:rPr>
              <w:t xml:space="preserve">Operation disallowed in read-only or sys-only mode</w:t>
            </w:r>
            <w:r>
              <w:t xml:space="preserve">) and is not even</w:t>
            </w:r>
            <w:r>
              <w:t xml:space="preserve"> </w:t>
            </w:r>
            <w:r>
              <w:rPr>
                <w:rStyle w:val="VerbatimChar"/>
              </w:rPr>
              <w:t xml:space="preserve">try</w:t>
            </w:r>
            <w:r>
              <w:t xml:space="preserve">-catchable. [REPORTED]</w:t>
            </w:r>
          </w:p>
        </w:tc>
      </w:tr>
      <w:tr>
        <w:tc>
          <w:tcPr/>
          <w:p>
            <w:pPr>
              <w:pStyle w:val="Compact"/>
            </w:pPr>
            <w:r>
              <w:rPr>
                <w:rStyle w:val="VerbatimChar"/>
              </w:rPr>
              <w:t xml:space="preserve">#15H</w:t>
            </w:r>
            <w:r>
              <w:t xml:space="preserve"> </w:t>
            </w:r>
            <w:r>
              <w:t xml:space="preserve">/ H10</w:t>
            </w:r>
          </w:p>
        </w:tc>
        <w:tc>
          <w:tcPr/>
          <w:p>
            <w:pPr>
              <w:pStyle w:val="Compact"/>
            </w:pPr>
            <w:r>
              <w:t xml:space="preserve">Global Admin Pause not honoured on</w:t>
            </w:r>
            <w:r>
              <w:t xml:space="preserve"> </w:t>
            </w:r>
            <w:r>
              <w:rPr>
                <w:rStyle w:val="VerbatimChar"/>
              </w:rPr>
              <w:t xml:space="preserve">defpact</w:t>
            </w:r>
            <w:r>
              <w:t xml:space="preserve"> </w:t>
            </w:r>
            <w:r>
              <w:t xml:space="preserve">continuation steps</w:t>
            </w:r>
          </w:p>
        </w:tc>
        <w:tc>
          <w:tcPr/>
          <w:p>
            <w:pPr>
              <w:pStyle w:val="Compact"/>
            </w:pPr>
            <w:r>
              <w:rPr>
                <w:b/>
                <w:bCs/>
              </w:rPr>
              <w:t xml:space="preserve">DESIGN</w:t>
            </w:r>
          </w:p>
        </w:tc>
        <w:tc>
          <w:tcPr/>
          <w:p>
            <w:pPr>
              <w:pStyle w:val="Compact"/>
            </w:pPr>
            <w:r>
              <w:t xml:space="preserve">Step-0-only GAP gating is intentional and consistent across all 6</w:t>
            </w:r>
            <w:r>
              <w:t xml:space="preserve"> </w:t>
            </w:r>
            <w:r>
              <w:rPr>
                <w:rStyle w:val="VerbatimChar"/>
              </w:rPr>
              <w:t xml:space="preserve">defpact</w:t>
            </w:r>
            <w:r>
              <w:t xml:space="preserve"> </w:t>
            </w:r>
            <w:r>
              <w:t xml:space="preserve">flows in the codebase. Residual time-window exposure rides on</w:t>
            </w:r>
            <w:r>
              <w:t xml:space="preserve"> </w:t>
            </w:r>
            <w:r>
              <w:rPr>
                <w:rStyle w:val="VerbatimChar"/>
              </w:rPr>
              <w:t xml:space="preserve">#68L</w:t>
            </w:r>
            <w:r>
              <w:t xml:space="preserve"> </w:t>
            </w:r>
            <w:r>
              <w:t xml:space="preserve">(no TTL). [REPORTED]</w:t>
            </w:r>
          </w:p>
        </w:tc>
      </w:tr>
      <w:tr>
        <w:tc>
          <w:tcPr/>
          <w:p>
            <w:pPr>
              <w:pStyle w:val="Compact"/>
            </w:pPr>
            <w:r>
              <w:rPr>
                <w:rStyle w:val="VerbatimChar"/>
              </w:rPr>
              <w:t xml:space="preserve">#16H</w:t>
            </w:r>
            <w:r>
              <w:t xml:space="preserve"> </w:t>
            </w:r>
            <w:r>
              <w:t xml:space="preserve">/ H12</w:t>
            </w:r>
          </w:p>
        </w:tc>
        <w:tc>
          <w:tcPr/>
          <w:p>
            <w:pPr>
              <w:pStyle w:val="Compact"/>
            </w:pPr>
            <w:r>
              <w:rPr>
                <w:rStyle w:val="VerbatimChar"/>
              </w:rPr>
              <w:t xml:space="preserve">SWP\|S&gt;UPDATE-SUPPLIES</w:t>
            </w:r>
            <w:r>
              <w:t xml:space="preserve"> </w:t>
            </w:r>
            <w:r>
              <w:t xml:space="preserve">accepts non-positive reserve values unchecked</w:t>
            </w:r>
          </w:p>
        </w:tc>
        <w:tc>
          <w:tcPr/>
          <w:p>
            <w:pPr>
              <w:pStyle w:val="Compact"/>
            </w:pPr>
            <w:r>
              <w:rPr>
                <w:b/>
                <w:bCs/>
              </w:rPr>
              <w:t xml:space="preserve">FIXED</w:t>
            </w:r>
          </w:p>
        </w:tc>
        <w:tc>
          <w:tcPr/>
          <w:p>
            <w:pPr>
              <w:pStyle w:val="Compact"/>
            </w:pPr>
            <w:r>
              <w:rPr>
                <w:rStyle w:val="VerbatimChar"/>
              </w:rPr>
              <w:t xml:space="preserve">15_SWP.pact:536-552</w:t>
            </w:r>
            <w:r>
              <w:t xml:space="preserve"> </w:t>
            </w:r>
            <w:r>
              <w:t xml:space="preserve">— an unconditional non-negativity</w:t>
            </w:r>
            <w:r>
              <w:t xml:space="preserve"> </w:t>
            </w:r>
            <w:r>
              <w:rPr>
                <w:rStyle w:val="VerbatimChar"/>
              </w:rPr>
              <w:t xml:space="preserve">enforce</w:t>
            </w:r>
            <w:r>
              <w:t xml:space="preserve"> </w:t>
            </w:r>
            <w:r>
              <w:t xml:space="preserve">inside the map lambda. [V-read]</w:t>
            </w:r>
          </w:p>
        </w:tc>
      </w:tr>
      <w:tr>
        <w:tc>
          <w:tcPr/>
          <w:p>
            <w:pPr>
              <w:pStyle w:val="Compact"/>
            </w:pPr>
            <w:r>
              <w:rPr>
                <w:rStyle w:val="VerbatimChar"/>
              </w:rPr>
              <w:t xml:space="preserve">#17H</w:t>
            </w:r>
            <w:r>
              <w:t xml:space="preserve"> </w:t>
            </w:r>
            <w:r>
              <w:t xml:space="preserve">/ H11</w:t>
            </w:r>
          </w:p>
        </w:tc>
        <w:tc>
          <w:tcPr/>
          <w:p>
            <w:pPr>
              <w:pStyle w:val="Compact"/>
            </w:pPr>
            <w:r>
              <w:rPr>
                <w:rStyle w:val="VerbatimChar"/>
              </w:rPr>
              <w:t xml:space="preserve">can-add</w:t>
            </w:r>
            <w:r>
              <w:t xml:space="preserve"> </w:t>
            </w:r>
            <w:r>
              <w:t xml:space="preserve">gates both deposits</w:t>
            </w:r>
            <w:r>
              <w:t xml:space="preserve"> </w:t>
            </w:r>
            <w:r>
              <w:rPr>
                <w:b/>
                <w:bCs/>
              </w:rPr>
              <w:t xml:space="preserve">and</w:t>
            </w:r>
            <w:r>
              <w:t xml:space="preserve"> </w:t>
            </w:r>
            <w:r>
              <w:t xml:space="preserve">withdrawals — one owner key can freeze every LP’s exit</w:t>
            </w:r>
          </w:p>
        </w:tc>
        <w:tc>
          <w:tcPr/>
          <w:p>
            <w:pPr>
              <w:pStyle w:val="Compact"/>
            </w:pPr>
            <w:r>
              <w:rPr>
                <w:b/>
                <w:bCs/>
              </w:rPr>
              <w:t xml:space="preserve">FIXED</w:t>
            </w:r>
          </w:p>
        </w:tc>
        <w:tc>
          <w:tcPr/>
          <w:p>
            <w:pPr>
              <w:pStyle w:val="Compact"/>
            </w:pPr>
            <w:r>
              <w:rPr>
                <w:rStyle w:val="VerbatimChar"/>
              </w:rPr>
              <w:t xml:space="preserve">18_SWPLC.pact:962-963</w:t>
            </w:r>
            <w:r>
              <w:t xml:space="preserve"> </w:t>
            </w:r>
            <w:r>
              <w:t xml:space="preserve">—</w:t>
            </w:r>
            <w:r>
              <w:t xml:space="preserve"> </w:t>
            </w:r>
            <w:r>
              <w:rPr>
                <w:rStyle w:val="VerbatimChar"/>
              </w:rPr>
              <w:t xml:space="preserve">UEV_RemoveLiquidity</w:t>
            </w:r>
            <w:r>
              <w:t xml:space="preserve">’s</w:t>
            </w:r>
            <w:r>
              <w:t xml:space="preserve"> </w:t>
            </w:r>
            <w:r>
              <w:rPr>
                <w:rStyle w:val="VerbatimChar"/>
              </w:rPr>
              <w:t xml:space="preserve">@doc</w:t>
            </w:r>
            <w:r>
              <w:t xml:space="preserve"> </w:t>
            </w:r>
            <w:r>
              <w:t xml:space="preserve">now states</w:t>
            </w:r>
            <w:r>
              <w:t xml:space="preserve"> </w:t>
            </w:r>
            <w:r>
              <w:rPr>
                <w:i/>
                <w:iCs/>
              </w:rPr>
              <w:t xml:space="preserve">“intentionally does NOT gate on</w:t>
            </w:r>
            <w:r>
              <w:rPr>
                <w:i/>
                <w:iCs/>
              </w:rPr>
              <w:t xml:space="preserve"> </w:t>
            </w:r>
            <w:r>
              <w:rPr>
                <w:rStyle w:val="VerbatimChar"/>
                <w:i/>
                <w:iCs/>
              </w:rPr>
              <w:t xml:space="preserve">&lt;can-add&gt;</w:t>
            </w:r>
            <w:r>
              <w:rPr>
                <w:i/>
                <w:iCs/>
              </w:rPr>
              <w:t xml:space="preserve">”</w:t>
            </w:r>
            <w:r>
              <w:t xml:space="preserve"> </w:t>
            </w:r>
            <w:r>
              <w:t xml:space="preserve">and the check is gone. Decided after industry research: Curve and Balancer both structurally exempt LP exit from their pause. [V-read]</w:t>
            </w:r>
          </w:p>
        </w:tc>
      </w:tr>
      <w:tr>
        <w:tc>
          <w:tcPr/>
          <w:p>
            <w:pPr>
              <w:pStyle w:val="Compact"/>
            </w:pPr>
            <w:r>
              <w:rPr>
                <w:rStyle w:val="VerbatimChar"/>
              </w:rPr>
              <w:t xml:space="preserve">#18H</w:t>
            </w:r>
            <w:r>
              <w:t xml:space="preserve"> </w:t>
            </w:r>
            <w:r>
              <w:t xml:space="preserve">/ H6</w:t>
            </w:r>
          </w:p>
        </w:tc>
        <w:tc>
          <w:tcPr/>
          <w:p>
            <w:pPr>
              <w:pStyle w:val="Compact"/>
            </w:pPr>
            <w:r>
              <w:rPr>
                <w:rStyle w:val="VerbatimChar"/>
              </w:rPr>
              <w:t xml:space="preserve">A_DefinePrimordialPool</w:t>
            </w:r>
            <w:r>
              <w:t xml:space="preserve"> </w:t>
            </w:r>
            <w:r>
              <w:t xml:space="preserve">reads</w:t>
            </w:r>
            <w:r>
              <w:t xml:space="preserve"> </w:t>
            </w:r>
            <w:r>
              <w:rPr>
                <w:rStyle w:val="VerbatimChar"/>
              </w:rPr>
              <w:t xml:space="preserve">primality</w:t>
            </w:r>
            <w:r>
              <w:t xml:space="preserve"> </w:t>
            </w:r>
            <w:r>
              <w:t xml:space="preserve">but never enforces it</w:t>
            </w:r>
          </w:p>
        </w:tc>
        <w:tc>
          <w:tcPr/>
          <w:p>
            <w:pPr>
              <w:pStyle w:val="Compact"/>
            </w:pPr>
            <w:r>
              <w:rPr>
                <w:b/>
                <w:bCs/>
              </w:rPr>
              <w:t xml:space="preserve">FIXED</w:t>
            </w:r>
          </w:p>
        </w:tc>
        <w:tc>
          <w:tcPr/>
          <w:p>
            <w:pPr>
              <w:pStyle w:val="Compact"/>
            </w:pPr>
            <w:r>
              <w:rPr>
                <w:rStyle w:val="VerbatimChar"/>
              </w:rPr>
              <w:t xml:space="preserve">15_SWP.pact:800-804</w:t>
            </w:r>
            <w:r>
              <w:t xml:space="preserve"> </w:t>
            </w:r>
            <w:r>
              <w:t xml:space="preserve">—</w:t>
            </w:r>
            <w:r>
              <w:t xml:space="preserve"> </w:t>
            </w:r>
            <w:r>
              <w:rPr>
                <w:rStyle w:val="VerbatimChar"/>
              </w:rPr>
              <w:t xml:space="preserve">primality</w:t>
            </w:r>
            <w:r>
              <w:t xml:space="preserve"> </w:t>
            </w:r>
            <w:r>
              <w:t xml:space="preserve">is now the sixth term of the fold; comment names the H6 fix. Live adversarial repro was found</w:t>
            </w:r>
            <w:r>
              <w:t xml:space="preserve"> </w:t>
            </w:r>
            <w:r>
              <w:rPr>
                <w:i/>
                <w:iCs/>
              </w:rPr>
              <w:t xml:space="preserve">structurally impossible</w:t>
            </w:r>
            <w:r>
              <w:t xml:space="preserve"> </w:t>
            </w:r>
            <w:r>
              <w:t xml:space="preserve">(</w:t>
            </w:r>
            <w:r>
              <w:rPr>
                <w:rStyle w:val="VerbatimChar"/>
              </w:rPr>
              <w:t xml:space="preserve">UEV_CheckAgainstMass</w:t>
            </w:r>
            <w:r>
              <w:t xml:space="preserve"> </w:t>
            </w:r>
            <w:r>
              <w:t xml:space="preserve">blocks any duplicate 3-token pool once the real one exists) and the audit said so rather than claiming a repro. [V-read]</w:t>
            </w:r>
          </w:p>
        </w:tc>
      </w:tr>
      <w:tr>
        <w:tc>
          <w:tcPr/>
          <w:p>
            <w:pPr>
              <w:pStyle w:val="Compact"/>
            </w:pPr>
            <w:r>
              <w:rPr>
                <w:rStyle w:val="VerbatimChar"/>
              </w:rPr>
              <w:t xml:space="preserve">#19H</w:t>
            </w:r>
            <w:r>
              <w:t xml:space="preserve"> </w:t>
            </w:r>
            <w:r>
              <w:t xml:space="preserve">/ H4</w:t>
            </w:r>
          </w:p>
        </w:tc>
        <w:tc>
          <w:tcPr/>
          <w:p>
            <w:pPr>
              <w:pStyle w:val="Compact"/>
            </w:pPr>
            <w:r>
              <w:t xml:space="preserve">Tracer graph is append-only; disabled/frozen/sleeping pools never filtered; no fallback route</w:t>
            </w:r>
          </w:p>
        </w:tc>
        <w:tc>
          <w:tcPr/>
          <w:p>
            <w:pPr>
              <w:pStyle w:val="Compact"/>
            </w:pPr>
            <w:r>
              <w:rPr>
                <w:b/>
                <w:bCs/>
              </w:rPr>
              <w:t xml:space="preserve">FIXED</w:t>
            </w:r>
          </w:p>
        </w:tc>
        <w:tc>
          <w:tcPr/>
          <w:p>
            <w:pPr>
              <w:pStyle w:val="Compact"/>
            </w:pPr>
            <w:r>
              <w:rPr>
                <w:rStyle w:val="VerbatimChar"/>
              </w:rPr>
              <w:t xml:space="preserve">16_SWPI.pact:1354-1360</w:t>
            </w:r>
            <w:r>
              <w:t xml:space="preserve"> </w:t>
            </w:r>
            <w:r>
              <w:t xml:space="preserve">—</w:t>
            </w:r>
            <w:r>
              <w:t xml:space="preserve"> </w:t>
            </w:r>
            <w:r>
              <w:rPr>
                <w:rStyle w:val="VerbatimChar"/>
              </w:rPr>
              <w:t xml:space="preserve">URC_BestEdgeFiltered</w:t>
            </w:r>
            <w:r>
              <w:t xml:space="preserve"> </w:t>
            </w:r>
            <w:r>
              <w:t xml:space="preserve">restricts edge candidates to the call’s own active universe;</w:t>
            </w:r>
            <w:r>
              <w:t xml:space="preserve"> </w:t>
            </w:r>
            <w:r>
              <w:rPr>
                <w:rStyle w:val="VerbatimChar"/>
              </w:rPr>
              <w:t xml:space="preserve">URC_HopperActive</w:t>
            </w:r>
            <w:r>
              <w:t xml:space="preserve"> </w:t>
            </w:r>
            <w:r>
              <w:t xml:space="preserve">(</w:t>
            </w:r>
            <w:r>
              <w:rPr>
                <w:rStyle w:val="VerbatimChar"/>
              </w:rPr>
              <w:t xml:space="preserve">:111</w:t>
            </w:r>
            <w:r>
              <w:t xml:space="preserve">) is the live-swap entry,</w:t>
            </w:r>
            <w:r>
              <w:t xml:space="preserve"> </w:t>
            </w:r>
            <w:r>
              <w:rPr>
                <w:rStyle w:val="VerbatimChar"/>
              </w:rPr>
              <w:t xml:space="preserve">URC_Hopper</w:t>
            </w:r>
            <w:r>
              <w:t xml:space="preserve"> </w:t>
            </w:r>
            <w:r>
              <w:t xml:space="preserve">stays unfiltered for issuance-time pricing (</w:t>
            </w:r>
            <w:r>
              <w:rPr>
                <w:rStyle w:val="VerbatimChar"/>
              </w:rPr>
              <w:t xml:space="preserve">:1504-1505</w:t>
            </w:r>
            <w:r>
              <w:t xml:space="preserve">). A</w:t>
            </w:r>
            <w:r>
              <w:t xml:space="preserve"> </w:t>
            </w:r>
            <w:r>
              <w:rPr>
                <w:b/>
                <w:bCs/>
              </w:rPr>
              <w:t xml:space="preserve">second layer</w:t>
            </w:r>
            <w:r>
              <w:t xml:space="preserve"> </w:t>
            </w:r>
            <w:r>
              <w:t xml:space="preserve">was needed after adversarial testing caught a disabled</w:t>
            </w:r>
            <w:r>
              <w:t xml:space="preserve"> </w:t>
            </w:r>
            <w:r>
              <w:rPr>
                <w:i/>
                <w:iCs/>
              </w:rPr>
              <w:t xml:space="preserve">parallel</w:t>
            </w:r>
            <w:r>
              <w:t xml:space="preserve"> </w:t>
            </w:r>
            <w:r>
              <w:t xml:space="preserve">pool still being selected. [V-read]</w:t>
            </w:r>
          </w:p>
        </w:tc>
      </w:tr>
      <w:tr>
        <w:tc>
          <w:tcPr/>
          <w:p>
            <w:pPr>
              <w:pStyle w:val="Compact"/>
            </w:pPr>
            <w:r>
              <w:rPr>
                <w:rStyle w:val="VerbatimChar"/>
              </w:rPr>
              <w:t xml:space="preserve">#20H</w:t>
            </w:r>
            <w:r>
              <w:t xml:space="preserve"> </w:t>
            </w:r>
            <w:r>
              <w:t xml:space="preserve">/ H2</w:t>
            </w:r>
          </w:p>
        </w:tc>
        <w:tc>
          <w:tcPr/>
          <w:p>
            <w:pPr>
              <w:pStyle w:val="Compact"/>
            </w:pPr>
            <w:r>
              <w:rPr>
                <w:rStyle w:val="VerbatimChar"/>
              </w:rPr>
              <w:t xml:space="preserve">URC_ComputeGraphPath</w:t>
            </w:r>
            <w:r>
              <w:t xml:space="preserve"> </w:t>
            </w:r>
            <w:r>
              <w:t xml:space="preserve">crashes (</w:t>
            </w:r>
            <w:r>
              <w:rPr>
                <w:rStyle w:val="VerbatimChar"/>
              </w:rPr>
              <w:t xml:space="preserve">at 0 []</w:t>
            </w:r>
            <w:r>
              <w:t xml:space="preserve">) instead of returning a clean</w:t>
            </w:r>
            <w:r>
              <w:t xml:space="preserve"> </w:t>
            </w:r>
            <w:r>
              <w:t xml:space="preserve">“no path”</w:t>
            </w:r>
          </w:p>
        </w:tc>
        <w:tc>
          <w:tcPr/>
          <w:p>
            <w:pPr>
              <w:pStyle w:val="Compact"/>
            </w:pPr>
            <w:r>
              <w:rPr>
                <w:b/>
                <w:bCs/>
              </w:rPr>
              <w:t xml:space="preserve">FIXED</w:t>
            </w:r>
          </w:p>
        </w:tc>
        <w:tc>
          <w:tcPr/>
          <w:p>
            <w:pPr>
              <w:pStyle w:val="Compact"/>
            </w:pPr>
            <w:r>
              <w:rPr>
                <w:rStyle w:val="VerbatimChar"/>
              </w:rPr>
              <w:t xml:space="preserve">14_SWPT.pact:604</w:t>
            </w:r>
            <w:r>
              <w:t xml:space="preserve">,</w:t>
            </w:r>
            <w:r>
              <w:t xml:space="preserve"> </w:t>
            </w:r>
            <w:r>
              <w:rPr>
                <w:rStyle w:val="VerbatimChar"/>
              </w:rPr>
              <w:t xml:space="preserve">:963</w:t>
            </w:r>
            <w:r>
              <w:t xml:space="preserve">,</w:t>
            </w:r>
            <w:r>
              <w:t xml:space="preserve"> </w:t>
            </w:r>
            <w:r>
              <w:rPr>
                <w:rStyle w:val="VerbatimChar"/>
              </w:rPr>
              <w:t xml:space="preserve">:1046</w:t>
            </w:r>
            <w:r>
              <w:t xml:space="preserve"> </w:t>
            </w:r>
            <w:r>
              <w:t xml:space="preserve">—</w:t>
            </w:r>
            <w:r>
              <w:t xml:space="preserve"> </w:t>
            </w:r>
            <w:r>
              <w:rPr>
                <w:rStyle w:val="VerbatimChar"/>
              </w:rPr>
              <w:t xml:space="preserve">(if (&gt; (length fp) 0) (at 0 fp) [BAR])</w:t>
            </w:r>
            <w:r>
              <w:t xml:space="preserve"> </w:t>
            </w:r>
            <w:r>
              <w:t xml:space="preserve">in all three variants. [V-read] The first repro attempt hit a pre-existing short-circuit instead of the real crash; the audit records the correction. [REPORTED]</w:t>
            </w:r>
          </w:p>
        </w:tc>
      </w:tr>
      <w:tr>
        <w:tc>
          <w:tcPr/>
          <w:p>
            <w:pPr>
              <w:pStyle w:val="Compact"/>
            </w:pPr>
            <w:r>
              <w:rPr>
                <w:rStyle w:val="VerbatimChar"/>
              </w:rPr>
              <w:t xml:space="preserve">#21H</w:t>
            </w:r>
            <w:r>
              <w:t xml:space="preserve"> </w:t>
            </w:r>
            <w:r>
              <w:t xml:space="preserve">/ H3</w:t>
            </w:r>
          </w:p>
        </w:tc>
        <w:tc>
          <w:tcPr/>
          <w:p>
            <w:pPr>
              <w:pStyle w:val="Compact"/>
            </w:pPr>
            <w:r>
              <w:t xml:space="preserve">Removing a principal token permanently orphans every Tracer entry filed under it, with no resync path</w:t>
            </w:r>
          </w:p>
        </w:tc>
        <w:tc>
          <w:tcPr/>
          <w:p>
            <w:pPr>
              <w:pStyle w:val="Compact"/>
            </w:pPr>
            <w:r>
              <w:rPr>
                <w:b/>
                <w:bCs/>
              </w:rPr>
              <w:t xml:space="preserve">FIXED (redesign)</w:t>
            </w:r>
          </w:p>
        </w:tc>
        <w:tc>
          <w:tcPr/>
          <w:p>
            <w:pPr>
              <w:pStyle w:val="Compact"/>
            </w:pPr>
            <w:r>
              <w:t xml:space="preserve">Not a patch:</w:t>
            </w:r>
            <w:r>
              <w:t xml:space="preserve"> </w:t>
            </w:r>
            <w:r>
              <w:rPr>
                <w:rStyle w:val="VerbatimChar"/>
              </w:rPr>
              <w:t xml:space="preserve">SwapTracerV1 → V2</w:t>
            </w:r>
            <w:r>
              <w:t xml:space="preserve"> </w:t>
            </w:r>
            <w:r>
              <w:t xml:space="preserve">(now</w:t>
            </w:r>
            <w:r>
              <w:t xml:space="preserve"> </w:t>
            </w:r>
            <w:r>
              <w:rPr>
                <w:rStyle w:val="VerbatimChar"/>
              </w:rPr>
              <w:t xml:space="preserve">V3</w:t>
            </w:r>
            <w:r>
              <w:t xml:space="preserve">), the principal-keyed</w:t>
            </w:r>
            <w:r>
              <w:t xml:space="preserve"> </w:t>
            </w:r>
            <w:r>
              <w:rPr>
                <w:rStyle w:val="VerbatimChar"/>
              </w:rPr>
              <w:t xml:space="preserve">SWPT\|Tracer</w:t>
            </w:r>
            <w:r>
              <w:t xml:space="preserve"> </w:t>
            </w:r>
            <w:r>
              <w:t xml:space="preserve">replaced by a plain token-adjacency</w:t>
            </w:r>
            <w:r>
              <w:t xml:space="preserve"> </w:t>
            </w:r>
            <w:r>
              <w:rPr>
                <w:rStyle w:val="VerbatimChar"/>
              </w:rPr>
              <w:t xml:space="preserve">SWPT\|Graph</w:t>
            </w:r>
            <w:r>
              <w:t xml:space="preserve"> </w:t>
            </w:r>
            <w:r>
              <w:t xml:space="preserve">(</w:t>
            </w:r>
            <w:r>
              <w:rPr>
                <w:rStyle w:val="VerbatimChar"/>
              </w:rPr>
              <w:t xml:space="preserve">14_SWPT.pact:350</w:t>
            </w:r>
            <w:r>
              <w:t xml:space="preserve">).</w:t>
            </w:r>
            <w:r>
              <w:t xml:space="preserve"> </w:t>
            </w:r>
            <w:r>
              <w:rPr>
                <w:b/>
                <w:bCs/>
              </w:rPr>
              <w:t xml:space="preserve">Nothing in SWPT is keyed by principal identity any more</w:t>
            </w:r>
            <w:r>
              <w:t xml:space="preserve">, so orphaning is structurally impossible.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proven idempotent. [V-read] Three follow-ups: principals capped at 7, removal floored at 2 remaining,</w:t>
            </w:r>
            <w:r>
              <w:t xml:space="preserve"> </w:t>
            </w:r>
            <w:r>
              <w:rPr>
                <w:rStyle w:val="VerbatimChar"/>
              </w:rPr>
              <w:t xml:space="preserve">A_RotatePrincipal</w:t>
            </w:r>
            <w:r>
              <w:t xml:space="preserve"> </w:t>
            </w:r>
            <w:r>
              <w:t xml:space="preserve">added (</w:t>
            </w:r>
            <w:r>
              <w:rPr>
                <w:rStyle w:val="VerbatimChar"/>
              </w:rPr>
              <w:t xml:space="preserve">15_SWP.pact:158</w:t>
            </w:r>
            <w:r>
              <w:t xml:space="preserve">), and majors made permanently fixed (</w:t>
            </w:r>
            <w:r>
              <w:rPr>
                <w:rStyle w:val="VerbatimChar"/>
              </w:rPr>
              <w:t xml:space="preserve">URC_IsMajorPrincipal</w:t>
            </w:r>
            <w:r>
              <w:t xml:space="preserve">,</w:t>
            </w:r>
            <w:r>
              <w:t xml:space="preserve"> </w:t>
            </w:r>
            <w:r>
              <w:rPr>
                <w:rStyle w:val="VerbatimChar"/>
              </w:rPr>
              <w:t xml:space="preserve">:106</w:t>
            </w:r>
            <w:r>
              <w:t xml:space="preserve">). [V-cmd]</w:t>
            </w:r>
          </w:p>
        </w:tc>
      </w:tr>
      <w:tr>
        <w:tc>
          <w:tcPr/>
          <w:p>
            <w:pPr>
              <w:pStyle w:val="Compact"/>
            </w:pPr>
            <w:r>
              <w:rPr>
                <w:rStyle w:val="VerbatimChar"/>
              </w:rPr>
              <w:t xml:space="preserve">#22H</w:t>
            </w:r>
            <w:r>
              <w:t xml:space="preserve"> </w:t>
            </w:r>
            <w:r>
              <w:t xml:space="preserve">/ H7</w:t>
            </w:r>
          </w:p>
        </w:tc>
        <w:tc>
          <w:tcPr/>
          <w:p>
            <w:pPr>
              <w:pStyle w:val="Compact"/>
            </w:pPr>
            <w:r>
              <w:t xml:space="preserve">Two unreconciled asymmetric-deficit pricing models stack in Standard mode</w:t>
            </w:r>
          </w:p>
        </w:tc>
        <w:tc>
          <w:tcPr/>
          <w:p>
            <w:pPr>
              <w:pStyle w:val="Compact"/>
            </w:pPr>
            <w:r>
              <w:rPr>
                <w:b/>
                <w:bCs/>
              </w:rPr>
              <w:t xml:space="preserve">DESIGN</w:t>
            </w:r>
          </w:p>
        </w:tc>
        <w:tc>
          <w:tcPr/>
          <w:p>
            <w:pPr>
              <w:pStyle w:val="Compact"/>
            </w:pPr>
            <w:r>
              <w:t xml:space="preserve">Both charges are meant to stack, and both were verified scoped exclusively to the asymmetric portion — two distinct levies on one base, not double-billing. [REPORTED]</w:t>
            </w:r>
          </w:p>
        </w:tc>
      </w:tr>
      <w:tr>
        <w:tc>
          <w:tcPr/>
          <w:p>
            <w:pPr>
              <w:pStyle w:val="Compact"/>
            </w:pPr>
            <w:r>
              <w:rPr>
                <w:rStyle w:val="VerbatimChar"/>
              </w:rPr>
              <w:t xml:space="preserve">#23H</w:t>
            </w:r>
            <w:r>
              <w:t xml:space="preserve"> </w:t>
            </w:r>
            <w:r>
              <w:t xml:space="preserve">/ H5</w:t>
            </w:r>
          </w:p>
        </w:tc>
        <w:tc>
          <w:tcPr/>
          <w:p>
            <w:pPr>
              <w:pStyle w:val="Compact"/>
            </w:pPr>
            <w:r>
              <w:t xml:space="preserve">Weight-precision validation in</w:t>
            </w:r>
            <w:r>
              <w:t xml:space="preserve"> </w:t>
            </w:r>
            <w:r>
              <w:rPr>
                <w:rStyle w:val="VerbatimChar"/>
              </w:rPr>
              <w:t xml:space="preserve">UEV_Issue</w:t>
            </w:r>
            <w:r>
              <w:t xml:space="preserve"> </w:t>
            </w:r>
            <w:r>
              <w:t xml:space="preserve">computed then discarded — dead code</w:t>
            </w:r>
          </w:p>
        </w:tc>
        <w:tc>
          <w:tcPr/>
          <w:p>
            <w:pPr>
              <w:pStyle w:val="Compact"/>
            </w:pPr>
            <w:r>
              <w:rPr>
                <w:b/>
                <w:bCs/>
              </w:rPr>
              <w:t xml:space="preserve">FIXED</w:t>
            </w:r>
          </w:p>
        </w:tc>
        <w:tc>
          <w:tcPr/>
          <w:p>
            <w:pPr>
              <w:pStyle w:val="Compact"/>
            </w:pPr>
            <w:r>
              <w:t xml:space="preserve">Closed as a byproduct of</w:t>
            </w:r>
            <w:r>
              <w:t xml:space="preserve"> </w:t>
            </w:r>
            <w:r>
              <w:rPr>
                <w:rStyle w:val="VerbatimChar"/>
              </w:rPr>
              <w:t xml:space="preserve">#11C</w:t>
            </w:r>
            <w:r>
              <w:t xml:space="preserve">: H5’s exact location</w:t>
            </w:r>
            <w:r>
              <w:t xml:space="preserve"> </w:t>
            </w:r>
            <w:r>
              <w:rPr>
                <w:i/>
                <w:iCs/>
              </w:rPr>
              <w:t xml:space="preserve">is</w:t>
            </w:r>
            <w:r>
              <w:t xml:space="preserve"> </w:t>
            </w:r>
            <w:r>
              <w:t xml:space="preserve">the map that C4’s fix wrapped in a real enforce. Logged rather than silently dropped. [V-read]</w:t>
            </w:r>
          </w:p>
        </w:tc>
      </w:tr>
      <w:tr>
        <w:tc>
          <w:tcPr/>
          <w:p>
            <w:pPr>
              <w:pStyle w:val="Compact"/>
            </w:pPr>
            <w:r>
              <w:rPr>
                <w:rStyle w:val="VerbatimChar"/>
              </w:rPr>
              <w:t xml:space="preserve">#24H</w:t>
            </w:r>
            <w:r>
              <w:t xml:space="preserve"> </w:t>
            </w:r>
            <w:r>
              <w:t xml:space="preserve">/ H1</w:t>
            </w:r>
          </w:p>
        </w:tc>
        <w:tc>
          <w:tcPr/>
          <w:p>
            <w:pPr>
              <w:pStyle w:val="Compact"/>
            </w:pPr>
            <w:r>
              <w:rPr>
                <w:rStyle w:val="VerbatimChar"/>
              </w:rPr>
              <w:t xml:space="preserve">UC_ComputeD</w:t>
            </w:r>
            <w:r>
              <w:t xml:space="preserve">/</w:t>
            </w:r>
            <w:r>
              <w:rPr>
                <w:rStyle w:val="VerbatimChar"/>
              </w:rPr>
              <w:t xml:space="preserve">UC_ComputeY</w:t>
            </w:r>
            <w:r>
              <w:t xml:space="preserve"> </w:t>
            </w:r>
            <w:r>
              <w:t xml:space="preserve">use a fixed iteration count with no convergence check</w:t>
            </w:r>
          </w:p>
        </w:tc>
        <w:tc>
          <w:tcPr/>
          <w:p>
            <w:pPr>
              <w:pStyle w:val="Compact"/>
            </w:pPr>
            <w:r>
              <w:rPr>
                <w:b/>
                <w:bCs/>
              </w:rPr>
              <w:t xml:space="preserve">FIXED</w:t>
            </w:r>
          </w:p>
        </w:tc>
        <w:tc>
          <w:tcPr/>
          <w:p>
            <w:pPr>
              <w:pStyle w:val="Compact"/>
            </w:pPr>
            <w:r>
              <w:rPr>
                <w:rStyle w:val="VerbatimChar"/>
              </w:rPr>
              <w:t xml:space="preserve">12_U_SWP.pact:370-374</w:t>
            </w:r>
            <w:r>
              <w:t xml:space="preserve">,</w:t>
            </w:r>
            <w:r>
              <w:t xml:space="preserve"> </w:t>
            </w:r>
            <w:r>
              <w:rPr>
                <w:rStyle w:val="VerbatimChar"/>
              </w:rPr>
              <w:t xml:space="preserve">:445-446</w:t>
            </w:r>
            <w:r>
              <w:t xml:space="preserve">,</w:t>
            </w:r>
            <w:r>
              <w:t xml:space="preserve"> </w:t>
            </w:r>
            <w:r>
              <w:rPr>
                <w:rStyle w:val="VerbatimChar"/>
              </w:rPr>
              <w:t xml:space="preserve">:548</w:t>
            </w:r>
            <w:r>
              <w:t xml:space="preserve"> </w:t>
            </w:r>
            <w:r>
              <w:t xml:space="preserve">— all three bumped to 12 iterations,</w:t>
            </w:r>
            <w:r>
              <w:t xml:space="preserve"> </w:t>
            </w:r>
            <w:r>
              <w:rPr>
                <w:rStyle w:val="VerbatimChar"/>
              </w:rPr>
              <w:t xml:space="preserve">@doc</w:t>
            </w:r>
            <w:r>
              <w:t xml:space="preserve"> </w:t>
            </w:r>
            <w:r>
              <w:t xml:space="preserve">at</w:t>
            </w:r>
            <w:r>
              <w:t xml:space="preserve"> </w:t>
            </w:r>
            <w:r>
              <w:rPr>
                <w:rStyle w:val="VerbatimChar"/>
              </w:rPr>
              <w:t xml:space="preserve">:521-530</w:t>
            </w:r>
            <w:r>
              <w:t xml:space="preserve"> </w:t>
            </w:r>
            <w:r>
              <w:t xml:space="preserve">records the measurement: at 1000× skew</w:t>
            </w:r>
            <w:r>
              <w:t xml:space="preserve"> </w:t>
            </w:r>
            <w:r>
              <w:rPr>
                <w:rStyle w:val="VerbatimChar"/>
              </w:rPr>
              <w:t xml:space="preserve">UC_ComputeD</w:t>
            </w:r>
            <w:r>
              <w:t xml:space="preserve"> </w:t>
            </w:r>
            <w:r>
              <w:t xml:space="preserve">at 6 iterations was</w:t>
            </w:r>
            <w:r>
              <w:t xml:space="preserve"> </w:t>
            </w:r>
            <w:r>
              <w:rPr>
                <w:b/>
                <w:bCs/>
              </w:rPr>
              <w:t xml:space="preserve">0.0078 short</w:t>
            </w:r>
            <w:r>
              <w:t xml:space="preserve"> </w:t>
            </w:r>
            <w:r>
              <w:t xml:space="preserve">and fully converged (bit-identical to a 255-iteration reference) by iteration 10; 12 gives 2 iterations of margin. Pact is Turing-incomplete, so a dynamic convergence break is not expressible. Cost measured:</w:t>
            </w:r>
            <w:r>
              <w:t xml:space="preserve"> </w:t>
            </w:r>
            <w:r>
              <w:rPr>
                <w:b/>
                <w:bCs/>
              </w:rPr>
              <w:t xml:space="preserve">+64 gas flat</w:t>
            </w:r>
            <w:r>
              <w:t xml:space="preserve"> </w:t>
            </w:r>
            <w:r>
              <w:t xml:space="preserve">per stable swap. [V-read]</w:t>
            </w:r>
          </w:p>
        </w:tc>
      </w:tr>
      <w:tr>
        <w:tc>
          <w:tcPr/>
          <w:p>
            <w:pPr>
              <w:pStyle w:val="Compact"/>
            </w:pPr>
            <w:r>
              <w:rPr>
                <w:rStyle w:val="VerbatimChar"/>
              </w:rPr>
              <w:t xml:space="preserve">#25H</w:t>
            </w:r>
            <w:r>
              <w:t xml:space="preserve"> </w:t>
            </w:r>
            <w:r>
              <w:t xml:space="preserve">/ H8</w:t>
            </w:r>
          </w:p>
        </w:tc>
        <w:tc>
          <w:tcPr/>
          <w:p>
            <w:pPr>
              <w:pStyle w:val="Compact"/>
            </w:pPr>
            <w:r>
              <w:t xml:space="preserve">Asymmetric-deficit compensation never returned to the diluted pool’s own LPs</w:t>
            </w:r>
          </w:p>
        </w:tc>
        <w:tc>
          <w:tcPr/>
          <w:p>
            <w:pPr>
              <w:pStyle w:val="Compact"/>
            </w:pPr>
            <w:r>
              <w:rPr>
                <w:b/>
                <w:bCs/>
              </w:rPr>
              <w:t xml:space="preserve">DESIGN</w:t>
            </w:r>
          </w:p>
        </w:tc>
        <w:tc>
          <w:tcPr/>
          <w:p>
            <w:pPr>
              <w:pStyle w:val="Compact"/>
            </w:pPr>
            <w:r>
              <w:t xml:space="preserve">Protocol-wide value capture (treasury / special targets / primordial-pool boost) is the intended model, not per-pool LP protection. [REPORTED]</w:t>
            </w:r>
          </w:p>
        </w:tc>
      </w:tr>
    </w:tbl>
    <w:bookmarkEnd w:id="113"/>
    <w:bookmarkStart w:id="114" w:name="medium-2"/>
    <w:p>
      <w:pPr>
        <w:pStyle w:val="Heading3"/>
      </w:pPr>
      <w:r>
        <w:t xml:space="preserve">MEDIUM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#26M</w:t>
            </w:r>
            <w:r>
              <w:t xml:space="preserve"> </w:t>
            </w:r>
            <w:r>
              <w:t xml:space="preserve">/ M9</w:t>
            </w:r>
          </w:p>
        </w:tc>
        <w:tc>
          <w:tcPr/>
          <w:p>
            <w:pPr>
              <w:pStyle w:val="Compact"/>
            </w:pPr>
            <w:r>
              <w:t xml:space="preserve">Slippage bound is symmetric (min</w:t>
            </w:r>
            <w:r>
              <w:t xml:space="preserve"> </w:t>
            </w:r>
            <w:r>
              <w:rPr>
                <w:i/>
                <w:iCs/>
              </w:rPr>
              <w:t xml:space="preserve">and</w:t>
            </w:r>
            <w:r>
              <w:t xml:space="preserve"> </w:t>
            </w:r>
            <w:r>
              <w:t xml:space="preserve">max), not a pure floor — a swap can revert because the price moved</w:t>
            </w:r>
            <w:r>
              <w:t xml:space="preserve"> </w:t>
            </w:r>
            <w:r>
              <w:rPr>
                <w:b/>
                <w:bCs/>
              </w:rPr>
              <w:t xml:space="preserve">in the user’s favour</w:t>
            </w:r>
          </w:p>
        </w:tc>
        <w:tc>
          <w:tcPr/>
          <w:p>
            <w:pPr>
              <w:pStyle w:val="Compact"/>
            </w:pPr>
            <w:r>
              <w:rPr>
                <w:b/>
                <w:bCs/>
              </w:rPr>
              <w:t xml:space="preserve">FIXED</w:t>
            </w:r>
          </w:p>
        </w:tc>
        <w:tc>
          <w:tcPr/>
          <w:p>
            <w:pPr>
              <w:pStyle w:val="Compact"/>
            </w:pPr>
            <w:r>
              <w:rPr>
                <w:rStyle w:val="VerbatimChar"/>
              </w:rPr>
              <w:t xml:space="preserve">19_SWPU.pact:1389</w:t>
            </w:r>
            <w:r>
              <w:t xml:space="preserve"> </w:t>
            </w:r>
            <w:r>
              <w:t xml:space="preserve">and</w:t>
            </w:r>
            <w:r>
              <w:t xml:space="preserve"> </w:t>
            </w:r>
            <w:r>
              <w:rPr>
                <w:rStyle w:val="VerbatimChar"/>
              </w:rPr>
              <w:t xml:space="preserve">:1449</w:t>
            </w:r>
            <w:r>
              <w:t xml:space="preserve"> </w:t>
            </w:r>
            <w:r>
              <w:t xml:space="preserve">— upper bound commented out, not deleted, at both consumer sites, with a cross-reference between them. Researched against 5 protocols first: floor-only everywhere, zero counter-examples. [V-read]</w:t>
            </w:r>
          </w:p>
        </w:tc>
      </w:tr>
      <w:tr>
        <w:tc>
          <w:tcPr/>
          <w:p>
            <w:pPr>
              <w:pStyle w:val="Compact"/>
            </w:pPr>
            <w:r>
              <w:rPr>
                <w:rStyle w:val="VerbatimChar"/>
              </w:rPr>
              <w:t xml:space="preserve">#27M</w:t>
            </w:r>
            <w:r>
              <w:t xml:space="preserve"> </w:t>
            </w:r>
            <w:r>
              <w:t xml:space="preserve">/ M13</w:t>
            </w:r>
          </w:p>
        </w:tc>
        <w:tc>
          <w:tcPr/>
          <w:p>
            <w:pPr>
              <w:pStyle w:val="Compact"/>
            </w:pPr>
            <w:r>
              <w:rPr>
                <w:rStyle w:val="VerbatimChar"/>
              </w:rPr>
              <w:t xml:space="preserve">SmartSwapNoSlippage</w:t>
            </w:r>
            <w:r>
              <w:t xml:space="preserve"> </w:t>
            </w:r>
            <w:r>
              <w:t xml:space="preserve">recomputes the pools to refresh via a fresh post-swap BFS instead of the swap’s own traversed edges</w:t>
            </w:r>
          </w:p>
        </w:tc>
        <w:tc>
          <w:tcPr/>
          <w:p>
            <w:pPr>
              <w:pStyle w:val="Compact"/>
            </w:pPr>
            <w:r>
              <w:rPr>
                <w:b/>
                <w:bCs/>
              </w:rPr>
              <w:t xml:space="preserve">FIXED</w:t>
            </w:r>
          </w:p>
        </w:tc>
        <w:tc>
          <w:tcPr/>
          <w:p>
            <w:pPr>
              <w:pStyle w:val="Compact"/>
            </w:pPr>
            <w:r>
              <w:rPr>
                <w:rStyle w:val="VerbatimChar"/>
              </w:rPr>
              <w:t xml:space="preserve">3_Talos/04_TS01-C3.pact:963</w:t>
            </w:r>
            <w:r>
              <w:t xml:space="preserve">,</w:t>
            </w:r>
            <w:r>
              <w:t xml:space="preserve"> </w:t>
            </w:r>
            <w:r>
              <w:rPr>
                <w:rStyle w:val="VerbatimChar"/>
              </w:rPr>
              <w:t xml:space="preserve">:1045</w:t>
            </w:r>
            <w:r>
              <w:t xml:space="preserve"> </w:t>
            </w:r>
            <w:r>
              <w:t xml:space="preserve">—</w:t>
            </w:r>
            <w:r>
              <w:t xml:space="preserve"> </w:t>
            </w:r>
            <w:r>
              <w:rPr>
                <w:rStyle w:val="VerbatimChar"/>
              </w:rPr>
              <w:t xml:space="preserve">(if (= (length out) 4) (at 3 out) [])</w:t>
            </w:r>
            <w:r>
              <w:t xml:space="preserve">, the swap’s own recorded</w:t>
            </w:r>
            <w:r>
              <w:t xml:space="preserve"> </w:t>
            </w:r>
            <w:r>
              <w:rPr>
                <w:rStyle w:val="VerbatimChar"/>
              </w:rPr>
              <w:t xml:space="preserve">distinct-edges</w:t>
            </w:r>
            <w:r>
              <w:t xml:space="preserve">. The</w:t>
            </w:r>
            <w:r>
              <w:t xml:space="preserve"> </w:t>
            </w:r>
            <w:r>
              <w:rPr>
                <w:rStyle w:val="VerbatimChar"/>
              </w:rPr>
              <w:t xml:space="preserve">(= (length out) 4)</w:t>
            </w:r>
            <w:r>
              <w:t xml:space="preserve"> </w:t>
            </w:r>
            <w:r>
              <w:t xml:space="preserve">guard is a</w:t>
            </w:r>
            <w:r>
              <w:t xml:space="preserve"> </w:t>
            </w:r>
            <w:r>
              <w:rPr>
                <w:i/>
                <w:iCs/>
              </w:rPr>
              <w:t xml:space="preserve">later</w:t>
            </w:r>
            <w:r>
              <w:t xml:space="preserve"> </w:t>
            </w:r>
            <w:r>
              <w:t xml:space="preserve">repair on top of the fix: indexing</w:t>
            </w:r>
            <w:r>
              <w:t xml:space="preserve"> </w:t>
            </w:r>
            <w:r>
              <w:rPr>
                <w:rStyle w:val="VerbatimChar"/>
              </w:rPr>
              <w:t xml:space="preserve">(at 3 out)</w:t>
            </w:r>
            <w:r>
              <w:t xml:space="preserve"> </w:t>
            </w:r>
            <w:r>
              <w:t xml:space="preserve">unconditionally turned every refused swap into an index fault. [V-read]</w:t>
            </w:r>
          </w:p>
        </w:tc>
      </w:tr>
      <w:tr>
        <w:tc>
          <w:tcPr/>
          <w:p>
            <w:pPr>
              <w:pStyle w:val="Compact"/>
            </w:pPr>
            <w:r>
              <w:rPr>
                <w:rStyle w:val="VerbatimChar"/>
              </w:rPr>
              <w:t xml:space="preserve">#28M</w:t>
            </w:r>
            <w:r>
              <w:t xml:space="preserve"> </w:t>
            </w:r>
            <w:r>
              <w:t xml:space="preserve">/ M10</w:t>
            </w:r>
          </w:p>
        </w:tc>
        <w:tc>
          <w:tcPr/>
          <w:p>
            <w:pPr>
              <w:pStyle w:val="Compact"/>
            </w:pPr>
            <w:r>
              <w:rPr>
                <w:rStyle w:val="VerbatimChar"/>
              </w:rPr>
              <w:t xml:space="preserve">kda-pid</w:t>
            </w:r>
            <w:r>
              <w:t xml:space="preserve"> </w:t>
            </w:r>
            <w:r>
              <w:t xml:space="preserve">snapshotted at defpact Step 0, reused at Step 1, no re-validation or TTL</w:t>
            </w:r>
          </w:p>
        </w:tc>
        <w:tc>
          <w:tcPr/>
          <w:p>
            <w:pPr>
              <w:pStyle w:val="Compact"/>
            </w:pPr>
            <w:r>
              <w:rPr>
                <w:b/>
                <w:bCs/>
              </w:rPr>
              <w:t xml:space="preserve">DESIGN</w:t>
            </w:r>
          </w:p>
        </w:tc>
        <w:tc>
          <w:tcPr/>
          <w:p>
            <w:pPr>
              <w:pStyle w:val="Compact"/>
            </w:pPr>
            <w:r>
              <w:t xml:space="preserve">A fixed price across one logical multi-step event is intentional; re-pricing mid-flow would be internally inconsistent. Residual exposure rides on</w:t>
            </w:r>
            <w:r>
              <w:t xml:space="preserve"> </w:t>
            </w:r>
            <w:r>
              <w:rPr>
                <w:rStyle w:val="VerbatimChar"/>
              </w:rPr>
              <w:t xml:space="preserve">#68L</w:t>
            </w:r>
            <w:r>
              <w:t xml:space="preserve">. [REPORTED]</w:t>
            </w:r>
          </w:p>
        </w:tc>
      </w:tr>
      <w:tr>
        <w:tc>
          <w:tcPr/>
          <w:p>
            <w:pPr>
              <w:pStyle w:val="Compact"/>
            </w:pPr>
            <w:r>
              <w:rPr>
                <w:rStyle w:val="VerbatimChar"/>
              </w:rPr>
              <w:t xml:space="preserve">#29M</w:t>
            </w:r>
            <w:r>
              <w:t xml:space="preserve"> </w:t>
            </w:r>
            <w:r>
              <w:t xml:space="preserve">/ M8</w:t>
            </w:r>
          </w:p>
        </w:tc>
        <w:tc>
          <w:tcPr/>
          <w:p>
            <w:pPr>
              <w:pStyle w:val="Compact"/>
            </w:pPr>
            <w:r>
              <w:t xml:space="preserve">Draining LP supply to exactly zero re-triggers genesis-ratio pricing regardless of dust in tracked reserves</w:t>
            </w:r>
          </w:p>
        </w:tc>
        <w:tc>
          <w:tcPr/>
          <w:p>
            <w:pPr>
              <w:pStyle w:val="Compact"/>
            </w:pPr>
            <w:r>
              <w:rPr>
                <w:b/>
                <w:bCs/>
              </w:rPr>
              <w:t xml:space="preserve">REFUTED</w:t>
            </w:r>
          </w:p>
        </w:tc>
        <w:tc>
          <w:tcPr/>
          <w:p>
            <w:pPr>
              <w:pStyle w:val="Compact"/>
            </w:pPr>
            <w:r>
              <w:rPr>
                <w:i/>
                <w:iCs/>
              </w:rPr>
              <w:t xml:space="preserve">“If dust is left, it hasn’t been drained to zero.”</w:t>
            </w:r>
            <w:r>
              <w:t xml:space="preserve"> </w:t>
            </w:r>
            <w:r>
              <w:t xml:space="preserve">Reserves and LP supply hit zero together by construction; the finding’s premise is a state the code cannot produce. [REPORTED]</w:t>
            </w:r>
          </w:p>
        </w:tc>
      </w:tr>
      <w:tr>
        <w:tc>
          <w:tcPr/>
          <w:p>
            <w:pPr>
              <w:pStyle w:val="Compact"/>
            </w:pPr>
            <w:r>
              <w:rPr>
                <w:rStyle w:val="VerbatimChar"/>
              </w:rPr>
              <w:t xml:space="preserve">#30M</w:t>
            </w:r>
            <w:r>
              <w:t xml:space="preserve"> </w:t>
            </w:r>
            <w:r>
              <w:t xml:space="preserve">/ M6</w:t>
            </w:r>
          </w:p>
        </w:tc>
        <w:tc>
          <w:tcPr/>
          <w:p>
            <w:pPr>
              <w:pStyle w:val="Compact"/>
            </w:pPr>
            <w:r>
              <w:rPr>
                <w:rStyle w:val="VerbatimChar"/>
              </w:rPr>
              <w:t xml:space="preserve">C_ChangeOwnership</w:t>
            </w:r>
            <w:r>
              <w:t xml:space="preserve"> </w:t>
            </w:r>
            <w:r>
              <w:t xml:space="preserve">is one-phase — a fat-fingered destination permanently strips the true owner</w:t>
            </w:r>
          </w:p>
        </w:tc>
        <w:tc>
          <w:tcPr/>
          <w:p>
            <w:pPr>
              <w:pStyle w:val="Compact"/>
            </w:pPr>
            <w:r>
              <w:rPr>
                <w:b/>
                <w:bCs/>
              </w:rPr>
              <w:t xml:space="preserve">DESIGN</w:t>
            </w:r>
          </w:p>
        </w:tc>
        <w:tc>
          <w:tcPr/>
          <w:p>
            <w:pPr>
              <w:pStyle w:val="Compact"/>
            </w:pPr>
            <w:r>
              <w:t xml:space="preserve">Mechanics confirmed; the mitigation (addresses are pasted or Stoic-tagged, and the UI previews the destination pre-sign) is client-side and complete for the threat. Consistent with every other one-shot transfer here. [REPORTED]</w:t>
            </w:r>
          </w:p>
        </w:tc>
      </w:tr>
      <w:tr>
        <w:tc>
          <w:tcPr/>
          <w:p>
            <w:pPr>
              <w:pStyle w:val="Compact"/>
            </w:pPr>
            <w:r>
              <w:rPr>
                <w:rStyle w:val="VerbatimChar"/>
              </w:rPr>
              <w:t xml:space="preserve">#31M</w:t>
            </w:r>
            <w:r>
              <w:t xml:space="preserve"> </w:t>
            </w:r>
            <w:r>
              <w:t xml:space="preserve">/ M7</w:t>
            </w:r>
          </w:p>
        </w:tc>
        <w:tc>
          <w:tcPr/>
          <w:p>
            <w:pPr>
              <w:pStyle w:val="Compact"/>
            </w:pPr>
            <w:r>
              <w:rPr>
                <w:rStyle w:val="VerbatimChar"/>
              </w:rPr>
              <w:t xml:space="preserve">C_EnableFrozenLP</w:t>
            </w:r>
            <w:r>
              <w:t xml:space="preserve">/</w:t>
            </w:r>
            <w:r>
              <w:rPr>
                <w:rStyle w:val="VerbatimChar"/>
              </w:rPr>
              <w:t xml:space="preserve">C_EnableSleepingLP</w:t>
            </w:r>
            <w:r>
              <w:t xml:space="preserve"> </w:t>
            </w:r>
            <w:r>
              <w:t xml:space="preserve">have</w:t>
            </w:r>
            <w:r>
              <w:t xml:space="preserve"> </w:t>
            </w:r>
            <w:r>
              <w:rPr>
                <w:b/>
                <w:bCs/>
              </w:rPr>
              <w:t xml:space="preserve">no</w:t>
            </w:r>
            <w:r>
              <w:t xml:space="preserve"> </w:t>
            </w:r>
            <w:r>
              <w:t xml:space="preserve">pool-owner authorisation at all</w:t>
            </w:r>
          </w:p>
        </w:tc>
        <w:tc>
          <w:tcPr/>
          <w:p>
            <w:pPr>
              <w:pStyle w:val="Compact"/>
            </w:pPr>
            <w:r>
              <w:rPr>
                <w:b/>
                <w:bCs/>
              </w:rPr>
              <w:t xml:space="preserve">FIXED</w:t>
            </w:r>
          </w:p>
        </w:tc>
        <w:tc>
          <w:tcPr/>
          <w:p>
            <w:pPr>
              <w:pStyle w:val="Compact"/>
            </w:pPr>
            <w:r>
              <w:rPr>
                <w:rStyle w:val="VerbatimChar"/>
              </w:rPr>
              <w:t xml:space="preserve">15_SWP.pact:762-778</w:t>
            </w:r>
            <w:r>
              <w:t xml:space="preserve"> </w:t>
            </w:r>
            <w:r>
              <w:t xml:space="preserve">—</w:t>
            </w:r>
            <w:r>
              <w:t xml:space="preserve"> </w:t>
            </w:r>
            <w:r>
              <w:rPr>
                <w:rStyle w:val="VerbatimChar"/>
              </w:rPr>
              <w:t xml:space="preserve">CAP_Owner swpair</w:t>
            </w:r>
            <w:r>
              <w:t xml:space="preserve"> </w:t>
            </w:r>
            <w:r>
              <w:t xml:space="preserve">added to both defcaps, each with a comment naming the</w:t>
            </w:r>
            <w:r>
              <w:t xml:space="preserve"> </w:t>
            </w:r>
            <w:r>
              <w:rPr>
                <w:rStyle w:val="VerbatimChar"/>
              </w:rPr>
              <w:t xml:space="preserve">#31M/M7</w:t>
            </w:r>
            <w:r>
              <w:t xml:space="preserve"> </w:t>
            </w:r>
            <w:r>
              <w:t xml:space="preserve">fix. [V-read]</w:t>
            </w:r>
          </w:p>
        </w:tc>
      </w:tr>
      <w:tr>
        <w:tc>
          <w:tcPr/>
          <w:p>
            <w:pPr>
              <w:pStyle w:val="Compact"/>
            </w:pPr>
            <w:r>
              <w:rPr>
                <w:rStyle w:val="VerbatimChar"/>
              </w:rPr>
              <w:t xml:space="preserve">#32M</w:t>
            </w:r>
            <w:r>
              <w:t xml:space="preserve"> </w:t>
            </w:r>
            <w:r>
              <w:t xml:space="preserve">/ M11</w:t>
            </w:r>
          </w:p>
        </w:tc>
        <w:tc>
          <w:tcPr/>
          <w:p>
            <w:pPr>
              <w:pStyle w:val="Compact"/>
            </w:pPr>
            <w:r>
              <w:t xml:space="preserve">Permissioned pool issuance charges IGNIS+STOA</w:t>
            </w:r>
            <w:r>
              <w:t xml:space="preserve"> </w:t>
            </w:r>
            <w:r>
              <w:rPr>
                <w:b/>
                <w:bCs/>
              </w:rPr>
              <w:t xml:space="preserve">before</w:t>
            </w:r>
            <w:r>
              <w:t xml:space="preserve"> </w:t>
            </w:r>
            <w:r>
              <w:t xml:space="preserve">the admin gate that can reject it</w:t>
            </w:r>
          </w:p>
        </w:tc>
        <w:tc>
          <w:tcPr/>
          <w:p>
            <w:pPr>
              <w:pStyle w:val="Compact"/>
            </w:pPr>
            <w:r>
              <w:rPr>
                <w:b/>
                <w:bCs/>
              </w:rPr>
              <w:t xml:space="preserve">DESIGN → REOPENED → FIXED</w:t>
            </w:r>
          </w:p>
        </w:tc>
        <w:tc>
          <w:tcPr/>
          <w:p>
            <w:pPr>
              <w:pStyle w:val="Compact"/>
            </w:pPr>
            <w:r>
              <w:t xml:space="preserve">See §3.4(e). The design verdict rested on a premise retracted in 2026-08 and never revisited until 2026-09-17. Fixed today:</w:t>
            </w:r>
            <w:r>
              <w:t xml:space="preserve"> </w:t>
            </w:r>
            <w:r>
              <w:rPr>
                <w:rStyle w:val="VerbatimChar"/>
              </w:rPr>
              <w:t xml:space="preserve">20_MTX-SWP.pact:1007-1027</w:t>
            </w:r>
            <w:r>
              <w:t xml:space="preserve"> </w:t>
            </w:r>
            <w:r>
              <w:t xml:space="preserve">hoists the whole</w:t>
            </w:r>
            <w:r>
              <w:t xml:space="preserve"> </w:t>
            </w:r>
            <w:r>
              <w:rPr>
                <w:rStyle w:val="VerbatimChar"/>
              </w:rPr>
              <w:t xml:space="preserve">(if p …)</w:t>
            </w:r>
            <w:r>
              <w:t xml:space="preserve"> </w:t>
            </w:r>
            <w:r>
              <w:t xml:space="preserve">form into step 1, ahead of</w:t>
            </w:r>
            <w:r>
              <w:t xml:space="preserve"> </w:t>
            </w:r>
            <w:r>
              <w:rPr>
                <w:rStyle w:val="VerbatimChar"/>
              </w:rPr>
              <w:t xml:space="preserve">UEV_Issue</w:t>
            </w:r>
            <w:r>
              <w:t xml:space="preserve"> </w:t>
            </w:r>
            <w:r>
              <w:t xml:space="preserve">and therefore ahead of all money.</w:t>
            </w:r>
            <w:r>
              <w:t xml:space="preserve"> </w:t>
            </w:r>
            <w:r>
              <w:rPr>
                <w:b/>
                <w:bCs/>
              </w:rPr>
              <w:t xml:space="preserve">Witnessed</w:t>
            </w:r>
            <w:r>
              <w:t xml:space="preserve">:</w:t>
            </w:r>
            <w:r>
              <w:t xml:space="preserve"> </w:t>
            </w:r>
            <w:r>
              <w:rPr>
                <w:rStyle w:val="VerbatimChar"/>
              </w:rPr>
              <w:t xml:space="preserve">RedTeam/[RT-F]_Griefing.repl:244</w:t>
            </w:r>
            <w:r>
              <w:t xml:space="preserve"> </w:t>
            </w:r>
            <w:r>
              <w:rPr>
                <w:rStyle w:val="VerbatimChar"/>
              </w:rPr>
              <w:t xml:space="preserve">&lt;&lt;RT-F-002&gt;&gt;</w:t>
            </w:r>
            <w:r>
              <w:t xml:space="preserve">, with an attribution control at</w:t>
            </w:r>
            <w:r>
              <w:t xml:space="preserve"> </w:t>
            </w:r>
            <w:r>
              <w:rPr>
                <w:rStyle w:val="VerbatimChar"/>
              </w:rPr>
              <w:t xml:space="preserve">:252</w:t>
            </w:r>
            <w:r>
              <w:t xml:space="preserve">. [V-read]</w:t>
            </w:r>
          </w:p>
        </w:tc>
      </w:tr>
      <w:tr>
        <w:tc>
          <w:tcPr/>
          <w:p>
            <w:pPr>
              <w:pStyle w:val="Compact"/>
            </w:pPr>
            <w:r>
              <w:rPr>
                <w:rStyle w:val="VerbatimChar"/>
              </w:rPr>
              <w:t xml:space="preserve">#33M</w:t>
            </w:r>
            <w:r>
              <w:t xml:space="preserve"> </w:t>
            </w:r>
            <w:r>
              <w:t xml:space="preserve">/ M12</w:t>
            </w:r>
          </w:p>
        </w:tc>
        <w:tc>
          <w:tcPr/>
          <w:p>
            <w:pPr>
              <w:pStyle w:val="Compact"/>
            </w:pPr>
            <w:r>
              <w:t xml:space="preserve">Explicit rollback costs strictly more than silent abandonment; no TTL on open pacts</w:t>
            </w:r>
          </w:p>
        </w:tc>
        <w:tc>
          <w:tcPr/>
          <w:p>
            <w:pPr>
              <w:pStyle w:val="Compact"/>
            </w:pPr>
            <w:r>
              <w:rPr>
                <w:b/>
                <w:bCs/>
              </w:rPr>
              <w:t xml:space="preserve">DESIGN (split)</w:t>
            </w:r>
          </w:p>
        </w:tc>
        <w:tc>
          <w:tcPr/>
          <w:p>
            <w:pPr>
              <w:pStyle w:val="Compact"/>
            </w:pPr>
            <w:r>
              <w:t xml:space="preserve">Rollback-costs-more</w:t>
            </w:r>
            <w:r>
              <w:t xml:space="preserve"> </w:t>
            </w:r>
            <w:r>
              <w:rPr>
                <w:b/>
                <w:bCs/>
              </w:rPr>
              <w:t xml:space="preserve">verified and measured</w:t>
            </w:r>
            <w:r>
              <w:t xml:space="preserve"> </w:t>
            </w:r>
            <w:r>
              <w:t xml:space="preserve">in Part III: 53.00 IGNIS extra, nothing refunded. No-TTL correctly closed at</w:t>
            </w:r>
            <w:r>
              <w:t xml:space="preserve"> </w:t>
            </w:r>
            <w:r>
              <w:rPr>
                <w:rStyle w:val="VerbatimChar"/>
              </w:rPr>
              <w:t xml:space="preserve">#68L</w:t>
            </w:r>
            <w:r>
              <w:t xml:space="preserve">. [REPORTED —</w:t>
            </w:r>
            <w:r>
              <w:t xml:space="preserve"> </w:t>
            </w:r>
            <w:r>
              <w:rPr>
                <w:rStyle w:val="VerbatimChar"/>
              </w:rPr>
              <w:t xml:space="preserve">DEFECT-LEDGER.md</w:t>
            </w:r>
            <w:r>
              <w:t xml:space="preserve"> </w:t>
            </w:r>
            <w:r>
              <w:t xml:space="preserve">§8.4]</w:t>
            </w:r>
          </w:p>
        </w:tc>
      </w:tr>
      <w:tr>
        <w:tc>
          <w:tcPr/>
          <w:p>
            <w:pPr>
              <w:pStyle w:val="Compact"/>
            </w:pPr>
            <w:r>
              <w:rPr>
                <w:rStyle w:val="VerbatimChar"/>
              </w:rPr>
              <w:t xml:space="preserve">#32bM</w:t>
            </w:r>
          </w:p>
        </w:tc>
        <w:tc>
          <w:tcPr/>
          <w:p>
            <w:pPr>
              <w:pStyle w:val="Compact"/>
            </w:pPr>
            <w:r>
              <w:rPr>
                <w:b/>
                <w:bCs/>
              </w:rPr>
              <w:t xml:space="preserve">Off-cycle correction:</w:t>
            </w:r>
            <w:r>
              <w:t xml:space="preserve"> </w:t>
            </w:r>
            <w:r>
              <w:t xml:space="preserve">M11/M12’s</w:t>
            </w:r>
            <w:r>
              <w:t xml:space="preserve"> </w:t>
            </w:r>
            <w:r>
              <w:t xml:space="preserve">“MTX-SWP has zero Talos wiring, unreachable”</w:t>
            </w:r>
            <w:r>
              <w:t xml:space="preserve"> </w:t>
            </w:r>
            <w:r>
              <w:t xml:space="preserve">premise is factually wrong —</w:t>
            </w:r>
            <w:r>
              <w:t xml:space="preserve"> </w:t>
            </w:r>
            <w:r>
              <w:rPr>
                <w:rStyle w:val="VerbatimChar"/>
              </w:rPr>
              <w:t xml:space="preserve">TS01-CP</w:t>
            </w:r>
            <w:r>
              <w:t xml:space="preserve"> </w:t>
            </w:r>
            <w:r>
              <w:t xml:space="preserve">has wired it since the repo’s first commit</w:t>
            </w:r>
          </w:p>
        </w:tc>
        <w:tc>
          <w:tcPr/>
          <w:p>
            <w:pPr>
              <w:pStyle w:val="Compact"/>
            </w:pPr>
            <w:r>
              <w:t xml:space="preserve">—</w:t>
            </w:r>
          </w:p>
        </w:tc>
        <w:tc>
          <w:tcPr/>
          <w:p>
            <w:pPr>
              <w:pStyle w:val="Compact"/>
            </w:pPr>
            <w:r>
              <w:t xml:space="preserve">Verdicts were</w:t>
            </w:r>
            <w:r>
              <w:t xml:space="preserve"> </w:t>
            </w:r>
            <w:r>
              <w:rPr>
                <w:b/>
                <w:bCs/>
              </w:rPr>
              <w:t xml:space="preserve">left as-is</w:t>
            </w:r>
            <w:r>
              <w:t xml:space="preserve"> </w:t>
            </w:r>
            <w:r>
              <w:t xml:space="preserve">and deferred.</w:t>
            </w:r>
            <w:r>
              <w:t xml:space="preserve"> </w:t>
            </w:r>
            <w:r>
              <w:rPr>
                <w:rStyle w:val="VerbatimChar"/>
              </w:rPr>
              <w:t xml:space="preserve">3_Talos/05_TS01-P.pact:221-330</w:t>
            </w:r>
            <w:r>
              <w:t xml:space="preserve"> </w:t>
            </w:r>
            <w:r>
              <w:t xml:space="preserve">wires</w:t>
            </w:r>
            <w:r>
              <w:t xml:space="preserve"> </w:t>
            </w:r>
            <w:r>
              <w:rPr>
                <w:b/>
                <w:bCs/>
              </w:rPr>
              <w:t xml:space="preserve">eight</w:t>
            </w:r>
            <w:r>
              <w:t xml:space="preserve"> </w:t>
            </w:r>
            <w:r>
              <w:t xml:space="preserve">starter wrappers over the four</w:t>
            </w:r>
            <w:r>
              <w:t xml:space="preserve"> </w:t>
            </w:r>
            <w:r>
              <w:rPr>
                <w:rStyle w:val="VerbatimChar"/>
              </w:rPr>
              <w:t xml:space="preserve">MTX-SWP</w:t>
            </w:r>
            <w:r>
              <w:t xml:space="preserve"> </w:t>
            </w:r>
            <w:r>
              <w:t xml:space="preserve">defpacts (</w:t>
            </w:r>
            <w:r>
              <w:rPr>
                <w:rStyle w:val="VerbatimChar"/>
              </w:rPr>
              <w:t xml:space="preserve">ref-MTX-SWP::</w:t>
            </w:r>
            <w:r>
              <w:t xml:space="preserve"> </w:t>
            </w:r>
            <w:r>
              <w:t xml:space="preserve">at</w:t>
            </w:r>
            <w:r>
              <w:t xml:space="preserve"> </w:t>
            </w:r>
            <w:r>
              <w:rPr>
                <w:rStyle w:val="VerbatimChar"/>
              </w:rPr>
              <w:t xml:space="preserve">:234, :245, :256, :270, :285, :300, :315, :330</w:t>
            </w:r>
            <w:r>
              <w:t xml:space="preserve">). [V-cmd] Reopened and resolved 2026-09-17.</w:t>
            </w:r>
          </w:p>
        </w:tc>
      </w:tr>
      <w:tr>
        <w:tc>
          <w:tcPr/>
          <w:p>
            <w:pPr>
              <w:pStyle w:val="Compact"/>
            </w:pPr>
            <w:r>
              <w:rPr>
                <w:rStyle w:val="VerbatimChar"/>
              </w:rPr>
              <w:t xml:space="preserve">#34M</w:t>
            </w:r>
            <w:r>
              <w:t xml:space="preserve"> </w:t>
            </w:r>
            <w:r>
              <w:t xml:space="preserve">/ M2</w:t>
            </w:r>
          </w:p>
        </w:tc>
        <w:tc>
          <w:tcPr/>
          <w:p>
            <w:pPr>
              <w:pStyle w:val="Compact"/>
            </w:pPr>
            <w:r>
              <w:t xml:space="preserve">BFS keeps only one chain per node; routing does zero cross-route value comparison —</w:t>
            </w:r>
            <w:r>
              <w:t xml:space="preserve"> </w:t>
            </w:r>
            <w:r>
              <w:rPr>
                <w:b/>
                <w:bCs/>
              </w:rPr>
              <w:t xml:space="preserve">and the worst-case gas crisis found while fixing it</w:t>
            </w:r>
          </w:p>
        </w:tc>
        <w:tc>
          <w:tcPr/>
          <w:p>
            <w:pPr>
              <w:pStyle w:val="Compact"/>
            </w:pPr>
            <w:r>
              <w:rPr>
                <w:b/>
                <w:bCs/>
              </w:rPr>
              <w:t xml:space="preserve">FIXED (13 phases)</w:t>
            </w:r>
          </w:p>
        </w:tc>
        <w:tc>
          <w:tcPr/>
          <w:p>
            <w:pPr>
              <w:pStyle w:val="Compact"/>
            </w:pPr>
            <w:r>
              <w:t xml:space="preserve">Phase 1 (best-of-3 by actual payout) stays live as the self-searching fallback; Phases 6–10 built the bundle/dirty-read redesign.</w:t>
            </w:r>
            <w:r>
              <w:t xml:space="preserve"> </w:t>
            </w:r>
            <w:r>
              <w:rPr>
                <w:rStyle w:val="VerbatimChar"/>
              </w:rPr>
              <w:t xml:space="preserve">16_SWPI.pact:868-980</w:t>
            </w:r>
            <w:r>
              <w:t xml:space="preserve">,</w:t>
            </w:r>
            <w:r>
              <w:t xml:space="preserve"> </w:t>
            </w:r>
            <w:r>
              <w:rPr>
                <w:rStyle w:val="VerbatimChar"/>
              </w:rPr>
              <w:t xml:space="preserve">14_SWPT.pact</w:t>
            </w:r>
            <w:r>
              <w:t xml:space="preserve"> </w:t>
            </w:r>
            <w:r>
              <w:rPr>
                <w:rStyle w:val="VerbatimChar"/>
              </w:rPr>
              <w:t xml:space="preserve">PathCache</w:t>
            </w:r>
            <w:r>
              <w:t xml:space="preserve">. [V-cmd]</w:t>
            </w:r>
          </w:p>
        </w:tc>
      </w:tr>
      <w:tr>
        <w:tc>
          <w:tcPr/>
          <w:p>
            <w:pPr>
              <w:pStyle w:val="Compact"/>
            </w:pPr>
            <w:r>
              <w:rPr>
                <w:rStyle w:val="VerbatimChar"/>
              </w:rPr>
              <w:t xml:space="preserve">#34bM</w:t>
            </w:r>
          </w:p>
        </w:tc>
        <w:tc>
          <w:tcPr/>
          <w:p>
            <w:pPr>
              <w:pStyle w:val="Compact"/>
            </w:pPr>
            <w:r>
              <w:rPr>
                <w:rStyle w:val="VerbatimChar"/>
              </w:rPr>
              <w:t xml:space="preserve">UEV_Issue</w:t>
            </w:r>
            <w:r>
              <w:t xml:space="preserve">’s Stable-pool anchoring allows</w:t>
            </w:r>
            <w:r>
              <w:t xml:space="preserve"> </w:t>
            </w:r>
            <w:r>
              <w:rPr>
                <w:i/>
                <w:iCs/>
              </w:rPr>
              <w:t xml:space="preserve">transitive</w:t>
            </w:r>
            <w:r>
              <w:t xml:space="preserve"> </w:t>
            </w:r>
            <w:r>
              <w:t xml:space="preserve">connectivity to</w:t>
            </w:r>
            <w:r>
              <w:t xml:space="preserve"> </w:t>
            </w:r>
            <w:r>
              <w:rPr>
                <w:rStyle w:val="VerbatimChar"/>
              </w:rPr>
              <w:t xml:space="preserve">DLK</w:t>
            </w:r>
            <w:r>
              <w:t xml:space="preserve"> </w:t>
            </w:r>
            <w:r>
              <w:t xml:space="preserve">instead of requiring direct adjacency to any current principal</w:t>
            </w:r>
          </w:p>
        </w:tc>
        <w:tc>
          <w:tcPr/>
          <w:p>
            <w:pPr>
              <w:pStyle w:val="Compact"/>
            </w:pPr>
            <w:r>
              <w:rPr>
                <w:b/>
                <w:bCs/>
              </w:rPr>
              <w:t xml:space="preserve">FIXED</w:t>
            </w:r>
          </w:p>
        </w:tc>
        <w:tc>
          <w:tcPr/>
          <w:p>
            <w:pPr>
              <w:pStyle w:val="Compact"/>
            </w:pPr>
            <w:r>
              <w:rPr>
                <w:rStyle w:val="VerbatimChar"/>
              </w:rPr>
              <w:t xml:space="preserve">16_SWPI.pact</w:t>
            </w:r>
            <w:r>
              <w:t xml:space="preserve"> </w:t>
            </w:r>
            <w:r>
              <w:t xml:space="preserve">— rewritten to test the first token’s direct neighbours against the full principal list; comment tag</w:t>
            </w:r>
            <w:r>
              <w:t xml:space="preserve"> </w:t>
            </w:r>
            <w:r>
              <w:rPr>
                <w:rStyle w:val="VerbatimChar"/>
              </w:rPr>
              <w:t xml:space="preserve">#34bM</w:t>
            </w:r>
            <w:r>
              <w:t xml:space="preserve"> </w:t>
            </w:r>
            <w:r>
              <w:t xml:space="preserve">present. [V-cmd] Also repaired a test fixture that had been</w:t>
            </w:r>
            <w:r>
              <w:t xml:space="preserve"> </w:t>
            </w:r>
            <w:r>
              <w:rPr>
                <w:i/>
                <w:iCs/>
              </w:rPr>
              <w:t xml:space="preserve">relying on the bug</w:t>
            </w:r>
            <w:r>
              <w:t xml:space="preserve"> </w:t>
            </w:r>
            <w:r>
              <w:t xml:space="preserve">to build a long BFS chain.</w:t>
            </w:r>
          </w:p>
        </w:tc>
      </w:tr>
      <w:tr>
        <w:tc>
          <w:tcPr/>
          <w:p>
            <w:pPr>
              <w:pStyle w:val="Compact"/>
            </w:pPr>
            <w:r>
              <w:rPr>
                <w:rStyle w:val="VerbatimChar"/>
              </w:rPr>
              <w:t xml:space="preserve">#35M</w:t>
            </w:r>
            <w:r>
              <w:t xml:space="preserve"> </w:t>
            </w:r>
            <w:r>
              <w:t xml:space="preserve">/ M1</w:t>
            </w:r>
          </w:p>
        </w:tc>
        <w:tc>
          <w:tcPr/>
          <w:p>
            <w:pPr>
              <w:pStyle w:val="Compact"/>
            </w:pPr>
            <w:r>
              <w:t xml:space="preserve">Stable-swap maths silently drops all but the first input position</w:t>
            </w:r>
          </w:p>
        </w:tc>
        <w:tc>
          <w:tcPr/>
          <w:p>
            <w:pPr>
              <w:pStyle w:val="Compact"/>
            </w:pPr>
            <w:r>
              <w:rPr>
                <w:b/>
                <w:bCs/>
              </w:rPr>
              <w:t xml:space="preserve">REFUTED</w:t>
            </w:r>
          </w:p>
        </w:tc>
        <w:tc>
          <w:tcPr/>
          <w:p>
            <w:pPr>
              <w:pStyle w:val="Compact"/>
            </w:pPr>
            <w:r>
              <w:rPr>
                <w:rStyle w:val="VerbatimChar"/>
              </w:rPr>
              <w:t xml:space="preserve">URC_Swap</w:t>
            </w:r>
            <w:r>
              <w:t xml:space="preserve"> </w:t>
            </w:r>
            <w:r>
              <w:t xml:space="preserve">and</w:t>
            </w:r>
            <w:r>
              <w:t xml:space="preserve"> </w:t>
            </w:r>
            <w:r>
              <w:rPr>
                <w:rStyle w:val="VerbatimChar"/>
              </w:rPr>
              <w:t xml:space="preserve">UC_BareboneSwap</w:t>
            </w:r>
            <w:r>
              <w:t xml:space="preserve"> </w:t>
            </w:r>
            <w:r>
              <w:t xml:space="preserve">both independently enforce</w:t>
            </w:r>
            <w:r>
              <w:t xml:space="preserve"> </w:t>
            </w:r>
            <w:r>
              <w:rPr>
                <w:rStyle w:val="VerbatimChar"/>
              </w:rPr>
              <w:t xml:space="preserve">length(input-amounts) == 1</w:t>
            </w:r>
            <w:r>
              <w:t xml:space="preserve"> </w:t>
            </w:r>
            <w:r>
              <w:t xml:space="preserve">for pool-type</w:t>
            </w:r>
            <w:r>
              <w:t xml:space="preserve"> </w:t>
            </w:r>
            <w:r>
              <w:rPr>
                <w:rStyle w:val="VerbatimChar"/>
              </w:rPr>
              <w:t xml:space="preserve">"S"</w:t>
            </w:r>
            <w:r>
              <w:t xml:space="preserve"> </w:t>
            </w:r>
            <w:r>
              <w:t xml:space="preserve">before</w:t>
            </w:r>
            <w:r>
              <w:t xml:space="preserve"> </w:t>
            </w:r>
            <w:r>
              <w:rPr>
                <w:rStyle w:val="VerbatimChar"/>
              </w:rPr>
              <w:t xml:space="preserve">UC_ComputeY</w:t>
            </w:r>
            <w:r>
              <w:t xml:space="preserve"> </w:t>
            </w:r>
            <w:r>
              <w:t xml:space="preserve">is reached. [REPORTED]</w:t>
            </w:r>
          </w:p>
        </w:tc>
      </w:tr>
      <w:tr>
        <w:tc>
          <w:tcPr/>
          <w:p>
            <w:pPr>
              <w:pStyle w:val="Compact"/>
            </w:pPr>
            <w:r>
              <w:rPr>
                <w:rStyle w:val="VerbatimChar"/>
              </w:rPr>
              <w:t xml:space="preserve">#36M</w:t>
            </w:r>
            <w:r>
              <w:t xml:space="preserve"> </w:t>
            </w:r>
            <w:r>
              <w:t xml:space="preserve">/ M5</w:t>
            </w:r>
          </w:p>
        </w:tc>
        <w:tc>
          <w:tcPr/>
          <w:p>
            <w:pPr>
              <w:pStyle w:val="Compact"/>
            </w:pPr>
            <w:r>
              <w:rPr>
                <w:rStyle w:val="VerbatimChar"/>
              </w:rPr>
              <w:t xml:space="preserve">C_Issue</w:t>
            </w:r>
            <w:r>
              <w:t xml:space="preserve"> </w:t>
            </w:r>
            <w:r>
              <w:t xml:space="preserve">and</w:t>
            </w:r>
            <w:r>
              <w:t xml:space="preserve"> </w:t>
            </w:r>
            <w:r>
              <w:rPr>
                <w:rStyle w:val="VerbatimChar"/>
              </w:rPr>
              <w:t xml:space="preserve">MTX\|C_Issue</w:t>
            </w:r>
            <w:r>
              <w:t xml:space="preserve"> </w:t>
            </w:r>
            <w:r>
              <w:t xml:space="preserve">duplicate the entire write-side issuance sequence, including a duplicated hardcoded genesis-mint constant</w:t>
            </w:r>
          </w:p>
        </w:tc>
        <w:tc>
          <w:tcPr/>
          <w:p>
            <w:pPr>
              <w:pStyle w:val="Compact"/>
            </w:pPr>
            <w:r>
              <w:rPr>
                <w:b/>
                <w:bCs/>
              </w:rPr>
              <w:t xml:space="preserve">FIXED</w:t>
            </w:r>
          </w:p>
        </w:tc>
        <w:tc>
          <w:tcPr/>
          <w:p>
            <w:pPr>
              <w:pStyle w:val="Compact"/>
            </w:pPr>
            <w:r>
              <w:rPr>
                <w:rStyle w:val="VerbatimChar"/>
              </w:rPr>
              <w:t xml:space="preserve">16_SWPI.pact:2653 XE_IssueWrite</w:t>
            </w:r>
            <w:r>
              <w:t xml:space="preserve"> </w:t>
            </w:r>
            <w:r>
              <w:t xml:space="preserve">is the single chokepoint;</w:t>
            </w:r>
            <w:r>
              <w:t xml:space="preserve"> </w:t>
            </w:r>
            <w:r>
              <w:rPr>
                <w:rStyle w:val="VerbatimChar"/>
              </w:rPr>
              <w:t xml:space="preserve">:401 GENESIS_LP_SUPPLY</w:t>
            </w:r>
            <w:r>
              <w:t xml:space="preserve"> </w:t>
            </w:r>
            <w:r>
              <w:t xml:space="preserve">replaces the duplicated</w:t>
            </w:r>
            <w:r>
              <w:t xml:space="preserve"> </w:t>
            </w:r>
            <w:r>
              <w:rPr>
                <w:rStyle w:val="VerbatimChar"/>
              </w:rPr>
              <w:t xml:space="preserve">10000000.0</w:t>
            </w:r>
            <w:r>
              <w:t xml:space="preserve"> </w:t>
            </w:r>
            <w:r>
              <w:t xml:space="preserve">literal, used at</w:t>
            </w:r>
            <w:r>
              <w:t xml:space="preserve"> </w:t>
            </w:r>
            <w:r>
              <w:rPr>
                <w:rStyle w:val="VerbatimChar"/>
              </w:rPr>
              <w:t xml:space="preserve">:2694</w:t>
            </w:r>
            <w:r>
              <w:t xml:space="preserve">. [V-read] Wiring the new call surfaced a genuine pre-existing gap: MTX-SWP’s own</w:t>
            </w:r>
            <w:r>
              <w:t xml:space="preserve"> </w:t>
            </w:r>
            <w:r>
              <w:rPr>
                <w:rStyle w:val="VerbatimChar"/>
              </w:rPr>
              <w:t xml:space="preserve">P\|A_Define</w:t>
            </w:r>
            <w:r>
              <w:t xml:space="preserve"> </w:t>
            </w:r>
            <w:r>
              <w:t xml:space="preserve">had never registered MTX-SWP as an approved IMC caller on SWPI.</w:t>
            </w:r>
          </w:p>
        </w:tc>
      </w:tr>
      <w:tr>
        <w:tc>
          <w:tcPr/>
          <w:p>
            <w:pPr>
              <w:pStyle w:val="Compact"/>
            </w:pPr>
            <w:r>
              <w:rPr>
                <w:rStyle w:val="VerbatimChar"/>
              </w:rPr>
              <w:t xml:space="preserve">#37M</w:t>
            </w:r>
            <w:r>
              <w:t xml:space="preserve"> </w:t>
            </w:r>
            <w:r>
              <w:t xml:space="preserve">/ M3</w:t>
            </w:r>
          </w:p>
        </w:tc>
        <w:tc>
          <w:tcPr/>
          <w:p>
            <w:pPr>
              <w:pStyle w:val="Compact"/>
            </w:pPr>
            <w:r>
              <w:t xml:space="preserve">Several helpers crash on empty input (</w:t>
            </w:r>
            <w:r>
              <w:rPr>
                <w:rStyle w:val="VerbatimChar"/>
              </w:rPr>
              <w:t xml:space="preserve">enumerate 0 -1</w:t>
            </w:r>
            <w:r>
              <w:t xml:space="preserve"> </w:t>
            </w:r>
            <w:r>
              <w:t xml:space="preserve">evaluates to</w:t>
            </w:r>
            <w:r>
              <w:t xml:space="preserve"> </w:t>
            </w:r>
            <w:r>
              <w:rPr>
                <w:rStyle w:val="VerbatimChar"/>
              </w:rPr>
              <w:t xml:space="preserve">[0 -1]</w:t>
            </w:r>
            <w:r>
              <w:t xml:space="preserve">, not</w:t>
            </w:r>
            <w:r>
              <w:t xml:space="preserve"> </w:t>
            </w:r>
            <w:r>
              <w:rPr>
                <w:rStyle w:val="VerbatimChar"/>
              </w:rPr>
              <w:t xml:space="preserve">[]</w:t>
            </w:r>
            <w:r>
              <w:t xml:space="preserve">)</w:t>
            </w:r>
          </w:p>
        </w:tc>
        <w:tc>
          <w:tcPr/>
          <w:p>
            <w:pPr>
              <w:pStyle w:val="Compact"/>
            </w:pPr>
            <w:r>
              <w:rPr>
                <w:b/>
                <w:bCs/>
              </w:rPr>
              <w:t xml:space="preserve">FIXED</w:t>
            </w:r>
          </w:p>
        </w:tc>
        <w:tc>
          <w:tcPr/>
          <w:p>
            <w:pPr>
              <w:pStyle w:val="Compact"/>
            </w:pPr>
            <w:r>
              <w:t xml:space="preserve">Guards at the 5 real root-cause sites. The owner initially pushed back, suspecting a botched rename; a repo grep confirmed zero callers on 4 of 7 named functions, and tracing the chain further than the finding did surfaced a</w:t>
            </w:r>
            <w:r>
              <w:t xml:space="preserve"> </w:t>
            </w:r>
            <w:r>
              <w:rPr>
                <w:b/>
                <w:bCs/>
              </w:rPr>
              <w:t xml:space="preserve">5th, previously unflagged</w:t>
            </w:r>
            <w:r>
              <w:t xml:space="preserve"> </w:t>
            </w:r>
            <w:r>
              <w:t xml:space="preserve">site (</w:t>
            </w:r>
            <w:r>
              <w:rPr>
                <w:rStyle w:val="VerbatimChar"/>
              </w:rPr>
              <w:t xml:space="preserve">SWPT::URC_MakeGraph</w:t>
            </w:r>
            <w:r>
              <w:t xml:space="preserve">). Reachable from the live</w:t>
            </w:r>
            <w:r>
              <w:t xml:space="preserve"> </w:t>
            </w:r>
            <w:r>
              <w:rPr>
                <w:rStyle w:val="VerbatimChar"/>
              </w:rPr>
              <w:t xml:space="preserve">CC_SmartSwap</w:t>
            </w:r>
            <w:r>
              <w:t xml:space="preserve"> </w:t>
            </w:r>
            <w:r>
              <w:t xml:space="preserve">whenever no pool has ever been issued.</w:t>
            </w:r>
            <w:r>
              <w:t xml:space="preserve"> </w:t>
            </w:r>
            <w:r>
              <w:rPr>
                <w:b/>
                <w:bCs/>
              </w:rPr>
              <w:t xml:space="preserve">Witnessed</w:t>
            </w:r>
            <w:r>
              <w:t xml:space="preserve">:</w:t>
            </w:r>
            <w:r>
              <w:t xml:space="preserve"> </w:t>
            </w:r>
            <w:r>
              <w:rPr>
                <w:rStyle w:val="VerbatimChar"/>
              </w:rPr>
              <w:t xml:space="preserve">SWP\|TX 003b</w:t>
            </w:r>
            <w:r>
              <w:t xml:space="preserve">. [V-cmd]</w:t>
            </w:r>
          </w:p>
        </w:tc>
      </w:tr>
      <w:tr>
        <w:tc>
          <w:tcPr/>
          <w:p>
            <w:pPr>
              <w:pStyle w:val="Compact"/>
            </w:pPr>
            <w:r>
              <w:rPr>
                <w:rStyle w:val="VerbatimChar"/>
              </w:rPr>
              <w:t xml:space="preserve">#38M</w:t>
            </w:r>
            <w:r>
              <w:t xml:space="preserve"> </w:t>
            </w:r>
            <w:r>
              <w:t xml:space="preserve">/ M4</w:t>
            </w:r>
          </w:p>
        </w:tc>
        <w:tc>
          <w:tcPr/>
          <w:p>
            <w:pPr>
              <w:pStyle w:val="Compact"/>
            </w:pPr>
            <w:r>
              <w:t xml:space="preserve">BFS graph-node lookup linear-scans on every pop (O(V²)), no size cap</w:t>
            </w:r>
          </w:p>
        </w:tc>
        <w:tc>
          <w:tcPr/>
          <w:p>
            <w:pPr>
              <w:pStyle w:val="Compact"/>
            </w:pPr>
            <w:r>
              <w:rPr>
                <w:b/>
                <w:bCs/>
              </w:rPr>
              <w:t xml:space="preserve">FIXED</w:t>
            </w:r>
          </w:p>
        </w:tc>
        <w:tc>
          <w:tcPr/>
          <w:p>
            <w:pPr>
              <w:pStyle w:val="Compact"/>
            </w:pPr>
            <w:r>
              <w:rPr>
                <w:rStyle w:val="VerbatimChar"/>
              </w:rPr>
              <w:t xml:space="preserve">13_U_BFS.pact:382 UCx_GraphNodeLinks</w:t>
            </w:r>
            <w:r>
              <w:t xml:space="preserve"> </w:t>
            </w:r>
            <w:r>
              <w:t xml:space="preserve">rewritten to a single</w:t>
            </w:r>
            <w:r>
              <w:t xml:space="preserve"> </w:t>
            </w:r>
            <w:r>
              <w:rPr>
                <w:rStyle w:val="VerbatimChar"/>
              </w:rPr>
              <w:t xml:space="preserve">filter</w:t>
            </w:r>
            <w:r>
              <w:t xml:space="preserve"> </w:t>
            </w:r>
            <w:r>
              <w:t xml:space="preserve">pass. Measured on the real ~102-pool topology: byte-identical 7-hop route,</w:t>
            </w:r>
            <w:r>
              <w:t xml:space="preserve"> </w:t>
            </w:r>
            <w:r>
              <w:rPr>
                <w:b/>
                <w:bCs/>
              </w:rPr>
              <w:t xml:space="preserve">423,762 → 256,867 gas (~39%)</w:t>
            </w:r>
            <w:r>
              <w:t xml:space="preserve">. [V-read/REPORTED]</w:t>
            </w:r>
          </w:p>
        </w:tc>
      </w:tr>
      <w:tr>
        <w:tc>
          <w:tcPr/>
          <w:p>
            <w:pPr>
              <w:pStyle w:val="Compact"/>
            </w:pPr>
            <w:r>
              <w:rPr>
                <w:rStyle w:val="VerbatimChar"/>
              </w:rPr>
              <w:t xml:space="preserve">#39M</w:t>
            </w:r>
            <w:r>
              <w:t xml:space="preserve"> </w:t>
            </w:r>
            <w:r>
              <w:t xml:space="preserve">/ M14</w:t>
            </w:r>
          </w:p>
        </w:tc>
        <w:tc>
          <w:tcPr/>
          <w:p>
            <w:pPr>
              <w:pStyle w:val="Compact"/>
            </w:pPr>
            <w:r>
              <w:rPr>
                <w:rStyle w:val="VerbatimChar"/>
              </w:rPr>
              <w:t xml:space="preserve">ClientThreeV2</w:t>
            </w:r>
            <w:r>
              <w:t xml:space="preserve">/</w:t>
            </w:r>
            <w:r>
              <w:rPr>
                <w:rStyle w:val="VerbatimChar"/>
              </w:rPr>
              <w:t xml:space="preserve">ClientPactsV2</w:t>
            </w:r>
            <w:r>
              <w:t xml:space="preserve"> </w:t>
            </w:r>
            <w:r>
              <w:t xml:space="preserve">overwritten in place instead of archived</w:t>
            </w:r>
          </w:p>
        </w:tc>
        <w:tc>
          <w:tcPr/>
          <w:p>
            <w:pPr>
              <w:pStyle w:val="Compact"/>
            </w:pPr>
            <w:r>
              <w:rPr>
                <w:b/>
                <w:bCs/>
              </w:rPr>
              <w:t xml:space="preserve">FIXED → SINCE DELETED → CLOSED AS SUPERSEDED</w:t>
            </w:r>
          </w:p>
        </w:tc>
        <w:tc>
          <w:tcPr/>
          <w:p>
            <w:pPr>
              <w:pStyle w:val="Compact"/>
            </w:pPr>
            <w:r>
              <w:rPr>
                <w:b/>
                <w:bCs/>
              </w:rPr>
              <w:t xml:space="preserve">The only fix in this tree that is not present today.</w:t>
            </w:r>
            <w:r>
              <w:t xml:space="preserve"> </w:t>
            </w:r>
            <w:r>
              <w:t xml:space="preserve">See §3.4(d). [V-cmd]</w:t>
            </w:r>
          </w:p>
        </w:tc>
      </w:tr>
    </w:tbl>
    <w:bookmarkEnd w:id="114"/>
    <w:bookmarkStart w:id="115" w:name="low-2"/>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#40L</w:t>
            </w:r>
          </w:p>
        </w:tc>
        <w:tc>
          <w:tcPr/>
          <w:p>
            <w:pPr>
              <w:pStyle w:val="Compact"/>
            </w:pPr>
            <w:r>
              <w:rPr>
                <w:rStyle w:val="VerbatimChar"/>
              </w:rPr>
              <w:t xml:space="preserve">UC_LpID</w:t>
            </w:r>
            <w:r>
              <w:t xml:space="preserve"> </w:t>
            </w:r>
            <w:r>
              <w:t xml:space="preserve">calls a cross-module</w:t>
            </w:r>
            <w:r>
              <w:t xml:space="preserve"> </w:t>
            </w:r>
            <w:r>
              <w:rPr>
                <w:rStyle w:val="VerbatimChar"/>
              </w:rPr>
              <w:t xml:space="preserve">UEV_*</w:t>
            </w:r>
            <w:r>
              <w:t xml:space="preserve"> </w:t>
            </w:r>
            <w:r>
              <w:t xml:space="preserve">from inside a nominally pure</w:t>
            </w:r>
            <w:r>
              <w:t xml:space="preserve"> </w:t>
            </w:r>
            <w:r>
              <w:rPr>
                <w:rStyle w:val="VerbatimChar"/>
              </w:rPr>
              <w:t xml:space="preserve">UC_*</w:t>
            </w:r>
          </w:p>
        </w:tc>
        <w:tc>
          <w:tcPr/>
          <w:p>
            <w:pPr>
              <w:pStyle w:val="Compact"/>
            </w:pPr>
            <w:r>
              <w:rPr>
                <w:b/>
                <w:bCs/>
              </w:rPr>
              <w:t xml:space="preserve">FIXED</w:t>
            </w:r>
          </w:p>
        </w:tc>
        <w:tc>
          <w:tcPr/>
          <w:p>
            <w:pPr>
              <w:pStyle w:val="Compact"/>
            </w:pPr>
            <w:r>
              <w:t xml:space="preserve">Traced the only caller: both lists are structurally guaranteed equal length, so the enforce could never fire. Removed;</w:t>
            </w:r>
            <w:r>
              <w:t xml:space="preserve"> </w:t>
            </w:r>
            <w:r>
              <w:rPr>
                <w:rStyle w:val="VerbatimChar"/>
              </w:rPr>
              <w:t xml:space="preserve">12_U_SWP.pact:773</w:t>
            </w:r>
            <w:r>
              <w:t xml:space="preserve">. [V-cmd]</w:t>
            </w:r>
          </w:p>
        </w:tc>
      </w:tr>
      <w:tr>
        <w:tc>
          <w:tcPr/>
          <w:p>
            <w:pPr>
              <w:pStyle w:val="Compact"/>
            </w:pPr>
            <w:r>
              <w:rPr>
                <w:rStyle w:val="VerbatimChar"/>
              </w:rPr>
              <w:t xml:space="preserve">#41L</w:t>
            </w:r>
          </w:p>
        </w:tc>
        <w:tc>
          <w:tcPr/>
          <w:p>
            <w:pPr>
              <w:pStyle w:val="Compact"/>
            </w:pPr>
            <w:r>
              <w:t xml:space="preserve">The</w:t>
            </w:r>
            <w:r>
              <w:t xml:space="preserve"> </w:t>
            </w:r>
            <w:r>
              <w:rPr>
                <w:rStyle w:val="VerbatimChar"/>
              </w:rPr>
              <w:t xml:space="preserve">UC_*</w:t>
            </w:r>
            <w:r>
              <w:t xml:space="preserve"> </w:t>
            </w:r>
            <w:r>
              <w:t xml:space="preserve">surface transitively inherits</w:t>
            </w:r>
            <w:r>
              <w:t xml:space="preserve"> </w:t>
            </w:r>
            <w:r>
              <w:rPr>
                <w:rStyle w:val="VerbatimChar"/>
              </w:rPr>
              <w:t xml:space="preserve">enforce</w:t>
            </w:r>
            <w:r>
              <w:t xml:space="preserve"> </w:t>
            </w:r>
            <w:r>
              <w:t xml:space="preserve">from</w:t>
            </w:r>
            <w:r>
              <w:t xml:space="preserve"> </w:t>
            </w:r>
            <w:r>
              <w:rPr>
                <w:rStyle w:val="VerbatimChar"/>
              </w:rPr>
              <w:t xml:space="preserve">U\|LST</w:t>
            </w:r>
            <w:r>
              <w:t xml:space="preserve"> </w:t>
            </w:r>
            <w:r>
              <w:t xml:space="preserve">bounds-guards</w:t>
            </w:r>
          </w:p>
        </w:tc>
        <w:tc>
          <w:tcPr/>
          <w:p>
            <w:pPr>
              <w:pStyle w:val="Compact"/>
            </w:pPr>
            <w:r>
              <w:rPr>
                <w:b/>
                <w:bCs/>
              </w:rPr>
              <w:t xml:space="preserve">DESIGN — documented exception</w:t>
            </w:r>
          </w:p>
        </w:tc>
        <w:tc>
          <w:tcPr/>
          <w:p>
            <w:pPr>
              <w:pStyle w:val="Compact"/>
            </w:pPr>
            <w:r>
              <w:t xml:space="preserve">Unlike</w:t>
            </w:r>
            <w:r>
              <w:t xml:space="preserve"> </w:t>
            </w:r>
            <w:r>
              <w:rPr>
                <w:rStyle w:val="VerbatimChar"/>
              </w:rPr>
              <w:t xml:space="preserve">#40L</w:t>
            </w:r>
            <w:r>
              <w:t xml:space="preserve">, these are load-bearing guards inside live maths; deleting them strips real crash protection. Codified as</w:t>
            </w:r>
            <w:r>
              <w:t xml:space="preserve"> </w:t>
            </w:r>
            <w:r>
              <w:rPr>
                <w:rStyle w:val="VerbatimChar"/>
              </w:rPr>
              <w:t xml:space="preserve">StoicSyntax.md §6.1</w:t>
            </w:r>
            <w:r>
              <w:t xml:space="preserve"> </w:t>
            </w:r>
            <w:r>
              <w:t xml:space="preserve">(v1.8.0 → v1.9.0). [REPORTED]</w:t>
            </w:r>
          </w:p>
        </w:tc>
      </w:tr>
      <w:tr>
        <w:tc>
          <w:tcPr/>
          <w:p>
            <w:pPr>
              <w:pStyle w:val="Compact"/>
            </w:pPr>
            <w:r>
              <w:rPr>
                <w:rStyle w:val="VerbatimChar"/>
              </w:rPr>
              <w:t xml:space="preserve">#42L</w:t>
            </w:r>
          </w:p>
        </w:tc>
        <w:tc>
          <w:tcPr/>
          <w:p>
            <w:pPr>
              <w:pStyle w:val="Compact"/>
            </w:pPr>
            <w:r>
              <w:rPr>
                <w:rStyle w:val="VerbatimChar"/>
              </w:rPr>
              <w:t xml:space="preserve">UC_ComputeWP</w:t>
            </w:r>
            <w:r>
              <w:t xml:space="preserve">/</w:t>
            </w:r>
            <w:r>
              <w:rPr>
                <w:rStyle w:val="VerbatimChar"/>
              </w:rPr>
              <w:t xml:space="preserve">InverseWP</w:t>
            </w:r>
            <w:r>
              <w:t xml:space="preserve"> </w:t>
            </w:r>
            <w:r>
              <w:t xml:space="preserve">divide by a weight with no zero-guard</w:t>
            </w:r>
          </w:p>
        </w:tc>
        <w:tc>
          <w:tcPr/>
          <w:p>
            <w:pPr>
              <w:pStyle w:val="Compact"/>
            </w:pPr>
            <w:r>
              <w:rPr>
                <w:b/>
                <w:bCs/>
              </w:rPr>
              <w:t xml:space="preserve">CLOSED — covered by</w:t>
            </w:r>
            <w:r>
              <w:rPr>
                <w:b/>
                <w:bCs/>
              </w:rPr>
              <w:t xml:space="preserve"> </w:t>
            </w:r>
            <w:r>
              <w:rPr>
                <w:rStyle w:val="VerbatimChar"/>
                <w:b/>
                <w:bCs/>
              </w:rPr>
              <w:t xml:space="preserve">#11C</w:t>
            </w:r>
            <w:r>
              <w:rPr>
                <w:b/>
                <w:bCs/>
              </w:rPr>
              <w:t xml:space="preserve"> </w:t>
            </w:r>
            <w:r>
              <w:rPr>
                <w:b/>
                <w:bCs/>
              </w:rPr>
              <w:t xml:space="preserve">+</w:t>
            </w:r>
            <w:r>
              <w:rPr>
                <w:b/>
                <w:bCs/>
              </w:rPr>
              <w:t xml:space="preserve"> </w:t>
            </w:r>
            <w:r>
              <w:rPr>
                <w:rStyle w:val="VerbatimChar"/>
                <w:b/>
                <w:bCs/>
              </w:rPr>
              <w:t xml:space="preserve">#8C</w:t>
            </w:r>
          </w:p>
        </w:tc>
        <w:tc>
          <w:tcPr/>
          <w:p>
            <w:pPr>
              <w:pStyle w:val="Compact"/>
            </w:pPr>
            <w:r>
              <w:t xml:space="preserve">Both issuance and modification floor every weight at</w:t>
            </w:r>
            <w:r>
              <w:t xml:space="preserve"> </w:t>
            </w:r>
            <w:r>
              <w:rPr>
                <w:rStyle w:val="VerbatimChar"/>
              </w:rPr>
              <w:t xml:space="preserve">&gt;= 0.1</w:t>
            </w:r>
            <w:r>
              <w:t xml:space="preserve">. [V-read]</w:t>
            </w:r>
          </w:p>
        </w:tc>
      </w:tr>
      <w:tr>
        <w:tc>
          <w:tcPr/>
          <w:p>
            <w:pPr>
              <w:pStyle w:val="Compact"/>
            </w:pPr>
            <w:r>
              <w:rPr>
                <w:rStyle w:val="VerbatimChar"/>
              </w:rPr>
              <w:t xml:space="preserve">#43L</w:t>
            </w:r>
          </w:p>
        </w:tc>
        <w:tc>
          <w:tcPr/>
          <w:p>
            <w:pPr>
              <w:pStyle w:val="Compact"/>
            </w:pPr>
            <w:r>
              <w:rPr>
                <w:rStyle w:val="VerbatimChar"/>
              </w:rPr>
              <w:t xml:space="preserve">UC_ComputeD</w:t>
            </w:r>
            <w:r>
              <w:t xml:space="preserve">’s docstring claims 5 iterations; the code runs 6</w:t>
            </w:r>
          </w:p>
        </w:tc>
        <w:tc>
          <w:tcPr/>
          <w:p>
            <w:pPr>
              <w:pStyle w:val="Compact"/>
            </w:pPr>
            <w:r>
              <w:rPr>
                <w:b/>
                <w:bCs/>
              </w:rPr>
              <w:t xml:space="preserve">CLOSED — byproduct of</w:t>
            </w:r>
            <w:r>
              <w:rPr>
                <w:b/>
                <w:bCs/>
              </w:rPr>
              <w:t xml:space="preserve"> </w:t>
            </w:r>
            <w:r>
              <w:rPr>
                <w:rStyle w:val="VerbatimChar"/>
                <w:b/>
                <w:bCs/>
              </w:rPr>
              <w:t xml:space="preserve">#24H</w:t>
            </w:r>
          </w:p>
        </w:tc>
        <w:tc>
          <w:tcPr/>
          <w:p>
            <w:pPr>
              <w:pStyle w:val="Compact"/>
            </w:pPr>
            <w:r>
              <w:t xml:space="preserve">Doc and code both say 12 now (</w:t>
            </w:r>
            <w:r>
              <w:rPr>
                <w:rStyle w:val="VerbatimChar"/>
              </w:rPr>
              <w:t xml:space="preserve">12_U_SWP.pact:521</w:t>
            </w:r>
            <w:r>
              <w:t xml:space="preserve">,</w:t>
            </w:r>
            <w:r>
              <w:t xml:space="preserve"> </w:t>
            </w:r>
            <w:r>
              <w:rPr>
                <w:rStyle w:val="VerbatimChar"/>
              </w:rPr>
              <w:t xml:space="preserve">:548</w:t>
            </w:r>
            <w:r>
              <w:t xml:space="preserve">). [V-read]</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is an uncodified naming tier</w:t>
            </w:r>
          </w:p>
        </w:tc>
        <w:tc>
          <w:tcPr/>
          <w:p>
            <w:pPr>
              <w:pStyle w:val="Compact"/>
            </w:pPr>
            <w:r>
              <w:rPr>
                <w:b/>
                <w:bCs/>
              </w:rPr>
              <w:t xml:space="preserve">TAGGED → since done</w:t>
            </w:r>
          </w:p>
        </w:tc>
        <w:tc>
          <w:tcPr/>
          <w:p>
            <w:pPr>
              <w:pStyle w:val="Compact"/>
            </w:pPr>
            <w:r>
              <w:rPr>
                <w:rStyle w:val="VerbatimChar"/>
              </w:rPr>
              <w:t xml:space="preserve">StoicSyntax-Prefixes.md</w:t>
            </w:r>
            <w:r>
              <w:t xml:space="preserve"> </w:t>
            </w:r>
            <w:r>
              <w:t xml:space="preserve">defines the tier; the rename landed (</w:t>
            </w:r>
            <w:r>
              <w:rPr>
                <w:rStyle w:val="VerbatimChar"/>
              </w:rPr>
              <w:t xml:space="preserve">UCx_GraphNodeLinks</w:t>
            </w:r>
            <w:r>
              <w:t xml:space="preserve">,</w:t>
            </w:r>
            <w:r>
              <w:t xml:space="preserve"> </w:t>
            </w:r>
            <w:r>
              <w:rPr>
                <w:rStyle w:val="VerbatimChar"/>
              </w:rPr>
              <w:t xml:space="preserve">13_U_BFS.pact:382</w:t>
            </w:r>
            <w:r>
              <w:t xml:space="preserve">). [V-cmd]</w:t>
            </w:r>
          </w:p>
        </w:tc>
      </w:tr>
      <w:tr>
        <w:tc>
          <w:tcPr/>
          <w:p>
            <w:pPr>
              <w:pStyle w:val="Compact"/>
            </w:pPr>
            <w:r>
              <w:rPr>
                <w:rStyle w:val="VerbatimChar"/>
              </w:rPr>
              <w:t xml:space="preserve">#45L</w:t>
            </w:r>
          </w:p>
        </w:tc>
        <w:tc>
          <w:tcPr/>
          <w:p>
            <w:pPr>
              <w:pStyle w:val="Compact"/>
            </w:pPr>
            <w:r>
              <w:rPr>
                <w:rStyle w:val="VerbatimChar"/>
              </w:rPr>
              <w:t xml:space="preserve">URC_AllGraphPaths</w:t>
            </w:r>
            <w:r>
              <w:t xml:space="preserve"> </w:t>
            </w:r>
            <w:r>
              <w:t xml:space="preserve">misleadingly named — returns one shortest chain per node</w:t>
            </w:r>
          </w:p>
        </w:tc>
        <w:tc>
          <w:tcPr/>
          <w:p>
            <w:pPr>
              <w:pStyle w:val="Compact"/>
            </w:pPr>
            <w:r>
              <w:rPr>
                <w:b/>
                <w:bCs/>
              </w:rPr>
              <w:t xml:space="preserve">FIXED</w:t>
            </w:r>
          </w:p>
        </w:tc>
        <w:tc>
          <w:tcPr/>
          <w:p>
            <w:pPr>
              <w:pStyle w:val="Compact"/>
            </w:pPr>
            <w:r>
              <w:t xml:space="preserve">Renamed</w:t>
            </w:r>
            <w:r>
              <w:t xml:space="preserve"> </w:t>
            </w:r>
            <w:r>
              <w:rPr>
                <w:rStyle w:val="VerbatimChar"/>
              </w:rPr>
              <w:t xml:space="preserve">URC_ShortestChainPerNode</w:t>
            </w:r>
            <w:r>
              <w:t xml:space="preserve"> </w:t>
            </w:r>
            <w:r>
              <w:t xml:space="preserve">(</w:t>
            </w:r>
            <w:r>
              <w:rPr>
                <w:rStyle w:val="VerbatimChar"/>
              </w:rPr>
              <w:t xml:space="preserve">14_SWPT.pact:116</w:t>
            </w:r>
            <w:r>
              <w:t xml:space="preserve">,</w:t>
            </w:r>
            <w:r>
              <w:t xml:space="preserve"> </w:t>
            </w:r>
            <w:r>
              <w:rPr>
                <w:rStyle w:val="VerbatimChar"/>
              </w:rPr>
              <w:t xml:space="preserve">:610</w:t>
            </w:r>
            <w:r>
              <w:t xml:space="preserve">, plus</w:t>
            </w:r>
            <w:r>
              <w:t xml:space="preserve"> </w:t>
            </w:r>
            <w:r>
              <w:rPr>
                <w:rStyle w:val="VerbatimChar"/>
              </w:rPr>
              <w:t xml:space="preserve">FromRaw</w:t>
            </w:r>
            <w:r>
              <w:t xml:space="preserve">/</w:t>
            </w:r>
            <w:r>
              <w:rPr>
                <w:rStyle w:val="VerbatimChar"/>
              </w:rPr>
              <w:t xml:space="preserve">FromGraph</w:t>
            </w:r>
            <w:r>
              <w:t xml:space="preserve"> </w:t>
            </w:r>
            <w:r>
              <w:t xml:space="preserve">variants). [V-cmd]</w:t>
            </w:r>
          </w:p>
        </w:tc>
      </w:tr>
      <w:tr>
        <w:tc>
          <w:tcPr/>
          <w:p>
            <w:pPr>
              <w:pStyle w:val="Compact"/>
            </w:pPr>
            <w:r>
              <w:rPr>
                <w:rStyle w:val="VerbatimChar"/>
              </w:rPr>
              <w:t xml:space="preserve">#46L</w:t>
            </w:r>
          </w:p>
        </w:tc>
        <w:tc>
          <w:tcPr/>
          <w:p>
            <w:pPr>
              <w:pStyle w:val="Compact"/>
            </w:pPr>
            <w:r>
              <w:t xml:space="preserve">Smart Swap REPL coverage is one transaction with no route assertions</w:t>
            </w:r>
          </w:p>
        </w:tc>
        <w:tc>
          <w:tcPr/>
          <w:p>
            <w:pPr>
              <w:pStyle w:val="Compact"/>
            </w:pPr>
            <w:r>
              <w:rPr>
                <w:b/>
                <w:bCs/>
              </w:rPr>
              <w:t xml:space="preserve">FIXED</w:t>
            </w:r>
          </w:p>
        </w:tc>
        <w:tc>
          <w:tcPr/>
          <w:p>
            <w:pPr>
              <w:pStyle w:val="Compact"/>
            </w:pPr>
            <w:r>
              <w:rPr>
                <w:rStyle w:val="VerbatimChar"/>
              </w:rPr>
              <w:t xml:space="preserve">SWP\|TX 016a</w:t>
            </w:r>
            <w:r>
              <w:t xml:space="preserve"> </w:t>
            </w:r>
            <w:r>
              <w:t xml:space="preserve">now captures its return value and pins the measured output; the assertion was adversarially proven by corrupting the expected value and observing a real</w:t>
            </w:r>
            <w:r>
              <w:t xml:space="preserve"> </w:t>
            </w:r>
            <w:r>
              <w:rPr>
                <w:rStyle w:val="VerbatimChar"/>
              </w:rPr>
              <w:t xml:space="preserve">FAILURE</w:t>
            </w:r>
            <w:r>
              <w:t xml:space="preserve">. [V-cmd]</w:t>
            </w:r>
          </w:p>
        </w:tc>
      </w:tr>
      <w:tr>
        <w:tc>
          <w:tcPr/>
          <w:p>
            <w:pPr>
              <w:pStyle w:val="Compact"/>
            </w:pPr>
            <w:r>
              <w:rPr>
                <w:rStyle w:val="VerbatimChar"/>
              </w:rPr>
              <w:t xml:space="preserve">#47L</w:t>
            </w:r>
          </w:p>
        </w:tc>
        <w:tc>
          <w:tcPr/>
          <w:p>
            <w:pPr>
              <w:pStyle w:val="Compact"/>
            </w:pPr>
            <w:r>
              <w:t xml:space="preserve">Unrecognised pool-type falls back to a silent</w:t>
            </w:r>
            <w:r>
              <w:t xml:space="preserve"> </w:t>
            </w:r>
            <w:r>
              <w:rPr>
                <w:rStyle w:val="VerbatimChar"/>
              </w:rPr>
              <w:t xml:space="preserve">-1.0</w:t>
            </w:r>
            <w:r>
              <w:t xml:space="preserve"> </w:t>
            </w:r>
            <w:r>
              <w:t xml:space="preserve">sentinel</w:t>
            </w:r>
          </w:p>
        </w:tc>
        <w:tc>
          <w:tcPr/>
          <w:p>
            <w:pPr>
              <w:pStyle w:val="Compact"/>
            </w:pPr>
            <w:r>
              <w:rPr>
                <w:b/>
                <w:bCs/>
              </w:rPr>
              <w:t xml:space="preserve">REFUTED — unreachable by construction</w:t>
            </w:r>
          </w:p>
        </w:tc>
        <w:tc>
          <w:tcPr/>
          <w:p>
            <w:pPr>
              <w:pStyle w:val="Compact"/>
            </w:pPr>
            <w:r>
              <w:t xml:space="preserve">Every swpair ID is built by one exhaustive function (</w:t>
            </w:r>
            <w:r>
              <w:rPr>
                <w:rStyle w:val="VerbatimChar"/>
              </w:rPr>
              <w:t xml:space="preserve">UC_PoolID</w:t>
            </w:r>
            <w:r>
              <w:t xml:space="preserve"> </w:t>
            </w:r>
            <w:r>
              <w:t xml:space="preserve">→</w:t>
            </w:r>
            <w:r>
              <w:t xml:space="preserve"> </w:t>
            </w:r>
            <w:r>
              <w:rPr>
                <w:rStyle w:val="VerbatimChar"/>
              </w:rPr>
              <w:t xml:space="preserve">UC_Prefix</w:t>
            </w:r>
            <w:r>
              <w:t xml:space="preserve">, only</w:t>
            </w:r>
            <w:r>
              <w:t xml:space="preserve"> </w:t>
            </w:r>
            <w:r>
              <w:rPr>
                <w:rStyle w:val="VerbatimChar"/>
              </w:rPr>
              <w:t xml:space="preserve">"S"</w:t>
            </w:r>
            <w:r>
              <w:t xml:space="preserve">/</w:t>
            </w:r>
            <w:r>
              <w:rPr>
                <w:rStyle w:val="VerbatimChar"/>
              </w:rPr>
              <w:t xml:space="preserve">"W"</w:t>
            </w:r>
            <w:r>
              <w:t xml:space="preserve">/</w:t>
            </w:r>
            <w:r>
              <w:rPr>
                <w:rStyle w:val="VerbatimChar"/>
              </w:rPr>
              <w:t xml:space="preserve">"P"</w:t>
            </w:r>
            <w:r>
              <w:t xml:space="preserve">) called from one insertion point. Structurally closed, not merely unreached. [REPORTED]</w:t>
            </w:r>
          </w:p>
        </w:tc>
      </w:tr>
      <w:tr>
        <w:tc>
          <w:tcPr/>
          <w:p>
            <w:pPr>
              <w:pStyle w:val="Compact"/>
            </w:pPr>
            <w:r>
              <w:rPr>
                <w:rStyle w:val="VerbatimChar"/>
              </w:rPr>
              <w:t xml:space="preserve">#48L</w:t>
            </w:r>
          </w:p>
        </w:tc>
        <w:tc>
          <w:tcPr/>
          <w:p>
            <w:pPr>
              <w:pStyle w:val="Compact"/>
            </w:pPr>
            <w:r>
              <w:t xml:space="preserve">Undocumented magic constants</w:t>
            </w:r>
            <w:r>
              <w:t xml:space="preserve"> </w:t>
            </w:r>
            <w:r>
              <w:rPr>
                <w:rStyle w:val="VerbatimChar"/>
              </w:rPr>
              <w:t xml:space="preserve">5040000.0</w:t>
            </w:r>
            <w:r>
              <w:t xml:space="preserve">,</w:t>
            </w:r>
            <w:r>
              <w:t xml:space="preserve"> </w:t>
            </w:r>
            <w:r>
              <w:rPr>
                <w:rStyle w:val="VerbatimChar"/>
              </w:rPr>
              <w:t xml:space="preserve">10000000.0</w:t>
            </w:r>
          </w:p>
        </w:tc>
        <w:tc>
          <w:tcPr/>
          <w:p>
            <w:pPr>
              <w:pStyle w:val="Compact"/>
            </w:pPr>
            <w:r>
              <w:rPr>
                <w:b/>
                <w:bCs/>
              </w:rPr>
              <w:t xml:space="preserve">DESIGN</w:t>
            </w:r>
          </w:p>
        </w:tc>
        <w:tc>
          <w:tcPr/>
          <w:p>
            <w:pPr>
              <w:pStyle w:val="Compact"/>
            </w:pPr>
            <w:r>
              <w:rPr>
                <w:rStyle w:val="VerbatimChar"/>
              </w:rPr>
              <w:t xml:space="preserve">10000000.0</w:t>
            </w:r>
            <w:r>
              <w:t xml:space="preserve"> </w:t>
            </w:r>
            <w:r>
              <w:t xml:space="preserve">is the same fixed genesis LP mint as</w:t>
            </w:r>
            <w:r>
              <w:t xml:space="preserve"> </w:t>
            </w:r>
            <w:r>
              <w:rPr>
                <w:rStyle w:val="VerbatimChar"/>
              </w:rPr>
              <w:t xml:space="preserve">GENESIS_LP_SUPPLY</w:t>
            </w:r>
            <w:r>
              <w:t xml:space="preserve">;</w:t>
            </w:r>
            <w:r>
              <w:t xml:space="preserve"> </w:t>
            </w:r>
            <w:r>
              <w:rPr>
                <w:rStyle w:val="VerbatimChar"/>
              </w:rPr>
              <w:t xml:space="preserve">5040000.0</w:t>
            </w:r>
            <w:r>
              <w:t xml:space="preserve"> </w:t>
            </w:r>
            <w:r>
              <w:t xml:space="preserve">is owner-verified share-computation. [REPORTED]</w:t>
            </w:r>
          </w:p>
        </w:tc>
      </w:tr>
      <w:tr>
        <w:tc>
          <w:tcPr/>
          <w:p>
            <w:pPr>
              <w:pStyle w:val="Compact"/>
            </w:pPr>
            <w:r>
              <w:rPr>
                <w:rStyle w:val="VerbatimChar"/>
              </w:rPr>
              <w:t xml:space="preserve">#49L</w:t>
            </w:r>
          </w:p>
        </w:tc>
        <w:tc>
          <w:tcPr/>
          <w:p>
            <w:pPr>
              <w:pStyle w:val="Compact"/>
            </w:pPr>
            <w:r>
              <w:rPr>
                <w:rStyle w:val="VerbatimChar"/>
              </w:rPr>
              <w:t xml:space="preserve">URC_Hopper</w:t>
            </w:r>
            <w:r>
              <w:t xml:space="preserve">’s doc says</w:t>
            </w:r>
            <w:r>
              <w:t xml:space="preserve"> </w:t>
            </w:r>
            <w:r>
              <w:t xml:space="preserve">“cheapest available edge”</w:t>
            </w:r>
          </w:p>
        </w:tc>
        <w:tc>
          <w:tcPr/>
          <w:p>
            <w:pPr>
              <w:pStyle w:val="Compact"/>
            </w:pPr>
            <w:r>
              <w:rPr>
                <w:b/>
                <w:bCs/>
              </w:rPr>
              <w:t xml:space="preserve">FIXED</w:t>
            </w:r>
          </w:p>
        </w:tc>
        <w:tc>
          <w:tcPr/>
          <w:p>
            <w:pPr>
              <w:pStyle w:val="Compact"/>
            </w:pPr>
            <w:r>
              <w:rPr>
                <w:rStyle w:val="VerbatimChar"/>
              </w:rPr>
              <w:t xml:space="preserve">16_SWPI.pact:1326</w:t>
            </w:r>
            <w:r>
              <w:t xml:space="preserve"> </w:t>
            </w:r>
            <w:r>
              <w:t xml:space="preserve">— corrected to</w:t>
            </w:r>
            <w:r>
              <w:t xml:space="preserve"> </w:t>
            </w:r>
            <w:r>
              <w:t xml:space="preserve">“highest-output edge”</w:t>
            </w:r>
            <w:r>
              <w:t xml:space="preserve">, matching what</w:t>
            </w:r>
            <w:r>
              <w:t xml:space="preserve"> </w:t>
            </w:r>
            <w:r>
              <w:rPr>
                <w:rStyle w:val="VerbatimChar"/>
              </w:rPr>
              <w:t xml:space="preserve">#6C</w:t>
            </w:r>
            <w:r>
              <w:t xml:space="preserve">’s fix made it do. [V-read]</w:t>
            </w:r>
          </w:p>
        </w:tc>
      </w:tr>
      <w:tr>
        <w:tc>
          <w:tcPr/>
          <w:p>
            <w:pPr>
              <w:pStyle w:val="Compact"/>
            </w:pPr>
            <w:r>
              <w:rPr>
                <w:rStyle w:val="VerbatimChar"/>
              </w:rPr>
              <w:t xml:space="preserve">#50L</w:t>
            </w:r>
          </w:p>
        </w:tc>
        <w:tc>
          <w:tcPr/>
          <w:p>
            <w:pPr>
              <w:pStyle w:val="Compact"/>
            </w:pPr>
            <w:r>
              <w:rPr>
                <w:rStyle w:val="VerbatimChar"/>
              </w:rPr>
              <w:t xml:space="preserve">UR_StoaValue</w:t>
            </w:r>
            <w:r>
              <w:t xml:space="preserve"> </w:t>
            </w:r>
            <w:r>
              <w:t xml:space="preserve">performs an ungated table write as a side effect of a read</w:t>
            </w:r>
          </w:p>
        </w:tc>
        <w:tc>
          <w:tcPr/>
          <w:p>
            <w:pPr>
              <w:pStyle w:val="Compact"/>
            </w:pPr>
            <w:r>
              <w:rPr>
                <w:b/>
                <w:bCs/>
              </w:rPr>
              <w:t xml:space="preserve">FIXED</w:t>
            </w:r>
          </w:p>
        </w:tc>
        <w:tc>
          <w:tcPr/>
          <w:p>
            <w:pPr>
              <w:pStyle w:val="Compact"/>
            </w:pPr>
            <w:r>
              <w:rPr>
                <w:rStyle w:val="VerbatimChar"/>
              </w:rPr>
              <w:t xml:space="preserve">15_SWP.pact:1020-1032</w:t>
            </w:r>
            <w:r>
              <w:t xml:space="preserve"> </w:t>
            </w:r>
            <w:r>
              <w:t xml:space="preserve">— the</w:t>
            </w:r>
            <w:r>
              <w:t xml:space="preserve"> </w:t>
            </w:r>
            <w:r>
              <w:rPr>
                <w:rStyle w:val="VerbatimChar"/>
              </w:rPr>
              <w:t xml:space="preserve">update</w:t>
            </w:r>
            <w:r>
              <w:t xml:space="preserve"> </w:t>
            </w:r>
            <w:r>
              <w:t xml:space="preserve">is gone;</w:t>
            </w:r>
            <w:r>
              <w:t xml:space="preserve"> </w:t>
            </w:r>
            <w:r>
              <w:rPr>
                <w:rStyle w:val="VerbatimChar"/>
              </w:rPr>
              <w:t xml:space="preserve">@doc</w:t>
            </w:r>
            <w:r>
              <w:t xml:space="preserve"> </w:t>
            </w:r>
            <w:r>
              <w:t xml:space="preserve">records that the first-instinct fix (</w:t>
            </w:r>
            <w:r>
              <w:rPr>
                <w:rStyle w:val="VerbatimChar"/>
              </w:rPr>
              <w:t xml:space="preserve">with-default-read</w:t>
            </w:r>
            <w:r>
              <w:t xml:space="preserve">) was tested and found</w:t>
            </w:r>
            <w:r>
              <w:t xml:space="preserve"> </w:t>
            </w:r>
            <w:r>
              <w:rPr>
                <w:i/>
                <w:iCs/>
              </w:rPr>
              <w:t xml:space="preserve">wrong</w:t>
            </w:r>
            <w:r>
              <w:t xml:space="preserve"> </w:t>
            </w:r>
            <w:r>
              <w:t xml:space="preserve">before being proposed, because its default doesn’t cover a field missing from an existing row. [V-read]</w:t>
            </w:r>
          </w:p>
        </w:tc>
      </w:tr>
      <w:tr>
        <w:tc>
          <w:tcPr/>
          <w:p>
            <w:pPr>
              <w:pStyle w:val="Compact"/>
            </w:pPr>
            <w:r>
              <w:rPr>
                <w:rStyle w:val="VerbatimChar"/>
              </w:rPr>
              <w:t xml:space="preserve">#51L</w:t>
            </w:r>
          </w:p>
        </w:tc>
        <w:tc>
          <w:tcPr/>
          <w:p>
            <w:pPr>
              <w:pStyle w:val="Compact"/>
            </w:pPr>
            <w:r>
              <w:rPr>
                <w:rStyle w:val="VerbatimChar"/>
              </w:rPr>
              <w:t xml:space="preserve">C_ModifyWeights</w:t>
            </w:r>
            <w:r>
              <w:t xml:space="preserve"> </w:t>
            </w:r>
            <w:r>
              <w:t xml:space="preserve">composes bare</w:t>
            </w:r>
            <w:r>
              <w:t xml:space="preserve"> </w:t>
            </w:r>
            <w:r>
              <w:rPr>
                <w:rStyle w:val="VerbatimChar"/>
              </w:rPr>
              <w:t xml:space="preserve">(SECURE)</w:t>
            </w:r>
            <w:r>
              <w:t xml:space="preserve"> </w:t>
            </w:r>
            <w:r>
              <w:t xml:space="preserve">instead of a named master cap</w:t>
            </w:r>
          </w:p>
        </w:tc>
        <w:tc>
          <w:tcPr/>
          <w:p>
            <w:pPr>
              <w:pStyle w:val="Compact"/>
            </w:pPr>
            <w:r>
              <w:rPr>
                <w:b/>
                <w:bCs/>
              </w:rPr>
              <w:t xml:space="preserve">REFUTED — correct shape</w:t>
            </w:r>
          </w:p>
        </w:tc>
        <w:tc>
          <w:tcPr/>
          <w:p>
            <w:pPr>
              <w:pStyle w:val="Compact"/>
            </w:pPr>
            <w:r>
              <w:t xml:space="preserve">It is the module’s one</w:t>
            </w:r>
            <w:r>
              <w:t xml:space="preserve"> </w:t>
            </w:r>
            <w:r>
              <w:rPr>
                <w:rStyle w:val="VerbatimChar"/>
              </w:rPr>
              <w:t xml:space="preserve">C_*</w:t>
            </w:r>
            <w:r>
              <w:t xml:space="preserve"> </w:t>
            </w:r>
            <w:r>
              <w:t xml:space="preserve">whose write half is</w:t>
            </w:r>
            <w:r>
              <w:t xml:space="preserve"> </w:t>
            </w:r>
            <w:r>
              <w:rPr>
                <w:rStyle w:val="VerbatimChar"/>
              </w:rPr>
              <w:t xml:space="preserve">XB_*</w:t>
            </w:r>
            <w:r>
              <w:t xml:space="preserve"> </w:t>
            </w:r>
            <w:r>
              <w:t xml:space="preserve">(genuinely called cross-module from SWPL) rather than</w:t>
            </w:r>
            <w:r>
              <w:t xml:space="preserve"> </w:t>
            </w:r>
            <w:r>
              <w:rPr>
                <w:rStyle w:val="VerbatimChar"/>
              </w:rPr>
              <w:t xml:space="preserve">XI_*</w:t>
            </w:r>
            <w:r>
              <w:t xml:space="preserve">;</w:t>
            </w:r>
            <w:r>
              <w:t xml:space="preserve"> </w:t>
            </w:r>
            <w:r>
              <w:rPr>
                <w:rStyle w:val="VerbatimChar"/>
              </w:rPr>
              <w:t xml:space="preserve">XB_ModifyWeights</w:t>
            </w:r>
            <w:r>
              <w:t xml:space="preserve"> </w:t>
            </w:r>
            <w:r>
              <w:t xml:space="preserve">carries its own</w:t>
            </w:r>
            <w:r>
              <w:t xml:space="preserve"> </w:t>
            </w:r>
            <w:r>
              <w:rPr>
                <w:rStyle w:val="VerbatimChar"/>
              </w:rPr>
              <w:t xml:space="preserve">UEV_IMC</w:t>
            </w:r>
            <w:r>
              <w:t xml:space="preserve"> </w:t>
            </w:r>
            <w:r>
              <w:t xml:space="preserve">+ full named cap. [REPORTED]</w:t>
            </w:r>
          </w:p>
        </w:tc>
      </w:tr>
      <w:tr>
        <w:tc>
          <w:tcPr/>
          <w:p>
            <w:pPr>
              <w:pStyle w:val="Compact"/>
            </w:pPr>
            <w:r>
              <w:rPr>
                <w:rStyle w:val="VerbatimChar"/>
              </w:rPr>
              <w:t xml:space="preserve">#52L</w:t>
            </w:r>
          </w:p>
        </w:tc>
        <w:tc>
          <w:tcPr/>
          <w:p>
            <w:pPr>
              <w:pStyle w:val="Compact"/>
            </w:pPr>
            <w:r>
              <w:rPr>
                <w:rStyle w:val="VerbatimChar"/>
              </w:rPr>
              <w:t xml:space="preserve">XE_Issue</w:t>
            </w:r>
            <w:r>
              <w:t xml:space="preserve">/</w:t>
            </w:r>
            <w:r>
              <w:rPr>
                <w:rStyle w:val="VerbatimChar"/>
              </w:rPr>
              <w:t xml:space="preserve">XI_ToggleFeeLock</w:t>
            </w:r>
            <w:r>
              <w:t xml:space="preserve"> </w:t>
            </w:r>
            <w:r>
              <w:t xml:space="preserve">return meaningful values with no</w:t>
            </w:r>
            <w:r>
              <w:t xml:space="preserve"> </w:t>
            </w:r>
            <w:r>
              <w:rPr>
                <w:rStyle w:val="VerbatimChar"/>
              </w:rPr>
              <w:t xml:space="preserve">@doc</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#53L</w:t>
            </w:r>
          </w:p>
        </w:tc>
        <w:tc>
          <w:tcPr/>
          <w:p>
            <w:pPr>
              <w:pStyle w:val="Compact"/>
            </w:pPr>
            <w:r>
              <w:rPr>
                <w:rStyle w:val="VerbatimChar"/>
              </w:rPr>
              <w:t xml:space="preserve">UEV_PoolFee</w:t>
            </w:r>
            <w:r>
              <w:t xml:space="preserve">’s 320.0 upper bound has non-obvious units</w:t>
            </w:r>
          </w:p>
        </w:tc>
        <w:tc>
          <w:tcPr/>
          <w:p>
            <w:pPr>
              <w:pStyle w:val="Compact"/>
            </w:pPr>
            <w:r>
              <w:rPr>
                <w:b/>
                <w:bCs/>
              </w:rPr>
              <w:t xml:space="preserve">FIXED (doc)</w:t>
            </w:r>
          </w:p>
        </w:tc>
        <w:tc>
          <w:tcPr/>
          <w:p>
            <w:pPr>
              <w:pStyle w:val="Compact"/>
            </w:pPr>
            <w:r>
              <w:t xml:space="preserve">Fee is per-mille, so 320.0 = 32%; mirrored across LP/special/boost components so the combined worst case is 960‰, leaving 4% fees can never consume.</w:t>
            </w:r>
            <w:r>
              <w:t xml:space="preserve"> </w:t>
            </w:r>
            <w:r>
              <w:rPr>
                <w:rStyle w:val="VerbatimChar"/>
              </w:rPr>
              <w:t xml:space="preserve">15_SWP.pact:1529</w:t>
            </w:r>
            <w:r>
              <w:t xml:space="preserve">. [V-cmd]</w:t>
            </w:r>
          </w:p>
        </w:tc>
      </w:tr>
      <w:tr>
        <w:tc>
          <w:tcPr/>
          <w:p>
            <w:pPr>
              <w:pStyle w:val="Compact"/>
            </w:pPr>
            <w:r>
              <w:rPr>
                <w:rStyle w:val="VerbatimChar"/>
              </w:rPr>
              <w:t xml:space="preserve">#54L</w:t>
            </w:r>
          </w:p>
        </w:tc>
        <w:tc>
          <w:tcPr/>
          <w:p>
            <w:pPr>
              <w:pStyle w:val="Compact"/>
            </w:pPr>
            <w:r>
              <w:rPr>
                <w:rStyle w:val="VerbatimChar"/>
              </w:rPr>
              <w:t xml:space="preserve">AHU</w:t>
            </w:r>
            <w:r>
              <w:t xml:space="preserve">/</w:t>
            </w:r>
            <w:r>
              <w:rPr>
                <w:rStyle w:val="VerbatimChar"/>
              </w:rPr>
              <w:t xml:space="preserve">AUP_SwapPair(s)</w:t>
            </w:r>
            <w:r>
              <w:t xml:space="preserve"> </w:t>
            </w:r>
            <w:r>
              <w:t xml:space="preserve">falls outside the module’s prefix vocabulary</w:t>
            </w:r>
          </w:p>
        </w:tc>
        <w:tc>
          <w:tcPr/>
          <w:p>
            <w:pPr>
              <w:pStyle w:val="Compact"/>
            </w:pPr>
            <w:r>
              <w:rPr>
                <w:b/>
                <w:bCs/>
              </w:rPr>
              <w:t xml:space="preserve">DESIGN —</w:t>
            </w:r>
            <w:r>
              <w:rPr>
                <w:b/>
                <w:bCs/>
              </w:rPr>
              <w:t xml:space="preserve"> </w:t>
            </w:r>
            <w:r>
              <w:rPr>
                <w:rStyle w:val="VerbatimChar"/>
                <w:b/>
                <w:bCs/>
              </w:rPr>
              <w:t xml:space="preserve">AU_</w:t>
            </w:r>
            <w:r>
              <w:rPr>
                <w:b/>
                <w:bCs/>
              </w:rPr>
              <w:t xml:space="preserve"> </w:t>
            </w:r>
            <w:r>
              <w:rPr>
                <w:b/>
                <w:bCs/>
              </w:rPr>
              <w:t xml:space="preserve">formalised</w:t>
            </w:r>
          </w:p>
        </w:tc>
        <w:tc>
          <w:tcPr/>
          <w:p>
            <w:pPr>
              <w:pStyle w:val="Compact"/>
            </w:pPr>
            <w:r>
              <w:t xml:space="preserve">The identical pattern repeats across 6 modules;</w:t>
            </w:r>
            <w:r>
              <w:t xml:space="preserve"> </w:t>
            </w:r>
            <w:r>
              <w:rPr>
                <w:rStyle w:val="VerbatimChar"/>
              </w:rPr>
              <w:t xml:space="preserve">AU_</w:t>
            </w:r>
            <w:r>
              <w:t xml:space="preserve"> </w:t>
            </w:r>
            <w:r>
              <w:t xml:space="preserve">added to</w:t>
            </w:r>
            <w:r>
              <w:t xml:space="preserve"> </w:t>
            </w:r>
            <w:r>
              <w:rPr>
                <w:rStyle w:val="VerbatimChar"/>
              </w:rPr>
              <w:t xml:space="preserve">StoicSyntax.md</w:t>
            </w:r>
            <w:r>
              <w:t xml:space="preserve"> </w:t>
            </w:r>
            <w:r>
              <w:t xml:space="preserve">v1.10.0, existing instances deferred to a cross-module sweep. [REPORTED]</w:t>
            </w:r>
          </w:p>
        </w:tc>
      </w:tr>
      <w:tr>
        <w:tc>
          <w:tcPr/>
          <w:p>
            <w:pPr>
              <w:pStyle w:val="Compact"/>
            </w:pPr>
            <w:r>
              <w:rPr>
                <w:rStyle w:val="VerbatimChar"/>
              </w:rPr>
              <w:t xml:space="preserve">#55L</w:t>
            </w:r>
          </w:p>
        </w:tc>
        <w:tc>
          <w:tcPr/>
          <w:p>
            <w:pPr>
              <w:pStyle w:val="Compact"/>
            </w:pPr>
            <w:r>
              <w:rPr>
                <w:rStyle w:val="VerbatimChar"/>
              </w:rPr>
              <w:t xml:space="preserve">XE_CanAddOrSwapToggle</w:t>
            </w:r>
            <w:r>
              <w:t xml:space="preserve"> </w:t>
            </w:r>
            <w:r>
              <w:t xml:space="preserve">redundantly re-derives a check</w:t>
            </w:r>
            <w:r>
              <w:t xml:space="preserve"> </w:t>
            </w:r>
            <w:r>
              <w:rPr>
                <w:rStyle w:val="VerbatimChar"/>
              </w:rPr>
              <w:t xml:space="preserve">UEV_IMC</w:t>
            </w:r>
            <w:r>
              <w:t xml:space="preserve"> </w:t>
            </w:r>
            <w:r>
              <w:t xml:space="preserve">already made</w:t>
            </w:r>
          </w:p>
        </w:tc>
        <w:tc>
          <w:tcPr/>
          <w:p>
            <w:pPr>
              <w:pStyle w:val="Compact"/>
            </w:pPr>
            <w:r>
              <w:rPr>
                <w:b/>
                <w:bCs/>
              </w:rPr>
              <w:t xml:space="preserve">FIXED</w:t>
            </w:r>
          </w:p>
        </w:tc>
        <w:tc>
          <w:tcPr/>
          <w:p>
            <w:pPr>
              <w:pStyle w:val="Compact"/>
            </w:pPr>
            <w:r>
              <w:rPr>
                <w:rStyle w:val="VerbatimChar"/>
              </w:rPr>
              <w:t xml:space="preserve">15_SWP.pact:1766-1774</w:t>
            </w:r>
            <w:r>
              <w:t xml:space="preserve"> </w:t>
            </w:r>
            <w:r>
              <w:t xml:space="preserve">— removed, with</w:t>
            </w:r>
            <w:r>
              <w:t xml:space="preserve"> </w:t>
            </w:r>
            <w:r>
              <w:rPr>
                <w:rStyle w:val="VerbatimChar"/>
              </w:rPr>
              <w:t xml:space="preserve">@doc</w:t>
            </w:r>
            <w:r>
              <w:t xml:space="preserve"> </w:t>
            </w:r>
            <w:r>
              <w:t xml:space="preserve">explaining that reaching the line already proves the guard list passed. [V-read]</w:t>
            </w:r>
          </w:p>
        </w:tc>
      </w:tr>
      <w:tr>
        <w:tc>
          <w:tcPr/>
          <w:p>
            <w:pPr>
              <w:pStyle w:val="Compact"/>
            </w:pPr>
            <w:r>
              <w:rPr>
                <w:rStyle w:val="VerbatimChar"/>
              </w:rPr>
              <w:t xml:space="preserve">#56L</w:t>
            </w:r>
          </w:p>
        </w:tc>
        <w:tc>
          <w:tcPr/>
          <w:p>
            <w:pPr>
              <w:pStyle w:val="Compact"/>
            </w:pPr>
            <w:r>
              <w:rPr>
                <w:rStyle w:val="VerbatimChar"/>
              </w:rPr>
              <w:t xml:space="preserve">URC_AreAmountsBalanced</w:t>
            </w:r>
            <w:r>
              <w:t xml:space="preserve"> </w:t>
            </w:r>
            <w:r>
              <w:t xml:space="preserve">contains a raw</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FIXED + new convention</w:t>
            </w:r>
          </w:p>
        </w:tc>
        <w:tc>
          <w:tcPr/>
          <w:p>
            <w:pPr>
              <w:pStyle w:val="Compact"/>
            </w:pPr>
            <w:r>
              <w:t xml:space="preserve">8 of 11 callers pass raw unvalidated amounts, so it is genuinely reachable and not tautological, and no single non-</w:t>
            </w:r>
            <w:r>
              <w:rPr>
                <w:rStyle w:val="VerbatimChar"/>
              </w:rPr>
              <w:t xml:space="preserve">URC_</w:t>
            </w:r>
            <w:r>
              <w:t xml:space="preserve"> </w:t>
            </w:r>
            <w:r>
              <w:t xml:space="preserve">chokepoint exists. Rather than choose between</w:t>
            </w:r>
            <w:r>
              <w:t xml:space="preserve"> </w:t>
            </w:r>
            <w:r>
              <w:t xml:space="preserve">“leave incomplete”</w:t>
            </w:r>
            <w:r>
              <w:t xml:space="preserve"> </w:t>
            </w:r>
            <w:r>
              <w:t xml:space="preserve">and</w:t>
            </w:r>
            <w:r>
              <w:t xml:space="preserve"> </w:t>
            </w:r>
            <w:r>
              <w:t xml:space="preserve">“duplicate 8×”</w:t>
            </w:r>
            <w:r>
              <w:t xml:space="preserve">, the</w:t>
            </w:r>
            <w:r>
              <w:t xml:space="preserve"> </w:t>
            </w:r>
            <w:r>
              <w:rPr>
                <w:rStyle w:val="VerbatimChar"/>
                <w:b/>
                <w:bCs/>
              </w:rPr>
              <w:t xml:space="preserve">v</w:t>
            </w:r>
            <w:r>
              <w:rPr>
                <w:b/>
                <w:bCs/>
              </w:rPr>
              <w:t xml:space="preserve"> </w:t>
            </w:r>
            <w:r>
              <w:rPr>
                <w:b/>
                <w:bCs/>
              </w:rPr>
              <w:t xml:space="preserve">(validating) specialisation</w:t>
            </w:r>
            <w:r>
              <w:t xml:space="preserve"> </w:t>
            </w:r>
            <w:r>
              <w:t xml:space="preserve">was formalised (StoicSyntax v1.10.0 → v1.11.0). Renamed</w:t>
            </w:r>
            <w:r>
              <w:t xml:space="preserve"> </w:t>
            </w:r>
            <w:r>
              <w:rPr>
                <w:rStyle w:val="VerbatimChar"/>
              </w:rPr>
              <w:t xml:space="preserve">URCv_AreAmountsBalanced</w:t>
            </w:r>
            <w:r>
              <w:t xml:space="preserve"> </w:t>
            </w:r>
            <w:r>
              <w:t xml:space="preserve">(</w:t>
            </w:r>
            <w:r>
              <w:rPr>
                <w:rStyle w:val="VerbatimChar"/>
              </w:rPr>
              <w:t xml:space="preserve">17_SWPL.pact:187</w:t>
            </w:r>
            <w:r>
              <w:t xml:space="preserve">,</w:t>
            </w:r>
            <w:r>
              <w:t xml:space="preserve"> </w:t>
            </w:r>
            <w:r>
              <w:rPr>
                <w:rStyle w:val="VerbatimChar"/>
              </w:rPr>
              <w:t xml:space="preserve">:1667</w:t>
            </w:r>
            <w:r>
              <w:t xml:space="preserve">) and a missing per-element negative check added. [V-read]</w:t>
            </w:r>
          </w:p>
        </w:tc>
      </w:tr>
      <w:tr>
        <w:tc>
          <w:tcPr/>
          <w:p>
            <w:pPr>
              <w:pStyle w:val="Compact"/>
            </w:pPr>
            <w:r>
              <w:rPr>
                <w:rStyle w:val="VerbatimChar"/>
              </w:rPr>
              <w:t xml:space="preserve">#57L</w:t>
            </w:r>
          </w:p>
        </w:tc>
        <w:tc>
          <w:tcPr/>
          <w:p>
            <w:pPr>
              <w:pStyle w:val="Compact"/>
            </w:pPr>
            <w:r>
              <w:rPr>
                <w:rStyle w:val="VerbatimChar"/>
              </w:rPr>
              <w:t xml:space="preserve">XI_AddLiqSendAndMint</w:t>
            </w:r>
            <w:r>
              <w:t xml:space="preserve"> </w:t>
            </w:r>
            <w:r>
              <w:t xml:space="preserve">performs two distinct writes in one</w:t>
            </w:r>
            <w:r>
              <w:t xml:space="preserve"> </w:t>
            </w:r>
            <w:r>
              <w:rPr>
                <w:rStyle w:val="VerbatimChar"/>
              </w:rPr>
              <w:t xml:space="preserve">XI_*</w:t>
            </w:r>
          </w:p>
        </w:tc>
        <w:tc>
          <w:tcPr/>
          <w:p>
            <w:pPr>
              <w:pStyle w:val="Compact"/>
            </w:pPr>
            <w:r>
              <w:rPr>
                <w:b/>
                <w:bCs/>
              </w:rPr>
              <w:t xml:space="preserve">DESIGN</w:t>
            </w:r>
          </w:p>
        </w:tc>
        <w:tc>
          <w:tcPr/>
          <w:p>
            <w:pPr>
              <w:pStyle w:val="Compact"/>
            </w:pPr>
            <w:r>
              <w:t xml:space="preserve">Called from 3 sites — real reuse, matching the owner’s own criteria for a shared wrapper. [REPORTED]</w:t>
            </w:r>
          </w:p>
        </w:tc>
      </w:tr>
      <w:tr>
        <w:tc>
          <w:tcPr/>
          <w:p>
            <w:pPr>
              <w:pStyle w:val="Compact"/>
            </w:pPr>
            <w:r>
              <w:rPr>
                <w:rStyle w:val="VerbatimChar"/>
              </w:rPr>
              <w:t xml:space="preserve">#58L</w:t>
            </w:r>
          </w:p>
        </w:tc>
        <w:tc>
          <w:tcPr/>
          <w:p>
            <w:pPr>
              <w:pStyle w:val="Compact"/>
            </w:pPr>
            <w:r>
              <w:rPr>
                <w:rStyle w:val="VerbatimChar"/>
              </w:rPr>
              <w:t xml:space="preserve">\|KDA-PID</w:t>
            </w:r>
            <w:r>
              <w:t xml:space="preserve">-qualified</w:t>
            </w:r>
            <w:r>
              <w:t xml:space="preserve"> </w:t>
            </w:r>
            <w:r>
              <w:rPr>
                <w:rStyle w:val="VerbatimChar"/>
              </w:rPr>
              <w:t xml:space="preserve">defun</w:t>
            </w:r>
            <w:r>
              <w:t xml:space="preserve"> </w:t>
            </w:r>
            <w:r>
              <w:t xml:space="preserve">names deviate from prefix-only naming</w:t>
            </w:r>
          </w:p>
        </w:tc>
        <w:tc>
          <w:tcPr/>
          <w:p>
            <w:pPr>
              <w:pStyle w:val="Compact"/>
            </w:pPr>
            <w:r>
              <w:rPr>
                <w:b/>
                <w:bCs/>
              </w:rPr>
              <w:t xml:space="preserve">TAGGED → since done</w:t>
            </w:r>
          </w:p>
        </w:tc>
        <w:tc>
          <w:tcPr/>
          <w:p>
            <w:pPr>
              <w:pStyle w:val="Compact"/>
            </w:pPr>
            <w:r>
              <w:t xml:space="preserve">308 occurrences across 17 files at the time. The rename landed:</w:t>
            </w:r>
            <w:r>
              <w:t xml:space="preserve"> </w:t>
            </w:r>
            <w:r>
              <w:rPr>
                <w:rStyle w:val="VerbatimChar"/>
              </w:rPr>
              <w:t xml:space="preserve">01_U_CT.pact:364 UR_STOA-PID\|Price</w:t>
            </w:r>
            <w:r>
              <w:t xml:space="preserve">. [V-cmd]</w:t>
            </w:r>
          </w:p>
        </w:tc>
      </w:tr>
      <w:tr>
        <w:tc>
          <w:tcPr/>
          <w:p>
            <w:pPr>
              <w:pStyle w:val="Compact"/>
            </w:pPr>
            <w:r>
              <w:rPr>
                <w:rStyle w:val="VerbatimChar"/>
              </w:rPr>
              <w:t xml:space="preserve">#59L</w:t>
            </w:r>
          </w:p>
        </w:tc>
        <w:tc>
          <w:tcPr/>
          <w:p>
            <w:pPr>
              <w:pStyle w:val="Compact"/>
            </w:pPr>
            <w:r>
              <w:t xml:space="preserve">Reserve bump precedes the token transfer in</w:t>
            </w:r>
            <w:r>
              <w:t xml:space="preserve"> </w:t>
            </w:r>
            <w:r>
              <w:rPr>
                <w:rStyle w:val="VerbatimChar"/>
              </w:rPr>
              <w:t xml:space="preserve">XE\|KDA-PID_AddLiqudity</w:t>
            </w:r>
          </w:p>
        </w:tc>
        <w:tc>
          <w:tcPr/>
          <w:p>
            <w:pPr>
              <w:pStyle w:val="Compact"/>
            </w:pPr>
            <w:r>
              <w:rPr>
                <w:b/>
                <w:bCs/>
              </w:rPr>
              <w:t xml:space="preserve">FIXED (doc)</w:t>
            </w:r>
          </w:p>
        </w:tc>
        <w:tc>
          <w:tcPr/>
          <w:p>
            <w:pPr>
              <w:pStyle w:val="Compact"/>
            </w:pPr>
            <w:r>
              <w:t xml:space="preserve">Traced the real worry — does MTX-SWP’s defpact split bump and transfer across steps? It does not; the whole function runs inside Step 1’s</w:t>
            </w:r>
            <w:r>
              <w:t xml:space="preserve"> </w:t>
            </w:r>
            <w:r>
              <w:rPr>
                <w:rStyle w:val="VerbatimChar"/>
              </w:rPr>
              <w:t xml:space="preserve">step-with-rollback</w:t>
            </w:r>
            <w:r>
              <w:t xml:space="preserve">.</w:t>
            </w:r>
            <w:r>
              <w:t xml:space="preserve"> </w:t>
            </w:r>
            <w:r>
              <w:rPr>
                <w:rStyle w:val="VerbatimChar"/>
              </w:rPr>
              <w:t xml:space="preserve">@doc</w:t>
            </w:r>
            <w:r>
              <w:t xml:space="preserve"> </w:t>
            </w:r>
            <w:r>
              <w:t xml:space="preserve">records the invariant for future callers. [REPORTED]</w:t>
            </w:r>
          </w:p>
        </w:tc>
      </w:tr>
      <w:tr>
        <w:tc>
          <w:tcPr/>
          <w:p>
            <w:pPr>
              <w:pStyle w:val="Compact"/>
            </w:pPr>
            <w:r>
              <w:rPr>
                <w:rStyle w:val="VerbatimChar"/>
              </w:rPr>
              <w:t xml:space="preserve">#60L</w:t>
            </w:r>
          </w:p>
        </w:tc>
        <w:tc>
          <w:tcPr/>
          <w:p>
            <w:pPr>
              <w:pStyle w:val="Compact"/>
            </w:pPr>
            <w:r>
              <w:t xml:space="preserve">LP-branding fee attribution resolves via DPTF/DPOF</w:t>
            </w:r>
            <w:r>
              <w:t xml:space="preserve"> </w:t>
            </w:r>
            <w:r>
              <w:rPr>
                <w:rStyle w:val="VerbatimChar"/>
              </w:rPr>
              <w:t xml:space="preserve">Konto</w:t>
            </w:r>
            <w:r>
              <w:t xml:space="preserve">, not</w:t>
            </w:r>
            <w:r>
              <w:t xml:space="preserve"> </w:t>
            </w:r>
            <w:r>
              <w:rPr>
                <w:rStyle w:val="VerbatimChar"/>
              </w:rPr>
              <w:t xml:space="preserve">SWP::UR_OwnerKonto</w:t>
            </w:r>
          </w:p>
        </w:tc>
        <w:tc>
          <w:tcPr/>
          <w:p>
            <w:pPr>
              <w:pStyle w:val="Compact"/>
            </w:pPr>
            <w:r>
              <w:rPr>
                <w:b/>
                <w:bCs/>
              </w:rPr>
              <w:t xml:space="preserve">DESIGN</w:t>
            </w:r>
          </w:p>
        </w:tc>
        <w:tc>
          <w:tcPr/>
          <w:p>
            <w:pPr>
              <w:pStyle w:val="Compact"/>
            </w:pPr>
            <w:r>
              <w:rPr>
                <w:rStyle w:val="VerbatimChar"/>
              </w:rPr>
              <w:t xml:space="preserve">entity-owner</w:t>
            </w:r>
            <w:r>
              <w:t xml:space="preserve"> </w:t>
            </w:r>
            <w:r>
              <w:t xml:space="preserve">never drives a debit, only a 25% smart-account interactor credit; the pool owner’s normal account wouldn’t qualify either, so</w:t>
            </w:r>
            <w:r>
              <w:t xml:space="preserve"> </w:t>
            </w:r>
            <w:r>
              <w:t xml:space="preserve">“fixing”</w:t>
            </w:r>
            <w:r>
              <w:t xml:space="preserve"> </w:t>
            </w:r>
            <w:r>
              <w:t xml:space="preserve">it would lose the incentive rather than redirect it. [REPORTED]</w:t>
            </w:r>
          </w:p>
        </w:tc>
      </w:tr>
      <w:tr>
        <w:tc>
          <w:tcPr/>
          <w:p>
            <w:pPr>
              <w:pStyle w:val="Compact"/>
            </w:pPr>
            <w:r>
              <w:rPr>
                <w:rStyle w:val="VerbatimChar"/>
              </w:rPr>
              <w:t xml:space="preserve">#61L</w:t>
            </w:r>
          </w:p>
        </w:tc>
        <w:tc>
          <w:tcPr/>
          <w:p>
            <w:pPr>
              <w:pStyle w:val="Compact"/>
            </w:pPr>
            <w:r>
              <w:rPr>
                <w:rStyle w:val="VerbatimChar"/>
              </w:rPr>
              <w:t xml:space="preserve">C_UpgradeBrandingLPs</w:t>
            </w:r>
            <w:r>
              <w:t xml:space="preserve"> </w:t>
            </w:r>
            <w:r>
              <w:t xml:space="preserve">commented out of the REPL suite — untested</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002</w:t>
            </w:r>
            <w:r>
              <w:t xml:space="preserve"> </w:t>
            </w:r>
            <w:r>
              <w:t xml:space="preserve">proving propose→upgrade moves pending branding to live and flips Gray→Blue; the original call was stale (wrong Talos module). [V-cmd]</w:t>
            </w:r>
          </w:p>
        </w:tc>
      </w:tr>
      <w:tr>
        <w:tc>
          <w:tcPr/>
          <w:p>
            <w:pPr>
              <w:pStyle w:val="Compact"/>
            </w:pPr>
            <w:r>
              <w:rPr>
                <w:rStyle w:val="VerbatimChar"/>
              </w:rPr>
              <w:t xml:space="preserve">#62L</w:t>
            </w:r>
          </w:p>
        </w:tc>
        <w:tc>
          <w:tcPr/>
          <w:p>
            <w:pPr>
              <w:pStyle w:val="Compact"/>
            </w:pPr>
            <w:r>
              <w:rPr>
                <w:rStyle w:val="VerbatimChar"/>
              </w:rPr>
              <w:t xml:space="preserve">C_Fuel</w:t>
            </w:r>
            <w:r>
              <w:t xml:space="preserve"> </w:t>
            </w:r>
            <w:r>
              <w:t xml:space="preserve">has zero REPL coverage despite moving real funds</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038c</w:t>
            </w:r>
            <w:r>
              <w:t xml:space="preserve"> </w:t>
            </w:r>
            <w:r>
              <w:t xml:space="preserve">asserting the real DIRECT path bumps reserves by exactly the fuelled amounts, no LP minted. [V-cmd]</w:t>
            </w:r>
          </w:p>
        </w:tc>
      </w:tr>
      <w:tr>
        <w:tc>
          <w:tcPr/>
          <w:p>
            <w:pPr>
              <w:pStyle w:val="Compact"/>
            </w:pPr>
            <w:r>
              <w:rPr>
                <w:rStyle w:val="VerbatimChar"/>
              </w:rPr>
              <w:t xml:space="preserve">#63L</w:t>
            </w:r>
          </w:p>
        </w:tc>
        <w:tc>
          <w:tcPr/>
          <w:p>
            <w:pPr>
              <w:pStyle w:val="Compact"/>
            </w:pPr>
            <w:r>
              <w:t xml:space="preserve">SWPLC defines no</w:t>
            </w:r>
            <w:r>
              <w:t xml:space="preserve"> </w:t>
            </w:r>
            <w:r>
              <w:rPr>
                <w:rStyle w:val="VerbatimChar"/>
              </w:rPr>
              <w:t xml:space="preserve">XI_*</w:t>
            </w:r>
            <w:r>
              <w:t xml:space="preserve"> </w:t>
            </w:r>
            <w:r>
              <w:t xml:space="preserve">at all</w:t>
            </w:r>
          </w:p>
        </w:tc>
        <w:tc>
          <w:tcPr/>
          <w:p>
            <w:pPr>
              <w:pStyle w:val="Compact"/>
            </w:pPr>
            <w:r>
              <w:rPr>
                <w:b/>
                <w:bCs/>
              </w:rPr>
              <w:t xml:space="preserve">DESIGN</w:t>
            </w:r>
          </w:p>
        </w:tc>
        <w:tc>
          <w:tcPr/>
          <w:p>
            <w:pPr>
              <w:pStyle w:val="Compact"/>
            </w:pPr>
            <w:r>
              <w:t xml:space="preserve">SWPLC owns no domain tables; every</w:t>
            </w:r>
            <w:r>
              <w:t xml:space="preserve"> </w:t>
            </w:r>
            <w:r>
              <w:rPr>
                <w:rStyle w:val="VerbatimChar"/>
              </w:rPr>
              <w:t xml:space="preserve">C_*</w:t>
            </w:r>
            <w:r>
              <w:t xml:space="preserve"> </w:t>
            </w:r>
            <w:r>
              <w:t xml:space="preserve">is pure orchestration and all real writes happen in the modules it calls. The absence is the natural shape of a 100%-orchestration module. [REPORTED]</w:t>
            </w:r>
          </w:p>
        </w:tc>
      </w:tr>
      <w:tr>
        <w:tc>
          <w:tcPr/>
          <w:p>
            <w:pPr>
              <w:pStyle w:val="Compact"/>
            </w:pPr>
            <w:r>
              <w:rPr>
                <w:rStyle w:val="VerbatimChar"/>
              </w:rPr>
              <w:t xml:space="preserve">#64L</w:t>
            </w:r>
          </w:p>
        </w:tc>
        <w:tc>
          <w:tcPr/>
          <w:p>
            <w:pPr>
              <w:pStyle w:val="Compact"/>
            </w:pPr>
            <w:r>
              <w:rPr>
                <w:rStyle w:val="VerbatimChar"/>
              </w:rPr>
              <w:t xml:space="preserve">URC_Swap</w:t>
            </w:r>
            <w:r>
              <w:t xml:space="preserve">/</w:t>
            </w:r>
            <w:r>
              <w:rPr>
                <w:rStyle w:val="VerbatimChar"/>
              </w:rPr>
              <w:t xml:space="preserve">URC_InverseSwap</w:t>
            </w:r>
            <w:r>
              <w:t xml:space="preserve">’s</w:t>
            </w:r>
            <w:r>
              <w:t xml:space="preserve"> </w:t>
            </w:r>
            <w:r>
              <w:rPr>
                <w:rStyle w:val="VerbatimChar"/>
              </w:rPr>
              <w:t xml:space="preserve">validation:bool</w:t>
            </w:r>
            <w:r>
              <w:t xml:space="preserve"> </w:t>
            </w:r>
            <w:r>
              <w:t xml:space="preserve">conditionally enforces from inside a</w:t>
            </w:r>
            <w:r>
              <w:t xml:space="preserve"> </w:t>
            </w:r>
            <w:r>
              <w:rPr>
                <w:rStyle w:val="VerbatimChar"/>
              </w:rPr>
              <w:t xml:space="preserve">URC_*</w:t>
            </w:r>
          </w:p>
        </w:tc>
        <w:tc>
          <w:tcPr/>
          <w:p>
            <w:pPr>
              <w:pStyle w:val="Compact"/>
            </w:pPr>
            <w:r>
              <w:rPr>
                <w:b/>
                <w:bCs/>
              </w:rPr>
              <w:t xml:space="preserve">TAGGED → since done</w:t>
            </w:r>
          </w:p>
        </w:tc>
        <w:tc>
          <w:tcPr/>
          <w:p>
            <w:pPr>
              <w:pStyle w:val="Compact"/>
            </w:pPr>
            <w:r>
              <w:t xml:space="preserve">The</w:t>
            </w:r>
            <w:r>
              <w:t xml:space="preserve"> </w:t>
            </w:r>
            <w:r>
              <w:rPr>
                <w:rStyle w:val="VerbatimChar"/>
              </w:rPr>
              <w:t xml:space="preserve">v</w:t>
            </w:r>
            <w:r>
              <w:t xml:space="preserve"> </w:t>
            </w:r>
            <w:r>
              <w:t xml:space="preserve">specialisation was applied:</w:t>
            </w:r>
            <w:r>
              <w:t xml:space="preserve"> </w:t>
            </w:r>
            <w:r>
              <w:rPr>
                <w:rStyle w:val="VerbatimChar"/>
              </w:rPr>
              <w:t xml:space="preserve">19_SWPU.pact:1284</w:t>
            </w:r>
            <w:r>
              <w:t xml:space="preserve"> </w:t>
            </w:r>
            <w:r>
              <w:t xml:space="preserve">calls</w:t>
            </w:r>
            <w:r>
              <w:t xml:space="preserve"> </w:t>
            </w:r>
            <w:r>
              <w:rPr>
                <w:rStyle w:val="VerbatimChar"/>
              </w:rPr>
              <w:t xml:space="preserve">ref-SWPI::URCv_Swap</w:t>
            </w:r>
            <w:r>
              <w:t xml:space="preserve">. [V-cmd]</w:t>
            </w:r>
          </w:p>
        </w:tc>
      </w:tr>
      <w:tr>
        <w:tc>
          <w:tcPr/>
          <w:p>
            <w:pPr>
              <w:pStyle w:val="Compact"/>
            </w:pPr>
            <w:r>
              <w:rPr>
                <w:rStyle w:val="VerbatimChar"/>
              </w:rPr>
              <w:t xml:space="preserve">#65L</w:t>
            </w:r>
          </w:p>
        </w:tc>
        <w:tc>
          <w:tcPr/>
          <w:p>
            <w:pPr>
              <w:pStyle w:val="Compact"/>
            </w:pPr>
            <w:r>
              <w:rPr>
                <w:rStyle w:val="VerbatimChar"/>
              </w:rPr>
              <w:t xml:space="preserve">URC_HopperActive</w:t>
            </w:r>
            <w:r>
              <w:t xml:space="preserve"> </w:t>
            </w:r>
            <w:r>
              <w:t xml:space="preserve">computed</w:t>
            </w:r>
            <w:r>
              <w:t xml:space="preserve"> </w:t>
            </w:r>
            <w:r>
              <w:rPr>
                <w:b/>
                <w:bCs/>
              </w:rPr>
              <w:t xml:space="preserve">twice</w:t>
            </w:r>
            <w:r>
              <w:t xml:space="preserve"> </w:t>
            </w:r>
            <w:r>
              <w:t xml:space="preserve">per self-searching Smart Swap — once in the defcap, once in execution</w:t>
            </w:r>
          </w:p>
        </w:tc>
        <w:tc>
          <w:tcPr/>
          <w:p>
            <w:pPr>
              <w:pStyle w:val="Compact"/>
            </w:pPr>
            <w:r>
              <w:rPr>
                <w:b/>
                <w:bCs/>
              </w:rPr>
              <w:t xml:space="preserve">FIXED</w:t>
            </w:r>
          </w:p>
        </w:tc>
        <w:tc>
          <w:tcPr/>
          <w:p>
            <w:pPr>
              <w:pStyle w:val="Compact"/>
            </w:pPr>
            <w:r>
              <w:rPr>
                <w:rStyle w:val="VerbatimChar"/>
              </w:rPr>
              <w:t xml:space="preserve">h-obj</w:t>
            </w:r>
            <w:r>
              <w:t xml:space="preserve"> </w:t>
            </w:r>
            <w:r>
              <w:t xml:space="preserve">computed once and threaded through the cap chain. Measured:</w:t>
            </w:r>
            <w:r>
              <w:t xml:space="preserve"> </w:t>
            </w:r>
            <w:r>
              <w:rPr>
                <w:b/>
                <w:bCs/>
              </w:rPr>
              <w:t xml:space="preserve">5,094,054 → 4,593,400 gas (~9.8%)</w:t>
            </w:r>
            <w:r>
              <w:t xml:space="preserve"> </w:t>
            </w:r>
            <w:r>
              <w:t xml:space="preserve">on the ~102-pool checkpoint. [REPORTED]</w:t>
            </w:r>
          </w:p>
        </w:tc>
      </w:tr>
      <w:tr>
        <w:tc>
          <w:tcPr/>
          <w:p>
            <w:pPr>
              <w:pStyle w:val="Compact"/>
            </w:pPr>
            <w:r>
              <w:rPr>
                <w:rStyle w:val="VerbatimChar"/>
              </w:rPr>
              <w:t xml:space="preserve">#65bL</w:t>
            </w:r>
          </w:p>
        </w:tc>
        <w:tc>
          <w:tcPr/>
          <w:p>
            <w:pPr>
              <w:pStyle w:val="Compact"/>
            </w:pPr>
            <w:r>
              <w:t xml:space="preserve">Off-cycle: the graph-search engine rebuilds the whole graph on every routing attempt, and the true dominant cost (per-pool STOA repricing, 56.9%) shares it</w:t>
            </w:r>
          </w:p>
        </w:tc>
        <w:tc>
          <w:tcPr/>
          <w:p>
            <w:pPr>
              <w:pStyle w:val="Compact"/>
            </w:pPr>
            <w:r>
              <w:rPr>
                <w:b/>
                <w:bCs/>
              </w:rPr>
              <w:t xml:space="preserve">FIXED (7 phases, 6 shipped)</w:t>
            </w:r>
          </w:p>
        </w:tc>
        <w:tc>
          <w:tcPr/>
          <w:p>
            <w:pPr>
              <w:pStyle w:val="Compact"/>
            </w:pPr>
            <w:r>
              <w:rPr>
                <w:rStyle w:val="VerbatimChar"/>
              </w:rPr>
              <w:t xml:space="preserve">SWPT\|PathCache</w:t>
            </w:r>
            <w:r>
              <w:t xml:space="preserve"> </w:t>
            </w:r>
            <w:r>
              <w:t xml:space="preserve">wired (</w:t>
            </w:r>
            <w:r>
              <w:rPr>
                <w:rStyle w:val="VerbatimChar"/>
              </w:rPr>
              <w:t xml:space="preserve">14_SWPT.pact</w:t>
            </w:r>
            <w:r>
              <w:t xml:space="preserve">, 25 references), plus a topology-versioning repair (the cache was insert-only, never refreshable). Phase 1 alone:</w:t>
            </w:r>
            <w:r>
              <w:t xml:space="preserve"> </w:t>
            </w:r>
            <w:r>
              <w:rPr>
                <w:b/>
                <w:bCs/>
              </w:rPr>
              <w:t xml:space="preserve">477,825 → 11,491 gas (~41.6×)</w:t>
            </w:r>
            <w:r>
              <w:t xml:space="preserve"> </w:t>
            </w:r>
            <w:r>
              <w:t xml:space="preserve">warm. Phase 3 was built, measured, found to</w:t>
            </w:r>
            <w:r>
              <w:t xml:space="preserve"> </w:t>
            </w:r>
            <w:r>
              <w:rPr>
                <w:b/>
                <w:bCs/>
              </w:rPr>
              <w:t xml:space="preserve">regress</w:t>
            </w:r>
            <w:r>
              <w:t xml:space="preserve">, and reverted. [V-cmd / REPORTED]</w:t>
            </w:r>
          </w:p>
        </w:tc>
      </w:tr>
      <w:tr>
        <w:tc>
          <w:tcPr/>
          <w:p>
            <w:pPr>
              <w:pStyle w:val="Compact"/>
            </w:pPr>
            <w:r>
              <w:rPr>
                <w:rStyle w:val="VerbatimChar"/>
              </w:rPr>
              <w:t xml:space="preserve">#65cL</w:t>
            </w:r>
          </w:p>
        </w:tc>
        <w:tc>
          <w:tcPr/>
          <w:p>
            <w:pPr>
              <w:pStyle w:val="Compact"/>
            </w:pPr>
            <w:r>
              <w:t xml:space="preserve">Naming:</w:t>
            </w:r>
            <w:r>
              <w:t xml:space="preserve"> </w:t>
            </w:r>
            <w:r>
              <w:rPr>
                <w:rStyle w:val="VerbatimChar"/>
              </w:rPr>
              <w:t xml:space="preserve">URC_WorthDWK*</w:t>
            </w:r>
            <w:r>
              <w:t xml:space="preserve"> </w:t>
            </w:r>
            <w:r>
              <w:t xml:space="preserve">inconsistent with the</w:t>
            </w:r>
            <w:r>
              <w:t xml:space="preserve"> </w:t>
            </w:r>
            <w:r>
              <w:t xml:space="preserve">“Stoa”</w:t>
            </w:r>
            <w:r>
              <w:t xml:space="preserve"> </w:t>
            </w:r>
            <w:r>
              <w:t xml:space="preserve">vocabulary</w:t>
            </w:r>
          </w:p>
        </w:tc>
        <w:tc>
          <w:tcPr/>
          <w:p>
            <w:pPr>
              <w:pStyle w:val="Compact"/>
            </w:pPr>
            <w:r>
              <w:rPr>
                <w:b/>
                <w:bCs/>
              </w:rPr>
              <w:t xml:space="preserve">SUPERSEDED — actioned as</w:t>
            </w:r>
            <w:r>
              <w:rPr>
                <w:b/>
                <w:bCs/>
              </w:rPr>
              <w:t xml:space="preserve"> </w:t>
            </w:r>
            <w:r>
              <w:rPr>
                <w:rStyle w:val="VerbatimChar"/>
                <w:b/>
                <w:bCs/>
              </w:rPr>
              <w:t xml:space="preserve">#65gL</w:t>
            </w:r>
          </w:p>
        </w:tc>
        <w:tc>
          <w:tcPr/>
          <w:p>
            <w:pPr>
              <w:pStyle w:val="Compact"/>
            </w:pPr>
            <w:r>
              <w:t xml:space="preserve">[REPORTED]</w:t>
            </w:r>
          </w:p>
        </w:tc>
      </w:tr>
      <w:tr>
        <w:tc>
          <w:tcPr/>
          <w:p>
            <w:pPr>
              <w:pStyle w:val="Compact"/>
            </w:pPr>
            <w:r>
              <w:rPr>
                <w:rStyle w:val="VerbatimChar"/>
              </w:rPr>
              <w:t xml:space="preserve">#65dL</w:t>
            </w:r>
          </w:p>
        </w:tc>
        <w:tc>
          <w:tcPr/>
          <w:p>
            <w:pPr>
              <w:pStyle w:val="Compact"/>
            </w:pPr>
            <w:r>
              <w:t xml:space="preserve">Re-verification of</w:t>
            </w:r>
            <w:r>
              <w:t xml:space="preserve"> </w:t>
            </w:r>
            <w:r>
              <w:rPr>
                <w:rStyle w:val="VerbatimChar"/>
              </w:rPr>
              <w:t xml:space="preserve">#21H</w:t>
            </w:r>
            <w:r>
              <w:t xml:space="preserve"> </w:t>
            </w:r>
            <w:r>
              <w:t xml:space="preserve">after the owner independently re-raised it</w:t>
            </w:r>
          </w:p>
        </w:tc>
        <w:tc>
          <w:tcPr/>
          <w:p>
            <w:pPr>
              <w:pStyle w:val="Compact"/>
            </w:pPr>
            <w:r>
              <w:rPr>
                <w:b/>
                <w:bCs/>
              </w:rPr>
              <w:t xml:space="preserve">No code gap; one stale</w:t>
            </w:r>
            <w:r>
              <w:rPr>
                <w:b/>
                <w:bCs/>
              </w:rPr>
              <w:t xml:space="preserve"> </w:t>
            </w:r>
            <w:r>
              <w:rPr>
                <w:rStyle w:val="VerbatimChar"/>
                <w:b/>
                <w:bCs/>
              </w:rPr>
              <w:t xml:space="preserve">@doc</w:t>
            </w:r>
            <w:r>
              <w:rPr>
                <w:b/>
                <w:bCs/>
              </w:rPr>
              <w:t xml:space="preserve"> </w:t>
            </w:r>
            <w:r>
              <w:rPr>
                <w:b/>
                <w:bCs/>
              </w:rPr>
              <w:t xml:space="preserve">corrected</w:t>
            </w:r>
          </w:p>
        </w:tc>
        <w:tc>
          <w:tcPr/>
          <w:p>
            <w:pPr>
              <w:pStyle w:val="Compact"/>
            </w:pPr>
            <w:r>
              <w:t xml:space="preserve">Re-grepped every</w:t>
            </w:r>
            <w:r>
              <w:t xml:space="preserve"> </w:t>
            </w:r>
            <w:r>
              <w:rPr>
                <w:rStyle w:val="VerbatimChar"/>
              </w:rPr>
              <w:t xml:space="preserve">UR_Principals</w:t>
            </w:r>
            <w:r>
              <w:t xml:space="preserve"> </w:t>
            </w:r>
            <w:r>
              <w:t xml:space="preserve">consumer; exactly one real caller outside the setters. [REPORTED]</w:t>
            </w:r>
          </w:p>
        </w:tc>
      </w:tr>
      <w:tr>
        <w:tc>
          <w:tcPr/>
          <w:p>
            <w:pPr>
              <w:pStyle w:val="Compact"/>
            </w:pPr>
            <w:r>
              <w:rPr>
                <w:rStyle w:val="VerbatimChar"/>
              </w:rPr>
              <w:t xml:space="preserve">#65eL</w:t>
            </w:r>
          </w:p>
        </w:tc>
        <w:tc>
          <w:tcPr/>
          <w:p>
            <w:pPr>
              <w:pStyle w:val="Compact"/>
            </w:pPr>
            <w:r>
              <w:t xml:space="preserve">Major vs. minor principal distinction</w:t>
            </w:r>
          </w:p>
        </w:tc>
        <w:tc>
          <w:tcPr/>
          <w:p>
            <w:pPr>
              <w:pStyle w:val="Compact"/>
            </w:pPr>
            <w:r>
              <w:rPr>
                <w:b/>
                <w:bCs/>
              </w:rPr>
              <w:t xml:space="preserve">FIXED</w:t>
            </w:r>
          </w:p>
        </w:tc>
        <w:tc>
          <w:tcPr/>
          <w:p>
            <w:pPr>
              <w:pStyle w:val="Compact"/>
            </w:pPr>
            <w:r>
              <w:rPr>
                <w:rStyle w:val="VerbatimChar"/>
              </w:rPr>
              <w:t xml:space="preserve">15_SWP.pact:106 URC_IsMajorPrincipal</w:t>
            </w:r>
            <w:r>
              <w:t xml:space="preserve"> </w:t>
            </w:r>
            <w:r>
              <w:t xml:space="preserve">— a</w:t>
            </w:r>
            <w:r>
              <w:t xml:space="preserve"> </w:t>
            </w:r>
            <w:r>
              <w:t xml:space="preserve">“major”</w:t>
            </w:r>
            <w:r>
              <w:t xml:space="preserve"> </w:t>
            </w:r>
            <w:r>
              <w:t xml:space="preserve">is a live member of the primordial pool; majors are permanently fixed, never removable or rotatable. [V-read]</w:t>
            </w:r>
          </w:p>
        </w:tc>
      </w:tr>
      <w:tr>
        <w:tc>
          <w:tcPr/>
          <w:p>
            <w:pPr>
              <w:pStyle w:val="Compact"/>
            </w:pPr>
            <w:r>
              <w:rPr>
                <w:rStyle w:val="VerbatimChar"/>
              </w:rPr>
              <w:t xml:space="preserve">#65fL</w:t>
            </w:r>
          </w:p>
        </w:tc>
        <w:tc>
          <w:tcPr/>
          <w:p>
            <w:pPr>
              <w:pStyle w:val="Compact"/>
            </w:pPr>
            <w:r>
              <w:t xml:space="preserve">Zero-search OURO/DLK shortcuts, boost-path caching</w:t>
            </w:r>
          </w:p>
        </w:tc>
        <w:tc>
          <w:tcPr/>
          <w:p>
            <w:pPr>
              <w:pStyle w:val="Compact"/>
            </w:pPr>
            <w:r>
              <w:rPr>
                <w:b/>
                <w:bCs/>
              </w:rPr>
              <w:t xml:space="preserve">FIXED</w:t>
            </w:r>
          </w:p>
        </w:tc>
        <w:tc>
          <w:tcPr/>
          <w:p>
            <w:pPr>
              <w:pStyle w:val="Compact"/>
            </w:pPr>
            <w:r>
              <w:t xml:space="preserve">Phase 8a measured</w:t>
            </w:r>
            <w:r>
              <w:t xml:space="preserve"> </w:t>
            </w:r>
            <w:r>
              <w:rPr>
                <w:b/>
                <w:bCs/>
              </w:rPr>
              <w:t xml:space="preserve">276,994 → 26,783 gas (90.3%)</w:t>
            </w:r>
            <w:r>
              <w:t xml:space="preserve"> </w:t>
            </w:r>
            <w:r>
              <w:t xml:space="preserve">on a warm hit. [REPORTED]</w:t>
            </w:r>
          </w:p>
        </w:tc>
      </w:tr>
      <w:tr>
        <w:tc>
          <w:tcPr/>
          <w:p>
            <w:pPr>
              <w:pStyle w:val="Compact"/>
            </w:pPr>
            <w:r>
              <w:rPr>
                <w:rStyle w:val="VerbatimChar"/>
              </w:rPr>
              <w:t xml:space="preserve">#65gL</w:t>
            </w:r>
          </w:p>
        </w:tc>
        <w:tc>
          <w:tcPr/>
          <w:p>
            <w:pPr>
              <w:pStyle w:val="Compact"/>
            </w:pPr>
            <w:r>
              <w:rPr>
                <w:rStyle w:val="VerbatimChar"/>
              </w:rPr>
              <w:t xml:space="preserve">DWK</w:t>
            </w:r>
            <w:r>
              <w:t xml:space="preserve">/</w:t>
            </w:r>
            <w:r>
              <w:rPr>
                <w:rStyle w:val="VerbatimChar"/>
              </w:rPr>
              <w:t xml:space="preserve">DLK</w:t>
            </w:r>
            <w:r>
              <w:t xml:space="preserve"> </w:t>
            </w:r>
            <w:r>
              <w:t xml:space="preserve">→</w:t>
            </w:r>
            <w:r>
              <w:t xml:space="preserve"> </w:t>
            </w:r>
            <w:r>
              <w:rPr>
                <w:rStyle w:val="VerbatimChar"/>
              </w:rPr>
              <w:t xml:space="preserve">WSTOA</w:t>
            </w:r>
            <w:r>
              <w:t xml:space="preserve">/</w:t>
            </w:r>
            <w:r>
              <w:rPr>
                <w:rStyle w:val="VerbatimChar"/>
              </w:rPr>
              <w:t xml:space="preserve">SSTOA</w:t>
            </w:r>
            <w:r>
              <w:t xml:space="preserve"> </w:t>
            </w:r>
            <w:r>
              <w:t xml:space="preserve">rename</w:t>
            </w:r>
          </w:p>
        </w:tc>
        <w:tc>
          <w:tcPr/>
          <w:p>
            <w:pPr>
              <w:pStyle w:val="Compact"/>
            </w:pPr>
            <w:r>
              <w:rPr>
                <w:b/>
                <w:bCs/>
              </w:rPr>
              <w:t xml:space="preserve">FIXED</w:t>
            </w:r>
          </w:p>
        </w:tc>
        <w:tc>
          <w:tcPr/>
          <w:p>
            <w:pPr>
              <w:pStyle w:val="Compact"/>
            </w:pPr>
            <w:r>
              <w:t xml:space="preserve">Caught a real near-miss: a word-boundary</w:t>
            </w:r>
            <w:r>
              <w:t xml:space="preserve"> </w:t>
            </w:r>
            <w:r>
              <w:rPr>
                <w:rStyle w:val="VerbatimChar"/>
              </w:rPr>
              <w:t xml:space="preserve">sed</w:t>
            </w:r>
            <w:r>
              <w:t xml:space="preserve"> </w:t>
            </w:r>
            <w:r>
              <w:t xml:space="preserve">first pass renamed a hardcoded REPL pool-lookup string, because the genesis-configured tickers are</w:t>
            </w:r>
            <w:r>
              <w:t xml:space="preserve"> </w:t>
            </w:r>
            <w:r>
              <w:rPr>
                <w:i/>
                <w:iCs/>
              </w:rPr>
              <w:t xml:space="preserve">literally</w:t>
            </w:r>
            <w:r>
              <w:t xml:space="preserve"> </w:t>
            </w:r>
            <w:r>
              <w:rPr>
                <w:rStyle w:val="VerbatimChar"/>
              </w:rPr>
              <w:t xml:space="preserve">"DWK"</w:t>
            </w:r>
            <w:r>
              <w:t xml:space="preserve">/</w:t>
            </w:r>
            <w:r>
              <w:rPr>
                <w:rStyle w:val="VerbatimChar"/>
              </w:rPr>
              <w:t xml:space="preserve">"DLK"</w:t>
            </w:r>
            <w:r>
              <w:t xml:space="preserve">. Caught by full regression (</w:t>
            </w:r>
            <w:r>
              <w:rPr>
                <w:rStyle w:val="VerbatimChar"/>
              </w:rPr>
              <w:t xml:space="preserve">Load failed</w:t>
            </w:r>
            <w:r>
              <w:t xml:space="preserve">), reverted, redone surgically. [REPORTED]</w:t>
            </w:r>
          </w:p>
        </w:tc>
      </w:tr>
      <w:tr>
        <w:tc>
          <w:tcPr/>
          <w:p>
            <w:pPr>
              <w:pStyle w:val="Compact"/>
            </w:pPr>
            <w:r>
              <w:rPr>
                <w:rStyle w:val="VerbatimChar"/>
              </w:rPr>
              <w:t xml:space="preserve">#65hL</w:t>
            </w:r>
          </w:p>
        </w:tc>
        <w:tc>
          <w:tcPr/>
          <w:p>
            <w:pPr>
              <w:pStyle w:val="Compact"/>
            </w:pPr>
            <w:r>
              <w:t xml:space="preserve">Targeted/early-exit BFS</w:t>
            </w:r>
          </w:p>
        </w:tc>
        <w:tc>
          <w:tcPr/>
          <w:p>
            <w:pPr>
              <w:pStyle w:val="Compact"/>
            </w:pPr>
            <w:r>
              <w:rPr>
                <w:b/>
                <w:bCs/>
              </w:rPr>
              <w:t xml:space="preserve">FIXED</w:t>
            </w:r>
          </w:p>
        </w:tc>
        <w:tc>
          <w:tcPr/>
          <w:p>
            <w:pPr>
              <w:pStyle w:val="Compact"/>
            </w:pPr>
            <w:r>
              <w:rPr>
                <w:rStyle w:val="VerbatimChar"/>
              </w:rPr>
              <w:t xml:space="preserve">13_U_BFS.pact:274 UC_BFSTargeted</w:t>
            </w:r>
            <w:r>
              <w:t xml:space="preserve">. Verified first that BFS as an algorithm</w:t>
            </w:r>
            <w:r>
              <w:t xml:space="preserve"> </w:t>
            </w:r>
            <w:r>
              <w:rPr>
                <w:i/>
                <w:iCs/>
              </w:rPr>
              <w:t xml:space="preserve">class</w:t>
            </w:r>
            <w:r>
              <w:t xml:space="preserve"> </w:t>
            </w:r>
            <w:r>
              <w:t xml:space="preserve">is optimal here (unweighted shortest path, no edge weights or admissible heuristic for Dijkstra/A* to exploit) — the gap was in the implementation. [V-read]</w:t>
            </w:r>
          </w:p>
        </w:tc>
      </w:tr>
      <w:tr>
        <w:tc>
          <w:tcPr/>
          <w:p>
            <w:pPr>
              <w:pStyle w:val="Compact"/>
            </w:pPr>
            <w:r>
              <w:rPr>
                <w:rStyle w:val="VerbatimChar"/>
              </w:rPr>
              <w:t xml:space="preserve">#66L</w:t>
            </w:r>
          </w:p>
        </w:tc>
        <w:tc>
          <w:tcPr/>
          <w:p>
            <w:pPr>
              <w:pStyle w:val="Compact"/>
            </w:pPr>
            <w:r>
              <w:t xml:space="preserve">Failure-branch</w:t>
            </w:r>
            <w:r>
              <w:t xml:space="preserve"> </w:t>
            </w:r>
            <w:r>
              <w:rPr>
                <w:rStyle w:val="VerbatimChar"/>
              </w:rPr>
              <w:t xml:space="preserve">OutputCumulator</w:t>
            </w:r>
            <w:r>
              <w:t xml:space="preserve"> </w:t>
            </w:r>
            <w:r>
              <w:t xml:space="preserve">objects hand-built rather than via a</w:t>
            </w:r>
            <w:r>
              <w:t xml:space="preserve"> </w:t>
            </w:r>
            <w:r>
              <w:rPr>
                <w:rStyle w:val="VerbatimChar"/>
              </w:rPr>
              <w:t xml:space="preserve">UDC_*</w:t>
            </w:r>
          </w:p>
        </w:tc>
        <w:tc>
          <w:tcPr/>
          <w:p>
            <w:pPr>
              <w:pStyle w:val="Compact"/>
            </w:pPr>
            <w:r>
              <w:rPr>
                <w:b/>
                <w:bCs/>
              </w:rPr>
              <w:t xml:space="preserve">FIXED</w:t>
            </w:r>
          </w:p>
        </w:tc>
        <w:tc>
          <w:tcPr/>
          <w:p>
            <w:pPr>
              <w:pStyle w:val="Compact"/>
            </w:pPr>
            <w:r>
              <w:t xml:space="preserve">Confirmed byte-identical reproduction via a standalone REPL check before the change, not just a code trace. [REPORTED]</w:t>
            </w:r>
          </w:p>
        </w:tc>
      </w:tr>
      <w:tr>
        <w:tc>
          <w:tcPr/>
          <w:p>
            <w:pPr>
              <w:pStyle w:val="Compact"/>
            </w:pPr>
            <w:r>
              <w:rPr>
                <w:rStyle w:val="VerbatimChar"/>
              </w:rPr>
              <w:t xml:space="preserve">#67L</w:t>
            </w:r>
          </w:p>
        </w:tc>
        <w:tc>
          <w:tcPr/>
          <w:p>
            <w:pPr>
              <w:pStyle w:val="Compact"/>
            </w:pPr>
            <w:r>
              <w:rPr>
                <w:rStyle w:val="VerbatimChar"/>
              </w:rPr>
              <w:t xml:space="preserve">MTX\|C_AddSleepingLiquidity</w:t>
            </w:r>
            <w:r>
              <w:t xml:space="preserve"> </w:t>
            </w:r>
            <w:r>
              <w:t xml:space="preserve">burns a Step-0-cached nonce amount</w:t>
            </w:r>
          </w:p>
        </w:tc>
        <w:tc>
          <w:tcPr/>
          <w:p>
            <w:pPr>
              <w:pStyle w:val="Compact"/>
            </w:pPr>
            <w:r>
              <w:rPr>
                <w:b/>
                <w:bCs/>
              </w:rPr>
              <w:t xml:space="preserve">CONFIRMED SAFE, no change</w:t>
            </w:r>
          </w:p>
        </w:tc>
        <w:tc>
          <w:tcPr/>
          <w:p>
            <w:pPr>
              <w:pStyle w:val="Compact"/>
            </w:pPr>
            <w:r>
              <w:rPr>
                <w:rStyle w:val="VerbatimChar"/>
              </w:rPr>
              <w:t xml:space="preserve">DPOF::C_Burn</w:t>
            </w:r>
            <w:r>
              <w:t xml:space="preserve"> </w:t>
            </w:r>
            <w:r>
              <w:t xml:space="preserve">enforces live supply at execution time; a stale cache can only cause a revert, never an over-burn. This investigation is what surfaced</w:t>
            </w:r>
            <w:r>
              <w:t xml:space="preserve"> </w:t>
            </w:r>
            <w:r>
              <w:rPr>
                <w:rStyle w:val="VerbatimChar"/>
              </w:rPr>
              <w:t xml:space="preserve">#32bM</w:t>
            </w:r>
            <w:r>
              <w:t xml:space="preserve">. [REPORTED]</w:t>
            </w:r>
          </w:p>
        </w:tc>
      </w:tr>
      <w:tr>
        <w:tc>
          <w:tcPr/>
          <w:p>
            <w:pPr>
              <w:pStyle w:val="Compact"/>
            </w:pPr>
            <w:r>
              <w:rPr>
                <w:rStyle w:val="VerbatimChar"/>
              </w:rPr>
              <w:t xml:space="preserve">#68L</w:t>
            </w:r>
          </w:p>
        </w:tc>
        <w:tc>
          <w:tcPr/>
          <w:p>
            <w:pPr>
              <w:pStyle w:val="Compact"/>
            </w:pPr>
            <w:r>
              <w:t xml:space="preserve">No TTL/expiry on any of the 6</w:t>
            </w:r>
            <w:r>
              <w:t xml:space="preserve"> </w:t>
            </w:r>
            <w:r>
              <w:rPr>
                <w:rStyle w:val="VerbatimChar"/>
              </w:rPr>
              <w:t xml:space="preserve">defpact</w:t>
            </w:r>
            <w:r>
              <w:t xml:space="preserve"> </w:t>
            </w:r>
            <w:r>
              <w:t xml:space="preserve">flows</w:t>
            </w:r>
          </w:p>
        </w:tc>
        <w:tc>
          <w:tcPr/>
          <w:p>
            <w:pPr>
              <w:pStyle w:val="Compact"/>
            </w:pPr>
            <w:r>
              <w:rPr>
                <w:b/>
                <w:bCs/>
              </w:rPr>
              <w:t xml:space="preserve">DESIGN — structural limitation</w:t>
            </w:r>
          </w:p>
        </w:tc>
        <w:tc>
          <w:tcPr/>
          <w:p>
            <w:pPr>
              <w:pStyle w:val="Compact"/>
            </w:pPr>
            <w:r>
              <w:t xml:space="preserve">Pact has no scheduled execution; nothing can run against an abandoned pact without someone submitting a continuation. Not expressible as ordinary Pact logic.</w:t>
            </w:r>
            <w:r>
              <w:t xml:space="preserve"> </w:t>
            </w:r>
            <w:r>
              <w:rPr>
                <w:b/>
                <w:bCs/>
              </w:rPr>
              <w:t xml:space="preserve">Still open.</w:t>
            </w:r>
            <w:r>
              <w:t xml:space="preserve"> </w:t>
            </w:r>
            <w:r>
              <w:t xml:space="preserve">[REPORTED]</w:t>
            </w:r>
          </w:p>
        </w:tc>
      </w:tr>
      <w:tr>
        <w:tc>
          <w:tcPr/>
          <w:p>
            <w:pPr>
              <w:pStyle w:val="Compact"/>
            </w:pPr>
            <w:r>
              <w:rPr>
                <w:rStyle w:val="VerbatimChar"/>
              </w:rPr>
              <w:t xml:space="preserve">#69L</w:t>
            </w:r>
          </w:p>
        </w:tc>
        <w:tc>
          <w:tcPr/>
          <w:p>
            <w:pPr>
              <w:pStyle w:val="Compact"/>
            </w:pPr>
            <w:r>
              <w:rPr>
                <w:rStyle w:val="VerbatimChar"/>
              </w:rPr>
              <w:t xml:space="preserve">MTX-SWP\|S&gt;ADD-LQ</w:t>
            </w:r>
            <w:r>
              <w:t xml:space="preserve">’s doc implies a bounded</w:t>
            </w:r>
            <w:r>
              <w:t xml:space="preserve"> </w:t>
            </w:r>
            <w:r>
              <w:rPr>
                <w:rStyle w:val="VerbatimChar"/>
              </w:rPr>
              <w:t xml:space="preserve">kda-pid</w:t>
            </w:r>
            <w:r>
              <w:t xml:space="preserve"> </w:t>
            </w:r>
            <w:r>
              <w:t xml:space="preserve">lock window</w:t>
            </w:r>
          </w:p>
        </w:tc>
        <w:tc>
          <w:tcPr/>
          <w:p>
            <w:pPr>
              <w:pStyle w:val="Compact"/>
            </w:pPr>
            <w:r>
              <w:rPr>
                <w:b/>
                <w:bCs/>
              </w:rPr>
              <w:t xml:space="preserve">CLOSED — premise doesn’t hold</w:t>
            </w:r>
          </w:p>
        </w:tc>
        <w:tc>
          <w:tcPr/>
          <w:p>
            <w:pPr>
              <w:pStyle w:val="Compact"/>
            </w:pPr>
            <w:r>
              <w:t xml:space="preserve">The current</w:t>
            </w:r>
            <w:r>
              <w:t xml:space="preserve"> </w:t>
            </w:r>
            <w:r>
              <w:rPr>
                <w:rStyle w:val="VerbatimChar"/>
              </w:rPr>
              <w:t xml:space="preserve">@doc</w:t>
            </w:r>
            <w:r>
              <w:t xml:space="preserve"> </w:t>
            </w:r>
            <w:r>
              <w:t xml:space="preserve">makes no such claim. [REPORTED]</w:t>
            </w:r>
          </w:p>
        </w:tc>
      </w:tr>
      <w:tr>
        <w:tc>
          <w:tcPr/>
          <w:p>
            <w:pPr>
              <w:pStyle w:val="Compact"/>
            </w:pPr>
            <w:r>
              <w:rPr>
                <w:rStyle w:val="VerbatimChar"/>
              </w:rPr>
              <w:t xml:space="preserve">#70L</w:t>
            </w:r>
          </w:p>
        </w:tc>
        <w:tc>
          <w:tcPr/>
          <w:p>
            <w:pPr>
              <w:pStyle w:val="Compact"/>
            </w:pPr>
            <w:r>
              <w:rPr>
                <w:rStyle w:val="VerbatimChar"/>
              </w:rPr>
              <w:t xml:space="preserve">SWP\|C_Fuel</w:t>
            </w:r>
            <w:r>
              <w:t xml:space="preserve">/</w:t>
            </w:r>
            <w:r>
              <w:rPr>
                <w:rStyle w:val="VerbatimChar"/>
              </w:rPr>
              <w:t xml:space="preserve">SWP\|C_Firestarter</w:t>
            </w:r>
            <w:r>
              <w:t xml:space="preserve"> </w:t>
            </w:r>
            <w:r>
              <w:t xml:space="preserve">public on</w:t>
            </w:r>
            <w:r>
              <w:t xml:space="preserve"> </w:t>
            </w:r>
            <w:r>
              <w:rPr>
                <w:rStyle w:val="VerbatimChar"/>
              </w:rPr>
              <w:t xml:space="preserve">TS01-C3</w:t>
            </w:r>
            <w:r>
              <w:t xml:space="preserve"> </w:t>
            </w:r>
            <w:r>
              <w:t xml:space="preserve">but undeclared on its interface</w:t>
            </w:r>
          </w:p>
        </w:tc>
        <w:tc>
          <w:tcPr/>
          <w:p>
            <w:pPr>
              <w:pStyle w:val="Compact"/>
            </w:pPr>
            <w:r>
              <w:rPr>
                <w:b/>
                <w:bCs/>
              </w:rPr>
              <w:t xml:space="preserve">FIXED</w:t>
            </w:r>
          </w:p>
        </w:tc>
        <w:tc>
          <w:tcPr/>
          <w:p>
            <w:pPr>
              <w:pStyle w:val="Compact"/>
            </w:pPr>
            <w:r>
              <w:rPr>
                <w:rStyle w:val="VerbatimChar"/>
              </w:rPr>
              <w:t xml:space="preserve">3_Talos/04_TS01-C3.pact:88-89</w:t>
            </w:r>
            <w:r>
              <w:t xml:space="preserve"> </w:t>
            </w:r>
            <w:r>
              <w:t xml:space="preserve">declares both; implementations at</w:t>
            </w:r>
            <w:r>
              <w:t xml:space="preserve"> </w:t>
            </w:r>
            <w:r>
              <w:rPr>
                <w:rStyle w:val="VerbatimChar"/>
              </w:rPr>
              <w:t xml:space="preserve">:625</w:t>
            </w:r>
            <w:r>
              <w:t xml:space="preserve">,</w:t>
            </w:r>
            <w:r>
              <w:t xml:space="preserve"> </w:t>
            </w:r>
            <w:r>
              <w:rPr>
                <w:rStyle w:val="VerbatimChar"/>
              </w:rPr>
              <w:t xml:space="preserve">:827</w:t>
            </w:r>
            <w:r>
              <w:t xml:space="preserve">. [V-read]</w:t>
            </w:r>
          </w:p>
        </w:tc>
      </w:tr>
      <w:tr>
        <w:tc>
          <w:tcPr/>
          <w:p>
            <w:pPr>
              <w:pStyle w:val="Compact"/>
            </w:pPr>
            <w:r>
              <w:rPr>
                <w:rStyle w:val="VerbatimChar"/>
              </w:rPr>
              <w:t xml:space="preserve">#71L</w:t>
            </w:r>
          </w:p>
        </w:tc>
        <w:tc>
          <w:tcPr/>
          <w:p>
            <w:pPr>
              <w:pStyle w:val="Compact"/>
            </w:pPr>
            <w:r>
              <w:rPr>
                <w:rStyle w:val="VerbatimChar"/>
              </w:rPr>
              <w:t xml:space="preserve">SWPU</w:t>
            </w:r>
            <w:r>
              <w:t xml:space="preserve">/</w:t>
            </w:r>
            <w:r>
              <w:rPr>
                <w:rStyle w:val="VerbatimChar"/>
              </w:rPr>
              <w:t xml:space="preserve">SWPLC</w:t>
            </w:r>
            <w:r>
              <w:t xml:space="preserve"> </w:t>
            </w:r>
            <w:r>
              <w:t xml:space="preserve">call</w:t>
            </w:r>
            <w:r>
              <w:t xml:space="preserve"> </w:t>
            </w:r>
            <w:r>
              <w:rPr>
                <w:rStyle w:val="VerbatimChar"/>
              </w:rPr>
              <w:t xml:space="preserve">SWP::C_ToggleAddOrSwap</w:t>
            </w:r>
            <w:r>
              <w:t xml:space="preserve"> </w:t>
            </w:r>
            <w:r>
              <w:t xml:space="preserve">directly rather than via an</w:t>
            </w:r>
            <w:r>
              <w:t xml:space="preserve"> </w:t>
            </w:r>
            <w:r>
              <w:rPr>
                <w:rStyle w:val="VerbatimChar"/>
              </w:rPr>
              <w:t xml:space="preserve">XE_*</w:t>
            </w:r>
          </w:p>
        </w:tc>
        <w:tc>
          <w:tcPr/>
          <w:p>
            <w:pPr>
              <w:pStyle w:val="Compact"/>
            </w:pPr>
            <w:r>
              <w:rPr>
                <w:b/>
                <w:bCs/>
              </w:rPr>
              <w:t xml:space="preserve">DESIGN — documented</w:t>
            </w:r>
          </w:p>
        </w:tc>
        <w:tc>
          <w:tcPr/>
          <w:p>
            <w:pPr>
              <w:pStyle w:val="Compact"/>
            </w:pPr>
            <w:r>
              <w:t xml:space="preserve">Rerouting to the existing</w:t>
            </w:r>
            <w:r>
              <w:t xml:space="preserve"> </w:t>
            </w:r>
            <w:r>
              <w:rPr>
                <w:rStyle w:val="VerbatimChar"/>
              </w:rPr>
              <w:t xml:space="preserve">XE_CanAddOrSwapToggle</w:t>
            </w:r>
            <w:r>
              <w:t xml:space="preserve"> </w:t>
            </w:r>
            <w:r>
              <w:t xml:space="preserve">would silently strip real IGNIS billing, LP-role bootstrap, and</w:t>
            </w:r>
            <w:r>
              <w:t xml:space="preserve"> </w:t>
            </w:r>
            <w:r>
              <w:rPr>
                <w:b/>
                <w:bCs/>
              </w:rPr>
              <w:t xml:space="preserve">the only ownership check in the chain</w:t>
            </w:r>
            <w:r>
              <w:t xml:space="preserve">.</w:t>
            </w:r>
            <w:r>
              <w:t xml:space="preserve"> </w:t>
            </w:r>
            <w:r>
              <w:rPr>
                <w:rStyle w:val="VerbatimChar"/>
              </w:rPr>
              <w:t xml:space="preserve">15_SWP.pact:2165-2167</w:t>
            </w:r>
            <w:r>
              <w:t xml:space="preserve"> </w:t>
            </w:r>
            <w:r>
              <w:t xml:space="preserve">records why. [V-read]</w:t>
            </w:r>
          </w:p>
        </w:tc>
      </w:tr>
    </w:tbl>
    <w:p>
      <w:r>
        <w:pict>
          <v:rect style="width:0;height:1.5pt" o:hralign="center" o:hrstd="t" o:hr="t"/>
        </w:pict>
      </w:r>
    </w:p>
    <w:bookmarkEnd w:id="115"/>
    <w:bookmarkEnd w:id="116"/>
    <w:bookmarkStart w:id="123" w:name="six-findings-worth-the-telling-2"/>
    <w:p>
      <w:pPr>
        <w:pStyle w:val="Heading2"/>
      </w:pPr>
      <w:r>
        <w:t xml:space="preserve">3.4 Six findings worth the telling</w:t>
      </w:r>
    </w:p>
    <w:bookmarkStart w:id="117" w:name="X9052af60cedab5586b7928072efef04a55ced8a"/>
    <w:p>
      <w:pPr>
        <w:pStyle w:val="Heading3"/>
      </w:pPr>
      <w:r>
        <w:t xml:space="preserve">(a)</w:t>
      </w:r>
      <w:r>
        <w:t xml:space="preserve"> </w:t>
      </w:r>
      <w:r>
        <w:rPr>
          <w:rStyle w:val="VerbatimChar"/>
        </w:rPr>
        <w:t xml:space="preserve">#7C</w:t>
      </w:r>
      <w:r>
        <w:t xml:space="preserve"> </w:t>
      </w:r>
      <w:r>
        <w:t xml:space="preserve">/ C3 — the rounding bias that was not a rounding bug</w:t>
      </w:r>
    </w:p>
    <w:p>
      <w:pPr>
        <w:pStyle w:val="FirstParagraph"/>
      </w:pPr>
      <w:r>
        <w:t xml:space="preserve">Two independent auditors reported the same thing: all six swap formulas round toward the trader</w:t>
      </w:r>
      <w:r>
        <w:t xml:space="preserve"> </w:t>
      </w:r>
      <w:r>
        <w:t xml:space="preserve">rather than the pool, giving a repeatable fee-free round-trip profit. Numeric simulation confirmed</w:t>
      </w:r>
      <w:r>
        <w:t xml:space="preserve"> </w:t>
      </w:r>
      <w:r>
        <w:t xml:space="preserve">the bias empirically. The obvious diagnosis is floor/ceiling placement — the classic AMM mistake —</w:t>
      </w:r>
      <w:r>
        <w:t xml:space="preserve"> </w:t>
      </w:r>
      <w:r>
        <w:t xml:space="preserve">and the obvious fix is to move the roundings.</w:t>
      </w:r>
    </w:p>
    <w:p>
      <w:pPr>
        <w:pStyle w:val="BodyText"/>
      </w:pPr>
      <w:r>
        <w:t xml:space="preserve">The diagnosis was wrong. The audit traced it to</w:t>
      </w:r>
      <w:r>
        <w:t xml:space="preserve"> </w:t>
      </w:r>
      <w:r>
        <w:rPr>
          <w:b/>
          <w:bCs/>
        </w:rPr>
        <w:t xml:space="preserve">Pact’s native</w:t>
      </w:r>
      <w:r>
        <w:rPr>
          <w:b/>
          <w:bCs/>
        </w:rPr>
        <w:t xml:space="preserve"> </w:t>
      </w:r>
      <w:r>
        <w:rPr>
          <w:rStyle w:val="VerbatimChar"/>
          <w:b/>
          <w:bCs/>
        </w:rPr>
        <w:t xml:space="preserve">^</w:t>
      </w:r>
      <w:r>
        <w:rPr>
          <w:b/>
          <w:bCs/>
        </w:rPr>
        <w:t xml:space="preserve"> </w:t>
      </w:r>
      <w:r>
        <w:rPr>
          <w:b/>
          <w:bCs/>
        </w:rPr>
        <w:t xml:space="preserve">silently dropping decimal</w:t>
      </w:r>
      <w:r>
        <w:rPr>
          <w:b/>
          <w:bCs/>
        </w:rPr>
        <w:t xml:space="preserve"> </w:t>
      </w:r>
      <w:r>
        <w:rPr>
          <w:b/>
          <w:bCs/>
        </w:rPr>
        <w:t xml:space="preserve">exponentiation into IEEE-754 double precision</w:t>
      </w:r>
      <w:r>
        <w:t xml:space="preserve">, confirmed empirically: on one call the result</w:t>
      </w:r>
      <w:r>
        <w:t xml:space="preserve"> </w:t>
      </w:r>
      <w:r>
        <w:t xml:space="preserve">differed from exact repeated multiplication by ~0.013</w:t>
      </w:r>
      <w:r>
        <w:t xml:space="preserve"> </w:t>
      </w:r>
      <w:r>
        <w:rPr>
          <w:i/>
          <w:iCs/>
        </w:rPr>
        <w:t xml:space="preserve">absolute</w:t>
      </w:r>
      <w:r>
        <w:t xml:space="preserve">. Pact’s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on</w:t>
      </w:r>
      <w:r>
        <w:t xml:space="preserve"> </w:t>
      </w:r>
      <w:r>
        <w:t xml:space="preserve">decimals genuinely are arbitrary-precision;</w:t>
      </w:r>
      <w:r>
        <w:t xml:space="preserve"> </w:t>
      </w:r>
      <w:r>
        <w:rPr>
          <w:rStyle w:val="VerbatimChar"/>
        </w:rPr>
        <w:t xml:space="preserve">^</w:t>
      </w:r>
      <w:r>
        <w:t xml:space="preserve"> </w:t>
      </w:r>
      <w:r>
        <w:t xml:space="preserve">is not, and nothing in the language says so.</w:t>
      </w:r>
    </w:p>
    <w:p>
      <w:pPr>
        <w:pStyle w:val="BodyText"/>
      </w:pPr>
      <w:r>
        <w:t xml:space="preserve">That reframes the problem completely. The stable pool’s exponents are always whole numbers (token</w:t>
      </w:r>
      <w:r>
        <w:t xml:space="preserve"> </w:t>
      </w:r>
      <w:r>
        <w:t xml:space="preserve">count, and count+1), so exact multiplication</w:t>
      </w:r>
      <w:r>
        <w:t xml:space="preserve"> </w:t>
      </w:r>
      <w:r>
        <w:rPr>
          <w:i/>
          <w:iCs/>
        </w:rPr>
        <w:t xml:space="preserve">is</w:t>
      </w:r>
      <w:r>
        <w:t xml:space="preserve"> </w:t>
      </w:r>
      <w:r>
        <w:t xml:space="preserve">available:</w:t>
      </w:r>
      <w:r>
        <w:t xml:space="preserve"> </w:t>
      </w:r>
      <w:r>
        <w:rPr>
          <w:rStyle w:val="VerbatimChar"/>
        </w:rPr>
        <w:t xml:space="preserve">UC_IntPow</w:t>
      </w:r>
      <w:r>
        <w:t xml:space="preserve"> </w:t>
      </w:r>
      <w:r>
        <w:t xml:space="preserve">(</w:t>
      </w:r>
      <w:r>
        <w:rPr>
          <w:rStyle w:val="VerbatimChar"/>
        </w:rPr>
        <w:t xml:space="preserve">12_U_SWP.pact:508</w:t>
      </w:r>
      <w:r>
        <w:t xml:space="preserve">)</w:t>
      </w:r>
      <w:r>
        <w:t xml:space="preserve"> </w:t>
      </w:r>
      <w:r>
        <w:t xml:space="preserve">replaces</w:t>
      </w:r>
      <w:r>
        <w:t xml:space="preserve"> </w:t>
      </w:r>
      <w:r>
        <w:rPr>
          <w:rStyle w:val="VerbatimChar"/>
        </w:rPr>
        <w:t xml:space="preserve">^</w:t>
      </w:r>
      <w:r>
        <w:t xml:space="preserve"> </w:t>
      </w:r>
      <w:r>
        <w:t xml:space="preserve">there, and both directions were then proven exact — zero bias — live. [REPORTED] A</w:t>
      </w:r>
      <w:r>
        <w:t xml:space="preserve"> </w:t>
      </w:r>
      <w:r>
        <w:t xml:space="preserve">second, genuinely separate correction went in alongside:</w:t>
      </w:r>
      <w:r>
        <w:t xml:space="preserve"> </w:t>
      </w:r>
      <w:r>
        <w:rPr>
          <w:b/>
          <w:bCs/>
        </w:rPr>
        <w:t xml:space="preserve">floor the final output, not the</w:t>
      </w:r>
      <w:r>
        <w:rPr>
          <w:b/>
          <w:bCs/>
        </w:rPr>
        <w:t xml:space="preserve"> </w:t>
      </w:r>
      <w:r>
        <w:rPr>
          <w:b/>
          <w:bCs/>
        </w:rPr>
        <w:t xml:space="preserve">intermediate solved balance</w:t>
      </w:r>
      <w:r>
        <w:t xml:space="preserve"> </w:t>
      </w:r>
      <w:r>
        <w:t xml:space="preserve">(</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t>
      </w:r>
      <w:r>
        <w:t xml:space="preserve">[V-read]), keeping intermediates at</w:t>
      </w:r>
      <w:r>
        <w:t xml:space="preserve"> </w:t>
      </w:r>
      <w:r>
        <w:t xml:space="preserve">internal precision 24.</w:t>
      </w:r>
    </w:p>
    <w:p>
      <w:pPr>
        <w:pStyle w:val="BodyText"/>
      </w:pPr>
      <w:r>
        <w:rPr>
          <w:b/>
          <w:bCs/>
        </w:rPr>
        <w:t xml:space="preserve">The weighted pool cannot be fixed the same way, and the audit says so at the site.</w:t>
      </w:r>
      <w:r>
        <w:t xml:space="preserve"> </w:t>
      </w:r>
      <w:r>
        <w:rPr>
          <w:rStyle w:val="VerbatimChar"/>
        </w:rPr>
        <w:t xml:space="preserve">x^weight</w:t>
      </w:r>
      <w:r>
        <w:t xml:space="preserve"> </w:t>
      </w:r>
      <w:r>
        <w:t xml:space="preserve">is</w:t>
      </w:r>
      <w:r>
        <w:t xml:space="preserve"> </w:t>
      </w:r>
      <w:r>
        <w:t xml:space="preserve">a genuine fractional power; no exact-multiplication trick exists in pure Pact.</w:t>
      </w:r>
      <w:r>
        <w:t xml:space="preserve"> </w:t>
      </w:r>
      <w:r>
        <w:rPr>
          <w:rStyle w:val="VerbatimChar"/>
        </w:rPr>
        <w:t xml:space="preserve">12_U_SWP.pact:590-603</w:t>
      </w:r>
      <w:r>
        <w:t xml:space="preserve"> </w:t>
      </w:r>
      <w:r>
        <w:t xml:space="preserve">carries the reasoning verbatim [V-read]: writing a from-scratch high-precision power routine</w:t>
      </w:r>
      <w:r>
        <w:t xml:space="preserve"> </w:t>
      </w:r>
      <w:r>
        <w:t xml:space="preserve">(Newton’s method or a power series) was</w:t>
      </w:r>
      <w:r>
        <w:t xml:space="preserve"> </w:t>
      </w:r>
      <w:r>
        <w:rPr>
          <w:i/>
          <w:iCs/>
        </w:rPr>
        <w:t xml:space="preserve">“assessed and explicitly declined as disproportionate to the</w:t>
      </w:r>
      <w:r>
        <w:rPr>
          <w:i/>
          <w:iCs/>
        </w:rPr>
        <w:t xml:space="preserve"> </w:t>
      </w:r>
      <w:r>
        <w:rPr>
          <w:i/>
          <w:iCs/>
        </w:rPr>
        <w:t xml:space="preserve">residual risk”</w:t>
      </w:r>
      <w:r>
        <w:t xml:space="preserve"> </w:t>
      </w:r>
      <w:r>
        <w:t xml:space="preserve">— the bias scales with float64’s ~1e-16</w:t>
      </w:r>
      <w:r>
        <w:t xml:space="preserve"> </w:t>
      </w:r>
      <w:r>
        <w:rPr>
          <w:i/>
          <w:iCs/>
        </w:rPr>
        <w:t xml:space="preserve">relative</w:t>
      </w:r>
      <w:r>
        <w:t xml:space="preserve"> </w:t>
      </w:r>
      <w:r>
        <w:t xml:space="preserve">precision, is orders of magnitude</w:t>
      </w:r>
      <w:r>
        <w:t xml:space="preserve"> </w:t>
      </w:r>
      <w:r>
        <w:t xml:space="preserve">below anything resembling insolvency, stays internally consistent (the same computed value backs both</w:t>
      </w:r>
      <w:r>
        <w:t xml:space="preserve"> </w:t>
      </w:r>
      <w:r>
        <w:t xml:space="preserve">the transfer and the reserve update), and for realistic non-24-decimal token precisions is routinely</w:t>
      </w:r>
      <w:r>
        <w:t xml:space="preserve"> </w:t>
      </w:r>
      <w:r>
        <w:t xml:space="preserve">swallowed entirely by final settlement rounding. It closes:</w:t>
      </w:r>
      <w:r>
        <w:t xml:space="preserve"> </w:t>
      </w:r>
      <w:r>
        <w:rPr>
          <w:i/>
          <w:iCs/>
        </w:rPr>
        <w:t xml:space="preserve">“Accepted as a bounded, documented</w:t>
      </w:r>
      <w:r>
        <w:rPr>
          <w:i/>
          <w:iCs/>
        </w:rPr>
        <w:t xml:space="preserve"> </w:t>
      </w:r>
      <w:r>
        <w:rPr>
          <w:i/>
          <w:iCs/>
        </w:rPr>
        <w:t xml:space="preserve">limitation of the underlying language, not tracked as an open bug.”</w:t>
      </w:r>
    </w:p>
    <w:p>
      <w:pPr>
        <w:pStyle w:val="BodyText"/>
      </w:pPr>
      <w:r>
        <w:t xml:space="preserve">That is the right way to leave something open. The alternative — quietly fixing the stable half and</w:t>
      </w:r>
      <w:r>
        <w:t xml:space="preserve"> </w:t>
      </w:r>
      <w:r>
        <w:t xml:space="preserve">marking C3</w:t>
      </w:r>
      <w:r>
        <w:t xml:space="preserve"> </w:t>
      </w:r>
      <w:r>
        <w:t xml:space="preserve">“FIXED”</w:t>
      </w:r>
      <w:r>
        <w:t xml:space="preserve"> </w:t>
      </w:r>
      <w:r>
        <w:t xml:space="preserve">— would have made the tracker look cleaner and the system less understood.</w:t>
      </w:r>
    </w:p>
    <w:bookmarkEnd w:id="117"/>
    <w:bookmarkStart w:id="118" w:name="X69a760527e7e01a4cddc3cf39d03232b6f16cb2"/>
    <w:p>
      <w:pPr>
        <w:pStyle w:val="Heading3"/>
      </w:pPr>
      <w:r>
        <w:t xml:space="preserve">(b)</w:t>
      </w:r>
      <w:r>
        <w:t xml:space="preserve"> </w:t>
      </w:r>
      <w:r>
        <w:rPr>
          <w:rStyle w:val="VerbatimChar"/>
        </w:rPr>
        <w:t xml:space="preserve">#21H</w:t>
      </w:r>
      <w:r>
        <w:t xml:space="preserve"> </w:t>
      </w:r>
      <w:r>
        <w:t xml:space="preserve">/ H3 — the finding that was answered by deleting the concept, not the bug</w:t>
      </w:r>
    </w:p>
    <w:p>
      <w:pPr>
        <w:pStyle w:val="FirstParagraph"/>
      </w:pPr>
      <w:r>
        <w:rPr>
          <w:rStyle w:val="VerbatimChar"/>
        </w:rPr>
        <w:t xml:space="preserve">SWPT</w:t>
      </w:r>
      <w:r>
        <w:t xml:space="preserve"> </w:t>
      </w:r>
      <w:r>
        <w:t xml:space="preserve">maintained a routing graph keyed by</w:t>
      </w:r>
      <w:r>
        <w:t xml:space="preserve"> </w:t>
      </w:r>
      <w:r>
        <w:rPr>
          <w:i/>
          <w:iCs/>
        </w:rPr>
        <w:t xml:space="preserve">principal token</w:t>
      </w:r>
      <w:r>
        <w:t xml:space="preserve">. Remove a principal and every Tracer</w:t>
      </w:r>
      <w:r>
        <w:t xml:space="preserve"> </w:t>
      </w:r>
      <w:r>
        <w:t xml:space="preserve">entry filed under it was orphaned, with no resync path. The natural fix is a resync function.</w:t>
      </w:r>
    </w:p>
    <w:p>
      <w:pPr>
        <w:pStyle w:val="BodyText"/>
      </w:pPr>
      <w:r>
        <w:t xml:space="preserve">The audit built one — and then did not stop there. It replaced the principal-keyed</w:t>
      </w:r>
      <w:r>
        <w:t xml:space="preserve"> </w:t>
      </w:r>
      <w:r>
        <w:rPr>
          <w:rStyle w:val="VerbatimChar"/>
        </w:rPr>
        <w:t xml:space="preserve">SWPT|Tracer</w:t>
      </w:r>
      <w:r>
        <w:t xml:space="preserve"> </w:t>
      </w:r>
      <w:r>
        <w:t xml:space="preserve">with a plain</w:t>
      </w:r>
      <w:r>
        <w:t xml:space="preserve"> </w:t>
      </w:r>
      <w:r>
        <w:rPr>
          <w:b/>
          <w:bCs/>
        </w:rPr>
        <w:t xml:space="preserve">token-adjacency</w:t>
      </w:r>
      <w:r>
        <w:t xml:space="preserve"> </w:t>
      </w:r>
      <w:r>
        <w:rPr>
          <w:rStyle w:val="VerbatimChar"/>
        </w:rPr>
        <w:t xml:space="preserve">SWPT|Graph</w:t>
      </w:r>
      <w:r>
        <w:t xml:space="preserve"> </w:t>
      </w:r>
      <w:r>
        <w:t xml:space="preserve">(</w:t>
      </w:r>
      <w:r>
        <w:rPr>
          <w:rStyle w:val="VerbatimChar"/>
        </w:rPr>
        <w:t xml:space="preserve">14_SWPT.pact:350</w:t>
      </w:r>
      <w:r>
        <w:t xml:space="preserve"> </w:t>
      </w:r>
      <w:r>
        <w:t xml:space="preserve">[V-read]). After the redesign,</w:t>
      </w:r>
      <w:r>
        <w:t xml:space="preserve"> </w:t>
      </w:r>
      <w:r>
        <w:rPr>
          <w:b/>
          <w:bCs/>
        </w:rPr>
        <w:t xml:space="preserve">nothing in SWPT is keyed by principal identity at all</w:t>
      </w:r>
      <w:r>
        <w:t xml:space="preserve">, so orphaning is not fixed, it is</w:t>
      </w:r>
      <w:r>
        <w:t xml:space="preserve"> </w:t>
      </w:r>
      <w:r>
        <w:rPr>
          <w:i/>
          <w:iCs/>
        </w:rPr>
        <w:t xml:space="preserve">unrepresentable</w:t>
      </w:r>
      <w:r>
        <w:t xml:space="preserve"> </w:t>
      </w:r>
      <w:r>
        <w:t xml:space="preserve">— regardless of what any future remove or replace does.</w:t>
      </w:r>
      <w:r>
        <w:t xml:space="preserve"> </w:t>
      </w:r>
      <w:r>
        <w:rPr>
          <w:rStyle w:val="VerbatimChar"/>
        </w:rPr>
        <w:t xml:space="preserve">SwapTracerV1</w:t>
      </w:r>
      <w:r>
        <w:t xml:space="preserve"> </w:t>
      </w:r>
      <w:r>
        <w:t xml:space="preserve">became</w:t>
      </w:r>
      <w:r>
        <w:t xml:space="preserve"> </w:t>
      </w:r>
      <w:r>
        <w:rPr>
          <w:rStyle w:val="VerbatimChar"/>
        </w:rPr>
        <w:t xml:space="preserve">V2</w:t>
      </w:r>
      <w:r>
        <w:t xml:space="preserve"> </w:t>
      </w:r>
      <w:r>
        <w:t xml:space="preserve">(and is now</w:t>
      </w:r>
      <w:r>
        <w:t xml:space="preserve"> </w:t>
      </w:r>
      <w:r>
        <w:rPr>
          <w:rStyle w:val="VerbatimChar"/>
        </w:rPr>
        <w:t xml:space="preserve">V3</w:t>
      </w:r>
      <w:r>
        <w:t xml:space="preserve">), and a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w:t>
      </w:r>
      <w:r>
        <w:t xml:space="preserve">[V-read]) was</w:t>
      </w:r>
      <w:r>
        <w:t xml:space="preserve"> </w:t>
      </w:r>
      <w:r>
        <w:t xml:space="preserve">added and adversarially proven idempotent. Every prior</w:t>
      </w:r>
      <w:r>
        <w:t xml:space="preserve"> </w:t>
      </w:r>
      <w:r>
        <w:rPr>
          <w:rStyle w:val="VerbatimChar"/>
        </w:rPr>
        <w:t xml:space="preserve">#13C</w:t>
      </w:r>
      <w:r>
        <w:t xml:space="preserve">/</w:t>
      </w:r>
      <w:r>
        <w:rPr>
          <w:rStyle w:val="VerbatimChar"/>
        </w:rPr>
        <w:t xml:space="preserve">#19H</w:t>
      </w:r>
      <w:r>
        <w:t xml:space="preserve">/</w:t>
      </w:r>
      <w:r>
        <w:rPr>
          <w:rStyle w:val="VerbatimChar"/>
        </w:rPr>
        <w:t xml:space="preserve">#20H</w:t>
      </w:r>
      <w:r>
        <w:t xml:space="preserve">/</w:t>
      </w:r>
      <w:r>
        <w:rPr>
          <w:rStyle w:val="VerbatimChar"/>
        </w:rPr>
        <w:t xml:space="preserve">#11C</w:t>
      </w:r>
      <w:r>
        <w:t xml:space="preserve"> </w:t>
      </w:r>
      <w:r>
        <w:t xml:space="preserve">route assertion</w:t>
      </w:r>
      <w:r>
        <w:t xml:space="preserve"> </w:t>
      </w:r>
      <w:r>
        <w:t xml:space="preserve">was re-run and confirmed byte-identical post-redesign.</w:t>
      </w:r>
    </w:p>
    <w:p>
      <w:pPr>
        <w:pStyle w:val="BodyText"/>
      </w:pPr>
      <w:r>
        <w:t xml:space="preserve">Then three follow-ups, each of which is its own small lesson:</w:t>
      </w:r>
    </w:p>
    <w:p>
      <w:pPr>
        <w:pStyle w:val="Compact"/>
        <w:numPr>
          <w:ilvl w:val="0"/>
          <w:numId w:val="1026"/>
        </w:numPr>
      </w:pPr>
      <w:r>
        <w:rPr>
          <w:b/>
          <w:bCs/>
        </w:rPr>
        <w:t xml:space="preserve">Fix #13</w:t>
      </w:r>
      <w:r>
        <w:t xml:space="preserve"> </w:t>
      </w:r>
      <w:r>
        <w:t xml:space="preserve">capped principals at 7 and added</w:t>
      </w:r>
      <w:r>
        <w:t xml:space="preserve"> </w:t>
      </w:r>
      <w:r>
        <w:rPr>
          <w:rStyle w:val="VerbatimChar"/>
        </w:rPr>
        <w:t xml:space="preserve">A_RotatePrincipal</w:t>
      </w:r>
      <w:r>
        <w:t xml:space="preserve"> </w:t>
      </w:r>
      <w:r>
        <w:t xml:space="preserve">as the retirement path.</w:t>
      </w:r>
    </w:p>
    <w:p>
      <w:pPr>
        <w:pStyle w:val="Compact"/>
        <w:numPr>
          <w:ilvl w:val="0"/>
          <w:numId w:val="1026"/>
        </w:numPr>
      </w:pPr>
      <w:r>
        <w:rPr>
          <w:b/>
          <w:bCs/>
        </w:rPr>
        <w:t xml:space="preserve">Fix #14</w:t>
      </w:r>
      <w:r>
        <w:t xml:space="preserve"> </w:t>
      </w:r>
      <w:r>
        <w:t xml:space="preserve">re-allowed removal (safe now) but floored it at 2 remaining, and split</w:t>
      </w:r>
      <w:r>
        <w:t xml:space="preserve"> </w:t>
      </w:r>
      <w:r>
        <w:t xml:space="preserve">“rotate into</w:t>
      </w:r>
      <w:r>
        <w:t xml:space="preserve"> </w:t>
      </w:r>
      <w:r>
        <w:t xml:space="preserve">self”</w:t>
      </w:r>
      <w:r>
        <w:t xml:space="preserve"> </w:t>
      </w:r>
      <w:r>
        <w:t xml:space="preserve">into its own distinct</w:t>
      </w:r>
      <w:r>
        <w:t xml:space="preserve"> </w:t>
      </w:r>
      <w:r>
        <w:rPr>
          <w:rStyle w:val="VerbatimChar"/>
        </w:rPr>
        <w:t xml:space="preserve">enforce</w:t>
      </w:r>
      <w:r>
        <w:t xml:space="preserve"> </w:t>
      </w:r>
      <w:r>
        <w:t xml:space="preserve">so the error message tells you which rule you broke.</w:t>
      </w:r>
    </w:p>
    <w:p>
      <w:pPr>
        <w:pStyle w:val="Compact"/>
        <w:numPr>
          <w:ilvl w:val="0"/>
          <w:numId w:val="1026"/>
        </w:numPr>
      </w:pPr>
      <w:r>
        <w:rPr>
          <w:b/>
          <w:bCs/>
        </w:rPr>
        <w:t xml:space="preserve">Fix #44 (</w:t>
      </w:r>
      <w:r>
        <w:rPr>
          <w:rStyle w:val="VerbatimChar"/>
          <w:b/>
          <w:bCs/>
        </w:rPr>
        <w:t xml:space="preserve">#65eL</w:t>
      </w:r>
      <w:r>
        <w:rPr>
          <w:b/>
          <w:bCs/>
        </w:rPr>
        <w:t xml:space="preserve">)</w:t>
      </w:r>
      <w:r>
        <w:t xml:space="preserve"> </w:t>
      </w:r>
      <w:r>
        <w:t xml:space="preserve">— the owner, months later and unprompted by any code reference, re-raised</w:t>
      </w:r>
      <w:r>
        <w:t xml:space="preserve"> </w:t>
      </w:r>
      <w:r>
        <w:t xml:space="preserve">the original concern as a possible</w:t>
      </w:r>
      <w:r>
        <w:t xml:space="preserve"> </w:t>
      </w:r>
      <w:r>
        <w:t xml:space="preserve">“major vs. minor principal”</w:t>
      </w:r>
      <w:r>
        <w:t xml:space="preserve"> </w:t>
      </w:r>
      <w:r>
        <w:t xml:space="preserve">gap. The audit</w:t>
      </w:r>
      <w:r>
        <w:t xml:space="preserve"> </w:t>
      </w:r>
      <w:r>
        <w:rPr>
          <w:b/>
          <w:bCs/>
        </w:rPr>
        <w:t xml:space="preserve">re-verified against</w:t>
      </w:r>
      <w:r>
        <w:rPr>
          <w:b/>
          <w:bCs/>
        </w:rPr>
        <w:t xml:space="preserve"> </w:t>
      </w:r>
      <w:r>
        <w:rPr>
          <w:b/>
          <w:bCs/>
        </w:rPr>
        <w:t xml:space="preserve">current code rather than trusting its memory of the earlier fix</w:t>
      </w:r>
      <w:r>
        <w:t xml:space="preserve">: grepped every consumer of</w:t>
      </w:r>
      <w:r>
        <w:t xml:space="preserve"> </w:t>
      </w:r>
      <w:r>
        <w:rPr>
          <w:rStyle w:val="VerbatimChar"/>
        </w:rPr>
        <w:t xml:space="preserve">UR_Principals</w:t>
      </w:r>
      <w:r>
        <w:t xml:space="preserve">, found exactly one real caller outside the setters, confirmed no regression — and</w:t>
      </w:r>
      <w:r>
        <w:t xml:space="preserve"> </w:t>
      </w:r>
      <w:r>
        <w:t xml:space="preserve">then implemented the owner’s actual new idea anyway.</w:t>
      </w:r>
      <w:r>
        <w:t xml:space="preserve"> </w:t>
      </w:r>
      <w:r>
        <w:rPr>
          <w:rStyle w:val="VerbatimChar"/>
        </w:rPr>
        <w:t xml:space="preserve">URC_IsMajorPrincipal</w:t>
      </w:r>
      <w:r>
        <w:t xml:space="preserve"> </w:t>
      </w:r>
      <w:r>
        <w:t xml:space="preserve">(</w:t>
      </w:r>
      <w:r>
        <w:rPr>
          <w:rStyle w:val="VerbatimChar"/>
        </w:rPr>
        <w:t xml:space="preserve">15_SWP.pact:106</w:t>
      </w:r>
      <w:r>
        <w:t xml:space="preserve"> </w:t>
      </w:r>
      <w:r>
        <w:t xml:space="preserve">[V-read]) defines a</w:t>
      </w:r>
      <w:r>
        <w:t xml:space="preserve"> </w:t>
      </w:r>
      <w:r>
        <w:t xml:space="preserve">“major”</w:t>
      </w:r>
      <w:r>
        <w:t xml:space="preserve"> </w:t>
      </w:r>
      <w:r>
        <w:t xml:space="preserve">as a live member of the primordial pool and makes majors permanently</w:t>
      </w:r>
      <w:r>
        <w:t xml:space="preserve"> </w:t>
      </w:r>
      <w:r>
        <w:t xml:space="preserve">fixed. Not because rotation was unsafe —</w:t>
      </w:r>
      <w:r>
        <w:t xml:space="preserve"> </w:t>
      </w:r>
      <w:r>
        <w:rPr>
          <w:rStyle w:val="VerbatimChar"/>
        </w:rPr>
        <w:t xml:space="preserve">#65dL</w:t>
      </w:r>
      <w:r>
        <w:t xml:space="preserve"> </w:t>
      </w:r>
      <w:r>
        <w:t xml:space="preserve">had just proven it safe — but because there is no</w:t>
      </w:r>
      <w:r>
        <w:t xml:space="preserve"> </w:t>
      </w:r>
      <w:r>
        <w:t xml:space="preserve">legitimate reason to retire OURO/WSTOA/SSTOA from the principals list, so the operation should not</w:t>
      </w:r>
      <w:r>
        <w:t xml:space="preserve"> </w:t>
      </w:r>
      <w:r>
        <w:t xml:space="preserve">exist.</w:t>
      </w:r>
    </w:p>
    <w:p>
      <w:pPr>
        <w:pStyle w:val="FirstParagraph"/>
      </w:pPr>
      <w:r>
        <w:t xml:space="preserve">That last move is worth naming:</w:t>
      </w:r>
      <w:r>
        <w:t xml:space="preserve"> </w:t>
      </w:r>
      <w:r>
        <w:rPr>
          <w:i/>
          <w:iCs/>
        </w:rPr>
        <w:t xml:space="preserve">“we proved it can’t break, and we removed the ability anyway”</w:t>
      </w:r>
      <w:r>
        <w:t xml:space="preserve"> </w:t>
      </w:r>
      <w:r>
        <w:t xml:space="preserve">is</w:t>
      </w:r>
      <w:r>
        <w:t xml:space="preserve"> </w:t>
      </w:r>
      <w:r>
        <w:t xml:space="preserve">a defensible position, and the tree records both halves rather than presenting the second as though</w:t>
      </w:r>
      <w:r>
        <w:t xml:space="preserve"> </w:t>
      </w:r>
      <w:r>
        <w:t xml:space="preserve">it repaired the first.</w:t>
      </w:r>
    </w:p>
    <w:bookmarkEnd w:id="118"/>
    <w:bookmarkStart w:id="119" w:name="X15ee02b3518e5f8c4e66656bd02deae17dfddf5"/>
    <w:p>
      <w:pPr>
        <w:pStyle w:val="Heading3"/>
      </w:pPr>
      <w:r>
        <w:t xml:space="preserve">(c)</w:t>
      </w:r>
      <w:r>
        <w:t xml:space="preserve"> </w:t>
      </w:r>
      <w:r>
        <w:rPr>
          <w:rStyle w:val="VerbatimChar"/>
        </w:rPr>
        <w:t xml:space="preserve">#26M</w:t>
      </w:r>
      <w:r>
        <w:t xml:space="preserve"> </w:t>
      </w:r>
      <w:r>
        <w:t xml:space="preserve">/ M9 — the guard that punished the user for good luck</w:t>
      </w:r>
    </w:p>
    <w:p>
      <w:pPr>
        <w:pStyle w:val="FirstParagraph"/>
      </w:pPr>
      <w:r>
        <w:rPr>
          <w:rStyle w:val="VerbatimChar"/>
        </w:rPr>
        <w:t xml:space="preserve">SWPU</w:t>
      </w:r>
      <w:r>
        <w:t xml:space="preserve">’s slippage protection bound the output on</w:t>
      </w:r>
      <w:r>
        <w:t xml:space="preserve"> </w:t>
      </w:r>
      <w:r>
        <w:rPr>
          <w:b/>
          <w:bCs/>
        </w:rPr>
        <w:t xml:space="preserve">both</w:t>
      </w:r>
      <w:r>
        <w:t xml:space="preserve"> </w:t>
      </w:r>
      <w:r>
        <w:t xml:space="preserve">sides: a minimum</w:t>
      </w:r>
      <w:r>
        <w:t xml:space="preserve"> </w:t>
      </w:r>
      <w:r>
        <w:rPr>
          <w:i/>
          <w:iCs/>
        </w:rPr>
        <w:t xml:space="preserve">and</w:t>
      </w:r>
      <w:r>
        <w:t xml:space="preserve"> </w:t>
      </w:r>
      <w:r>
        <w:t xml:space="preserve">a maximum. A</w:t>
      </w:r>
      <w:r>
        <w:t xml:space="preserve"> </w:t>
      </w:r>
      <w:r>
        <w:t xml:space="preserve">maximum means a swap reverts because the price moved</w:t>
      </w:r>
      <w:r>
        <w:t xml:space="preserve"> </w:t>
      </w:r>
      <w:r>
        <w:rPr>
          <w:b/>
          <w:bCs/>
        </w:rPr>
        <w:t xml:space="preserve">in the user’s favour</w:t>
      </w:r>
      <w:r>
        <w:t xml:space="preserve"> </w:t>
      </w:r>
      <w:r>
        <w:t xml:space="preserve">between quote and</w:t>
      </w:r>
      <w:r>
        <w:t xml:space="preserve"> </w:t>
      </w:r>
      <w:r>
        <w:t xml:space="preserve">execution. The user pays gas for a refusal that cost them nothing and would have profited them.</w:t>
      </w:r>
    </w:p>
    <w:p>
      <w:pPr>
        <w:pStyle w:val="BodyText"/>
      </w:pPr>
      <w:r>
        <w:t xml:space="preserve">The audit did not argue from first principles; it checked what everyone else does. Five protocols</w:t>
      </w:r>
      <w:r>
        <w:t xml:space="preserve"> </w:t>
      </w:r>
      <w:r>
        <w:t xml:space="preserve">surveyed,</w:t>
      </w:r>
      <w:r>
        <w:t xml:space="preserve"> </w:t>
      </w:r>
      <w:r>
        <w:rPr>
          <w:b/>
          <w:bCs/>
        </w:rPr>
        <w:t xml:space="preserve">zero counter-examples</w:t>
      </w:r>
      <w:r>
        <w:t xml:space="preserve"> </w:t>
      </w:r>
      <w:r>
        <w:t xml:space="preserve">— floor-only, universally. Only then was the upper bound</w:t>
      </w:r>
      <w:r>
        <w:t xml:space="preserve"> </w:t>
      </w:r>
      <w:r>
        <w:t xml:space="preserve">disabled, and the choice of</w:t>
      </w:r>
      <w:r>
        <w:t xml:space="preserve"> </w:t>
      </w:r>
      <w:r>
        <w:rPr>
          <w:i/>
          <w:iCs/>
        </w:rPr>
        <w:t xml:space="preserve">how</w:t>
      </w:r>
      <w:r>
        <w:t xml:space="preserve"> </w:t>
      </w:r>
      <w:r>
        <w:t xml:space="preserve">is deliberate:</w:t>
      </w:r>
      <w:r>
        <w:t xml:space="preserve"> </w:t>
      </w:r>
      <w:r>
        <w:rPr>
          <w:b/>
          <w:bCs/>
        </w:rPr>
        <w:t xml:space="preserve">commented out, not deleted</w:t>
      </w:r>
      <w:r>
        <w:t xml:space="preserve">, at both</w:t>
      </w:r>
      <w:r>
        <w:t xml:space="preserve"> </w:t>
      </w:r>
      <w:r>
        <w:rPr>
          <w:rStyle w:val="VerbatimChar"/>
        </w:rPr>
        <w:t xml:space="preserve">UC_SlippageMinMax</w:t>
      </w:r>
      <w:r>
        <w:t xml:space="preserve"> </w:t>
      </w:r>
      <w:r>
        <w:t xml:space="preserve">consumer sites, with a cross-reference between them</w:t>
      </w:r>
      <w:r>
        <w:t xml:space="preserve"> </w:t>
      </w:r>
      <w:r>
        <w:t xml:space="preserve">(</w:t>
      </w:r>
      <w:r>
        <w:rPr>
          <w:rStyle w:val="VerbatimChar"/>
        </w:rPr>
        <w:t xml:space="preserve">19_SWPU.pact:1389</w:t>
      </w:r>
      <w:r>
        <w:t xml:space="preserve">,</w:t>
      </w:r>
      <w:r>
        <w:t xml:space="preserve"> </w:t>
      </w:r>
      <w:r>
        <w:rPr>
          <w:rStyle w:val="VerbatimChar"/>
        </w:rPr>
        <w:t xml:space="preserve">:1449</w:t>
      </w:r>
      <w:r>
        <w:t xml:space="preserve"> </w:t>
      </w:r>
      <w:r>
        <w:t xml:space="preserve">[V-read]). The intent is recoverable if someone ever wants it back.</w:t>
      </w:r>
    </w:p>
    <w:p>
      <w:pPr>
        <w:pStyle w:val="BodyText"/>
      </w:pPr>
      <w:r>
        <w:t xml:space="preserve">The detour is the instructive part. Testing the change required a</w:t>
      </w:r>
      <w:r>
        <w:t xml:space="preserve"> </w:t>
      </w:r>
      <w:r>
        <w:rPr>
          <w:i/>
          <w:iCs/>
        </w:rPr>
        <w:t xml:space="preserve">full swap execution</w:t>
      </w:r>
      <w:r>
        <w:t xml:space="preserve">, not just a</w:t>
      </w:r>
      <w:r>
        <w:t xml:space="preserve"> </w:t>
      </w:r>
      <w:r>
        <w:t xml:space="preserve">module load — and that turned up</w:t>
      </w:r>
      <w:r>
        <w:t xml:space="preserve"> </w:t>
      </w:r>
      <w:r>
        <w:rPr>
          <w:b/>
          <w:bCs/>
        </w:rPr>
        <w:t xml:space="preserve">a real Pact 5 runtime bug</w:t>
      </w:r>
      <w:r>
        <w:t xml:space="preserve">: a single-argument</w:t>
      </w:r>
      <w:r>
        <w:t xml:space="preserve"> </w:t>
      </w:r>
      <w:r>
        <w:rPr>
          <w:rStyle w:val="VerbatimChar"/>
        </w:rPr>
        <w:t xml:space="preserve">and</w:t>
      </w:r>
      <w:r>
        <w:t xml:space="preserve"> </w:t>
      </w:r>
      <w:r>
        <w:t xml:space="preserve">parses fine</w:t>
      </w:r>
      <w:r>
        <w:t xml:space="preserve"> </w:t>
      </w:r>
      <w:r>
        <w:t xml:space="preserve">and fails at execution. A load-only check would have gone green with a broken swap path.</w:t>
      </w:r>
    </w:p>
    <w:p>
      <w:pPr>
        <w:pStyle w:val="BodyText"/>
      </w:pPr>
      <w:r>
        <w:rPr>
          <w:rStyle w:val="VerbatimChar"/>
        </w:rPr>
        <w:t xml:space="preserve">#26M</w:t>
      </w:r>
      <w:r>
        <w:t xml:space="preserve"> </w:t>
      </w:r>
      <w:r>
        <w:t xml:space="preserve">also leaves a trace that Part III later picked up. The only tests naming</w:t>
      </w:r>
      <w:r>
        <w:t xml:space="preserve"> </w:t>
      </w:r>
      <w:r>
        <w:rPr>
          <w:i/>
          <w:iCs/>
        </w:rPr>
        <w:t xml:space="preserve">“out of Slippage</w:t>
      </w:r>
      <w:r>
        <w:rPr>
          <w:i/>
          <w:iCs/>
        </w:rPr>
        <w:t xml:space="preserve"> </w:t>
      </w:r>
      <w:r>
        <w:rPr>
          <w:i/>
          <w:iCs/>
        </w:rPr>
        <w:t xml:space="preserve">bounds”</w:t>
      </w:r>
      <w:r>
        <w:t xml:space="preserve"> </w:t>
      </w:r>
      <w:r>
        <w:t xml:space="preserve">are this finding’s pair, and</w:t>
      </w:r>
      <w:r>
        <w:t xml:space="preserve"> </w:t>
      </w:r>
      <w:r>
        <w:rPr>
          <w:b/>
          <w:bCs/>
        </w:rPr>
        <w:t xml:space="preserve">both assert the message must NOT appear</w:t>
      </w:r>
      <w:r>
        <w:t xml:space="preserve"> </w:t>
      </w:r>
      <w:r>
        <w:t xml:space="preserve">— positive slippage</w:t>
      </w:r>
      <w:r>
        <w:t xml:space="preserve"> </w:t>
      </w:r>
      <w:r>
        <w:t xml:space="preserve">is deliberately allowed. So</w:t>
      </w:r>
      <w:r>
        <w:t xml:space="preserve"> </w:t>
      </w:r>
      <w:r>
        <w:rPr>
          <w:rStyle w:val="VerbatimChar"/>
        </w:rPr>
        <w:t xml:space="preserve">19_SWPU.pact</w:t>
      </w:r>
      <w:r>
        <w:t xml:space="preserve">’s</w:t>
      </w:r>
      <w:r>
        <w:t xml:space="preserve"> </w:t>
      </w:r>
      <w:r>
        <w:rPr>
          <w:rStyle w:val="VerbatimChar"/>
        </w:rPr>
        <w:t xml:space="preserve">(&gt;= feeless-final min)</w:t>
      </w:r>
      <w:r>
        <w:t xml:space="preserve">, which the source itself calls</w:t>
      </w:r>
      <w:r>
        <w:t xml:space="preserve"> </w:t>
      </w:r>
      <w:r>
        <w:rPr>
          <w:i/>
          <w:iCs/>
        </w:rPr>
        <w:t xml:space="preserve">“the real protection this whole check exists for”</w:t>
      </w:r>
      <w:r>
        <w:t xml:space="preserve">, was asserted nowhere. Part III’s</w:t>
      </w:r>
      <w:r>
        <w:t xml:space="preserve"> </w:t>
      </w:r>
      <w:r>
        <w:rPr>
          <w:rStyle w:val="VerbatimChar"/>
        </w:rPr>
        <w:t xml:space="preserve">RT-A-004</w:t>
      </w:r>
      <w:r>
        <w:t xml:space="preserve"> </w:t>
      </w:r>
      <w:r>
        <w:t xml:space="preserve">closed that. [REPORTED —</w:t>
      </w:r>
      <w:r>
        <w:t xml:space="preserve"> </w:t>
      </w:r>
      <w:r>
        <w:rPr>
          <w:rStyle w:val="VerbatimChar"/>
        </w:rPr>
        <w:t xml:space="preserve">DEFECT-LEDGER.md</w:t>
      </w:r>
      <w:r>
        <w:t xml:space="preserve"> </w:t>
      </w:r>
      <w:r>
        <w:t xml:space="preserve">§8.3]</w:t>
      </w:r>
    </w:p>
    <w:bookmarkEnd w:id="119"/>
    <w:bookmarkStart w:id="120" w:name="Xf101c8b681f3289eb841e5c9c5f730c446da86f"/>
    <w:p>
      <w:pPr>
        <w:pStyle w:val="Heading3"/>
      </w:pPr>
      <w:r>
        <w:t xml:space="preserve">(d)</w:t>
      </w:r>
      <w:r>
        <w:t xml:space="preserve"> </w:t>
      </w:r>
      <w:r>
        <w:rPr>
          <w:rStyle w:val="VerbatimChar"/>
        </w:rPr>
        <w:t xml:space="preserve">#39M</w:t>
      </w:r>
      <w:r>
        <w:t xml:space="preserve"> </w:t>
      </w:r>
      <w:r>
        <w:t xml:space="preserve">/ M14 — the fix a later sweep deleted, and why the deletion was right</w:t>
      </w:r>
    </w:p>
    <w:p>
      <w:pPr>
        <w:pStyle w:val="FirstParagraph"/>
      </w:pPr>
      <w:r>
        <w:t xml:space="preserve">M14 was small: the historical interfaces</w:t>
      </w:r>
      <w:r>
        <w:t xml:space="preserve"> </w:t>
      </w:r>
      <w:r>
        <w:rPr>
          <w:rStyle w:val="VerbatimChar"/>
        </w:rPr>
        <w:t xml:space="preserve">TalosStageOne_ClientThreeV2</w:t>
      </w:r>
      <w:r>
        <w:t xml:space="preserve"> </w:t>
      </w:r>
      <w:r>
        <w:t xml:space="preserve">and</w:t>
      </w:r>
      <w:r>
        <w:t xml:space="preserve"> </w:t>
      </w:r>
      <w:r>
        <w:rPr>
          <w:rStyle w:val="VerbatimChar"/>
        </w:rPr>
        <w:t xml:space="preserve">ClientPactsV2</w:t>
      </w:r>
      <w:r>
        <w:t xml:space="preserve"> </w:t>
      </w:r>
      <w:r>
        <w:t xml:space="preserve">had been</w:t>
      </w:r>
      <w:r>
        <w:t xml:space="preserve"> </w:t>
      </w:r>
      <w:r>
        <w:rPr>
          <w:i/>
          <w:iCs/>
        </w:rPr>
        <w:t xml:space="preserve">overwritten in place</w:t>
      </w:r>
      <w:r>
        <w:t xml:space="preserve"> </w:t>
      </w:r>
      <w:r>
        <w:t xml:space="preserve">rather than archived, unlike the sibling</w:t>
      </w:r>
      <w:r>
        <w:t xml:space="preserve"> </w:t>
      </w:r>
      <w:r>
        <w:rPr>
          <w:rStyle w:val="VerbatimChar"/>
        </w:rPr>
        <w:t xml:space="preserve">ClientFour</w:t>
      </w:r>
      <w:r>
        <w:t xml:space="preserve"> </w:t>
      </w:r>
      <w:r>
        <w:t xml:space="preserve">block in the same file.</w:t>
      </w:r>
      <w:r>
        <w:t xml:space="preserve"> </w:t>
      </w:r>
      <w:r>
        <w:t xml:space="preserve">Fix #25 reconstructed both from git history (commit</w:t>
      </w:r>
      <w:r>
        <w:t xml:space="preserve"> </w:t>
      </w:r>
      <w:r>
        <w:rPr>
          <w:rStyle w:val="VerbatimChar"/>
        </w:rPr>
        <w:t xml:space="preserve">df2d72e</w:t>
      </w:r>
      <w:r>
        <w:t xml:space="preserve">) and archived them.</w:t>
      </w:r>
    </w:p>
    <w:p>
      <w:pPr>
        <w:pStyle w:val="BodyText"/>
      </w:pPr>
      <w:r>
        <w:t xml:space="preserve">Even the fix had a lesson in it. The first placement attempt — into the central interface registry,</w:t>
      </w:r>
      <w:r>
        <w:t xml:space="preserve"> </w:t>
      </w:r>
      <w:r>
        <w:t xml:space="preserve">which is what the finding literally described —</w:t>
      </w:r>
      <w:r>
        <w:t xml:space="preserve"> </w:t>
      </w:r>
      <w:r>
        <w:rPr>
          <w:b/>
          <w:bCs/>
        </w:rPr>
        <w:t xml:space="preserve">genuinely failed to load</w:t>
      </w:r>
      <w:r>
        <w:t xml:space="preserve">. The finding’s premise</w:t>
      </w:r>
      <w:r>
        <w:t xml:space="preserve"> </w:t>
      </w:r>
      <w:r>
        <w:t xml:space="preserve">was already out of date: live V3 had moved to deploy-with-module files, and V2’s Smart Swap functions</w:t>
      </w:r>
      <w:r>
        <w:t xml:space="preserve"> </w:t>
      </w:r>
      <w:r>
        <w:t xml:space="preserve">need a module-owned type not resolvable that early. Relocated alongside their live V3 siblings</w:t>
      </w:r>
      <w:r>
        <w:t xml:space="preserve"> </w:t>
      </w:r>
      <w:r>
        <w:t xml:space="preserve">instead.</w:t>
      </w:r>
    </w:p>
    <w:p>
      <w:pPr>
        <w:pStyle w:val="BodyText"/>
      </w:pPr>
      <w:r>
        <w:rPr>
          <w:b/>
          <w:bCs/>
        </w:rPr>
        <w:t xml:space="preserve">On 2026-09-02, commit</w:t>
      </w:r>
      <w:r>
        <w:rPr>
          <w:b/>
          <w:bCs/>
        </w:rPr>
        <w:t xml:space="preserve"> </w:t>
      </w:r>
      <w:r>
        <w:rPr>
          <w:rStyle w:val="VerbatimChar"/>
          <w:b/>
          <w:bCs/>
        </w:rPr>
        <w:t xml:space="preserve">6833a21</w:t>
      </w:r>
      <w:r>
        <w:rPr>
          <w:b/>
          <w:bCs/>
        </w:rPr>
        <w:t xml:space="preserve"> </w:t>
      </w:r>
      <w:r>
        <w:rPr>
          <w:b/>
          <w:bCs/>
        </w:rPr>
        <w:t xml:space="preserve">deleted them both.</w:t>
      </w:r>
      <w:r>
        <w:t xml:space="preserve"> </w:t>
      </w:r>
      <w:r>
        <w:t xml:space="preserve">[V-cmd] Its message reads:</w:t>
      </w:r>
    </w:p>
    <w:p>
      <w:pPr>
        <w:pStyle w:val="BlockText"/>
      </w:pPr>
      <w:r>
        <w:rPr>
          <w:i/>
          <w:iCs/>
        </w:rPr>
        <w:t xml:space="preserve">“deleted dead old versions (ClientFourV1-V6BlockTime, ClientPactsV2, ClientThreeV2 — all 0/0)”</w:t>
      </w:r>
    </w:p>
    <w:p>
      <w:pPr>
        <w:pStyle w:val="FirstParagraph"/>
      </w:pPr>
      <w:r>
        <w:t xml:space="preserve">Zero implementers, zero consumers — which is</w:t>
      </w:r>
      <w:r>
        <w:t xml:space="preserve"> </w:t>
      </w:r>
      <w:r>
        <w:rPr>
          <w:b/>
          <w:bCs/>
        </w:rPr>
        <w:t xml:space="preserve">the defining property of a deliberately-frozen</w:t>
      </w:r>
      <w:r>
        <w:rPr>
          <w:b/>
          <w:bCs/>
        </w:rPr>
        <w:t xml:space="preserve"> </w:t>
      </w:r>
      <w:r>
        <w:rPr>
          <w:b/>
          <w:bCs/>
        </w:rPr>
        <w:t xml:space="preserve">archive</w:t>
      </w:r>
      <w:r>
        <w:t xml:space="preserve">. The tool’s own heuristic guaranteed it would delete exactly the artefact the fix created,</w:t>
      </w:r>
      <w:r>
        <w:t xml:space="preserve"> </w:t>
      </w:r>
      <w:r>
        <w:t xml:space="preserve">and a usage counter cannot distinguish</w:t>
      </w:r>
      <w:r>
        <w:t xml:space="preserve"> </w:t>
      </w:r>
      <w:r>
        <w:t xml:space="preserve">“unused because obsolete”</w:t>
      </w:r>
      <w:r>
        <w:t xml:space="preserve"> </w:t>
      </w:r>
      <w:r>
        <w:t xml:space="preserve">from</w:t>
      </w:r>
      <w:r>
        <w:t xml:space="preserve"> </w:t>
      </w:r>
      <w:r>
        <w:t xml:space="preserve">“unused on purpose”</w:t>
      </w:r>
      <w:r>
        <w:t xml:space="preserve">. The sweep</w:t>
      </w:r>
      <w:r>
        <w:t xml:space="preserve"> </w:t>
      </w:r>
      <w:r>
        <w:t xml:space="preserve">also deleted</w:t>
      </w:r>
      <w:r>
        <w:t xml:space="preserve"> </w:t>
      </w:r>
      <w:r>
        <w:rPr>
          <w:rStyle w:val="VerbatimChar"/>
        </w:rPr>
        <w:t xml:space="preserve">ClientFourV1-V6BlockTime</w:t>
      </w:r>
      <w:r>
        <w:t xml:space="preserve">, the very precedent Fix #25 had cited as justification.</w:t>
      </w:r>
    </w:p>
    <w:p>
      <w:pPr>
        <w:pStyle w:val="BodyText"/>
      </w:pPr>
      <w:r>
        <w:t xml:space="preserve">Part III’s re-verify caught it — the single</w:t>
      </w:r>
      <w:r>
        <w:t xml:space="preserve"> </w:t>
      </w:r>
      <w:r>
        <w:rPr>
          <w:rStyle w:val="VerbatimChar"/>
        </w:rPr>
        <w:t xml:space="preserve">NOT-FOUND</w:t>
      </w:r>
      <w:r>
        <w:t xml:space="preserve"> </w:t>
      </w:r>
      <w:r>
        <w:t xml:space="preserve">out of 42 re-checked fixes — and recorded it</w:t>
      </w:r>
      <w:r>
        <w:t xml:space="preserve"> </w:t>
      </w:r>
      <w:r>
        <w:t xml:space="preserve">as a silent deletion.</w:t>
      </w:r>
      <w:r>
        <w:t xml:space="preserve"> </w:t>
      </w:r>
      <w:r>
        <w:rPr>
          <w:b/>
          <w:bCs/>
        </w:rPr>
        <w:t xml:space="preserve">And then corrected itself, which is the part worth reading.</w:t>
      </w:r>
      <w:r>
        <w:t xml:space="preserve"> </w:t>
      </w:r>
      <w:r>
        <w:rPr>
          <w:rStyle w:val="VerbatimChar"/>
        </w:rPr>
        <w:t xml:space="preserve">DEFECT-LEDGER.md</w:t>
      </w:r>
      <w:r>
        <w:t xml:space="preserve"> </w:t>
      </w:r>
      <w:r>
        <w:t xml:space="preserve">§8.6 [V-read]:</w:t>
      </w:r>
    </w:p>
    <w:p>
      <w:pPr>
        <w:pStyle w:val="BlockText"/>
      </w:pPr>
      <w:r>
        <w:rPr>
          <w:i/>
          <w:iCs/>
        </w:rPr>
        <w:t xml:space="preserve">“The mechanism is right.</w:t>
      </w:r>
      <w:r>
        <w:rPr>
          <w:i/>
          <w:iCs/>
        </w:rPr>
        <w:t xml:space="preserve"> </w:t>
      </w:r>
      <w:r>
        <w:rPr>
          <w:b/>
          <w:bCs/>
          <w:i/>
          <w:iCs/>
        </w:rPr>
        <w:t xml:space="preserve">The intent was wrong, and the correction matters more than the</w:t>
      </w:r>
      <w:r>
        <w:rPr>
          <w:b/>
          <w:bCs/>
          <w:i/>
          <w:iCs/>
        </w:rPr>
        <w:t xml:space="preserve"> </w:t>
      </w:r>
      <w:r>
        <w:rPr>
          <w:b/>
          <w:bCs/>
          <w:i/>
          <w:iCs/>
        </w:rPr>
        <w:t xml:space="preserve">finding.</w:t>
      </w:r>
      <w:r>
        <w:rPr>
          <w:i/>
          <w:iCs/>
        </w:rPr>
        <w:t xml:space="preserve"> </w:t>
      </w:r>
      <w:r>
        <w:rPr>
          <w:rStyle w:val="VerbatimChar"/>
          <w:i/>
          <w:iCs/>
        </w:rPr>
        <w:t xml:space="preserve">6833a21</w:t>
      </w:r>
      <w:r>
        <w:rPr>
          <w:i/>
          <w:iCs/>
        </w:rPr>
        <w:t xml:space="preserve"> </w:t>
      </w:r>
      <w:r>
        <w:rPr>
          <w:i/>
          <w:iCs/>
        </w:rPr>
        <w:t xml:space="preserve">was not a rogue tool. It was step 5b-2.4 of a sequenced phase executing a</w:t>
      </w:r>
      <w:r>
        <w:rPr>
          <w:i/>
          <w:iCs/>
        </w:rPr>
        <w:t xml:space="preserve"> </w:t>
      </w:r>
      <w:r>
        <w:rPr>
          <w:i/>
          <w:iCs/>
        </w:rPr>
        <w:t xml:space="preserve">dated canon amendment —</w:t>
      </w:r>
      <w:r>
        <w:rPr>
          <w:i/>
          <w:iCs/>
        </w:rPr>
        <w:t xml:space="preserve"> </w:t>
      </w:r>
      <w:r>
        <w:rPr>
          <w:rStyle w:val="VerbatimChar"/>
          <w:i/>
          <w:iCs/>
        </w:rPr>
        <w:t xml:space="preserve">StoicSyntax-Prefixes.md</w:t>
      </w:r>
      <w:r>
        <w:rPr>
          <w:i/>
          <w:iCs/>
        </w:rPr>
        <w:t xml:space="preserve"> </w:t>
      </w:r>
      <w:r>
        <w:rPr>
          <w:i/>
          <w:iCs/>
        </w:rPr>
        <w:t xml:space="preserve">§7.10,</w:t>
      </w:r>
      <w:r>
        <w:rPr>
          <w:i/>
          <w:iCs/>
        </w:rPr>
        <w:t xml:space="preserve"> </w:t>
      </w:r>
      <w:r>
        <w:rPr>
          <w:i/>
          <w:iCs/>
        </w:rPr>
        <w:t xml:space="preserve">‘Retire the pool: delete the</w:t>
      </w:r>
      <w:r>
        <w:rPr>
          <w:i/>
          <w:iCs/>
        </w:rPr>
        <w:t xml:space="preserve"> </w:t>
      </w:r>
      <w:r>
        <w:rPr>
          <w:rStyle w:val="VerbatimChar"/>
          <w:i/>
          <w:iCs/>
        </w:rPr>
        <w:t xml:space="preserve">0_Interfaces/</w:t>
      </w:r>
      <w:r>
        <w:rPr>
          <w:i/>
          <w:iCs/>
        </w:rPr>
        <w:t xml:space="preserve"> </w:t>
      </w:r>
      <w:r>
        <w:rPr>
          <w:i/>
          <w:iCs/>
        </w:rPr>
        <w:t xml:space="preserve">files; git history preserves old versions’</w:t>
      </w:r>
      <w:r>
        <w:rPr>
          <w:i/>
          <w:iCs/>
        </w:rPr>
        <w:t xml:space="preserve">, written the same day. The frozen-copy</w:t>
      </w:r>
      <w:r>
        <w:rPr>
          <w:i/>
          <w:iCs/>
        </w:rPr>
        <w:t xml:space="preserve"> </w:t>
      </w:r>
      <w:r>
        <w:rPr>
          <w:i/>
          <w:iCs/>
        </w:rPr>
        <w:t xml:space="preserve">convention was</w:t>
      </w:r>
      <w:r>
        <w:rPr>
          <w:i/>
          <w:iCs/>
        </w:rPr>
        <w:t xml:space="preserve"> </w:t>
      </w:r>
      <w:r>
        <w:rPr>
          <w:b/>
          <w:bCs/>
          <w:i/>
          <w:iCs/>
        </w:rPr>
        <w:t xml:space="preserve">deliberately abandoned</w:t>
      </w:r>
      <w:r>
        <w:rPr>
          <w:i/>
          <w:iCs/>
        </w:rPr>
        <w:t xml:space="preserve">.”</w:t>
      </w:r>
    </w:p>
    <w:p>
      <w:pPr>
        <w:pStyle w:val="FirstParagraph"/>
      </w:pPr>
      <w:r>
        <w:t xml:space="preserve">And then the argument that settles it, which is about this repository’s own cascade rule: a restored</w:t>
      </w:r>
      <w:r>
        <w:t xml:space="preserve"> </w:t>
      </w:r>
      <w:r>
        <w:t xml:space="preserve">archive</w:t>
      </w:r>
      <w:r>
        <w:t xml:space="preserve"> </w:t>
      </w:r>
      <w:r>
        <w:rPr>
          <w:b/>
          <w:bCs/>
        </w:rPr>
        <w:t xml:space="preserve">cannot be both loadable and historical</w:t>
      </w:r>
      <w:r>
        <w:t xml:space="preserve">. The deleted V2 text carries 12 type references</w:t>
      </w:r>
      <w:r>
        <w:t xml:space="preserve"> </w:t>
      </w:r>
      <w:r>
        <w:t xml:space="preserve">to interface versions that no longer exist (</w:t>
      </w:r>
      <w:r>
        <w:rPr>
          <w:rStyle w:val="VerbatimChar"/>
        </w:rPr>
        <w:t xml:space="preserve">SwapperV3</w:t>
      </w:r>
      <w:r>
        <w:t xml:space="preserve">,</w:t>
      </w:r>
      <w:r>
        <w:t xml:space="preserve"> </w:t>
      </w:r>
      <w:r>
        <w:rPr>
          <w:rStyle w:val="VerbatimChar"/>
        </w:rPr>
        <w:t xml:space="preserve">SwapperUsageV2</w:t>
      </w:r>
      <w:r>
        <w:t xml:space="preserve">,</w:t>
      </w:r>
      <w:r>
        <w:t xml:space="preserve"> </w:t>
      </w:r>
      <w:r>
        <w:rPr>
          <w:rStyle w:val="VerbatimChar"/>
        </w:rPr>
        <w:t xml:space="preserve">BrandingV1</w:t>
      </w:r>
      <w:r>
        <w:t xml:space="preserve">), so a</w:t>
      </w:r>
      <w:r>
        <w:t xml:space="preserve"> </w:t>
      </w:r>
      <w:r>
        <w:t xml:space="preserve">verbatim restore</w:t>
      </w:r>
      <w:r>
        <w:t xml:space="preserve"> </w:t>
      </w:r>
      <w:r>
        <w:rPr>
          <w:i/>
          <w:iCs/>
        </w:rPr>
        <w:t xml:space="preserve">fails to load</w:t>
      </w:r>
      <w:r>
        <w:t xml:space="preserve"> </w:t>
      </w:r>
      <w:r>
        <w:t xml:space="preserve">— proven at the time, since Fix #25’s own first attempt died on</w:t>
      </w:r>
      <w:r>
        <w:t xml:space="preserve"> </w:t>
      </w:r>
      <w:r>
        <w:rPr>
          <w:rStyle w:val="VerbatimChar"/>
        </w:rPr>
        <w:t xml:space="preserve">Module SwapperUsageV2 has no such member: Slippage</w:t>
      </w:r>
      <w:r>
        <w:t xml:space="preserve">. Rewriting those refs to today’s versions</w:t>
      </w:r>
      <w:r>
        <w:t xml:space="preserve"> </w:t>
      </w:r>
      <w:r>
        <w:t xml:space="preserve">fabricates a</w:t>
      </w:r>
      <w:r>
        <w:t xml:space="preserve"> </w:t>
      </w:r>
      <w:r>
        <w:t xml:space="preserve">“V2”</w:t>
      </w:r>
      <w:r>
        <w:t xml:space="preserve"> </w:t>
      </w:r>
      <w:r>
        <w:t xml:space="preserve">typed against types V2 never saw. Meanwhile the archive that</w:t>
      </w:r>
      <w:r>
        <w:t xml:space="preserve"> </w:t>
      </w:r>
      <w:r>
        <w:rPr>
          <w:b/>
          <w:bCs/>
        </w:rPr>
        <w:t xml:space="preserve">did</w:t>
      </w:r>
      <w:r>
        <w:t xml:space="preserve"> </w:t>
      </w:r>
      <w:r>
        <w:t xml:space="preserve">live in-tree</w:t>
      </w:r>
      <w:r>
        <w:t xml:space="preserve"> </w:t>
      </w:r>
      <w:r>
        <w:t xml:space="preserve">was rewritten by three separate canon sweeps in ten days (+92% in size) until its</w:t>
      </w:r>
      <w:r>
        <w:t xml:space="preserve"> </w:t>
      </w:r>
      <w:r>
        <w:rPr>
          <w:rStyle w:val="VerbatimChar"/>
        </w:rPr>
        <w:t xml:space="preserve">@doc</w:t>
      </w:r>
      <w:r>
        <w:t xml:space="preserve"> </w:t>
      </w:r>
      <w:r>
        <w:t xml:space="preserve">described a</w:t>
      </w:r>
      <w:r>
        <w:t xml:space="preserve"> </w:t>
      </w:r>
      <w:r>
        <w:t xml:space="preserve">surface that never existed.</w:t>
      </w:r>
    </w:p>
    <w:p>
      <w:pPr>
        <w:pStyle w:val="BlockText"/>
      </w:pPr>
      <w:r>
        <w:rPr>
          <w:i/>
          <w:iCs/>
        </w:rPr>
        <w:t xml:space="preserve">“An in-tree archive is a strictly worse provenance store than git: mutable, swept, deployed, and</w:t>
      </w:r>
      <w:r>
        <w:rPr>
          <w:i/>
          <w:iCs/>
        </w:rPr>
        <w:t xml:space="preserve"> </w:t>
      </w:r>
      <w:r>
        <w:rPr>
          <w:i/>
          <w:iCs/>
        </w:rPr>
        <w:t xml:space="preserve">silently falsifiable.”</w:t>
      </w:r>
    </w:p>
    <w:p>
      <w:pPr>
        <w:pStyle w:val="FirstParagraph"/>
      </w:pPr>
      <w:r>
        <w:rPr>
          <w:b/>
          <w:bCs/>
        </w:rPr>
        <w:t xml:space="preserve">M14 is closed as SUPERSEDED. Nothing was restored, and nothing should be.</w:t>
      </w:r>
      <w:r>
        <w:t xml:space="preserve"> </w:t>
      </w:r>
      <w:r>
        <w:t xml:space="preserve">[V-cmd — the</w:t>
      </w:r>
      <w:r>
        <w:t xml:space="preserve"> </w:t>
      </w:r>
      <w:r>
        <w:t xml:space="preserve">interfaces are absent tree-wide] This chapter records it as the tree’s one deleted fix not because</w:t>
      </w:r>
      <w:r>
        <w:t xml:space="preserve"> </w:t>
      </w:r>
      <w:r>
        <w:t xml:space="preserve">the deletion was wrong, but because a reader checking this audit’s claims will find a</w:t>
      </w:r>
      <w:r>
        <w:t xml:space="preserve"> </w:t>
      </w:r>
      <w:r>
        <w:rPr>
          <w:rStyle w:val="VerbatimChar"/>
        </w:rPr>
        <w:t xml:space="preserve">FIXED</w:t>
      </w:r>
      <w:r>
        <w:t xml:space="preserve"> </w:t>
      </w:r>
      <w:r>
        <w:t xml:space="preserve">verdict</w:t>
      </w:r>
      <w:r>
        <w:t xml:space="preserve"> </w:t>
      </w:r>
      <w:r>
        <w:t xml:space="preserve">whose artefact is gone, and deserves to know which of the two possible reasons applies.</w:t>
      </w:r>
    </w:p>
    <w:bookmarkEnd w:id="120"/>
    <w:bookmarkStart w:id="121" w:name="X81535be8722b19f39fdbb0d571c9ebf416d675a"/>
    <w:p>
      <w:pPr>
        <w:pStyle w:val="Heading3"/>
      </w:pPr>
      <w:r>
        <w:t xml:space="preserve">(e)</w:t>
      </w:r>
      <w:r>
        <w:t xml:space="preserve"> </w:t>
      </w:r>
      <w:r>
        <w:rPr>
          <w:rStyle w:val="VerbatimChar"/>
        </w:rPr>
        <w:t xml:space="preserve">#32M</w:t>
      </w:r>
      <w:r>
        <w:t xml:space="preserve"> </w:t>
      </w:r>
      <w:r>
        <w:t xml:space="preserve">/ M11 — the verdict whose premise was retracted, and sat for three weeks</w:t>
      </w:r>
    </w:p>
    <w:p>
      <w:pPr>
        <w:pStyle w:val="FirstParagraph"/>
      </w:pPr>
      <w:r>
        <w:t xml:space="preserve">This is the case the book’s own front matter is describing when it says a reachability claim needs</w:t>
      </w:r>
      <w:r>
        <w:t xml:space="preserve"> </w:t>
      </w:r>
      <w:r>
        <w:t xml:space="preserve">re-checking.</w:t>
      </w:r>
    </w:p>
    <w:p>
      <w:pPr>
        <w:pStyle w:val="BodyText"/>
      </w:pPr>
      <w:r>
        <w:rPr>
          <w:b/>
          <w:bCs/>
        </w:rPr>
        <w:t xml:space="preserve">2026-08-19.</w:t>
      </w:r>
      <w:r>
        <w:t xml:space="preserve"> </w:t>
      </w:r>
      <w:r>
        <w:t xml:space="preserve">M11 reported that permissioned pool issuance through the</w:t>
      </w:r>
      <w:r>
        <w:t xml:space="preserve"> </w:t>
      </w:r>
      <w:r>
        <w:rPr>
          <w:rStyle w:val="VerbatimChar"/>
        </w:rPr>
        <w:t xml:space="preserve">MTX-SWP</w:t>
      </w:r>
      <w:r>
        <w:t xml:space="preserve"> </w:t>
      </w:r>
      <w:r>
        <w:t xml:space="preserve">defpact charges</w:t>
      </w:r>
      <w:r>
        <w:t xml:space="preserve"> </w:t>
      </w:r>
      <w:r>
        <w:t xml:space="preserve">IGNIS and STOA</w:t>
      </w:r>
      <w:r>
        <w:t xml:space="preserve"> </w:t>
      </w:r>
      <w:r>
        <w:rPr>
          <w:i/>
          <w:iCs/>
        </w:rPr>
        <w:t xml:space="preserve">before</w:t>
      </w:r>
      <w:r>
        <w:t xml:space="preserve"> </w:t>
      </w:r>
      <w:r>
        <w:t xml:space="preserve">the admin gate that can reject it. Verdict:</w:t>
      </w:r>
      <w:r>
        <w:t xml:space="preserve"> </w:t>
      </w:r>
      <w:r>
        <w:rPr>
          <w:b/>
          <w:bCs/>
        </w:rPr>
        <w:t xml:space="preserve">DESIGN — accepted, confirmed</w:t>
      </w:r>
      <w:r>
        <w:rPr>
          <w:b/>
          <w:bCs/>
        </w:rPr>
        <w:t xml:space="preserve"> </w:t>
      </w:r>
      <w:r>
        <w:rPr>
          <w:b/>
          <w:bCs/>
        </w:rPr>
        <w:t xml:space="preserve">non-live.</w:t>
      </w:r>
      <w:r>
        <w:t xml:space="preserve"> </w:t>
      </w:r>
      <w:r>
        <w:t xml:space="preserve">Fee-before-gate ordering is a deliberate anti-abandonment incentive for defpact flows;</w:t>
      </w:r>
      <w:r>
        <w:t xml:space="preserve"> </w:t>
      </w:r>
      <w:r>
        <w:t xml:space="preserve">and, independently,</w:t>
      </w:r>
      <w:r>
        <w:t xml:space="preserve"> </w:t>
      </w:r>
      <w:r>
        <w:rPr>
          <w:i/>
          <w:iCs/>
        </w:rPr>
        <w:t xml:space="preserve">“</w:t>
      </w:r>
      <w:r>
        <w:rPr>
          <w:rStyle w:val="VerbatimChar"/>
          <w:i/>
          <w:iCs/>
        </w:rPr>
        <w:t xml:space="preserve">MTX|C_Issue</w:t>
      </w:r>
      <w:r>
        <w:rPr>
          <w:i/>
          <w:iCs/>
        </w:rPr>
        <w:t xml:space="preserve"> </w:t>
      </w:r>
      <w:r>
        <w:rPr>
          <w:i/>
          <w:iCs/>
        </w:rPr>
        <w:t xml:space="preserve">and every</w:t>
      </w:r>
      <w:r>
        <w:rPr>
          <w:i/>
          <w:iCs/>
        </w:rPr>
        <w:t xml:space="preserve"> </w:t>
      </w:r>
      <w:r>
        <w:rPr>
          <w:rStyle w:val="VerbatimChar"/>
          <w:i/>
          <w:iCs/>
        </w:rPr>
        <w:t xml:space="preserve">MTX-SWP</w:t>
      </w:r>
      <w:r>
        <w:rPr>
          <w:i/>
          <w:iCs/>
        </w:rPr>
        <w:t xml:space="preserve"> </w:t>
      </w:r>
      <w:r>
        <w:rPr>
          <w:i/>
          <w:iCs/>
        </w:rPr>
        <w:t xml:space="preserve">defpact have zero Talos wiring anywhere in the</w:t>
      </w:r>
      <w:r>
        <w:rPr>
          <w:i/>
          <w:iCs/>
        </w:rPr>
        <w:t xml:space="preserve"> </w:t>
      </w:r>
      <w:r>
        <w:rPr>
          <w:i/>
          <w:iCs/>
        </w:rPr>
        <w:t xml:space="preserve">codebase — unreachable through the only supported client/gas-station path.”</w:t>
      </w:r>
    </w:p>
    <w:p>
      <w:pPr>
        <w:pStyle w:val="BodyText"/>
      </w:pPr>
      <w:r>
        <w:rPr>
          <w:b/>
          <w:bCs/>
        </w:rPr>
        <w:t xml:space="preserve">2026-08-27.</w:t>
      </w:r>
      <w:r>
        <w:t xml:space="preserve"> </w:t>
      </w:r>
      <w:r>
        <w:t xml:space="preserve">While investigating an unrelated LOW (</w:t>
      </w:r>
      <w:r>
        <w:rPr>
          <w:rStyle w:val="VerbatimChar"/>
        </w:rPr>
        <w:t xml:space="preserve">#67L</w:t>
      </w:r>
      <w:r>
        <w:t xml:space="preserve">), the audit discovered the premise was</w:t>
      </w:r>
      <w:r>
        <w:t xml:space="preserve"> </w:t>
      </w:r>
      <w:r>
        <w:rPr>
          <w:b/>
          <w:bCs/>
        </w:rPr>
        <w:t xml:space="preserve">factually wrong</w:t>
      </w:r>
      <w:r>
        <w:t xml:space="preserve">.</w:t>
      </w:r>
      <w:r>
        <w:t xml:space="preserve"> </w:t>
      </w:r>
      <w:r>
        <w:rPr>
          <w:rStyle w:val="VerbatimChar"/>
        </w:rPr>
        <w:t xml:space="preserve">TS01-CP</w:t>
      </w:r>
      <w:r>
        <w:t xml:space="preserve"> </w:t>
      </w:r>
      <w:r>
        <w:t xml:space="preserve">(</w:t>
      </w:r>
      <w:r>
        <w:rPr>
          <w:rStyle w:val="VerbatimChar"/>
        </w:rPr>
        <w:t xml:space="preserve">05_TS01-P.pact</w:t>
      </w:r>
      <w:r>
        <w:t xml:space="preserve">) had wired</w:t>
      </w:r>
      <w:r>
        <w:t xml:space="preserve"> </w:t>
      </w:r>
      <w:r>
        <w:rPr>
          <w:rStyle w:val="VerbatimChar"/>
        </w:rPr>
        <w:t xml:space="preserve">MTX-SWP::C_IssueStablePool</w:t>
      </w:r>
      <w:r>
        <w:t xml:space="preserve">/</w:t>
      </w:r>
      <w:r>
        <w:t xml:space="preserve"> </w:t>
      </w:r>
      <w:r>
        <w:rPr>
          <w:rStyle w:val="VerbatimChar"/>
        </w:rPr>
        <w:t xml:space="preserve">WeightedPool</w:t>
      </w:r>
      <w:r>
        <w:t xml:space="preserve">/</w:t>
      </w:r>
      <w:r>
        <w:rPr>
          <w:rStyle w:val="VerbatimChar"/>
        </w:rPr>
        <w:t xml:space="preserve">StandardPool</w:t>
      </w:r>
      <w:r>
        <w:t xml:space="preserve"> </w:t>
      </w:r>
      <w:r>
        <w:rPr>
          <w:b/>
          <w:bCs/>
        </w:rPr>
        <w:t xml:space="preserve">since the repository’s first commit</w:t>
      </w:r>
      <w:r>
        <w:t xml:space="preserve">. This was logged honestly as</w:t>
      </w:r>
      <w:r>
        <w:t xml:space="preserve"> </w:t>
      </w:r>
      <w:r>
        <w:rPr>
          <w:rStyle w:val="VerbatimChar"/>
        </w:rPr>
        <w:t xml:space="preserve">#32bM</w:t>
      </w:r>
      <w:r>
        <w:t xml:space="preserve">, marked as</w:t>
      </w:r>
      <w:r>
        <w:t xml:space="preserve"> </w:t>
      </w:r>
      <w:r>
        <w:rPr>
          <w:i/>
          <w:iCs/>
        </w:rPr>
        <w:t xml:space="preserve">“the one open item”</w:t>
      </w:r>
      <w:r>
        <w:t xml:space="preserve"> </w:t>
      </w:r>
      <w:r>
        <w:t xml:space="preserve">in</w:t>
      </w:r>
      <w:r>
        <w:t xml:space="preserve"> </w:t>
      </w:r>
      <w:r>
        <w:rPr>
          <w:rStyle w:val="VerbatimChar"/>
        </w:rPr>
        <w:t xml:space="preserve">MERGE-HANDOFF.md</w:t>
      </w:r>
      <w:r>
        <w:t xml:space="preserve"> </w:t>
      </w:r>
      <w:r>
        <w:t xml:space="preserve">— and, per owner direction, the</w:t>
      </w:r>
      <w:r>
        <w:t xml:space="preserve"> </w:t>
      </w:r>
      <w:r>
        <w:t xml:space="preserve">verdict was</w:t>
      </w:r>
      <w:r>
        <w:t xml:space="preserve"> </w:t>
      </w:r>
      <w:r>
        <w:rPr>
          <w:b/>
          <w:bCs/>
        </w:rPr>
        <w:t xml:space="preserve">left as-is</w:t>
      </w:r>
      <w:r>
        <w:t xml:space="preserve"> </w:t>
      </w:r>
      <w:r>
        <w:t xml:space="preserve">and deferred to a main-branch red-team pass rather than reopened.</w:t>
      </w:r>
    </w:p>
    <w:p>
      <w:pPr>
        <w:pStyle w:val="BodyText"/>
      </w:pPr>
      <w:r>
        <w:rPr>
          <w:b/>
          <w:bCs/>
        </w:rPr>
        <w:t xml:space="preserve">2026-09-17.</w:t>
      </w:r>
      <w:r>
        <w:t xml:space="preserve"> </w:t>
      </w:r>
      <w:r>
        <w:t xml:space="preserve">The red-team pass reached it.</w:t>
      </w:r>
      <w:r>
        <w:t xml:space="preserve"> </w:t>
      </w:r>
      <w:r>
        <w:rPr>
          <w:rStyle w:val="VerbatimChar"/>
        </w:rPr>
        <w:t xml:space="preserve">05_TS01-P.pact:221-330</w:t>
      </w:r>
      <w:r>
        <w:t xml:space="preserve"> </w:t>
      </w:r>
      <w:r>
        <w:t xml:space="preserve">wires</w:t>
      </w:r>
      <w:r>
        <w:t xml:space="preserve"> </w:t>
      </w:r>
      <w:r>
        <w:rPr>
          <w:b/>
          <w:bCs/>
        </w:rPr>
        <w:t xml:space="preserve">eight</w:t>
      </w:r>
      <w:r>
        <w:t xml:space="preserve"> </w:t>
      </w:r>
      <w:r>
        <w:t xml:space="preserve">starter</w:t>
      </w:r>
      <w:r>
        <w:t xml:space="preserve"> </w:t>
      </w:r>
      <w:r>
        <w:t xml:space="preserve">wrappers over the four</w:t>
      </w:r>
      <w:r>
        <w:t xml:space="preserve"> </w:t>
      </w:r>
      <w:r>
        <w:rPr>
          <w:rStyle w:val="VerbatimChar"/>
        </w:rPr>
        <w:t xml:space="preserve">MTX-SWP</w:t>
      </w:r>
      <w:r>
        <w:t xml:space="preserve"> </w:t>
      </w:r>
      <w:r>
        <w:t xml:space="preserve">defpacts (</w:t>
      </w:r>
      <w:r>
        <w:rPr>
          <w:rStyle w:val="VerbatimChar"/>
        </w:rPr>
        <w:t xml:space="preserve">:234, :245, :256, :270, :285, :300, :315, :330</w:t>
      </w:r>
      <w:r>
        <w:t xml:space="preserve">); the</w:t>
      </w:r>
      <w:r>
        <w:t xml:space="preserve"> </w:t>
      </w:r>
      <w:r>
        <w:t xml:space="preserve">wrapper takes</w:t>
      </w:r>
      <w:r>
        <w:t xml:space="preserve"> </w:t>
      </w:r>
      <w:r>
        <w:rPr>
          <w:rStyle w:val="VerbatimChar"/>
        </w:rPr>
        <w:t xml:space="preserve">p:bool</w:t>
      </w:r>
      <w:r>
        <w:t xml:space="preserve"> </w:t>
      </w:r>
      <w:r>
        <w:t xml:space="preserve">straight from the client and gates nothing but</w:t>
      </w:r>
      <w:r>
        <w:t xml:space="preserve"> </w:t>
      </w:r>
      <w:r>
        <w:rPr>
          <w:rStyle w:val="VerbatimChar"/>
        </w:rPr>
        <w:t xml:space="preserve">P|TS</w:t>
      </w:r>
      <w:r>
        <w:t xml:space="preserve">. [V-cmd]</w:t>
      </w:r>
    </w:p>
    <w:p>
      <w:pPr>
        <w:pStyle w:val="BlockText"/>
      </w:pPr>
      <w:r>
        <w:rPr>
          <w:b/>
          <w:bCs/>
        </w:rPr>
        <w:t xml:space="preserve">Corrected 2026-09-18.</w:t>
      </w:r>
      <w:r>
        <w:t xml:space="preserve"> </w:t>
      </w:r>
      <w:r>
        <w:t xml:space="preserve">This said</w:t>
      </w:r>
      <w:r>
        <w:t xml:space="preserve"> </w:t>
      </w:r>
      <w:r>
        <w:rPr>
          <w:i/>
          <w:iCs/>
        </w:rPr>
        <w:t xml:space="preserve">“all six defpact starters”</w:t>
      </w:r>
      <w:r>
        <w:t xml:space="preserve">, here and in</w:t>
      </w:r>
      <w:r>
        <w:t xml:space="preserve"> </w:t>
      </w:r>
      <w:r>
        <w:rPr>
          <w:rStyle w:val="VerbatimChar"/>
        </w:rPr>
        <w:t xml:space="preserve">#32bM</w:t>
      </w:r>
      <w:r>
        <w:t xml:space="preserve">’s row</w:t>
      </w:r>
      <w:r>
        <w:t xml:space="preserve"> </w:t>
      </w:r>
      <w:r>
        <w:t xml:space="preserve">above. Six is the number of</w:t>
      </w:r>
      <w:r>
        <w:t xml:space="preserve"> </w:t>
      </w:r>
      <w:r>
        <w:rPr>
          <w:rStyle w:val="VerbatimChar"/>
        </w:rPr>
        <w:t xml:space="preserve">defpact</w:t>
      </w:r>
      <w:r>
        <w:t xml:space="preserve">s in the whole tree — four in</w:t>
      </w:r>
      <w:r>
        <w:t xml:space="preserve"> </w:t>
      </w:r>
      <w:r>
        <w:rPr>
          <w:rStyle w:val="VerbatimChar"/>
        </w:rPr>
        <w:t xml:space="preserve">20_MTX-SWP.pact</w:t>
      </w:r>
      <w:r>
        <w:t xml:space="preserve">, two in</w:t>
      </w:r>
      <w:r>
        <w:t xml:space="preserve"> </w:t>
      </w:r>
      <w:r>
        <w:rPr>
          <w:rStyle w:val="VerbatimChar"/>
        </w:rPr>
        <w:t xml:space="preserve">07_MTX-AQP.pact</w:t>
      </w:r>
      <w:r>
        <w:t xml:space="preserve"> </w:t>
      </w:r>
      <w:r>
        <w:t xml:space="preserve">— which is the figure</w:t>
      </w:r>
      <w:r>
        <w:t xml:space="preserve"> </w:t>
      </w:r>
      <w:r>
        <w:rPr>
          <w:rStyle w:val="VerbatimChar"/>
        </w:rPr>
        <w:t xml:space="preserve">#15H</w:t>
      </w:r>
      <w:r>
        <w:t xml:space="preserve">’s row uses. The number of SWP starter wrappers on</w:t>
      </w:r>
      <w:r>
        <w:t xml:space="preserve"> </w:t>
      </w:r>
      <w:r>
        <w:rPr>
          <w:rStyle w:val="VerbatimChar"/>
        </w:rPr>
        <w:t xml:space="preserve">TS01-P</w:t>
      </w:r>
      <w:r>
        <w:t xml:space="preserve"> </w:t>
      </w:r>
      <w:r>
        <w:t xml:space="preserve">is eight, because three issue variants and five liquidity variants fan out over four</w:t>
      </w:r>
      <w:r>
        <w:t xml:space="preserve"> </w:t>
      </w:r>
      <w:r>
        <w:t xml:space="preserve">defpacts.</w:t>
      </w:r>
      <w:r>
        <w:t xml:space="preserve"> </w:t>
      </w:r>
      <w:r>
        <w:t xml:space="preserve">And M11 was proven</w:t>
      </w:r>
      <w:r>
        <w:t xml:space="preserve"> </w:t>
      </w:r>
      <w:r>
        <w:rPr>
          <w:b/>
          <w:bCs/>
        </w:rPr>
        <w:t xml:space="preserve">by execution</w:t>
      </w:r>
      <w:r>
        <w:t xml:space="preserve">, each step in its own committed transaction [REPORTED —</w:t>
      </w:r>
      <w:r>
        <w:t xml:space="preserve"> </w:t>
      </w:r>
      <w:r>
        <w:rPr>
          <w:rStyle w:val="VerbatimChar"/>
        </w:rPr>
        <w:t xml:space="preserve">DEFECT-LEDGER.md</w:t>
      </w:r>
      <w:r>
        <w:t xml:space="preserve"> </w:t>
      </w:r>
      <w:r>
        <w:t xml:space="preserve">§8.4]:</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rPr>
                <w:rStyle w:val="VerbatimChar"/>
              </w:rPr>
              <w:t xml:space="preserve">SWPI::UEV_Issue … p</w:t>
            </w:r>
            <w:r>
              <w:t xml:space="preserve"> </w:t>
            </w:r>
            <w:r>
              <w:t xml:space="preserve">—</w:t>
            </w:r>
            <w:r>
              <w:t xml:space="preserve"> </w:t>
            </w:r>
            <w:r>
              <w:rPr>
                <w:b/>
                <w:bCs/>
              </w:rPr>
              <w:t xml:space="preserve">no authorisation check of any kind</w:t>
            </w:r>
            <w:r>
              <w:t xml:space="preserve">.</w:t>
            </w:r>
            <w:r>
              <w:t xml:space="preserve"> </w:t>
            </w:r>
            <w:r>
              <w:rPr>
                <w:rStyle w:val="VerbatimChar"/>
              </w:rPr>
              <w:t xml:space="preserve">p=true</w:t>
            </w:r>
            <w:r>
              <w:t xml:space="preserve"> </w:t>
            </w:r>
            <w:r>
              <w:rPr>
                <w:i/>
                <w:iCs/>
              </w:rPr>
              <w:t xml:space="preserve">skips</w:t>
            </w:r>
            <w:r>
              <w:t xml:space="preserve"> </w:t>
            </w:r>
            <w:r>
              <w:t xml:space="preserve">the spawn-limit branch, so the permissioned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5,506.0 raw IGNIS + 600.0 raw STOA</w:t>
            </w:r>
            <w:r>
              <w:t xml:space="preserve"> </w:t>
            </w:r>
            <w:r>
              <w:t xml:space="preserve">(2,919.77 / 459.0 net)</w:t>
            </w:r>
          </w:p>
        </w:tc>
      </w:tr>
      <w:tr>
        <w:tc>
          <w:tcPr/>
          <w:p>
            <w:pPr>
              <w:pStyle w:val="Compact"/>
            </w:pPr>
            <w:r>
              <w:t xml:space="preserve">2</w:t>
            </w:r>
          </w:p>
        </w:tc>
        <w:tc>
          <w:tcPr/>
          <w:p>
            <w:pPr>
              <w:pStyle w:val="Compact"/>
            </w:pPr>
            <w:r>
              <w:rPr>
                <w:rStyle w:val="VerbatimChar"/>
              </w:rPr>
              <w:t xml:space="preserve">GOV\|MTX-SWP_ADMIN</w:t>
            </w:r>
            <w:r>
              <w:t xml:space="preserve"> </w:t>
            </w:r>
            <w:r>
              <w:t xml:space="preserve">refuses:</w:t>
            </w:r>
            <w:r>
              <w:t xml:space="preserve"> </w:t>
            </w:r>
            <w:r>
              <w:rPr>
                <w:rStyle w:val="VerbatimChar"/>
              </w:rPr>
              <w:t xml:space="preserve">"MTX-SWP Ownership not verified"</w:t>
            </w:r>
          </w:p>
        </w:tc>
      </w:tr>
    </w:tbl>
    <w:p>
      <w:pPr>
        <w:pStyle w:val="BodyText"/>
      </w:pPr>
      <w:r>
        <w:t xml:space="preserve">No refund, no cancel. Rollback costs a</w:t>
      </w:r>
      <w:r>
        <w:t xml:space="preserve"> </w:t>
      </w:r>
      <w:r>
        <w:rPr>
          <w:b/>
          <w:bCs/>
        </w:rPr>
        <w:t xml:space="preserve">further 53.00 IGNIS</w:t>
      </w:r>
      <w:r>
        <w:t xml:space="preserve">; abandoning leaves the pact open</w:t>
      </w:r>
      <w:r>
        <w:t xml:space="preserve"> </w:t>
      </w:r>
      <w:r>
        <w:t xml:space="preserve">forever (</w:t>
      </w:r>
      <w:r>
        <w:rPr>
          <w:rStyle w:val="VerbatimChar"/>
        </w:rPr>
        <w:t xml:space="preserve">#68L</w:t>
      </w:r>
      <w:r>
        <w:t xml:space="preserve">). Three controls were run, because an unattributable refusal proves nothing:</w:t>
      </w:r>
      <w:r>
        <w:t xml:space="preserve"> </w:t>
      </w:r>
      <w:r>
        <w:rPr>
          <w:i/>
          <w:iCs/>
        </w:rPr>
        <w:t xml:space="preserve">attribution</w:t>
      </w:r>
      <w:r>
        <w:t xml:space="preserve"> </w:t>
      </w:r>
      <w:r>
        <w:t xml:space="preserve">(the same drive at</w:t>
      </w:r>
      <w:r>
        <w:t xml:space="preserve"> </w:t>
      </w:r>
      <w:r>
        <w:rPr>
          <w:rStyle w:val="VerbatimChar"/>
        </w:rPr>
        <w:t xml:space="preserve">p=false</w:t>
      </w:r>
      <w:r>
        <w:t xml:space="preserve"> </w:t>
      </w:r>
      <w:r>
        <w:t xml:space="preserve">fails with a</w:t>
      </w:r>
      <w:r>
        <w:t xml:space="preserve"> </w:t>
      </w:r>
      <w:r>
        <w:rPr>
          <w:b/>
          <w:bCs/>
        </w:rPr>
        <w:t xml:space="preserve">different</w:t>
      </w:r>
      <w:r>
        <w:t xml:space="preserve"> </w:t>
      </w:r>
      <w:r>
        <w:t xml:space="preserve">message, so the</w:t>
      </w:r>
      <w:r>
        <w:t xml:space="preserve"> </w:t>
      </w:r>
      <w:r>
        <w:rPr>
          <w:rStyle w:val="VerbatimChar"/>
        </w:rPr>
        <w:t xml:space="preserve">p=true</w:t>
      </w:r>
      <w:r>
        <w:t xml:space="preserve"> </w:t>
      </w:r>
      <w:r>
        <w:t xml:space="preserve">refusal is the admin gate and nothing else),</w:t>
      </w:r>
      <w:r>
        <w:t xml:space="preserve"> </w:t>
      </w:r>
      <w:r>
        <w:rPr>
          <w:i/>
          <w:iCs/>
        </w:rPr>
        <w:t xml:space="preserve">non-vacuity</w:t>
      </w:r>
      <w:r>
        <w:t xml:space="preserve"> </w:t>
      </w:r>
      <w:r>
        <w:t xml:space="preserve">(it completes when the master key signs),</w:t>
      </w:r>
      <w:r>
        <w:t xml:space="preserve"> </w:t>
      </w:r>
      <w:r>
        <w:t xml:space="preserve">and the contrast that makes it a defect —</w:t>
      </w:r>
      <w:r>
        <w:t xml:space="preserve"> </w:t>
      </w:r>
      <w:r>
        <w:rPr>
          <w:b/>
          <w:bCs/>
        </w:rPr>
        <w:t xml:space="preserve">the single-transaction twin refuses the identical</w:t>
      </w:r>
      <w:r>
        <w:rPr>
          <w:b/>
          <w:bCs/>
        </w:rPr>
        <w:t xml:space="preserve"> </w:t>
      </w:r>
      <w:r>
        <w:rPr>
          <w:b/>
          <w:bCs/>
        </w:rPr>
        <w:t xml:space="preserve">operation and charges zero</w:t>
      </w:r>
      <w:r>
        <w:t xml:space="preserve">, because</w:t>
      </w:r>
      <w:r>
        <w:t xml:space="preserve"> </w:t>
      </w:r>
      <w:r>
        <w:rPr>
          <w:rStyle w:val="VerbatimChar"/>
        </w:rPr>
        <w:t xml:space="preserve">SWPI|C&gt;ISSUE</w:t>
      </w:r>
      <w:r>
        <w:t xml:space="preserve"> </w:t>
      </w:r>
      <w:r>
        <w:t xml:space="preserve">(</w:t>
      </w:r>
      <w:r>
        <w:rPr>
          <w:rStyle w:val="VerbatimChar"/>
        </w:rPr>
        <w:t xml:space="preserve">16_SWPI.pact:424</w:t>
      </w:r>
      <w:r>
        <w:t xml:space="preserve">) hoists its conditional</w:t>
      </w:r>
      <w:r>
        <w:t xml:space="preserve"> </w:t>
      </w:r>
      <w:r>
        <w:t xml:space="preserve">admin gate above</w:t>
      </w:r>
      <w:r>
        <w:t xml:space="preserve"> </w:t>
      </w:r>
      <w:r>
        <w:rPr>
          <w:rStyle w:val="VerbatimChar"/>
        </w:rPr>
        <w:t xml:space="preserve">UEV_Issue</w:t>
      </w:r>
      <w:r>
        <w:t xml:space="preserve">, exactly as the 2026-09-14 authorise-first ruling requires.</w:t>
      </w:r>
    </w:p>
    <w:p>
      <w:pPr>
        <w:pStyle w:val="BlockText"/>
      </w:pPr>
      <w:r>
        <w:t xml:space="preserve">Same logical operation, two live Talos doors, and only one charges you for a refusal — selected by</w:t>
      </w:r>
      <w:r>
        <w:t xml:space="preserve"> </w:t>
      </w:r>
      <w:r>
        <w:rPr>
          <w:rStyle w:val="VerbatimChar"/>
        </w:rPr>
        <w:t xml:space="preserve">p</w:t>
      </w:r>
      <w:r>
        <w:t xml:space="preserve">, an undocumented raw bool on the Talos signature whose</w:t>
      </w:r>
      <w:r>
        <w:t xml:space="preserve"> </w:t>
      </w:r>
      <w:r>
        <w:rPr>
          <w:rStyle w:val="VerbatimChar"/>
        </w:rPr>
        <w:t xml:space="preserve">@doc</w:t>
      </w:r>
      <w:r>
        <w:t xml:space="preserve"> </w:t>
      </w:r>
      <w:r>
        <w:t xml:space="preserve">never mentions it.</w:t>
      </w:r>
    </w:p>
    <w:p>
      <w:pPr>
        <w:pStyle w:val="FirstParagraph"/>
      </w:pPr>
      <w:r>
        <w:rPr>
          <w:b/>
          <w:bCs/>
        </w:rPr>
        <w:t xml:space="preserve">And it falsified a claim in the ledger written by the same programme.</w:t>
      </w:r>
      <w:r>
        <w:t xml:space="preserve"> </w:t>
      </w:r>
      <w:r>
        <w:rPr>
          <w:rStyle w:val="VerbatimChar"/>
        </w:rPr>
        <w:t xml:space="preserve">DEFECT-LEDGER.md</w:t>
      </w:r>
      <w:r>
        <w:t xml:space="preserve"> </w:t>
      </w:r>
      <w:r>
        <w:t xml:space="preserve">§7.3 had</w:t>
      </w:r>
      <w:r>
        <w:t xml:space="preserve"> </w:t>
      </w:r>
      <w:r>
        <w:t xml:space="preserve">recorded</w:t>
      </w:r>
      <w:r>
        <w:t xml:space="preserve"> </w:t>
      </w:r>
      <w:r>
        <w:rPr>
          <w:rStyle w:val="VerbatimChar"/>
        </w:rPr>
        <w:t xml:space="preserve">MTX|C_Issue</w:t>
      </w:r>
      <w:r>
        <w:t xml:space="preserve"> </w:t>
      </w:r>
      <w:r>
        <w:t xml:space="preserve">as</w:t>
      </w:r>
      <w:r>
        <w:t xml:space="preserve"> </w:t>
      </w:r>
      <w:r>
        <w:rPr>
          <w:i/>
          <w:iCs/>
        </w:rPr>
        <w:t xml:space="preserve">“the counter-example, and it is the specification — validation before</w:t>
      </w:r>
      <w:r>
        <w:rPr>
          <w:i/>
          <w:iCs/>
        </w:rPr>
        <w:t xml:space="preserve"> </w:t>
      </w:r>
      <w:r>
        <w:rPr>
          <w:i/>
          <w:iCs/>
        </w:rPr>
        <w:t xml:space="preserve">money”</w:t>
      </w:r>
      <w:r>
        <w:t xml:space="preserve">. That is true for</w:t>
      </w:r>
      <w:r>
        <w:t xml:space="preserve"> </w:t>
      </w:r>
      <w:r>
        <w:rPr>
          <w:rStyle w:val="VerbatimChar"/>
        </w:rPr>
        <w:t xml:space="preserve">p=false</w:t>
      </w:r>
      <w:r>
        <w:t xml:space="preserve"> </w:t>
      </w:r>
      <w:r>
        <w:t xml:space="preserve">and false for</w:t>
      </w:r>
      <w:r>
        <w:t xml:space="preserve"> </w:t>
      </w:r>
      <w:r>
        <w:rPr>
          <w:rStyle w:val="VerbatimChar"/>
        </w:rPr>
        <w:t xml:space="preserve">p=true</w:t>
      </w:r>
      <w:r>
        <w:t xml:space="preserve">:</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 it. The op cited as the specification was carrying the unrepaired case, and</w:t>
      </w:r>
      <w:r>
        <w:t xml:space="preserve"> </w:t>
      </w:r>
      <w:r>
        <w:t xml:space="preserve">the owner had ruled with that framing in front of them. §8.4 says so in the first person.</w:t>
      </w:r>
    </w:p>
    <w:p>
      <w:pPr>
        <w:pStyle w:val="BodyText"/>
      </w:pPr>
      <w:r>
        <w:rPr>
          <w:b/>
          <w:bCs/>
        </w:rPr>
        <w:t xml:space="preserve">Fixed 2026-09-17.</w:t>
      </w:r>
      <w:r>
        <w:t xml:space="preserve"> </w:t>
      </w:r>
      <w:r>
        <w:rPr>
          <w:rStyle w:val="VerbatimChar"/>
        </w:rPr>
        <w:t xml:space="preserve">20_MTX-SWP.pact:1007-1027</w:t>
      </w:r>
      <w:r>
        <w:t xml:space="preserve"> </w:t>
      </w:r>
      <w:r>
        <w:t xml:space="preserve">[V-read] hoists</w:t>
      </w:r>
      <w:r>
        <w:t xml:space="preserve"> </w:t>
      </w:r>
      <w:r>
        <w:rPr>
          <w:b/>
          <w:bCs/>
        </w:rPr>
        <w:t xml:space="preserve">the whole</w:t>
      </w:r>
      <w:r>
        <w:rPr>
          <w:b/>
          <w:bCs/>
        </w:rPr>
        <w:t xml:space="preserve"> </w:t>
      </w:r>
      <w:r>
        <w:rPr>
          <w:rStyle w:val="VerbatimChar"/>
          <w:b/>
          <w:bCs/>
        </w:rPr>
        <w:t xml:space="preserve">(if p …)</w:t>
      </w:r>
      <w:r>
        <w:rPr>
          <w:b/>
          <w:bCs/>
        </w:rPr>
        <w:t xml:space="preserve"> </w:t>
      </w:r>
      <w:r>
        <w:rPr>
          <w:b/>
          <w:bCs/>
        </w:rPr>
        <w:t xml:space="preserve">form</w:t>
      </w:r>
      <w:r>
        <w:t xml:space="preserve"> </w:t>
      </w:r>
      <w:r>
        <w:t xml:space="preserve">into</w:t>
      </w:r>
      <w:r>
        <w:t xml:space="preserve"> </w:t>
      </w:r>
      <w:r>
        <w:t xml:space="preserve">step 1, ahead of</w:t>
      </w:r>
      <w:r>
        <w:t xml:space="preserve"> </w:t>
      </w:r>
      <w:r>
        <w:rPr>
          <w:rStyle w:val="VerbatimChar"/>
        </w:rPr>
        <w:t xml:space="preserve">UEV_Issue</w:t>
      </w:r>
      <w:r>
        <w:t xml:space="preserve"> </w:t>
      </w:r>
      <w:r>
        <w:t xml:space="preserve">and therefore ahead of all money. Not the bare acquire — the in-source</w:t>
      </w:r>
      <w:r>
        <w:t xml:space="preserve"> </w:t>
      </w:r>
      <w:r>
        <w:t xml:space="preserve">comment is explicit about why:</w:t>
      </w:r>
    </w:p>
    <w:p>
      <w:pPr>
        <w:pStyle w:val="BlockText"/>
      </w:pPr>
      <w:r>
        <w:rPr>
          <w:i/>
          <w:iCs/>
        </w:rPr>
        <w:t xml:space="preserve">“THE WHOLE CONDITIONAL FORM IS HOISTED, not the bare acquire: only a PERMISSIONED issuance needs</w:t>
      </w:r>
      <w:r>
        <w:rPr>
          <w:i/>
          <w:iCs/>
        </w:rPr>
        <w:t xml:space="preserve"> </w:t>
      </w:r>
      <w:r>
        <w:rPr>
          <w:i/>
          <w:iCs/>
        </w:rPr>
        <w:t xml:space="preserve">the admin key, so unwrapping the branch would convert a conditional gate into an unconditional one</w:t>
      </w:r>
      <w:r>
        <w:rPr>
          <w:i/>
          <w:iCs/>
        </w:rPr>
        <w:t xml:space="preserve"> </w:t>
      </w:r>
      <w:r>
        <w:rPr>
          <w:i/>
          <w:iCs/>
        </w:rPr>
        <w:t xml:space="preserve">and lock out every ordinary pool issuance. That is the exact mistake CLAUDE.md records a scripted</w:t>
      </w:r>
      <w:r>
        <w:rPr>
          <w:i/>
          <w:iCs/>
        </w:rPr>
        <w:t xml:space="preserve"> </w:t>
      </w:r>
      <w:r>
        <w:rPr>
          <w:i/>
          <w:iCs/>
        </w:rPr>
        <w:t xml:space="preserve">reorder making during the sweep.”</w:t>
      </w:r>
    </w:p>
    <w:p>
      <w:pPr>
        <w:pStyle w:val="FirstParagraph"/>
      </w:pPr>
      <w:r>
        <w:t xml:space="preserve">Pinned by</w:t>
      </w:r>
      <w:r>
        <w:t xml:space="preserve"> </w:t>
      </w:r>
      <w:r>
        <w:rPr>
          <w:rStyle w:val="VerbatimChar"/>
        </w:rPr>
        <w:t xml:space="preserve">RedTeam/[RT-F]_Griefing.repl:244</w:t>
      </w:r>
      <w:r>
        <w:t xml:space="preserve"> </w:t>
      </w:r>
      <w:r>
        <w:rPr>
          <w:rStyle w:val="VerbatimChar"/>
        </w:rPr>
        <w:t xml:space="preserve">&lt;&lt;RT-F-002&gt;&gt;</w:t>
      </w:r>
      <w:r>
        <w:t xml:space="preserve"> </w:t>
      </w:r>
      <w:r>
        <w:t xml:space="preserve">[V-read], with an attribution control the</w:t>
      </w:r>
      <w:r>
        <w:t xml:space="preserve"> </w:t>
      </w:r>
      <w:r>
        <w:t xml:space="preserve">block needs more than most:</w:t>
      </w:r>
      <w:r>
        <w:t xml:space="preserve"> </w:t>
      </w:r>
      <w:r>
        <w:rPr>
          <w:rStyle w:val="VerbatimChar"/>
        </w:rPr>
        <w:t xml:space="preserve">PK_AncientHodler</w:t>
      </w:r>
      <w:r>
        <w:t xml:space="preserve"> </w:t>
      </w:r>
      <w:r>
        <w:t xml:space="preserve">is</w:t>
      </w:r>
      <w:r>
        <w:t xml:space="preserve"> </w:t>
      </w:r>
      <w:r>
        <w:rPr>
          <w:i/>
          <w:iCs/>
        </w:rPr>
        <w:t xml:space="preserve">both</w:t>
      </w:r>
      <w:r>
        <w:t xml:space="preserve"> </w:t>
      </w:r>
      <w:r>
        <w:t xml:space="preserve">an ordinary account key and a</w:t>
      </w:r>
      <w:r>
        <w:t xml:space="preserve"> </w:t>
      </w:r>
      <w:r>
        <w:rPr>
          <w:rStyle w:val="VerbatimChar"/>
        </w:rPr>
        <w:t xml:space="preserve">DemiurgoiSithMasters</w:t>
      </w:r>
      <w:r>
        <w:t xml:space="preserve"> </w:t>
      </w:r>
      <w:r>
        <w:t xml:space="preserve">member in this fixture, so an ANHD-signed drive would pass the gate and prove</w:t>
      </w:r>
      <w:r>
        <w:t xml:space="preserve"> </w:t>
      </w:r>
      <w:r>
        <w:t xml:space="preserve">nothing. The same call with the same signer and only</w:t>
      </w:r>
      <w:r>
        <w:t xml:space="preserve"> </w:t>
      </w:r>
      <w:r>
        <w:rPr>
          <w:rStyle w:val="VerbatimChar"/>
        </w:rPr>
        <w:t xml:space="preserve">p</w:t>
      </w:r>
      <w:r>
        <w:t xml:space="preserve"> </w:t>
      </w:r>
      <w:r>
        <w:t xml:space="preserve">flipped must fail for a</w:t>
      </w:r>
      <w:r>
        <w:t xml:space="preserve"> </w:t>
      </w:r>
      <w:r>
        <w:rPr>
          <w:b/>
          <w:bCs/>
        </w:rPr>
        <w:t xml:space="preserve">different</w:t>
      </w:r>
      <w:r>
        <w:t xml:space="preserve"> </w:t>
      </w:r>
      <w:r>
        <w:t xml:space="preserve">reason</w:t>
      </w:r>
      <w:r>
        <w:t xml:space="preserve"> </w:t>
      </w:r>
      <w:r>
        <w:t xml:space="preserve">— and does (</w:t>
      </w:r>
      <w:r>
        <w:rPr>
          <w:rStyle w:val="VerbatimChar"/>
        </w:rPr>
        <w:t xml:space="preserve">:252</w:t>
      </w:r>
      <w:r>
        <w:t xml:space="preserve">).</w:t>
      </w:r>
    </w:p>
    <w:p>
      <w:pPr>
        <w:pStyle w:val="BodyText"/>
      </w:pPr>
      <w:r>
        <w:rPr>
          <w:b/>
          <w:bCs/>
        </w:rPr>
        <w:t xml:space="preserve">M12 splits the same way.</w:t>
      </w:r>
      <w:r>
        <w:t xml:space="preserve"> </w:t>
      </w:r>
      <w:r>
        <w:t xml:space="preserve">“Rollback costs more than abandonment”</w:t>
      </w:r>
      <w:r>
        <w:t xml:space="preserve"> </w:t>
      </w:r>
      <w:r>
        <w:t xml:space="preserve">is now</w:t>
      </w:r>
      <w:r>
        <w:t xml:space="preserve"> </w:t>
      </w:r>
      <w:r>
        <w:rPr>
          <w:b/>
          <w:bCs/>
        </w:rPr>
        <w:t xml:space="preserve">verified and measured</w:t>
      </w:r>
      <w:r>
        <w:t xml:space="preserve"> </w:t>
      </w:r>
      <w:r>
        <w:t xml:space="preserve">(53.00 IGNIS extra, nothing refunded);</w:t>
      </w:r>
      <w:r>
        <w:t xml:space="preserve"> </w:t>
      </w:r>
      <w:r>
        <w:t xml:space="preserve">“no TTL”</w:t>
      </w:r>
      <w:r>
        <w:t xml:space="preserve"> </w:t>
      </w:r>
      <w:r>
        <w:t xml:space="preserve">remains correctly closed at</w:t>
      </w:r>
      <w:r>
        <w:t xml:space="preserve"> </w:t>
      </w:r>
      <w:r>
        <w:rPr>
          <w:rStyle w:val="VerbatimChar"/>
        </w:rPr>
        <w:t xml:space="preserve">#68L</w:t>
      </w:r>
      <w:r>
        <w:t xml:space="preserve">.</w:t>
      </w:r>
    </w:p>
    <w:p>
      <w:pPr>
        <w:pStyle w:val="BodyText"/>
      </w:pPr>
      <w:r>
        <w:t xml:space="preserve">One inference is named rather than hidden: the fixture conflates identities, so what was</w:t>
      </w:r>
      <w:r>
        <w:t xml:space="preserve"> </w:t>
      </w:r>
      <w:r>
        <w:rPr>
          <w:i/>
          <w:iCs/>
        </w:rPr>
        <w:t xml:space="preserve">measured</w:t>
      </w:r>
      <w:r>
        <w:t xml:space="preserve"> </w:t>
      </w:r>
      <w:r>
        <w:t xml:space="preserve">is that step 1 charges and that step 2’s first and only obstacle at</w:t>
      </w:r>
      <w:r>
        <w:t xml:space="preserve"> </w:t>
      </w:r>
      <w:r>
        <w:rPr>
          <w:rStyle w:val="VerbatimChar"/>
        </w:rPr>
        <w:t xml:space="preserve">p=true</w:t>
      </w:r>
      <w:r>
        <w:t xml:space="preserve"> </w:t>
      </w:r>
      <w:r>
        <w:t xml:space="preserve">is the master keyset.</w:t>
      </w:r>
      <w:r>
        <w:t xml:space="preserve"> </w:t>
      </w:r>
      <w:r>
        <w:t xml:space="preserve">That a caller who cannot satisfy it therefore pays and is refused is</w:t>
      </w:r>
      <w:r>
        <w:t xml:space="preserve"> </w:t>
      </w:r>
      <w:r>
        <w:rPr>
          <w:b/>
          <w:bCs/>
        </w:rPr>
        <w:t xml:space="preserve">one inference step</w:t>
      </w:r>
      <w:r>
        <w:t xml:space="preserve">, not a</w:t>
      </w:r>
      <w:r>
        <w:t xml:space="preserve"> </w:t>
      </w:r>
      <w:r>
        <w:t xml:space="preserve">measurement. Closing it needs a non-Demiurgoi account that owns a DPTF.</w:t>
      </w:r>
    </w:p>
    <w:bookmarkEnd w:id="121"/>
    <w:bookmarkStart w:id="122" w:name="X57d30d4e3af869bfdf644082b0ebb98f433475f"/>
    <w:p>
      <w:pPr>
        <w:pStyle w:val="Heading3"/>
      </w:pPr>
      <w:r>
        <w:t xml:space="preserve">(f)</w:t>
      </w:r>
      <w:r>
        <w:t xml:space="preserve"> </w:t>
      </w:r>
      <w:r>
        <w:rPr>
          <w:rStyle w:val="VerbatimChar"/>
        </w:rPr>
        <w:t xml:space="preserve">#73C</w:t>
      </w:r>
      <w:r>
        <w:t xml:space="preserve">’s twin — the follow-up that was filed, not chased, and was worth 38%</w:t>
      </w:r>
    </w:p>
    <w:p>
      <w:pPr>
        <w:pStyle w:val="FirstParagraph"/>
      </w:pPr>
      <w:r>
        <w:rPr>
          <w:rStyle w:val="VerbatimChar"/>
        </w:rPr>
        <w:t xml:space="preserve">MERGE-HANDOFF.md</w:t>
      </w:r>
      <w:r>
        <w:t xml:space="preserve"> </w:t>
      </w:r>
      <w:r>
        <w:t xml:space="preserve">closed the SWP branch with a section headed</w:t>
      </w:r>
      <w:r>
        <w:t xml:space="preserve"> </w:t>
      </w:r>
      <w:r>
        <w:rPr>
          <w:i/>
          <w:iCs/>
        </w:rPr>
        <w:t xml:space="preserve">“The one item genuinely worth a look,</w:t>
      </w:r>
      <w:r>
        <w:rPr>
          <w:i/>
          <w:iCs/>
        </w:rPr>
        <w:t xml:space="preserve"> </w:t>
      </w:r>
      <w:r>
        <w:rPr>
          <w:i/>
          <w:iCs/>
        </w:rPr>
        <w:t xml:space="preserve">not just deferred by design”</w:t>
      </w:r>
      <w:r>
        <w:t xml:space="preserve">:</w:t>
      </w:r>
    </w:p>
    <w:p>
      <w:pPr>
        <w:pStyle w:val="BlockText"/>
      </w:pPr>
      <w:r>
        <w:rPr>
          <w:rStyle w:val="VerbatimChar"/>
          <w:b/>
          <w:bCs/>
        </w:rPr>
        <w:t xml:space="preserve">URC_OuroPrimordialPrice</w:t>
      </w:r>
      <w:r>
        <w:rPr>
          <w:b/>
          <w:bCs/>
        </w:rPr>
        <w:t xml:space="preserve">’s dollar-denominated math</w:t>
      </w:r>
      <w:r>
        <w:t xml:space="preserve"> </w:t>
      </w:r>
      <w:r>
        <w:t xml:space="preserve">— flagged in</w:t>
      </w:r>
      <w:r>
        <w:t xml:space="preserve"> </w:t>
      </w:r>
      <w:r>
        <w:rPr>
          <w:rStyle w:val="VerbatimChar"/>
        </w:rPr>
        <w:t xml:space="preserve">#73C</w:t>
      </w:r>
      <w:r>
        <w:t xml:space="preserve">’s own writeup as</w:t>
      </w:r>
      <w:r>
        <w:t xml:space="preserve"> </w:t>
      </w:r>
      <w:r>
        <w:rPr>
          <w:i/>
          <w:iCs/>
        </w:rPr>
        <w:t xml:space="preserve">likely</w:t>
      </w:r>
      <w:r>
        <w:t xml:space="preserve"> </w:t>
      </w:r>
      <w:r>
        <w:t xml:space="preserve">carrying the identical weight-omission bug just fixed on the WSTOA-denominated side. Both</w:t>
      </w:r>
      <w:r>
        <w:t xml:space="preserve"> </w:t>
      </w:r>
      <w:r>
        <w:t xml:space="preserve">build off the same shared core… This is</w:t>
      </w:r>
      <w:r>
        <w:t xml:space="preserve"> </w:t>
      </w:r>
      <w:r>
        <w:rPr>
          <w:b/>
          <w:bCs/>
        </w:rPr>
        <w:t xml:space="preserve">not confirmed</w:t>
      </w:r>
      <w:r>
        <w:t xml:space="preserve"> </w:t>
      </w:r>
      <w:r>
        <w:t xml:space="preserve">— nobody has traced or reproduced it —</w:t>
      </w:r>
      <w:r>
        <w:t xml:space="preserve"> </w:t>
      </w:r>
      <w:r>
        <w:t xml:space="preserve">but given the WSTOA sibling’s bug was real and the two functions share the exact same math shape,</w:t>
      </w:r>
      <w:r>
        <w:t xml:space="preserve"> </w:t>
      </w:r>
      <w:r>
        <w:t xml:space="preserve">it’s the most likely next real finding in this file.</w:t>
      </w:r>
      <w:r>
        <w:t xml:space="preserve"> </w:t>
      </w:r>
      <w:r>
        <w:rPr>
          <w:b/>
          <w:bCs/>
        </w:rPr>
        <w:t xml:space="preserve">Recommend a 15-minute trace.</w:t>
      </w:r>
    </w:p>
    <w:p>
      <w:pPr>
        <w:pStyle w:val="FirstParagraph"/>
      </w:pPr>
      <w:r>
        <w:t xml:space="preserve">The lead was also written into the source, verbatim, in</w:t>
      </w:r>
      <w:r>
        <w:t xml:space="preserve"> </w:t>
      </w:r>
      <w:r>
        <w:rPr>
          <w:rStyle w:val="VerbatimChar"/>
        </w:rPr>
        <w:t xml:space="preserve">URCx_PrimordialValueAndOuroSupply</w:t>
      </w:r>
      <w:r>
        <w:t xml:space="preserve">’s own</w:t>
      </w:r>
      <w:r>
        <w:t xml:space="preserve"> </w:t>
      </w:r>
      <w:r>
        <w:rPr>
          <w:rStyle w:val="VerbatimChar"/>
        </w:rPr>
        <w:t xml:space="preserve">@doc</w:t>
      </w:r>
      <w:r>
        <w:t xml:space="preserve">. It sat unopened for nineteen days, because it was filed as a</w:t>
      </w:r>
      <w:r>
        <w:t xml:space="preserve"> </w:t>
      </w:r>
      <w:r>
        <w:rPr>
          <w:i/>
          <w:iCs/>
        </w:rPr>
        <w:t xml:space="preserve">lead</w:t>
      </w:r>
      <w:r>
        <w:t xml:space="preserve"> </w:t>
      </w:r>
      <w:r>
        <w:t xml:space="preserve">rather than a</w:t>
      </w:r>
      <w:r>
        <w:t xml:space="preserve"> </w:t>
      </w:r>
      <w:r>
        <w:rPr>
          <w:i/>
          <w:iCs/>
        </w:rPr>
        <w:t xml:space="preserve">defect</w:t>
      </w:r>
      <w:r>
        <w:t xml:space="preserve">.</w:t>
      </w:r>
    </w:p>
    <w:p>
      <w:pPr>
        <w:pStyle w:val="BodyText"/>
      </w:pPr>
      <w:r>
        <w:t xml:space="preserve">The 15 minutes were eventually spent, and it was real.</w:t>
      </w:r>
      <w:r>
        <w:t xml:space="preserve"> </w:t>
      </w:r>
      <w:r>
        <w:rPr>
          <w:rStyle w:val="VerbatimChar"/>
        </w:rPr>
        <w:t xml:space="preserve">URC_OuroPrimordialPrice</w:t>
      </w:r>
      <w:r>
        <w:t xml:space="preserve"> </w:t>
      </w:r>
      <w:r>
        <w:t xml:space="preserve">computed</w:t>
      </w:r>
      <w:r>
        <w:t xml:space="preserve"> </w:t>
      </w:r>
      <w:r>
        <w:rPr>
          <w:rStyle w:val="VerbatimChar"/>
        </w:rPr>
        <w:t xml:space="preserve">((R_wstoa + R_sstoa·k) × pid) / R_ouro</w:t>
      </w:r>
      <w:r>
        <w:t xml:space="preserve"> </w:t>
      </w:r>
      <w:r>
        <w:t xml:space="preserve">— a flat reserve ratio that</w:t>
      </w:r>
      <w:r>
        <w:t xml:space="preserve"> </w:t>
      </w:r>
      <w:r>
        <w:rPr>
          <w:b/>
          <w:bCs/>
        </w:rPr>
        <w:t xml:space="preserve">reads no weight at all</w:t>
      </w:r>
      <w:r>
        <w:t xml:space="preserve">.</w:t>
      </w:r>
      <w:r>
        <w:t xml:space="preserve"> </w:t>
      </w:r>
      <w:r>
        <w:t xml:space="preserve">It was proven not by reading but by controlled experiment: reserves held constant, weights varied</w:t>
      </w:r>
      <w:r>
        <w:t xml:space="preserve"> </w:t>
      </w:r>
      <w:r>
        <w:t xml:space="preserve">through the live</w:t>
      </w:r>
      <w:r>
        <w:t xml:space="preserve"> </w:t>
      </w:r>
      <w:r>
        <w:rPr>
          <w:rStyle w:val="VerbatimChar"/>
        </w:rPr>
        <w:t xml:space="preserve">SWP|C_ModifyWeights</w:t>
      </w:r>
      <w:r>
        <w:t xml:space="preserve"> </w:t>
      </w:r>
      <w:r>
        <w:t xml:space="preserve">path [REPORTED —</w:t>
      </w:r>
      <w:r>
        <w:t xml:space="preserve"> </w:t>
      </w:r>
      <w:r>
        <w:rPr>
          <w:rStyle w:val="VerbatimChar"/>
        </w:rPr>
        <w:t xml:space="preserve">DEFECT-LEDGER.md</w:t>
      </w:r>
      <w:r>
        <w:t xml:space="preserve"> </w:t>
      </w:r>
      <w:r>
        <w:t xml:space="preserve">§8.1]: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rPr>
                <w:rStyle w:val="VerbatimChar"/>
              </w:rPr>
              <w:t xml:space="preserve">URC_OuroPrimordialPrice</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w:t>
            </w:r>
          </w:p>
        </w:tc>
        <w:tc>
          <w:tcPr/>
          <w:p>
            <w:pPr>
              <w:pStyle w:val="Compact"/>
            </w:pPr>
            <w:r>
              <w:rPr>
                <w:rStyle w:val="VerbatimChar"/>
              </w:rPr>
              <w:t xml:space="preserve">0.11998182062980…</w:t>
            </w:r>
          </w:p>
        </w:tc>
        <w:tc>
          <w:tcPr/>
          <w:p>
            <w:pPr>
              <w:pStyle w:val="Compact"/>
            </w:pPr>
            <w:r>
              <w:t xml:space="preserve">−23.3%</w:t>
            </w:r>
          </w:p>
        </w:tc>
      </w:tr>
      <w:tr>
        <w:tc>
          <w:tcPr/>
          <w:p>
            <w:pPr>
              <w:pStyle w:val="Compact"/>
            </w:pPr>
            <w:r>
              <w:rPr>
                <w:rStyle w:val="VerbatimChar"/>
              </w:rPr>
              <w:t xml:space="preserve">[0.2, 0.6, 0.2]</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0.17996364248400…</w:t>
            </w:r>
          </w:p>
        </w:tc>
        <w:tc>
          <w:tcPr/>
          <w:p>
            <w:pPr>
              <w:pStyle w:val="Compact"/>
            </w:pPr>
            <w:r>
              <w:t xml:space="preserve">−48.9%</w:t>
            </w:r>
          </w:p>
        </w:tc>
      </w:tr>
      <w:tr>
        <w:tc>
          <w:tcPr/>
          <w:p>
            <w:pPr>
              <w:pStyle w:val="Compact"/>
            </w:pPr>
            <w:r>
              <w:rPr>
                <w:rStyle w:val="VerbatimChar"/>
                <w:b/>
                <w:bCs/>
              </w:rPr>
              <w:t xml:space="preserve">[0.3, 0.5, 0.2]</w:t>
            </w:r>
            <w:r>
              <w:rPr>
                <w:b/>
                <w:bCs/>
              </w:rPr>
              <w:t xml:space="preserve"> </w:t>
            </w:r>
            <w:r>
              <w:rPr>
                <w:b/>
                <w:bCs/>
              </w:rPr>
              <w:t xml:space="preserve">(genesis)</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0.14997348886490…</w:t>
            </w:r>
          </w:p>
        </w:tc>
        <w:tc>
          <w:tcPr/>
          <w:p>
            <w:pPr>
              <w:pStyle w:val="Compact"/>
            </w:pPr>
            <w:r>
              <w:rPr>
                <w:b/>
                <w:bCs/>
              </w:rPr>
              <w:t xml:space="preserve">−38.65%</w:t>
            </w:r>
          </w:p>
        </w:tc>
      </w:tr>
    </w:tbl>
    <w:p>
      <w:pPr>
        <w:pStyle w:val="BodyText"/>
      </w:pPr>
      <w:r>
        <w:rPr>
          <w:b/>
          <w:bCs/>
        </w:rPr>
        <w:t xml:space="preserve">The output does not move by a single digit across three weightings of the pool it prices.</w:t>
      </w:r>
      <w:r>
        <w:t xml:space="preserve"> </w:t>
      </w:r>
      <w:r>
        <w:t xml:space="preserve">And it</w:t>
      </w:r>
      <w:r>
        <w:t xml:space="preserve"> </w:t>
      </w:r>
      <w:r>
        <w:t xml:space="preserve">is not latent:</w:t>
      </w:r>
      <w:r>
        <w:t xml:space="preserve"> </w:t>
      </w:r>
      <w:r>
        <w:rPr>
          <w:rStyle w:val="VerbatimChar"/>
        </w:rPr>
        <w:t xml:space="preserve">SWP|C&gt;DEFINE-PRIMORDIAL-POOL</w:t>
      </w:r>
      <w:r>
        <w:t xml:space="preserve"> </w:t>
      </w:r>
      <w:r>
        <w:t xml:space="preserve">(</w:t>
      </w:r>
      <w:r>
        <w:rPr>
          <w:rStyle w:val="VerbatimChar"/>
        </w:rPr>
        <w:t xml:space="preserve">15_SWP.pact:781</w:t>
      </w:r>
      <w:r>
        <w:t xml:space="preserve">) enforces a</w:t>
      </w:r>
      <w:r>
        <w:t xml:space="preserve"> </w:t>
      </w:r>
      <w:r>
        <w:rPr>
          <w:i/>
          <w:iCs/>
        </w:rPr>
        <w:t xml:space="preserve">weighted</w:t>
      </w:r>
      <w:r>
        <w:t xml:space="preserve"> </w:t>
      </w:r>
      <w:r>
        <w:t xml:space="preserve">pool of</w:t>
      </w:r>
      <w:r>
        <w:t xml:space="preserve"> </w:t>
      </w:r>
      <w:r>
        <w:t xml:space="preserve">exactly three tokens — three equal decimal weights cannot sum to 1.0 — so the pool it serves</w:t>
      </w:r>
      <w:r>
        <w:t xml:space="preserve"> </w:t>
      </w:r>
      <w:r>
        <w:rPr>
          <w:b/>
          <w:bCs/>
        </w:rPr>
        <w:t xml:space="preserve">cannot</w:t>
      </w:r>
      <w:r>
        <w:t xml:space="preserve"> </w:t>
      </w:r>
      <w:r>
        <w:t xml:space="preserve">be equal-weighted. Genesis ships</w:t>
      </w:r>
      <w:r>
        <w:t xml:space="preserve"> </w:t>
      </w:r>
      <w:r>
        <w:rPr>
          <w:rStyle w:val="VerbatimChar"/>
        </w:rPr>
        <w:t xml:space="preserve">[0.3 0.5 0.2]</w:t>
      </w:r>
      <w:r>
        <w:t xml:space="preserve">.</w:t>
      </w:r>
    </w:p>
    <w:p>
      <w:pPr>
        <w:pStyle w:val="BodyText"/>
      </w:pPr>
      <w:r>
        <w:t xml:space="preserve">Blast radius: the oracle write publishes it as the canonical OURO price on every swap touching the</w:t>
      </w:r>
      <w:r>
        <w:t xml:space="preserve"> </w:t>
      </w:r>
      <w:r>
        <w:t xml:space="preserve">primordial pool; DEMIPAD launchpad payments convert with it; the Explorer derives display values from</w:t>
      </w:r>
      <w:r>
        <w:t xml:space="preserve"> </w:t>
      </w:r>
      <w:r>
        <w:t xml:space="preserve">it.</w:t>
      </w:r>
      <w:r>
        <w:t xml:space="preserve"> </w:t>
      </w:r>
      <w:r>
        <w:rPr>
          <w:rStyle w:val="VerbatimChar"/>
        </w:rPr>
        <w:t xml:space="preserve">OUROBOROS</w:t>
      </w:r>
      <w:r>
        <w:t xml:space="preserve">’s compress/sublimate clamp below $1.00 and so are masked</w:t>
      </w:r>
      <w:r>
        <w:t xml:space="preserve"> </w:t>
      </w:r>
      <w:r>
        <w:rPr>
          <w:i/>
          <w:iCs/>
        </w:rPr>
        <w:t xml:space="preserve">today</w:t>
      </w:r>
      <w:r>
        <w:t xml:space="preserve"> </w:t>
      </w:r>
      <w:r>
        <w:t xml:space="preserve">— a masking that</w:t>
      </w:r>
      <w:r>
        <w:t xml:space="preserve"> </w:t>
      </w:r>
      <w:r>
        <w:t xml:space="preserve">ends the moment OURO’s true price crosses $1 while the understated feed is below it.</w:t>
      </w:r>
    </w:p>
    <w:p>
      <w:pPr>
        <w:pStyle w:val="BodyText"/>
      </w:pPr>
      <w:r>
        <w:rPr>
          <w:b/>
          <w:bCs/>
        </w:rPr>
        <w:t xml:space="preserve">Fixed 2026-09-17</w:t>
      </w:r>
      <w:r>
        <w:t xml:space="preserve"> </w:t>
      </w:r>
      <w:r>
        <w:t xml:space="preserve">by</w:t>
      </w:r>
      <w:r>
        <w:t xml:space="preserve"> </w:t>
      </w:r>
      <w:r>
        <w:rPr>
          <w:b/>
          <w:bCs/>
        </w:rPr>
        <w:t xml:space="preserve">delegation, not re-derivation</w:t>
      </w:r>
      <w:r>
        <w:t xml:space="preserve">:</w:t>
      </w:r>
      <w:r>
        <w:t xml:space="preserve"> </w:t>
      </w:r>
      <w:r>
        <w:rPr>
          <w:rStyle w:val="VerbatimChar"/>
        </w:rPr>
        <w:t xml:space="preserve">16_SWPI.pact:1768-1796</w:t>
      </w:r>
      <w:r>
        <w:t xml:space="preserve"> </w:t>
      </w:r>
      <w:r>
        <w:t xml:space="preserve">[V-read] now calls</w:t>
      </w:r>
      <w:r>
        <w:t xml:space="preserve"> </w:t>
      </w:r>
      <w:r>
        <w:rPr>
          <w:rStyle w:val="VerbatimChar"/>
        </w:rPr>
        <w:t xml:space="preserve">URC_TokenDollarPrice</w:t>
      </w:r>
      <w:r>
        <w:t xml:space="preserve"> </w:t>
      </w:r>
      <w:r>
        <w:t xml:space="preserve">→</w:t>
      </w:r>
      <w:r>
        <w:t xml:space="preserve"> </w:t>
      </w:r>
      <w:r>
        <w:rPr>
          <w:rStyle w:val="VerbatimChar"/>
        </w:rPr>
        <w:t xml:space="preserve">URC_SingleWorthWSTOA</w:t>
      </w:r>
      <w:r>
        <w:t xml:space="preserve"> </w:t>
      </w:r>
      <w:r>
        <w:t xml:space="preserve">→</w:t>
      </w:r>
      <w:r>
        <w:t xml:space="preserve"> </w:t>
      </w:r>
      <w:r>
        <w:rPr>
          <w:rStyle w:val="VerbatimChar"/>
        </w:rPr>
        <w:t xml:space="preserve">URC_WorthWSTOA</w:t>
      </w:r>
      <w:r>
        <w:t xml:space="preserve">’s OURO short-circuit →</w:t>
      </w:r>
      <w:r>
        <w:t xml:space="preserve"> </w:t>
      </w:r>
      <w:r>
        <w:rPr>
          <w:rStyle w:val="VerbatimChar"/>
        </w:rPr>
        <w:t xml:space="preserve">URC_SingleOuroWorthWSTOA</w:t>
      </w:r>
      <w:r>
        <w:t xml:space="preserve">, a real 1-unit weighted swap through</w:t>
      </w:r>
      <w:r>
        <w:t xml:space="preserve"> </w:t>
      </w:r>
      <w:r>
        <w:rPr>
          <w:rStyle w:val="VerbatimChar"/>
        </w:rPr>
        <w:t xml:space="preserve">UC_ComputeWP</w:t>
      </w:r>
      <w:r>
        <w:t xml:space="preserve"> </w:t>
      </w:r>
      <w:r>
        <w:t xml:space="preserve">— the only maths in</w:t>
      </w:r>
      <w:r>
        <w:t xml:space="preserve"> </w:t>
      </w:r>
      <w:r>
        <w:t xml:space="preserve">the family that consumes the weights. That path is</w:t>
      </w:r>
      <w:r>
        <w:t xml:space="preserve"> </w:t>
      </w:r>
      <w:r>
        <w:rPr>
          <w:rStyle w:val="VerbatimChar"/>
        </w:rPr>
        <w:t xml:space="preserve">#73C</w:t>
      </w:r>
      <w:r>
        <w:t xml:space="preserve">’s own repair, already live and proven, so</w:t>
      </w:r>
      <w:r>
        <w:t xml:space="preserve"> </w:t>
      </w:r>
      <w:r>
        <w:t xml:space="preserve">the fix introduces no new arithmetic.</w:t>
      </w:r>
      <w:r>
        <w:t xml:space="preserve"> </w:t>
      </w:r>
      <w:r>
        <w:rPr>
          <w:i/>
          <w:iCs/>
        </w:rPr>
        <w:t xml:space="preserve">The defect was that a second implementation existed at all.</w:t>
      </w:r>
    </w:p>
    <w:p>
      <w:pPr>
        <w:pStyle w:val="BodyText"/>
      </w:pPr>
      <w:r>
        <w:t xml:space="preserve">And the commit says the thing that makes this the most useful story in the chapter:</w:t>
      </w:r>
    </w:p>
    <w:p>
      <w:pPr>
        <w:pStyle w:val="BlockText"/>
      </w:pPr>
      <w:r>
        <w:rPr>
          <w:i/>
          <w:iCs/>
        </w:rPr>
        <w:t xml:space="preserve">“THE FIX CHANGED NO ASSERTION, WHICH IS THE POINT. The gate came back at 22,941 both before and</w:t>
      </w:r>
      <w:r>
        <w:rPr>
          <w:i/>
          <w:iCs/>
        </w:rPr>
        <w:t xml:space="preserve"> </w:t>
      </w:r>
      <w:r>
        <w:rPr>
          <w:i/>
          <w:iCs/>
        </w:rPr>
        <w:t xml:space="preserve">after, because nothing in the suite pinned an OURO price. A 38% repricing of the token behind the</w:t>
      </w:r>
      <w:r>
        <w:rPr>
          <w:i/>
          <w:iCs/>
        </w:rPr>
        <w:t xml:space="preserve"> </w:t>
      </w:r>
      <w:r>
        <w:rPr>
          <w:i/>
          <w:iCs/>
        </w:rPr>
        <w:t xml:space="preserve">oracle write, DEMIPAD launchpad payments and the Explorer moved not one test.</w:t>
      </w:r>
      <w:r>
        <w:rPr>
          <w:i/>
          <w:iCs/>
        </w:rPr>
        <w:t xml:space="preserve"> </w:t>
      </w:r>
      <w:r>
        <w:rPr>
          <w:b/>
          <w:bCs/>
          <w:i/>
          <w:iCs/>
        </w:rPr>
        <w:t xml:space="preserve">That is how the bug</w:t>
      </w:r>
      <w:r>
        <w:rPr>
          <w:b/>
          <w:bCs/>
          <w:i/>
          <w:iCs/>
        </w:rPr>
        <w:t xml:space="preserve"> </w:t>
      </w:r>
      <w:r>
        <w:rPr>
          <w:b/>
          <w:bCs/>
          <w:i/>
          <w:iCs/>
        </w:rPr>
        <w:t xml:space="preserve">shipped and how its repair could have regressed unnoticed.</w:t>
      </w:r>
      <w:r>
        <w:rPr>
          <w:i/>
          <w:iCs/>
        </w:rPr>
        <w:t xml:space="preserve">”</w:t>
      </w:r>
      <w:r>
        <w:t xml:space="preserve"> </w:t>
      </w:r>
      <w:r>
        <w:t xml:space="preserve">[V-cmd —</w:t>
      </w:r>
      <w:r>
        <w:t xml:space="preserve"> </w:t>
      </w:r>
      <w:r>
        <w:rPr>
          <w:rStyle w:val="VerbatimChar"/>
        </w:rPr>
        <w:t xml:space="preserve">git log 15dd7b7</w:t>
      </w:r>
      <w:r>
        <w:t xml:space="preserve">]</w:t>
      </w:r>
    </w:p>
    <w:p>
      <w:pPr>
        <w:pStyle w:val="FirstParagraph"/>
      </w:pPr>
      <w:r>
        <w:t xml:space="preserve">The witness added,</w:t>
      </w:r>
      <w:r>
        <w:t xml:space="preserve"> </w:t>
      </w:r>
      <w:r>
        <w:rPr>
          <w:rStyle w:val="VerbatimChar"/>
        </w:rPr>
        <w:t xml:space="preserve">&lt;&lt;SWP-G27&gt;&gt;</w:t>
      </w:r>
      <w:r>
        <w:t xml:space="preserve"> </w:t>
      </w:r>
      <w:r>
        <w:t xml:space="preserve">(</w:t>
      </w:r>
      <w:r>
        <w:rPr>
          <w:rStyle w:val="VerbatimChar"/>
        </w:rPr>
        <w:t xml:space="preserve">REPL/modules/SWP.repl:5532</w:t>
      </w:r>
      <w:r>
        <w:t xml:space="preserve"> </w:t>
      </w:r>
      <w:r>
        <w:t xml:space="preserve">[V-read]), pins the</w:t>
      </w:r>
      <w:r>
        <w:t xml:space="preserve"> </w:t>
      </w:r>
      <w:r>
        <w:rPr>
          <w:b/>
          <w:bCs/>
        </w:rPr>
        <w:t xml:space="preserve">invariant</w:t>
      </w:r>
      <w:r>
        <w:t xml:space="preserve"> </w:t>
      </w:r>
      <w:r>
        <w:t xml:space="preserve">rather than a figure — OURO’s price must equal what the generic weight-aware pricer returns for OURO</w:t>
      </w:r>
      <w:r>
        <w:t xml:space="preserve"> </w:t>
      </w:r>
      <w:r>
        <w:t xml:space="preserve">— because a literal would pin today’s reserves and go red on any ordinary trade, while the invariant</w:t>
      </w:r>
      <w:r>
        <w:t xml:space="preserve"> </w:t>
      </w:r>
      <w:r>
        <w:t xml:space="preserve">only breaks if someone re-derives the price by hand again. And it carries its own counter-example:</w:t>
      </w:r>
      <w:r>
        <w:t xml:space="preserve"> </w:t>
      </w:r>
      <w:r>
        <w:t xml:space="preserve">the</w:t>
      </w:r>
      <w:r>
        <w:t xml:space="preserve"> </w:t>
      </w:r>
      <w:r>
        <w:rPr>
          <w:i/>
          <w:iCs/>
        </w:rPr>
        <w:t xml:space="preserve">removed</w:t>
      </w:r>
      <w:r>
        <w:t xml:space="preserve"> </w:t>
      </w:r>
      <w:r>
        <w:t xml:space="preserve">formula is recomputed inline from the same shared core and asserted to</w:t>
      </w:r>
      <w:r>
        <w:t xml:space="preserve"> </w:t>
      </w:r>
      <w:r>
        <w:rPr>
          <w:b/>
          <w:bCs/>
        </w:rPr>
        <w:t xml:space="preserve">disagree</w:t>
      </w:r>
      <w:r>
        <w:t xml:space="preserve"> </w:t>
      </w:r>
      <w:r>
        <w:t xml:space="preserve">(</w:t>
      </w:r>
      <w:r>
        <w:rPr>
          <w:rStyle w:val="VerbatimChar"/>
        </w:rPr>
        <w:t xml:space="preserve">:5544</w:t>
      </w:r>
      <w:r>
        <w:t xml:space="preserve">), so every run re-proves both that the guard discriminates rather than comparing something</w:t>
      </w:r>
      <w:r>
        <w:t xml:space="preserve"> </w:t>
      </w:r>
      <w:r>
        <w:t xml:space="preserve">to itself, and that the original defect was real on live reserves.</w:t>
      </w:r>
    </w:p>
    <w:p>
      <w:pPr>
        <w:pStyle w:val="BodyText"/>
      </w:pPr>
      <w:r>
        <w:rPr>
          <w:b/>
          <w:bCs/>
        </w:rPr>
        <w:t xml:space="preserve">One adjacent defect found in the same trace is still latent.</w:t>
      </w:r>
      <w:r>
        <w:t xml:space="preserve"> </w:t>
      </w:r>
      <w:r>
        <w:rPr>
          <w:rStyle w:val="VerbatimChar"/>
        </w:rPr>
        <w:t xml:space="preserve">URCx_PrimordialValueAndOuroSupply</w:t>
      </w:r>
      <w:r>
        <w:t xml:space="preserve"> </w:t>
      </w:r>
      <w:r>
        <w:t xml:space="preserve">hard-codes reserve positions</w:t>
      </w:r>
      <w:r>
        <w:t xml:space="preserve"> </w:t>
      </w:r>
      <w:r>
        <w:rPr>
          <w:rStyle w:val="VerbatimChar"/>
        </w:rPr>
        <w:t xml:space="preserve">0=SSTOA, 1=OURO, 2=WSTOA</w:t>
      </w:r>
      <w:r>
        <w:t xml:space="preserve">, while</w:t>
      </w:r>
      <w:r>
        <w:t xml:space="preserve"> </w:t>
      </w:r>
      <w:r>
        <w:rPr>
          <w:rStyle w:val="VerbatimChar"/>
        </w:rPr>
        <w:t xml:space="preserve">C&gt;DEFINE-PRIMORDIAL-POOL</w:t>
      </w:r>
      <w:r>
        <w:t xml:space="preserve"> </w:t>
      </w:r>
      <w:r>
        <w:t xml:space="preserve">checks only membership and length — no order check, no sort on the</w:t>
      </w:r>
      <w:r>
        <w:t xml:space="preserve"> </w:t>
      </w:r>
      <w:r>
        <w:t xml:space="preserve">issuance path. A primordial pool issued with the same three tokens in a different order silently</w:t>
      </w:r>
      <w:r>
        <w:t xml:space="preserve"> </w:t>
      </w:r>
      <w:r>
        <w:t xml:space="preserve">transposes the reserves. Unreachable today only because genesis and the fixture happen to use the</w:t>
      </w:r>
      <w:r>
        <w:t xml:space="preserve"> </w:t>
      </w:r>
      <w:r>
        <w:t xml:space="preserve">matching order. [REPORTED — §8.1]</w:t>
      </w:r>
    </w:p>
    <w:p>
      <w:r>
        <w:pict>
          <v:rect style="width:0;height:1.5pt" o:hralign="center" o:hrstd="t" o:hr="t"/>
        </w:pict>
      </w:r>
    </w:p>
    <w:bookmarkEnd w:id="122"/>
    <w:bookmarkEnd w:id="123"/>
    <w:bookmarkStart w:id="129" w:name="what-remains-open-2"/>
    <w:p>
      <w:pPr>
        <w:pStyle w:val="Heading2"/>
      </w:pPr>
      <w:r>
        <w:t xml:space="preserve">3.5 What remains open</w:t>
      </w:r>
    </w:p>
    <w:bookmarkStart w:id="124" w:name="open-by-design-and-material"/>
    <w:p>
      <w:pPr>
        <w:pStyle w:val="Heading3"/>
      </w:pPr>
      <w:r>
        <w:t xml:space="preserve">Open by design, and material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w:t>
            </w:r>
          </w:p>
        </w:tc>
        <w:tc>
          <w:tcPr/>
          <w:p>
            <w:pPr>
              <w:pStyle w:val="Compact"/>
            </w:pPr>
            <w:r>
              <w:t xml:space="preserve">why</w:t>
            </w:r>
          </w:p>
        </w:tc>
      </w:tr>
      <w:tr>
        <w:tc>
          <w:tcPr/>
          <w:p>
            <w:pPr>
              <w:pStyle w:val="Compact"/>
            </w:pPr>
            <w:r>
              <w:rPr>
                <w:rStyle w:val="VerbatimChar"/>
                <w:b/>
                <w:bCs/>
              </w:rPr>
              <w:t xml:space="preserve">#7C</w:t>
            </w:r>
            <w:r>
              <w:rPr>
                <w:b/>
                <w:bCs/>
              </w:rPr>
              <w:t xml:space="preserve"> </w:t>
            </w:r>
            <w:r>
              <w:rPr>
                <w:b/>
                <w:bCs/>
              </w:rPr>
              <w:t xml:space="preserve">/ C3, weighted half</w:t>
            </w:r>
            <w:r>
              <w:t xml:space="preserve"> </w:t>
            </w:r>
            <w:r>
              <w:t xml:space="preserve">— round-trip bias in weighted pools</w:t>
            </w:r>
          </w:p>
        </w:tc>
        <w:tc>
          <w:tcPr/>
          <w:p>
            <w:pPr>
              <w:pStyle w:val="Compact"/>
            </w:pPr>
            <w:r>
              <w:rPr>
                <w:b/>
                <w:bCs/>
              </w:rPr>
              <w:t xml:space="preserve">Accepted known limitation.</w:t>
            </w:r>
            <w:r>
              <w:t xml:space="preserve"> </w:t>
            </w:r>
            <w:r>
              <w:t xml:space="preserve">Documented in place at</w:t>
            </w:r>
            <w:r>
              <w:t xml:space="preserve"> </w:t>
            </w:r>
            <w:r>
              <w:rPr>
                <w:rStyle w:val="VerbatimChar"/>
              </w:rPr>
              <w:t xml:space="preserve">12_U_SWP.pact:590-603</w:t>
            </w:r>
            <w:r>
              <w:t xml:space="preserve">. [V-read]</w:t>
            </w:r>
          </w:p>
        </w:tc>
        <w:tc>
          <w:tcPr/>
          <w:p>
            <w:pPr>
              <w:pStyle w:val="Compact"/>
            </w:pPr>
            <w:r>
              <w:rPr>
                <w:rStyle w:val="VerbatimChar"/>
              </w:rPr>
              <w:t xml:space="preserve">x^weight</w:t>
            </w:r>
            <w:r>
              <w:t xml:space="preserve"> </w:t>
            </w:r>
            <w:r>
              <w:t xml:space="preserve">is a genuine fractional power; Pact’s native</w:t>
            </w:r>
            <w:r>
              <w:t xml:space="preserve"> </w:t>
            </w:r>
            <w:r>
              <w:rPr>
                <w:rStyle w:val="VerbatimChar"/>
              </w:rPr>
              <w:t xml:space="preserve">^</w:t>
            </w:r>
            <w:r>
              <w:t xml:space="preserve"> </w:t>
            </w:r>
            <w:r>
              <w:t xml:space="preserve">drops to float64 and there is no exact-multiplication trick. A from-scratch high-precision power routine was assessed and declined as disproportionate: the bias is ~1e-16</w:t>
            </w:r>
            <w:r>
              <w:t xml:space="preserve"> </w:t>
            </w:r>
            <w:r>
              <w:rPr>
                <w:i/>
                <w:iCs/>
              </w:rPr>
              <w:t xml:space="preserve">relative</w:t>
            </w:r>
            <w:r>
              <w:t xml:space="preserve">, internally consistent, and usually swallowed by settlement rounding.</w:t>
            </w:r>
            <w:r>
              <w:t xml:space="preserve"> </w:t>
            </w:r>
            <w:r>
              <w:rPr>
                <w:b/>
                <w:bCs/>
              </w:rPr>
              <w:t xml:space="preserve">It is a real, permanent, bounded arbitrage against weighted-pool LPs.</w:t>
            </w:r>
          </w:p>
        </w:tc>
      </w:tr>
      <w:tr>
        <w:tc>
          <w:tcPr/>
          <w:p>
            <w:pPr>
              <w:pStyle w:val="Compact"/>
            </w:pPr>
            <w:r>
              <w:rPr>
                <w:rStyle w:val="VerbatimChar"/>
                <w:b/>
                <w:bCs/>
              </w:rPr>
              <w:t xml:space="preserve">#5C</w:t>
            </w:r>
            <w:r>
              <w:rPr>
                <w:b/>
                <w:bCs/>
              </w:rPr>
              <w:t xml:space="preserve"> </w:t>
            </w:r>
            <w:r>
              <w:rPr>
                <w:b/>
                <w:bCs/>
              </w:rPr>
              <w:t xml:space="preserve">/ C11</w:t>
            </w:r>
            <w:r>
              <w:t xml:space="preserve"> </w:t>
            </w:r>
            <w:r>
              <w:t xml:space="preserve">— slippage compares fee-exclusive quotes</w:t>
            </w:r>
          </w:p>
        </w:tc>
        <w:tc>
          <w:tcPr/>
          <w:p>
            <w:pPr>
              <w:pStyle w:val="Compact"/>
            </w:pPr>
            <w:r>
              <w:rPr>
                <w:b/>
                <w:bCs/>
              </w:rPr>
              <w:t xml:space="preserve">Design.</w:t>
            </w:r>
          </w:p>
        </w:tc>
        <w:tc>
          <w:tcPr/>
          <w:p>
            <w:pPr>
              <w:pStyle w:val="Compact"/>
            </w:pPr>
            <w:r>
              <w:t xml:space="preserve">The feeless-vs-feeless comparison correctly catches reserve/price movement. The residual — a pool owner changing the</w:t>
            </w:r>
            <w:r>
              <w:t xml:space="preserve"> </w:t>
            </w:r>
            <w:r>
              <w:rPr>
                <w:i/>
                <w:iCs/>
              </w:rPr>
              <w:t xml:space="preserve">fee rate</w:t>
            </w:r>
            <w:r>
              <w:t xml:space="preserve"> </w:t>
            </w:r>
            <w:r>
              <w:t xml:space="preserve">between quote and execution — is answered by the</w:t>
            </w:r>
            <w:r>
              <w:t xml:space="preserve"> </w:t>
            </w:r>
            <w:r>
              <w:rPr>
                <w:rStyle w:val="VerbatimChar"/>
              </w:rPr>
              <w:t xml:space="preserve">fee-lock</w:t>
            </w:r>
            <w:r>
              <w:t xml:space="preserve"> </w:t>
            </w:r>
            <w:r>
              <w:t xml:space="preserve">primitive, which is real,</w:t>
            </w:r>
            <w:r>
              <w:t xml:space="preserve"> </w:t>
            </w:r>
            <w:r>
              <w:rPr>
                <w:rStyle w:val="VerbatimChar"/>
              </w:rPr>
              <w:t xml:space="preserve">enforce</w:t>
            </w:r>
            <w:r>
              <w:t xml:space="preserve">d and publicly queryable. But</w:t>
            </w:r>
            <w:r>
              <w:t xml:space="preserve"> </w:t>
            </w:r>
            <w:r>
              <w:rPr>
                <w:b/>
                <w:bCs/>
              </w:rPr>
              <w:t xml:space="preserve">it is unlocked by default</w:t>
            </w:r>
            <w:r>
              <w:t xml:space="preserve">, so the protection is opt-in by pool owner. An integrator quoting against an unlocked pool has no fee-rate guarantee.</w:t>
            </w:r>
          </w:p>
        </w:tc>
      </w:tr>
      <w:tr>
        <w:tc>
          <w:tcPr/>
          <w:p>
            <w:pPr>
              <w:pStyle w:val="Compact"/>
            </w:pPr>
            <w:r>
              <w:rPr>
                <w:rStyle w:val="VerbatimChar"/>
                <w:b/>
                <w:bCs/>
              </w:rPr>
              <w:t xml:space="preserve">#25H</w:t>
            </w:r>
            <w:r>
              <w:rPr>
                <w:b/>
                <w:bCs/>
              </w:rPr>
              <w:t xml:space="preserve"> </w:t>
            </w:r>
            <w:r>
              <w:rPr>
                <w:b/>
                <w:bCs/>
              </w:rPr>
              <w:t xml:space="preserve">/ H8</w:t>
            </w:r>
            <w:r>
              <w:t xml:space="preserve"> </w:t>
            </w:r>
            <w:r>
              <w:t xml:space="preserve">— asymmetric-deficit compensation is not returned to the diluted pool’s LPs</w:t>
            </w:r>
          </w:p>
        </w:tc>
        <w:tc>
          <w:tcPr/>
          <w:p>
            <w:pPr>
              <w:pStyle w:val="Compact"/>
            </w:pPr>
            <w:r>
              <w:rPr>
                <w:b/>
                <w:bCs/>
              </w:rPr>
              <w:t xml:space="preserve">Design.</w:t>
            </w:r>
          </w:p>
        </w:tc>
        <w:tc>
          <w:tcPr/>
          <w:p>
            <w:pPr>
              <w:pStyle w:val="Compact"/>
            </w:pPr>
            <w:r>
              <w:t xml:space="preserve">It is captured protocol-wide (treasury, special targets, primordial-pool boost). LPs in a pool that receives a large asymmetric deposit are diluted and compensated</w:t>
            </w:r>
            <w:r>
              <w:t xml:space="preserve"> </w:t>
            </w:r>
            <w:r>
              <w:rPr>
                <w:i/>
                <w:iCs/>
              </w:rPr>
              <w:t xml:space="preserve">indirectly</w:t>
            </w:r>
            <w:r>
              <w:t xml:space="preserve">, not directly. This is a legitimate design choice and it should be visible to anyone providing liquidity.</w:t>
            </w:r>
          </w:p>
        </w:tc>
      </w:tr>
      <w:tr>
        <w:tc>
          <w:tcPr/>
          <w:p>
            <w:pPr>
              <w:pStyle w:val="Compact"/>
            </w:pPr>
            <w:r>
              <w:rPr>
                <w:rStyle w:val="VerbatimChar"/>
                <w:b/>
                <w:bCs/>
              </w:rPr>
              <w:t xml:space="preserve">#68L</w:t>
            </w:r>
            <w:r>
              <w:t xml:space="preserve"> </w:t>
            </w:r>
            <w:r>
              <w:t xml:space="preserve">— no TTL on any of the 6</w:t>
            </w:r>
            <w:r>
              <w:t xml:space="preserve"> </w:t>
            </w:r>
            <w:r>
              <w:rPr>
                <w:rStyle w:val="VerbatimChar"/>
              </w:rPr>
              <w:t xml:space="preserve">defpact</w:t>
            </w:r>
            <w:r>
              <w:t xml:space="preserve"> </w:t>
            </w:r>
            <w:r>
              <w:t xml:space="preserve">flows</w:t>
            </w:r>
          </w:p>
        </w:tc>
        <w:tc>
          <w:tcPr/>
          <w:p>
            <w:pPr>
              <w:pStyle w:val="Compact"/>
            </w:pPr>
            <w:r>
              <w:rPr>
                <w:b/>
                <w:bCs/>
              </w:rPr>
              <w:t xml:space="preserve">Structural.</w:t>
            </w:r>
          </w:p>
        </w:tc>
        <w:tc>
          <w:tcPr/>
          <w:p>
            <w:pPr>
              <w:pStyle w:val="Compact"/>
            </w:pPr>
            <w:r>
              <w:t xml:space="preserve">Pact has no scheduled execution; nothing can force-expire an abandoned pact. Open pacts persist forever.</w:t>
            </w:r>
            <w:r>
              <w:t xml:space="preserve"> </w:t>
            </w:r>
            <w:r>
              <w:rPr>
                <w:rStyle w:val="VerbatimChar"/>
              </w:rPr>
              <w:t xml:space="preserve">#15H</w:t>
            </w:r>
            <w:r>
              <w:t xml:space="preserve"> </w:t>
            </w:r>
            <w:r>
              <w:t xml:space="preserve">and</w:t>
            </w:r>
            <w:r>
              <w:t xml:space="preserve"> </w:t>
            </w:r>
            <w:r>
              <w:rPr>
                <w:rStyle w:val="VerbatimChar"/>
              </w:rPr>
              <w:t xml:space="preserve">#28M</w:t>
            </w:r>
            <w:r>
              <w:t xml:space="preserve">’s residual time-window exposure both ride on this, explicitly.</w:t>
            </w:r>
          </w:p>
        </w:tc>
      </w:tr>
      <w:tr>
        <w:tc>
          <w:tcPr/>
          <w:p>
            <w:pPr>
              <w:pStyle w:val="Compact"/>
            </w:pPr>
            <w:r>
              <w:rPr>
                <w:rStyle w:val="VerbatimChar"/>
                <w:b/>
                <w:bCs/>
              </w:rPr>
              <w:t xml:space="preserve">#33M</w:t>
            </w:r>
            <w:r>
              <w:rPr>
                <w:b/>
                <w:bCs/>
              </w:rPr>
              <w:t xml:space="preserve"> </w:t>
            </w:r>
            <w:r>
              <w:rPr>
                <w:b/>
                <w:bCs/>
              </w:rPr>
              <w:t xml:space="preserve">/ M12</w:t>
            </w:r>
            <w:r>
              <w:t xml:space="preserve"> </w:t>
            </w:r>
            <w:r>
              <w:t xml:space="preserve">— explicit rollback costs more than silent abandonment</w:t>
            </w:r>
          </w:p>
        </w:tc>
        <w:tc>
          <w:tcPr/>
          <w:p>
            <w:pPr>
              <w:pStyle w:val="Compact"/>
            </w:pPr>
            <w:r>
              <w:rPr>
                <w:b/>
                <w:bCs/>
              </w:rPr>
              <w:t xml:space="preserve">Design, now measured.</w:t>
            </w:r>
          </w:p>
        </w:tc>
        <w:tc>
          <w:tcPr/>
          <w:p>
            <w:pPr>
              <w:pStyle w:val="Compact"/>
            </w:pPr>
            <w:r>
              <w:t xml:space="preserve">53.00 IGNIS extra, nothing refunded. For the AddLiquidity family this is a ruled anti-spam design; the</w:t>
            </w:r>
            <w:r>
              <w:t xml:space="preserve"> </w:t>
            </w:r>
            <w:r>
              <w:rPr>
                <w:rStyle w:val="VerbatimChar"/>
              </w:rPr>
              <w:t xml:space="preserve">MTX\|C_Issue</w:t>
            </w:r>
            <w:r>
              <w:t xml:space="preserve"> </w:t>
            </w:r>
            <w:r>
              <w:t xml:space="preserve">instance has no such ruling but is small next to what M11 was charging. [REPORTED]</w:t>
            </w:r>
          </w:p>
        </w:tc>
      </w:tr>
      <w:tr>
        <w:tc>
          <w:tcPr/>
          <w:p>
            <w:pPr>
              <w:pStyle w:val="Compact"/>
            </w:pPr>
            <w:r>
              <w:rPr>
                <w:rStyle w:val="VerbatimChar"/>
                <w:b/>
                <w:bCs/>
              </w:rPr>
              <w:t xml:space="preserve">#4C</w:t>
            </w:r>
            <w:r>
              <w:rPr>
                <w:b/>
                <w:bCs/>
              </w:rPr>
              <w:t xml:space="preserve"> </w:t>
            </w:r>
            <w:r>
              <w:rPr>
                <w:b/>
                <w:bCs/>
              </w:rPr>
              <w:t xml:space="preserve">/ C4-equivalent trust levers</w:t>
            </w:r>
          </w:p>
        </w:tc>
        <w:tc>
          <w:tcPr/>
          <w:p>
            <w:pPr>
              <w:pStyle w:val="Compact"/>
            </w:pPr>
            <w:r>
              <w:t xml:space="preserve">—</w:t>
            </w:r>
          </w:p>
        </w:tc>
        <w:tc>
          <w:tcPr/>
          <w:p>
            <w:pPr>
              <w:pStyle w:val="Compact"/>
            </w:pPr>
            <w:r>
              <w:rPr>
                <w:rStyle w:val="VerbatimChar"/>
              </w:rPr>
              <w:t xml:space="preserve">#30M</w:t>
            </w:r>
            <w:r>
              <w:t xml:space="preserve"> </w:t>
            </w:r>
            <w:r>
              <w:t xml:space="preserve">(one-phase ownership transfer),</w:t>
            </w:r>
            <w:r>
              <w:t xml:space="preserve"> </w:t>
            </w:r>
            <w:r>
              <w:rPr>
                <w:rStyle w:val="VerbatimChar"/>
              </w:rPr>
              <w:t xml:space="preserve">#60L</w:t>
            </w:r>
            <w:r>
              <w:t xml:space="preserve"> </w:t>
            </w:r>
            <w:r>
              <w:t xml:space="preserve">(fee attribution),</w:t>
            </w:r>
            <w:r>
              <w:t xml:space="preserve"> </w:t>
            </w:r>
            <w:r>
              <w:rPr>
                <w:rStyle w:val="VerbatimChar"/>
              </w:rPr>
              <w:t xml:space="preserve">#48L</w:t>
            </w:r>
            <w:r>
              <w:t xml:space="preserve"> </w:t>
            </w:r>
            <w:r>
              <w:t xml:space="preserve">(magic constants) are all closed as design with client-side or owner-side mitigations. None is a defect; all are trust assumptions a reader should be able to see.</w:t>
            </w:r>
          </w:p>
        </w:tc>
      </w:tr>
    </w:tbl>
    <w:bookmarkEnd w:id="124"/>
    <w:bookmarkStart w:id="125" w:name="latent-found-but-not-chased"/>
    <w:p>
      <w:pPr>
        <w:pStyle w:val="Heading3"/>
      </w:pPr>
      <w:r>
        <w:t xml:space="preserve">Latent, found but not chased</w:t>
      </w:r>
    </w:p>
    <w:p>
      <w:pPr>
        <w:pStyle w:val="Compact"/>
        <w:numPr>
          <w:ilvl w:val="0"/>
          <w:numId w:val="1027"/>
        </w:numPr>
      </w:pPr>
      <w:r>
        <w:rPr>
          <w:rStyle w:val="VerbatimChar"/>
          <w:b/>
          <w:bCs/>
        </w:rPr>
        <w:t xml:space="preserve">URCx_PrimordialValueAndOuroSupply</w:t>
      </w:r>
      <w:r>
        <w:rPr>
          <w:b/>
          <w:bCs/>
        </w:rPr>
        <w:t xml:space="preserve"> </w:t>
      </w:r>
      <w:r>
        <w:rPr>
          <w:b/>
          <w:bCs/>
        </w:rPr>
        <w:t xml:space="preserve">hard-codes reserve order.</w:t>
      </w:r>
      <w:r>
        <w:t xml:space="preserve"> </w:t>
      </w:r>
      <w:r>
        <w:rPr>
          <w:rStyle w:val="VerbatimChar"/>
        </w:rPr>
        <w:t xml:space="preserve">0=SSTOA, 1=OURO, 2=WSTOA</w:t>
      </w:r>
      <w:r>
        <w:t xml:space="preserve">,</w:t>
      </w:r>
      <w:r>
        <w:t xml:space="preserve"> </w:t>
      </w:r>
      <w:r>
        <w:t xml:space="preserve">while the defining capability checks only membership and length. A primordial pool issued with the</w:t>
      </w:r>
      <w:r>
        <w:t xml:space="preserve"> </w:t>
      </w:r>
      <w:r>
        <w:t xml:space="preserve">same tokens in a different order transposes the reserves silently. Unreachable today only because</w:t>
      </w:r>
      <w:r>
        <w:t xml:space="preserve"> </w:t>
      </w:r>
      <w:r>
        <w:t xml:space="preserve">genesis and the fixture use the matching order. [REPORTED —</w:t>
      </w:r>
      <w:r>
        <w:t xml:space="preserve"> </w:t>
      </w:r>
      <w:r>
        <w:rPr>
          <w:rStyle w:val="VerbatimChar"/>
        </w:rPr>
        <w:t xml:space="preserve">DEFECT-LEDGER.md</w:t>
      </w:r>
      <w:r>
        <w:t xml:space="preserve"> </w:t>
      </w:r>
      <w:r>
        <w:t xml:space="preserve">§8.1]</w:t>
      </w:r>
      <w:r>
        <w:t xml:space="preserve"> </w:t>
      </w:r>
      <w:r>
        <w:rPr>
          <w:b/>
          <w:bCs/>
        </w:rPr>
        <w:t xml:space="preserve">No finding</w:t>
      </w:r>
      <w:r>
        <w:rPr>
          <w:b/>
          <w:bCs/>
        </w:rPr>
        <w:t xml:space="preserve"> </w:t>
      </w:r>
      <w:r>
        <w:rPr>
          <w:b/>
          <w:bCs/>
        </w:rPr>
        <w:t xml:space="preserve">ID, no fix, no pin.</w:t>
      </w:r>
    </w:p>
    <w:p>
      <w:pPr>
        <w:pStyle w:val="Compact"/>
        <w:numPr>
          <w:ilvl w:val="0"/>
          <w:numId w:val="1027"/>
        </w:numPr>
      </w:pPr>
      <w:r>
        <w:rPr>
          <w:b/>
          <w:bCs/>
        </w:rPr>
        <w:t xml:space="preserve">A measured aside from the M11 work, not chased:</w:t>
      </w:r>
      <w:r>
        <w:t xml:space="preserve"> </w:t>
      </w:r>
      <w:r>
        <w:rPr>
          <w:rStyle w:val="VerbatimChar"/>
        </w:rPr>
        <w:t xml:space="preserve">MTX|C_Issue</w:t>
      </w:r>
      <w:r>
        <w:t xml:space="preserve"> </w:t>
      </w:r>
      <w:r>
        <w:t xml:space="preserve">step 0 is the only</w:t>
      </w:r>
      <w:r>
        <w:t xml:space="preserve"> </w:t>
      </w:r>
      <w:r>
        <w:t xml:space="preserve">Talos-reachable SWP client op found that collects</w:t>
      </w:r>
      <w:r>
        <w:t xml:space="preserve"> </w:t>
      </w:r>
      <w:r>
        <w:rPr>
          <w:b/>
          <w:bCs/>
        </w:rPr>
        <w:t xml:space="preserve">zero IGNIS while doing real work</w:t>
      </w:r>
      <w:r>
        <w:t xml:space="preserve"> </w:t>
      </w:r>
      <w:r>
        <w:t xml:space="preserve">— 4,124 gas</w:t>
      </w:r>
      <w:r>
        <w:t xml:space="preserve"> </w:t>
      </w:r>
      <w:r>
        <w:t xml:space="preserve">at</w:t>
      </w:r>
      <w:r>
        <w:t xml:space="preserve"> </w:t>
      </w:r>
      <w:r>
        <w:rPr>
          <w:rStyle w:val="VerbatimChar"/>
        </w:rPr>
        <w:t xml:space="preserve">p=true</w:t>
      </w:r>
      <w:r>
        <w:t xml:space="preserve">,</w:t>
      </w:r>
      <w:r>
        <w:t xml:space="preserve"> </w:t>
      </w:r>
      <w:r>
        <w:rPr>
          <w:b/>
          <w:bCs/>
        </w:rPr>
        <w:t xml:space="preserve">76,934 at</w:t>
      </w:r>
      <w:r>
        <w:rPr>
          <w:b/>
          <w:bCs/>
        </w:rPr>
        <w:t xml:space="preserve"> </w:t>
      </w:r>
      <w:r>
        <w:rPr>
          <w:rStyle w:val="VerbatimChar"/>
          <w:b/>
          <w:bCs/>
        </w:rPr>
        <w:t xml:space="preserve">p=false</w:t>
      </w:r>
      <w:r>
        <w:t xml:space="preserve"> </w:t>
      </w:r>
      <w:r>
        <w:t xml:space="preserve">— while its three sibling defpacts all take</w:t>
      </w:r>
      <w:r>
        <w:t xml:space="preserve"> </w:t>
      </w:r>
      <w:r>
        <w:rPr>
          <w:rStyle w:val="VerbatimChar"/>
        </w:rPr>
        <w:t xml:space="preserve">LQ|INITIATION-FEE</w:t>
      </w:r>
      <w:r>
        <w:t xml:space="preserve"> </w:t>
      </w:r>
      <w:r>
        <w:t xml:space="preserve">in step 0 as anti-spam.</w:t>
      </w:r>
      <w:r>
        <w:t xml:space="preserve"> </w:t>
      </w:r>
      <w:r>
        <w:rPr>
          <w:rStyle w:val="VerbatimChar"/>
        </w:rPr>
        <w:t xml:space="preserve">GAS_PAYER</w:t>
      </w:r>
      <w:r>
        <w:t xml:space="preserve"> </w:t>
      </w:r>
      <w:r>
        <w:t xml:space="preserve">Case 1 whitelists the</w:t>
      </w:r>
      <w:r>
        <w:t xml:space="preserve"> </w:t>
      </w:r>
      <w:r>
        <w:rPr>
          <w:rStyle w:val="VerbatimChar"/>
        </w:rPr>
        <w:t xml:space="preserve">ouronet-ns.TS…</w:t>
      </w:r>
      <w:r>
        <w:t xml:space="preserve"> </w:t>
      </w:r>
      <w:r>
        <w:t xml:space="preserve">prefix, so the station pays it. [REPORTED — §8.4]</w:t>
      </w:r>
    </w:p>
    <w:bookmarkEnd w:id="125"/>
    <w:bookmarkStart w:id="126" w:name="X8b8b0a64447de08dd028b72e19a0883a91b7ada"/>
    <w:p>
      <w:pPr>
        <w:pStyle w:val="Heading3"/>
      </w:pPr>
      <w:r>
        <w:t xml:space="preserve">Tagged-for-sweep items that have since been done</w:t>
      </w:r>
    </w:p>
    <w:p>
      <w:pPr>
        <w:pStyle w:val="FirstParagraph"/>
      </w:pPr>
      <w:r>
        <w:t xml:space="preserve">Four LOW findings were deferred to a protocol-wide StoicSyntax pass rather than fixed piecemeal. That</w:t>
      </w:r>
      <w:r>
        <w:t xml:space="preserve"> </w:t>
      </w:r>
      <w:r>
        <w:t xml:space="preserve">pass ran, and all four are closed, though the SWP tracker was never updated to say so: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then</w:t>
            </w:r>
          </w:p>
        </w:tc>
        <w:tc>
          <w:tcPr/>
          <w:p>
            <w:pPr>
              <w:pStyle w:val="Compact"/>
            </w:pPr>
            <w:r>
              <w:t xml:space="preserve">now</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uncodified tier</w:t>
            </w:r>
          </w:p>
        </w:tc>
        <w:tc>
          <w:tcPr/>
          <w:p>
            <w:pPr>
              <w:pStyle w:val="Compact"/>
            </w:pPr>
            <w:r>
              <w:rPr>
                <w:rStyle w:val="VerbatimChar"/>
              </w:rPr>
              <w:t xml:space="preserve">UCx_GraphNodeLinks</w:t>
            </w:r>
            <w:r>
              <w:t xml:space="preserve">,</w:t>
            </w:r>
            <w:r>
              <w:t xml:space="preserve"> </w:t>
            </w:r>
            <w:r>
              <w:rPr>
                <w:rStyle w:val="VerbatimChar"/>
              </w:rPr>
              <w:t xml:space="preserve">13_U_BFS.pact:382</w:t>
            </w:r>
            <w:r>
              <w:t xml:space="preserve"> </w:t>
            </w:r>
            <w:r>
              <w:t xml:space="preserve">[V-cmd]</w:t>
            </w:r>
          </w:p>
        </w:tc>
      </w:tr>
      <w:tr>
        <w:tc>
          <w:tcPr/>
          <w:p>
            <w:pPr>
              <w:pStyle w:val="Compact"/>
            </w:pPr>
            <w:r>
              <w:rPr>
                <w:rStyle w:val="VerbatimChar"/>
              </w:rPr>
              <w:t xml:space="preserve">#58L</w:t>
            </w:r>
          </w:p>
        </w:tc>
        <w:tc>
          <w:tcPr/>
          <w:p>
            <w:pPr>
              <w:pStyle w:val="Compact"/>
            </w:pPr>
            <w:r>
              <w:rPr>
                <w:rStyle w:val="VerbatimChar"/>
              </w:rPr>
              <w:t xml:space="preserve">KDA-PID</w:t>
            </w:r>
            <w:r>
              <w:t xml:space="preserve"> </w:t>
            </w:r>
            <w:r>
              <w:t xml:space="preserve">→</w:t>
            </w:r>
            <w:r>
              <w:t xml:space="preserve"> </w:t>
            </w:r>
            <w:r>
              <w:rPr>
                <w:rStyle w:val="VerbatimChar"/>
              </w:rPr>
              <w:t xml:space="preserve">STOA-PID</w:t>
            </w:r>
            <w:r>
              <w:t xml:space="preserve"> </w:t>
            </w:r>
            <w:r>
              <w:t xml:space="preserve">across 308 sites in 17 files</w:t>
            </w:r>
          </w:p>
        </w:tc>
        <w:tc>
          <w:tcPr/>
          <w:p>
            <w:pPr>
              <w:pStyle w:val="Compact"/>
            </w:pPr>
            <w:r>
              <w:rPr>
                <w:rStyle w:val="VerbatimChar"/>
              </w:rPr>
              <w:t xml:space="preserve">01_U_CT.pact:364 UR_STOA-PID\|Price</w:t>
            </w:r>
            <w:r>
              <w:t xml:space="preserve"> </w:t>
            </w:r>
            <w:r>
              <w:t xml:space="preserve">[V-cmd]</w:t>
            </w:r>
          </w:p>
        </w:tc>
      </w:tr>
      <w:tr>
        <w:tc>
          <w:tcPr/>
          <w:p>
            <w:pPr>
              <w:pStyle w:val="Compact"/>
            </w:pPr>
            <w:r>
              <w:rPr>
                <w:rStyle w:val="VerbatimChar"/>
              </w:rPr>
              <w:t xml:space="preserve">#64L</w:t>
            </w:r>
          </w:p>
        </w:tc>
        <w:tc>
          <w:tcPr/>
          <w:p>
            <w:pPr>
              <w:pStyle w:val="Compact"/>
            </w:pPr>
            <w:r>
              <w:rPr>
                <w:rStyle w:val="VerbatimChar"/>
              </w:rPr>
              <w:t xml:space="preserve">URC_Swap</w:t>
            </w:r>
            <w:r>
              <w:t xml:space="preserve"> </w:t>
            </w:r>
            <w:r>
              <w:t xml:space="preserve">→</w:t>
            </w:r>
            <w:r>
              <w:t xml:space="preserve"> </w:t>
            </w:r>
            <w:r>
              <w:rPr>
                <w:rStyle w:val="VerbatimChar"/>
              </w:rPr>
              <w:t xml:space="preserve">URCv_Swap</w:t>
            </w:r>
          </w:p>
        </w:tc>
        <w:tc>
          <w:tcPr/>
          <w:p>
            <w:pPr>
              <w:pStyle w:val="Compact"/>
            </w:pPr>
            <w:r>
              <w:rPr>
                <w:rStyle w:val="VerbatimChar"/>
              </w:rPr>
              <w:t xml:space="preserve">19_SWPU.pact:1284</w:t>
            </w:r>
            <w:r>
              <w:t xml:space="preserve"> </w:t>
            </w:r>
            <w:r>
              <w:t xml:space="preserve">calls</w:t>
            </w:r>
            <w:r>
              <w:t xml:space="preserve"> </w:t>
            </w:r>
            <w:r>
              <w:rPr>
                <w:rStyle w:val="VerbatimChar"/>
              </w:rPr>
              <w:t xml:space="preserve">ref-SWPI::URCv_Swap</w:t>
            </w:r>
            <w:r>
              <w:t xml:space="preserve"> </w:t>
            </w:r>
            <w:r>
              <w:t xml:space="preserve">[V-cmd]</w:t>
            </w:r>
          </w:p>
        </w:tc>
      </w:tr>
      <w:tr>
        <w:tc>
          <w:tcPr/>
          <w:p>
            <w:pPr>
              <w:pStyle w:val="Compact"/>
            </w:pPr>
            <w:r>
              <w:rPr>
                <w:rStyle w:val="VerbatimChar"/>
              </w:rPr>
              <w:t xml:space="preserve">#54L</w:t>
            </w:r>
          </w:p>
        </w:tc>
        <w:tc>
          <w:tcPr/>
          <w:p>
            <w:pPr>
              <w:pStyle w:val="Compact"/>
            </w:pPr>
            <w:r>
              <w:rPr>
                <w:rStyle w:val="VerbatimChar"/>
              </w:rPr>
              <w:t xml:space="preserve">AU_</w:t>
            </w:r>
            <w:r>
              <w:t xml:space="preserve"> </w:t>
            </w:r>
            <w:r>
              <w:t xml:space="preserve">category formalised, instances deferred</w:t>
            </w:r>
          </w:p>
        </w:tc>
        <w:tc>
          <w:tcPr/>
          <w:p>
            <w:pPr>
              <w:pStyle w:val="Compact"/>
            </w:pPr>
            <w:r>
              <w:rPr>
                <w:rStyle w:val="VerbatimChar"/>
              </w:rPr>
              <w:t xml:space="preserve">StoicSyntax.md</w:t>
            </w:r>
            <w:r>
              <w:t xml:space="preserve"> </w:t>
            </w:r>
            <w:r>
              <w:t xml:space="preserve">v1.10.0 [REPORTED]</w:t>
            </w:r>
          </w:p>
        </w:tc>
      </w:tr>
    </w:tbl>
    <w:p>
      <w:pPr>
        <w:pStyle w:val="BodyText"/>
      </w:pPr>
      <w:r>
        <w:t xml:space="preserve">For completeness, the interface cascade also completed: every SWP-family interface is now one to two</w:t>
      </w:r>
      <w:r>
        <w:t xml:space="preserve"> </w:t>
      </w:r>
      <w:r>
        <w:t xml:space="preserve">versions ahead of where the audit left it —</w:t>
      </w:r>
      <w:r>
        <w:t xml:space="preserve"> </w:t>
      </w:r>
      <w:r>
        <w:rPr>
          <w:rStyle w:val="VerbatimChar"/>
        </w:rPr>
        <w:t xml:space="preserve">UtilitySwpV2</w:t>
      </w:r>
      <w:r>
        <w:t xml:space="preserve">,</w:t>
      </w:r>
      <w:r>
        <w:t xml:space="preserve"> </w:t>
      </w:r>
      <w:r>
        <w:rPr>
          <w:rStyle w:val="VerbatimChar"/>
        </w:rPr>
        <w:t xml:space="preserve">BreadthFirstSearchV2</w:t>
      </w:r>
      <w:r>
        <w:t xml:space="preserve">,</w:t>
      </w:r>
      <w:r>
        <w:t xml:space="preserve"> </w:t>
      </w:r>
      <w:r>
        <w:rPr>
          <w:rStyle w:val="VerbatimChar"/>
        </w:rPr>
        <w:t xml:space="preserve">SwapTracerV3</w:t>
      </w:r>
      <w:r>
        <w:t xml:space="preserve">,</w:t>
      </w:r>
      <w:r>
        <w:t xml:space="preserve"> </w:t>
      </w:r>
      <w:r>
        <w:rPr>
          <w:rStyle w:val="VerbatimChar"/>
        </w:rPr>
        <w:t xml:space="preserve">SwapperV4</w:t>
      </w:r>
      <w:r>
        <w:t xml:space="preserve">,</w:t>
      </w:r>
      <w:r>
        <w:t xml:space="preserve"> </w:t>
      </w:r>
      <w:r>
        <w:rPr>
          <w:rStyle w:val="VerbatimChar"/>
        </w:rPr>
        <w:t xml:space="preserve">SwapperIssueV4</w:t>
      </w:r>
      <w:r>
        <w:t xml:space="preserve">,</w:t>
      </w:r>
      <w:r>
        <w:t xml:space="preserve"> </w:t>
      </w:r>
      <w:r>
        <w:rPr>
          <w:rStyle w:val="VerbatimChar"/>
        </w:rPr>
        <w:t xml:space="preserve">SwapperLiquidityV2</w:t>
      </w:r>
      <w:r>
        <w:t xml:space="preserve">,</w:t>
      </w:r>
      <w:r>
        <w:t xml:space="preserve"> </w:t>
      </w:r>
      <w:r>
        <w:rPr>
          <w:rStyle w:val="VerbatimChar"/>
        </w:rPr>
        <w:t xml:space="preserve">SwapperLiquidityClientV2</w:t>
      </w:r>
      <w:r>
        <w:t xml:space="preserve">,</w:t>
      </w:r>
      <w:r>
        <w:t xml:space="preserve"> </w:t>
      </w:r>
      <w:r>
        <w:rPr>
          <w:rStyle w:val="VerbatimChar"/>
        </w:rPr>
        <w:t xml:space="preserve">SwapperUsageV3</w:t>
      </w:r>
      <w:r>
        <w:t xml:space="preserve">,</w:t>
      </w:r>
      <w:r>
        <w:t xml:space="preserve"> </w:t>
      </w:r>
      <w:r>
        <w:rPr>
          <w:rStyle w:val="VerbatimChar"/>
        </w:rPr>
        <w:t xml:space="preserve">SwapperMtxV4</w:t>
      </w:r>
      <w:r>
        <w:t xml:space="preserve">,</w:t>
      </w:r>
      <w:r>
        <w:t xml:space="preserve"> </w:t>
      </w:r>
      <w:r>
        <w:rPr>
          <w:rStyle w:val="VerbatimChar"/>
        </w:rPr>
        <w:t xml:space="preserve">TalosStageOne_ClientThreeV4</w:t>
      </w:r>
      <w:r>
        <w:t xml:space="preserve">,</w:t>
      </w:r>
      <w:r>
        <w:t xml:space="preserve"> </w:t>
      </w:r>
      <w:r>
        <w:rPr>
          <w:rStyle w:val="VerbatimChar"/>
        </w:rPr>
        <w:t xml:space="preserve">TalosStageOne_ClientPactsV4</w:t>
      </w:r>
      <w:r>
        <w:t xml:space="preserve">. [V-cmd]</w:t>
      </w:r>
    </w:p>
    <w:bookmarkEnd w:id="126"/>
    <w:bookmarkStart w:id="127" w:name="fix-presence-re-checked"/>
    <w:p>
      <w:pPr>
        <w:pStyle w:val="Heading3"/>
      </w:pPr>
      <w:r>
        <w:t xml:space="preserve">Fix presence, re-checked</w:t>
      </w:r>
    </w:p>
    <w:p>
      <w:pPr>
        <w:pStyle w:val="FirstParagraph"/>
      </w:pPr>
      <w:r>
        <w:t xml:space="preserve">Part III re-verified all 42 SWP fixes against current source and found</w:t>
      </w:r>
      <w:r>
        <w:t xml:space="preserve"> </w:t>
      </w:r>
      <w:r>
        <w:rPr>
          <w:b/>
          <w:bCs/>
        </w:rPr>
        <w:t xml:space="preserve">41 present, 1 not found</w:t>
      </w:r>
      <w:r>
        <w:t xml:space="preserve"> </w:t>
      </w:r>
      <w:r>
        <w:t xml:space="preserve">(M14). [REPORTED —</w:t>
      </w:r>
      <w:r>
        <w:t xml:space="preserve"> </w:t>
      </w:r>
      <w:r>
        <w:rPr>
          <w:rStyle w:val="VerbatimChar"/>
        </w:rPr>
        <w:t xml:space="preserve">DEFECT-LEDGER.md</w:t>
      </w:r>
      <w:r>
        <w:t xml:space="preserve"> </w:t>
      </w:r>
      <w:r>
        <w:t xml:space="preserve">§8.2] This chapter independently spot-checked</w:t>
      </w:r>
      <w:r>
        <w:t xml:space="preserve"> </w:t>
      </w:r>
      <w:r>
        <w:rPr>
          <w:b/>
          <w:bCs/>
        </w:rPr>
        <w:t xml:space="preserve">32</w:t>
      </w:r>
      <w:r>
        <w:t xml:space="preserve"> </w:t>
      </w:r>
      <w:r>
        <w:t xml:space="preserve">of them by</w:t>
      </w:r>
      <w:r>
        <w:t xml:space="preserve"> </w:t>
      </w:r>
      <w:r>
        <w:t xml:space="preserve">locating the fixed construct in current source, and agrees on every one, including M14:</w:t>
      </w:r>
    </w:p>
    <w:p>
      <w:pPr>
        <w:pStyle w:val="BlockText"/>
      </w:pPr>
      <w:r>
        <w:t xml:space="preserve">Present and read:</w:t>
      </w:r>
      <w:r>
        <w:t xml:space="preserve"> </w:t>
      </w:r>
      <w:r>
        <w:rPr>
          <w:rStyle w:val="VerbatimChar"/>
        </w:rPr>
        <w:t xml:space="preserve">#3C</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w:t>
      </w:r>
      <w:r>
        <w:t xml:space="preserve"> </w:t>
      </w:r>
      <w:r>
        <w:rPr>
          <w:rStyle w:val="VerbatimChar"/>
        </w:rPr>
        <w:t xml:space="preserve">#6C</w:t>
      </w:r>
      <w:r>
        <w:t xml:space="preserve">,</w:t>
      </w:r>
      <w:r>
        <w:t xml:space="preserve"> </w:t>
      </w:r>
      <w:r>
        <w:rPr>
          <w:rStyle w:val="VerbatimChar"/>
        </w:rPr>
        <w:t xml:space="preserve">#7C</w:t>
      </w:r>
      <w:r>
        <w:t xml:space="preserve">,</w:t>
      </w:r>
      <w:r>
        <w:t xml:space="preserve"> </w:t>
      </w:r>
      <w:r>
        <w:rPr>
          <w:rStyle w:val="VerbatimChar"/>
        </w:rPr>
        <w:t xml:space="preserve">#8C</w:t>
      </w:r>
      <w:r>
        <w:t xml:space="preserve">,</w:t>
      </w:r>
      <w:r>
        <w:t xml:space="preserve"> </w:t>
      </w:r>
      <w:r>
        <w:rPr>
          <w:rStyle w:val="VerbatimChar"/>
        </w:rPr>
        <w:t xml:space="preserve">#9C</w:t>
      </w:r>
      <w:r>
        <w:t xml:space="preserve">,</w:t>
      </w:r>
      <w:r>
        <w:t xml:space="preserve"> </w:t>
      </w:r>
      <w:r>
        <w:rPr>
          <w:rStyle w:val="VerbatimChar"/>
        </w:rPr>
        <w:t xml:space="preserve">#10C</w:t>
      </w:r>
      <w:r>
        <w:t xml:space="preserve">,</w:t>
      </w:r>
      <w:r>
        <w:t xml:space="preserve"> </w:t>
      </w:r>
      <w:r>
        <w:rPr>
          <w:rStyle w:val="VerbatimChar"/>
        </w:rPr>
        <w:t xml:space="preserve">#11C</w:t>
      </w:r>
      <w:r>
        <w:t xml:space="preserve">,</w:t>
      </w:r>
      <w:r>
        <w:t xml:space="preserve"> </w:t>
      </w:r>
      <w:r>
        <w:rPr>
          <w:rStyle w:val="VerbatimChar"/>
        </w:rPr>
        <w:t xml:space="preserve">#13C</w:t>
      </w:r>
      <w:r>
        <w:t xml:space="preserve">,</w:t>
      </w:r>
      <w:r>
        <w:t xml:space="preserve"> </w:t>
      </w:r>
      <w:r>
        <w:rPr>
          <w:rStyle w:val="VerbatimChar"/>
        </w:rPr>
        <w:t xml:space="preserve">#16H</w:t>
      </w:r>
      <w:r>
        <w:t xml:space="preserve">,</w:t>
      </w:r>
      <w:r>
        <w:t xml:space="preserve"> </w:t>
      </w:r>
      <w:r>
        <w:rPr>
          <w:rStyle w:val="VerbatimChar"/>
        </w:rPr>
        <w:t xml:space="preserve">#17H</w:t>
      </w:r>
      <w:r>
        <w:t xml:space="preserve">,</w:t>
      </w:r>
      <w:r>
        <w:t xml:space="preserve"> </w:t>
      </w:r>
      <w:r>
        <w:rPr>
          <w:rStyle w:val="VerbatimChar"/>
        </w:rPr>
        <w:t xml:space="preserve">#18H</w:t>
      </w:r>
      <w:r>
        <w:t xml:space="preserve">,</w:t>
      </w:r>
      <w:r>
        <w:t xml:space="preserve"> </w:t>
      </w:r>
      <w:r>
        <w:rPr>
          <w:rStyle w:val="VerbatimChar"/>
        </w:rPr>
        <w:t xml:space="preserve">#19H</w:t>
      </w:r>
      <w:r>
        <w:t xml:space="preserve">,</w:t>
      </w:r>
      <w:r>
        <w:t xml:space="preserve"> </w:t>
      </w:r>
      <w:r>
        <w:rPr>
          <w:rStyle w:val="VerbatimChar"/>
        </w:rPr>
        <w:t xml:space="preserve">#20H</w:t>
      </w:r>
      <w:r>
        <w:t xml:space="preserve">,</w:t>
      </w:r>
      <w:r>
        <w:t xml:space="preserve"> </w:t>
      </w:r>
      <w:r>
        <w:rPr>
          <w:rStyle w:val="VerbatimChar"/>
        </w:rPr>
        <w:t xml:space="preserve">#21H</w:t>
      </w:r>
      <w:r>
        <w:t xml:space="preserve">,</w:t>
      </w:r>
      <w:r>
        <w:t xml:space="preserve"> </w:t>
      </w:r>
      <w:r>
        <w:rPr>
          <w:rStyle w:val="VerbatimChar"/>
        </w:rPr>
        <w:t xml:space="preserve">#24H</w:t>
      </w:r>
      <w:r>
        <w:t xml:space="preserve">,</w:t>
      </w:r>
      <w:r>
        <w:t xml:space="preserve"> </w:t>
      </w:r>
      <w:r>
        <w:rPr>
          <w:rStyle w:val="VerbatimChar"/>
        </w:rPr>
        <w:t xml:space="preserve">#26M</w:t>
      </w:r>
      <w:r>
        <w:t xml:space="preserve">,</w:t>
      </w:r>
      <w:r>
        <w:t xml:space="preserve"> </w:t>
      </w:r>
      <w:r>
        <w:rPr>
          <w:rStyle w:val="VerbatimChar"/>
        </w:rPr>
        <w:t xml:space="preserve">#27M</w:t>
      </w:r>
      <w:r>
        <w:t xml:space="preserve">,</w:t>
      </w:r>
      <w:r>
        <w:t xml:space="preserve"> </w:t>
      </w:r>
      <w:r>
        <w:rPr>
          <w:rStyle w:val="VerbatimChar"/>
        </w:rPr>
        <w:t xml:space="preserve">#31M</w:t>
      </w:r>
      <w:r>
        <w:t xml:space="preserve">,</w:t>
      </w:r>
      <w:r>
        <w:t xml:space="preserve"> </w:t>
      </w:r>
      <w:r>
        <w:rPr>
          <w:rStyle w:val="VerbatimChar"/>
        </w:rPr>
        <w:t xml:space="preserve">#36M</w:t>
      </w:r>
      <w:r>
        <w:t xml:space="preserve">,</w:t>
      </w:r>
      <w:r>
        <w:t xml:space="preserve"> </w:t>
      </w:r>
      <w:r>
        <w:rPr>
          <w:rStyle w:val="VerbatimChar"/>
        </w:rPr>
        <w:t xml:space="preserve">#38M</w:t>
      </w:r>
      <w:r>
        <w:t xml:space="preserve">,</w:t>
      </w:r>
      <w:r>
        <w:t xml:space="preserve"> </w:t>
      </w:r>
      <w:r>
        <w:rPr>
          <w:rStyle w:val="VerbatimChar"/>
        </w:rPr>
        <w:t xml:space="preserve">#45L</w:t>
      </w:r>
      <w:r>
        <w:t xml:space="preserve">,</w:t>
      </w:r>
      <w:r>
        <w:t xml:space="preserve"> </w:t>
      </w:r>
      <w:r>
        <w:rPr>
          <w:rStyle w:val="VerbatimChar"/>
        </w:rPr>
        <w:t xml:space="preserve">#49L</w:t>
      </w:r>
      <w:r>
        <w:t xml:space="preserve">,</w:t>
      </w:r>
      <w:r>
        <w:t xml:space="preserve"> </w:t>
      </w:r>
      <w:r>
        <w:rPr>
          <w:rStyle w:val="VerbatimChar"/>
        </w:rPr>
        <w:t xml:space="preserve">#50L</w:t>
      </w:r>
      <w:r>
        <w:t xml:space="preserve">,</w:t>
      </w:r>
      <w:r>
        <w:t xml:space="preserve"> </w:t>
      </w:r>
      <w:r>
        <w:rPr>
          <w:rStyle w:val="VerbatimChar"/>
        </w:rPr>
        <w:t xml:space="preserve">#55L</w:t>
      </w:r>
      <w:r>
        <w:t xml:space="preserve">,</w:t>
      </w:r>
      <w:r>
        <w:t xml:space="preserve"> </w:t>
      </w:r>
      <w:r>
        <w:rPr>
          <w:rStyle w:val="VerbatimChar"/>
        </w:rPr>
        <w:t xml:space="preserve">#56L</w:t>
      </w:r>
      <w:r>
        <w:t xml:space="preserve">,</w:t>
      </w:r>
      <w:r>
        <w:t xml:space="preserve"> </w:t>
      </w:r>
      <w:r>
        <w:rPr>
          <w:rStyle w:val="VerbatimChar"/>
        </w:rPr>
        <w:t xml:space="preserve">#65eL</w:t>
      </w:r>
      <w:r>
        <w:t xml:space="preserve">,</w:t>
      </w:r>
      <w:r>
        <w:t xml:space="preserve"> </w:t>
      </w:r>
      <w:r>
        <w:rPr>
          <w:rStyle w:val="VerbatimChar"/>
        </w:rPr>
        <w:t xml:space="preserve">#65hL</w:t>
      </w:r>
      <w:r>
        <w:t xml:space="preserve">,</w:t>
      </w:r>
      <w:r>
        <w:t xml:space="preserve"> </w:t>
      </w:r>
      <w:r>
        <w:rPr>
          <w:rStyle w:val="VerbatimChar"/>
        </w:rPr>
        <w:t xml:space="preserve">#70L</w:t>
      </w:r>
      <w:r>
        <w:t xml:space="preserve">,</w:t>
      </w:r>
      <w:r>
        <w:t xml:space="preserve"> </w:t>
      </w:r>
      <w:r>
        <w:rPr>
          <w:rStyle w:val="VerbatimChar"/>
        </w:rPr>
        <w:t xml:space="preserve">#71L</w:t>
      </w:r>
      <w:r>
        <w:t xml:space="preserve">. [V-read / V-cmd]</w:t>
      </w:r>
      <w:r>
        <w:t xml:space="preserve"> </w:t>
      </w:r>
      <w:r>
        <w:t xml:space="preserve">Absent:</w:t>
      </w:r>
      <w:r>
        <w:t xml:space="preserve"> </w:t>
      </w:r>
      <w:r>
        <w:rPr>
          <w:rStyle w:val="VerbatimChar"/>
        </w:rPr>
        <w:t xml:space="preserve">#39M</w:t>
      </w:r>
      <w:r>
        <w:t xml:space="preserve"> </w:t>
      </w:r>
      <w:r>
        <w:t xml:space="preserve">/ M14, by deliberate later decision. [V-cmd]</w:t>
      </w:r>
    </w:p>
    <w:p>
      <w:pPr>
        <w:pStyle w:val="BlockText"/>
      </w:pPr>
      <w:r>
        <w:rPr>
          <w:b/>
          <w:bCs/>
        </w:rPr>
        <w:t xml:space="preserve">Corrected 2026-09-18.</w:t>
      </w:r>
      <w:r>
        <w:t xml:space="preserve"> </w:t>
      </w:r>
      <w:r>
        <w:t xml:space="preserve">The sentence above said</w:t>
      </w:r>
      <w:r>
        <w:t xml:space="preserve"> </w:t>
      </w:r>
      <w:r>
        <w:rPr>
          <w:b/>
          <w:bCs/>
        </w:rPr>
        <w:t xml:space="preserve">22</w:t>
      </w:r>
      <w:r>
        <w:t xml:space="preserve">, and the list under it has always</w:t>
      </w:r>
      <w:r>
        <w:t xml:space="preserve"> </w:t>
      </w:r>
      <w:r>
        <w:t xml:space="preserve">enumerated 32. The list is the evidence — every id in it carries a source citation in §3.3 — so</w:t>
      </w:r>
      <w:r>
        <w:t xml:space="preserve"> </w:t>
      </w:r>
      <w:r>
        <w:t xml:space="preserve">the number was the error, not the list.</w:t>
      </w:r>
    </w:p>
    <w:p>
      <w:pPr>
        <w:pStyle w:val="FirstParagraph"/>
      </w:pPr>
      <w:r>
        <w:rPr>
          <w:b/>
          <w:bCs/>
        </w:rPr>
        <w:t xml:space="preserve">Proof tags survive — eight of nine in a gated file.</w:t>
      </w:r>
      <w:r>
        <w:t xml:space="preserve"> </w:t>
      </w:r>
      <w:r>
        <w:t xml:space="preserve">All nine</w:t>
      </w:r>
      <w:r>
        <w:t xml:space="preserve"> </w:t>
      </w:r>
      <w:r>
        <w:rPr>
          <w:rStyle w:val="VerbatimChar"/>
        </w:rPr>
        <w:t xml:space="preserve">SWP|TX</w:t>
      </w:r>
      <w:r>
        <w:t xml:space="preserve"> </w:t>
      </w:r>
      <w:r>
        <w:t xml:space="preserve">proof identifiers named in</w:t>
      </w:r>
      <w:r>
        <w:t xml:space="preserve"> </w:t>
      </w:r>
      <w:r>
        <w:t xml:space="preserve">the fix write-ups still exist in the suite files —</w:t>
      </w:r>
      <w:r>
        <w:t xml:space="preserve"> </w:t>
      </w:r>
      <w:r>
        <w:rPr>
          <w:rStyle w:val="VerbatimChar"/>
        </w:rPr>
        <w:t xml:space="preserve">015</w:t>
      </w:r>
      <w:r>
        <w:t xml:space="preserve">,</w:t>
      </w:r>
      <w:r>
        <w:t xml:space="preserve"> </w:t>
      </w:r>
      <w:r>
        <w:rPr>
          <w:rStyle w:val="VerbatimChar"/>
        </w:rPr>
        <w:t xml:space="preserve">015b</w:t>
      </w:r>
      <w:r>
        <w:t xml:space="preserve">,</w:t>
      </w:r>
      <w:r>
        <w:t xml:space="preserve"> </w:t>
      </w:r>
      <w:r>
        <w:rPr>
          <w:rStyle w:val="VerbatimChar"/>
        </w:rPr>
        <w:t xml:space="preserve">002</w:t>
      </w:r>
      <w:r>
        <w:t xml:space="preserve">,</w:t>
      </w:r>
      <w:r>
        <w:t xml:space="preserve"> </w:t>
      </w:r>
      <w:r>
        <w:rPr>
          <w:rStyle w:val="VerbatimChar"/>
        </w:rPr>
        <w:t xml:space="preserve">003b</w:t>
      </w:r>
      <w:r>
        <w:t xml:space="preserve">,</w:t>
      </w:r>
      <w:r>
        <w:t xml:space="preserve"> </w:t>
      </w:r>
      <w:r>
        <w:rPr>
          <w:rStyle w:val="VerbatimChar"/>
        </w:rPr>
        <w:t xml:space="preserve">016a</w:t>
      </w:r>
      <w:r>
        <w:t xml:space="preserve">,</w:t>
      </w:r>
      <w:r>
        <w:t xml:space="preserve"> </w:t>
      </w:r>
      <w:r>
        <w:rPr>
          <w:rStyle w:val="VerbatimChar"/>
        </w:rPr>
        <w:t xml:space="preserve">038c</w:t>
      </w:r>
      <w:r>
        <w:t xml:space="preserve">,</w:t>
      </w:r>
      <w:r>
        <w:t xml:space="preserve"> </w:t>
      </w:r>
      <w:r>
        <w:rPr>
          <w:rStyle w:val="VerbatimChar"/>
        </w:rPr>
        <w:t xml:space="preserve">032o3</w:t>
      </w:r>
      <w:r>
        <w:t xml:space="preserve">,</w:t>
      </w:r>
      <w:r>
        <w:t xml:space="preserve"> </w:t>
      </w:r>
      <w:r>
        <w:rPr>
          <w:rStyle w:val="VerbatimChar"/>
        </w:rPr>
        <w:t xml:space="preserve">032z6f</w:t>
      </w:r>
      <w:r>
        <w:t xml:space="preserve">,</w:t>
      </w:r>
      <w:r>
        <w:t xml:space="preserve"> </w:t>
      </w:r>
      <w:r>
        <w:rPr>
          <w:rStyle w:val="VerbatimChar"/>
        </w:rPr>
        <w:t xml:space="preserve">032z8e</w:t>
      </w:r>
      <w:r>
        <w:t xml:space="preserve">. [V-cmd] Eight of them live in</w:t>
      </w:r>
      <w:r>
        <w:t xml:space="preserve"> </w:t>
      </w:r>
      <w:r>
        <w:rPr>
          <w:rStyle w:val="VerbatimChar"/>
        </w:rPr>
        <w:t xml:space="preserve">[6.3]_SWP.repl</w:t>
      </w:r>
      <w:r>
        <w:t xml:space="preserve">, which</w:t>
      </w:r>
      <w:r>
        <w:t xml:space="preserve"> </w:t>
      </w:r>
      <w:r>
        <w:rPr>
          <w:rStyle w:val="VerbatimChar"/>
        </w:rPr>
        <w:t xml:space="preserve">ZALL.repl:43</w:t>
      </w:r>
      <w:r>
        <w:t xml:space="preserve"> </w:t>
      </w:r>
      <w:r>
        <w:t xml:space="preserve">and</w:t>
      </w:r>
      <w:r>
        <w:t xml:space="preserve"> </w:t>
      </w:r>
      <w:r>
        <w:rPr>
          <w:rStyle w:val="VerbatimChar"/>
        </w:rPr>
        <w:t xml:space="preserve">REPL/modules/SWP.repl:20</w:t>
      </w:r>
      <w:r>
        <w:t xml:space="preserve"> </w:t>
      </w:r>
      <w:r>
        <w:t xml:space="preserve">both load.</w:t>
      </w:r>
    </w:p>
    <w:p>
      <w:pPr>
        <w:pStyle w:val="BodyText"/>
      </w:pPr>
      <w:r>
        <w:rPr>
          <w:rStyle w:val="VerbatimChar"/>
          <w:b/>
          <w:bCs/>
        </w:rPr>
        <w:t xml:space="preserve">015b</w:t>
      </w:r>
      <w:r>
        <w:rPr>
          <w:b/>
          <w:bCs/>
        </w:rPr>
        <w:t xml:space="preserve"> </w:t>
      </w:r>
      <w:r>
        <w:rPr>
          <w:b/>
          <w:bCs/>
        </w:rPr>
        <w:t xml:space="preserve">does not.</w:t>
      </w:r>
      <w:r>
        <w:t xml:space="preserve"> </w:t>
      </w:r>
      <w:r>
        <w:t xml:space="preserve">It exists only in</w:t>
      </w:r>
      <w:r>
        <w:t xml:space="preserve"> </w:t>
      </w:r>
      <w:r>
        <w:rPr>
          <w:rStyle w:val="VerbatimChar"/>
        </w:rPr>
        <w:t xml:space="preserve">[6.2+3]_DPTF-SWP_Issuance-Only.repl</w:t>
      </w:r>
      <w:r>
        <w:t xml:space="preserve">, and that file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by name —</w:t>
      </w:r>
      <w:r>
        <w:t xml:space="preserve"> </w:t>
      </w:r>
      <w:r>
        <w:rPr>
          <w:i/>
          <w:iCs/>
        </w:rPr>
        <w:t xml:space="preserve">“ALTERNATIVE to [6.2]+[6.3], both of which ZALL runs”</w:t>
      </w:r>
      <w:r>
        <w:t xml:space="preserve"> </w:t>
      </w:r>
      <w:r>
        <w:t xml:space="preserve">(</w:t>
      </w:r>
      <w:r>
        <w:rPr>
          <w:rStyle w:val="VerbatimChar"/>
        </w:rPr>
        <w:t xml:space="preserve">_gate.py:160-161</w:t>
      </w:r>
      <w:r>
        <w:t xml:space="preserve">).</w:t>
      </w:r>
      <w:r>
        <w:t xml:space="preserve"> </w:t>
      </w:r>
      <w:r>
        <w:rPr>
          <w:rStyle w:val="VerbatimChar"/>
        </w:rPr>
        <w:t xml:space="preserve">Stage01_Tester.repl:42</w:t>
      </w:r>
      <w:r>
        <w:t xml:space="preserve"> </w:t>
      </w:r>
      <w:r>
        <w:t xml:space="preserve">loads it as the committed fast-path default, but the</w:t>
      </w:r>
      <w:r>
        <w:t xml:space="preserve"> </w:t>
      </w:r>
      <w:r>
        <w:t xml:space="preserve">gate does not, so</w:t>
      </w:r>
      <w:r>
        <w:t xml:space="preserve"> </w:t>
      </w:r>
      <w:r>
        <w:rPr>
          <w:rStyle w:val="VerbatimChar"/>
        </w:rPr>
        <w:t xml:space="preserve">#72C</w:t>
      </w:r>
      <w:r>
        <w:t xml:space="preserve">’s only witness is not executed by the thing that decides whether the tree</w:t>
      </w:r>
      <w:r>
        <w:t xml:space="preserve"> </w:t>
      </w:r>
      <w:r>
        <w:t xml:space="preserve">is green. [V-cmd]</w:t>
      </w:r>
    </w:p>
    <w:p>
      <w:pPr>
        <w:pStyle w:val="BlockText"/>
      </w:pPr>
      <w:r>
        <w:rPr>
          <w:b/>
          <w:bCs/>
        </w:rPr>
        <w:t xml:space="preserve">CORRECTED 2026-09-18.</w:t>
      </w:r>
      <w:r>
        <w:t xml:space="preserve"> </w:t>
      </w:r>
      <w:r>
        <w:t xml:space="preserve">This paragraph said both files</w:t>
      </w:r>
      <w:r>
        <w:t xml:space="preserve"> </w:t>
      </w:r>
      <w:r>
        <w:rPr>
          <w:i/>
          <w:iCs/>
        </w:rPr>
        <w:t xml:space="preserve">“run under</w:t>
      </w:r>
      <w:r>
        <w:rPr>
          <w:i/>
          <w:iCs/>
        </w:rPr>
        <w:t xml:space="preserve"> </w:t>
      </w:r>
      <w:r>
        <w:rPr>
          <w:rStyle w:val="VerbatimChar"/>
          <w:i/>
          <w:iCs/>
        </w:rPr>
        <w:t xml:space="preserve">ZALL.repl</w:t>
      </w:r>
      <w:r>
        <w:rPr>
          <w:i/>
          <w:iCs/>
        </w:rPr>
        <w:t xml:space="preserve"> </w:t>
      </w:r>
      <w:r>
        <w:rPr>
          <w:i/>
          <w:iCs/>
        </w:rPr>
        <w:t xml:space="preserve">and</w:t>
      </w:r>
      <w:r>
        <w:rPr>
          <w:i/>
          <w:iCs/>
        </w:rPr>
        <w:t xml:space="preserve"> </w:t>
      </w:r>
      <w:r>
        <w:rPr>
          <w:rStyle w:val="VerbatimChar"/>
          <w:i/>
          <w:iCs/>
        </w:rPr>
        <w:t xml:space="preserve">REPL/modules/SWP.repl</w:t>
      </w:r>
      <w:r>
        <w:rPr>
          <w:i/>
          <w:iCs/>
        </w:rPr>
        <w:t xml:space="preserve">”</w:t>
      </w:r>
      <w:r>
        <w:t xml:space="preserve">, and concluded</w:t>
      </w:r>
      <w:r>
        <w:t xml:space="preserve"> </w:t>
      </w:r>
      <w:r>
        <w:rPr>
          <w:i/>
          <w:iCs/>
        </w:rPr>
        <w:t xml:space="preserve">“unlike ATS, SWP’s proofs did not rot… that single</w:t>
      </w:r>
      <w:r>
        <w:rPr>
          <w:i/>
          <w:iCs/>
        </w:rPr>
        <w:t xml:space="preserve"> </w:t>
      </w:r>
      <w:r>
        <w:rPr>
          <w:i/>
          <w:iCs/>
        </w:rPr>
        <w:t xml:space="preserve">decision is why this tree’s evidence is still alive and ATS’s largely is not.”</w:t>
      </w:r>
      <w:r>
        <w:t xml:space="preserve"> </w:t>
      </w:r>
      <w:r>
        <w:t xml:space="preserve">Neither half</w:t>
      </w:r>
      <w:r>
        <w:t xml:space="preserve"> </w:t>
      </w:r>
      <w:r>
        <w:t xml:space="preserve">holds. The issuance-only file is gate-excluded, so one of the nine tags is in exactly the</w:t>
      </w:r>
      <w:r>
        <w:t xml:space="preserve"> </w:t>
      </w:r>
      <w:r>
        <w:t xml:space="preserve">position the chapter was contrasting itself against; and ATS’s four unwitnessed fixes were all</w:t>
      </w:r>
      <w:r>
        <w:t xml:space="preserve"> </w:t>
      </w:r>
      <w:r>
        <w:t xml:space="preserve">closed on 2026-09-17 (</w:t>
      </w:r>
      <w:r>
        <w:rPr>
          <w:rStyle w:val="VerbatimChar"/>
        </w:rPr>
        <w:t xml:space="preserve">&lt;&lt;UTIL-15&gt;&gt;</w:t>
      </w:r>
      <w:r>
        <w:t xml:space="preserve">,</w:t>
      </w:r>
      <w:r>
        <w:t xml:space="preserve"> </w:t>
      </w:r>
      <w:r>
        <w:rPr>
          <w:rStyle w:val="VerbatimChar"/>
        </w:rPr>
        <w:t xml:space="preserve">&lt;&lt;ATS-G28&gt;&gt;</w:t>
      </w:r>
      <w:r>
        <w:t xml:space="preserve">,</w:t>
      </w:r>
      <w:r>
        <w:t xml:space="preserve"> </w:t>
      </w:r>
      <w:r>
        <w:rPr>
          <w:rStyle w:val="VerbatimChar"/>
        </w:rPr>
        <w:t xml:space="preserve">&lt;&lt;ATS-G29&gt;&gt;</w:t>
      </w:r>
      <w:r>
        <w:t xml:space="preserve">,</w:t>
      </w:r>
      <w:r>
        <w:t xml:space="preserve"> </w:t>
      </w:r>
      <w:r>
        <w:rPr>
          <w:rStyle w:val="VerbatimChar"/>
        </w:rPr>
        <w:t xml:space="preserve">&lt;&lt;ATS-G30&gt;&gt;</w:t>
      </w:r>
      <w:r>
        <w:t xml:space="preserve">,</w:t>
      </w:r>
      <w:r>
        <w:t xml:space="preserve"> </w:t>
      </w:r>
      <w:r>
        <w:rPr>
          <w:rStyle w:val="VerbatimChar"/>
        </w:rPr>
        <w:t xml:space="preserve">DEFECT-LEDGER.md</w:t>
      </w:r>
      <w:r>
        <w:t xml:space="preserve"> </w:t>
      </w:r>
      <w:r>
        <w:t xml:space="preserve">§8.26), so the comparison it drew is no longer true either.</w:t>
      </w:r>
    </w:p>
    <w:p>
      <w:pPr>
        <w:pStyle w:val="FirstParagraph"/>
      </w:pPr>
      <w:r>
        <w:t xml:space="preserve">The point the paragraph was reaching for still stands, narrowed: writing proofs into the canonical</w:t>
      </w:r>
      <w:r>
        <w:t xml:space="preserve"> </w:t>
      </w:r>
      <w:r>
        <w:t xml:space="preserve">suite rather than into scratch harnesses is why eight of the nine are alive.</w:t>
      </w:r>
      <w:r>
        <w:t xml:space="preserve"> </w:t>
      </w:r>
      <w:r>
        <w:rPr>
          <w:rStyle w:val="VerbatimChar"/>
        </w:rPr>
        <w:t xml:space="preserve">015b</w:t>
      </w:r>
      <w:r>
        <w:t xml:space="preserve"> </w:t>
      </w:r>
      <w:r>
        <w:t xml:space="preserve">is the</w:t>
      </w:r>
      <w:r>
        <w:t xml:space="preserve"> </w:t>
      </w:r>
      <w:r>
        <w:t xml:space="preserve">counter-example that shows the filing decision has to be re-checked, not assumed — a file can be a</w:t>
      </w:r>
      <w:r>
        <w:t xml:space="preserve"> </w:t>
      </w:r>
      <w:r>
        <w:t xml:space="preserve">canonical suite file and still be outside the gate.</w:t>
      </w:r>
    </w:p>
    <w:bookmarkEnd w:id="127"/>
    <w:bookmarkStart w:id="128" w:name="Xb79bf3f7d5465c72d490e9e91b9cf17d7474fc9"/>
    <w:p>
      <w:pPr>
        <w:pStyle w:val="Heading3"/>
      </w:pPr>
      <w:r>
        <w:t xml:space="preserve">Three ordering observations from the re-verify, still open</w:t>
      </w:r>
    </w:p>
    <w:p>
      <w:pPr>
        <w:pStyle w:val="FirstParagraph"/>
      </w:pPr>
      <w:r>
        <w:t xml:space="preserve">Part III’s SWP re-verify independently found</w:t>
      </w:r>
      <w:r>
        <w:t xml:space="preserve"> </w:t>
      </w:r>
      <w:r>
        <w:rPr>
          <w:rStyle w:val="VerbatimChar"/>
        </w:rPr>
        <w:t xml:space="preserve">CAP_Owner</w:t>
      </w:r>
      <w:r>
        <w:t xml:space="preserve"> </w:t>
      </w:r>
      <w:r>
        <w:t xml:space="preserve">sitting</w:t>
      </w:r>
      <w:r>
        <w:t xml:space="preserve"> </w:t>
      </w:r>
      <w:r>
        <w:rPr>
          <w:b/>
          <w:bCs/>
        </w:rPr>
        <w:t xml:space="preserve">after</w:t>
      </w:r>
      <w:r>
        <w:t xml:space="preserve"> </w:t>
      </w:r>
      <w:r>
        <w:t xml:space="preserve">the business check in</w:t>
      </w:r>
      <w:r>
        <w:t xml:space="preserve"> </w:t>
      </w:r>
      <w:r>
        <w:rPr>
          <w:rStyle w:val="VerbatimChar"/>
        </w:rPr>
        <w:t xml:space="preserve">SWP|C&gt;ENABLE-FROZEN</w:t>
      </w:r>
      <w:r>
        <w:t xml:space="preserve">,</w:t>
      </w:r>
      <w:r>
        <w:t xml:space="preserve"> </w:t>
      </w:r>
      <w:r>
        <w:rPr>
          <w:rStyle w:val="VerbatimChar"/>
        </w:rPr>
        <w:t xml:space="preserve">C&gt;ENABLE-SLEEPING</w:t>
      </w:r>
      <w:r>
        <w:t xml:space="preserve">,</w:t>
      </w:r>
      <w:r>
        <w:t xml:space="preserve"> </w:t>
      </w:r>
      <w:r>
        <w:rPr>
          <w:rStyle w:val="VerbatimChar"/>
        </w:rPr>
        <w:t xml:space="preserve">C&gt;ADD-OR-SWAP</w:t>
      </w:r>
      <w:r>
        <w:t xml:space="preserve">,</w:t>
      </w:r>
      <w:r>
        <w:t xml:space="preserve"> </w:t>
      </w:r>
      <w:r>
        <w:rPr>
          <w:rStyle w:val="VerbatimChar"/>
        </w:rPr>
        <w:t xml:space="preserve">S&gt;WEIGHTS</w:t>
      </w:r>
      <w:r>
        <w:t xml:space="preserve">,</w:t>
      </w:r>
      <w:r>
        <w:t xml:space="preserve"> </w:t>
      </w:r>
      <w:r>
        <w:rPr>
          <w:rStyle w:val="VerbatimChar"/>
        </w:rPr>
        <w:t xml:space="preserve">S&gt;RT_CAN-CHANGE</w:t>
      </w:r>
      <w:r>
        <w:t xml:space="preserve"> </w:t>
      </w:r>
      <w:r>
        <w:t xml:space="preserve">and</w:t>
      </w:r>
      <w:r>
        <w:t xml:space="preserve"> </w:t>
      </w:r>
      <w:r>
        <w:rPr>
          <w:rStyle w:val="VerbatimChar"/>
        </w:rPr>
        <w:t xml:space="preserve">SPW|S&gt;UPDATE_SPECIAL-FEE-TARGETS</w:t>
      </w:r>
      <w:r>
        <w:t xml:space="preserve">. [REPORTED — §8.2] The 2026-09-14 authorise-first sweep matched</w:t>
      </w:r>
      <w:r>
        <w:t xml:space="preserve"> </w:t>
      </w:r>
      <w:r>
        <w:rPr>
          <w:rStyle w:val="VerbatimChar"/>
        </w:rPr>
        <w:t xml:space="preserve">compose-capability (GOV|…)</w:t>
      </w:r>
      <w:r>
        <w:t xml:space="preserve"> </w:t>
      </w:r>
      <w:r>
        <w:t xml:space="preserve">forms and never saw the</w:t>
      </w:r>
      <w:r>
        <w:t xml:space="preserve"> </w:t>
      </w:r>
      <w:r>
        <w:rPr>
          <w:rStyle w:val="VerbatimChar"/>
        </w:rPr>
        <w:t xml:space="preserve">CAP_*</w:t>
      </w:r>
      <w:r>
        <w:t xml:space="preserve"> </w:t>
      </w:r>
      <w:r>
        <w:t xml:space="preserve">ownership ones.</w:t>
      </w:r>
    </w:p>
    <w:p>
      <w:pPr>
        <w:pStyle w:val="BodyText"/>
      </w:pPr>
      <w:r>
        <w:t xml:space="preserve">Per CLAUDE.md’s standing engineering position these should</w:t>
      </w:r>
      <w:r>
        <w:t xml:space="preserve"> </w:t>
      </w:r>
      <w:r>
        <w:rPr>
          <w:b/>
          <w:bCs/>
        </w:rPr>
        <w:t xml:space="preserve">not</w:t>
      </w:r>
      <w:r>
        <w:t xml:space="preserve"> </w:t>
      </w:r>
      <w:r>
        <w:t xml:space="preserve">be resolved by reordering —</w:t>
      </w:r>
      <w:r>
        <w:t xml:space="preserve"> </w:t>
      </w:r>
      <w:r>
        <w:t xml:space="preserve">ordering is only a proxy for testability, and swapping it hides the other guard instead. The remedy</w:t>
      </w:r>
      <w:r>
        <w:t xml:space="preserve"> </w:t>
      </w:r>
      <w:r>
        <w:t xml:space="preserve">is a fixture that satisfies the first guard so both are exercised. As of this chapter, that work is</w:t>
      </w:r>
      <w:r>
        <w:t xml:space="preserve"> </w:t>
      </w:r>
      <w:r>
        <w:t xml:space="preserve">recorded but not done for the SWP sites.</w:t>
      </w:r>
    </w:p>
    <w:p>
      <w:pPr>
        <w:pStyle w:val="BodyText"/>
      </w:pPr>
      <w:r>
        <w:t xml:space="preserve">And one shape flagged as worth watching, not yet actioned:</w:t>
      </w:r>
      <w:r>
        <w:t xml:space="preserve"> </w:t>
      </w:r>
      <w:r>
        <w:rPr>
          <w:rStyle w:val="VerbatimChar"/>
        </w:rPr>
        <w:t xml:space="preserve">C_ToggleAddOrSwap</w:t>
      </w:r>
      <w:r>
        <w:t xml:space="preserve">’s</w:t>
      </w:r>
      <w:r>
        <w:t xml:space="preserve"> </w:t>
      </w:r>
      <w:r>
        <w:rPr>
          <w:rStyle w:val="VerbatimChar"/>
        </w:rPr>
        <w:t xml:space="preserve">ico1</w:t>
      </w:r>
      <w:r>
        <w:t xml:space="preserve"> </w:t>
      </w:r>
      <w:r>
        <w:t xml:space="preserve">binding</w:t>
      </w:r>
      <w:r>
        <w:t xml:space="preserve"> </w:t>
      </w:r>
      <w:r>
        <w:t xml:space="preserve">performs real</w:t>
      </w:r>
      <w:r>
        <w:t xml:space="preserve"> </w:t>
      </w:r>
      <w:r>
        <w:rPr>
          <w:rStyle w:val="VerbatimChar"/>
        </w:rPr>
        <w:t xml:space="preserve">DPTF::C_Toggle*Role</w:t>
      </w:r>
      <w:r>
        <w:t xml:space="preserve"> </w:t>
      </w:r>
      <w:r>
        <w:rPr>
          <w:b/>
          <w:bCs/>
        </w:rPr>
        <w:t xml:space="preserve">writes inside an eager</w:t>
      </w:r>
      <w:r>
        <w:rPr>
          <w:b/>
          <w:bCs/>
        </w:rPr>
        <w:t xml:space="preserve"> </w:t>
      </w:r>
      <w:r>
        <w:rPr>
          <w:rStyle w:val="VerbatimChar"/>
          <w:b/>
          <w:bCs/>
        </w:rPr>
        <w:t xml:space="preserve">let</w:t>
      </w:r>
      <w:r>
        <w:rPr>
          <w:b/>
          <w:bCs/>
        </w:rPr>
        <w:t xml:space="preserve">, above the</w:t>
      </w:r>
      <w:r>
        <w:rPr>
          <w:b/>
          <w:bCs/>
        </w:rPr>
        <w:t xml:space="preserve"> </w:t>
      </w:r>
      <w:r>
        <w:rPr>
          <w:rStyle w:val="VerbatimChar"/>
          <w:b/>
          <w:bCs/>
        </w:rPr>
        <w:t xml:space="preserve">with-capability</w:t>
      </w:r>
      <w:r>
        <w:t xml:space="preserve"> </w:t>
      </w:r>
      <w:r>
        <w:t xml:space="preserve">—</w:t>
      </w:r>
      <w:r>
        <w:t xml:space="preserve"> </w:t>
      </w:r>
      <w:r>
        <w:t xml:space="preserve">the same eager-binding pathology this book’s Rule 1 exists for, in a function whose only ownership</w:t>
      </w:r>
      <w:r>
        <w:t xml:space="preserve"> </w:t>
      </w:r>
      <w:r>
        <w:t xml:space="preserve">check lives in the capability it has not acquired yet. [REPORTED — §8.2]</w:t>
      </w:r>
    </w:p>
    <w:p>
      <w:r>
        <w:pict>
          <v:rect style="width:0;height:1.5pt" o:hralign="center" o:hrstd="t" o:hr="t"/>
        </w:pict>
      </w:r>
    </w:p>
    <w:bookmarkEnd w:id="128"/>
    <w:bookmarkEnd w:id="129"/>
    <w:bookmarkEnd w:id="130"/>
    <w:bookmarkStart w:id="155" w:name="dpdc-collectables"/>
    <w:p>
      <w:pPr>
        <w:pStyle w:val="Heading1"/>
      </w:pPr>
      <w:r>
        <w:t xml:space="preserve">8. DPDC — collectables</w:t>
      </w:r>
    </w:p>
    <w:p>
      <w:pPr>
        <w:pStyle w:val="BlockText"/>
      </w:pPr>
      <w:r>
        <w:rPr>
          <w:b/>
          <w:bCs/>
        </w:rPr>
        <w:t xml:space="preserve">Source tree:</w:t>
      </w:r>
      <w:r>
        <w:t xml:space="preserve"> </w:t>
      </w:r>
      <w:r>
        <w:rPr>
          <w:rStyle w:val="VerbatimChar"/>
        </w:rPr>
        <w:t xml:space="preserve">Audit/module-audits/DPDC/</w:t>
      </w:r>
      <w:r>
        <w:t xml:space="preserve"> </w:t>
      </w:r>
      <w:r>
        <w:t xml:space="preserve">(7 files, 5,093 lines)</w:t>
      </w:r>
      <w:r>
        <w:t xml:space="preserve"> </w:t>
      </w:r>
      <w:r>
        <w:rPr>
          <w:b/>
          <w:bCs/>
        </w:rPr>
        <w:t xml:space="preserve">Audited:</w:t>
      </w:r>
      <w:r>
        <w:t xml:space="preserve"> </w:t>
      </w:r>
      <w:r>
        <w:t xml:space="preserve">2026-08-18 → 2026-08-27, on a dedicated</w:t>
      </w:r>
      <w:r>
        <w:t xml:space="preserve"> </w:t>
      </w:r>
      <w:r>
        <w:rPr>
          <w:rStyle w:val="VerbatimChar"/>
        </w:rPr>
        <w:t xml:space="preserve">dpdc</w:t>
      </w:r>
      <w:r>
        <w:t xml:space="preserve"> </w:t>
      </w:r>
      <w:r>
        <w:t xml:space="preserve">branch (48 commits)</w:t>
      </w:r>
      <w:r>
        <w:t xml:space="preserve"> </w:t>
      </w:r>
      <w:r>
        <w:rPr>
          <w:b/>
          <w:bCs/>
        </w:rPr>
        <w:t xml:space="preserve">Scope:</w:t>
      </w:r>
      <w:r>
        <w:t xml:space="preserve"> </w:t>
      </w:r>
      <w:r>
        <w:t xml:space="preserve">all 11 modules,</w:t>
      </w:r>
      <w:r>
        <w:t xml:space="preserve"> </w:t>
      </w:r>
      <w:r>
        <w:rPr>
          <w:rStyle w:val="VerbatimChar"/>
        </w:rPr>
        <w:t xml:space="preserve">01_DPDC-UDC.pact</w:t>
      </w:r>
      <w:r>
        <w:t xml:space="preserve"> </w:t>
      </w:r>
      <w:r>
        <w:t xml:space="preserve">through</w:t>
      </w:r>
      <w:r>
        <w:t xml:space="preserve"> </w:t>
      </w:r>
      <w:r>
        <w:rPr>
          <w:rStyle w:val="VerbatimChar"/>
        </w:rPr>
        <w:t xml:space="preserve">11_EQUITY+.pact</w:t>
      </w:r>
      <w:r>
        <w:t xml:space="preserve"> </w:t>
      </w:r>
      <w:r>
        <w:rPr>
          <w:b/>
          <w:bCs/>
        </w:rPr>
        <w:t xml:space="preserve">Tracked items:</w:t>
      </w:r>
      <w:r>
        <w:t xml:space="preserve"> </w:t>
      </w:r>
      <w:r>
        <w:t xml:space="preserve">58 ·</w:t>
      </w:r>
      <w:r>
        <w:t xml:space="preserve"> </w:t>
      </w:r>
      <w:r>
        <w:rPr>
          <w:b/>
          <w:bCs/>
        </w:rPr>
        <w:t xml:space="preserve">Fixed and proven:</w:t>
      </w:r>
      <w:r>
        <w:t xml:space="preserve"> </w:t>
      </w:r>
      <w:r>
        <w:t xml:space="preserve">35 ·</w:t>
      </w:r>
      <w:r>
        <w:t xml:space="preserve"> </w:t>
      </w:r>
      <w:r>
        <w:rPr>
          <w:b/>
          <w:bCs/>
        </w:rPr>
        <w:t xml:space="preserve">Refuted:</w:t>
      </w:r>
      <w:r>
        <w:t xml:space="preserve"> </w:t>
      </w:r>
      <w:r>
        <w:t xml:space="preserve">13 ·</w:t>
      </w:r>
      <w:r>
        <w:t xml:space="preserve"> </w:t>
      </w:r>
      <w:r>
        <w:rPr>
          <w:b/>
          <w:bCs/>
        </w:rPr>
        <w:t xml:space="preserve">Deferred:</w:t>
      </w:r>
      <w:r>
        <w:t xml:space="preserve"> </w:t>
      </w:r>
      <w:r>
        <w:t xml:space="preserve">4</w:t>
      </w:r>
      <w:r>
        <w:t xml:space="preserve"> </w:t>
      </w:r>
      <w:r>
        <w:rPr>
          <w:b/>
          <w:bCs/>
        </w:rPr>
        <w:t xml:space="preserve">Verification pass for this chapter:</w:t>
      </w:r>
      <w:r>
        <w:t xml:space="preserve"> </w:t>
      </w:r>
      <w:r>
        <w:t xml:space="preserve">2026-09-17. Every fix recorded below was looked for in</w:t>
      </w:r>
      <w:r>
        <w:t xml:space="preserve"> </w:t>
      </w:r>
      <w:r>
        <w:t xml:space="preserve">current source. Results are in §7.</w:t>
      </w:r>
    </w:p>
    <w:p>
      <w:r>
        <w:pict>
          <v:rect style="width:0;height:1.5pt" o:hralign="center" o:hrstd="t" o:hr="t"/>
        </w:pict>
      </w:r>
    </w:p>
    <w:bookmarkStart w:id="131" w:name="Xe4f977ee8d02cf233f618b021acacdf2913c2fc"/>
    <w:p>
      <w:pPr>
        <w:pStyle w:val="Heading2"/>
      </w:pPr>
      <w:r>
        <w:t xml:space="preserve">1. What DPDC is, and what breaks if it breaks</w:t>
      </w:r>
    </w:p>
    <w:p>
      <w:pPr>
        <w:pStyle w:val="FirstParagraph"/>
      </w:pPr>
      <w:r>
        <w:t xml:space="preserve">DPDC —</w:t>
      </w:r>
      <w:r>
        <w:t xml:space="preserve"> </w:t>
      </w:r>
      <w:r>
        <w:rPr>
          <w:i/>
          <w:iCs/>
        </w:rPr>
        <w:t xml:space="preserve">Digital Property / Deed Collectable</w:t>
      </w:r>
      <w:r>
        <w:t xml:space="preserve"> </w:t>
      </w:r>
      <w:r>
        <w:t xml:space="preserve">— is Ouronet’s NFT and SFT stack. Where</w:t>
      </w:r>
      <w:r>
        <w:t xml:space="preserve"> </w:t>
      </w:r>
      <w:r>
        <w:rPr>
          <w:rStyle w:val="VerbatimChar"/>
        </w:rPr>
        <w:t xml:space="preserve">DPTF</w:t>
      </w:r>
      <w:r>
        <w:t xml:space="preserve"> </w:t>
      </w:r>
      <w:r>
        <w:t xml:space="preserve">handles</w:t>
      </w:r>
      <w:r>
        <w:t xml:space="preserve"> </w:t>
      </w:r>
      <w:r>
        <w:t xml:space="preserve">plain fungible tokens and</w:t>
      </w:r>
      <w:r>
        <w:t xml:space="preserve"> </w:t>
      </w:r>
      <w:r>
        <w:rPr>
          <w:rStyle w:val="VerbatimChar"/>
        </w:rPr>
        <w:t xml:space="preserve">DPOF</w:t>
      </w:r>
      <w:r>
        <w:t xml:space="preserve"> </w:t>
      </w:r>
      <w:r>
        <w:t xml:space="preserve">handles metadata-carrying</w:t>
      </w:r>
      <w:r>
        <w:t xml:space="preserve"> </w:t>
      </w:r>
      <w:r>
        <w:t xml:space="preserve">“ortofungibles”</w:t>
      </w:r>
      <w:r>
        <w:t xml:space="preserve">, DPDC handles the two</w:t>
      </w:r>
      <w:r>
        <w:t xml:space="preserve"> </w:t>
      </w:r>
      <w:r>
        <w:t xml:space="preserve">asset families where</w:t>
      </w:r>
      <w:r>
        <w:t xml:space="preserve"> </w:t>
      </w:r>
      <w:r>
        <w:rPr>
          <w:b/>
          <w:bCs/>
        </w:rPr>
        <w:t xml:space="preserve">individual units are distinguishable</w:t>
      </w:r>
      <w:r>
        <w:t xml:space="preserve">:</w:t>
      </w:r>
      <w:r>
        <w:t xml:space="preserve"> </w:t>
      </w:r>
      <w:r>
        <w:rPr>
          <w:rStyle w:val="VerbatimChar"/>
        </w:rPr>
        <w:t xml:space="preserve">DPSF</w:t>
      </w:r>
      <w:r>
        <w:t xml:space="preserve"> </w:t>
      </w:r>
      <w:r>
        <w:t xml:space="preserve">(semi-fungibles — many</w:t>
      </w:r>
      <w:r>
        <w:t xml:space="preserve"> </w:t>
      </w:r>
      <w:r>
        <w:t xml:space="preserve">identical copies of a numbered</w:t>
      </w:r>
      <w:r>
        <w:t xml:space="preserve"> </w:t>
      </w:r>
      <w:r>
        <w:rPr>
          <w:i/>
          <w:iCs/>
        </w:rPr>
        <w:t xml:space="preserve">nonce</w:t>
      </w:r>
      <w:r>
        <w:t xml:space="preserve">, like a concert-ticket tier) and</w:t>
      </w:r>
      <w:r>
        <w:t xml:space="preserve"> </w:t>
      </w:r>
      <w:r>
        <w:rPr>
          <w:rStyle w:val="VerbatimChar"/>
        </w:rPr>
        <w:t xml:space="preserve">DPNF</w:t>
      </w:r>
      <w:r>
        <w:t xml:space="preserve"> </w:t>
      </w:r>
      <w:r>
        <w:t xml:space="preserve">(non-fungibles — one</w:t>
      </w:r>
      <w:r>
        <w:t xml:space="preserve"> </w:t>
      </w:r>
      <w:r>
        <w:t xml:space="preserve">holder per nonce, the ordinary NFT). It is not one module. It is eleven, sharing one set of tables: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01_DPDC-UDC</w:t>
            </w:r>
          </w:p>
        </w:tc>
        <w:tc>
          <w:tcPr/>
          <w:p>
            <w:pPr>
              <w:pStyle w:val="Compact"/>
            </w:pPr>
            <w:r>
              <w:t xml:space="preserve">pure constructors — no tables</w:t>
            </w:r>
          </w:p>
        </w:tc>
      </w:tr>
      <w:tr>
        <w:tc>
          <w:tcPr/>
          <w:p>
            <w:pPr>
              <w:pStyle w:val="Compact"/>
            </w:pPr>
            <w:r>
              <w:rPr>
                <w:rStyle w:val="VerbatimChar"/>
              </w:rPr>
              <w:t xml:space="preserve">02_DPDC</w:t>
            </w:r>
          </w:p>
        </w:tc>
        <w:tc>
          <w:tcPr/>
          <w:p>
            <w:pPr>
              <w:pStyle w:val="Compact"/>
            </w:pPr>
            <w:r>
              <w:rPr>
                <w:b/>
                <w:bCs/>
              </w:rPr>
              <w:t xml:space="preserve">the tables</w:t>
            </w:r>
            <w:r>
              <w:t xml:space="preserve">:</w:t>
            </w:r>
            <w:r>
              <w:t xml:space="preserve"> </w:t>
            </w:r>
            <w:r>
              <w:rPr>
                <w:rStyle w:val="VerbatimChar"/>
              </w:rPr>
              <w:t xml:space="preserve">Properties</w:t>
            </w:r>
            <w:r>
              <w:t xml:space="preserve">,</w:t>
            </w:r>
            <w:r>
              <w:t xml:space="preserve"> </w:t>
            </w:r>
            <w:r>
              <w:rPr>
                <w:rStyle w:val="VerbatimChar"/>
              </w:rPr>
              <w:t xml:space="preserve">Nonces</w:t>
            </w:r>
            <w:r>
              <w:t xml:space="preserve">,</w:t>
            </w:r>
            <w:r>
              <w:t xml:space="preserve"> </w:t>
            </w:r>
            <w:r>
              <w:rPr>
                <w:rStyle w:val="VerbatimChar"/>
              </w:rPr>
              <w:t xml:space="preserve">VerumRoles</w:t>
            </w:r>
            <w:r>
              <w:t xml:space="preserve">,</w:t>
            </w:r>
            <w:r>
              <w:t xml:space="preserve"> </w:t>
            </w:r>
            <w:r>
              <w:rPr>
                <w:rStyle w:val="VerbatimChar"/>
              </w:rPr>
              <w:t xml:space="preserve">Account</w:t>
            </w:r>
            <w:r>
              <w:t xml:space="preserve">,</w:t>
            </w:r>
            <w:r>
              <w:t xml:space="preserve"> </w:t>
            </w:r>
            <w:r>
              <w:rPr>
                <w:rStyle w:val="VerbatimChar"/>
              </w:rPr>
              <w:t xml:space="preserve">AccountSupplies</w:t>
            </w:r>
            <w:r>
              <w:t xml:space="preserve">, for both DPSF and DPNF</w:t>
            </w:r>
          </w:p>
        </w:tc>
      </w:tr>
      <w:tr>
        <w:tc>
          <w:tcPr/>
          <w:p>
            <w:pPr>
              <w:pStyle w:val="Compact"/>
            </w:pPr>
            <w:r>
              <w:rPr>
                <w:rStyle w:val="VerbatimChar"/>
              </w:rPr>
              <w:t xml:space="preserve">03_DPDC-C</w:t>
            </w:r>
          </w:p>
        </w:tc>
        <w:tc>
          <w:tcPr/>
          <w:p>
            <w:pPr>
              <w:pStyle w:val="Compact"/>
            </w:pPr>
            <w:r>
              <w:t xml:space="preserve">the credit/debit ledger primitive — every balance change in the family passes through it</w:t>
            </w:r>
          </w:p>
        </w:tc>
      </w:tr>
      <w:tr>
        <w:tc>
          <w:tcPr/>
          <w:p>
            <w:pPr>
              <w:pStyle w:val="Compact"/>
            </w:pPr>
            <w:r>
              <w:rPr>
                <w:rStyle w:val="VerbatimChar"/>
              </w:rPr>
              <w:t xml:space="preserve">04_DPDC-I</w:t>
            </w:r>
          </w:p>
        </w:tc>
        <w:tc>
          <w:tcPr/>
          <w:p>
            <w:pPr>
              <w:pStyle w:val="Compact"/>
            </w:pPr>
            <w:r>
              <w:t xml:space="preserve">collection issuance and account association</w:t>
            </w:r>
          </w:p>
        </w:tc>
      </w:tr>
      <w:tr>
        <w:tc>
          <w:tcPr/>
          <w:p>
            <w:pPr>
              <w:pStyle w:val="Compact"/>
            </w:pPr>
            <w:r>
              <w:rPr>
                <w:rStyle w:val="VerbatimChar"/>
              </w:rPr>
              <w:t xml:space="preserve">05_DPDC-R</w:t>
            </w:r>
          </w:p>
        </w:tc>
        <w:tc>
          <w:tcPr/>
          <w:p>
            <w:pPr>
              <w:pStyle w:val="Compact"/>
            </w:pPr>
            <w:r>
              <w:t xml:space="preserve">the twelve role toggles (freeze, burn, mint, royalties, transfer, …)</w:t>
            </w:r>
          </w:p>
        </w:tc>
      </w:tr>
      <w:tr>
        <w:tc>
          <w:tcPr/>
          <w:p>
            <w:pPr>
              <w:pStyle w:val="Compact"/>
            </w:pPr>
            <w:r>
              <w:rPr>
                <w:rStyle w:val="VerbatimChar"/>
              </w:rPr>
              <w:t xml:space="preserve">06_DPDC-MNG</w:t>
            </w:r>
          </w:p>
        </w:tc>
        <w:tc>
          <w:tcPr/>
          <w:p>
            <w:pPr>
              <w:pStyle w:val="Compact"/>
            </w:pPr>
            <w:r>
              <w:t xml:space="preserve">admin supply operations: add-quantity, burn, respawn, and the</w:t>
            </w:r>
            <w:r>
              <w:t xml:space="preserve"> </w:t>
            </w:r>
            <w:r>
              <w:rPr>
                <w:rStyle w:val="VerbatimChar"/>
              </w:rPr>
              <w:t xml:space="preserve">Wipe*</w:t>
            </w:r>
            <w:r>
              <w:t xml:space="preserve"> </w:t>
            </w:r>
            <w:r>
              <w:t xml:space="preserve">family</w:t>
            </w:r>
          </w:p>
        </w:tc>
      </w:tr>
      <w:tr>
        <w:tc>
          <w:tcPr/>
          <w:p>
            <w:pPr>
              <w:pStyle w:val="Compact"/>
            </w:pPr>
            <w:r>
              <w:rPr>
                <w:rStyle w:val="VerbatimChar"/>
              </w:rPr>
              <w:t xml:space="preserve">07_DPDC-T</w:t>
            </w:r>
          </w:p>
        </w:tc>
        <w:tc>
          <w:tcPr/>
          <w:p>
            <w:pPr>
              <w:pStyle w:val="Compact"/>
            </w:pPr>
            <w:r>
              <w:t xml:space="preserve">transfer, bulk transfer, repurpose, and IGNIS royalty collection</w:t>
            </w:r>
          </w:p>
        </w:tc>
      </w:tr>
      <w:tr>
        <w:tc>
          <w:tcPr/>
          <w:p>
            <w:pPr>
              <w:pStyle w:val="Compact"/>
            </w:pPr>
            <w:r>
              <w:rPr>
                <w:rStyle w:val="VerbatimChar"/>
              </w:rPr>
              <w:t xml:space="preserve">08_DPDC-S</w:t>
            </w:r>
          </w:p>
        </w:tc>
        <w:tc>
          <w:tcPr/>
          <w:p>
            <w:pPr>
              <w:pStyle w:val="Compact"/>
            </w:pPr>
            <w:r>
              <w:rPr>
                <w:b/>
                <w:bCs/>
              </w:rPr>
              <w:t xml:space="preserve">sets</w:t>
            </w:r>
            <w:r>
              <w:t xml:space="preserve"> </w:t>
            </w:r>
            <w:r>
              <w:t xml:space="preserve">— combine N nonces into one</w:t>
            </w:r>
            <w:r>
              <w:t xml:space="preserve"> </w:t>
            </w:r>
            <w:r>
              <w:t xml:space="preserve">“set”</w:t>
            </w:r>
            <w:r>
              <w:t xml:space="preserve"> </w:t>
            </w:r>
            <w:r>
              <w:t xml:space="preserve">nonce and break it back apart</w:t>
            </w:r>
          </w:p>
        </w:tc>
      </w:tr>
      <w:tr>
        <w:tc>
          <w:tcPr/>
          <w:p>
            <w:pPr>
              <w:pStyle w:val="Compact"/>
            </w:pPr>
            <w:r>
              <w:rPr>
                <w:rStyle w:val="VerbatimChar"/>
              </w:rPr>
              <w:t xml:space="preserve">09_DPDC-F</w:t>
            </w:r>
          </w:p>
        </w:tc>
        <w:tc>
          <w:tcPr/>
          <w:p>
            <w:pPr>
              <w:pStyle w:val="Compact"/>
            </w:pPr>
            <w:r>
              <w:rPr>
                <w:b/>
                <w:bCs/>
              </w:rPr>
              <w:t xml:space="preserve">fragments</w:t>
            </w:r>
            <w:r>
              <w:t xml:space="preserve"> </w:t>
            </w:r>
            <w:r>
              <w:t xml:space="preserve">— split one nonce into 1,000 tradeable pieces held in protocol escrow</w:t>
            </w:r>
          </w:p>
        </w:tc>
      </w:tr>
      <w:tr>
        <w:tc>
          <w:tcPr/>
          <w:p>
            <w:pPr>
              <w:pStyle w:val="Compact"/>
            </w:pPr>
            <w:r>
              <w:rPr>
                <w:rStyle w:val="VerbatimChar"/>
              </w:rPr>
              <w:t xml:space="preserve">10_DPDC-N</w:t>
            </w:r>
          </w:p>
        </w:tc>
        <w:tc>
          <w:tcPr/>
          <w:p>
            <w:pPr>
              <w:pStyle w:val="Compact"/>
            </w:pPr>
            <w:r>
              <w:t xml:space="preserve">per-nonce metadata mutation (name, description, score, URIs, royalties)</w:t>
            </w:r>
          </w:p>
        </w:tc>
      </w:tr>
      <w:tr>
        <w:tc>
          <w:tcPr/>
          <w:p>
            <w:pPr>
              <w:pStyle w:val="Compact"/>
            </w:pPr>
            <w:r>
              <w:rPr>
                <w:rStyle w:val="VerbatimChar"/>
              </w:rPr>
              <w:t xml:space="preserve">11_EQUITY+</w:t>
            </w:r>
          </w:p>
        </w:tc>
        <w:tc>
          <w:tcPr/>
          <w:p>
            <w:pPr>
              <w:pStyle w:val="Compact"/>
            </w:pPr>
            <w:r>
              <w:t xml:space="preserve">shareholder collections — a cap-table instrument built on DPSF</w:t>
            </w:r>
          </w:p>
        </w:tc>
      </w:tr>
    </w:tbl>
    <w:p>
      <w:pPr>
        <w:pStyle w:val="BodyText"/>
      </w:pPr>
      <w:r>
        <w:t xml:space="preserve">Three things about that shape matter for an audit. First,</w:t>
      </w:r>
      <w:r>
        <w:t xml:space="preserve"> </w:t>
      </w:r>
      <w:r>
        <w:rPr>
          <w:b/>
          <w:bCs/>
        </w:rPr>
        <w:t xml:space="preserve">one shared table set, ten thin writer</w:t>
      </w:r>
      <w:r>
        <w:rPr>
          <w:b/>
          <w:bCs/>
        </w:rPr>
        <w:t xml:space="preserve"> </w:t>
      </w:r>
      <w:r>
        <w:rPr>
          <w:b/>
          <w:bCs/>
        </w:rPr>
        <w:t xml:space="preserve">modules</w:t>
      </w:r>
      <w:r>
        <w:t xml:space="preserve"> </w:t>
      </w:r>
      <w:r>
        <w:t xml:space="preserve">is the widest fan-out of any module family in Ouronet: a missing check in</w:t>
      </w:r>
      <w:r>
        <w:t xml:space="preserve"> </w:t>
      </w:r>
      <w:r>
        <w:rPr>
          <w:rStyle w:val="VerbatimChar"/>
        </w:rPr>
        <w:t xml:space="preserve">03_DPDC-C</w:t>
      </w:r>
      <w:r>
        <w:t xml:space="preserve"> </w:t>
      </w:r>
      <w:r>
        <w:t xml:space="preserve">is a</w:t>
      </w:r>
      <w:r>
        <w:t xml:space="preserve"> </w:t>
      </w:r>
      <w:r>
        <w:t xml:space="preserve">missing check in all ten callers at once. Second, DPDC holds</w:t>
      </w:r>
      <w:r>
        <w:t xml:space="preserve"> </w:t>
      </w:r>
      <w:r>
        <w:rPr>
          <w:i/>
          <w:iCs/>
        </w:rPr>
        <w:t xml:space="preserve">escrow</w:t>
      </w:r>
      <w:r>
        <w:t xml:space="preserve">: when a nonce is fragmented,</w:t>
      </w:r>
      <w:r>
        <w:t xml:space="preserve"> </w:t>
      </w:r>
      <w:r>
        <w:t xml:space="preserve">the real asset moves into the protocol’s own</w:t>
      </w:r>
      <w:r>
        <w:t xml:space="preserve"> </w:t>
      </w:r>
      <w:r>
        <w:rPr>
          <w:rStyle w:val="VerbatimChar"/>
        </w:rPr>
        <w:t xml:space="preserve">dpdc</w:t>
      </w:r>
      <w:r>
        <w:t xml:space="preserve"> </w:t>
      </w:r>
      <w:r>
        <w:t xml:space="preserve">system account and 1,000 fragment claims are</w:t>
      </w:r>
      <w:r>
        <w:t xml:space="preserve"> </w:t>
      </w:r>
      <w:r>
        <w:t xml:space="preserve">issued against it. Third,</w:t>
      </w:r>
      <w:r>
        <w:t xml:space="preserve"> </w:t>
      </w:r>
      <w:r>
        <w:rPr>
          <w:rStyle w:val="VerbatimChar"/>
        </w:rPr>
        <w:t xml:space="preserve">11_EQUITY+</w:t>
      </w:r>
      <w:r>
        <w:t xml:space="preserve"> </w:t>
      </w:r>
      <w:r>
        <w:t xml:space="preserve">is a</w:t>
      </w:r>
      <w:r>
        <w:t xml:space="preserve"> </w:t>
      </w:r>
      <w:r>
        <w:rPr>
          <w:b/>
          <w:bCs/>
        </w:rPr>
        <w:t xml:space="preserve">financial instrument</w:t>
      </w:r>
      <w:r>
        <w:t xml:space="preserve"> </w:t>
      </w:r>
      <w:r>
        <w:t xml:space="preserve">— package shares with a</w:t>
      </w:r>
      <w:r>
        <w:t xml:space="preserve"> </w:t>
      </w:r>
      <w:r>
        <w:t xml:space="preserve">dilution-sensitive cap table — and at the start of this audit it had zero test coverage anywhere in</w:t>
      </w:r>
      <w:r>
        <w:t xml:space="preserve"> </w:t>
      </w:r>
      <w:r>
        <w:t xml:space="preserve">the repository.</w:t>
      </w:r>
    </w:p>
    <w:p>
      <w:pPr>
        <w:pStyle w:val="BodyText"/>
      </w:pPr>
      <w:r>
        <w:t xml:space="preserve">If DPDC breaks, the failure modes are: supply minted from nothing (the ledger primitive), user value</w:t>
      </w:r>
      <w:r>
        <w:t xml:space="preserve"> </w:t>
      </w:r>
      <w:r>
        <w:t xml:space="preserve">permanently stranded (a set that can be made but never broken), escrow collateral destroyed under</w:t>
      </w:r>
      <w:r>
        <w:t xml:space="preserve"> </w:t>
      </w:r>
      <w:r>
        <w:t xml:space="preserve">outstanding fragment claims, or a collection owner locked out of their own collection with no</w:t>
      </w:r>
      <w:r>
        <w:t xml:space="preserve"> </w:t>
      </w:r>
      <w:r>
        <w:t xml:space="preserve">recovery path. All four of those were found.</w:t>
      </w:r>
    </w:p>
    <w:p>
      <w:pPr>
        <w:pStyle w:val="BodyText"/>
      </w:pPr>
      <w:r>
        <w:t xml:space="preserve">Some of this code is</w:t>
      </w:r>
      <w:r>
        <w:t xml:space="preserve"> </w:t>
      </w:r>
      <w:r>
        <w:rPr>
          <w:b/>
          <w:bCs/>
        </w:rPr>
        <w:t xml:space="preserve">live on StoaChain</w:t>
      </w:r>
      <w:r>
        <w:t xml:space="preserve">. That is not a hypothetical audit.</w:t>
      </w:r>
    </w:p>
    <w:p>
      <w:r>
        <w:pict>
          <v:rect style="width:0;height:1.5pt" o:hralign="center" o:hrstd="t" o:hr="t"/>
        </w:pict>
      </w:r>
    </w:p>
    <w:bookmarkEnd w:id="131"/>
    <w:bookmarkStart w:id="135" w:name="how-it-was-audited-3"/>
    <w:p>
      <w:pPr>
        <w:pStyle w:val="Heading2"/>
      </w:pPr>
      <w:r>
        <w:t xml:space="preserve">2. How it was audited</w:t>
      </w:r>
    </w:p>
    <w:p>
      <w:pPr>
        <w:pStyle w:val="FirstParagraph"/>
      </w:pPr>
      <w:r>
        <w:t xml:space="preserve">The tree records five documents and one honest gap. The real sequence was:</w:t>
      </w:r>
    </w:p>
    <w:p>
      <w:pPr>
        <w:pStyle w:val="BodyText"/>
      </w:pPr>
      <w:r>
        <w:rPr>
          <w:b/>
          <w:bCs/>
        </w:rPr>
        <w:t xml:space="preserve">Round I — parallel deep reads (2026-08-18).</w:t>
      </w:r>
      <w:r>
        <w:t xml:space="preserve"> </w:t>
      </w:r>
      <w:r>
        <w:t xml:space="preserve">Eleven auditors, one per module file, working</w:t>
      </w:r>
      <w:r>
        <w:t xml:space="preserve"> </w:t>
      </w:r>
      <w:r>
        <w:t xml:space="preserve">read-only, each told to load</w:t>
      </w:r>
      <w:r>
        <w:t xml:space="preserve"> </w:t>
      </w:r>
      <w:r>
        <w:rPr>
          <w:rStyle w:val="VerbatimChar"/>
        </w:rPr>
        <w:t xml:space="preserve">StoicSyntax.md</w:t>
      </w:r>
      <w:r>
        <w:t xml:space="preserve"> </w:t>
      </w:r>
      <w:r>
        <w:t xml:space="preserve">first and to assume nothing is correct despite the code</w:t>
      </w:r>
      <w:r>
        <w:t xml:space="preserve"> </w:t>
      </w:r>
      <w:r>
        <w:t xml:space="preserve">being live-adjacent. Cross-module composition was traced explicitly rather than assumed, because the</w:t>
      </w:r>
      <w:r>
        <w:t xml:space="preserve"> </w:t>
      </w:r>
      <w:r>
        <w:t xml:space="preserve">shared-table decomposition means no single file contains a complete operation. Output:</w:t>
      </w:r>
      <w:r>
        <w:t xml:space="preserve"> </w:t>
      </w:r>
      <w:r>
        <w:rPr>
          <w:rStyle w:val="VerbatimChar"/>
        </w:rPr>
        <w:t xml:space="preserve">ROUND-01-FINDINGS.md</w:t>
      </w:r>
      <w:r>
        <w:t xml:space="preserve">, 1,589 lines,</w:t>
      </w:r>
      <w:r>
        <w:t xml:space="preserve"> </w:t>
      </w:r>
      <w:r>
        <w:rPr>
          <w:b/>
          <w:bCs/>
        </w:rPr>
        <w:t xml:space="preserve">frozen</w:t>
      </w:r>
      <w:r>
        <w:t xml:space="preserve"> </w:t>
      </w:r>
      <w:r>
        <w:t xml:space="preserve">— never edited after the fact.</w:t>
      </w:r>
    </w:p>
    <w:p>
      <w:pPr>
        <w:pStyle w:val="BodyText"/>
      </w:pPr>
      <w:r>
        <w:rPr>
          <w:b/>
          <w:bCs/>
        </w:rPr>
        <w:t xml:space="preserve">Ranking.</w:t>
      </w:r>
      <w:r>
        <w:t xml:space="preserve"> </w:t>
      </w:r>
      <w:r>
        <w:rPr>
          <w:rStyle w:val="VerbatimChar"/>
        </w:rPr>
        <w:t xml:space="preserve">ISSUES-RANKED.md</w:t>
      </w:r>
      <w:r>
        <w:t xml:space="preserve"> </w:t>
      </w:r>
      <w:r>
        <w:t xml:space="preserve">flattened the eleven per-module reports into one severity-ordered</w:t>
      </w:r>
      <w:r>
        <w:t xml:space="preserve"> </w:t>
      </w:r>
      <w:r>
        <w:t xml:space="preserve">list,</w:t>
      </w:r>
      <w:r>
        <w:t xml:space="preserve"> </w:t>
      </w:r>
      <w:r>
        <w:rPr>
          <w:rStyle w:val="VerbatimChar"/>
        </w:rPr>
        <w:t xml:space="preserve">#1C</w:t>
      </w:r>
      <w:r>
        <w:t xml:space="preserve"> </w:t>
      </w:r>
      <w:r>
        <w:t xml:space="preserve">…</w:t>
      </w:r>
      <w:r>
        <w:t xml:space="preserve"> </w:t>
      </w:r>
      <w:r>
        <w:rPr>
          <w:rStyle w:val="VerbatimChar"/>
        </w:rPr>
        <w:t xml:space="preserve">#55L</w:t>
      </w:r>
      <w:r>
        <w:t xml:space="preserve">, each carrying a back-reference to its module-local id (</w:t>
      </w:r>
      <w:r>
        <w:rPr>
          <w:rStyle w:val="VerbatimChar"/>
        </w:rPr>
        <w:t xml:space="preserve">DPDC-C·C1</w:t>
      </w:r>
      <w:r>
        <w:t xml:space="preserve"> </w:t>
      </w:r>
      <w:r>
        <w:t xml:space="preserve">and so on).</w:t>
      </w:r>
      <w:r>
        <w:t xml:space="preserve"> </w:t>
      </w:r>
      <w:r>
        <w:t xml:space="preserve">This is the working document: findings were taken</w:t>
      </w:r>
      <w:r>
        <w:t xml:space="preserve"> </w:t>
      </w:r>
      <w:r>
        <w:rPr>
          <w:b/>
          <w:bCs/>
        </w:rPr>
        <w:t xml:space="preserve">one at a time, in this order</w:t>
      </w:r>
      <w:r>
        <w:t xml:space="preserve">.</w:t>
      </w:r>
    </w:p>
    <w:p>
      <w:pPr>
        <w:pStyle w:val="BodyText"/>
      </w:pPr>
      <w:r>
        <w:rPr>
          <w:b/>
          <w:bCs/>
        </w:rPr>
        <w:t xml:space="preserve">Round I feedback — the owner loop.</w:t>
      </w:r>
      <w:r>
        <w:t xml:space="preserve"> </w:t>
      </w:r>
      <w:r>
        <w:rPr>
          <w:rStyle w:val="VerbatimChar"/>
        </w:rPr>
        <w:t xml:space="preserve">ROUND-01-OWNER-FEEDBACK.md</w:t>
      </w:r>
      <w:r>
        <w:t xml:space="preserve"> </w:t>
      </w:r>
      <w:r>
        <w:t xml:space="preserve">(938 lines), append-only, one</w:t>
      </w:r>
      <w:r>
        <w:t xml:space="preserve"> </w:t>
      </w:r>
      <w:r>
        <w:t xml:space="preserve">entry per finding. Thirteen findings died here: the owner corrected a technical premise and the</w:t>
      </w:r>
      <w:r>
        <w:t xml:space="preserve"> </w:t>
      </w:r>
      <w:r>
        <w:t xml:space="preserve">finding did not survive it. Those are recorded with the correction, not deleted.</w:t>
      </w:r>
    </w:p>
    <w:p>
      <w:pPr>
        <w:pStyle w:val="BodyText"/>
      </w:pPr>
      <w:r>
        <w:rPr>
          <w:b/>
          <w:bCs/>
        </w:rPr>
        <w:t xml:space="preserve">Round II — sequential fixes.</w:t>
      </w:r>
      <w:r>
        <w:t xml:space="preserve"> </w:t>
      </w:r>
      <w:r>
        <w:rPr>
          <w:rStyle w:val="VerbatimChar"/>
        </w:rPr>
        <w:t xml:space="preserve">ROUND-02-FIXES.md</w:t>
      </w:r>
      <w:r>
        <w:t xml:space="preserve"> </w:t>
      </w:r>
      <w:r>
        <w:t xml:space="preserve">(1,638 lines), 35 numbered</w:t>
      </w:r>
      <w:r>
        <w:t xml:space="preserve"> </w:t>
      </w:r>
      <w:r>
        <w:rPr>
          <w:rStyle w:val="VerbatimChar"/>
        </w:rPr>
        <w:t xml:space="preserve">Fix #N</w:t>
      </w:r>
      <w:r>
        <w:t xml:space="preserve"> </w:t>
      </w:r>
      <w:r>
        <w:t xml:space="preserve">entries,</w:t>
      </w:r>
      <w:r>
        <w:t xml:space="preserve"> </w:t>
      </w:r>
      <w:r>
        <w:t xml:space="preserve">each with root cause, diff, and REPL proof. Code changed</w:t>
      </w:r>
      <w:r>
        <w:t xml:space="preserve"> </w:t>
      </w:r>
      <w:r>
        <w:rPr>
          <w:b/>
          <w:bCs/>
        </w:rPr>
        <w:t xml:space="preserve">only</w:t>
      </w:r>
      <w:r>
        <w:t xml:space="preserve"> </w:t>
      </w:r>
      <w:r>
        <w:t xml:space="preserve">here, one fix at a time, each</w:t>
      </w:r>
      <w:r>
        <w:t xml:space="preserve"> </w:t>
      </w:r>
      <w:r>
        <w:t xml:space="preserve">green-lit individually.</w:t>
      </w:r>
    </w:p>
    <w:p>
      <w:pPr>
        <w:pStyle w:val="BodyText"/>
      </w:pPr>
      <w:r>
        <w:rPr>
          <w:b/>
          <w:bCs/>
        </w:rPr>
        <w:t xml:space="preserve">The hard rule.</w:t>
      </w:r>
      <w:r>
        <w:t xml:space="preserve"> </w:t>
      </w:r>
      <w:r>
        <w:t xml:space="preserve">Written into</w:t>
      </w:r>
      <w:r>
        <w:t xml:space="preserve"> </w:t>
      </w:r>
      <w:r>
        <w:rPr>
          <w:rStyle w:val="VerbatimChar"/>
        </w:rPr>
        <w:t xml:space="preserve">README.md</w:t>
      </w:r>
      <w:r>
        <w:t xml:space="preserve"> </w:t>
      </w:r>
      <w:r>
        <w:t xml:space="preserve">and worth quoting, because it exists for a reason:</w:t>
      </w:r>
    </w:p>
    <w:p>
      <w:pPr>
        <w:pStyle w:val="BlockText"/>
      </w:pPr>
      <w:r>
        <w:t xml:space="preserve">A finding that was only discussed in chat and never landed in these files</w:t>
      </w:r>
      <w:r>
        <w:t xml:space="preserve"> </w:t>
      </w:r>
      <w:r>
        <w:rPr>
          <w:b/>
          <w:bCs/>
        </w:rPr>
        <w:t xml:space="preserve">is not closed</w:t>
      </w:r>
      <w:r>
        <w:t xml:space="preserve">, no</w:t>
      </w:r>
      <w:r>
        <w:t xml:space="preserve"> </w:t>
      </w:r>
      <w:r>
        <w:t xml:space="preserve">matter how thoroughly it was reasoned through.</w:t>
      </w:r>
    </w:p>
    <w:p>
      <w:pPr>
        <w:pStyle w:val="FirstParagraph"/>
      </w:pPr>
      <w:r>
        <w:t xml:space="preserve">That rule is inherited verbatim from the SWP audit, where findings silently skipped mid-session went</w:t>
      </w:r>
      <w:r>
        <w:t xml:space="preserve"> </w:t>
      </w:r>
      <w:r>
        <w:t xml:space="preserve">uncaught until an audit-of-the-audit. Four things had to happen in the same turn a verdict was</w:t>
      </w:r>
      <w:r>
        <w:t xml:space="preserve"> </w:t>
      </w:r>
      <w:r>
        <w:t xml:space="preserve">reached: feedback entry, tracker row,</w:t>
      </w:r>
      <w:r>
        <w:t xml:space="preserve"> </w:t>
      </w:r>
      <w:r>
        <w:rPr>
          <w:rStyle w:val="VerbatimChar"/>
        </w:rPr>
        <w:t xml:space="preserve">ISSUES-RANKED</w:t>
      </w:r>
      <w:r>
        <w:t xml:space="preserve"> </w:t>
      </w:r>
      <w:r>
        <w:t xml:space="preserve">annotation, and — if code changed — a numbered</w:t>
      </w:r>
      <w:r>
        <w:t xml:space="preserve"> </w:t>
      </w:r>
      <w:r>
        <w:t xml:space="preserve">fix entry with its proof.</w:t>
      </w:r>
    </w:p>
    <w:bookmarkStart w:id="132" w:name="the-methods-one-real-discipline"/>
    <w:p>
      <w:pPr>
        <w:pStyle w:val="Heading3"/>
      </w:pPr>
      <w:r>
        <w:t xml:space="preserve">The method’s one real discipline</w:t>
      </w:r>
    </w:p>
    <w:p>
      <w:pPr>
        <w:pStyle w:val="FirstParagraph"/>
      </w:pPr>
      <w:r>
        <w:t xml:space="preserve">Findings were proved by</w:t>
      </w:r>
      <w:r>
        <w:t xml:space="preserve"> </w:t>
      </w:r>
      <w:r>
        <w:rPr>
          <w:b/>
          <w:bCs/>
        </w:rPr>
        <w:t xml:space="preserve">reverting the fix and re-running</w:t>
      </w:r>
      <w:r>
        <w:t xml:space="preserve"> </w:t>
      </w:r>
      <w:r>
        <w:t xml:space="preserve">(</w:t>
      </w:r>
      <w:r>
        <w:rPr>
          <w:rStyle w:val="VerbatimChar"/>
        </w:rPr>
        <w:t xml:space="preserve">git stash</w:t>
      </w:r>
      <w:r>
        <w:t xml:space="preserve">), so the pre-fix bug shape</w:t>
      </w:r>
      <w:r>
        <w:t xml:space="preserve"> </w:t>
      </w:r>
      <w:r>
        <w:t xml:space="preserve">was observed rather than assumed.</w:t>
      </w:r>
      <w:r>
        <w:t xml:space="preserve"> </w:t>
      </w:r>
      <w:r>
        <w:rPr>
          <w:rStyle w:val="VerbatimChar"/>
        </w:rPr>
        <w:t xml:space="preserve">FINAL-AUDIT-REPORT.md</w:t>
      </w:r>
      <w:r>
        <w:t xml:space="preserve"> </w:t>
      </w:r>
      <w:r>
        <w:t xml:space="preserve">names eleven: C1, C7, H1, H2, H5, H8, H11,</w:t>
      </w:r>
      <w:r>
        <w:t xml:space="preserve"> </w:t>
      </w:r>
      <w:r>
        <w:t xml:space="preserve">#24M, #31M, #32M, #35M. This caught two methodology errors before they were presented as proof — in</w:t>
      </w:r>
      <w:r>
        <w:t xml:space="preserve"> </w:t>
      </w:r>
      <w:r>
        <w:t xml:space="preserve">both cases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because an unrelated</w:t>
      </w:r>
      <w:r>
        <w:t xml:space="preserve"> </w:t>
      </w:r>
      <w:r>
        <w:rPr>
          <w:rStyle w:val="VerbatimChar"/>
        </w:rPr>
        <w:t xml:space="preserve">UEV_IMC</w:t>
      </w:r>
      <w:r>
        <w:t xml:space="preserve"> </w:t>
      </w:r>
      <w:r>
        <w:t xml:space="preserve">guard rejected the call, not the check</w:t>
      </w:r>
      <w:r>
        <w:t xml:space="preserve"> </w:t>
      </w:r>
      <w:r>
        <w:t xml:space="preserve">under test. The audit recorded those errors rather than quietly correcting them.</w:t>
      </w:r>
    </w:p>
    <w:p>
      <w:pPr>
        <w:pStyle w:val="BodyText"/>
      </w:pPr>
      <w:r>
        <w:t xml:space="preserve">It also produced the round’s sharpest result, on</w:t>
      </w:r>
      <w:r>
        <w:t xml:space="preserve"> </w:t>
      </w:r>
      <w:r>
        <w:rPr>
          <w:b/>
          <w:bCs/>
        </w:rPr>
        <w:t xml:space="preserve">#7C</w:t>
      </w:r>
      <w:r>
        <w:t xml:space="preserve">: the</w:t>
      </w:r>
      <w:r>
        <w:t xml:space="preserve"> </w:t>
      </w:r>
      <w:r>
        <w:rPr>
          <w:rStyle w:val="VerbatimChar"/>
        </w:rPr>
        <w:t xml:space="preserve">C_UpdateSetMultiplier</w:t>
      </w:r>
      <w:r>
        <w:t xml:space="preserve"> </w:t>
      </w:r>
      <w:r>
        <w:t xml:space="preserve">type bug was</w:t>
      </w:r>
      <w:r>
        <w:t xml:space="preserve"> </w:t>
      </w:r>
      <w:r>
        <w:t xml:space="preserve">confirmed</w:t>
      </w:r>
      <w:r>
        <w:t xml:space="preserve"> </w:t>
      </w:r>
      <w:r>
        <w:rPr>
          <w:b/>
          <w:bCs/>
        </w:rPr>
        <w:t xml:space="preserve">byte-identical on mainnet</w:t>
      </w:r>
      <w:r>
        <w:t xml:space="preserve"> </w:t>
      </w:r>
      <w:r>
        <w:t xml:space="preserve">through a keyless Pythia dirty-read against the deployed</w:t>
      </w:r>
      <w:r>
        <w:t xml:space="preserve"> </w:t>
      </w:r>
      <w:r>
        <w:rPr>
          <w:rStyle w:val="VerbatimChar"/>
        </w:rPr>
        <w:t xml:space="preserve">ouronet-ns.DPDC-S</w:t>
      </w:r>
      <w:r>
        <w:t xml:space="preserve"> </w:t>
      </w:r>
      <w:r>
        <w:t xml:space="preserve">(hash</w:t>
      </w:r>
      <w:r>
        <w:t xml:space="preserve"> </w:t>
      </w:r>
      <w:r>
        <w:rPr>
          <w:rStyle w:val="VerbatimChar"/>
        </w:rPr>
        <w:t xml:space="preserve">Qslr8IXA10HEYsiHPnjvvCy4hYNIh3bfPQvD7w5QEoU</w:t>
      </w:r>
      <w:r>
        <w:t xml:space="preserve">). The feature had never</w:t>
      </w:r>
      <w:r>
        <w:t xml:space="preserve"> </w:t>
      </w:r>
      <w:r>
        <w:t xml:space="preserve">worked in production, and the audit could say so with a hash rather than a guess.</w:t>
      </w:r>
    </w:p>
    <w:bookmarkEnd w:id="132"/>
    <w:bookmarkStart w:id="133" w:name="round-iii-never-happened"/>
    <w:p>
      <w:pPr>
        <w:pStyle w:val="Heading3"/>
      </w:pPr>
      <w:r>
        <w:t xml:space="preserve">Round III never happened</w:t>
      </w:r>
    </w:p>
    <w:p>
      <w:pPr>
        <w:pStyle w:val="FirstParagraph"/>
      </w:pPr>
      <w:r>
        <w:rPr>
          <w:rStyle w:val="VerbatimChar"/>
        </w:rPr>
        <w:t xml:space="preserve">README.md</w:t>
      </w:r>
      <w:r>
        <w:t xml:space="preserve"> </w:t>
      </w:r>
      <w:r>
        <w:t xml:space="preserve">names a Round III re-verify and says</w:t>
      </w:r>
      <w:r>
        <w:t xml:space="preserve"> </w:t>
      </w:r>
      <w:r>
        <w:rPr>
          <w:i/>
          <w:iCs/>
        </w:rPr>
        <w:t xml:space="preserve">“(not yet created)”</w:t>
      </w:r>
      <w:r>
        <w:t xml:space="preserve">. It was not created. The</w:t>
      </w:r>
      <w:r>
        <w:t xml:space="preserve"> </w:t>
      </w:r>
      <w:r>
        <w:rPr>
          <w:rStyle w:val="VerbatimChar"/>
        </w:rPr>
        <w:t xml:space="preserve">FINAL-AUDIT-REPORT.md</w:t>
      </w:r>
      <w:r>
        <w:t xml:space="preserve"> </w:t>
      </w:r>
      <w:r>
        <w:t xml:space="preserve">closes the audit on Round II plus</w:t>
      </w:r>
      <w:r>
        <w:t xml:space="preserve"> </w:t>
      </w:r>
      <w:r>
        <w:rPr>
          <w:rStyle w:val="VerbatimChar"/>
        </w:rPr>
        <w:t xml:space="preserve">Z.repl</w:t>
      </w:r>
      <w:r>
        <w:t xml:space="preserve"> </w:t>
      </w:r>
      <w:r>
        <w:t xml:space="preserve">green.</w:t>
      </w:r>
      <w:r>
        <w:t xml:space="preserve"> </w:t>
      </w:r>
      <w:r>
        <w:rPr>
          <w:b/>
          <w:bCs/>
        </w:rPr>
        <w:t xml:space="preserve">The DPDC audit is a</w:t>
      </w:r>
      <w:r>
        <w:rPr>
          <w:b/>
          <w:bCs/>
        </w:rPr>
        <w:t xml:space="preserve"> </w:t>
      </w:r>
      <w:r>
        <w:rPr>
          <w:b/>
          <w:bCs/>
        </w:rPr>
        <w:t xml:space="preserve">two-round audit that planned a third.</w:t>
      </w:r>
      <w:r>
        <w:t xml:space="preserve"> </w:t>
      </w:r>
      <w:r>
        <w:t xml:space="preserve">Everything below is verified against current source by this</w:t>
      </w:r>
      <w:r>
        <w:t xml:space="preserve"> </w:t>
      </w:r>
      <w:r>
        <w:t xml:space="preserve">chapter, which is the closest thing the tree has to the Round III that was skipped.</w:t>
      </w:r>
    </w:p>
    <w:bookmarkEnd w:id="133"/>
    <w:bookmarkStart w:id="134" w:name="new-test-coverage-built"/>
    <w:p>
      <w:pPr>
        <w:pStyle w:val="Heading3"/>
      </w:pPr>
      <w:r>
        <w:t xml:space="preserve">New test coverage built</w:t>
      </w:r>
    </w:p>
    <w:p>
      <w:pPr>
        <w:pStyle w:val="FirstParagraph"/>
      </w:pPr>
      <w:r>
        <w:t xml:space="preserve">Three canonical integration suites, all wired into the live</w:t>
      </w:r>
      <w:r>
        <w:t xml:space="preserve"> </w:t>
      </w:r>
      <w:r>
        <w:rPr>
          <w:rStyle w:val="VerbatimChar"/>
        </w:rPr>
        <w:t xml:space="preserve">Stage02_Tester.repl</w:t>
      </w:r>
      <w:r>
        <w:t xml:space="preserve"> </w:t>
      </w:r>
      <w:r>
        <w:t xml:space="preserve">pipeline rather</w:t>
      </w:r>
      <w:r>
        <w:t xml:space="preserve"> </w:t>
      </w:r>
      <w:r>
        <w:t xml:space="preserve">than written and left disconnected [VERIFIED by command —</w:t>
      </w:r>
      <w:r>
        <w:t xml:space="preserve"> </w:t>
      </w:r>
      <w:r>
        <w:rPr>
          <w:rStyle w:val="VerbatimChar"/>
        </w:rPr>
        <w:t xml:space="preserve">Stage02_Tester.repl</w:t>
      </w:r>
      <w:r>
        <w:t xml:space="preserve"> </w:t>
      </w:r>
      <w:r>
        <w:t xml:space="preserve">lines 38, 41, 45]: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suite</w:t>
            </w:r>
          </w:p>
        </w:tc>
        <w:tc>
          <w:tcPr/>
          <w:p>
            <w:pPr>
              <w:pStyle w:val="Compact"/>
            </w:pPr>
            <w:r>
              <w:t xml:space="preserve">covers</w:t>
            </w:r>
          </w:p>
        </w:tc>
        <w:tc>
          <w:tcPr/>
          <w:p>
            <w:pPr>
              <w:pStyle w:val="Compact"/>
            </w:pPr>
            <w:r>
              <w:t xml:space="preserve">born from</w:t>
            </w:r>
          </w:p>
        </w:tc>
      </w:tr>
      <w:tr>
        <w:tc>
          <w:tcPr/>
          <w:p>
            <w:pPr>
              <w:pStyle w:val="Compact"/>
            </w:pPr>
            <w:r>
              <w:rPr>
                <w:rStyle w:val="VerbatimChar"/>
              </w:rPr>
              <w:t xml:space="preserve">REPL/Stage_02/[6.1.1]_EQUITY.repl</w:t>
            </w:r>
          </w:p>
        </w:tc>
        <w:tc>
          <w:tcPr/>
          <w:p>
            <w:pPr>
              <w:pStyle w:val="Compact"/>
            </w:pPr>
            <w:r>
              <w:t xml:space="preserve">Issue baseline, Make/Convert/Break exact conservation, 5 negative paths</w:t>
            </w:r>
          </w:p>
        </w:tc>
        <w:tc>
          <w:tcPr/>
          <w:p>
            <w:pPr>
              <w:pStyle w:val="Compact"/>
            </w:pPr>
            <w:r>
              <w:t xml:space="preserve">#22H</w:t>
            </w:r>
          </w:p>
        </w:tc>
      </w:tr>
      <w:tr>
        <w:tc>
          <w:tcPr/>
          <w:p>
            <w:pPr>
              <w:pStyle w:val="Compact"/>
            </w:pPr>
            <w:r>
              <w:rPr>
                <w:rStyle w:val="VerbatimChar"/>
              </w:rPr>
              <w:t xml:space="preserve">REPL/Stage_02/[6.1.2]_DPDC-FRAGMENTS.repl</w:t>
            </w:r>
          </w:p>
        </w:tc>
        <w:tc>
          <w:tcPr/>
          <w:p>
            <w:pPr>
              <w:pStyle w:val="Compact"/>
            </w:pPr>
            <w:r>
              <w:t xml:space="preserve">Make→Merge conservation, repurpose-without-consent</w:t>
            </w:r>
          </w:p>
        </w:tc>
        <w:tc>
          <w:tcPr/>
          <w:p>
            <w:pPr>
              <w:pStyle w:val="Compact"/>
            </w:pPr>
            <w:r>
              <w:t xml:space="preserve">#27M</w:t>
            </w:r>
          </w:p>
        </w:tc>
      </w:tr>
      <w:tr>
        <w:tc>
          <w:tcPr/>
          <w:p>
            <w:pPr>
              <w:pStyle w:val="Compact"/>
            </w:pPr>
            <w:r>
              <w:rPr>
                <w:rStyle w:val="VerbatimChar"/>
              </w:rPr>
              <w:t xml:space="preserve">REPL/Stage_02/[6.1.3]_DPDC-S.repl</w:t>
            </w:r>
          </w:p>
        </w:tc>
        <w:tc>
          <w:tcPr/>
          <w:p>
            <w:pPr>
              <w:pStyle w:val="Compact"/>
            </w:pPr>
            <w:r>
              <w:t xml:space="preserve">Primordial/Composite/Hybrid Make→Break round trips, admin mutations</w:t>
            </w:r>
          </w:p>
        </w:tc>
        <w:tc>
          <w:tcPr/>
          <w:p>
            <w:pPr>
              <w:pStyle w:val="Compact"/>
            </w:pPr>
            <w:r>
              <w:t xml:space="preserve">#39L</w:t>
            </w:r>
          </w:p>
        </w:tc>
      </w:tr>
    </w:tbl>
    <w:p>
      <w:pPr>
        <w:pStyle w:val="BodyText"/>
      </w:pPr>
      <w:r>
        <w:t xml:space="preserve">All three modules (EQUITY, DPDC-F, DPDC-S) had</w:t>
      </w:r>
      <w:r>
        <w:t xml:space="preserve"> </w:t>
      </w:r>
      <w:r>
        <w:rPr>
          <w:b/>
          <w:bCs/>
        </w:rPr>
        <w:t xml:space="preserve">zero reachable coverage</w:t>
      </w:r>
      <w:r>
        <w:t xml:space="preserve"> </w:t>
      </w:r>
      <w:r>
        <w:t xml:space="preserve">before. The pre-existing</w:t>
      </w:r>
      <w:r>
        <w:t xml:space="preserve"> </w:t>
      </w:r>
      <w:r>
        <w:rPr>
          <w:rStyle w:val="VerbatimChar"/>
        </w:rPr>
        <w:t xml:space="preserve">[6.1]_DPDC.repl</w:t>
      </w:r>
      <w:r>
        <w:t xml:space="preserve"> </w:t>
      </w:r>
      <w:r>
        <w:t xml:space="preserve">contained EQUITY test code, but the file was disabled, crashed on an earlier</w:t>
      </w:r>
      <w:r>
        <w:t xml:space="preserve"> </w:t>
      </w:r>
      <w:r>
        <w:t xml:space="preserve">unrelated bug when run directly, never created the collection it tested, and its assertions were</w:t>
      </w:r>
      <w:r>
        <w:t xml:space="preserve"> </w:t>
      </w:r>
      <w:r>
        <w:t xml:space="preserve">print-only. That is worth stating plainly: the prior coverage was not thin, it was</w:t>
      </w:r>
      <w:r>
        <w:t xml:space="preserve"> </w:t>
      </w:r>
      <w:r>
        <w:rPr>
          <w:b/>
          <w:bCs/>
        </w:rPr>
        <w:t xml:space="preserve">fictional</w:t>
      </w:r>
      <w:r>
        <w:t xml:space="preserve">.</w:t>
      </w:r>
    </w:p>
    <w:p>
      <w:r>
        <w:pict>
          <v:rect style="width:0;height:1.5pt" o:hralign="center" o:hrstd="t" o:hr="t"/>
        </w:pict>
      </w:r>
    </w:p>
    <w:bookmarkEnd w:id="134"/>
    <w:bookmarkEnd w:id="135"/>
    <w:bookmarkStart w:id="140" w:name="the-findings-3"/>
    <w:p>
      <w:pPr>
        <w:pStyle w:val="Heading2"/>
      </w:pPr>
      <w:r>
        <w:t xml:space="preserve">3. The findings</w:t>
      </w:r>
    </w:p>
    <w:p>
      <w:pPr>
        <w:pStyle w:val="FirstParagraph"/>
      </w:pPr>
      <w:r>
        <w:t xml:space="preserve">Severity is as</w:t>
      </w:r>
      <w:r>
        <w:t xml:space="preserve"> </w:t>
      </w:r>
      <w:r>
        <w:rPr>
          <w:b/>
          <w:bCs/>
        </w:rPr>
        <w:t xml:space="preserve">recorded by the audit</w:t>
      </w:r>
      <w:r>
        <w:t xml:space="preserve">. Verdict is as closed by the audit. The evidence column is</w:t>
      </w:r>
      <w:r>
        <w:t xml:space="preserve"> </w:t>
      </w:r>
      <w:r>
        <w:rPr>
          <w:b/>
          <w:bCs/>
        </w:rPr>
        <w:t xml:space="preserve">this chapter’s</w:t>
      </w:r>
      <w:r>
        <w:t xml:space="preserve"> </w:t>
      </w:r>
      <w:r>
        <w:t xml:space="preserve">verification — what, in current source as of 2026-09-17, would have to be deleted</w:t>
      </w:r>
      <w:r>
        <w:t xml:space="preserve"> </w:t>
      </w:r>
      <w:r>
        <w:t xml:space="preserve">for the finding to come back.</w:t>
      </w:r>
    </w:p>
    <w:p>
      <w:pPr>
        <w:pStyle w:val="BodyText"/>
      </w:pPr>
      <w:r>
        <w:t xml:space="preserve">Line numbers drift. Every citation below was resolved fresh on 2026-09-17.</w:t>
      </w:r>
    </w:p>
    <w:bookmarkStart w:id="136" w:name="critical-8"/>
    <w:p>
      <w:pPr>
        <w:pStyle w:val="Heading3"/>
      </w:pPr>
      <w:r>
        <w:t xml:space="preserve">CRITICAL (8)</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Unsigned</w:t>
            </w:r>
            <w:r>
              <w:t xml:space="preserve"> </w:t>
            </w:r>
            <w:r>
              <w:rPr>
                <w:rStyle w:val="VerbatimChar"/>
              </w:rPr>
              <w:t xml:space="preserve">amount</w:t>
            </w:r>
            <w:r>
              <w:t xml:space="preserve"> </w:t>
            </w:r>
            <w:r>
              <w:t xml:space="preserve">on every Credit/Debit path — a negative</w:t>
            </w:r>
            <w:r>
              <w:t xml:space="preserve"> </w:t>
            </w:r>
            <w:r>
              <w:rPr>
                <w:rStyle w:val="VerbatimChar"/>
              </w:rPr>
              <w:t xml:space="preserve">amount</w:t>
            </w:r>
            <w:r>
              <w:t xml:space="preserve"> </w:t>
            </w:r>
            <w:r>
              <w:t xml:space="preserve">inverts direction and mints supply from nothing</w:t>
            </w:r>
          </w:p>
        </w:tc>
        <w:tc>
          <w:tcPr/>
          <w:p>
            <w:pPr>
              <w:pStyle w:val="Compact"/>
            </w:pPr>
            <w:r>
              <w:rPr>
                <w:b/>
                <w:bCs/>
              </w:rPr>
              <w:t xml:space="preserve">FIXED</w:t>
            </w:r>
          </w:p>
        </w:tc>
        <w:tc>
          <w:tcPr/>
          <w:p>
            <w:pPr>
              <w:pStyle w:val="Compact"/>
            </w:pPr>
            <w:r>
              <w:rPr>
                <w:rStyle w:val="VerbatimChar"/>
              </w:rPr>
              <w:t xml:space="preserve">03_DPDC-C.pact:594</w:t>
            </w:r>
            <w:r>
              <w:t xml:space="preserve"> </w:t>
            </w:r>
            <w:r>
              <w:rPr>
                <w:rStyle w:val="VerbatimChar"/>
              </w:rPr>
              <w:t xml:space="preserve">UEV_Amount</w:t>
            </w:r>
            <w:r>
              <w:t xml:space="preserve">, called at</w:t>
            </w:r>
            <w:r>
              <w:t xml:space="preserve"> </w:t>
            </w:r>
            <w:r>
              <w:rPr>
                <w:rStyle w:val="VerbatimChar"/>
              </w:rPr>
              <w:t xml:space="preserve">:1086</w:t>
            </w:r>
            <w:r>
              <w:t xml:space="preserve"> </w:t>
            </w:r>
            <w:r>
              <w:t xml:space="preserve">from the sole write path. [VERIFIED by reading]</w:t>
            </w:r>
          </w:p>
        </w:tc>
      </w:tr>
      <w:tr>
        <w:tc>
          <w:tcPr/>
          <w:p>
            <w:pPr>
              <w:pStyle w:val="Compact"/>
            </w:pPr>
            <w:r>
              <w:rPr>
                <w:b/>
                <w:bCs/>
              </w:rPr>
              <w:t xml:space="preserve">#2C</w:t>
            </w:r>
          </w:p>
        </w:tc>
        <w:tc>
          <w:tcPr/>
          <w:p>
            <w:pPr>
              <w:pStyle w:val="Compact"/>
            </w:pPr>
            <w:r>
              <w:rPr>
                <w:rStyle w:val="VerbatimChar"/>
              </w:rPr>
              <w:t xml:space="preserve">C_IgnisRoyaltyCollector</w:t>
            </w:r>
            <w:r>
              <w:t xml:space="preserve"> </w:t>
            </w:r>
            <w:r>
              <w:t xml:space="preserve">debits an arbitrary</w:t>
            </w:r>
            <w:r>
              <w:t xml:space="preserve"> </w:t>
            </w:r>
            <w:r>
              <w:rPr>
                <w:rStyle w:val="VerbatimChar"/>
              </w:rPr>
              <w:t xml:space="preserve">patron</w:t>
            </w:r>
            <w:r>
              <w:t xml:space="preserve"> </w:t>
            </w:r>
            <w:r>
              <w:t xml:space="preserve">with no ownership check</w:t>
            </w:r>
          </w:p>
        </w:tc>
        <w:tc>
          <w:tcPr/>
          <w:p>
            <w:pPr>
              <w:pStyle w:val="Compact"/>
            </w:pPr>
            <w:r>
              <w:rPr>
                <w:b/>
                <w:bCs/>
              </w:rPr>
              <w:t xml:space="preserve">REFUTED, hardened anyway</w:t>
            </w:r>
          </w:p>
        </w:tc>
        <w:tc>
          <w:tcPr/>
          <w:p>
            <w:pPr>
              <w:pStyle w:val="Compact"/>
            </w:pPr>
            <w:r>
              <w:rPr>
                <w:rStyle w:val="VerbatimChar"/>
              </w:rPr>
              <w:t xml:space="preserve">07_DPDC-T.pact:396</w:t>
            </w:r>
            <w:r>
              <w:t xml:space="preserve"> </w:t>
            </w:r>
            <w:r>
              <w:rPr>
                <w:rStyle w:val="VerbatimChar"/>
              </w:rPr>
              <w:t xml:space="preserve">CAP_EnforceAccountOwnership sender</w:t>
            </w:r>
            <w:r>
              <w:t xml:space="preserve"> </w:t>
            </w:r>
            <w:r>
              <w:t xml:space="preserve">inside</w:t>
            </w:r>
            <w:r>
              <w:t xml:space="preserve"> </w:t>
            </w:r>
            <w:r>
              <w:rPr>
                <w:rStyle w:val="VerbatimChar"/>
              </w:rPr>
              <w:t xml:space="preserve">IGNIS|C&gt;DEBIT</w:t>
            </w:r>
            <w:r>
              <w:t xml:space="preserve">. [VERIFIED by reading]</w:t>
            </w:r>
          </w:p>
        </w:tc>
      </w:tr>
      <w:tr>
        <w:tc>
          <w:tcPr/>
          <w:p>
            <w:pPr>
              <w:pStyle w:val="Compact"/>
            </w:pPr>
            <w:r>
              <w:rPr>
                <w:b/>
                <w:bCs/>
              </w:rPr>
              <w:t xml:space="preserve">#3C</w:t>
            </w:r>
          </w:p>
        </w:tc>
        <w:tc>
          <w:tcPr/>
          <w:p>
            <w:pPr>
              <w:pStyle w:val="Compact"/>
            </w:pPr>
            <w:r>
              <w:t xml:space="preserve">Same unsigned-amount hole reached through</w:t>
            </w:r>
            <w:r>
              <w:t xml:space="preserve"> </w:t>
            </w:r>
            <w:r>
              <w:rPr>
                <w:rStyle w:val="VerbatimChar"/>
              </w:rPr>
              <w:t xml:space="preserve">C_MakeFragments</w:t>
            </w:r>
            <w:r>
              <w:t xml:space="preserve">/</w:t>
            </w:r>
            <w:r>
              <w:rPr>
                <w:rStyle w:val="VerbatimChar"/>
              </w:rPr>
              <w:t xml:space="preserve">C_MergeFragments</w:t>
            </w:r>
          </w:p>
        </w:tc>
        <w:tc>
          <w:tcPr/>
          <w:p>
            <w:pPr>
              <w:pStyle w:val="Compact"/>
            </w:pPr>
            <w:r>
              <w:rPr>
                <w:b/>
                <w:bCs/>
              </w:rPr>
              <w:t xml:space="preserve">ALREADY CLOSED by #1C</w:t>
            </w:r>
          </w:p>
        </w:tc>
        <w:tc>
          <w:tcPr/>
          <w:p>
            <w:pPr>
              <w:pStyle w:val="Compact"/>
            </w:pPr>
            <w:r>
              <w:t xml:space="preserve">Same chokepoint. Rejection traced live to</w:t>
            </w:r>
            <w:r>
              <w:t xml:space="preserve"> </w:t>
            </w:r>
            <w:r>
              <w:rPr>
                <w:rStyle w:val="VerbatimChar"/>
              </w:rPr>
              <w:t xml:space="preserve">03_DPDC-C.pact</w:t>
            </w:r>
            <w:r>
              <w:t xml:space="preserve"> </w:t>
            </w:r>
            <w:r>
              <w:rPr>
                <w:rStyle w:val="VerbatimChar"/>
              </w:rPr>
              <w:t xml:space="preserve">UEV_Amount</w:t>
            </w:r>
            <w:r>
              <w:t xml:space="preserve">. [VERIFIED by reading]</w:t>
            </w:r>
          </w:p>
        </w:tc>
      </w:tr>
      <w:tr>
        <w:tc>
          <w:tcPr/>
          <w:p>
            <w:pPr>
              <w:pStyle w:val="Compact"/>
            </w:pPr>
            <w:r>
              <w:rPr>
                <w:b/>
                <w:bCs/>
              </w:rPr>
              <w:t xml:space="preserve">#4C</w:t>
            </w:r>
          </w:p>
        </w:tc>
        <w:tc>
          <w:tcPr/>
          <w:p>
            <w:pPr>
              <w:pStyle w:val="Compact"/>
            </w:pPr>
            <w:r>
              <w:rPr>
                <w:rStyle w:val="VerbatimChar"/>
              </w:rPr>
              <w:t xml:space="preserve">C_RepurposeCollectableFragments</w:t>
            </w:r>
            <w:r>
              <w:t xml:space="preserve"> </w:t>
            </w:r>
            <w:r>
              <w:t xml:space="preserve">moves a holder’s balance with no consent/freeze/wipe gate</w:t>
            </w:r>
          </w:p>
        </w:tc>
        <w:tc>
          <w:tcPr/>
          <w:p>
            <w:pPr>
              <w:pStyle w:val="Compact"/>
            </w:pPr>
            <w:r>
              <w:rPr>
                <w:b/>
                <w:bCs/>
              </w:rPr>
              <w:t xml:space="preserve">REFUTED — design</w:t>
            </w:r>
          </w:p>
        </w:tc>
        <w:tc>
          <w:tcPr/>
          <w:p>
            <w:pPr>
              <w:pStyle w:val="Compact"/>
            </w:pPr>
            <w:r>
              <w:t xml:space="preserve">Deliberate admin account-recovery tool, gated on</w:t>
            </w:r>
            <w:r>
              <w:t xml:space="preserve"> </w:t>
            </w:r>
            <w:r>
              <w:rPr>
                <w:rStyle w:val="VerbatimChar"/>
              </w:rPr>
              <w:t xml:space="preserve">CAP_Owner</w:t>
            </w:r>
            <w:r>
              <w:t xml:space="preserve"> </w:t>
            </w:r>
            <w:r>
              <w:t xml:space="preserve">via</w:t>
            </w:r>
            <w:r>
              <w:t xml:space="preserve"> </w:t>
            </w:r>
            <w:r>
              <w:rPr>
                <w:rStyle w:val="VerbatimChar"/>
              </w:rPr>
              <w:t xml:space="preserve">wipe-mode=true</w:t>
            </w:r>
            <w:r>
              <w:t xml:space="preserve">. No code change.</w:t>
            </w:r>
          </w:p>
        </w:tc>
      </w:tr>
      <w:tr>
        <w:tc>
          <w:tcPr/>
          <w:p>
            <w:pPr>
              <w:pStyle w:val="Compact"/>
            </w:pPr>
            <w:r>
              <w:rPr>
                <w:b/>
                <w:bCs/>
              </w:rPr>
              <w:t xml:space="preserve">#5C</w:t>
            </w:r>
          </w:p>
        </w:tc>
        <w:tc>
          <w:tcPr/>
          <w:p>
            <w:pPr>
              <w:pStyle w:val="Compact"/>
            </w:pPr>
            <w:r>
              <w:t xml:space="preserve">Burn/wipe orphans fragment collateral held in the</w:t>
            </w:r>
            <w:r>
              <w:t xml:space="preserve"> </w:t>
            </w:r>
            <w:r>
              <w:rPr>
                <w:rStyle w:val="VerbatimChar"/>
              </w:rPr>
              <w:t xml:space="preserve">dpdc</w:t>
            </w:r>
            <w:r>
              <w:t xml:space="preserve"> </w:t>
            </w:r>
            <w:r>
              <w:t xml:space="preserve">escrow account</w:t>
            </w:r>
          </w:p>
        </w:tc>
        <w:tc>
          <w:tcPr/>
          <w:p>
            <w:pPr>
              <w:pStyle w:val="Compact"/>
            </w:pPr>
            <w:r>
              <w:rPr>
                <w:b/>
                <w:bCs/>
              </w:rPr>
              <w:t xml:space="preserve">FIXED (+narrowed)</w:t>
            </w:r>
          </w:p>
        </w:tc>
        <w:tc>
          <w:tcPr/>
          <w:p>
            <w:pPr>
              <w:pStyle w:val="Compact"/>
            </w:pPr>
            <w:r>
              <w:rPr>
                <w:rStyle w:val="VerbatimChar"/>
              </w:rPr>
              <w:t xml:space="preserve">06_DPDC-MNG.pact:439-470</w:t>
            </w:r>
            <w:r>
              <w:t xml:space="preserve"> </w:t>
            </w:r>
            <w:r>
              <w:rPr>
                <w:rStyle w:val="VerbatimChar"/>
              </w:rPr>
              <w:t xml:space="preserve">C&gt;REMOVE-CLASS-ZERO-NONCES</w:t>
            </w:r>
            <w:r>
              <w:t xml:space="preserve">, escrow block narrowed to</w:t>
            </w:r>
            <w:r>
              <w:t xml:space="preserve"> </w:t>
            </w:r>
            <w:r>
              <w:rPr>
                <w:i/>
                <w:iCs/>
              </w:rPr>
              <w:t xml:space="preserve">currently fragmented</w:t>
            </w:r>
            <w:r>
              <w:t xml:space="preserve"> </w:t>
            </w:r>
            <w:r>
              <w:t xml:space="preserve">nonces via</w:t>
            </w:r>
            <w:r>
              <w:t xml:space="preserve"> </w:t>
            </w:r>
            <w:r>
              <w:rPr>
                <w:rStyle w:val="VerbatimChar"/>
              </w:rPr>
              <w:t xml:space="preserve">UR_SplitNonceData</w:t>
            </w:r>
            <w:r>
              <w:t xml:space="preserve">. [VERIFIED by reading]</w:t>
            </w:r>
          </w:p>
        </w:tc>
      </w:tr>
      <w:tr>
        <w:tc>
          <w:tcPr/>
          <w:p>
            <w:pPr>
              <w:pStyle w:val="Compact"/>
            </w:pPr>
            <w:r>
              <w:rPr>
                <w:b/>
                <w:bCs/>
              </w:rPr>
              <w:t xml:space="preserve">#6C</w:t>
            </w:r>
          </w:p>
        </w:tc>
        <w:tc>
          <w:tcPr/>
          <w:p>
            <w:pPr>
              <w:pStyle w:val="Compact"/>
            </w:pPr>
            <w:r>
              <w:t xml:space="preserve">Composite set with</w:t>
            </w:r>
            <w:r>
              <w:t xml:space="preserve"> </w:t>
            </w:r>
            <w:r>
              <w:rPr>
                <w:rStyle w:val="VerbatimChar"/>
              </w:rPr>
              <w:t xml:space="preserve">allowed-sclass = 0</w:t>
            </w:r>
            <w:r>
              <w:t xml:space="preserve"> </w:t>
            </w:r>
            <w:r>
              <w:t xml:space="preserve">— Make succeeds, Break can never succeed, value stranded</w:t>
            </w:r>
          </w:p>
        </w:tc>
        <w:tc>
          <w:tcPr/>
          <w:p>
            <w:pPr>
              <w:pStyle w:val="Compact"/>
            </w:pPr>
            <w:r>
              <w:rPr>
                <w:b/>
                <w:bCs/>
              </w:rPr>
              <w:t xml:space="preserve">FIXED</w:t>
            </w:r>
          </w:p>
        </w:tc>
        <w:tc>
          <w:tcPr/>
          <w:p>
            <w:pPr>
              <w:pStyle w:val="Compact"/>
            </w:pPr>
            <w:r>
              <w:rPr>
                <w:rStyle w:val="VerbatimChar"/>
              </w:rPr>
              <w:t xml:space="preserve">08_DPDC-S.pact:974-977</w:t>
            </w:r>
            <w:r>
              <w:t xml:space="preserve"> </w:t>
            </w:r>
            <w:r>
              <w:t xml:space="preserve">—</w:t>
            </w:r>
            <w:r>
              <w:t xml:space="preserve"> </w:t>
            </w:r>
            <w:r>
              <w:rPr>
                <w:rStyle w:val="VerbatimChar"/>
              </w:rPr>
              <w:t xml:space="preserve">(fold (and) true (map (lambda (sc) (&gt; sc 0)) …))</w:t>
            </w:r>
            <w:r>
              <w:t xml:space="preserve">. [VERIFIED by reading]</w:t>
            </w:r>
          </w:p>
        </w:tc>
      </w:tr>
      <w:tr>
        <w:tc>
          <w:tcPr/>
          <w:p>
            <w:pPr>
              <w:pStyle w:val="Compact"/>
            </w:pPr>
            <w:r>
              <w:rPr>
                <w:b/>
                <w:bCs/>
              </w:rPr>
              <w:t xml:space="preserve">#7C</w:t>
            </w:r>
          </w:p>
        </w:tc>
        <w:tc>
          <w:tcPr/>
          <w:p>
            <w:pPr>
              <w:pStyle w:val="Compact"/>
            </w:pPr>
            <w:r>
              <w:rPr>
                <w:rStyle w:val="VerbatimChar"/>
              </w:rPr>
              <w:t xml:space="preserve">C_UpdateSetMultiplier</w:t>
            </w:r>
            <w:r>
              <w:t xml:space="preserve"> </w:t>
            </w:r>
            <w:r>
              <w:t xml:space="preserve">crashes on every call — a</w:t>
            </w:r>
            <w:r>
              <w:t xml:space="preserve"> </w:t>
            </w:r>
            <w:r>
              <w:rPr>
                <w:rStyle w:val="VerbatimChar"/>
              </w:rPr>
              <w:t xml:space="preserve">let</w:t>
            </w:r>
            <w:r>
              <w:t xml:space="preserve"> </w:t>
            </w:r>
            <w:r>
              <w:t xml:space="preserve">type annotation bug. Confirmed on mainnet</w:t>
            </w:r>
          </w:p>
        </w:tc>
        <w:tc>
          <w:tcPr/>
          <w:p>
            <w:pPr>
              <w:pStyle w:val="Compact"/>
            </w:pPr>
            <w:r>
              <w:rPr>
                <w:b/>
                <w:bCs/>
              </w:rPr>
              <w:t xml:space="preserve">FIXED, then removed entirely</w:t>
            </w:r>
          </w:p>
        </w:tc>
        <w:tc>
          <w:tcPr/>
          <w:p>
            <w:pPr>
              <w:pStyle w:val="Compact"/>
            </w:pPr>
            <w:r>
              <w:t xml:space="preserve">Function deleted by #15H.</w:t>
            </w:r>
            <w:r>
              <w:t xml:space="preserve"> </w:t>
            </w:r>
            <w:r>
              <w:rPr>
                <w:rStyle w:val="VerbatimChar"/>
              </w:rPr>
              <w:t xml:space="preserve">08_DPDC-S.pact:99</w:t>
            </w:r>
            <w:r>
              <w:t xml:space="preserve"> </w:t>
            </w:r>
            <w:r>
              <w:t xml:space="preserve">and</w:t>
            </w:r>
            <w:r>
              <w:t xml:space="preserve"> </w:t>
            </w:r>
            <w:r>
              <w:rPr>
                <w:rStyle w:val="VerbatimChar"/>
              </w:rPr>
              <w:t xml:space="preserve">:1143</w:t>
            </w:r>
            <w:r>
              <w:t xml:space="preserve"> </w:t>
            </w:r>
            <w:r>
              <w:t xml:space="preserve">carry removal notes; Talos wrappers removed at</w:t>
            </w:r>
            <w:r>
              <w:t xml:space="preserve"> </w:t>
            </w:r>
            <w:r>
              <w:rPr>
                <w:rStyle w:val="VerbatimChar"/>
              </w:rPr>
              <w:t xml:space="preserve">01_TS02-C1.pact:148/1190</w:t>
            </w:r>
            <w:r>
              <w:t xml:space="preserve">,</w:t>
            </w:r>
            <w:r>
              <w:t xml:space="preserve"> </w:t>
            </w:r>
            <w:r>
              <w:rPr>
                <w:rStyle w:val="VerbatimChar"/>
              </w:rPr>
              <w:t xml:space="preserve">02_TS02-C2.pact:145/1041</w:t>
            </w:r>
            <w:r>
              <w:t xml:space="preserve">. [VERIFIED by command — 0 live definitions tree-wide]</w:t>
            </w:r>
          </w:p>
        </w:tc>
      </w:tr>
      <w:tr>
        <w:tc>
          <w:tcPr/>
          <w:p>
            <w:pPr>
              <w:pStyle w:val="Compact"/>
            </w:pPr>
            <w:r>
              <w:rPr>
                <w:b/>
                <w:bCs/>
              </w:rPr>
              <w:t xml:space="preserve">#8C</w:t>
            </w:r>
          </w:p>
        </w:tc>
        <w:tc>
          <w:tcPr/>
          <w:p>
            <w:pPr>
              <w:pStyle w:val="Compact"/>
            </w:pPr>
            <w:r>
              <w:rPr>
                <w:rStyle w:val="VerbatimChar"/>
              </w:rPr>
              <w:t xml:space="preserve">how-many-sets</w:t>
            </w:r>
            <w:r>
              <w:t xml:space="preserve"> </w:t>
            </w:r>
            <w:r>
              <w:t xml:space="preserve">unbounded on Make/Break</w:t>
            </w:r>
          </w:p>
        </w:tc>
        <w:tc>
          <w:tcPr/>
          <w:p>
            <w:pPr>
              <w:pStyle w:val="Compact"/>
            </w:pPr>
            <w:r>
              <w:rPr>
                <w:b/>
                <w:bCs/>
              </w:rPr>
              <w:t xml:space="preserve">FIXED</w:t>
            </w:r>
          </w:p>
        </w:tc>
        <w:tc>
          <w:tcPr/>
          <w:p>
            <w:pPr>
              <w:pStyle w:val="Compact"/>
            </w:pPr>
            <w:r>
              <w:rPr>
                <w:rStyle w:val="VerbatimChar"/>
              </w:rPr>
              <w:t xml:space="preserve">08_DPDC-S.pact:323</w:t>
            </w:r>
            <w:r>
              <w:t xml:space="preserve"> </w:t>
            </w:r>
            <w:r>
              <w:t xml:space="preserve">and</w:t>
            </w:r>
            <w:r>
              <w:t xml:space="preserve"> </w:t>
            </w:r>
            <w:r>
              <w:rPr>
                <w:rStyle w:val="VerbatimChar"/>
              </w:rPr>
              <w:t xml:space="preserve">:338</w:t>
            </w:r>
            <w:r>
              <w:t xml:space="preserve"> </w:t>
            </w:r>
            <w:r>
              <w:t xml:space="preserve">—</w:t>
            </w:r>
            <w:r>
              <w:t xml:space="preserve"> </w:t>
            </w:r>
            <w:r>
              <w:rPr>
                <w:rStyle w:val="VerbatimChar"/>
              </w:rPr>
              <w:t xml:space="preserve">(enforce (&gt; how-many-sets 0) …)</w:t>
            </w:r>
            <w:r>
              <w:t xml:space="preserve"> </w:t>
            </w:r>
            <w:r>
              <w:t xml:space="preserve">in both</w:t>
            </w:r>
            <w:r>
              <w:t xml:space="preserve"> </w:t>
            </w:r>
            <w:r>
              <w:rPr>
                <w:rStyle w:val="VerbatimChar"/>
              </w:rPr>
              <w:t xml:space="preserve">C&gt;MAKE</w:t>
            </w:r>
            <w:r>
              <w:t xml:space="preserve"> </w:t>
            </w:r>
            <w:r>
              <w:t xml:space="preserve">and</w:t>
            </w:r>
            <w:r>
              <w:t xml:space="preserve"> </w:t>
            </w:r>
            <w:r>
              <w:rPr>
                <w:rStyle w:val="VerbatimChar"/>
              </w:rPr>
              <w:t xml:space="preserve">C&gt;BREAK</w:t>
            </w:r>
            <w:r>
              <w:t xml:space="preserve">. [VERIFIED by reading]</w:t>
            </w:r>
          </w:p>
        </w:tc>
      </w:tr>
    </w:tbl>
    <w:bookmarkEnd w:id="136"/>
    <w:bookmarkStart w:id="137" w:name="high-14-2-sub-findings"/>
    <w:p>
      <w:pPr>
        <w:pStyle w:val="Heading3"/>
      </w:pPr>
      <w:r>
        <w:t xml:space="preserve">HIGH (14 + 2 sub-findings)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#9H</w:t>
            </w:r>
          </w:p>
        </w:tc>
        <w:tc>
          <w:tcPr/>
          <w:p>
            <w:pPr>
              <w:pStyle w:val="Compact"/>
            </w:pPr>
            <w:r>
              <w:t xml:space="preserve">Talos</w:t>
            </w:r>
            <w:r>
              <w:t xml:space="preserve"> </w:t>
            </w:r>
            <w:r>
              <w:rPr>
                <w:rStyle w:val="VerbatimChar"/>
              </w:rPr>
              <w:t xml:space="preserve">DPSF|C_UpdatePendingBranding</w:t>
            </w:r>
            <w:r>
              <w:t xml:space="preserve"> </w:t>
            </w:r>
            <w:r>
              <w:t xml:space="preserve">passes 7 args to a 6-parameter function — feature 100 % broken</w:t>
            </w:r>
          </w:p>
        </w:tc>
        <w:tc>
          <w:tcPr/>
          <w:p>
            <w:pPr>
              <w:pStyle w:val="Compact"/>
            </w:pPr>
            <w:r>
              <w:rPr>
                <w:b/>
                <w:bCs/>
              </w:rPr>
              <w:t xml:space="preserve">FIXED</w:t>
            </w:r>
          </w:p>
        </w:tc>
        <w:tc>
          <w:tcPr/>
          <w:p>
            <w:pPr>
              <w:pStyle w:val="Compact"/>
            </w:pPr>
            <w:r>
              <w:rPr>
                <w:rStyle w:val="VerbatimChar"/>
              </w:rPr>
              <w:t xml:space="preserve">01_TS02-C1.pact:418-427</w:t>
            </w:r>
            <w:r>
              <w:t xml:space="preserve"> </w:t>
            </w:r>
            <w:r>
              <w:t xml:space="preserve">— 6 params, 6 args forwarded. [VERIFIED by reading]</w:t>
            </w:r>
          </w:p>
        </w:tc>
      </w:tr>
      <w:tr>
        <w:tc>
          <w:tcPr/>
          <w:p>
            <w:pPr>
              <w:pStyle w:val="Compact"/>
            </w:pPr>
            <w:r>
              <w:rPr>
                <w:b/>
                <w:bCs/>
              </w:rPr>
              <w:t xml:space="preserve">#10H</w:t>
            </w:r>
          </w:p>
        </w:tc>
        <w:tc>
          <w:tcPr/>
          <w:p>
            <w:pPr>
              <w:pStyle w:val="Compact"/>
            </w:pPr>
            <w:r>
              <w:t xml:space="preserve">NFT issuance billed at the SFT price — 20 % silent revenue shortfall</w:t>
            </w:r>
          </w:p>
        </w:tc>
        <w:tc>
          <w:tcPr/>
          <w:p>
            <w:pPr>
              <w:pStyle w:val="Compact"/>
            </w:pPr>
            <w:r>
              <w:rPr>
                <w:b/>
                <w:bCs/>
              </w:rPr>
              <w:t xml:space="preserve">FIXED</w:t>
            </w:r>
          </w:p>
        </w:tc>
        <w:tc>
          <w:tcPr/>
          <w:p>
            <w:pPr>
              <w:pStyle w:val="Compact"/>
            </w:pPr>
            <w:r>
              <w:rPr>
                <w:rStyle w:val="VerbatimChar"/>
              </w:rPr>
              <w:t xml:space="preserve">04_DPDC-I.pact:263-264</w:t>
            </w:r>
            <w:r>
              <w:t xml:space="preserve"> </w:t>
            </w:r>
            <w:r>
              <w:t xml:space="preserve">and</w:t>
            </w:r>
            <w:r>
              <w:t xml:space="preserve"> </w:t>
            </w:r>
            <w:r>
              <w:rPr>
                <w:rStyle w:val="VerbatimChar"/>
              </w:rPr>
              <w:t xml:space="preserve">:275</w:t>
            </w:r>
            <w:r>
              <w:t xml:space="preserve"> </w:t>
            </w:r>
            <w:r>
              <w:t xml:space="preserve">—</w:t>
            </w:r>
            <w:r>
              <w:t xml:space="preserve"> </w:t>
            </w:r>
            <w:r>
              <w:rPr>
                <w:rStyle w:val="VerbatimChar"/>
              </w:rPr>
              <w:t xml:space="preserve">son</w:t>
            </w:r>
            <w:r>
              <w:t xml:space="preserve"> </w:t>
            </w:r>
            <w:r>
              <w:t xml:space="preserve">selects</w:t>
            </w:r>
            <w:r>
              <w:t xml:space="preserve"> </w:t>
            </w:r>
            <w:r>
              <w:rPr>
                <w:rStyle w:val="VerbatimChar"/>
              </w:rPr>
              <w:t xml:space="preserve">"issue-sft"</w:t>
            </w:r>
            <w:r>
              <w:t xml:space="preserve"> </w:t>
            </w:r>
            <w:r>
              <w:t xml:space="preserve">vs</w:t>
            </w:r>
            <w:r>
              <w:t xml:space="preserve"> </w:t>
            </w:r>
            <w:r>
              <w:rPr>
                <w:rStyle w:val="VerbatimChar"/>
              </w:rPr>
              <w:t xml:space="preserve">"issue-nft"</w:t>
            </w:r>
            <w:r>
              <w:t xml:space="preserve">.</w:t>
            </w:r>
            <w:r>
              <w:t xml:space="preserve"> </w:t>
            </w:r>
            <w:r>
              <w:rPr>
                <w:b/>
                <w:bCs/>
              </w:rPr>
              <w:t xml:space="preserve">The implementation was later rewritten by the Part II re-pricing work and the distinction survived it.</w:t>
            </w:r>
            <w:r>
              <w:t xml:space="preserve"> </w:t>
            </w:r>
            <w:r>
              <w:t xml:space="preserve">[VERIFIED by reading]</w:t>
            </w:r>
          </w:p>
        </w:tc>
      </w:tr>
      <w:tr>
        <w:tc>
          <w:tcPr/>
          <w:p>
            <w:pPr>
              <w:pStyle w:val="Compact"/>
            </w:pPr>
            <w:r>
              <w:rPr>
                <w:b/>
                <w:bCs/>
              </w:rPr>
              <w:t xml:space="preserve">#11H</w:t>
            </w:r>
          </w:p>
        </w:tc>
        <w:tc>
          <w:tcPr/>
          <w:p>
            <w:pPr>
              <w:pStyle w:val="Compact"/>
            </w:pPr>
            <w:r>
              <w:t xml:space="preserve">NFT genesis owner==creator denied its own royalty/exemption/creator roles</w:t>
            </w:r>
          </w:p>
        </w:tc>
        <w:tc>
          <w:tcPr/>
          <w:p>
            <w:pPr>
              <w:pStyle w:val="Compact"/>
            </w:pPr>
            <w:r>
              <w:rPr>
                <w:b/>
                <w:bCs/>
              </w:rPr>
              <w:t xml:space="preserve">FIXED</w:t>
            </w:r>
          </w:p>
        </w:tc>
        <w:tc>
          <w:tcPr/>
          <w:p>
            <w:pPr>
              <w:pStyle w:val="Compact"/>
            </w:pPr>
            <w:r>
              <w:rPr>
                <w:rStyle w:val="VerbatimChar"/>
              </w:rPr>
              <w:t xml:space="preserve">04_DPDC-I.pact:505-511</w:t>
            </w:r>
            <w:r>
              <w:t xml:space="preserve"> </w:t>
            </w:r>
            <w:r>
              <w:t xml:space="preserve">— the NFT owner==creator branch writes</w:t>
            </w:r>
            <w:r>
              <w:t xml:space="preserve"> </w:t>
            </w:r>
            <w:r>
              <w:rPr>
                <w:rStyle w:val="VerbatimChar"/>
              </w:rPr>
              <w:t xml:space="preserve">true</w:t>
            </w:r>
            <w:r>
              <w:t xml:space="preserve"> </w:t>
            </w:r>
            <w:r>
              <w:t xml:space="preserve">for all three. [VERIFIED by reading]</w:t>
            </w:r>
          </w:p>
        </w:tc>
      </w:tr>
      <w:tr>
        <w:tc>
          <w:tcPr/>
          <w:p>
            <w:pPr>
              <w:pStyle w:val="Compact"/>
            </w:pPr>
            <w:r>
              <w:rPr>
                <w:b/>
                <w:bCs/>
              </w:rPr>
              <w:t xml:space="preserve">#12H</w:t>
            </w:r>
          </w:p>
        </w:tc>
        <w:tc>
          <w:tcPr/>
          <w:p>
            <w:pPr>
              <w:pStyle w:val="Compact"/>
            </w:pPr>
            <w:r>
              <w:t xml:space="preserve">Shared</w:t>
            </w:r>
            <w:r>
              <w:t xml:space="preserve"> </w:t>
            </w:r>
            <w:r>
              <w:rPr>
                <w:rStyle w:val="VerbatimChar"/>
              </w:rPr>
              <w:t xml:space="preserve">XE_*</w:t>
            </w:r>
            <w:r>
              <w:t xml:space="preserve"> </w:t>
            </w:r>
            <w:r>
              <w:t xml:space="preserve">write surface performs zero value-level validation</w:t>
            </w:r>
          </w:p>
        </w:tc>
        <w:tc>
          <w:tcPr/>
          <w:p>
            <w:pPr>
              <w:pStyle w:val="Compact"/>
            </w:pPr>
            <w:r>
              <w:rPr>
                <w:b/>
                <w:bCs/>
              </w:rPr>
              <w:t xml:space="preserve">REFUTED — verified live</w:t>
            </w:r>
          </w:p>
        </w:tc>
        <w:tc>
          <w:tcPr/>
          <w:p>
            <w:pPr>
              <w:pStyle w:val="Compact"/>
            </w:pPr>
            <w:r>
              <w:t xml:space="preserve">Every real call site either self-derives (</w:t>
            </w:r>
            <w:r>
              <w:rPr>
                <w:rStyle w:val="VerbatimChar"/>
              </w:rPr>
              <w:t xml:space="preserve">current+1</w:t>
            </w:r>
            <w:r>
              <w:t xml:space="preserve">) or is pre-validated by the calling defcap.</w:t>
            </w:r>
          </w:p>
        </w:tc>
      </w:tr>
      <w:tr>
        <w:tc>
          <w:tcPr/>
          <w:p>
            <w:pPr>
              <w:pStyle w:val="Compact"/>
            </w:pPr>
            <w:r>
              <w:rPr>
                <w:b/>
                <w:bCs/>
              </w:rPr>
              <w:t xml:space="preserve">#12Hb</w:t>
            </w:r>
          </w:p>
        </w:tc>
        <w:tc>
          <w:tcPr/>
          <w:p>
            <w:pPr>
              <w:pStyle w:val="Compact"/>
            </w:pPr>
            <w:r>
              <w:rPr>
                <w:i/>
                <w:iCs/>
              </w:rPr>
              <w:t xml:space="preserve">(found verifying #12H)</w:t>
            </w:r>
            <w:r>
              <w:t xml:space="preserve"> </w:t>
            </w:r>
            <w:r>
              <w:t xml:space="preserve">nonce</w:t>
            </w:r>
            <w:r>
              <w:t xml:space="preserve"> </w:t>
            </w:r>
            <w:r>
              <w:rPr>
                <w:rStyle w:val="VerbatimChar"/>
              </w:rPr>
              <w:t xml:space="preserve">name</w:t>
            </w:r>
            <w:r>
              <w:t xml:space="preserve">/</w:t>
            </w:r>
            <w:r>
              <w:rPr>
                <w:rStyle w:val="VerbatimChar"/>
              </w:rPr>
              <w:t xml:space="preserve">description</w:t>
            </w:r>
            <w:r>
              <w:t xml:space="preserve">/</w:t>
            </w:r>
            <w:r>
              <w:rPr>
                <w:rStyle w:val="VerbatimChar"/>
              </w:rPr>
              <w:t xml:space="preserve">meta-data</w:t>
            </w:r>
            <w:r>
              <w:t xml:space="preserve">/</w:t>
            </w:r>
            <w:r>
              <w:rPr>
                <w:rStyle w:val="VerbatimChar"/>
              </w:rPr>
              <w:t xml:space="preserve">asset-type</w:t>
            </w:r>
            <w:r>
              <w:t xml:space="preserve">/</w:t>
            </w:r>
            <w:r>
              <w:rPr>
                <w:rStyle w:val="VerbatimChar"/>
              </w:rPr>
              <w:t xml:space="preserve">uri-*</w:t>
            </w:r>
            <w:r>
              <w:t xml:space="preserve"> </w:t>
            </w:r>
            <w:r>
              <w:t xml:space="preserve">had no content validation, ever</w:t>
            </w:r>
          </w:p>
        </w:tc>
        <w:tc>
          <w:tcPr/>
          <w:p>
            <w:pPr>
              <w:pStyle w:val="Compact"/>
            </w:pPr>
            <w:r>
              <w:rPr>
                <w:b/>
                <w:bCs/>
              </w:rPr>
              <w:t xml:space="preserve">FIXED</w:t>
            </w:r>
          </w:p>
        </w:tc>
        <w:tc>
          <w:tcPr/>
          <w:p>
            <w:pPr>
              <w:pStyle w:val="Compact"/>
            </w:pPr>
            <w:r>
              <w:rPr>
                <w:rStyle w:val="VerbatimChar"/>
              </w:rPr>
              <w:t xml:space="preserve">02_DPDC.pact:1150/1157/1181/1190/1205</w:t>
            </w:r>
            <w:r>
              <w:t xml:space="preserve"> </w:t>
            </w:r>
            <w:r>
              <w:t xml:space="preserve">— five validators, wired into</w:t>
            </w:r>
            <w:r>
              <w:t xml:space="preserve"> </w:t>
            </w:r>
            <w:r>
              <w:rPr>
                <w:rStyle w:val="VerbatimChar"/>
              </w:rPr>
              <w:t xml:space="preserve">03_DPDC-C.pact:553-556</w:t>
            </w:r>
            <w:r>
              <w:t xml:space="preserve"> </w:t>
            </w:r>
            <w:r>
              <w:t xml:space="preserve">and each DPDC-N update cap. [VERIFIED by reading]</w:t>
            </w:r>
          </w:p>
        </w:tc>
      </w:tr>
      <w:tr>
        <w:tc>
          <w:tcPr/>
          <w:p>
            <w:pPr>
              <w:pStyle w:val="Compact"/>
            </w:pPr>
            <w:r>
              <w:rPr>
                <w:b/>
                <w:bCs/>
              </w:rPr>
              <w:t xml:space="preserve">#12Hc</w:t>
            </w:r>
          </w:p>
        </w:tc>
        <w:tc>
          <w:tcPr/>
          <w:p>
            <w:pPr>
              <w:pStyle w:val="Compact"/>
            </w:pPr>
            <w:r>
              <w:rPr>
                <w:i/>
                <w:iCs/>
              </w:rPr>
              <w:t xml:space="preserve">(found verifying #12Hb)</w:t>
            </w:r>
            <w:r>
              <w:t xml:space="preserve"> </w:t>
            </w:r>
            <w:r>
              <w:rPr>
                <w:rStyle w:val="VerbatimChar"/>
              </w:rPr>
              <w:t xml:space="preserve">meta-data.composition</w:t>
            </w:r>
            <w:r>
              <w:t xml:space="preserve"> </w:t>
            </w:r>
            <w:r>
              <w:t xml:space="preserve">— the escrow record for an NFT set — overwritable to arbitrary values</w:t>
            </w:r>
          </w:p>
        </w:tc>
        <w:tc>
          <w:tcPr/>
          <w:p>
            <w:pPr>
              <w:pStyle w:val="Compact"/>
            </w:pPr>
            <w:r>
              <w:rPr>
                <w:b/>
                <w:bCs/>
              </w:rPr>
              <w:t xml:space="preserve">FIXED</w:t>
            </w:r>
          </w:p>
        </w:tc>
        <w:tc>
          <w:tcPr/>
          <w:p>
            <w:pPr>
              <w:pStyle w:val="Compact"/>
            </w:pPr>
            <w:r>
              <w:rPr>
                <w:rStyle w:val="VerbatimChar"/>
              </w:rPr>
              <w:t xml:space="preserve">10_DPDC-N.pact:456</w:t>
            </w:r>
            <w:r>
              <w:t xml:space="preserve"> </w:t>
            </w:r>
            <w:r>
              <w:rPr>
                <w:rStyle w:val="VerbatimChar"/>
              </w:rPr>
              <w:t xml:space="preserve">UEV_NotSetInstance</w:t>
            </w:r>
            <w:r>
              <w:t xml:space="preserve">, wired at</w:t>
            </w:r>
            <w:r>
              <w:t xml:space="preserve"> </w:t>
            </w:r>
            <w:r>
              <w:rPr>
                <w:rStyle w:val="VerbatimChar"/>
              </w:rPr>
              <w:t xml:space="preserve">:241</w:t>
            </w:r>
            <w:r>
              <w:t xml:space="preserve"> </w:t>
            </w:r>
            <w:r>
              <w:t xml:space="preserve">and</w:t>
            </w:r>
            <w:r>
              <w:t xml:space="preserve"> </w:t>
            </w:r>
            <w:r>
              <w:rPr>
                <w:rStyle w:val="VerbatimChar"/>
              </w:rPr>
              <w:t xml:space="preserve">:352</w:t>
            </w:r>
            <w:r>
              <w:t xml:space="preserve"> </w:t>
            </w:r>
            <w:r>
              <w:t xml:space="preserve">into the shared</w:t>
            </w:r>
            <w:r>
              <w:t xml:space="preserve"> </w:t>
            </w:r>
            <w:r>
              <w:rPr>
                <w:rStyle w:val="VerbatimChar"/>
              </w:rPr>
              <w:t xml:space="preserve">C&gt;DATA</w:t>
            </w:r>
            <w:r>
              <w:t xml:space="preserve">/</w:t>
            </w:r>
            <w:r>
              <w:rPr>
                <w:rStyle w:val="VerbatimChar"/>
              </w:rPr>
              <w:t xml:space="preserve">C&gt;SET-DATA</w:t>
            </w:r>
            <w:r>
              <w:t xml:space="preserve"> </w:t>
            </w:r>
            <w:r>
              <w:t xml:space="preserve">chokepoints. [VERIFIED by reading]</w:t>
            </w:r>
          </w:p>
        </w:tc>
      </w:tr>
      <w:tr>
        <w:tc>
          <w:tcPr/>
          <w:p>
            <w:pPr>
              <w:pStyle w:val="Compact"/>
            </w:pPr>
            <w:r>
              <w:rPr>
                <w:b/>
                <w:bCs/>
              </w:rPr>
              <w:t xml:space="preserve">#13H</w:t>
            </w:r>
          </w:p>
        </w:tc>
        <w:tc>
          <w:tcPr/>
          <w:p>
            <w:pPr>
              <w:pStyle w:val="Compact"/>
            </w:pPr>
            <w:r>
              <w:rPr>
                <w:rStyle w:val="VerbatimChar"/>
              </w:rPr>
              <w:t xml:space="preserve">can-freeze</w:t>
            </w:r>
            <w:r>
              <w:t xml:space="preserve"> </w:t>
            </w:r>
            <w:r>
              <w:t xml:space="preserve">gates unfreeze as well as freeze → permanently bricked account</w:t>
            </w:r>
          </w:p>
        </w:tc>
        <w:tc>
          <w:tcPr/>
          <w:p>
            <w:pPr>
              <w:pStyle w:val="Compact"/>
            </w:pPr>
            <w:r>
              <w:rPr>
                <w:b/>
                <w:bCs/>
              </w:rPr>
              <w:t xml:space="preserve">FIXED</w:t>
            </w:r>
          </w:p>
        </w:tc>
        <w:tc>
          <w:tcPr/>
          <w:p>
            <w:pPr>
              <w:pStyle w:val="Compact"/>
            </w:pPr>
            <w:r>
              <w:rPr>
                <w:rStyle w:val="VerbatimChar"/>
              </w:rPr>
              <w:t xml:space="preserve">05_DPDC-R.pact:239-242</w:t>
            </w:r>
            <w:r>
              <w:t xml:space="preserve"> </w:t>
            </w:r>
            <w:r>
              <w:t xml:space="preserve">—</w:t>
            </w:r>
            <w:r>
              <w:t xml:space="preserve"> </w:t>
            </w:r>
            <w:r>
              <w:rPr>
                <w:rStyle w:val="VerbatimChar"/>
              </w:rPr>
              <w:t xml:space="preserve">(if frozen (UEV_CanFreezeON …) true)</w:t>
            </w:r>
            <w:r>
              <w:t xml:space="preserve">. [VERIFIED by reading]</w:t>
            </w:r>
          </w:p>
        </w:tc>
      </w:tr>
      <w:tr>
        <w:tc>
          <w:tcPr/>
          <w:p>
            <w:pPr>
              <w:pStyle w:val="Compact"/>
            </w:pPr>
            <w:r>
              <w:rPr>
                <w:b/>
                <w:bCs/>
              </w:rPr>
              <w:t xml:space="preserve">#14H</w:t>
            </w:r>
          </w:p>
        </w:tc>
        <w:tc>
          <w:tcPr/>
          <w:p>
            <w:pPr>
              <w:pStyle w:val="Compact"/>
            </w:pPr>
            <w:r>
              <w:t xml:space="preserve">Pause gates no mutating entrypoint in DPDC-MNG</w:t>
            </w:r>
          </w:p>
        </w:tc>
        <w:tc>
          <w:tcPr/>
          <w:p>
            <w:pPr>
              <w:pStyle w:val="Compact"/>
            </w:pPr>
            <w:r>
              <w:rPr>
                <w:b/>
                <w:bCs/>
              </w:rPr>
              <w:t xml:space="preserve">REFUTED — design</w:t>
            </w:r>
          </w:p>
        </w:tc>
        <w:tc>
          <w:tcPr/>
          <w:p>
            <w:pPr>
              <w:pStyle w:val="Compact"/>
            </w:pPr>
            <w:r>
              <w:t xml:space="preserve">Pause halts transfers only (MultiversX token semantics);</w:t>
            </w:r>
            <w:r>
              <w:t xml:space="preserve"> </w:t>
            </w:r>
            <w:r>
              <w:rPr>
                <w:rStyle w:val="VerbatimChar"/>
              </w:rPr>
              <w:t xml:space="preserve">DPDC-T</w:t>
            </w:r>
            <w:r>
              <w:t xml:space="preserve"> </w:t>
            </w:r>
            <w:r>
              <w:t xml:space="preserve">enforces it,</w:t>
            </w:r>
            <w:r>
              <w:t xml:space="preserve"> </w:t>
            </w:r>
            <w:r>
              <w:rPr>
                <w:rStyle w:val="VerbatimChar"/>
              </w:rPr>
              <w:t xml:space="preserve">DPDC-MNG</w:t>
            </w:r>
            <w:r>
              <w:t xml:space="preserve"> </w:t>
            </w:r>
            <w:r>
              <w:t xml:space="preserve">correctly does not.</w:t>
            </w:r>
          </w:p>
        </w:tc>
      </w:tr>
      <w:tr>
        <w:tc>
          <w:tcPr/>
          <w:p>
            <w:pPr>
              <w:pStyle w:val="Compact"/>
            </w:pPr>
            <w:r>
              <w:rPr>
                <w:b/>
                <w:bCs/>
              </w:rPr>
              <w:t xml:space="preserve">#15H</w:t>
            </w:r>
          </w:p>
        </w:tc>
        <w:tc>
          <w:tcPr/>
          <w:p>
            <w:pPr>
              <w:pStyle w:val="Compact"/>
            </w:pPr>
            <w:r>
              <w:t xml:space="preserve">Set-class</w:t>
            </w:r>
            <w:r>
              <w:t xml:space="preserve"> </w:t>
            </w:r>
            <w:r>
              <w:rPr>
                <w:rStyle w:val="VerbatimChar"/>
              </w:rPr>
              <w:t xml:space="preserve">score-multiplier</w:t>
            </w:r>
            <w:r>
              <w:t xml:space="preserve"> </w:t>
            </w:r>
            <w:r>
              <w:t xml:space="preserve">unbounded and retroactively re-priceable</w:t>
            </w:r>
          </w:p>
        </w:tc>
        <w:tc>
          <w:tcPr/>
          <w:p>
            <w:pPr>
              <w:pStyle w:val="Compact"/>
            </w:pPr>
            <w:r>
              <w:rPr>
                <w:b/>
                <w:bCs/>
              </w:rPr>
              <w:t xml:space="preserve">FIXED ×3</w:t>
            </w:r>
          </w:p>
        </w:tc>
        <w:tc>
          <w:tcPr/>
          <w:p>
            <w:pPr>
              <w:pStyle w:val="Compact"/>
            </w:pPr>
            <w:r>
              <w:rPr>
                <w:rStyle w:val="VerbatimChar"/>
              </w:rPr>
              <w:t xml:space="preserve">08_DPDC-S.pact:1031-1047</w:t>
            </w:r>
            <w:r>
              <w:t xml:space="preserve"> </w:t>
            </w:r>
            <w:r>
              <w:rPr>
                <w:rStyle w:val="VerbatimChar"/>
              </w:rPr>
              <w:t xml:space="preserve">UEV_ScoreMultiplier</w:t>
            </w:r>
            <w:r>
              <w:t xml:space="preserve"> </w:t>
            </w:r>
            <w:r>
              <w:t xml:space="preserve">— precision 3 and</w:t>
            </w:r>
            <w:r>
              <w:t xml:space="preserve"> </w:t>
            </w:r>
            <w:r>
              <w:rPr>
                <w:rStyle w:val="VerbatimChar"/>
              </w:rPr>
              <w:t xml:space="preserve">[1.0, 100.0]</w:t>
            </w:r>
            <w:r>
              <w:t xml:space="preserve">; wired into all three Define caps (</w:t>
            </w:r>
            <w:r>
              <w:rPr>
                <w:rStyle w:val="VerbatimChar"/>
              </w:rPr>
              <w:t xml:space="preserve">:351</w:t>
            </w:r>
            <w:r>
              <w:t xml:space="preserve">,</w:t>
            </w:r>
            <w:r>
              <w:t xml:space="preserve"> </w:t>
            </w:r>
            <w:r>
              <w:rPr>
                <w:rStyle w:val="VerbatimChar"/>
              </w:rPr>
              <w:t xml:space="preserve">:362</w:t>
            </w:r>
            <w:r>
              <w:t xml:space="preserve">,</w:t>
            </w:r>
            <w:r>
              <w:t xml:space="preserve"> </w:t>
            </w:r>
            <w:r>
              <w:rPr>
                <w:rStyle w:val="VerbatimChar"/>
              </w:rPr>
              <w:t xml:space="preserve">:375</w:t>
            </w:r>
            <w:r>
              <w:t xml:space="preserve">); Update path deleted. [VERIFIED by reading]</w:t>
            </w:r>
          </w:p>
        </w:tc>
      </w:tr>
      <w:tr>
        <w:tc>
          <w:tcPr/>
          <w:p>
            <w:pPr>
              <w:pStyle w:val="Compact"/>
            </w:pPr>
            <w:r>
              <w:rPr>
                <w:b/>
                <w:bCs/>
              </w:rPr>
              <w:t xml:space="preserve">#16H</w:t>
            </w:r>
          </w:p>
        </w:tc>
        <w:tc>
          <w:tcPr/>
          <w:p>
            <w:pPr>
              <w:pStyle w:val="Compact"/>
            </w:pPr>
            <w:r>
              <w:rPr>
                <w:rStyle w:val="VerbatimChar"/>
              </w:rPr>
              <w:t xml:space="preserve">UEV_TransferRoles</w:t>
            </w:r>
            <w:r>
              <w:t xml:space="preserve"> </w:t>
            </w:r>
            <w:r>
              <w:t xml:space="preserve">reads</w:t>
            </w:r>
            <w:r>
              <w:t xml:space="preserve"> </w:t>
            </w:r>
            <w:r>
              <w:rPr>
                <w:rStyle w:val="VerbatimChar"/>
              </w:rPr>
              <w:t xml:space="preserve">sender</w:t>
            </w:r>
            <w:r>
              <w:t xml:space="preserve"> </w:t>
            </w:r>
            <w:r>
              <w:t xml:space="preserve">twice — receiver-side role check is dead code</w:t>
            </w:r>
          </w:p>
        </w:tc>
        <w:tc>
          <w:tcPr/>
          <w:p>
            <w:pPr>
              <w:pStyle w:val="Compact"/>
            </w:pPr>
            <w:r>
              <w:rPr>
                <w:b/>
                <w:bCs/>
              </w:rPr>
              <w:t xml:space="preserve">FIXED</w:t>
            </w:r>
          </w:p>
        </w:tc>
        <w:tc>
          <w:tcPr/>
          <w:p>
            <w:pPr>
              <w:pStyle w:val="Compact"/>
            </w:pPr>
            <w:r>
              <w:rPr>
                <w:rStyle w:val="VerbatimChar"/>
              </w:rPr>
              <w:t xml:space="preserve">07_DPDC-T.pact:688</w:t>
            </w:r>
            <w:r>
              <w:t xml:space="preserve"> </w:t>
            </w:r>
            <w:r>
              <w:t xml:space="preserve">—</w:t>
            </w:r>
            <w:r>
              <w:t xml:space="preserve"> </w:t>
            </w:r>
            <w:r>
              <w:rPr>
                <w:rStyle w:val="VerbatimChar"/>
              </w:rPr>
              <w:t xml:space="preserve">(r:bool (… UR_CA|R-Transfer id son receiver))</w:t>
            </w:r>
            <w:r>
              <w:t xml:space="preserve">, with the DPOF sibling cited in the comment. [VERIFIED by reading]</w:t>
            </w:r>
          </w:p>
        </w:tc>
      </w:tr>
      <w:tr>
        <w:tc>
          <w:tcPr/>
          <w:p>
            <w:pPr>
              <w:pStyle w:val="Compact"/>
            </w:pPr>
            <w:r>
              <w:rPr>
                <w:b/>
                <w:bCs/>
              </w:rPr>
              <w:t xml:space="preserve">#17H</w:t>
            </w:r>
          </w:p>
        </w:tc>
        <w:tc>
          <w:tcPr/>
          <w:p>
            <w:pPr>
              <w:pStyle w:val="Compact"/>
            </w:pPr>
            <w:r>
              <w:rPr>
                <w:rStyle w:val="VerbatimChar"/>
              </w:rPr>
              <w:t xml:space="preserve">C_RepurposeCollectable</w:t>
            </w:r>
            <w:r>
              <w:t xml:space="preserve"> </w:t>
            </w:r>
            <w:r>
              <w:t xml:space="preserve">skips frozen/transfer-role gates</w:t>
            </w:r>
          </w:p>
        </w:tc>
        <w:tc>
          <w:tcPr/>
          <w:p>
            <w:pPr>
              <w:pStyle w:val="Compact"/>
            </w:pPr>
            <w:r>
              <w:rPr>
                <w:b/>
                <w:bCs/>
              </w:rPr>
              <w:t xml:space="preserve">REFUTED — design</w:t>
            </w:r>
          </w:p>
        </w:tc>
        <w:tc>
          <w:tcPr/>
          <w:p>
            <w:pPr>
              <w:pStyle w:val="Compact"/>
            </w:pPr>
            <w:r>
              <w:t xml:space="preserve">Same admin escape hatch as #4C; owner explicitly rejected freezing the source afterward.</w:t>
            </w:r>
          </w:p>
        </w:tc>
      </w:tr>
      <w:tr>
        <w:tc>
          <w:tcPr/>
          <w:p>
            <w:pPr>
              <w:pStyle w:val="Compact"/>
            </w:pPr>
            <w:r>
              <w:rPr>
                <w:b/>
                <w:bCs/>
              </w:rPr>
              <w:t xml:space="preserve">#18H</w:t>
            </w:r>
          </w:p>
        </w:tc>
        <w:tc>
          <w:tcPr/>
          <w:p>
            <w:pPr>
              <w:pStyle w:val="Compact"/>
            </w:pPr>
            <w:r>
              <w:t xml:space="preserve">Native NFT Credit never checks the nonce isn’t already held</w:t>
            </w:r>
          </w:p>
        </w:tc>
        <w:tc>
          <w:tcPr/>
          <w:p>
            <w:pPr>
              <w:pStyle w:val="Compact"/>
            </w:pPr>
            <w:r>
              <w:rPr>
                <w:b/>
                <w:bCs/>
              </w:rPr>
              <w:t xml:space="preserve">REFUTED — verified live</w:t>
            </w:r>
          </w:p>
        </w:tc>
        <w:tc>
          <w:tcPr/>
          <w:p>
            <w:pPr>
              <w:pStyle w:val="Compact"/>
            </w:pPr>
            <w:r>
              <w:t xml:space="preserve">All three real callers (Transfer, CreateNewNonce, RespawnNFT) gate at their own layer.</w:t>
            </w:r>
          </w:p>
        </w:tc>
      </w:tr>
      <w:tr>
        <w:tc>
          <w:tcPr/>
          <w:p>
            <w:pPr>
              <w:pStyle w:val="Compact"/>
            </w:pPr>
            <w:r>
              <w:rPr>
                <w:b/>
                <w:bCs/>
              </w:rPr>
              <w:t xml:space="preserve">#19H</w:t>
            </w:r>
          </w:p>
        </w:tc>
        <w:tc>
          <w:tcPr/>
          <w:p>
            <w:pPr>
              <w:pStyle w:val="Compact"/>
            </w:pPr>
            <w:r>
              <w:rPr>
                <w:rStyle w:val="VerbatimChar"/>
              </w:rPr>
              <w:t xml:space="preserve">UR_N|Score</w:t>
            </w:r>
            <w:r>
              <w:t xml:space="preserve"> </w:t>
            </w:r>
            <w:r>
              <w:t xml:space="preserve">fails to clamp the</w:t>
            </w:r>
            <w:r>
              <w:t xml:space="preserve"> </w:t>
            </w:r>
            <w:r>
              <w:rPr>
                <w:rStyle w:val="VerbatimChar"/>
              </w:rPr>
              <w:t xml:space="preserve">-1.0</w:t>
            </w:r>
            <w:r>
              <w:t xml:space="preserve"> </w:t>
            </w:r>
            <w:r>
              <w:t xml:space="preserve">unscored sentinel in 3 of 4 branches</w:t>
            </w:r>
          </w:p>
        </w:tc>
        <w:tc>
          <w:tcPr/>
          <w:p>
            <w:pPr>
              <w:pStyle w:val="Compact"/>
            </w:pPr>
            <w:r>
              <w:rPr>
                <w:b/>
                <w:bCs/>
              </w:rPr>
              <w:t xml:space="preserve">FIXED, then renamed</w:t>
            </w:r>
          </w:p>
        </w:tc>
        <w:tc>
          <w:tcPr/>
          <w:p>
            <w:pPr>
              <w:pStyle w:val="Compact"/>
            </w:pPr>
            <w:r>
              <w:rPr>
                <w:rStyle w:val="VerbatimChar"/>
              </w:rPr>
              <w:t xml:space="preserve">08_DPDC-S.pact:554-570</w:t>
            </w:r>
            <w:r>
              <w:t xml:space="preserve"> </w:t>
            </w:r>
            <w:r>
              <w:rPr>
                <w:rStyle w:val="VerbatimChar"/>
              </w:rPr>
              <w:t xml:space="preserve">URC_N|Score</w:t>
            </w:r>
            <w:r>
              <w:t xml:space="preserve"> </w:t>
            </w:r>
            <w:r>
              <w:t xml:space="preserve">— sentinel checked</w:t>
            </w:r>
            <w:r>
              <w:t xml:space="preserve"> </w:t>
            </w:r>
            <w:r>
              <w:rPr>
                <w:b/>
                <w:bCs/>
              </w:rPr>
              <w:t xml:space="preserve">once, at entry, on the raw value</w:t>
            </w:r>
            <w:r>
              <w:t xml:space="preserve">. [VERIFIED by reading]</w:t>
            </w:r>
          </w:p>
        </w:tc>
      </w:tr>
      <w:tr>
        <w:tc>
          <w:tcPr/>
          <w:p>
            <w:pPr>
              <w:pStyle w:val="Compact"/>
            </w:pPr>
            <w:r>
              <w:rPr>
                <w:b/>
                <w:bCs/>
              </w:rPr>
              <w:t xml:space="preserve">#20H</w:t>
            </w:r>
          </w:p>
        </w:tc>
        <w:tc>
          <w:tcPr/>
          <w:p>
            <w:pPr>
              <w:pStyle w:val="Compact"/>
            </w:pPr>
            <w:r>
              <w:rPr>
                <w:rStyle w:val="VerbatimChar"/>
              </w:rPr>
              <w:t xml:space="preserve">C_UpdateNonceIgnisRoyalty</w:t>
            </w:r>
            <w:r>
              <w:t xml:space="preserve"> </w:t>
            </w:r>
            <w:r>
              <w:t xml:space="preserve">has no upper bound at all</w:t>
            </w:r>
          </w:p>
        </w:tc>
        <w:tc>
          <w:tcPr/>
          <w:p>
            <w:pPr>
              <w:pStyle w:val="Compact"/>
            </w:pPr>
            <w:r>
              <w:rPr>
                <w:b/>
                <w:bCs/>
              </w:rPr>
              <w:t xml:space="preserve">REFUTED — design</w:t>
            </w:r>
          </w:p>
        </w:tc>
        <w:tc>
          <w:tcPr/>
          <w:p>
            <w:pPr>
              <w:pStyle w:val="Compact"/>
            </w:pPr>
            <w:r>
              <w:t xml:space="preserve">Owner: no principled ceiling exists. Precision check only.</w:t>
            </w:r>
          </w:p>
        </w:tc>
      </w:tr>
      <w:tr>
        <w:tc>
          <w:tcPr/>
          <w:p>
            <w:pPr>
              <w:pStyle w:val="Compact"/>
            </w:pPr>
            <w:r>
              <w:rPr>
                <w:b/>
                <w:bCs/>
              </w:rPr>
              <w:t xml:space="preserve">#21H</w:t>
            </w:r>
          </w:p>
        </w:tc>
        <w:tc>
          <w:tcPr/>
          <w:p>
            <w:pPr>
              <w:pStyle w:val="Compact"/>
            </w:pPr>
            <w:r>
              <w:rPr>
                <w:rStyle w:val="VerbatimChar"/>
              </w:rPr>
              <w:t xml:space="preserve">score-multiplier</w:t>
            </w:r>
            <w:r>
              <w:t xml:space="preserve"> </w:t>
            </w:r>
            <w:r>
              <w:t xml:space="preserve">unvalidated at Define, checked at Update</w:t>
            </w:r>
          </w:p>
        </w:tc>
        <w:tc>
          <w:tcPr/>
          <w:p>
            <w:pPr>
              <w:pStyle w:val="Compact"/>
            </w:pPr>
            <w:r>
              <w:rPr>
                <w:b/>
                <w:bCs/>
              </w:rPr>
              <w:t xml:space="preserve">ALREADY CLOSED by #15H</w:t>
            </w:r>
          </w:p>
        </w:tc>
        <w:tc>
          <w:tcPr/>
          <w:p>
            <w:pPr>
              <w:pStyle w:val="Compact"/>
            </w:pPr>
            <w:r>
              <w:t xml:space="preserve">Subsumed by the fix chain above.</w:t>
            </w:r>
          </w:p>
        </w:tc>
      </w:tr>
      <w:tr>
        <w:tc>
          <w:tcPr/>
          <w:p>
            <w:pPr>
              <w:pStyle w:val="Compact"/>
            </w:pPr>
            <w:r>
              <w:rPr>
                <w:b/>
                <w:bCs/>
              </w:rPr>
              <w:t xml:space="preserve">#22H</w:t>
            </w:r>
          </w:p>
        </w:tc>
        <w:tc>
          <w:tcPr/>
          <w:p>
            <w:pPr>
              <w:pStyle w:val="Compact"/>
            </w:pPr>
            <w:r>
              <w:t xml:space="preserve">EQUITY — the entire financial-instrument module had zero test coverage</w:t>
            </w:r>
          </w:p>
        </w:tc>
        <w:tc>
          <w:tcPr/>
          <w:p>
            <w:pPr>
              <w:pStyle w:val="Compact"/>
            </w:pPr>
            <w:r>
              <w:rPr>
                <w:b/>
                <w:bCs/>
              </w:rPr>
              <w:t xml:space="preserve">FIXED</w:t>
            </w:r>
          </w:p>
        </w:tc>
        <w:tc>
          <w:tcPr/>
          <w:p>
            <w:pPr>
              <w:pStyle w:val="Compact"/>
            </w:pPr>
            <w:r>
              <w:rPr>
                <w:rStyle w:val="VerbatimChar"/>
              </w:rPr>
              <w:t xml:space="preserve">REPL/Stage_02/[6.1.1]_EQUITY.repl</w:t>
            </w:r>
            <w:r>
              <w:t xml:space="preserve">, wired at</w:t>
            </w:r>
            <w:r>
              <w:t xml:space="preserve"> </w:t>
            </w:r>
            <w:r>
              <w:rPr>
                <w:rStyle w:val="VerbatimChar"/>
              </w:rPr>
              <w:t xml:space="preserve">Stage02_Tester.repl:38</w:t>
            </w:r>
            <w:r>
              <w:t xml:space="preserve">. [VERIFIED by command]</w:t>
            </w:r>
          </w:p>
        </w:tc>
      </w:tr>
    </w:tbl>
    <w:bookmarkEnd w:id="137"/>
    <w:bookmarkStart w:id="138" w:name="medium-16"/>
    <w:p>
      <w:pPr>
        <w:pStyle w:val="Heading3"/>
      </w:pPr>
      <w:r>
        <w:t xml:space="preserve">MEDIUM (16)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#23M</w:t>
            </w:r>
          </w:p>
        </w:tc>
        <w:tc>
          <w:tcPr/>
          <w:p>
            <w:pPr>
              <w:pStyle w:val="Compact"/>
            </w:pPr>
            <w:r>
              <w:t xml:space="preserve">16-branch capability dispatch</w:t>
            </w:r>
            <w:r>
              <w:t xml:space="preserve"> </w:t>
            </w:r>
            <w:r>
              <w:rPr>
                <w:rStyle w:val="VerbatimChar"/>
              </w:rPr>
              <w:t xml:space="preserve">cond</w:t>
            </w:r>
            <w:r>
              <w:t xml:space="preserve"> </w:t>
            </w:r>
            <w:r>
              <w:t xml:space="preserve">fails</w:t>
            </w:r>
            <w:r>
              <w:t xml:space="preserve"> </w:t>
            </w:r>
            <w:r>
              <w:rPr>
                <w:b/>
                <w:bCs/>
              </w:rPr>
              <w:t xml:space="preserve">open</w:t>
            </w:r>
            <w:r>
              <w:t xml:space="preserve"> </w:t>
            </w:r>
            <w:r>
              <w:t xml:space="preserve">on an unmatched shape</w:t>
            </w:r>
          </w:p>
        </w:tc>
        <w:tc>
          <w:tcPr/>
          <w:p>
            <w:pPr>
              <w:pStyle w:val="Compact"/>
            </w:pPr>
            <w:r>
              <w:rPr>
                <w:b/>
                <w:bCs/>
              </w:rPr>
              <w:t xml:space="preserve">FIXED</w:t>
            </w:r>
          </w:p>
        </w:tc>
        <w:tc>
          <w:tcPr/>
          <w:p>
            <w:pPr>
              <w:pStyle w:val="Compact"/>
            </w:pPr>
            <w:r>
              <w:rPr>
                <w:rStyle w:val="VerbatimChar"/>
              </w:rPr>
              <w:t xml:space="preserve">03_DPDC-C.pact:859</w:t>
            </w:r>
            <w:r>
              <w:t xml:space="preserve"> </w:t>
            </w:r>
            <w:r>
              <w:t xml:space="preserve">—</w:t>
            </w:r>
            <w:r>
              <w:t xml:space="preserve"> </w:t>
            </w:r>
            <w:r>
              <w:rPr>
                <w:rStyle w:val="VerbatimChar"/>
              </w:rPr>
              <w:t xml:space="preserve">(enforce false (format "Unreachable nonce/amount shape …"))</w:t>
            </w:r>
            <w:r>
              <w:t xml:space="preserve">. [VERIFIED by reading]</w:t>
            </w:r>
          </w:p>
        </w:tc>
      </w:tr>
      <w:tr>
        <w:tc>
          <w:tcPr/>
          <w:p>
            <w:pPr>
              <w:pStyle w:val="Compact"/>
            </w:pPr>
            <w:r>
              <w:rPr>
                <w:b/>
                <w:bCs/>
              </w:rPr>
              <w:t xml:space="preserve">#24M</w:t>
            </w:r>
          </w:p>
        </w:tc>
        <w:tc>
          <w:tcPr/>
          <w:p>
            <w:pPr>
              <w:pStyle w:val="Compact"/>
            </w:pPr>
            <w:r>
              <w:t xml:space="preserve">NFT</w:t>
            </w:r>
            <w:r>
              <w:t xml:space="preserve"> </w:t>
            </w:r>
            <w:r>
              <w:rPr>
                <w:rStyle w:val="VerbatimChar"/>
              </w:rPr>
              <w:t xml:space="preserve">amount=1</w:t>
            </w:r>
            <w:r>
              <w:t xml:space="preserve"> </w:t>
            </w:r>
            <w:r>
              <w:t xml:space="preserve">enforced on native Credit, absent on 3 fragment/hybrid variants</w:t>
            </w:r>
          </w:p>
        </w:tc>
        <w:tc>
          <w:tcPr/>
          <w:p>
            <w:pPr>
              <w:pStyle w:val="Compact"/>
            </w:pPr>
            <w:r>
              <w:rPr>
                <w:b/>
                <w:bCs/>
              </w:rPr>
              <w:t xml:space="preserve">FIXED</w:t>
            </w:r>
          </w:p>
        </w:tc>
        <w:tc>
          <w:tcPr/>
          <w:p>
            <w:pPr>
              <w:pStyle w:val="Compact"/>
            </w:pPr>
            <w:r>
              <w:rPr>
                <w:rStyle w:val="VerbatimChar"/>
              </w:rPr>
              <w:t xml:space="preserve">03_DPDC-C.pact:600</w:t>
            </w:r>
            <w:r>
              <w:t xml:space="preserve"> </w:t>
            </w:r>
            <w:r>
              <w:rPr>
                <w:rStyle w:val="VerbatimChar"/>
              </w:rPr>
              <w:t xml:space="preserve">UEV_FragmentCreditAmount</w:t>
            </w:r>
            <w:r>
              <w:t xml:space="preserve"> </w:t>
            </w:r>
            <w:r>
              <w:t xml:space="preserve">— positive multiple of 1000 — wired at</w:t>
            </w:r>
            <w:r>
              <w:t xml:space="preserve"> </w:t>
            </w:r>
            <w:r>
              <w:rPr>
                <w:rStyle w:val="VerbatimChar"/>
              </w:rPr>
              <w:t xml:space="preserve">:325</w:t>
            </w:r>
            <w:r>
              <w:t xml:space="preserve">,</w:t>
            </w:r>
            <w:r>
              <w:t xml:space="preserve"> </w:t>
            </w:r>
            <w:r>
              <w:rPr>
                <w:rStyle w:val="VerbatimChar"/>
              </w:rPr>
              <w:t xml:space="preserve">:345</w:t>
            </w:r>
            <w:r>
              <w:t xml:space="preserve">,</w:t>
            </w:r>
            <w:r>
              <w:t xml:space="preserve"> </w:t>
            </w:r>
            <w:r>
              <w:rPr>
                <w:rStyle w:val="VerbatimChar"/>
              </w:rPr>
              <w:t xml:space="preserve">:373</w:t>
            </w:r>
            <w:r>
              <w:t xml:space="preserve">. [VERIFIED by reading]</w:t>
            </w:r>
          </w:p>
        </w:tc>
      </w:tr>
      <w:tr>
        <w:tc>
          <w:tcPr/>
          <w:p>
            <w:pPr>
              <w:pStyle w:val="Compact"/>
            </w:pPr>
            <w:r>
              <w:rPr>
                <w:b/>
                <w:bCs/>
              </w:rPr>
              <w:t xml:space="preserve">#25M</w:t>
            </w:r>
          </w:p>
        </w:tc>
        <w:tc>
          <w:tcPr/>
          <w:p>
            <w:pPr>
              <w:pStyle w:val="Compact"/>
            </w:pPr>
            <w:r>
              <w:t xml:space="preserve">Royalties read live at transfer time, no snapshot or max-price guard</w:t>
            </w:r>
          </w:p>
        </w:tc>
        <w:tc>
          <w:tcPr/>
          <w:p>
            <w:pPr>
              <w:pStyle w:val="Compact"/>
            </w:pPr>
            <w:r>
              <w:rPr>
                <w:b/>
                <w:bCs/>
              </w:rPr>
              <w:t xml:space="preserve">REFUTED — design</w:t>
            </w:r>
          </w:p>
        </w:tc>
        <w:tc>
          <w:tcPr/>
          <w:p>
            <w:pPr>
              <w:pStyle w:val="Compact"/>
            </w:pPr>
            <w:r>
              <w:t xml:space="preserve">Three options weighed; owner: a timelock buys nothing against a role holder who controls the lock.</w:t>
            </w:r>
          </w:p>
        </w:tc>
      </w:tr>
      <w:tr>
        <w:tc>
          <w:tcPr/>
          <w:p>
            <w:pPr>
              <w:pStyle w:val="Compact"/>
            </w:pPr>
            <w:r>
              <w:rPr>
                <w:b/>
                <w:bCs/>
              </w:rPr>
              <w:t xml:space="preserve">#26M</w:t>
            </w:r>
          </w:p>
        </w:tc>
        <w:tc>
          <w:tcPr/>
          <w:p>
            <w:pPr>
              <w:pStyle w:val="Compact"/>
            </w:pPr>
            <w:r>
              <w:rPr>
                <w:rStyle w:val="VerbatimChar"/>
              </w:rPr>
              <w:t xml:space="preserve">C_UpdateNonceRoyalty</w:t>
            </w:r>
            <w:r>
              <w:t xml:space="preserve"> </w:t>
            </w:r>
            <w:r>
              <w:t xml:space="preserve">mutates a field with zero on-chain consumers</w:t>
            </w:r>
          </w:p>
        </w:tc>
        <w:tc>
          <w:tcPr/>
          <w:p>
            <w:pPr>
              <w:pStyle w:val="Compact"/>
            </w:pPr>
            <w:r>
              <w:rPr>
                <w:b/>
                <w:bCs/>
              </w:rPr>
              <w:t xml:space="preserve">FIXED (doc)</w:t>
            </w:r>
          </w:p>
        </w:tc>
        <w:tc>
          <w:tcPr/>
          <w:p>
            <w:pPr>
              <w:pStyle w:val="Compact"/>
            </w:pPr>
            <w:r>
              <w:t xml:space="preserve">Confirmed intentional — a hook for the unbuilt Escrow/marketplace. Documented at schema, reader and entrypoint.</w:t>
            </w:r>
          </w:p>
        </w:tc>
      </w:tr>
      <w:tr>
        <w:tc>
          <w:tcPr/>
          <w:p>
            <w:pPr>
              <w:pStyle w:val="Compact"/>
            </w:pPr>
            <w:r>
              <w:rPr>
                <w:b/>
                <w:bCs/>
              </w:rPr>
              <w:t xml:space="preserve">#27M</w:t>
            </w:r>
          </w:p>
        </w:tc>
        <w:tc>
          <w:tcPr/>
          <w:p>
            <w:pPr>
              <w:pStyle w:val="Compact"/>
            </w:pPr>
            <w:r>
              <w:t xml:space="preserve">Fragment make+merge round trip and repurpose-without-consent executed but never asserted</w:t>
            </w:r>
          </w:p>
        </w:tc>
        <w:tc>
          <w:tcPr/>
          <w:p>
            <w:pPr>
              <w:pStyle w:val="Compact"/>
            </w:pPr>
            <w:r>
              <w:rPr>
                <w:b/>
                <w:bCs/>
              </w:rPr>
              <w:t xml:space="preserve">FIXED</w:t>
            </w:r>
          </w:p>
        </w:tc>
        <w:tc>
          <w:tcPr/>
          <w:p>
            <w:pPr>
              <w:pStyle w:val="Compact"/>
            </w:pPr>
            <w:r>
              <w:rPr>
                <w:rStyle w:val="VerbatimChar"/>
              </w:rPr>
              <w:t xml:space="preserve">REPL/Stage_02/[6.1.2]_DPDC-FRAGMENTS.repl</w:t>
            </w:r>
            <w:r>
              <w:t xml:space="preserve">, wired at</w:t>
            </w:r>
            <w:r>
              <w:t xml:space="preserve"> </w:t>
            </w:r>
            <w:r>
              <w:rPr>
                <w:rStyle w:val="VerbatimChar"/>
              </w:rPr>
              <w:t xml:space="preserve">Stage02_Tester.repl:41</w:t>
            </w:r>
            <w:r>
              <w:t xml:space="preserve">. [VERIFIED by command]</w:t>
            </w:r>
          </w:p>
        </w:tc>
      </w:tr>
      <w:tr>
        <w:tc>
          <w:tcPr/>
          <w:p>
            <w:pPr>
              <w:pStyle w:val="Compact"/>
            </w:pPr>
            <w:r>
              <w:rPr>
                <w:b/>
                <w:bCs/>
              </w:rPr>
              <w:t xml:space="preserve">#28M</w:t>
            </w:r>
          </w:p>
        </w:tc>
        <w:tc>
          <w:tcPr/>
          <w:p>
            <w:pPr>
              <w:pStyle w:val="Compact"/>
            </w:pPr>
            <w:r>
              <w:t xml:space="preserve">EQUITY</w:t>
            </w:r>
            <w:r>
              <w:t xml:space="preserve"> </w:t>
            </w:r>
            <w:r>
              <w:t xml:space="preserve">“shareholder collection”</w:t>
            </w:r>
            <w:r>
              <w:t xml:space="preserve"> </w:t>
            </w:r>
            <w:r>
              <w:t xml:space="preserve">identity is a self-checked</w:t>
            </w:r>
            <w:r>
              <w:t xml:space="preserve"> </w:t>
            </w:r>
            <w:r>
              <w:rPr>
                <w:rStyle w:val="VerbatimChar"/>
              </w:rPr>
              <w:t xml:space="preserve">"E\|"</w:t>
            </w:r>
            <w:r>
              <w:t xml:space="preserve"> </w:t>
            </w:r>
            <w:r>
              <w:t xml:space="preserve">string prefix</w:t>
            </w:r>
          </w:p>
        </w:tc>
        <w:tc>
          <w:tcPr/>
          <w:p>
            <w:pPr>
              <w:pStyle w:val="Compact"/>
            </w:pPr>
            <w:r>
              <w:rPr>
                <w:b/>
                <w:bCs/>
              </w:rPr>
              <w:t xml:space="preserve">REFUTED</w:t>
            </w:r>
          </w:p>
        </w:tc>
        <w:tc>
          <w:tcPr/>
          <w:p>
            <w:pPr>
              <w:pStyle w:val="Compact"/>
            </w:pPr>
            <w:r>
              <w:t xml:space="preserve">Two stacked walls:</w:t>
            </w:r>
            <w:r>
              <w:t xml:space="preserve"> </w:t>
            </w:r>
            <w:r>
              <w:rPr>
                <w:rStyle w:val="VerbatimChar"/>
              </w:rPr>
              <w:t xml:space="preserve">iz-special=false</w:t>
            </w:r>
            <w:r>
              <w:t xml:space="preserve"> </w:t>
            </w:r>
            <w:r>
              <w:t xml:space="preserve">is hardcoded on the only public issuance path, so</w:t>
            </w:r>
            <w:r>
              <w:t xml:space="preserve"> </w:t>
            </w:r>
            <w:r>
              <w:rPr>
                <w:rStyle w:val="VerbatimChar"/>
              </w:rPr>
              <w:t xml:space="preserve">\|</w:t>
            </w:r>
            <w:r>
              <w:t xml:space="preserve"> </w:t>
            </w:r>
            <w:r>
              <w:t xml:space="preserve">cannot appear in a publicly-issued ticker; and</w:t>
            </w:r>
            <w:r>
              <w:t xml:space="preserve"> </w:t>
            </w:r>
            <w:r>
              <w:rPr>
                <w:rStyle w:val="VerbatimChar"/>
              </w:rPr>
              <w:t xml:space="preserve">DPDC-I\|C&gt;ISSUE</w:t>
            </w:r>
            <w:r>
              <w:t xml:space="preserve"> </w:t>
            </w:r>
            <w:r>
              <w:t xml:space="preserve">enforces ownership of</w:t>
            </w:r>
            <w:r>
              <w:t xml:space="preserve"> </w:t>
            </w:r>
            <w:r>
              <w:rPr>
                <w:rStyle w:val="VerbatimChar"/>
              </w:rPr>
              <w:t xml:space="preserve">dpdc</w:t>
            </w:r>
            <w:r>
              <w:t xml:space="preserve"> </w:t>
            </w:r>
            <w:r>
              <w:t xml:space="preserve">itself.</w:t>
            </w:r>
          </w:p>
        </w:tc>
      </w:tr>
      <w:tr>
        <w:tc>
          <w:tcPr/>
          <w:p>
            <w:pPr>
              <w:pStyle w:val="Compact"/>
            </w:pPr>
            <w:r>
              <w:rPr>
                <w:b/>
                <w:bCs/>
              </w:rPr>
              <w:t xml:space="preserve">#29M</w:t>
            </w:r>
          </w:p>
        </w:tc>
        <w:tc>
          <w:tcPr/>
          <w:p>
            <w:pPr>
              <w:pStyle w:val="Compact"/>
            </w:pPr>
            <w:r>
              <w:t xml:space="preserve">EQUITY’s 50 % packaging cap is an undocumented magic constant</w:t>
            </w:r>
          </w:p>
        </w:tc>
        <w:tc>
          <w:tcPr/>
          <w:p>
            <w:pPr>
              <w:pStyle w:val="Compact"/>
            </w:pPr>
            <w:r>
              <w:rPr>
                <w:b/>
                <w:bCs/>
              </w:rPr>
              <w:t xml:space="preserve">FIXED</w:t>
            </w:r>
          </w:p>
        </w:tc>
        <w:tc>
          <w:tcPr/>
          <w:p>
            <w:pPr>
              <w:pStyle w:val="Compact"/>
            </w:pPr>
            <w:r>
              <w:rPr>
                <w:rStyle w:val="VerbatimChar"/>
              </w:rPr>
              <w:t xml:space="preserve">11_EQUITY+.pact:239</w:t>
            </w:r>
            <w:r>
              <w:t xml:space="preserve"> </w:t>
            </w:r>
            <w:r>
              <w:rPr>
                <w:rStyle w:val="VerbatimChar"/>
              </w:rPr>
              <w:t xml:space="preserve">PACKAGING_CAP_DIVISOR</w:t>
            </w:r>
            <w:r>
              <w:t xml:space="preserve">, used at</w:t>
            </w:r>
            <w:r>
              <w:t xml:space="preserve"> </w:t>
            </w:r>
            <w:r>
              <w:rPr>
                <w:rStyle w:val="VerbatimChar"/>
              </w:rPr>
              <w:t xml:space="preserve">:388</w:t>
            </w:r>
            <w:r>
              <w:t xml:space="preserve">. [VERIFIED by reading]</w:t>
            </w:r>
          </w:p>
        </w:tc>
      </w:tr>
      <w:tr>
        <w:tc>
          <w:tcPr/>
          <w:p>
            <w:pPr>
              <w:pStyle w:val="Compact"/>
            </w:pPr>
            <w:r>
              <w:rPr>
                <w:b/>
                <w:bCs/>
              </w:rPr>
              <w:t xml:space="preserve">#30M</w:t>
            </w:r>
          </w:p>
        </w:tc>
        <w:tc>
          <w:tcPr/>
          <w:p>
            <w:pPr>
              <w:pStyle w:val="Compact"/>
            </w:pPr>
            <w:r>
              <w:rPr>
                <w:rStyle w:val="VerbatimChar"/>
              </w:rPr>
              <w:t xml:space="preserve">C_EnableSetClassFragmentation</w:t>
            </w:r>
            <w:r>
              <w:t xml:space="preserve"> </w:t>
            </w:r>
            <w:r>
              <w:t xml:space="preserve">skips the active-state gate its four siblings enforce</w:t>
            </w:r>
          </w:p>
        </w:tc>
        <w:tc>
          <w:tcPr/>
          <w:p>
            <w:pPr>
              <w:pStyle w:val="Compact"/>
            </w:pPr>
            <w:r>
              <w:rPr>
                <w:b/>
                <w:bCs/>
              </w:rPr>
              <w:t xml:space="preserve">FIXED</w:t>
            </w:r>
          </w:p>
        </w:tc>
        <w:tc>
          <w:tcPr/>
          <w:p>
            <w:pPr>
              <w:pStyle w:val="Compact"/>
            </w:pPr>
            <w:r>
              <w:rPr>
                <w:rStyle w:val="VerbatimChar"/>
              </w:rPr>
              <w:t xml:space="preserve">08_DPDC-S.pact:405</w:t>
            </w:r>
            <w:r>
              <w:t xml:space="preserve"> </w:t>
            </w:r>
            <w:r>
              <w:t xml:space="preserve">—</w:t>
            </w:r>
            <w:r>
              <w:t xml:space="preserve"> </w:t>
            </w:r>
            <w:r>
              <w:rPr>
                <w:rStyle w:val="VerbatimChar"/>
              </w:rPr>
              <w:t xml:space="preserve">(UEV_SetActiveState id son set-class true)</w:t>
            </w:r>
            <w:r>
              <w:t xml:space="preserve"> </w:t>
            </w:r>
            <w:r>
              <w:t xml:space="preserve">with the audit reference in the comment. [VERIFIED by reading]</w:t>
            </w:r>
          </w:p>
        </w:tc>
      </w:tr>
      <w:tr>
        <w:tc>
          <w:tcPr/>
          <w:p>
            <w:pPr>
              <w:pStyle w:val="Compact"/>
            </w:pPr>
            <w:r>
              <w:rPr>
                <w:b/>
                <w:bCs/>
              </w:rPr>
              <w:t xml:space="preserve">#31M</w:t>
            </w:r>
          </w:p>
        </w:tc>
        <w:tc>
          <w:tcPr/>
          <w:p>
            <w:pPr>
              <w:pStyle w:val="Compact"/>
            </w:pPr>
            <w:r>
              <w:t xml:space="preserve">Primordial set bounds check only the running maximum, not each value</w:t>
            </w:r>
          </w:p>
        </w:tc>
        <w:tc>
          <w:tcPr/>
          <w:p>
            <w:pPr>
              <w:pStyle w:val="Compact"/>
            </w:pPr>
            <w:r>
              <w:rPr>
                <w:b/>
                <w:bCs/>
              </w:rPr>
              <w:t xml:space="preserve">FIXED</w:t>
            </w:r>
          </w:p>
        </w:tc>
        <w:tc>
          <w:tcPr/>
          <w:p>
            <w:pPr>
              <w:pStyle w:val="Compact"/>
            </w:pPr>
            <w:r>
              <w:rPr>
                <w:rStyle w:val="VerbatimChar"/>
              </w:rPr>
              <w:t xml:space="preserve">08_DPDC-S.pact:917-929</w:t>
            </w:r>
            <w:r>
              <w:t xml:space="preserve"> </w:t>
            </w:r>
            <w:r>
              <w:t xml:space="preserve">— per-element</w:t>
            </w:r>
            <w:r>
              <w:t xml:space="preserve"> </w:t>
            </w:r>
            <w:r>
              <w:rPr>
                <w:rStyle w:val="VerbatimChar"/>
              </w:rPr>
              <w:t xml:space="preserve">0 &lt; abs(n) &lt;= nu</w:t>
            </w:r>
            <w:r>
              <w:t xml:space="preserve">. [VERIFIED by reading]</w:t>
            </w:r>
          </w:p>
        </w:tc>
      </w:tr>
      <w:tr>
        <w:tc>
          <w:tcPr/>
          <w:p>
            <w:pPr>
              <w:pStyle w:val="Compact"/>
            </w:pPr>
            <w:r>
              <w:rPr>
                <w:b/>
                <w:bCs/>
              </w:rPr>
              <w:t xml:space="preserve">#32M</w:t>
            </w:r>
          </w:p>
        </w:tc>
        <w:tc>
          <w:tcPr/>
          <w:p>
            <w:pPr>
              <w:pStyle w:val="Compact"/>
            </w:pPr>
            <w:r>
              <w:t xml:space="preserve">Hybrid set Make-time and Break-time constituent ordering are opposite conventions</w:t>
            </w:r>
          </w:p>
        </w:tc>
        <w:tc>
          <w:tcPr/>
          <w:p>
            <w:pPr>
              <w:pStyle w:val="Compact"/>
            </w:pPr>
            <w:r>
              <w:rPr>
                <w:b/>
                <w:bCs/>
              </w:rPr>
              <w:t xml:space="preserve">FIXED</w:t>
            </w:r>
          </w:p>
        </w:tc>
        <w:tc>
          <w:tcPr/>
          <w:p>
            <w:pPr>
              <w:pStyle w:val="Compact"/>
            </w:pPr>
            <w:r>
              <w:rPr>
                <w:rStyle w:val="VerbatimChar"/>
              </w:rPr>
              <w:t xml:space="preserve">08_DPDC-S.pact:1080</w:t>
            </w:r>
            <w:r>
              <w:t xml:space="preserve"> </w:t>
            </w:r>
            <w:r>
              <w:t xml:space="preserve">— normalised to primordial-first, with cross-referencing comments at both sites. [VERIFIED by reading]</w:t>
            </w:r>
          </w:p>
        </w:tc>
      </w:tr>
      <w:tr>
        <w:tc>
          <w:tcPr/>
          <w:p>
            <w:pPr>
              <w:pStyle w:val="Compact"/>
            </w:pPr>
            <w:r>
              <w:rPr>
                <w:b/>
                <w:bCs/>
              </w:rPr>
              <w:t xml:space="preserve">#33M</w:t>
            </w:r>
          </w:p>
        </w:tc>
        <w:tc>
          <w:tcPr/>
          <w:p>
            <w:pPr>
              <w:pStyle w:val="Compact"/>
            </w:pPr>
            <w:r>
              <w:t xml:space="preserve">Collection id keyed only on</w:t>
            </w:r>
            <w:r>
              <w:t xml:space="preserve"> </w:t>
            </w:r>
            <w:r>
              <w:rPr>
                <w:rStyle w:val="VerbatimChar"/>
              </w:rPr>
              <w:t xml:space="preserve">prev-block-hash</w:t>
            </w:r>
            <w:r>
              <w:t xml:space="preserve"> </w:t>
            </w:r>
            <w:r>
              <w:t xml:space="preserve">— same-block same-ticker collides</w:t>
            </w:r>
          </w:p>
        </w:tc>
        <w:tc>
          <w:tcPr/>
          <w:p>
            <w:pPr>
              <w:pStyle w:val="Compact"/>
            </w:pPr>
            <w:r>
              <w:rPr>
                <w:b/>
                <w:bCs/>
              </w:rPr>
              <w:t xml:space="preserve">REFUTED — accepted</w:t>
            </w:r>
          </w:p>
        </w:tc>
        <w:tc>
          <w:tcPr/>
          <w:p>
            <w:pPr>
              <w:pStyle w:val="Compact"/>
            </w:pPr>
            <w:r>
              <w:t xml:space="preserve">Live-verified twice; the second check corrected the first assumption (NFT+SFT same ticker</w:t>
            </w:r>
            <w:r>
              <w:t xml:space="preserve"> </w:t>
            </w:r>
            <w:r>
              <w:rPr>
                <w:b/>
                <w:bCs/>
              </w:rPr>
              <w:t xml:space="preserve">also</w:t>
            </w:r>
            <w:r>
              <w:t xml:space="preserve"> </w:t>
            </w:r>
            <w:r>
              <w:t xml:space="preserve">collides, in the shared</w:t>
            </w:r>
            <w:r>
              <w:t xml:space="preserve"> </w:t>
            </w:r>
            <w:r>
              <w:rPr>
                <w:rStyle w:val="VerbatimChar"/>
              </w:rPr>
              <w:t xml:space="preserve">BRD|BrandingTable</w:t>
            </w:r>
            <w:r>
              <w:t xml:space="preserve">, before DPDC’s own tables are reached). Documented on</w:t>
            </w:r>
            <w:r>
              <w:t xml:space="preserve"> </w:t>
            </w:r>
            <w:r>
              <w:rPr>
                <w:rStyle w:val="VerbatimChar"/>
              </w:rPr>
              <w:t xml:space="preserve">UDC_Makeid</w:t>
            </w:r>
            <w:r>
              <w:t xml:space="preserve"> </w:t>
            </w:r>
            <w:r>
              <w:t xml:space="preserve">(</w:t>
            </w:r>
            <w:r>
              <w:rPr>
                <w:rStyle w:val="VerbatimChar"/>
              </w:rPr>
              <w:t xml:space="preserve">08_U_DALOS.pact:231</w:t>
            </w:r>
            <w:r>
              <w:t xml:space="preserve">).</w:t>
            </w:r>
          </w:p>
        </w:tc>
      </w:tr>
      <w:tr>
        <w:tc>
          <w:tcPr/>
          <w:p>
            <w:pPr>
              <w:pStyle w:val="Compact"/>
            </w:pPr>
            <w:r>
              <w:rPr>
                <w:b/>
                <w:bCs/>
              </w:rPr>
              <w:t xml:space="preserve">#34M</w:t>
            </w:r>
          </w:p>
        </w:tc>
        <w:tc>
          <w:tcPr/>
          <w:p>
            <w:pPr>
              <w:pStyle w:val="Compact"/>
            </w:pPr>
            <w:r>
              <w:rPr>
                <w:rStyle w:val="VerbatimChar"/>
              </w:rPr>
              <w:t xml:space="preserve">URD_AccountNoncesWithSupplies</w:t>
            </w:r>
            <w:r>
              <w:t xml:space="preserve"> </w:t>
            </w:r>
            <w:r>
              <w:t xml:space="preserve">returns</w:t>
            </w:r>
            <w:r>
              <w:t xml:space="preserve"> </w:t>
            </w:r>
            <w:r>
              <w:rPr>
                <w:rStyle w:val="VerbatimChar"/>
              </w:rPr>
              <w:t xml:space="preserve">[{}]</w:t>
            </w:r>
            <w:r>
              <w:t xml:space="preserve"> </w:t>
            </w:r>
            <w:r>
              <w:t xml:space="preserve">instead of</w:t>
            </w:r>
            <w:r>
              <w:t xml:space="preserve"> </w:t>
            </w:r>
            <w:r>
              <w:rPr>
                <w:rStyle w:val="VerbatimChar"/>
              </w:rPr>
              <w:t xml:space="preserve">[]</w:t>
            </w:r>
            <w:r>
              <w:t xml:space="preserve"> </w:t>
            </w:r>
            <w:r>
              <w:t xml:space="preserve">when empty</w:t>
            </w:r>
          </w:p>
        </w:tc>
        <w:tc>
          <w:tcPr/>
          <w:p>
            <w:pPr>
              <w:pStyle w:val="Compact"/>
            </w:pPr>
            <w:r>
              <w:rPr>
                <w:b/>
                <w:bCs/>
              </w:rPr>
              <w:t xml:space="preserve">FIXED</w:t>
            </w:r>
          </w:p>
        </w:tc>
        <w:tc>
          <w:tcPr/>
          <w:p>
            <w:pPr>
              <w:pStyle w:val="Compact"/>
            </w:pPr>
            <w:r>
              <w:rPr>
                <w:rStyle w:val="VerbatimChar"/>
              </w:rPr>
              <w:t xml:space="preserve">02_DPDC.pact:892-913</w:t>
            </w:r>
            <w:r>
              <w:t xml:space="preserve">, now</w:t>
            </w:r>
            <w:r>
              <w:t xml:space="preserve"> </w:t>
            </w:r>
            <w:r>
              <w:rPr>
                <w:rStyle w:val="VerbatimChar"/>
              </w:rPr>
              <w:t xml:space="preserve">URH_AccountNoncesWithSupplies</w:t>
            </w:r>
            <w:r>
              <w:t xml:space="preserve">, empty case</w:t>
            </w:r>
            <w:r>
              <w:t xml:space="preserve"> </w:t>
            </w:r>
            <w:r>
              <w:rPr>
                <w:rStyle w:val="VerbatimChar"/>
              </w:rPr>
              <w:t xml:space="preserve">[]</w:t>
            </w:r>
            <w:r>
              <w:t xml:space="preserve"> </w:t>
            </w:r>
            <w:r>
              <w:t xml:space="preserve">with the audit note in place. [VERIFIED by reading]</w:t>
            </w:r>
          </w:p>
        </w:tc>
      </w:tr>
      <w:tr>
        <w:tc>
          <w:tcPr/>
          <w:p>
            <w:pPr>
              <w:pStyle w:val="Compact"/>
            </w:pPr>
            <w:r>
              <w:rPr>
                <w:b/>
                <w:bCs/>
              </w:rPr>
              <w:t xml:space="preserve">#35M</w:t>
            </w:r>
          </w:p>
        </w:tc>
        <w:tc>
          <w:tcPr/>
          <w:p>
            <w:pPr>
              <w:pStyle w:val="Compact"/>
            </w:pPr>
            <w:r>
              <w:rPr>
                <w:rStyle w:val="VerbatimChar"/>
              </w:rPr>
              <w:t xml:space="preserve">XB_DeployAccount{SFT,NFT}</w:t>
            </w:r>
            <w:r>
              <w:t xml:space="preserve"> </w:t>
            </w:r>
            <w:r>
              <w:t xml:space="preserve">never verify the caller controls the target account</w:t>
            </w:r>
          </w:p>
        </w:tc>
        <w:tc>
          <w:tcPr/>
          <w:p>
            <w:pPr>
              <w:pStyle w:val="Compact"/>
            </w:pPr>
            <w:r>
              <w:rPr>
                <w:b/>
                <w:bCs/>
              </w:rPr>
              <w:t xml:space="preserve">FIXED by removal</w:t>
            </w:r>
          </w:p>
        </w:tc>
        <w:tc>
          <w:tcPr/>
          <w:p>
            <w:pPr>
              <w:pStyle w:val="Compact"/>
            </w:pPr>
            <w:r>
              <w:rPr>
                <w:rStyle w:val="VerbatimChar"/>
              </w:rPr>
              <w:t xml:space="preserve">04_DPDC-I.pact:55</w:t>
            </w:r>
            <w:r>
              <w:t xml:space="preserve"> </w:t>
            </w:r>
            <w:r>
              <w:t xml:space="preserve">and</w:t>
            </w:r>
            <w:r>
              <w:t xml:space="preserve"> </w:t>
            </w:r>
            <w:r>
              <w:rPr>
                <w:rStyle w:val="VerbatimChar"/>
              </w:rPr>
              <w:t xml:space="preserve">:396</w:t>
            </w:r>
            <w:r>
              <w:t xml:space="preserve"> </w:t>
            </w:r>
            <w:r>
              <w:t xml:space="preserve">removal notes;</w:t>
            </w:r>
            <w:r>
              <w:t xml:space="preserve"> </w:t>
            </w:r>
            <w:r>
              <w:rPr>
                <w:rStyle w:val="VerbatimChar"/>
              </w:rPr>
              <w:t xml:space="preserve">01_TS02-C1.pact:65/484</w:t>
            </w:r>
            <w:r>
              <w:t xml:space="preserve"> </w:t>
            </w:r>
            <w:r>
              <w:t xml:space="preserve">the Talos halves; DemiPad redirected, see</w:t>
            </w:r>
            <w:r>
              <w:t xml:space="preserve"> </w:t>
            </w:r>
            <w:r>
              <w:rPr>
                <w:rStyle w:val="VerbatimChar"/>
              </w:rPr>
              <w:t xml:space="preserve">05_TS02-DPAD.pact:207/278</w:t>
            </w:r>
            <w:r>
              <w:t xml:space="preserve">. [VERIFIED by command — 0 live definitions]</w:t>
            </w:r>
          </w:p>
        </w:tc>
      </w:tr>
      <w:tr>
        <w:tc>
          <w:tcPr/>
          <w:p>
            <w:pPr>
              <w:pStyle w:val="Compact"/>
            </w:pPr>
            <w:r>
              <w:rPr>
                <w:b/>
                <w:bCs/>
              </w:rPr>
              <w:t xml:space="preserve">#36M</w:t>
            </w:r>
          </w:p>
        </w:tc>
        <w:tc>
          <w:tcPr/>
          <w:p>
            <w:pPr>
              <w:pStyle w:val="Compact"/>
            </w:pPr>
            <w:r>
              <w:rPr>
                <w:rStyle w:val="VerbatimChar"/>
              </w:rPr>
              <w:t xml:space="preserve">AUP_Account</w:t>
            </w:r>
            <w:r>
              <w:t xml:space="preserve">/</w:t>
            </w:r>
            <w:r>
              <w:rPr>
                <w:rStyle w:val="VerbatimChar"/>
              </w:rPr>
              <w:t xml:space="preserve">AUP_Property</w:t>
            </w:r>
            <w:r>
              <w:t xml:space="preserve"> </w:t>
            </w:r>
            <w:r>
              <w:t xml:space="preserve">slice composite keys by hardcoded offsets</w:t>
            </w:r>
          </w:p>
        </w:tc>
        <w:tc>
          <w:tcPr/>
          <w:p>
            <w:pPr>
              <w:pStyle w:val="Compact"/>
            </w:pPr>
            <w:r>
              <w:rPr>
                <w:b/>
                <w:bCs/>
              </w:rPr>
              <w:t xml:space="preserve">REFUTED</w:t>
            </w:r>
          </w:p>
        </w:tc>
        <w:tc>
          <w:tcPr/>
          <w:p>
            <w:pPr>
              <w:pStyle w:val="Compact"/>
            </w:pPr>
            <w:r>
              <w:rPr>
                <w:rStyle w:val="VerbatimChar"/>
              </w:rPr>
              <w:t xml:space="preserve">08_U_DALOS.pact:490</w:t>
            </w:r>
            <w:r>
              <w:t xml:space="preserve"> </w:t>
            </w:r>
            <w:r>
              <w:t xml:space="preserve">— every valid DALOS account is hard-enforced to exactly 162 characters. The offsets rest on a real system-wide invariant. [VERIFIED by reading]</w:t>
            </w:r>
          </w:p>
        </w:tc>
      </w:tr>
      <w:tr>
        <w:tc>
          <w:tcPr/>
          <w:p>
            <w:pPr>
              <w:pStyle w:val="Compact"/>
            </w:pPr>
            <w:r>
              <w:rPr>
                <w:b/>
                <w:bCs/>
              </w:rPr>
              <w:t xml:space="preserve">#37M</w:t>
            </w:r>
          </w:p>
        </w:tc>
        <w:tc>
          <w:tcPr/>
          <w:p>
            <w:pPr>
              <w:pStyle w:val="Compact"/>
            </w:pPr>
            <w:r>
              <w:rPr>
                <w:rStyle w:val="VerbatimChar"/>
              </w:rPr>
              <w:t xml:space="preserve">UDC_ZeroNonceData</w:t>
            </w:r>
            <w:r>
              <w:t xml:space="preserve"> </w:t>
            </w:r>
            <w:r>
              <w:t xml:space="preserve">called cross-module through a typed ref but absent from that interface</w:t>
            </w:r>
          </w:p>
        </w:tc>
        <w:tc>
          <w:tcPr/>
          <w:p>
            <w:pPr>
              <w:pStyle w:val="Compact"/>
            </w:pPr>
            <w:r>
              <w:rPr>
                <w:b/>
                <w:bCs/>
              </w:rPr>
              <w:t xml:space="preserve">FIXED, +3 more</w:t>
            </w:r>
          </w:p>
        </w:tc>
        <w:tc>
          <w:tcPr/>
          <w:p>
            <w:pPr>
              <w:pStyle w:val="Compact"/>
            </w:pPr>
            <w:r>
              <w:rPr>
                <w:rStyle w:val="VerbatimChar"/>
              </w:rPr>
              <w:t xml:space="preserve">01_DPDC-UDC.pact:273</w:t>
            </w:r>
            <w:r>
              <w:t xml:space="preserve">; sweep found</w:t>
            </w:r>
            <w:r>
              <w:t xml:space="preserve"> </w:t>
            </w:r>
            <w:r>
              <w:rPr>
                <w:rStyle w:val="VerbatimChar"/>
              </w:rPr>
              <w:t xml:space="preserve">CAP_OwnerOrCreator</w:t>
            </w:r>
            <w:r>
              <w:t xml:space="preserve"> </w:t>
            </w:r>
            <w:r>
              <w:t xml:space="preserve">(</w:t>
            </w:r>
            <w:r>
              <w:rPr>
                <w:rStyle w:val="VerbatimChar"/>
              </w:rPr>
              <w:t xml:space="preserve">02_DPDC.pact:221</w:t>
            </w:r>
            <w:r>
              <w:t xml:space="preserve">),</w:t>
            </w:r>
            <w:r>
              <w:t xml:space="preserve"> </w:t>
            </w:r>
            <w:r>
              <w:rPr>
                <w:rStyle w:val="VerbatimChar"/>
              </w:rPr>
              <w:t xml:space="preserve">UEV_CanWipeON</w:t>
            </w:r>
            <w:r>
              <w:t xml:space="preserve"> </w:t>
            </w:r>
            <w:r>
              <w:t xml:space="preserve">(</w:t>
            </w:r>
            <w:r>
              <w:rPr>
                <w:rStyle w:val="VerbatimChar"/>
              </w:rPr>
              <w:t xml:space="preserve">:193</w:t>
            </w:r>
            <w:r>
              <w:t xml:space="preserve">),</w:t>
            </w:r>
            <w:r>
              <w:t xml:space="preserve"> </w:t>
            </w:r>
            <w:r>
              <w:rPr>
                <w:rStyle w:val="VerbatimChar"/>
              </w:rPr>
              <w:t xml:space="preserve">C_DefineHybridSet</w:t>
            </w:r>
            <w:r>
              <w:t xml:space="preserve"> </w:t>
            </w:r>
            <w:r>
              <w:t xml:space="preserve">(</w:t>
            </w:r>
            <w:r>
              <w:rPr>
                <w:rStyle w:val="VerbatimChar"/>
              </w:rPr>
              <w:t xml:space="preserve">08_DPDC-S.pact:127</w:t>
            </w:r>
            <w:r>
              <w:t xml:space="preserve">). [VERIFIED by reading]</w:t>
            </w:r>
          </w:p>
        </w:tc>
      </w:tr>
      <w:tr>
        <w:tc>
          <w:tcPr/>
          <w:p>
            <w:pPr>
              <w:pStyle w:val="Compact"/>
            </w:pPr>
            <w:r>
              <w:rPr>
                <w:b/>
                <w:bCs/>
              </w:rPr>
              <w:t xml:space="preserve">#38M</w:t>
            </w:r>
          </w:p>
        </w:tc>
        <w:tc>
          <w:tcPr/>
          <w:p>
            <w:pPr>
              <w:pStyle w:val="Compact"/>
            </w:pPr>
            <w:r>
              <w:rPr>
                <w:rStyle w:val="VerbatimChar"/>
              </w:rPr>
              <w:t xml:space="preserve">UDC_NoPrimordialSet</w:t>
            </w:r>
            <w:r>
              <w:t xml:space="preserve">/</w:t>
            </w:r>
            <w:r>
              <w:rPr>
                <w:rStyle w:val="VerbatimChar"/>
              </w:rPr>
              <w:t xml:space="preserve">NoCompositeSet</w:t>
            </w:r>
            <w:r>
              <w:t xml:space="preserve"> </w:t>
            </w:r>
            <w:r>
              <w:t xml:space="preserve">sentinels indistinguishable from real data</w:t>
            </w:r>
          </w:p>
        </w:tc>
        <w:tc>
          <w:tcPr/>
          <w:p>
            <w:pPr>
              <w:pStyle w:val="Compact"/>
            </w:pPr>
            <w:r>
              <w:rPr>
                <w:b/>
                <w:bCs/>
              </w:rPr>
              <w:t xml:space="preserve">ALREADY CLOSED</w:t>
            </w:r>
          </w:p>
        </w:tc>
        <w:tc>
          <w:tcPr/>
          <w:p>
            <w:pPr>
              <w:pStyle w:val="Compact"/>
            </w:pPr>
            <w:r>
              <w:t xml:space="preserve">Primordial</w:t>
            </w:r>
            <w:r>
              <w:t xml:space="preserve"> </w:t>
            </w:r>
            <w:r>
              <w:rPr>
                <w:rStyle w:val="VerbatimChar"/>
              </w:rPr>
              <w:t xml:space="preserve">[0]</w:t>
            </w:r>
            <w:r>
              <w:t xml:space="preserve"> </w:t>
            </w:r>
            <w:r>
              <w:t xml:space="preserve">blocked by #31M’s per-element bound; Composite</w:t>
            </w:r>
            <w:r>
              <w:t xml:space="preserve"> </w:t>
            </w:r>
            <w:r>
              <w:rPr>
                <w:rStyle w:val="VerbatimChar"/>
              </w:rPr>
              <w:t xml:space="preserve">-1</w:t>
            </w:r>
            <w:r>
              <w:t xml:space="preserve"> </w:t>
            </w:r>
            <w:r>
              <w:t xml:space="preserve">by the</w:t>
            </w:r>
            <w:r>
              <w:t xml:space="preserve"> </w:t>
            </w:r>
            <w:r>
              <w:rPr>
                <w:rStyle w:val="VerbatimChar"/>
              </w:rPr>
              <w:t xml:space="preserve">sc &gt; 0</w:t>
            </w:r>
            <w:r>
              <w:t xml:space="preserve"> </w:t>
            </w:r>
            <w:r>
              <w:t xml:space="preserve">check. Both present. [VERIFIED by reading]</w:t>
            </w:r>
          </w:p>
        </w:tc>
      </w:tr>
    </w:tbl>
    <w:bookmarkEnd w:id="138"/>
    <w:bookmarkStart w:id="139" w:name="low-17-1-unnumbered"/>
    <w:p>
      <w:pPr>
        <w:pStyle w:val="Heading3"/>
      </w:pPr>
      <w:r>
        <w:t xml:space="preserve">LOW (17 + 1 unnumbered)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#39L</w:t>
            </w:r>
          </w:p>
        </w:tc>
        <w:tc>
          <w:tcPr/>
          <w:p>
            <w:pPr>
              <w:pStyle w:val="Compact"/>
            </w:pPr>
            <w:r>
              <w:t xml:space="preserve">Zero REPL coverage for DPDC-S Make/Break and admin mutations</w:t>
            </w:r>
          </w:p>
        </w:tc>
        <w:tc>
          <w:tcPr/>
          <w:p>
            <w:pPr>
              <w:pStyle w:val="Compact"/>
            </w:pPr>
            <w:r>
              <w:rPr>
                <w:b/>
                <w:bCs/>
              </w:rPr>
              <w:t xml:space="preserve">FIXED</w:t>
            </w:r>
          </w:p>
        </w:tc>
        <w:tc>
          <w:tcPr/>
          <w:p>
            <w:pPr>
              <w:pStyle w:val="Compact"/>
            </w:pPr>
            <w:r>
              <w:rPr>
                <w:rStyle w:val="VerbatimChar"/>
              </w:rPr>
              <w:t xml:space="preserve">REPL/Stage_02/[6.1.3]_DPDC-S.repl</w:t>
            </w:r>
            <w:r>
              <w:t xml:space="preserve">, wired at</w:t>
            </w:r>
            <w:r>
              <w:t xml:space="preserve"> </w:t>
            </w:r>
            <w:r>
              <w:rPr>
                <w:rStyle w:val="VerbatimChar"/>
              </w:rPr>
              <w:t xml:space="preserve">Stage02_Tester.repl:45</w:t>
            </w:r>
            <w:r>
              <w:t xml:space="preserve">. [VERIFIED by command]</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has zero REPL coverage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#41L</w:t>
            </w:r>
          </w:p>
        </w:tc>
        <w:tc>
          <w:tcPr/>
          <w:p>
            <w:pPr>
              <w:pStyle w:val="Compact"/>
            </w:pPr>
            <w:r>
              <w:t xml:space="preserve">Branding functions untested; stark SFT-vs-NFT test asymmetry</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#42L</w:t>
            </w:r>
          </w:p>
        </w:tc>
        <w:tc>
          <w:tcPr/>
          <w:p>
            <w:pPr>
              <w:pStyle w:val="Compact"/>
            </w:pPr>
            <w:r>
              <w:t xml:space="preserve">No negative-path coverage of the ownership gate on any of 12 role functions</w:t>
            </w:r>
          </w:p>
        </w:tc>
        <w:tc>
          <w:tcPr/>
          <w:p>
            <w:pPr>
              <w:pStyle w:val="Compact"/>
            </w:pPr>
            <w:r>
              <w:rPr>
                <w:b/>
                <w:bCs/>
              </w:rPr>
              <w:t xml:space="preserve">⏸ DEFERRED</w:t>
            </w:r>
          </w:p>
        </w:tc>
        <w:tc>
          <w:tcPr/>
          <w:p>
            <w:pPr>
              <w:pStyle w:val="Compact"/>
            </w:pPr>
            <w:r>
              <w:t xml:space="preserve">Partially closed later, not by this audit.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display string instead of ending on a write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#44L</w:t>
            </w:r>
          </w:p>
        </w:tc>
        <w:tc>
          <w:tcPr/>
          <w:p>
            <w:pPr>
              <w:pStyle w:val="Compact"/>
            </w:pPr>
            <w:r>
              <w:t xml:space="preserve">Dual</w:t>
            </w:r>
            <w:r>
              <w:t xml:space="preserve"> </w:t>
            </w:r>
            <w:r>
              <w:rPr>
                <w:rStyle w:val="VerbatimChar"/>
              </w:rPr>
              <w:t xml:space="preserve">implements DpdcTransferV1 + V2</w:t>
            </w:r>
            <w:r>
              <w:t xml:space="preserve"> </w:t>
            </w:r>
            <w:r>
              <w:t xml:space="preserve">deviates from latest-version-only</w:t>
            </w:r>
          </w:p>
        </w:tc>
        <w:tc>
          <w:tcPr/>
          <w:p>
            <w:pPr>
              <w:pStyle w:val="Compact"/>
            </w:pPr>
            <w:r>
              <w:rPr>
                <w:b/>
                <w:bCs/>
              </w:rPr>
              <w:t xml:space="preserve">CLOSED → since moot</w:t>
            </w:r>
          </w:p>
        </w:tc>
        <w:tc>
          <w:tcPr/>
          <w:p>
            <w:pPr>
              <w:pStyle w:val="Compact"/>
            </w:pPr>
            <w:r>
              <w:t xml:space="preserve">The dual implement is gone:</w:t>
            </w:r>
            <w:r>
              <w:t xml:space="preserve"> </w:t>
            </w:r>
            <w:r>
              <w:rPr>
                <w:rStyle w:val="VerbatimChar"/>
              </w:rPr>
              <w:t xml:space="preserve">07_DPDC-T.pact:102</w:t>
            </w:r>
            <w:r>
              <w:t xml:space="preserve"> </w:t>
            </w:r>
            <w:r>
              <w:t xml:space="preserve">carries only</w:t>
            </w:r>
            <w:r>
              <w:t xml:space="preserve"> </w:t>
            </w:r>
            <w:r>
              <w:rPr>
                <w:rStyle w:val="VerbatimChar"/>
              </w:rPr>
              <w:t xml:space="preserve">(implements DpdcTransferV2)</w:t>
            </w:r>
            <w:r>
              <w:t xml:space="preserve">, and</w:t>
            </w:r>
            <w:r>
              <w:t xml:space="preserve"> </w:t>
            </w:r>
            <w:r>
              <w:rPr>
                <w:rStyle w:val="VerbatimChar"/>
              </w:rPr>
              <w:t xml:space="preserve">DpdcTransferV1</w:t>
            </w:r>
            <w:r>
              <w:t xml:space="preserve"> </w:t>
            </w:r>
            <w:r>
              <w:t xml:space="preserve">has zero hits tree-wide. [VERIFIED by command] (</w:t>
            </w:r>
            <w:r>
              <w:rPr>
                <w:b/>
                <w:bCs/>
              </w:rPr>
              <w:t xml:space="preserve">Corrected 2026-09-18</w:t>
            </w:r>
            <w:r>
              <w:t xml:space="preserve"> </w:t>
            </w:r>
            <w:r>
              <w:t xml:space="preserve">— this said the arrangement was</w:t>
            </w:r>
            <w:r>
              <w:t xml:space="preserve"> </w:t>
            </w:r>
            <w:r>
              <w:rPr>
                <w:i/>
                <w:iCs/>
              </w:rPr>
              <w:t xml:space="preserve">“already self-documented as intentionally additive in</w:t>
            </w:r>
            <w:r>
              <w:rPr>
                <w:i/>
                <w:iCs/>
              </w:rPr>
              <w:t xml:space="preserve"> </w:t>
            </w:r>
            <w:r>
              <w:rPr>
                <w:rStyle w:val="VerbatimChar"/>
                <w:i/>
                <w:iCs/>
              </w:rPr>
              <w:t xml:space="preserve">DpdcTransferV2</w:t>
            </w:r>
            <w:r>
              <w:rPr>
                <w:i/>
                <w:iCs/>
              </w:rPr>
              <w:t xml:space="preserve">’s own</w:t>
            </w:r>
            <w:r>
              <w:rPr>
                <w:i/>
                <w:iCs/>
              </w:rPr>
              <w:t xml:space="preserve"> </w:t>
            </w:r>
            <w:r>
              <w:rPr>
                <w:rStyle w:val="VerbatimChar"/>
                <w:i/>
                <w:iCs/>
              </w:rPr>
              <w:t xml:space="preserve">@doc</w:t>
            </w:r>
            <w:r>
              <w:rPr>
                <w:i/>
                <w:iCs/>
              </w:rPr>
              <w:t xml:space="preserve">”</w:t>
            </w:r>
            <w:r>
              <w:t xml:space="preserve">. No such</w:t>
            </w:r>
            <w:r>
              <w:t xml:space="preserve"> </w:t>
            </w:r>
            <w:r>
              <w:rPr>
                <w:rStyle w:val="VerbatimChar"/>
              </w:rPr>
              <w:t xml:space="preserve">@doc</w:t>
            </w:r>
            <w:r>
              <w:t xml:space="preserve"> </w:t>
            </w:r>
            <w:r>
              <w:t xml:space="preserve">exists, and the thing it described no longer does either.)</w:t>
            </w:r>
          </w:p>
        </w:tc>
      </w:tr>
      <w:tr>
        <w:tc>
          <w:tcPr/>
          <w:p>
            <w:pPr>
              <w:pStyle w:val="Compact"/>
            </w:pPr>
            <w:r>
              <w:rPr>
                <w:b/>
                <w:bCs/>
              </w:rPr>
              <w:t xml:space="preserve">#45L</w:t>
            </w:r>
          </w:p>
        </w:tc>
        <w:tc>
          <w:tcPr/>
          <w:p>
            <w:pPr>
              <w:pStyle w:val="Compact"/>
            </w:pPr>
            <w:r>
              <w:rPr>
                <w:rStyle w:val="VerbatimChar"/>
              </w:rPr>
              <w:t xml:space="preserve">UDC_ScoreMetaData</w:t>
            </w:r>
            <w:r>
              <w:t xml:space="preserve"> </w:t>
            </w:r>
            <w:r>
              <w:t xml:space="preserve">is dead code</w:t>
            </w:r>
          </w:p>
        </w:tc>
        <w:tc>
          <w:tcPr/>
          <w:p>
            <w:pPr>
              <w:pStyle w:val="Compact"/>
            </w:pPr>
            <w:r>
              <w:rPr>
                <w:b/>
                <w:bCs/>
              </w:rPr>
              <w:t xml:space="preserve">FIXED by removal</w:t>
            </w:r>
          </w:p>
        </w:tc>
        <w:tc>
          <w:tcPr/>
          <w:p>
            <w:pPr>
              <w:pStyle w:val="Compact"/>
            </w:pPr>
            <w:r>
              <w:rPr>
                <w:rStyle w:val="VerbatimChar"/>
              </w:rPr>
              <w:t xml:space="preserve">01_DPDC-UDC.pact:276</w:t>
            </w:r>
            <w:r>
              <w:t xml:space="preserve"> </w:t>
            </w:r>
            <w:r>
              <w:t xml:space="preserve">and</w:t>
            </w:r>
            <w:r>
              <w:t xml:space="preserve"> </w:t>
            </w:r>
            <w:r>
              <w:rPr>
                <w:rStyle w:val="VerbatimChar"/>
              </w:rPr>
              <w:t xml:space="preserve">:654</w:t>
            </w:r>
            <w:r>
              <w:t xml:space="preserve"> </w:t>
            </w:r>
            <w:r>
              <w:t xml:space="preserve">removal notes. Removed rather than rewired — wiring it in would have reset a real set-instance’s composition. [VERIFIED by command]</w:t>
            </w:r>
          </w:p>
        </w:tc>
      </w:tr>
      <w:tr>
        <w:tc>
          <w:tcPr/>
          <w:p>
            <w:pPr>
              <w:pStyle w:val="Compact"/>
            </w:pPr>
            <w:r>
              <w:rPr>
                <w:b/>
                <w:bCs/>
              </w:rPr>
              <w:t xml:space="preserve">#46L</w:t>
            </w:r>
          </w:p>
        </w:tc>
        <w:tc>
          <w:tcPr/>
          <w:p>
            <w:pPr>
              <w:pStyle w:val="Compact"/>
            </w:pPr>
            <w:r>
              <w:t xml:space="preserve">Constructors take 5-8 same-typed positional params in a row</w:t>
            </w:r>
          </w:p>
        </w:tc>
        <w:tc>
          <w:tcPr/>
          <w:p>
            <w:pPr>
              <w:pStyle w:val="Compact"/>
            </w:pPr>
            <w:r>
              <w:rPr>
                <w:b/>
                <w:bCs/>
              </w:rPr>
              <w:t xml:space="preserve">CLOSED — no live bug</w:t>
            </w:r>
          </w:p>
        </w:tc>
        <w:tc>
          <w:tcPr/>
          <w:p>
            <w:pPr>
              <w:pStyle w:val="Compact"/>
            </w:pPr>
            <w:r>
              <w:t xml:space="preserve">Every call site audited safe in Round I.</w:t>
            </w:r>
          </w:p>
        </w:tc>
      </w:tr>
      <w:tr>
        <w:tc>
          <w:tcPr/>
          <w:p>
            <w:pPr>
              <w:pStyle w:val="Compact"/>
            </w:pPr>
            <w:r>
              <w:rPr>
                <w:b/>
                <w:bCs/>
              </w:rPr>
              <w:t xml:space="preserve">#47L</w:t>
            </w:r>
          </w:p>
        </w:tc>
        <w:tc>
          <w:tcPr/>
          <w:p>
            <w:pPr>
              <w:pStyle w:val="Compact"/>
            </w:pPr>
            <w:r>
              <w:rPr>
                <w:rStyle w:val="VerbatimChar"/>
              </w:rPr>
              <w:t xml:space="preserve">C_RepurposeCollectableFragments</w:t>
            </w:r>
            <w:r>
              <w:t xml:space="preserve"> </w:t>
            </w:r>
            <w:r>
              <w:t xml:space="preserve">Multi Mode has no</w:t>
            </w:r>
            <w:r>
              <w:t xml:space="preserve"> </w:t>
            </w:r>
            <w:r>
              <w:rPr>
                <w:rStyle w:val="VerbatimChar"/>
              </w:rPr>
              <w:t xml:space="preserve">length &gt; 0</w:t>
            </w:r>
            <w:r>
              <w:t xml:space="preserve"> </w:t>
            </w:r>
            <w:r>
              <w:t xml:space="preserve">guard</w:t>
            </w:r>
          </w:p>
        </w:tc>
        <w:tc>
          <w:tcPr/>
          <w:p>
            <w:pPr>
              <w:pStyle w:val="Compact"/>
            </w:pPr>
            <w:r>
              <w:rPr>
                <w:b/>
                <w:bCs/>
              </w:rPr>
              <w:t xml:space="preserve">FIXED</w:t>
            </w:r>
          </w:p>
        </w:tc>
        <w:tc>
          <w:tcPr/>
          <w:p>
            <w:pPr>
              <w:pStyle w:val="Compact"/>
            </w:pPr>
            <w:r>
              <w:rPr>
                <w:rStyle w:val="VerbatimChar"/>
              </w:rPr>
              <w:t xml:space="preserve">09_DPDC-F.pact:236</w:t>
            </w:r>
            <w:r>
              <w:t xml:space="preserve"> </w:t>
            </w:r>
            <w:r>
              <w:t xml:space="preserve">—</w:t>
            </w:r>
            <w:r>
              <w:t xml:space="preserve"> </w:t>
            </w:r>
            <w:r>
              <w:rPr>
                <w:rStyle w:val="VerbatimChar"/>
              </w:rPr>
              <w:t xml:space="preserve">(enforce (and (= l1 l2) (&gt; l1 0)) …)</w:t>
            </w:r>
            <w:r>
              <w:t xml:space="preserve">. [VERIFIED by reading]</w:t>
            </w:r>
          </w:p>
        </w:tc>
      </w:tr>
      <w:tr>
        <w:tc>
          <w:tcPr/>
          <w:p>
            <w:pPr>
              <w:pStyle w:val="Compact"/>
            </w:pPr>
            <w:r>
              <w:rPr>
                <w:b/>
                <w:bCs/>
              </w:rPr>
              <w:t xml:space="preserve">#48L</w:t>
            </w:r>
          </w:p>
        </w:tc>
        <w:tc>
          <w:tcPr/>
          <w:p>
            <w:pPr>
              <w:pStyle w:val="Compact"/>
            </w:pPr>
            <w:r>
              <w:rPr>
                <w:rStyle w:val="VerbatimChar"/>
              </w:rPr>
              <w:t xml:space="preserve">DPDC-F\|C&gt;MERGE</w:t>
            </w:r>
            <w:r>
              <w:t xml:space="preserve"> </w:t>
            </w:r>
            <w:r>
              <w:t xml:space="preserve">omits</w:t>
            </w:r>
            <w:r>
              <w:t xml:space="preserve"> </w:t>
            </w:r>
            <w:r>
              <w:rPr>
                <w:rStyle w:val="VerbatimChar"/>
              </w:rPr>
              <w:t xml:space="preserve">id</w:t>
            </w:r>
            <w:r>
              <w:t xml:space="preserve">/</w:t>
            </w:r>
            <w:r>
              <w:rPr>
                <w:rStyle w:val="VerbatimChar"/>
              </w:rPr>
              <w:t xml:space="preserve">son</w:t>
            </w:r>
            <w:r>
              <w:t xml:space="preserve">; two caps missing</w:t>
            </w:r>
            <w:r>
              <w:t xml:space="preserve"> </w:t>
            </w:r>
            <w:r>
              <w:rPr>
                <w:rStyle w:val="VerbatimChar"/>
              </w:rPr>
              <w:t xml:space="preserve">@event</w:t>
            </w:r>
          </w:p>
        </w:tc>
        <w:tc>
          <w:tcPr/>
          <w:p>
            <w:pPr>
              <w:pStyle w:val="Compact"/>
            </w:pPr>
            <w:r>
              <w:rPr>
                <w:b/>
                <w:bCs/>
              </w:rPr>
              <w:t xml:space="preserve">FIXED</w:t>
            </w:r>
          </w:p>
        </w:tc>
        <w:tc>
          <w:tcPr/>
          <w:p>
            <w:pPr>
              <w:pStyle w:val="Compact"/>
            </w:pPr>
            <w:r>
              <w:rPr>
                <w:rStyle w:val="VerbatimChar"/>
              </w:rPr>
              <w:t xml:space="preserve">09_DPDC-F.pact:268-272</w:t>
            </w:r>
            <w:r>
              <w:t xml:space="preserve"> </w:t>
            </w:r>
            <w:r>
              <w:t xml:space="preserve">— params and</w:t>
            </w:r>
            <w:r>
              <w:t xml:space="preserve"> </w:t>
            </w:r>
            <w:r>
              <w:rPr>
                <w:rStyle w:val="VerbatimChar"/>
              </w:rPr>
              <w:t xml:space="preserve">@event</w:t>
            </w:r>
            <w:r>
              <w:t xml:space="preserve"> </w:t>
            </w:r>
            <w:r>
              <w:t xml:space="preserve">present, with the audit reference. [VERIFIED by reading]</w:t>
            </w:r>
          </w:p>
        </w:tc>
      </w:tr>
      <w:tr>
        <w:tc>
          <w:tcPr/>
          <w:p>
            <w:pPr>
              <w:pStyle w:val="Compact"/>
            </w:pPr>
            <w:r>
              <w:rPr>
                <w:b/>
                <w:bCs/>
              </w:rPr>
              <w:t xml:space="preserve">#49L</w:t>
            </w:r>
          </w:p>
        </w:tc>
        <w:tc>
          <w:tcPr/>
          <w:p>
            <w:pPr>
              <w:pStyle w:val="Compact"/>
            </w:pPr>
            <w:r>
              <w:t xml:space="preserve">EQUITY Make/Break reimplements DPDC-S’s pattern divergently</w:t>
            </w:r>
          </w:p>
        </w:tc>
        <w:tc>
          <w:tcPr/>
          <w:p>
            <w:pPr>
              <w:pStyle w:val="Compact"/>
            </w:pPr>
            <w:r>
              <w:rPr>
                <w:b/>
                <w:bCs/>
              </w:rPr>
              <w:t xml:space="preserve">FIXED (doc)</w:t>
            </w:r>
          </w:p>
        </w:tc>
        <w:tc>
          <w:tcPr/>
          <w:p>
            <w:pPr>
              <w:pStyle w:val="Compact"/>
            </w:pPr>
            <w:r>
              <w:t xml:space="preserve">Cross-referencing</w:t>
            </w:r>
            <w:r>
              <w:t xml:space="preserve"> </w:t>
            </w:r>
            <w:r>
              <w:rPr>
                <w:rStyle w:val="VerbatimChar"/>
              </w:rPr>
              <w:t xml:space="preserve">@doc</w:t>
            </w:r>
            <w:r>
              <w:t xml:space="preserve"> </w:t>
            </w:r>
            <w:r>
              <w:t xml:space="preserve">notes flag the intentional divergence for future review.</w:t>
            </w:r>
          </w:p>
        </w:tc>
      </w:tr>
      <w:tr>
        <w:tc>
          <w:tcPr/>
          <w:p>
            <w:pPr>
              <w:pStyle w:val="Compact"/>
            </w:pPr>
            <w:r>
              <w:rPr>
                <w:b/>
                <w:bCs/>
              </w:rPr>
              <w:t xml:space="preserve">#50L</w:t>
            </w:r>
          </w:p>
        </w:tc>
        <w:tc>
          <w:tcPr/>
          <w:p>
            <w:pPr>
              <w:pStyle w:val="Compact"/>
            </w:pPr>
            <w:r>
              <w:rPr>
                <w:rStyle w:val="VerbatimChar"/>
              </w:rPr>
              <w:t xml:space="preserve">URC_SingleSharePerMillions</w:t>
            </w:r>
            <w:r>
              <w:t xml:space="preserve"> </w:t>
            </w:r>
            <w:r>
              <w:t xml:space="preserve">has no declared return type</w:t>
            </w:r>
          </w:p>
        </w:tc>
        <w:tc>
          <w:tcPr/>
          <w:p>
            <w:pPr>
              <w:pStyle w:val="Compact"/>
            </w:pPr>
            <w:r>
              <w:rPr>
                <w:b/>
                <w:bCs/>
              </w:rPr>
              <w:t xml:space="preserve">FIXED</w:t>
            </w:r>
          </w:p>
        </w:tc>
        <w:tc>
          <w:tcPr/>
          <w:p>
            <w:pPr>
              <w:pStyle w:val="Compact"/>
            </w:pPr>
            <w:r>
              <w:rPr>
                <w:rStyle w:val="VerbatimChar"/>
              </w:rPr>
              <w:t xml:space="preserve">11_EQUITY+.pact:60</w:t>
            </w:r>
            <w:r>
              <w:t xml:space="preserve"> </w:t>
            </w:r>
            <w:r>
              <w:t xml:space="preserve">and</w:t>
            </w:r>
            <w:r>
              <w:t xml:space="preserve"> </w:t>
            </w:r>
            <w:r>
              <w:rPr>
                <w:rStyle w:val="VerbatimChar"/>
              </w:rPr>
              <w:t xml:space="preserve">:374</w:t>
            </w:r>
            <w:r>
              <w:t xml:space="preserve"> </w:t>
            </w:r>
            <w:r>
              <w:t xml:space="preserve">—</w:t>
            </w:r>
            <w:r>
              <w:t xml:space="preserve"> </w:t>
            </w:r>
            <w:r>
              <w:rPr>
                <w:rStyle w:val="VerbatimChar"/>
              </w:rPr>
              <w:t xml:space="preserve">:integer</w:t>
            </w:r>
            <w:r>
              <w:t xml:space="preserve"> </w:t>
            </w:r>
            <w:r>
              <w:t xml:space="preserve">on both interface and module. [VERIFIED by reading]</w:t>
            </w:r>
          </w:p>
        </w:tc>
      </w:tr>
      <w:tr>
        <w:tc>
          <w:tcPr/>
          <w:p>
            <w:pPr>
              <w:pStyle w:val="Compact"/>
            </w:pPr>
            <w:r>
              <w:rPr>
                <w:b/>
                <w:bCs/>
              </w:rPr>
              <w:t xml:space="preserve">#51L</w:t>
            </w:r>
          </w:p>
        </w:tc>
        <w:tc>
          <w:tcPr/>
          <w:p>
            <w:pPr>
              <w:pStyle w:val="Compact"/>
            </w:pPr>
            <w:r>
              <w:t xml:space="preserve">Empty set-definitions crash with</w:t>
            </w:r>
            <w:r>
              <w:t xml:space="preserve"> </w:t>
            </w:r>
            <w:r>
              <w:rPr>
                <w:rStyle w:val="VerbatimChar"/>
              </w:rPr>
              <w:t xml:space="preserve">Array index out of bounds</w:t>
            </w:r>
          </w:p>
        </w:tc>
        <w:tc>
          <w:tcPr/>
          <w:p>
            <w:pPr>
              <w:pStyle w:val="Compact"/>
            </w:pPr>
            <w:r>
              <w:rPr>
                <w:b/>
                <w:bCs/>
              </w:rPr>
              <w:t xml:space="preserve">FIXED</w:t>
            </w:r>
          </w:p>
        </w:tc>
        <w:tc>
          <w:tcPr/>
          <w:p>
            <w:pPr>
              <w:pStyle w:val="Compact"/>
            </w:pPr>
            <w:r>
              <w:rPr>
                <w:rStyle w:val="VerbatimChar"/>
              </w:rPr>
              <w:t xml:space="preserve">08_DPDC-S.pact:891-897</w:t>
            </w:r>
            <w:r>
              <w:t xml:space="preserve"> </w:t>
            </w:r>
            <w:r>
              <w:t xml:space="preserve">and</w:t>
            </w:r>
            <w:r>
              <w:t xml:space="preserve"> </w:t>
            </w:r>
            <w:r>
              <w:rPr>
                <w:rStyle w:val="VerbatimChar"/>
              </w:rPr>
              <w:t xml:space="preserve">:951-956</w:t>
            </w:r>
            <w:r>
              <w:t xml:space="preserve"> </w:t>
            </w:r>
            <w:r>
              <w:t xml:space="preserve">—</w:t>
            </w:r>
            <w:r>
              <w:t xml:space="preserve"> </w:t>
            </w:r>
            <w:r>
              <w:rPr>
                <w:rStyle w:val="VerbatimChar"/>
              </w:rPr>
              <w:t xml:space="preserve">MAX_SET_DEFINITION_SIZE</w:t>
            </w:r>
            <w:r>
              <w:t xml:space="preserve"> </w:t>
            </w:r>
            <w:r>
              <w:t xml:space="preserve">length bound on both validators. [VERIFIED by reading]</w:t>
            </w:r>
          </w:p>
        </w:tc>
      </w:tr>
      <w:tr>
        <w:tc>
          <w:tcPr/>
          <w:p>
            <w:pPr>
              <w:pStyle w:val="Compact"/>
            </w:pPr>
            <w:r>
              <w:rPr>
                <w:b/>
                <w:bCs/>
              </w:rPr>
              <w:t xml:space="preserve">#52L</w:t>
            </w:r>
          </w:p>
        </w:tc>
        <w:tc>
          <w:tcPr/>
          <w:p>
            <w:pPr>
              <w:pStyle w:val="Compact"/>
            </w:pPr>
            <w:r>
              <w:rPr>
                <w:rStyle w:val="VerbatimChar"/>
              </w:rPr>
              <w:t xml:space="preserve">URC_NoncesSummedScore</w:t>
            </w:r>
            <w:r>
              <w:t xml:space="preserve"> </w:t>
            </w:r>
            <w:r>
              <w:t xml:space="preserve">discards a nested set’s own multiplier</w:t>
            </w:r>
          </w:p>
        </w:tc>
        <w:tc>
          <w:tcPr/>
          <w:p>
            <w:pPr>
              <w:pStyle w:val="Compact"/>
            </w:pPr>
            <w:r>
              <w:rPr>
                <w:b/>
                <w:bCs/>
              </w:rPr>
              <w:t xml:space="preserve">REFUTED — design</w:t>
            </w:r>
          </w:p>
        </w:tc>
        <w:tc>
          <w:tcPr/>
          <w:p>
            <w:pPr>
              <w:pStyle w:val="Compact"/>
            </w:pPr>
            <w:r>
              <w:t xml:space="preserve">Raw-sum by design; a multiplier applies once at its own set’s level. Matches observed mainnet Bloodshed scores.</w:t>
            </w:r>
          </w:p>
        </w:tc>
      </w:tr>
      <w:tr>
        <w:tc>
          <w:tcPr/>
          <w:p>
            <w:pPr>
              <w:pStyle w:val="Compact"/>
            </w:pPr>
            <w:r>
              <w:rPr>
                <w:b/>
                <w:bCs/>
              </w:rPr>
              <w:t xml:space="preserve">#53L</w:t>
            </w:r>
          </w:p>
        </w:tc>
        <w:tc>
          <w:tcPr/>
          <w:p>
            <w:pPr>
              <w:pStyle w:val="Compact"/>
            </w:pPr>
            <w:r>
              <w:rPr>
                <w:rStyle w:val="VerbatimChar"/>
              </w:rPr>
              <w:t xml:space="preserve">creator-account</w:t>
            </w:r>
            <w:r>
              <w:t xml:space="preserve"> </w:t>
            </w:r>
            <w:r>
              <w:t xml:space="preserve">bound with no ownership/consent check</w:t>
            </w:r>
          </w:p>
        </w:tc>
        <w:tc>
          <w:tcPr/>
          <w:p>
            <w:pPr>
              <w:pStyle w:val="Compact"/>
            </w:pPr>
            <w:r>
              <w:rPr>
                <w:b/>
                <w:bCs/>
              </w:rPr>
              <w:t xml:space="preserve">REFUTED — design</w:t>
            </w:r>
          </w:p>
        </w:tc>
        <w:tc>
          <w:tcPr/>
          <w:p>
            <w:pPr>
              <w:pStyle w:val="Compact"/>
            </w:pPr>
            <w:r>
              <w:t xml:space="preserve">Same</w:t>
            </w:r>
            <w:r>
              <w:t xml:space="preserve"> </w:t>
            </w:r>
            <w:r>
              <w:t xml:space="preserve">“owner has complete dominion”</w:t>
            </w:r>
            <w:r>
              <w:t xml:space="preserve"> </w:t>
            </w:r>
            <w:r>
              <w:t xml:space="preserve">trust model as #4C/#17H/#20H.</w:t>
            </w:r>
          </w:p>
        </w:tc>
      </w:tr>
      <w:tr>
        <w:tc>
          <w:tcPr/>
          <w:p>
            <w:pPr>
              <w:pStyle w:val="Compact"/>
            </w:pPr>
            <w:r>
              <w:rPr>
                <w:b/>
                <w:bCs/>
              </w:rPr>
              <w:t xml:space="preserve">#54L</w:t>
            </w:r>
          </w:p>
        </w:tc>
        <w:tc>
          <w:tcPr/>
          <w:p>
            <w:pPr>
              <w:pStyle w:val="Compact"/>
            </w:pPr>
            <w:r>
              <w:rPr>
                <w:rStyle w:val="VerbatimChar"/>
              </w:rPr>
              <w:t xml:space="preserve">C_DeployAccount{SFT,NFT}</w:t>
            </w:r>
            <w:r>
              <w:t xml:space="preserve"> </w:t>
            </w:r>
            <w:r>
              <w:t xml:space="preserve">carry no</w:t>
            </w:r>
            <w:r>
              <w:t xml:space="preserve"> </w:t>
            </w:r>
            <w:r>
              <w:rPr>
                <w:rStyle w:val="VerbatimChar"/>
              </w:rPr>
              <w:t xml:space="preserve">UEV_IMC</w:t>
            </w:r>
            <w:r>
              <w:t xml:space="preserve">/cap/</w:t>
            </w:r>
            <w:r>
              <w:rPr>
                <w:rStyle w:val="VerbatimChar"/>
              </w:rPr>
              <w:t xml:space="preserve">@doc</w:t>
            </w:r>
          </w:p>
        </w:tc>
        <w:tc>
          <w:tcPr/>
          <w:p>
            <w:pPr>
              <w:pStyle w:val="Compact"/>
            </w:pPr>
            <w:r>
              <w:rPr>
                <w:b/>
                <w:bCs/>
              </w:rPr>
              <w:t xml:space="preserve">MOOT</w:t>
            </w:r>
          </w:p>
        </w:tc>
        <w:tc>
          <w:tcPr/>
          <w:p>
            <w:pPr>
              <w:pStyle w:val="Compact"/>
            </w:pPr>
            <w:r>
              <w:t xml:space="preserve">The functions no longer exist — removed by #35M.</w:t>
            </w:r>
          </w:p>
        </w:tc>
      </w:tr>
      <w:tr>
        <w:tc>
          <w:tcPr/>
          <w:p>
            <w:pPr>
              <w:pStyle w:val="Compact"/>
            </w:pPr>
            <w:r>
              <w:rPr>
                <w:b/>
                <w:bCs/>
              </w:rPr>
              <w:t xml:space="preserve">#55L</w:t>
            </w:r>
          </w:p>
        </w:tc>
        <w:tc>
          <w:tcPr/>
          <w:p>
            <w:pPr>
              <w:pStyle w:val="Compact"/>
            </w:pPr>
            <w:r>
              <w:rPr>
                <w:rStyle w:val="VerbatimChar"/>
              </w:rPr>
              <w:t xml:space="preserve">UR_AS-KEYS</w:t>
            </w:r>
            <w:r>
              <w:t xml:space="preserve"> </w:t>
            </w:r>
            <w:r>
              <w:t xml:space="preserve">is a full table scan named with the point-read prefix</w:t>
            </w:r>
          </w:p>
        </w:tc>
        <w:tc>
          <w:tcPr/>
          <w:p>
            <w:pPr>
              <w:pStyle w:val="Compact"/>
            </w:pPr>
            <w:r>
              <w:rPr>
                <w:b/>
                <w:bCs/>
              </w:rPr>
              <w:t xml:space="preserve">FIXED</w:t>
            </w:r>
          </w:p>
        </w:tc>
        <w:tc>
          <w:tcPr/>
          <w:p>
            <w:pPr>
              <w:pStyle w:val="Compact"/>
            </w:pPr>
            <w:r>
              <w:rPr>
                <w:rStyle w:val="VerbatimChar"/>
              </w:rPr>
              <w:t xml:space="preserve">02_DPDC.pact:541</w:t>
            </w:r>
            <w:r>
              <w:t xml:space="preserve">, now</w:t>
            </w:r>
            <w:r>
              <w:t xml:space="preserve"> </w:t>
            </w:r>
            <w:r>
              <w:rPr>
                <w:rStyle w:val="VerbatimChar"/>
              </w:rPr>
              <w:t xml:space="preserve">URH_AS-Keys</w:t>
            </w:r>
            <w:r>
              <w:t xml:space="preserve">. [VERIFIED by reading]</w:t>
            </w:r>
          </w:p>
        </w:tc>
      </w:tr>
      <w:tr>
        <w:tc>
          <w:tcPr/>
          <w:p>
            <w:pPr>
              <w:pStyle w:val="Compact"/>
            </w:pPr>
            <w:r>
              <w:rPr>
                <w:i/>
                <w:iCs/>
              </w:rPr>
              <w:t xml:space="preserve">(unnumbered)</w:t>
            </w:r>
          </w:p>
        </w:tc>
        <w:tc>
          <w:tcPr/>
          <w:p>
            <w:pPr>
              <w:pStyle w:val="Compact"/>
            </w:pPr>
            <w:r>
              <w:rPr>
                <w:rStyle w:val="VerbatimChar"/>
              </w:rPr>
              <w:t xml:space="preserve">DPNF\|AccountRoles</w:t>
            </w:r>
            <w:r>
              <w:t xml:space="preserve"> </w:t>
            </w:r>
            <w:r>
              <w:t xml:space="preserve">interface</w:t>
            </w:r>
            <w:r>
              <w:t xml:space="preserve"> </w:t>
            </w:r>
            <w:r>
              <w:rPr>
                <w:rStyle w:val="VerbatimChar"/>
              </w:rPr>
              <w:t xml:space="preserve">@doc</w:t>
            </w:r>
            <w:r>
              <w:t xml:space="preserve"> </w:t>
            </w:r>
            <w:r>
              <w:t xml:space="preserve">states the reverse composite-key field order</w:t>
            </w:r>
          </w:p>
        </w:tc>
        <w:tc>
          <w:tcPr/>
          <w:p>
            <w:pPr>
              <w:pStyle w:val="Compact"/>
            </w:pPr>
            <w:r>
              <w:rPr>
                <w:b/>
                <w:bCs/>
              </w:rPr>
              <w:t xml:space="preserve">FIXED (doc)</w:t>
            </w:r>
          </w:p>
        </w:tc>
        <w:tc>
          <w:tcPr/>
          <w:p>
            <w:pPr>
              <w:pStyle w:val="Compact"/>
            </w:pPr>
            <w:r>
              <w:t xml:space="preserve">Doc-only.</w:t>
            </w:r>
          </w:p>
        </w:tc>
      </w:tr>
    </w:tbl>
    <w:p>
      <w:pPr>
        <w:pStyle w:val="BodyText"/>
      </w:pPr>
      <w:r>
        <w:rPr>
          <w:b/>
          <w:bCs/>
        </w:rPr>
        <w:t xml:space="preserve">A note on the count.</w:t>
      </w:r>
      <w:r>
        <w:t xml:space="preserve"> </w:t>
      </w:r>
      <w:r>
        <w:rPr>
          <w:rStyle w:val="VerbatimChar"/>
        </w:rPr>
        <w:t xml:space="preserve">FINAL-AUDIT-REPORT.md</w:t>
      </w:r>
      <w:r>
        <w:t xml:space="preserve"> </w:t>
      </w:r>
      <w:r>
        <w:t xml:space="preserve">opens with</w:t>
      </w:r>
      <w:r>
        <w:t xml:space="preserve"> </w:t>
      </w:r>
      <w:r>
        <w:rPr>
          <w:i/>
          <w:iCs/>
        </w:rPr>
        <w:t xml:space="preserve">“Findings: 56 (8 CRITICAL, 14 HIGH,</w:t>
      </w:r>
      <w:r>
        <w:rPr>
          <w:i/>
          <w:iCs/>
        </w:rPr>
        <w:t xml:space="preserve"> </w:t>
      </w:r>
      <w:r>
        <w:rPr>
          <w:i/>
          <w:iCs/>
        </w:rPr>
        <w:t xml:space="preserve">16 MEDIUM, 17 LOW)”</w:t>
      </w:r>
      <w:r>
        <w:t xml:space="preserve">, and 8+14+16+17 is 55. The tracker’s own wording is the correct one:</w:t>
      </w:r>
      <w:r>
        <w:t xml:space="preserve"> </w:t>
      </w:r>
      <w:r>
        <w:rPr>
          <w:b/>
          <w:bCs/>
        </w:rPr>
        <w:t xml:space="preserve">55</w:t>
      </w:r>
      <w:r>
        <w:rPr>
          <w:b/>
          <w:bCs/>
        </w:rPr>
        <w:t xml:space="preserve"> </w:t>
      </w:r>
      <w:r>
        <w:rPr>
          <w:b/>
          <w:bCs/>
        </w:rPr>
        <w:t xml:space="preserve">numbered findings + 1 unnumbered doc note = 56; + 2 sub-findings (#12Hb, #12Hc) = 58 tracked items.</w:t>
      </w:r>
      <w:r>
        <w:t xml:space="preserve"> </w:t>
      </w:r>
      <w:r>
        <w:t xml:space="preserve">The headline compresses two different denominators into one number. This book’s third rule says a</w:t>
      </w:r>
      <w:r>
        <w:t xml:space="preserve"> </w:t>
      </w:r>
      <w:r>
        <w:t xml:space="preserve">count is reported with its exclusions or not at all, so it is stated here in full rather than</w:t>
      </w:r>
      <w:r>
        <w:t xml:space="preserve"> </w:t>
      </w:r>
      <w:r>
        <w:t xml:space="preserve">repeated as published.</w:t>
      </w:r>
    </w:p>
    <w:p>
      <w:r>
        <w:pict>
          <v:rect style="width:0;height:1.5pt" o:hralign="center" o:hrstd="t" o:hr="t"/>
        </w:pict>
      </w:r>
    </w:p>
    <w:bookmarkEnd w:id="139"/>
    <w:bookmarkEnd w:id="140"/>
    <w:bookmarkStart w:id="148" w:name="seven-findings-worth-the-retelling"/>
    <w:p>
      <w:pPr>
        <w:pStyle w:val="Heading2"/>
      </w:pPr>
      <w:r>
        <w:t xml:space="preserve">4. Seven findings worth the retelling</w:t>
      </w:r>
    </w:p>
    <w:p>
      <w:pPr>
        <w:pStyle w:val="FirstParagraph"/>
      </w:pPr>
      <w:r>
        <w:t xml:space="preserve">These are chosen for what they teach, not for severity. Four of them start with a hypothesis that was</w:t>
      </w:r>
      <w:r>
        <w:t xml:space="preserve"> </w:t>
      </w:r>
      <w:r>
        <w:rPr>
          <w:b/>
          <w:bCs/>
        </w:rPr>
        <w:t xml:space="preserve">wrong</w:t>
      </w:r>
      <w:r>
        <w:t xml:space="preserve">.</w:t>
      </w:r>
    </w:p>
    <w:bookmarkStart w:id="141" w:name="X3e467ca32e49ab47e93dbac54487df4202f6050"/>
    <w:p>
      <w:pPr>
        <w:pStyle w:val="Heading3"/>
      </w:pPr>
      <w:r>
        <w:t xml:space="preserve">4.1 #1C — the fix was one function, because the bug was one function</w:t>
      </w:r>
    </w:p>
    <w:p>
      <w:pPr>
        <w:pStyle w:val="FirstParagraph"/>
      </w:pPr>
      <w:r>
        <w:t xml:space="preserve">The finding read like eleven bugs. A negative</w:t>
      </w:r>
      <w:r>
        <w:t xml:space="preserve"> </w:t>
      </w:r>
      <w:r>
        <w:rPr>
          <w:rStyle w:val="VerbatimChar"/>
        </w:rPr>
        <w:t xml:space="preserve">amount</w:t>
      </w:r>
      <w:r>
        <w:t xml:space="preserve"> </w:t>
      </w:r>
      <w:r>
        <w:t xml:space="preserve">passed to</w:t>
      </w:r>
      <w:r>
        <w:t xml:space="preserve"> </w:t>
      </w:r>
      <w:r>
        <w:rPr>
          <w:rStyle w:val="VerbatimChar"/>
        </w:rPr>
        <w:t xml:space="preserve">DPDC-T::C_Transfer</w:t>
      </w:r>
      <w:r>
        <w:t xml:space="preserve"> </w:t>
      </w:r>
      <w:r>
        <w:t xml:space="preserve">inverts the</w:t>
      </w:r>
      <w:r>
        <w:t xml:space="preserve"> </w:t>
      </w:r>
      <w:r>
        <w:t xml:space="preserve">sign of a credit into a debit; the same hole is reachable through fragments (#3C), through hybrid</w:t>
      </w:r>
      <w:r>
        <w:t xml:space="preserve"> </w:t>
      </w:r>
      <w:r>
        <w:t xml:space="preserve">credits (#24M), through set composition (#8C). Each auditor found it in their own module and reported</w:t>
      </w:r>
      <w:r>
        <w:t xml:space="preserve"> </w:t>
      </w:r>
      <w:r>
        <w:t xml:space="preserve">it as their own module’s bug.</w:t>
      </w:r>
    </w:p>
    <w:p>
      <w:pPr>
        <w:pStyle w:val="BodyText"/>
      </w:pPr>
      <w:r>
        <w:t xml:space="preserve">They were all the same bug. Every SFT and fragment balance change in all eleven modules funnels</w:t>
      </w:r>
      <w:r>
        <w:t xml:space="preserve"> </w:t>
      </w:r>
      <w:r>
        <w:t xml:space="preserve">through one function in</w:t>
      </w:r>
      <w:r>
        <w:t xml:space="preserve"> </w:t>
      </w:r>
      <w:r>
        <w:rPr>
          <w:rStyle w:val="VerbatimChar"/>
        </w:rPr>
        <w:t xml:space="preserve">03_DPDC-C.pact</w:t>
      </w:r>
      <w:r>
        <w:t xml:space="preserve">. A single</w:t>
      </w:r>
      <w:r>
        <w:t xml:space="preserve"> </w:t>
      </w:r>
      <w:r>
        <w:rPr>
          <w:rStyle w:val="VerbatimChar"/>
        </w:rPr>
        <w:t xml:space="preserve">UEV_Amount</w:t>
      </w:r>
      <w:r>
        <w:t xml:space="preserve"> </w:t>
      </w:r>
      <w:r>
        <w:t xml:space="preserve">there closed #1C, closed #3C outright</w:t>
      </w:r>
      <w:r>
        <w:t xml:space="preserve"> </w:t>
      </w:r>
      <w:r>
        <w:t xml:space="preserve">with no additional code, and closed the negative half of #8C. The list-form callers came along for</w:t>
      </w:r>
      <w:r>
        <w:t xml:space="preserve"> </w:t>
      </w:r>
      <w:r>
        <w:t xml:space="preserve">free, because they</w:t>
      </w:r>
      <w:r>
        <w:t xml:space="preserve"> </w:t>
      </w:r>
      <w:r>
        <w:rPr>
          <w:rStyle w:val="VerbatimChar"/>
        </w:rPr>
        <w:t xml:space="preserve">map</w:t>
      </w:r>
      <w:r>
        <w:t xml:space="preserve"> </w:t>
      </w:r>
      <w:r>
        <w:t xml:space="preserve">the same single-value function.</w:t>
      </w:r>
    </w:p>
    <w:p>
      <w:pPr>
        <w:pStyle w:val="BodyText"/>
      </w:pPr>
      <w:r>
        <w:t xml:space="preserve">The exploit was reproduced before the fix, as a real signed transfer: sender balance</w:t>
      </w:r>
      <w:r>
        <w:t xml:space="preserve"> </w:t>
      </w:r>
      <w:r>
        <w:rPr>
          <w:b/>
          <w:bCs/>
        </w:rPr>
        <w:t xml:space="preserve">+50</w:t>
      </w:r>
      <w:r>
        <w:t xml:space="preserve"> </w:t>
      </w:r>
      <w:r>
        <w:t xml:space="preserve">from a</w:t>
      </w:r>
      <w:r>
        <w:t xml:space="preserve"> </w:t>
      </w:r>
      <w:r>
        <w:rPr>
          <w:rStyle w:val="VerbatimChar"/>
        </w:rPr>
        <w:t xml:space="preserve">-50</w:t>
      </w:r>
      <w:r>
        <w:t xml:space="preserve"> </w:t>
      </w:r>
      <w:r>
        <w:t xml:space="preserve">“debit”</w:t>
      </w:r>
      <w:r>
        <w:t xml:space="preserve">, receiver driven to</w:t>
      </w:r>
      <w:r>
        <w:t xml:space="preserve"> </w:t>
      </w:r>
      <w:r>
        <w:rPr>
          <w:b/>
          <w:bCs/>
        </w:rPr>
        <w:t xml:space="preserve">−50</w:t>
      </w:r>
      <w:r>
        <w:t xml:space="preserve">. After the fix, submitted as a real uncaught transaction,</w:t>
      </w:r>
      <w:r>
        <w:t xml:space="preserve"> </w:t>
      </w:r>
      <w:r>
        <w:t xml:space="preserve">it aborts before</w:t>
      </w:r>
      <w:r>
        <w:t xml:space="preserve"> </w:t>
      </w:r>
      <w:r>
        <w:rPr>
          <w:rStyle w:val="VerbatimChar"/>
        </w:rPr>
        <w:t xml:space="preserve">commit-tx</w:t>
      </w:r>
      <w:r>
        <w:t xml:space="preserve"> </w:t>
      </w:r>
      <w:r>
        <w:t xml:space="preserve">and nothing persists.</w:t>
      </w:r>
    </w:p>
    <w:p>
      <w:pPr>
        <w:pStyle w:val="BodyText"/>
      </w:pPr>
      <w:r>
        <w:t xml:space="preserve">The detail worth keeping is what the enforce actually says. It is</w:t>
      </w:r>
      <w:r>
        <w:t xml:space="preserve"> </w:t>
      </w:r>
      <w:r>
        <w:rPr>
          <w:b/>
          <w:bCs/>
        </w:rPr>
        <w:t xml:space="preserve">not</w:t>
      </w:r>
      <w:r>
        <w:t xml:space="preserve"> </w:t>
      </w:r>
      <w:r>
        <w:rPr>
          <w:rStyle w:val="VerbatimChar"/>
        </w:rPr>
        <w:t xml:space="preserve">&gt; 0</w:t>
      </w:r>
      <w:r>
        <w:t xml:space="preserve">:</w:t>
      </w:r>
    </w:p>
    <w:p>
      <w:pPr>
        <w:pStyle w:val="SourceCode"/>
      </w:pPr>
      <w:r>
        <w:rPr>
          <w:rStyle w:val="VerbatimChar"/>
        </w:rPr>
        <w:t xml:space="preserve">(enforce (&gt;= amount 0) "Amount cannot be negative")</w:t>
      </w:r>
    </w:p>
    <w:p>
      <w:pPr>
        <w:pStyle w:val="FirstParagraph"/>
      </w:pPr>
      <w:r>
        <w:t xml:space="preserve">Zero is legal, and the</w:t>
      </w:r>
      <w:r>
        <w:t xml:space="preserve"> </w:t>
      </w:r>
      <w:r>
        <w:rPr>
          <w:rStyle w:val="VerbatimChar"/>
        </w:rPr>
        <w:t xml:space="preserve">@doc</w:t>
      </w:r>
      <w:r>
        <w:t xml:space="preserve"> </w:t>
      </w:r>
      <w:r>
        <w:t xml:space="preserve">explains why — EQUITY issues tier nonces with zero initial supply — with</w:t>
      </w:r>
      <w:r>
        <w:t xml:space="preserve"> </w:t>
      </w:r>
      <w:r>
        <w:t xml:space="preserve">a separate guard one line below rejecting a zero-amount</w:t>
      </w:r>
      <w:r>
        <w:t xml:space="preserve"> </w:t>
      </w:r>
      <w:r>
        <w:rPr>
          <w:i/>
          <w:iCs/>
        </w:rPr>
        <w:t xml:space="preserve">debit</w:t>
      </w:r>
      <w:r>
        <w:t xml:space="preserve"> </w:t>
      </w:r>
      <w:r>
        <w:t xml:space="preserve">against a zero balance. A reviewer</w:t>
      </w:r>
      <w:r>
        <w:t xml:space="preserve"> </w:t>
      </w:r>
      <w:r>
        <w:t xml:space="preserve">grepping for</w:t>
      </w:r>
      <w:r>
        <w:t xml:space="preserve"> </w:t>
      </w:r>
      <w:r>
        <w:rPr>
          <w:rStyle w:val="VerbatimChar"/>
        </w:rPr>
        <w:t xml:space="preserve">&gt; 0</w:t>
      </w:r>
      <w:r>
        <w:t xml:space="preserve"> </w:t>
      </w:r>
      <w:r>
        <w:t xml:space="preserve">would conclude the fix was weakened. It was made correct.</w:t>
      </w:r>
    </w:p>
    <w:p>
      <w:pPr>
        <w:pStyle w:val="BodyText"/>
      </w:pPr>
      <w:r>
        <w:rPr>
          <w:b/>
          <w:bCs/>
        </w:rPr>
        <w:t xml:space="preserve">Verified 2026-09-17:</w:t>
      </w:r>
      <w:r>
        <w:t xml:space="preserve"> </w:t>
      </w:r>
      <w:r>
        <w:rPr>
          <w:rStyle w:val="VerbatimChar"/>
        </w:rPr>
        <w:t xml:space="preserve">03_DPDC-C.pact:594</w:t>
      </w:r>
      <w:r>
        <w:t xml:space="preserve">, called at</w:t>
      </w:r>
      <w:r>
        <w:t xml:space="preserve"> </w:t>
      </w:r>
      <w:r>
        <w:rPr>
          <w:rStyle w:val="VerbatimChar"/>
        </w:rPr>
        <w:t xml:space="preserve">:1086</w:t>
      </w:r>
      <w:r>
        <w:t xml:space="preserve">. [VERIFIED by reading]</w:t>
      </w:r>
    </w:p>
    <w:bookmarkEnd w:id="141"/>
    <w:bookmarkStart w:id="142" w:name="X0a4471e518cbf5793b5f8b27ed2ec77e21d5020"/>
    <w:p>
      <w:pPr>
        <w:pStyle w:val="Heading3"/>
      </w:pPr>
      <w:r>
        <w:t xml:space="preserve">4.2 #2C — refuted twice, hardened anyway, and the hardening is the point</w:t>
      </w:r>
    </w:p>
    <w:p>
      <w:pPr>
        <w:pStyle w:val="FirstParagraph"/>
      </w:pPr>
      <w:r>
        <w:t xml:space="preserve">Reported as a CRITICAL drain:</w:t>
      </w:r>
      <w:r>
        <w:t xml:space="preserve"> </w:t>
      </w:r>
      <w:r>
        <w:rPr>
          <w:rStyle w:val="VerbatimChar"/>
        </w:rPr>
        <w:t xml:space="preserve">C_IgnisRoyaltyCollector</w:t>
      </w:r>
      <w:r>
        <w:t xml:space="preserve"> </w:t>
      </w:r>
      <w:r>
        <w:t xml:space="preserve">debits a caller-named</w:t>
      </w:r>
      <w:r>
        <w:t xml:space="preserve"> </w:t>
      </w:r>
      <w:r>
        <w:rPr>
          <w:rStyle w:val="VerbatimChar"/>
        </w:rPr>
        <w:t xml:space="preserve">patron</w:t>
      </w:r>
      <w:r>
        <w:t xml:space="preserve">’s IGNIS</w:t>
      </w:r>
      <w:r>
        <w:t xml:space="preserve"> </w:t>
      </w:r>
      <w:r>
        <w:t xml:space="preserve">balance with no authorisation check anywhere in the chain. Name someone else’s smart account, collect</w:t>
      </w:r>
      <w:r>
        <w:t xml:space="preserve"> </w:t>
      </w:r>
      <w:r>
        <w:t xml:space="preserve">their balance to a collectable’s creator.</w:t>
      </w:r>
    </w:p>
    <w:p>
      <w:pPr>
        <w:pStyle w:val="BodyText"/>
      </w:pPr>
      <w:r>
        <w:t xml:space="preserve">The first refutation was mechanical —</w:t>
      </w:r>
      <w:r>
        <w:t xml:space="preserve"> </w:t>
      </w:r>
      <w:r>
        <w:rPr>
          <w:rStyle w:val="VerbatimChar"/>
        </w:rPr>
        <w:t xml:space="preserve">IGNIS|C&gt;DEBIT</w:t>
      </w:r>
      <w:r>
        <w:t xml:space="preserve"> </w:t>
      </w:r>
      <w:r>
        <w:t xml:space="preserve">already rejects smart-account patrons through</w:t>
      </w:r>
      <w:r>
        <w:t xml:space="preserve"> </w:t>
      </w:r>
      <w:r>
        <w:rPr>
          <w:rStyle w:val="VerbatimChar"/>
        </w:rPr>
        <w:t xml:space="preserve">UEV_EnforceAccountType</w:t>
      </w:r>
      <w:r>
        <w:t xml:space="preserve">, so the</w:t>
      </w:r>
      <w:r>
        <w:t xml:space="preserve"> </w:t>
      </w:r>
      <w:r>
        <w:t xml:space="preserve">“any smart account”</w:t>
      </w:r>
      <w:r>
        <w:t xml:space="preserve"> </w:t>
      </w:r>
      <w:r>
        <w:t xml:space="preserve">shape was never reachable. Narrowing to</w:t>
      </w:r>
      <w:r>
        <w:t xml:space="preserve"> </w:t>
      </w:r>
      <w:r>
        <w:rPr>
          <w:i/>
          <w:iCs/>
        </w:rPr>
        <w:t xml:space="preserve">standard</w:t>
      </w:r>
      <w:r>
        <w:t xml:space="preserve"> </w:t>
      </w:r>
      <w:r>
        <w:t xml:space="preserve">accounts, the second refutation was subtler and more interesting: the royalty-bypass in</w:t>
      </w:r>
      <w:r>
        <w:t xml:space="preserve"> </w:t>
      </w:r>
      <w:r>
        <w:rPr>
          <w:rStyle w:val="VerbatimChar"/>
        </w:rPr>
        <w:t xml:space="preserve">C_IgnisRoyaltyCollector</w:t>
      </w:r>
      <w:r>
        <w:t xml:space="preserve"> </w:t>
      </w:r>
      <w:r>
        <w:t xml:space="preserve">and the fee-ownership check in</w:t>
      </w:r>
      <w:r>
        <w:t xml:space="preserve"> </w:t>
      </w:r>
      <w:r>
        <w:rPr>
          <w:rStyle w:val="VerbatimChar"/>
        </w:rPr>
        <w:t xml:space="preserve">C_Collect</w:t>
      </w:r>
      <w:r>
        <w:t xml:space="preserve"> </w:t>
      </w:r>
      <w:r>
        <w:rPr>
          <w:b/>
          <w:bCs/>
        </w:rPr>
        <w:t xml:space="preserve">key off the same toggle</w:t>
      </w:r>
      <w:r>
        <w:t xml:space="preserve">.</w:t>
      </w:r>
      <w:r>
        <w:t xml:space="preserve"> </w:t>
      </w:r>
      <w:r>
        <w:t xml:space="preserve">“Royalty is nonzero”</w:t>
      </w:r>
      <w:r>
        <w:t xml:space="preserve"> </w:t>
      </w:r>
      <w:r>
        <w:t xml:space="preserve">and</w:t>
      </w:r>
      <w:r>
        <w:t xml:space="preserve"> </w:t>
      </w:r>
      <w:r>
        <w:t xml:space="preserve">“the ownership check gets skipped”</w:t>
      </w:r>
      <w:r>
        <w:t xml:space="preserve"> </w:t>
      </w:r>
      <w:r>
        <w:t xml:space="preserve">cannot both be true. No reachable drain.</w:t>
      </w:r>
    </w:p>
    <w:p>
      <w:pPr>
        <w:pStyle w:val="BodyText"/>
      </w:pPr>
      <w:r>
        <w:t xml:space="preserve">The owner asked for</w:t>
      </w:r>
      <w:r>
        <w:t xml:space="preserve"> </w:t>
      </w:r>
      <w:r>
        <w:rPr>
          <w:rStyle w:val="VerbatimChar"/>
        </w:rPr>
        <w:t xml:space="preserve">CAP_EnforceAccountOwnership</w:t>
      </w:r>
      <w:r>
        <w:t xml:space="preserve"> </w:t>
      </w:r>
      <w:r>
        <w:t xml:space="preserve">to be added to</w:t>
      </w:r>
      <w:r>
        <w:t xml:space="preserve"> </w:t>
      </w:r>
      <w:r>
        <w:rPr>
          <w:rStyle w:val="VerbatimChar"/>
        </w:rPr>
        <w:t xml:space="preserve">IGNIS|C&gt;DEBIT</w:t>
      </w:r>
      <w:r>
        <w:t xml:space="preserve"> </w:t>
      </w:r>
      <w:r>
        <w:t xml:space="preserve">anyway —</w:t>
      </w:r>
      <w:r>
        <w:t xml:space="preserve"> </w:t>
      </w:r>
      <w:r>
        <w:rPr>
          <w:i/>
          <w:iCs/>
        </w:rPr>
        <w:t xml:space="preserve">so the</w:t>
      </w:r>
      <w:r>
        <w:rPr>
          <w:i/>
          <w:iCs/>
        </w:rPr>
        <w:t xml:space="preserve"> </w:t>
      </w:r>
      <w:r>
        <w:rPr>
          <w:i/>
          <w:iCs/>
        </w:rPr>
        <w:t xml:space="preserve">debit does not depend on that external invariant holding forever.</w:t>
      </w:r>
      <w:r>
        <w:t xml:space="preserve"> </w:t>
      </w:r>
      <w:r>
        <w:t xml:space="preserve">That is the entire argument for</w:t>
      </w:r>
      <w:r>
        <w:t xml:space="preserve"> </w:t>
      </w:r>
      <w:r>
        <w:t xml:space="preserve">the fix, and it is a better one than the finding. A correct refutation tells you the system is safe</w:t>
      </w:r>
      <w:r>
        <w:t xml:space="preserve"> </w:t>
      </w:r>
      <w:r>
        <w:rPr>
          <w:b/>
          <w:bCs/>
        </w:rPr>
        <w:t xml:space="preserve">today</w:t>
      </w:r>
      <w:r>
        <w:t xml:space="preserve">, by a coincidence of two toggles in two modules. It does not tell you the system will be</w:t>
      </w:r>
      <w:r>
        <w:t xml:space="preserve"> </w:t>
      </w:r>
      <w:r>
        <w:t xml:space="preserve">safe after someone edits one of them.</w:t>
      </w:r>
    </w:p>
    <w:p>
      <w:pPr>
        <w:pStyle w:val="BodyText"/>
      </w:pPr>
      <w:r>
        <w:t xml:space="preserve">Live-proven both directions: a real owner still collects a genuine 500.0 IGNIS royalty; an attacker</w:t>
      </w:r>
      <w:r>
        <w:t xml:space="preserve"> </w:t>
      </w:r>
      <w:r>
        <w:t xml:space="preserve">naming someone else’s account is rejected at the new line with a keyset failure.</w:t>
      </w:r>
    </w:p>
    <w:p>
      <w:pPr>
        <w:pStyle w:val="BodyText"/>
      </w:pPr>
      <w:r>
        <w:rPr>
          <w:b/>
          <w:bCs/>
        </w:rPr>
        <w:t xml:space="preserve">Verified 2026-09-17:</w:t>
      </w:r>
      <w:r>
        <w:t xml:space="preserve"> </w:t>
      </w:r>
      <w:r>
        <w:rPr>
          <w:rStyle w:val="VerbatimChar"/>
        </w:rPr>
        <w:t xml:space="preserve">07_DPDC-T.pact:396</w:t>
      </w:r>
      <w:r>
        <w:t xml:space="preserve">, inside</w:t>
      </w:r>
      <w:r>
        <w:t xml:space="preserve"> </w:t>
      </w:r>
      <w:r>
        <w:rPr>
          <w:rStyle w:val="VerbatimChar"/>
        </w:rPr>
        <w:t xml:space="preserve">IGNIS|C&gt;DEBIT</w:t>
      </w:r>
      <w:r>
        <w:t xml:space="preserve">, alongside the</w:t>
      </w:r>
      <w:r>
        <w:t xml:space="preserve"> </w:t>
      </w:r>
      <w:r>
        <w:rPr>
          <w:rStyle w:val="VerbatimChar"/>
        </w:rPr>
        <w:t xml:space="preserve">UEV_EnforceAccountType sender false</w:t>
      </w:r>
      <w:r>
        <w:t xml:space="preserve"> </w:t>
      </w:r>
      <w:r>
        <w:t xml:space="preserve">at</w:t>
      </w:r>
      <w:r>
        <w:t xml:space="preserve"> </w:t>
      </w:r>
      <w:r>
        <w:rPr>
          <w:rStyle w:val="VerbatimChar"/>
        </w:rPr>
        <w:t xml:space="preserve">:395</w:t>
      </w:r>
      <w:r>
        <w:t xml:space="preserve"> </w:t>
      </w:r>
      <w:r>
        <w:t xml:space="preserve">that the refutation rested on.</w:t>
      </w:r>
      <w:r>
        <w:t xml:space="preserve"> </w:t>
      </w:r>
      <w:r>
        <w:rPr>
          <w:b/>
          <w:bCs/>
        </w:rPr>
        <w:t xml:space="preserve">Both are present</w:t>
      </w:r>
      <w:r>
        <w:t xml:space="preserve"> </w:t>
      </w:r>
      <w:r>
        <w:t xml:space="preserve">—</w:t>
      </w:r>
      <w:r>
        <w:t xml:space="preserve"> </w:t>
      </w:r>
      <w:r>
        <w:t xml:space="preserve">the refutation’s premise and the belt-and-braces fix. [VERIFIED by reading]</w:t>
      </w:r>
    </w:p>
    <w:bookmarkEnd w:id="142"/>
    <w:bookmarkStart w:id="143" w:name="Xc051fcde48fe2db65086c55d21109c7b2fba5da"/>
    <w:p>
      <w:pPr>
        <w:pStyle w:val="Heading3"/>
      </w:pPr>
      <w:r>
        <w:t xml:space="preserve">4.3 #5C → Fix #19 — the fix that broke EQUITY, and the test that found it</w:t>
      </w:r>
    </w:p>
    <w:p>
      <w:pPr>
        <w:pStyle w:val="FirstParagraph"/>
      </w:pPr>
      <w:r>
        <w:t xml:space="preserve">#5C: nothing stopped a collection owner from freezing and wiping the protocol’s own</w:t>
      </w:r>
      <w:r>
        <w:t xml:space="preserve"> </w:t>
      </w:r>
      <w:r>
        <w:rPr>
          <w:rStyle w:val="VerbatimChar"/>
        </w:rPr>
        <w:t xml:space="preserve">dpdc</w:t>
      </w:r>
      <w:r>
        <w:t xml:space="preserve"> </w:t>
      </w:r>
      <w:r>
        <w:t xml:space="preserve">escrow</w:t>
      </w:r>
      <w:r>
        <w:t xml:space="preserve"> </w:t>
      </w:r>
      <w:r>
        <w:t xml:space="preserve">account, destroying the collateral behind every outstanding fragment claim. Fix #3 added one check to</w:t>
      </w:r>
      <w:r>
        <w:t xml:space="preserve"> </w:t>
      </w:r>
      <w:r>
        <w:t xml:space="preserve">the shared</w:t>
      </w:r>
      <w:r>
        <w:t xml:space="preserve"> </w:t>
      </w:r>
      <w:r>
        <w:rPr>
          <w:rStyle w:val="VerbatimChar"/>
        </w:rPr>
        <w:t xml:space="preserve">C&gt;REMOVE-CLASS-ZERO-NONCES</w:t>
      </w:r>
      <w:r>
        <w:t xml:space="preserve"> </w:t>
      </w:r>
      <w:r>
        <w:t xml:space="preserve">chokepoint:</w:t>
      </w:r>
      <w:r>
        <w:t xml:space="preserve"> </w:t>
      </w:r>
      <w:r>
        <w:rPr>
          <w:rStyle w:val="VerbatimChar"/>
        </w:rPr>
        <w:t xml:space="preserve">account != dpdc</w:t>
      </w:r>
      <w:r>
        <w:t xml:space="preserve">. Both burn and wipe rejected at</w:t>
      </w:r>
      <w:r>
        <w:t xml:space="preserve"> </w:t>
      </w:r>
      <w:r>
        <w:t xml:space="preserve">the identical line, ordinary burn still working,</w:t>
      </w:r>
      <w:r>
        <w:t xml:space="preserve"> </w:t>
      </w:r>
      <w:r>
        <w:rPr>
          <w:rStyle w:val="VerbatimChar"/>
        </w:rPr>
        <w:t xml:space="preserve">Z.repl</w:t>
      </w:r>
      <w:r>
        <w:t xml:space="preserve"> </w:t>
      </w:r>
      <w:r>
        <w:t xml:space="preserve">green.</w:t>
      </w:r>
    </w:p>
    <w:p>
      <w:pPr>
        <w:pStyle w:val="BodyText"/>
      </w:pPr>
      <w:r>
        <w:t xml:space="preserve">Three days later, building real EQUITY test coverage for</w:t>
      </w:r>
      <w:r>
        <w:t xml:space="preserve"> </w:t>
      </w:r>
      <w:r>
        <w:rPr>
          <w:b/>
          <w:bCs/>
        </w:rPr>
        <w:t xml:space="preserve">#22H</w:t>
      </w:r>
      <w:r>
        <w:t xml:space="preserve">, that blanket check turned out to</w:t>
      </w:r>
      <w:r>
        <w:t xml:space="preserve"> </w:t>
      </w:r>
      <w:r>
        <w:t xml:space="preserve">block EQUITY’s legitimate</w:t>
      </w:r>
      <w:r>
        <w:t xml:space="preserve"> </w:t>
      </w:r>
      <w:r>
        <w:rPr>
          <w:rStyle w:val="VerbatimChar"/>
        </w:rPr>
        <w:t xml:space="preserve">Convert</w:t>
      </w:r>
      <w:r>
        <w:t xml:space="preserve">/</w:t>
      </w:r>
      <w:r>
        <w:rPr>
          <w:rStyle w:val="VerbatimChar"/>
        </w:rPr>
        <w:t xml:space="preserve">Break</w:t>
      </w:r>
      <w:r>
        <w:t xml:space="preserve"> </w:t>
      </w:r>
      <w:r>
        <w:t xml:space="preserve">flows. EQUITY uses</w:t>
      </w:r>
      <w:r>
        <w:t xml:space="preserve"> </w:t>
      </w:r>
      <w:r>
        <w:rPr>
          <w:rStyle w:val="VerbatimChar"/>
        </w:rPr>
        <w:t xml:space="preserve">dpdc</w:t>
      </w:r>
      <w:r>
        <w:t xml:space="preserve"> </w:t>
      </w:r>
      <w:r>
        <w:t xml:space="preserve">as a</w:t>
      </w:r>
      <w:r>
        <w:t xml:space="preserve"> </w:t>
      </w:r>
      <w:r>
        <w:rPr>
          <w:i/>
          <w:iCs/>
        </w:rPr>
        <w:t xml:space="preserve">same-transaction escrow</w:t>
      </w:r>
      <w:r>
        <w:t xml:space="preserve"> </w:t>
      </w:r>
      <w:r>
        <w:t xml:space="preserve">— transfer in, burn the old tier, credit the new tier, transfer out — which has nothing to do with</w:t>
      </w:r>
      <w:r>
        <w:t xml:space="preserve"> </w:t>
      </w:r>
      <w:r>
        <w:t xml:space="preserve">fragments.</w:t>
      </w:r>
    </w:p>
    <w:p>
      <w:pPr>
        <w:pStyle w:val="BodyText"/>
      </w:pPr>
      <w:r>
        <w:t xml:space="preserve">The narrowed check asks the question #5C actually cares about: is this nonce</w:t>
      </w:r>
      <w:r>
        <w:t xml:space="preserve"> </w:t>
      </w:r>
      <w:r>
        <w:rPr>
          <w:b/>
          <w:bCs/>
        </w:rPr>
        <w:t xml:space="preserve">currently backing an</w:t>
      </w:r>
      <w:r>
        <w:rPr>
          <w:b/>
          <w:bCs/>
        </w:rPr>
        <w:t xml:space="preserve"> </w:t>
      </w:r>
      <w:r>
        <w:rPr>
          <w:b/>
          <w:bCs/>
        </w:rPr>
        <w:t xml:space="preserve">outstanding fragment claim</w:t>
      </w:r>
      <w:r>
        <w:t xml:space="preserve">? Since the capability only ever handles Class-0 nonces, that reduces to</w:t>
      </w:r>
      <w:r>
        <w:t xml:space="preserve"> </w:t>
      </w:r>
      <w:r>
        <w:t xml:space="preserve">“does it have non-zero split-data”</w:t>
      </w:r>
      <w:r>
        <w:t xml:space="preserve">, answerable without a forward reference to</w:t>
      </w:r>
      <w:r>
        <w:t xml:space="preserve"> </w:t>
      </w:r>
      <w:r>
        <w:rPr>
          <w:rStyle w:val="VerbatimChar"/>
        </w:rPr>
        <w:t xml:space="preserve">DPDC-F</w:t>
      </w:r>
      <w:r>
        <w:t xml:space="preserve"> </w:t>
      </w:r>
      <w:r>
        <w:t xml:space="preserve">(which deploys</w:t>
      </w:r>
      <w:r>
        <w:t xml:space="preserve"> </w:t>
      </w:r>
      <w:r>
        <w:rPr>
          <w:i/>
          <w:iCs/>
        </w:rPr>
        <w:t xml:space="preserve">after</w:t>
      </w:r>
      <w:r>
        <w:t xml:space="preserve"> </w:t>
      </w:r>
      <w:r>
        <w:rPr>
          <w:rStyle w:val="VerbatimChar"/>
        </w:rPr>
        <w:t xml:space="preserve">DPDC-MNG</w:t>
      </w:r>
      <w:r>
        <w:t xml:space="preserve"> </w:t>
      </w:r>
      <w:r>
        <w:t xml:space="preserve">and cannot be referenced by interface type this early — confirmed live, not</w:t>
      </w:r>
      <w:r>
        <w:t xml:space="preserve"> </w:t>
      </w:r>
      <w:r>
        <w:t xml:space="preserve">assumed: referencing</w:t>
      </w:r>
      <w:r>
        <w:t xml:space="preserve"> </w:t>
      </w:r>
      <w:r>
        <w:rPr>
          <w:rStyle w:val="VerbatimChar"/>
        </w:rPr>
        <w:t xml:space="preserve">module{DpdcFragmentsV2}</w:t>
      </w:r>
      <w:r>
        <w:t xml:space="preserve"> </w:t>
      </w:r>
      <w:r>
        <w:t xml:space="preserve">there throws</w:t>
      </w:r>
      <w:r>
        <w:t xml:space="preserve"> </w:t>
      </w:r>
      <w:r>
        <w:rPr>
          <w:i/>
          <w:iCs/>
        </w:rPr>
        <w:t xml:space="preserve">“Cannot find module”</w:t>
      </w:r>
      <w:r>
        <w:t xml:space="preserve"> </w:t>
      </w:r>
      <w:r>
        <w:t xml:space="preserve">at DPDC-MNG’s own</w:t>
      </w:r>
      <w:r>
        <w:t xml:space="preserve"> </w:t>
      </w:r>
      <w:r>
        <w:t xml:space="preserve">deploy step).</w:t>
      </w:r>
    </w:p>
    <w:p>
      <w:pPr>
        <w:pStyle w:val="BodyText"/>
      </w:pPr>
      <w:r>
        <w:t xml:space="preserve">Two lessons stacked. The first:</w:t>
      </w:r>
      <w:r>
        <w:t xml:space="preserve"> </w:t>
      </w:r>
      <w:r>
        <w:rPr>
          <w:b/>
          <w:bCs/>
        </w:rPr>
        <w:t xml:space="preserve">a fix that passes the full suite can still be wrong, if the thing</w:t>
      </w:r>
      <w:r>
        <w:rPr>
          <w:b/>
          <w:bCs/>
        </w:rPr>
        <w:t xml:space="preserve"> </w:t>
      </w:r>
      <w:r>
        <w:rPr>
          <w:b/>
          <w:bCs/>
        </w:rPr>
        <w:t xml:space="preserve">it breaks has no test.</w:t>
      </w:r>
      <w:r>
        <w:t xml:space="preserve"> </w:t>
      </w:r>
      <w:r>
        <w:t xml:space="preserve">#5C’s fix broke EQUITY and</w:t>
      </w:r>
      <w:r>
        <w:t xml:space="preserve"> </w:t>
      </w:r>
      <w:r>
        <w:rPr>
          <w:rStyle w:val="VerbatimChar"/>
        </w:rPr>
        <w:t xml:space="preserve">Z.repl</w:t>
      </w:r>
      <w:r>
        <w:t xml:space="preserve"> </w:t>
      </w:r>
      <w:r>
        <w:t xml:space="preserve">stayed green for three days, because</w:t>
      </w:r>
      <w:r>
        <w:t xml:space="preserve"> </w:t>
      </w:r>
      <w:r>
        <w:t xml:space="preserve">EQUITY had no reachable coverage at all. The second: writing the missing test is what found it. The</w:t>
      </w:r>
      <w:r>
        <w:t xml:space="preserve"> </w:t>
      </w:r>
      <w:r>
        <w:t xml:space="preserve">audit did not discover this by re-reading its own fix.</w:t>
      </w:r>
    </w:p>
    <w:p>
      <w:pPr>
        <w:pStyle w:val="BodyText"/>
      </w:pPr>
      <w:r>
        <w:rPr>
          <w:b/>
          <w:bCs/>
        </w:rPr>
        <w:t xml:space="preserve">Verified 2026-09-17:</w:t>
      </w:r>
      <w:r>
        <w:t xml:space="preserve"> </w:t>
      </w:r>
      <w:r>
        <w:rPr>
          <w:rStyle w:val="VerbatimChar"/>
        </w:rPr>
        <w:t xml:space="preserve">06_DPDC-MNG.pact:439-470</w:t>
      </w:r>
      <w:r>
        <w:t xml:space="preserve">. The narrowed form is present, the reasoning is</w:t>
      </w:r>
      <w:r>
        <w:t xml:space="preserve"> </w:t>
      </w:r>
      <w:r>
        <w:t xml:space="preserve">in the source comment, and the deploy-order constraint is recorded there too. [VERIFIED by reading]</w:t>
      </w:r>
    </w:p>
    <w:bookmarkEnd w:id="143"/>
    <w:bookmarkStart w:id="144" w:name="X09994a51739df5f453f8cce4440512599f80c61"/>
    <w:p>
      <w:pPr>
        <w:pStyle w:val="Heading3"/>
      </w:pPr>
      <w:r>
        <w:t xml:space="preserve">4.4 #15H — a bound, then immutability, then a</w:t>
      </w:r>
      <w:r>
        <w:t xml:space="preserve"> </w:t>
      </w:r>
      <w:r>
        <w:rPr>
          <w:i/>
          <w:iCs/>
        </w:rPr>
        <w:t xml:space="preserve">tighter</w:t>
      </w:r>
      <w:r>
        <w:t xml:space="preserve"> </w:t>
      </w:r>
      <w:r>
        <w:t xml:space="preserve">bound, and the reason for each</w:t>
      </w:r>
    </w:p>
    <w:p>
      <w:pPr>
        <w:pStyle w:val="FirstParagraph"/>
      </w:pPr>
      <w:r>
        <w:t xml:space="preserve">The finding was ordinary: a set-class</w:t>
      </w:r>
      <w:r>
        <w:t xml:space="preserve"> </w:t>
      </w:r>
      <w:r>
        <w:rPr>
          <w:rStyle w:val="VerbatimChar"/>
        </w:rPr>
        <w:t xml:space="preserve">score-multiplier</w:t>
      </w:r>
      <w:r>
        <w:t xml:space="preserve"> </w:t>
      </w:r>
      <w:r>
        <w:t xml:space="preserve">with no bound, retroactively re-pricing every</w:t>
      </w:r>
      <w:r>
        <w:t xml:space="preserve"> </w:t>
      </w:r>
      <w:r>
        <w:t xml:space="preserve">outstanding member of a set instantly (the same shape as the SWP audit’s</w:t>
      </w:r>
      <w:r>
        <w:t xml:space="preserve"> </w:t>
      </w:r>
      <w:r>
        <w:rPr>
          <w:rStyle w:val="VerbatimChar"/>
        </w:rPr>
        <w:t xml:space="preserve">C_ModifyWeights</w:t>
      </w:r>
      <w:r>
        <w:t xml:space="preserve">).</w:t>
      </w:r>
    </w:p>
    <w:p>
      <w:pPr>
        <w:pStyle w:val="BodyText"/>
      </w:pPr>
      <w:r>
        <w:t xml:space="preserve">Fix #13 added</w:t>
      </w:r>
      <w:r>
        <w:t xml:space="preserve"> </w:t>
      </w:r>
      <w:r>
        <w:rPr>
          <w:rStyle w:val="VerbatimChar"/>
        </w:rPr>
        <w:t xml:space="preserve">UEV_ScoreMultiplier</w:t>
      </w:r>
      <w:r>
        <w:t xml:space="preserve">:</w:t>
      </w:r>
      <w:r>
        <w:t xml:space="preserve"> </w:t>
      </w:r>
      <w:r>
        <w:rPr>
          <w:rStyle w:val="VerbatimChar"/>
        </w:rPr>
        <w:t xml:space="preserve">(0, 100]</w:t>
      </w:r>
      <w:r>
        <w:t xml:space="preserve"> </w:t>
      </w:r>
      <w:r>
        <w:t xml:space="preserve">with 3-decimal precision, wired into all three Define</w:t>
      </w:r>
      <w:r>
        <w:t xml:space="preserve"> </w:t>
      </w:r>
      <w:r>
        <w:t xml:space="preserve">paths (which previously had</w:t>
      </w:r>
      <w:r>
        <w:t xml:space="preserve"> </w:t>
      </w:r>
      <w:r>
        <w:rPr>
          <w:b/>
          <w:bCs/>
        </w:rPr>
        <w:t xml:space="preserve">zero</w:t>
      </w:r>
      <w:r>
        <w:t xml:space="preserve"> </w:t>
      </w:r>
      <w:r>
        <w:t xml:space="preserve">validation) and the Update path (which previously had precision</w:t>
      </w:r>
      <w:r>
        <w:t xml:space="preserve"> </w:t>
      </w:r>
      <w:r>
        <w:t xml:space="preserve">only).</w:t>
      </w:r>
    </w:p>
    <w:p>
      <w:pPr>
        <w:pStyle w:val="BodyText"/>
      </w:pPr>
      <w:r>
        <w:t xml:space="preserve">Fix #14, after the owner asked whether the multiplier is stable afterwards: not bounded —</w:t>
      </w:r>
      <w:r>
        <w:t xml:space="preserve"> </w:t>
      </w:r>
      <w:r>
        <w:rPr>
          <w:b/>
          <w:bCs/>
        </w:rPr>
        <w:t xml:space="preserve">immutable</w:t>
      </w:r>
      <w:r>
        <w:t xml:space="preserve">.</w:t>
      </w:r>
      <w:r>
        <w:t xml:space="preserve"> </w:t>
      </w:r>
      <w:r>
        <w:rPr>
          <w:rStyle w:val="VerbatimChar"/>
        </w:rPr>
        <w:t xml:space="preserve">C_UpdateSetMultiplier</w:t>
      </w:r>
      <w:r>
        <w:t xml:space="preserve"> </w:t>
      </w:r>
      <w:r>
        <w:t xml:space="preserve">and its capability,</w:t>
      </w:r>
      <w:r>
        <w:t xml:space="preserve"> </w:t>
      </w:r>
      <w:r>
        <w:rPr>
          <w:rStyle w:val="VerbatimChar"/>
        </w:rPr>
        <w:t xml:space="preserve">XI_*</w:t>
      </w:r>
      <w:r>
        <w:t xml:space="preserve"> </w:t>
      </w:r>
      <w:r>
        <w:t xml:space="preserve">and Talos wrappers were deleted outright. Write-once,</w:t>
      </w:r>
      <w:r>
        <w:t xml:space="preserve"> </w:t>
      </w:r>
      <w:r>
        <w:t xml:space="preserve">at Define, forever. This is also what closed #7C permanently: the type bug that made the function</w:t>
      </w:r>
      <w:r>
        <w:t xml:space="preserve"> </w:t>
      </w:r>
      <w:r>
        <w:t xml:space="preserve">crash on every call stopped mattering when the function stopped existing.</w:t>
      </w:r>
    </w:p>
    <w:p>
      <w:pPr>
        <w:pStyle w:val="BodyText"/>
      </w:pPr>
      <w:r>
        <w:t xml:space="preserve">Fix #16, surfaced while discussing #19H: a multiplier is meant to</w:t>
      </w:r>
      <w:r>
        <w:t xml:space="preserve"> </w:t>
      </w:r>
      <w:r>
        <w:rPr>
          <w:b/>
          <w:bCs/>
        </w:rPr>
        <w:t xml:space="preserve">boost</w:t>
      </w:r>
      <w:r>
        <w:t xml:space="preserve"> </w:t>
      </w:r>
      <w:r>
        <w:t xml:space="preserve">a score, never quietly</w:t>
      </w:r>
      <w:r>
        <w:t xml:space="preserve"> </w:t>
      </w:r>
      <w:r>
        <w:t xml:space="preserve">shrink it. The floor moved from</w:t>
      </w:r>
      <w:r>
        <w:t xml:space="preserve"> </w:t>
      </w:r>
      <w:r>
        <w:rPr>
          <w:rStyle w:val="VerbatimChar"/>
        </w:rPr>
        <w:t xml:space="preserve">0</w:t>
      </w:r>
      <w:r>
        <w:t xml:space="preserve"> </w:t>
      </w:r>
      <w:r>
        <w:t xml:space="preserve">to</w:t>
      </w:r>
      <w:r>
        <w:t xml:space="preserve"> </w:t>
      </w:r>
      <w:r>
        <w:rPr>
          <w:rStyle w:val="VerbatimChar"/>
        </w:rPr>
        <w:t xml:space="preserve">1.0</w:t>
      </w:r>
      <w:r>
        <w:t xml:space="preserve">.</w:t>
      </w:r>
      <w:r>
        <w:t xml:space="preserve"> </w:t>
      </w:r>
      <w:r>
        <w:rPr>
          <w:rStyle w:val="VerbatimChar"/>
        </w:rPr>
        <w:t xml:space="preserve">0.5</w:t>
      </w:r>
      <w:r>
        <w:t xml:space="preserve"> </w:t>
      </w:r>
      <w:r>
        <w:t xml:space="preserve">— previously legal — is now rejected;</w:t>
      </w:r>
      <w:r>
        <w:t xml:space="preserve"> </w:t>
      </w:r>
      <w:r>
        <w:rPr>
          <w:rStyle w:val="VerbatimChar"/>
        </w:rPr>
        <w:t xml:space="preserve">1.0</w:t>
      </w:r>
      <w:r>
        <w:t xml:space="preserve"> </w:t>
      </w:r>
      <w:r>
        <w:t xml:space="preserve">is the</w:t>
      </w:r>
      <w:r>
        <w:t xml:space="preserve"> </w:t>
      </w:r>
      <w:r>
        <w:t xml:space="preserve">neutral no-op.</w:t>
      </w:r>
    </w:p>
    <w:p>
      <w:pPr>
        <w:pStyle w:val="BodyText"/>
      </w:pPr>
      <w:r>
        <w:t xml:space="preserve">Three edits to one validator over three days, each one triggered by a question the previous one</w:t>
      </w:r>
      <w:r>
        <w:t xml:space="preserve"> </w:t>
      </w:r>
      <w:r>
        <w:t xml:space="preserve">raised. That is what a sequential, one-finding-at-a-time process buys, and it is the argument against</w:t>
      </w:r>
      <w:r>
        <w:t xml:space="preserve"> </w:t>
      </w:r>
      <w:r>
        <w:t xml:space="preserve">batch fixing.</w:t>
      </w:r>
    </w:p>
    <w:p>
      <w:pPr>
        <w:pStyle w:val="BodyText"/>
      </w:pPr>
      <w:r>
        <w:t xml:space="preserve">There is a coda. While fixing #15H the auditor checked whether the multiplier was consumed anywhere</w:t>
      </w:r>
      <w:r>
        <w:t xml:space="preserve"> </w:t>
      </w:r>
      <w:r>
        <w:t xml:space="preserve">live, and found</w:t>
      </w:r>
      <w:r>
        <w:t xml:space="preserve"> </w:t>
      </w:r>
      <w:r>
        <w:rPr>
          <w:rStyle w:val="VerbatimChar"/>
        </w:rPr>
        <w:t xml:space="preserve">UR_N|Score</w:t>
      </w:r>
      <w:r>
        <w:t xml:space="preserve"> </w:t>
      </w:r>
      <w:r>
        <w:t xml:space="preserve">— the only function that applies it — had</w:t>
      </w:r>
      <w:r>
        <w:t xml:space="preserve"> </w:t>
      </w:r>
      <w:r>
        <w:rPr>
          <w:b/>
          <w:bCs/>
        </w:rPr>
        <w:t xml:space="preserve">zero callers</w:t>
      </w:r>
      <w:r>
        <w:t xml:space="preserve">. The bound was</w:t>
      </w:r>
      <w:r>
        <w:t xml:space="preserve"> </w:t>
      </w:r>
      <w:r>
        <w:t xml:space="preserve">being placed on a value nothing read. A brief was handed off to a separate reviewer asking whether AQP</w:t>
      </w:r>
      <w:r>
        <w:t xml:space="preserve"> </w:t>
      </w:r>
      <w:r>
        <w:t xml:space="preserve">staking was meant to apply it, and</w:t>
      </w:r>
      <w:r>
        <w:t xml:space="preserve"> </w:t>
      </w:r>
      <w:r>
        <w:rPr>
          <w:rStyle w:val="VerbatimChar"/>
        </w:rPr>
        <w:t xml:space="preserve">FINAL-AUDIT-REPORT.md</w:t>
      </w:r>
      <w:r>
        <w:t xml:space="preserve"> </w:t>
      </w:r>
      <w:r>
        <w:t xml:space="preserve">records that the answer</w:t>
      </w:r>
      <w:r>
        <w:t xml:space="preserve"> </w:t>
      </w:r>
      <w:r>
        <w:rPr>
          <w:i/>
          <w:iCs/>
        </w:rPr>
        <w:t xml:space="preserve">“has not yet come</w:t>
      </w:r>
      <w:r>
        <w:rPr>
          <w:i/>
          <w:iCs/>
        </w:rPr>
        <w:t xml:space="preserve"> </w:t>
      </w:r>
      <w:r>
        <w:rPr>
          <w:i/>
          <w:iCs/>
        </w:rPr>
        <w:t xml:space="preserve">back”</w:t>
      </w:r>
      <w:r>
        <w:t xml:space="preserve">.</w:t>
      </w:r>
    </w:p>
    <w:p>
      <w:pPr>
        <w:pStyle w:val="BodyText"/>
      </w:pPr>
      <w:r>
        <w:rPr>
          <w:b/>
          <w:bCs/>
        </w:rPr>
        <w:t xml:space="preserve">It has since come back, and the answer was yes.</w:t>
      </w:r>
      <w:r>
        <w:t xml:space="preserve"> </w:t>
      </w:r>
      <w:r>
        <w:rPr>
          <w:rStyle w:val="VerbatimChar"/>
        </w:rPr>
        <w:t xml:space="preserve">02_SCORE.pact:2134</w:t>
      </w:r>
      <w:r>
        <w:t xml:space="preserve"> </w:t>
      </w:r>
      <w:r>
        <w:t xml:space="preserve">now calls</w:t>
      </w:r>
      <w:r>
        <w:t xml:space="preserve"> </w:t>
      </w:r>
      <w:r>
        <w:rPr>
          <w:rStyle w:val="VerbatimChar"/>
        </w:rPr>
        <w:t xml:space="preserve">ref-DPDC-S::URC_N|Score</w:t>
      </w:r>
      <w:r>
        <w:t xml:space="preserve"> </w:t>
      </w:r>
      <w:r>
        <w:t xml:space="preserve">for NFT score model 0, with a comment naming</w:t>
      </w:r>
      <w:r>
        <w:t xml:space="preserve"> </w:t>
      </w:r>
      <w:r>
        <w:rPr>
          <w:rStyle w:val="VerbatimChar"/>
        </w:rPr>
        <w:t xml:space="preserve">DPDC #15H</w:t>
      </w:r>
      <w:r>
        <w:t xml:space="preserve">. The bound is</w:t>
      </w:r>
      <w:r>
        <w:t xml:space="preserve"> </w:t>
      </w:r>
      <w:r>
        <w:t xml:space="preserve">load-bearing today in a way it was not when it was written.</w:t>
      </w:r>
    </w:p>
    <w:p>
      <w:pPr>
        <w:pStyle w:val="BodyText"/>
      </w:pPr>
      <w:r>
        <w:rPr>
          <w:b/>
          <w:bCs/>
        </w:rPr>
        <w:t xml:space="preserve">Verified 2026-09-17:</w:t>
      </w:r>
      <w:r>
        <w:t xml:space="preserve"> </w:t>
      </w:r>
      <w:r>
        <w:rPr>
          <w:rStyle w:val="VerbatimChar"/>
        </w:rPr>
        <w:t xml:space="preserve">08_DPDC-S.pact:1031-1047</w:t>
      </w:r>
      <w:r>
        <w:t xml:space="preserve"> </w:t>
      </w:r>
      <w:r>
        <w:t xml:space="preserve">(the bound),</w:t>
      </w:r>
      <w:r>
        <w:t xml:space="preserve"> </w:t>
      </w:r>
      <w:r>
        <w:rPr>
          <w:rStyle w:val="VerbatimChar"/>
        </w:rPr>
        <w:t xml:space="preserve">:99</w:t>
      </w:r>
      <w:r>
        <w:t xml:space="preserve">/</w:t>
      </w:r>
      <w:r>
        <w:rPr>
          <w:rStyle w:val="VerbatimChar"/>
        </w:rPr>
        <w:t xml:space="preserve">:1143</w:t>
      </w:r>
      <w:r>
        <w:t xml:space="preserve"> </w:t>
      </w:r>
      <w:r>
        <w:t xml:space="preserve">and the four Talos</w:t>
      </w:r>
      <w:r>
        <w:t xml:space="preserve"> </w:t>
      </w:r>
      <w:r>
        <w:t xml:space="preserve">sites (the removal),</w:t>
      </w:r>
      <w:r>
        <w:t xml:space="preserve"> </w:t>
      </w:r>
      <w:r>
        <w:rPr>
          <w:rStyle w:val="VerbatimChar"/>
        </w:rPr>
        <w:t xml:space="preserve">02_SCORE.pact:2131-2134</w:t>
      </w:r>
      <w:r>
        <w:t xml:space="preserve"> </w:t>
      </w:r>
      <w:r>
        <w:t xml:space="preserve">(the consumer). [VERIFIED by reading]</w:t>
      </w:r>
    </w:p>
    <w:bookmarkEnd w:id="144"/>
    <w:bookmarkStart w:id="145" w:name="X1bd7292bf8b589b5aecebb7ff3a456feb5688ab"/>
    <w:p>
      <w:pPr>
        <w:pStyle w:val="Heading3"/>
      </w:pPr>
      <w:r>
        <w:t xml:space="preserve">4.5 #35M — removing the function was the fix, and the removal broke the launchpad</w:t>
      </w:r>
    </w:p>
    <w:p>
      <w:pPr>
        <w:pStyle w:val="FirstParagraph"/>
      </w:pPr>
      <w:r>
        <w:rPr>
          <w:rStyle w:val="VerbatimChar"/>
        </w:rPr>
        <w:t xml:space="preserve">XBv_DeployAccountSFT</w:t>
      </w:r>
      <w:r>
        <w:t xml:space="preserve">/</w:t>
      </w:r>
      <w:r>
        <w:rPr>
          <w:rStyle w:val="VerbatimChar"/>
        </w:rPr>
        <w:t xml:space="preserve">NFT</w:t>
      </w:r>
      <w:r>
        <w:t xml:space="preserve"> </w:t>
      </w:r>
      <w:r>
        <w:t xml:space="preserve">associate an account with a collection, and never check the caller</w:t>
      </w:r>
      <w:r>
        <w:t xml:space="preserve"> </w:t>
      </w:r>
      <w:r>
        <w:t xml:space="preserve">controls the target account. Any signer could force any account to associate with any collection.</w:t>
      </w:r>
      <w:r>
        <w:t xml:space="preserve"> </w:t>
      </w:r>
      <w:r>
        <w:t xml:space="preserve">State-bloat griefing, not theft — the write is idempotent-safe.</w:t>
      </w:r>
    </w:p>
    <w:p>
      <w:pPr>
        <w:pStyle w:val="BodyText"/>
      </w:pPr>
      <w:r>
        <w:t xml:space="preserve">The obvious fix is an ownership check at the</w:t>
      </w:r>
      <w:r>
        <w:t xml:space="preserve"> </w:t>
      </w:r>
      <w:r>
        <w:rPr>
          <w:rStyle w:val="VerbatimChar"/>
        </w:rPr>
        <w:t xml:space="preserve">XB_</w:t>
      </w:r>
      <w:r>
        <w:t xml:space="preserve"> </w:t>
      </w:r>
      <w:r>
        <w:t xml:space="preserve">layer.</w:t>
      </w:r>
      <w:r>
        <w:t xml:space="preserve"> </w:t>
      </w:r>
      <w:r>
        <w:rPr>
          <w:b/>
          <w:bCs/>
        </w:rPr>
        <w:t xml:space="preserve">That would have been wrong</w:t>
      </w:r>
      <w:r>
        <w:t xml:space="preserve">, and the</w:t>
      </w:r>
      <w:r>
        <w:t xml:space="preserve"> </w:t>
      </w:r>
      <w:r>
        <w:t xml:space="preserve">audit established why before doing anything: the same</w:t>
      </w:r>
      <w:r>
        <w:t xml:space="preserve"> </w:t>
      </w:r>
      <w:r>
        <w:rPr>
          <w:rStyle w:val="VerbatimChar"/>
        </w:rPr>
        <w:t xml:space="preserve">XB</w:t>
      </w:r>
      <w:r>
        <w:t xml:space="preserve"> </w:t>
      </w:r>
      <w:r>
        <w:t xml:space="preserve">primitive is used for legitimate</w:t>
      </w:r>
      <w:r>
        <w:t xml:space="preserve"> </w:t>
      </w:r>
      <w:r>
        <w:t xml:space="preserve">auto-associate-on-transfer, where the caller is by definition not the target. The fix that preserves</w:t>
      </w:r>
      <w:r>
        <w:t xml:space="preserve"> </w:t>
      </w:r>
      <w:r>
        <w:t xml:space="preserve">the feature is to remove the</w:t>
      </w:r>
      <w:r>
        <w:t xml:space="preserve"> </w:t>
      </w:r>
      <w:r>
        <w:rPr>
          <w:i/>
          <w:iCs/>
        </w:rPr>
        <w:t xml:space="preserve">standalone entrypoints</w:t>
      </w:r>
      <w:r>
        <w:t xml:space="preserve"> </w:t>
      </w:r>
      <w:r>
        <w:t xml:space="preserve">— the Talos</w:t>
      </w:r>
      <w:r>
        <w:t xml:space="preserve"> </w:t>
      </w:r>
      <w:r>
        <w:rPr>
          <w:rStyle w:val="VerbatimChar"/>
        </w:rPr>
        <w:t xml:space="preserve">DPSF|C_DeployAccount</w:t>
      </w:r>
      <w:r>
        <w:t xml:space="preserve"> </w:t>
      </w:r>
      <w:r>
        <w:t xml:space="preserve">/</w:t>
      </w:r>
      <w:r>
        <w:t xml:space="preserve"> </w:t>
      </w:r>
      <w:r>
        <w:rPr>
          <w:rStyle w:val="VerbatimChar"/>
        </w:rPr>
        <w:t xml:space="preserve">DPNF|C_DeployAccount</w:t>
      </w:r>
      <w:r>
        <w:t xml:space="preserve"> </w:t>
      </w:r>
      <w:r>
        <w:t xml:space="preserve">wrappers and the orphaned</w:t>
      </w:r>
      <w:r>
        <w:t xml:space="preserve"> </w:t>
      </w:r>
      <w:r>
        <w:rPr>
          <w:rStyle w:val="VerbatimChar"/>
        </w:rPr>
        <w:t xml:space="preserve">DPDC-I::C_DeployAccountSFT</w:t>
      </w:r>
      <w:r>
        <w:t xml:space="preserve">/</w:t>
      </w:r>
      <w:r>
        <w:rPr>
          <w:rStyle w:val="VerbatimChar"/>
        </w:rPr>
        <w:t xml:space="preserve">NFT</w:t>
      </w:r>
      <w:r>
        <w:t xml:space="preserve"> </w:t>
      </w:r>
      <w:r>
        <w:t xml:space="preserve">— while leaving</w:t>
      </w:r>
      <w:r>
        <w:t xml:space="preserve"> </w:t>
      </w:r>
      <w:r>
        <w:t xml:space="preserve">the shared primitive alone. That is the #15H removal precedent applied a second time.</w:t>
      </w:r>
    </w:p>
    <w:p>
      <w:pPr>
        <w:pStyle w:val="BodyText"/>
      </w:pPr>
      <w:r>
        <w:t xml:space="preserve">Then it broke. Every real caller was traced first, and one —</w:t>
      </w:r>
      <w:r>
        <w:t xml:space="preserve"> </w:t>
      </w:r>
      <w:r>
        <w:rPr>
          <w:rStyle w:val="VerbatimChar"/>
        </w:rPr>
        <w:t xml:space="preserve">TS02-DPAD::A_RegisterAssetToLaunchpad</w:t>
      </w:r>
      <w:r>
        <w:t xml:space="preserve">,</w:t>
      </w:r>
      <w:r>
        <w:t xml:space="preserve"> </w:t>
      </w:r>
      <w:r>
        <w:t xml:space="preserve">DemiPad’s launchpad registration — genuinely depended on the removed path. It was redirected to call</w:t>
      </w:r>
      <w:r>
        <w:t xml:space="preserve"> </w:t>
      </w:r>
      <w:r>
        <w:rPr>
          <w:rStyle w:val="VerbatimChar"/>
        </w:rPr>
        <w:t xml:space="preserve">XBv_DeployAccountSFT</w:t>
      </w:r>
      <w:r>
        <w:t xml:space="preserve">/</w:t>
      </w:r>
      <w:r>
        <w:rPr>
          <w:rStyle w:val="VerbatimChar"/>
        </w:rPr>
        <w:t xml:space="preserve">NFT</w:t>
      </w:r>
      <w:r>
        <w:t xml:space="preserve"> </w:t>
      </w:r>
      <w:r>
        <w:t xml:space="preserve">directly, which required</w:t>
      </w:r>
      <w:r>
        <w:t xml:space="preserve"> </w:t>
      </w:r>
      <w:r>
        <w:rPr>
          <w:rStyle w:val="VerbatimChar"/>
        </w:rPr>
        <w:t xml:space="preserve">TS02-DPAD</w:t>
      </w:r>
      <w:r>
        <w:t xml:space="preserve">’s own guard to be registered as a</w:t>
      </w:r>
      <w:r>
        <w:t xml:space="preserve"> </w:t>
      </w:r>
      <w:r>
        <w:t xml:space="preserve">trusted DPDC IMC peer.</w:t>
      </w:r>
      <w:r>
        <w:t xml:space="preserve"> </w:t>
      </w:r>
      <w:r>
        <w:rPr>
          <w:b/>
          <w:bCs/>
        </w:rPr>
        <w:t xml:space="preserve">The redirect compiled cleanly and did not work.</w:t>
      </w:r>
      <w:r>
        <w:t xml:space="preserve"> </w:t>
      </w:r>
      <w:r>
        <w:t xml:space="preserve">It was caught by running</w:t>
      </w:r>
      <w:r>
        <w:t xml:space="preserve"> </w:t>
      </w:r>
      <w:r>
        <w:t xml:space="preserve">the real end-to-end launchpad scenario, which is not in the default test profile.</w:t>
      </w:r>
    </w:p>
    <w:p>
      <w:pPr>
        <w:pStyle w:val="BodyText"/>
      </w:pPr>
      <w:r>
        <w:rPr>
          <w:rStyle w:val="VerbatimChar"/>
        </w:rPr>
        <w:t xml:space="preserve">FINAL-AUDIT-REPORT.md</w:t>
      </w:r>
      <w:r>
        <w:t xml:space="preserve"> </w:t>
      </w:r>
      <w:r>
        <w:t xml:space="preserve">singles this out, correctly, as the round’s best argument for live</w:t>
      </w:r>
      <w:r>
        <w:t xml:space="preserve"> </w:t>
      </w:r>
      <w:r>
        <w:t xml:space="preserve">verification over a clean compile. The</w:t>
      </w:r>
      <w:r>
        <w:t xml:space="preserve"> </w:t>
      </w:r>
      <w:r>
        <w:t xml:space="preserve">“Talos module needs its own IMC registration”</w:t>
      </w:r>
      <w:r>
        <w:t xml:space="preserve"> </w:t>
      </w:r>
      <w:r>
        <w:t xml:space="preserve">shape had already</w:t>
      </w:r>
      <w:r>
        <w:t xml:space="preserve"> </w:t>
      </w:r>
      <w:r>
        <w:t xml:space="preserve">been fixed once each in the AQP and ATS audits — three modules, three times, found three separate</w:t>
      </w:r>
      <w:r>
        <w:t xml:space="preserve"> </w:t>
      </w:r>
      <w:r>
        <w:t xml:space="preserve">ways.</w:t>
      </w:r>
    </w:p>
    <w:p>
      <w:pPr>
        <w:pStyle w:val="BodyText"/>
      </w:pPr>
      <w:r>
        <w:t xml:space="preserve">A handoff was drafted for DPTF/DPOF, where the identical shape was confirmed to exist.</w:t>
      </w:r>
    </w:p>
    <w:p>
      <w:pPr>
        <w:pStyle w:val="BodyText"/>
      </w:pPr>
      <w:r>
        <w:rPr>
          <w:b/>
          <w:bCs/>
        </w:rPr>
        <w:t xml:space="preserve">Verified 2026-09-17:</w:t>
      </w:r>
      <w:r>
        <w:t xml:space="preserve"> </w:t>
      </w:r>
      <w:r>
        <w:rPr>
          <w:rStyle w:val="VerbatimChar"/>
        </w:rPr>
        <w:t xml:space="preserve">04_DPDC-I.pact:55/396</w:t>
      </w:r>
      <w:r>
        <w:t xml:space="preserve">,</w:t>
      </w:r>
      <w:r>
        <w:t xml:space="preserve"> </w:t>
      </w:r>
      <w:r>
        <w:rPr>
          <w:rStyle w:val="VerbatimChar"/>
        </w:rPr>
        <w:t xml:space="preserve">01_TS02-C1.pact:65/484</w:t>
      </w:r>
      <w:r>
        <w:t xml:space="preserve">, and the DemiPad redirect</w:t>
      </w:r>
      <w:r>
        <w:t xml:space="preserve"> </w:t>
      </w:r>
      <w:r>
        <w:t xml:space="preserve">documented at</w:t>
      </w:r>
      <w:r>
        <w:t xml:space="preserve"> </w:t>
      </w:r>
      <w:r>
        <w:rPr>
          <w:rStyle w:val="VerbatimChar"/>
        </w:rPr>
        <w:t xml:space="preserve">05_TS02-DPAD.pact:207</w:t>
      </w:r>
      <w:r>
        <w:t xml:space="preserve"> </w:t>
      </w:r>
      <w:r>
        <w:t xml:space="preserve">and</w:t>
      </w:r>
      <w:r>
        <w:t xml:space="preserve"> </w:t>
      </w:r>
      <w:r>
        <w:rPr>
          <w:rStyle w:val="VerbatimChar"/>
        </w:rPr>
        <w:t xml:space="preserve">:278</w:t>
      </w:r>
      <w:r>
        <w:t xml:space="preserve">, with the live call at</w:t>
      </w:r>
      <w:r>
        <w:t xml:space="preserve"> </w:t>
      </w:r>
      <w:r>
        <w:rPr>
          <w:rStyle w:val="VerbatimChar"/>
        </w:rPr>
        <w:t xml:space="preserve">:285-286</w:t>
      </w:r>
      <w:r>
        <w:t xml:space="preserve">. No live</w:t>
      </w:r>
      <w:r>
        <w:t xml:space="preserve"> </w:t>
      </w:r>
      <w:r>
        <w:t xml:space="preserve">definition of either removed function remains. [VERIFIED by command]</w:t>
      </w:r>
    </w:p>
    <w:p>
      <w:pPr>
        <w:pStyle w:val="BlockText"/>
      </w:pPr>
      <w:r>
        <w:rPr>
          <w:b/>
          <w:bCs/>
        </w:rPr>
        <w:t xml:space="preserve">Corrected 2026-09-18.</w:t>
      </w:r>
      <w:r>
        <w:t xml:space="preserve"> </w:t>
      </w:r>
      <w:r>
        <w:t xml:space="preserve">This section wrote the surviving primitive as</w:t>
      </w:r>
      <w:r>
        <w:t xml:space="preserve"> </w:t>
      </w:r>
      <w:r>
        <w:rPr>
          <w:rStyle w:val="VerbatimChar"/>
        </w:rPr>
        <w:t xml:space="preserve">XB_DeployAccountSFT</w:t>
      </w:r>
      <w:r>
        <w:t xml:space="preserve">/</w:t>
      </w:r>
      <w:r>
        <w:t xml:space="preserve"> </w:t>
      </w:r>
      <w:r>
        <w:rPr>
          <w:rStyle w:val="VerbatimChar"/>
        </w:rPr>
        <w:t xml:space="preserve">NFT</w:t>
      </w:r>
      <w:r>
        <w:t xml:space="preserve"> </w:t>
      </w:r>
      <w:r>
        <w:t xml:space="preserve">throughout. The</w:t>
      </w:r>
      <w:r>
        <w:t xml:space="preserve"> </w:t>
      </w:r>
      <w:r>
        <w:rPr>
          <w:rStyle w:val="VerbatimChar"/>
        </w:rPr>
        <w:t xml:space="preserve">v</w:t>
      </w:r>
      <w:r>
        <w:t xml:space="preserve">-marker sweep this chapter’s own §7 describes renamed it:</w:t>
      </w:r>
      <w:r>
        <w:t xml:space="preserve"> </w:t>
      </w:r>
      <w:r>
        <w:rPr>
          <w:rStyle w:val="VerbatimChar"/>
        </w:rPr>
        <w:t xml:space="preserve">XBv_DeployAccountSFT</w:t>
      </w:r>
      <w:r>
        <w:t xml:space="preserve"> </w:t>
      </w:r>
      <w:r>
        <w:t xml:space="preserve">/</w:t>
      </w:r>
      <w:r>
        <w:t xml:space="preserve"> </w:t>
      </w:r>
      <w:r>
        <w:rPr>
          <w:rStyle w:val="VerbatimChar"/>
        </w:rPr>
        <w:t xml:space="preserve">XBv_DeployAccountNFT</w:t>
      </w:r>
      <w:r>
        <w:t xml:space="preserve"> </w:t>
      </w:r>
      <w:r>
        <w:t xml:space="preserve">(</w:t>
      </w:r>
      <w:r>
        <w:rPr>
          <w:rStyle w:val="VerbatimChar"/>
        </w:rPr>
        <w:t xml:space="preserve">02_DPDC.pact:229</w:t>
      </w:r>
      <w:r>
        <w:t xml:space="preserve">,</w:t>
      </w:r>
      <w:r>
        <w:t xml:space="preserve"> </w:t>
      </w:r>
      <w:r>
        <w:rPr>
          <w:rStyle w:val="VerbatimChar"/>
        </w:rPr>
        <w:t xml:space="preserve">:1342</w:t>
      </w:r>
      <w:r>
        <w:t xml:space="preserve">). The unprefixed</w:t>
      </w:r>
      <w:r>
        <w:t xml:space="preserve"> </w:t>
      </w:r>
      <w:r>
        <w:t xml:space="preserve">names have zero hits.</w:t>
      </w:r>
    </w:p>
    <w:bookmarkEnd w:id="145"/>
    <w:bookmarkStart w:id="146" w:name="Xa8a29af979fad33757111e8e8ba4b8106325bb8"/>
    <w:p>
      <w:pPr>
        <w:pStyle w:val="Heading3"/>
      </w:pPr>
      <w:r>
        <w:t xml:space="preserve">4.6 #19H — one check at the entry, not four checks in four branches</w:t>
      </w:r>
    </w:p>
    <w:p>
      <w:pPr>
        <w:pStyle w:val="FirstParagraph"/>
      </w:pPr>
      <w:r>
        <w:rPr>
          <w:rStyle w:val="VerbatimChar"/>
        </w:rPr>
        <w:t xml:space="preserve">UR_N|Score</w:t>
      </w:r>
      <w:r>
        <w:t xml:space="preserve"> </w:t>
      </w:r>
      <w:r>
        <w:t xml:space="preserve">is the public</w:t>
      </w:r>
      <w:r>
        <w:t xml:space="preserve"> </w:t>
      </w:r>
      <w:r>
        <w:t xml:space="preserve">“cooked”</w:t>
      </w:r>
      <w:r>
        <w:t xml:space="preserve"> </w:t>
      </w:r>
      <w:r>
        <w:t xml:space="preserve">score reader. DPDC stores</w:t>
      </w:r>
      <w:r>
        <w:t xml:space="preserve"> </w:t>
      </w:r>
      <w:r>
        <w:rPr>
          <w:rStyle w:val="VerbatimChar"/>
        </w:rPr>
        <w:t xml:space="preserve">-1.0</w:t>
      </w:r>
      <w:r>
        <w:t xml:space="preserve"> </w:t>
      </w:r>
      <w:r>
        <w:t xml:space="preserve">as the</w:t>
      </w:r>
      <w:r>
        <w:t xml:space="preserve"> </w:t>
      </w:r>
      <w:r>
        <w:rPr>
          <w:i/>
          <w:iCs/>
        </w:rPr>
        <w:t xml:space="preserve">unscored</w:t>
      </w:r>
      <w:r>
        <w:t xml:space="preserve"> </w:t>
      </w:r>
      <w:r>
        <w:t xml:space="preserve">sentinel, and</w:t>
      </w:r>
      <w:r>
        <w:t xml:space="preserve"> </w:t>
      </w:r>
      <w:r>
        <w:t xml:space="preserve">the reader is supposed to clamp it to</w:t>
      </w:r>
      <w:r>
        <w:t xml:space="preserve"> </w:t>
      </w:r>
      <w:r>
        <w:rPr>
          <w:rStyle w:val="VerbatimChar"/>
        </w:rPr>
        <w:t xml:space="preserve">0.0</w:t>
      </w:r>
      <w:r>
        <w:t xml:space="preserve">. It did — in one of its four arithmetic branches. The</w:t>
      </w:r>
      <w:r>
        <w:t xml:space="preserve"> </w:t>
      </w:r>
      <w:r>
        <w:t xml:space="preserve">other three either omitted the check or compared against</w:t>
      </w:r>
      <w:r>
        <w:t xml:space="preserve"> </w:t>
      </w:r>
      <w:r>
        <w:rPr>
          <w:rStyle w:val="VerbatimChar"/>
        </w:rPr>
        <w:t xml:space="preserve">-1000.0</w:t>
      </w:r>
      <w:r>
        <w:t xml:space="preserve">, a copy-paste leftover from the</w:t>
      </w:r>
      <w:r>
        <w:t xml:space="preserve"> </w:t>
      </w:r>
      <w:r>
        <w:t xml:space="preserve">fragment-scaling arm. Any composite-class nonce, and any fragment nonce created without explicit</w:t>
      </w:r>
      <w:r>
        <w:t xml:space="preserve"> </w:t>
      </w:r>
      <w:r>
        <w:t xml:space="preserve">metadata, read a real negative score.</w:t>
      </w:r>
    </w:p>
    <w:p>
      <w:pPr>
        <w:pStyle w:val="BodyText"/>
      </w:pPr>
      <w:r>
        <w:t xml:space="preserve">The finding notes something that ought to make a reader uncomfortable:</w:t>
      </w:r>
      <w:r>
        <w:t xml:space="preserve"> </w:t>
      </w:r>
      <w:r>
        <w:rPr>
          <w:b/>
          <w:bCs/>
        </w:rPr>
        <w:t xml:space="preserve">a sibling audit (AQP) had</w:t>
      </w:r>
      <w:r>
        <w:rPr>
          <w:b/>
          <w:bCs/>
        </w:rPr>
        <w:t xml:space="preserve"> </w:t>
      </w:r>
      <w:r>
        <w:rPr>
          <w:b/>
          <w:bCs/>
        </w:rPr>
        <w:t xml:space="preserve">already recorded a false</w:t>
      </w:r>
      <w:r>
        <w:rPr>
          <w:b/>
          <w:bCs/>
        </w:rPr>
        <w:t xml:space="preserve"> </w:t>
      </w:r>
      <w:r>
        <w:rPr>
          <w:b/>
          <w:bCs/>
        </w:rPr>
        <w:t xml:space="preserve">“already fixed”</w:t>
      </w:r>
      <w:r>
        <w:rPr>
          <w:b/>
          <w:bCs/>
        </w:rPr>
        <w:t xml:space="preserve"> </w:t>
      </w:r>
      <w:r>
        <w:rPr>
          <w:b/>
          <w:bCs/>
        </w:rPr>
        <w:t xml:space="preserve">assumption about this exact function</w:t>
      </w:r>
      <w:r>
        <w:t xml:space="preserve"> </w:t>
      </w:r>
      <w:r>
        <w:t xml:space="preserve">in its own audit</w:t>
      </w:r>
      <w:r>
        <w:t xml:space="preserve"> </w:t>
      </w:r>
      <w:r>
        <w:t xml:space="preserve">trail.</w:t>
      </w:r>
    </w:p>
    <w:p>
      <w:pPr>
        <w:pStyle w:val="BodyText"/>
      </w:pPr>
      <w:r>
        <w:t xml:space="preserve">The fix could have been four patches. It was one: hoist the sentinel check to function entry, on the</w:t>
      </w:r>
      <w:r>
        <w:t xml:space="preserve"> </w:t>
      </w:r>
      <w:r>
        <w:t xml:space="preserve">raw untouched value, before any multiply or divide. Three broken branches close at once and there is</w:t>
      </w:r>
      <w:r>
        <w:t xml:space="preserve"> </w:t>
      </w:r>
      <w:r>
        <w:t xml:space="preserve">no fifth branch to get wrong later. Eight-check live proof across NFT class-0 and SFT set-member,</w:t>
      </w:r>
      <w:r>
        <w:t xml:space="preserve"> </w:t>
      </w:r>
      <w:r>
        <w:t xml:space="preserve">scored and unscored, native and fragment;</w:t>
      </w:r>
      <w:r>
        <w:t xml:space="preserve"> </w:t>
      </w:r>
      <w:r>
        <w:rPr>
          <w:rStyle w:val="VerbatimChar"/>
        </w:rPr>
        <w:t xml:space="preserve">git stash</w:t>
      </w:r>
      <w:r>
        <w:t xml:space="preserve"> </w:t>
      </w:r>
      <w:r>
        <w:t xml:space="preserve">reproduced the exact pre-fix values</w:t>
      </w:r>
      <w:r>
        <w:t xml:space="preserve"> </w:t>
      </w:r>
      <w:r>
        <w:t xml:space="preserve">(</w:t>
      </w:r>
      <w:r>
        <w:rPr>
          <w:rStyle w:val="VerbatimChar"/>
        </w:rPr>
        <w:t xml:space="preserve">-0.001</w:t>
      </w:r>
      <w:r>
        <w:t xml:space="preserve">,</w:t>
      </w:r>
      <w:r>
        <w:t xml:space="preserve"> </w:t>
      </w:r>
      <w:r>
        <w:rPr>
          <w:rStyle w:val="VerbatimChar"/>
        </w:rPr>
        <w:t xml:space="preserve">-2.5</w:t>
      </w:r>
      <w:r>
        <w:t xml:space="preserve">,</w:t>
      </w:r>
      <w:r>
        <w:t xml:space="preserve"> </w:t>
      </w:r>
      <w:r>
        <w:rPr>
          <w:rStyle w:val="VerbatimChar"/>
        </w:rPr>
        <w:t xml:space="preserve">-0.0025</w:t>
      </w:r>
      <w:r>
        <w:t xml:space="preserve">).</w:t>
      </w:r>
    </w:p>
    <w:p>
      <w:pPr>
        <w:pStyle w:val="BodyText"/>
      </w:pPr>
      <w:r>
        <w:t xml:space="preserve">Fix #18 then renamed it</w:t>
      </w:r>
      <w:r>
        <w:t xml:space="preserve"> </w:t>
      </w:r>
      <w:r>
        <w:rPr>
          <w:rStyle w:val="VerbatimChar"/>
        </w:rPr>
        <w:t xml:space="preserve">UR_N|Score</w:t>
      </w:r>
      <w:r>
        <w:t xml:space="preserve"> </w:t>
      </w:r>
      <w:r>
        <w:t xml:space="preserve">→</w:t>
      </w:r>
      <w:r>
        <w:t xml:space="preserve"> </w:t>
      </w:r>
      <w:r>
        <w:rPr>
          <w:rStyle w:val="VerbatimChar"/>
        </w:rPr>
        <w:t xml:space="preserve">URC_N|Score</w:t>
      </w:r>
      <w:r>
        <w:t xml:space="preserve">, because</w:t>
      </w:r>
      <w:r>
        <w:t xml:space="preserve"> </w:t>
      </w:r>
      <w:r>
        <w:rPr>
          <w:b/>
          <w:bCs/>
        </w:rPr>
        <w:t xml:space="preserve">the prefix is the contract</w:t>
      </w:r>
      <w:r>
        <w:t xml:space="preserve">: it reads</w:t>
      </w:r>
      <w:r>
        <w:t xml:space="preserve"> </w:t>
      </w:r>
      <w:r>
        <w:t xml:space="preserve">three tables and derives a computed value, which is</w:t>
      </w:r>
      <w:r>
        <w:t xml:space="preserve"> </w:t>
      </w:r>
      <w:r>
        <w:rPr>
          <w:rStyle w:val="VerbatimChar"/>
        </w:rPr>
        <w:t xml:space="preserve">URC_</w:t>
      </w:r>
      <w:r>
        <w:t xml:space="preserve">, not</w:t>
      </w:r>
      <w:r>
        <w:t xml:space="preserve"> </w:t>
      </w:r>
      <w:r>
        <w:rPr>
          <w:rStyle w:val="VerbatimChar"/>
        </w:rPr>
        <w:t xml:space="preserve">UR_</w:t>
      </w:r>
      <w:r>
        <w:t xml:space="preserve">. Zero callers existed at the</w:t>
      </w:r>
      <w:r>
        <w:t xml:space="preserve"> </w:t>
      </w:r>
      <w:r>
        <w:t xml:space="preserve">time, so nothing needed updating.</w:t>
      </w:r>
    </w:p>
    <w:p>
      <w:pPr>
        <w:pStyle w:val="BodyText"/>
      </w:pPr>
      <w:r>
        <w:rPr>
          <w:b/>
          <w:bCs/>
        </w:rPr>
        <w:t xml:space="preserve">Verified 2026-09-17:</w:t>
      </w:r>
      <w:r>
        <w:t xml:space="preserve"> </w:t>
      </w:r>
      <w:r>
        <w:rPr>
          <w:rStyle w:val="VerbatimChar"/>
        </w:rPr>
        <w:t xml:space="preserve">08_DPDC-S.pact:554-570</w:t>
      </w:r>
      <w:r>
        <w:t xml:space="preserve">. The sentinel test is the first form inside the</w:t>
      </w:r>
      <w:r>
        <w:t xml:space="preserve"> </w:t>
      </w:r>
      <w:r>
        <w:rPr>
          <w:rStyle w:val="VerbatimChar"/>
        </w:rPr>
        <w:t xml:space="preserve">let</w:t>
      </w:r>
      <w:r>
        <w:t xml:space="preserve"> </w:t>
      </w:r>
      <w:r>
        <w:t xml:space="preserve">body, on</w:t>
      </w:r>
      <w:r>
        <w:t xml:space="preserve"> </w:t>
      </w:r>
      <w:r>
        <w:rPr>
          <w:rStyle w:val="VerbatimChar"/>
        </w:rPr>
        <w:t xml:space="preserve">raw-nonce-score</w:t>
      </w:r>
      <w:r>
        <w:t xml:space="preserve">, before either branch. [VERIFIED by reading]</w:t>
      </w:r>
    </w:p>
    <w:bookmarkEnd w:id="146"/>
    <w:bookmarkStart w:id="147" w:name="X101df8c91e3152c9e2c69ff0decbb07fca88ec7"/>
    <w:p>
      <w:pPr>
        <w:pStyle w:val="Heading3"/>
      </w:pPr>
      <w:r>
        <w:t xml:space="preserve">4.7 #33M — the refutation whose own first assumption was wrong</w:t>
      </w:r>
    </w:p>
    <w:p>
      <w:pPr>
        <w:pStyle w:val="FirstParagraph"/>
      </w:pPr>
      <w:r>
        <w:rPr>
          <w:rStyle w:val="VerbatimChar"/>
        </w:rPr>
        <w:t xml:space="preserve">UDC_Makeid</w:t>
      </w:r>
      <w:r>
        <w:t xml:space="preserve"> </w:t>
      </w:r>
      <w:r>
        <w:t xml:space="preserve">derives a collection id from</w:t>
      </w:r>
      <w:r>
        <w:t xml:space="preserve"> </w:t>
      </w:r>
      <w:r>
        <w:rPr>
          <w:rStyle w:val="VerbatimChar"/>
        </w:rPr>
        <w:t xml:space="preserve">prev-block-hash</w:t>
      </w:r>
      <w:r>
        <w:t xml:space="preserve">, a block-level constant identical for</w:t>
      </w:r>
      <w:r>
        <w:t xml:space="preserve"> </w:t>
      </w:r>
      <w:r>
        <w:t xml:space="preserve">every transaction in a block. Two same-ticker issuances in one block collide, and the second aborts</w:t>
      </w:r>
      <w:r>
        <w:t xml:space="preserve"> </w:t>
      </w:r>
      <w:r>
        <w:t xml:space="preserve">with an opaque low-level error.</w:t>
      </w:r>
    </w:p>
    <w:p>
      <w:pPr>
        <w:pStyle w:val="BodyText"/>
      </w:pPr>
      <w:r>
        <w:t xml:space="preserve">Confirmed live. Then, while documenting it, a second assumption was checked —</w:t>
      </w:r>
      <w:r>
        <w:t xml:space="preserve"> </w:t>
      </w:r>
      <w:r>
        <w:rPr>
          <w:i/>
          <w:iCs/>
        </w:rPr>
        <w:t xml:space="preserve">“at least NFT and SFT</w:t>
      </w:r>
      <w:r>
        <w:rPr>
          <w:i/>
          <w:iCs/>
        </w:rPr>
        <w:t xml:space="preserve"> </w:t>
      </w:r>
      <w:r>
        <w:rPr>
          <w:i/>
          <w:iCs/>
        </w:rPr>
        <w:t xml:space="preserve">with the same ticker work, they’re in different tables”</w:t>
      </w:r>
      <w:r>
        <w:t xml:space="preserve"> </w:t>
      </w:r>
      <w:r>
        <w:t xml:space="preserve">— and it was</w:t>
      </w:r>
      <w:r>
        <w:t xml:space="preserve"> </w:t>
      </w:r>
      <w:r>
        <w:rPr>
          <w:b/>
          <w:bCs/>
        </w:rPr>
        <w:t xml:space="preserve">also false</w:t>
      </w:r>
      <w:r>
        <w:t xml:space="preserve">. They collide</w:t>
      </w:r>
      <w:r>
        <w:t xml:space="preserve"> </w:t>
      </w:r>
      <w:r>
        <w:t xml:space="preserve">first in the globally-shared</w:t>
      </w:r>
      <w:r>
        <w:t xml:space="preserve"> </w:t>
      </w:r>
      <w:r>
        <w:rPr>
          <w:rStyle w:val="VerbatimChar"/>
        </w:rPr>
        <w:t xml:space="preserve">BRD|BrandingTable</w:t>
      </w:r>
      <w:r>
        <w:t xml:space="preserve">, used by seven modules (</w:t>
      </w:r>
      <w:r>
        <w:rPr>
          <w:rStyle w:val="VerbatimChar"/>
        </w:rPr>
        <w:t xml:space="preserve">DPDC-I</w:t>
      </w:r>
      <w:r>
        <w:t xml:space="preserve">,</w:t>
      </w:r>
      <w:r>
        <w:t xml:space="preserve"> </w:t>
      </w:r>
      <w:r>
        <w:rPr>
          <w:rStyle w:val="VerbatimChar"/>
        </w:rPr>
        <w:t xml:space="preserve">DPTF</w:t>
      </w:r>
      <w:r>
        <w:t xml:space="preserve">,</w:t>
      </w:r>
      <w:r>
        <w:t xml:space="preserve"> </w:t>
      </w:r>
      <w:r>
        <w:rPr>
          <w:rStyle w:val="VerbatimChar"/>
        </w:rPr>
        <w:t xml:space="preserve">ATS</w:t>
      </w:r>
      <w:r>
        <w:t xml:space="preserve">,</w:t>
      </w:r>
      <w:r>
        <w:t xml:space="preserve"> </w:t>
      </w:r>
      <w:r>
        <w:rPr>
          <w:rStyle w:val="VerbatimChar"/>
        </w:rPr>
        <w:t xml:space="preserve">MTX-SWP</w:t>
      </w:r>
      <w:r>
        <w:t xml:space="preserve">,</w:t>
      </w:r>
      <w:r>
        <w:t xml:space="preserve"> </w:t>
      </w:r>
      <w:r>
        <w:rPr>
          <w:rStyle w:val="VerbatimChar"/>
        </w:rPr>
        <w:t xml:space="preserve">DPOF</w:t>
      </w:r>
      <w:r>
        <w:t xml:space="preserve">,</w:t>
      </w:r>
      <w:r>
        <w:t xml:space="preserve"> </w:t>
      </w:r>
      <w:r>
        <w:rPr>
          <w:rStyle w:val="VerbatimChar"/>
        </w:rPr>
        <w:t xml:space="preserve">DPMF</w:t>
      </w:r>
      <w:r>
        <w:t xml:space="preserve">,</w:t>
      </w:r>
      <w:r>
        <w:t xml:space="preserve"> </w:t>
      </w:r>
      <w:r>
        <w:rPr>
          <w:rStyle w:val="VerbatimChar"/>
        </w:rPr>
        <w:t xml:space="preserve">SWPI</w:t>
      </w:r>
      <w:r>
        <w:t xml:space="preserve">), long before DPDC’s own type-split tables are reached.</w:t>
      </w:r>
    </w:p>
    <w:p>
      <w:pPr>
        <w:pStyle w:val="BodyText"/>
      </w:pPr>
      <w:r>
        <w:t xml:space="preserve">So the finding got</w:t>
      </w:r>
      <w:r>
        <w:t xml:space="preserve"> </w:t>
      </w:r>
      <w:r>
        <w:rPr>
          <w:i/>
          <w:iCs/>
        </w:rPr>
        <w:t xml:space="preserve">worse</w:t>
      </w:r>
      <w:r>
        <w:t xml:space="preserve"> </w:t>
      </w:r>
      <w:r>
        <w:t xml:space="preserve">during its own refutation, and was still accepted. The reasoning is worth</w:t>
      </w:r>
      <w:r>
        <w:t xml:space="preserve"> </w:t>
      </w:r>
      <w:r>
        <w:t xml:space="preserve">reading because it is a genuine engineering judgement rather than a dismissal: no fix is possible</w:t>
      </w:r>
      <w:r>
        <w:t xml:space="preserve"> </w:t>
      </w:r>
      <w:r>
        <w:t xml:space="preserve">inside</w:t>
      </w:r>
      <w:r>
        <w:t xml:space="preserve"> </w:t>
      </w:r>
      <w:r>
        <w:rPr>
          <w:rStyle w:val="VerbatimChar"/>
        </w:rPr>
        <w:t xml:space="preserve">UDC_Makeid</w:t>
      </w:r>
      <w:r>
        <w:t xml:space="preserve">, a Stage-1 utility that deploys before the</w:t>
      </w:r>
      <w:r>
        <w:t xml:space="preserve"> </w:t>
      </w:r>
      <w:r>
        <w:rPr>
          <w:rStyle w:val="VerbatimChar"/>
        </w:rPr>
        <w:t xml:space="preserve">BRD</w:t>
      </w:r>
      <w:r>
        <w:t xml:space="preserve"> </w:t>
      </w:r>
      <w:r>
        <w:t xml:space="preserve">core module and cannot read it</w:t>
      </w:r>
      <w:r>
        <w:t xml:space="preserve"> </w:t>
      </w:r>
      <w:r>
        <w:t xml:space="preserve">without violating deploy order. A real fix needs collision-probe-and-retry logic added to all seven</w:t>
      </w:r>
      <w:r>
        <w:t xml:space="preserve"> </w:t>
      </w:r>
      <w:r>
        <w:t xml:space="preserve">consumer modules — disproportionate to a failure mode that is atomic, self-healing (the next block</w:t>
      </w:r>
      <w:r>
        <w:t xml:space="preserve"> </w:t>
      </w:r>
      <w:r>
        <w:t xml:space="preserve">has a different hash), and not exploitable beyond forcing a retry.</w:t>
      </w:r>
    </w:p>
    <w:p>
      <w:pPr>
        <w:pStyle w:val="BodyText"/>
      </w:pPr>
      <w:r>
        <w:t xml:space="preserve">The outcome was a</w:t>
      </w:r>
      <w:r>
        <w:t xml:space="preserve"> </w:t>
      </w:r>
      <w:r>
        <w:rPr>
          <w:rStyle w:val="VerbatimChar"/>
        </w:rPr>
        <w:t xml:space="preserve">@doc</w:t>
      </w:r>
      <w:r>
        <w:t xml:space="preserve"> </w:t>
      </w:r>
      <w:r>
        <w:t xml:space="preserve">on</w:t>
      </w:r>
      <w:r>
        <w:t xml:space="preserve"> </w:t>
      </w:r>
      <w:r>
        <w:rPr>
          <w:rStyle w:val="VerbatimChar"/>
        </w:rPr>
        <w:t xml:space="preserve">UDC_Makeid</w:t>
      </w:r>
      <w:r>
        <w:t xml:space="preserve"> </w:t>
      </w:r>
      <w:r>
        <w:t xml:space="preserve">and nothing else. That is a defensible close, and it is</w:t>
      </w:r>
      <w:r>
        <w:t xml:space="preserve"> </w:t>
      </w:r>
      <w:r>
        <w:t xml:space="preserve">recorded as accepted-by-design rather than as fixed.</w:t>
      </w:r>
    </w:p>
    <w:p>
      <w:pPr>
        <w:pStyle w:val="BodyText"/>
      </w:pPr>
      <w:r>
        <w:rPr>
          <w:b/>
          <w:bCs/>
        </w:rPr>
        <w:t xml:space="preserve">Verified 2026-09-17:</w:t>
      </w:r>
      <w:r>
        <w:t xml:space="preserve"> </w:t>
      </w:r>
      <w:r>
        <w:rPr>
          <w:rStyle w:val="VerbatimChar"/>
        </w:rPr>
        <w:t xml:space="preserve">08_U_DALOS.pact:231</w:t>
      </w:r>
      <w:r>
        <w:t xml:space="preserve">. [VERIFIED by reading]</w:t>
      </w:r>
    </w:p>
    <w:p>
      <w:r>
        <w:pict>
          <v:rect style="width:0;height:1.5pt" o:hralign="center" o:hrstd="t" o:hr="t"/>
        </w:pict>
      </w:r>
    </w:p>
    <w:bookmarkEnd w:id="147"/>
    <w:bookmarkEnd w:id="148"/>
    <w:bookmarkStart w:id="152" w:name="Xeed99dbd4071d23fc0fba82837c35970b96cf7c"/>
    <w:p>
      <w:pPr>
        <w:pStyle w:val="Heading2"/>
      </w:pPr>
      <w:r>
        <w:t xml:space="preserve">5. What later rounds found in DPDC that this audit did not</w:t>
      </w:r>
    </w:p>
    <w:p>
      <w:pPr>
        <w:pStyle w:val="FirstParagraph"/>
      </w:pPr>
      <w:r>
        <w:t xml:space="preserve">The DPDC audit closed in August 2026. Two later programmes — the guard-reachability round and the</w:t>
      </w:r>
      <w:r>
        <w:t xml:space="preserve"> </w:t>
      </w:r>
      <w:r>
        <w:t xml:space="preserve">red-team round — went back over the same modules. What they found is not a criticism of this audit</w:t>
      </w:r>
      <w:r>
        <w:t xml:space="preserve"> </w:t>
      </w:r>
      <w:r>
        <w:t xml:space="preserve">so much as a demonstration that</w:t>
      </w:r>
      <w:r>
        <w:t xml:space="preserve"> </w:t>
      </w:r>
      <w:r>
        <w:rPr>
          <w:b/>
          <w:bCs/>
        </w:rPr>
        <w:t xml:space="preserve">reading a call chain to decide what refuses first is unreliable</w:t>
      </w:r>
      <w:r>
        <w:t xml:space="preserve">,</w:t>
      </w:r>
      <w:r>
        <w:t xml:space="preserve"> </w:t>
      </w:r>
      <w:r>
        <w:t xml:space="preserve">which is this book’s first rule.</w:t>
      </w:r>
    </w:p>
    <w:bookmarkStart w:id="149" w:name="X4808a6b24096128150a194a87a6cbd3abe927dc"/>
    <w:p>
      <w:pPr>
        <w:pStyle w:val="Heading3"/>
      </w:pPr>
      <w:r>
        <w:t xml:space="preserve">The guards this audit added, that could not speak</w:t>
      </w:r>
    </w:p>
    <w:p>
      <w:pPr>
        <w:pStyle w:val="FirstParagraph"/>
      </w:pPr>
      <w:r>
        <w:rPr>
          <w:rStyle w:val="VerbatimChar"/>
        </w:rPr>
        <w:t xml:space="preserve">#8C</w:t>
      </w:r>
      <w:r>
        <w:t xml:space="preserve">’s fix put</w:t>
      </w:r>
      <w:r>
        <w:t xml:space="preserve"> </w:t>
      </w:r>
      <w:r>
        <w:rPr>
          <w:rStyle w:val="VerbatimChar"/>
        </w:rPr>
        <w:t xml:space="preserve">(enforce (&gt; how-many-sets 0) …)</w:t>
      </w:r>
      <w:r>
        <w:t xml:space="preserve"> </w:t>
      </w:r>
      <w:r>
        <w:t xml:space="preserve">inside</w:t>
      </w:r>
      <w:r>
        <w:t xml:space="preserve"> </w:t>
      </w:r>
      <w:r>
        <w:rPr>
          <w:rStyle w:val="VerbatimChar"/>
        </w:rPr>
        <w:t xml:space="preserve">DPDC-S|C&gt;MAKE</w:t>
      </w:r>
      <w:r>
        <w:t xml:space="preserve">. Correct check, correct</w:t>
      </w:r>
      <w:r>
        <w:t xml:space="preserve"> </w:t>
      </w:r>
      <w:r>
        <w:t xml:space="preserve">capability. It sits in the</w:t>
      </w:r>
      <w:r>
        <w:t xml:space="preserve"> </w:t>
      </w:r>
      <w:r>
        <w:rPr>
          <w:rStyle w:val="VerbatimChar"/>
        </w:rPr>
        <w:t xml:space="preserve">let</w:t>
      </w:r>
      <w:r>
        <w:t xml:space="preserve"> </w:t>
      </w:r>
      <w:r>
        <w:t xml:space="preserve">body, and the</w:t>
      </w:r>
      <w:r>
        <w:t xml:space="preserve"> </w:t>
      </w:r>
      <w:r>
        <w:rPr>
          <w:rStyle w:val="VerbatimChar"/>
        </w:rPr>
        <w:t xml:space="preserve">let</w:t>
      </w:r>
      <w:r>
        <w:t xml:space="preserve"> </w:t>
      </w:r>
      <w:r>
        <w:t xml:space="preserve">binds</w:t>
      </w:r>
      <w:r>
        <w:t xml:space="preserve"> </w:t>
      </w:r>
      <w:r>
        <w:rPr>
          <w:rStyle w:val="VerbatimChar"/>
        </w:rPr>
        <w:t xml:space="preserve">(iz-active (UR_IzSetActive …))</w:t>
      </w:r>
      <w:r>
        <w:t xml:space="preserve">, which</w:t>
      </w:r>
      <w:r>
        <w:t xml:space="preserve"> </w:t>
      </w:r>
      <w:r>
        <w:t xml:space="preserve">funnels to</w:t>
      </w:r>
      <w:r>
        <w:t xml:space="preserve"> </w:t>
      </w:r>
      <w:r>
        <w:rPr>
          <w:rStyle w:val="VerbatimChar"/>
        </w:rPr>
        <w:t xml:space="preserve">UR_Set</w:t>
      </w:r>
      <w:r>
        <w:t xml:space="preserve">’s bare</w:t>
      </w:r>
      <w:r>
        <w:t xml:space="preserve"> </w:t>
      </w:r>
      <w:r>
        <w:rPr>
          <w:rStyle w:val="VerbatimChar"/>
        </w:rPr>
        <w:t xml:space="preserve">read</w:t>
      </w:r>
      <w:r>
        <w:t xml:space="preserve">.</w:t>
      </w:r>
      <w:r>
        <w:t xml:space="preserve"> </w:t>
      </w:r>
      <w:r>
        <w:rPr>
          <w:b/>
          <w:bCs/>
        </w:rPr>
        <w:t xml:space="preserve">Pact evaluates binding groups before the body</w:t>
      </w:r>
      <w:r>
        <w:t xml:space="preserve">, so a set-class</w:t>
      </w:r>
      <w:r>
        <w:t xml:space="preserve"> </w:t>
      </w:r>
      <w:r>
        <w:t xml:space="preserve">that does not exist died on the raw table key and</w:t>
      </w:r>
      <w:r>
        <w:t xml:space="preserve"> </w:t>
      </w:r>
      <w:r>
        <w:rPr>
          <w:i/>
          <w:iCs/>
        </w:rPr>
        <w:t xml:space="preserve">neither</w:t>
      </w:r>
      <w:r>
        <w:t xml:space="preserve"> </w:t>
      </w:r>
      <w:r>
        <w:t xml:space="preserve">the</w:t>
      </w:r>
      <w:r>
        <w:t xml:space="preserve"> </w:t>
      </w:r>
      <w:r>
        <w:t xml:space="preserve">“is not active”</w:t>
      </w:r>
      <w:r>
        <w:t xml:space="preserve"> </w:t>
      </w:r>
      <w:r>
        <w:t xml:space="preserve">message nor #8C’s own</w:t>
      </w:r>
      <w:r>
        <w:t xml:space="preserve"> </w:t>
      </w:r>
      <w:r>
        <w:t xml:space="preserve">message could ever speak for it. Set classes are 1-based, which puts</w:t>
      </w:r>
      <w:r>
        <w:t xml:space="preserve"> </w:t>
      </w:r>
      <w:r>
        <w:rPr>
          <w:rStyle w:val="VerbatimChar"/>
        </w:rPr>
        <w:t xml:space="preserve">0</w:t>
      </w:r>
      <w:r>
        <w:t xml:space="preserve"> </w:t>
      </w:r>
      <w:r>
        <w:t xml:space="preserve">— the natural off-by-one —</w:t>
      </w:r>
      <w:r>
        <w:t xml:space="preserve"> </w:t>
      </w:r>
      <w:r>
        <w:t xml:space="preserve">squarely in the mute half.</w:t>
      </w:r>
    </w:p>
    <w:p>
      <w:pPr>
        <w:pStyle w:val="BodyText"/>
      </w:pPr>
      <w:r>
        <w:t xml:space="preserve">That is</w:t>
      </w:r>
      <w:r>
        <w:t xml:space="preserve"> </w:t>
      </w:r>
      <w:r>
        <w:rPr>
          <w:rStyle w:val="VerbatimChar"/>
        </w:rPr>
        <w:t xml:space="preserve">G-44</w:t>
      </w:r>
      <w:r>
        <w:t xml:space="preserve"> </w:t>
      </w:r>
      <w:r>
        <w:t xml:space="preserve">in</w:t>
      </w:r>
      <w:r>
        <w:t xml:space="preserve"> </w:t>
      </w:r>
      <w:r>
        <w:rPr>
          <w:rStyle w:val="VerbatimChar"/>
        </w:rPr>
        <w:t xml:space="preserve">Audit/records/DEFECT-LEDGER.md</w:t>
      </w:r>
      <w:r>
        <w:t xml:space="preserve"> </w:t>
      </w:r>
      <w:r>
        <w:t xml:space="preserve">§1.2.1, fixed 2026-09-17 with a hoisted</w:t>
      </w:r>
      <w:r>
        <w:t xml:space="preserve"> </w:t>
      </w:r>
      <w:r>
        <w:rPr>
          <w:rStyle w:val="VerbatimChar"/>
        </w:rPr>
        <w:t xml:space="preserve">URC_SetExists</w:t>
      </w:r>
      <w:r>
        <w:t xml:space="preserve"> </w:t>
      </w:r>
      <w:r>
        <w:t xml:space="preserve">guard above the</w:t>
      </w:r>
      <w:r>
        <w:t xml:space="preserve"> </w:t>
      </w:r>
      <w:r>
        <w:rPr>
          <w:rStyle w:val="VerbatimChar"/>
        </w:rPr>
        <w:t xml:space="preserve">let</w:t>
      </w:r>
      <w:r>
        <w:t xml:space="preserve">. The entry records that</w:t>
      </w:r>
      <w:r>
        <w:t xml:space="preserve"> </w:t>
      </w:r>
      <w:r>
        <w:rPr>
          <w:b/>
          <w:bCs/>
        </w:rPr>
        <w:t xml:space="preserve">the defcap fix alone was not enough</w:t>
      </w:r>
      <w:r>
        <w:t xml:space="preserve">:</w:t>
      </w:r>
      <w:r>
        <w:t xml:space="preserve"> </w:t>
      </w:r>
      <w:r>
        <w:t xml:space="preserve">the first raiser was in the</w:t>
      </w:r>
      <w:r>
        <w:t xml:space="preserve"> </w:t>
      </w:r>
      <w:r>
        <w:rPr>
          <w:i/>
          <w:iCs/>
        </w:rPr>
        <w:t xml:space="preserve">Talos wrapper</w:t>
      </w:r>
      <w:r>
        <w:t xml:space="preserve">, which bound</w:t>
      </w:r>
      <w:r>
        <w:t xml:space="preserve"> </w:t>
      </w:r>
      <w:r>
        <w:rPr>
          <w:rStyle w:val="VerbatimChar"/>
        </w:rPr>
        <w:t xml:space="preserve">(nonce (UR_NonceOfSet …))</w:t>
      </w:r>
      <w:r>
        <w:t xml:space="preserve"> </w:t>
      </w:r>
      <w:r>
        <w:t xml:space="preserve">eagerly, purely</w:t>
      </w:r>
      <w:r>
        <w:t xml:space="preserve"> </w:t>
      </w:r>
      <w:r>
        <w:t xml:space="preserve">to print it in the success message.</w:t>
      </w:r>
    </w:p>
    <w:p>
      <w:pPr>
        <w:pStyle w:val="BodyText"/>
      </w:pPr>
      <w:r>
        <w:rPr>
          <w:rStyle w:val="VerbatimChar"/>
        </w:rPr>
        <w:t xml:space="preserve">G-45</w:t>
      </w:r>
      <w:r>
        <w:t xml:space="preserve"> </w:t>
      </w:r>
      <w:r>
        <w:t xml:space="preserve">is the sibling —</w:t>
      </w:r>
      <w:r>
        <w:t xml:space="preserve"> </w:t>
      </w:r>
      <w:r>
        <w:rPr>
          <w:rStyle w:val="VerbatimChar"/>
        </w:rPr>
        <w:t xml:space="preserve">DPDC-S|C&gt;RENAME</w:t>
      </w:r>
      <w:r>
        <w:t xml:space="preserve"> </w:t>
      </w:r>
      <w:r>
        <w:t xml:space="preserve">had no domain guard at all, and unlike</w:t>
      </w:r>
      <w:r>
        <w:t xml:space="preserve"> </w:t>
      </w:r>
      <w:r>
        <w:rPr>
          <w:rStyle w:val="VerbatimChar"/>
        </w:rPr>
        <w:t xml:space="preserve">C&gt;MAKE</w:t>
      </w:r>
      <w:r>
        <w:t xml:space="preserve"> </w:t>
      </w:r>
      <w:r>
        <w:t xml:space="preserve">never called</w:t>
      </w:r>
      <w:r>
        <w:t xml:space="preserve"> </w:t>
      </w:r>
      <w:r>
        <w:rPr>
          <w:rStyle w:val="VerbatimChar"/>
        </w:rPr>
        <w:t xml:space="preserve">UEV_SetClass</w:t>
      </w:r>
      <w:r>
        <w:t xml:space="preserve">.</w:t>
      </w:r>
      <w:r>
        <w:t xml:space="preserve"> </w:t>
      </w:r>
      <w:r>
        <w:rPr>
          <w:i/>
          <w:iCs/>
        </w:rPr>
        <w:t xml:space="preserve">The module already contained a live guard for that exact input and RENAME was simply</w:t>
      </w:r>
      <w:r>
        <w:rPr>
          <w:i/>
          <w:iCs/>
        </w:rPr>
        <w:t xml:space="preserve"> </w:t>
      </w:r>
      <w:r>
        <w:rPr>
          <w:i/>
          <w:iCs/>
        </w:rPr>
        <w:t xml:space="preserve">not wired to it.</w:t>
      </w:r>
    </w:p>
    <w:p>
      <w:pPr>
        <w:pStyle w:val="BodyText"/>
      </w:pPr>
      <w:r>
        <w:t xml:space="preserve">Two more in the same family:</w:t>
      </w:r>
      <w:r>
        <w:t xml:space="preserve"> </w:t>
      </w:r>
      <w:r>
        <w:rPr>
          <w:rStyle w:val="VerbatimChar"/>
        </w:rPr>
        <w:t xml:space="preserve">G-11</w:t>
      </w:r>
      <w:r>
        <w:t xml:space="preserve"> </w:t>
      </w:r>
      <w:r>
        <w:t xml:space="preserve">(</w:t>
      </w:r>
      <w:r>
        <w:rPr>
          <w:rStyle w:val="VerbatimChar"/>
        </w:rPr>
        <w:t xml:space="preserve">02_DPDC.pact</w:t>
      </w:r>
      <w:r>
        <w:t xml:space="preserve"> </w:t>
      </w:r>
      <w:r>
        <w:rPr>
          <w:rStyle w:val="VerbatimChar"/>
        </w:rPr>
        <w:t xml:space="preserve">UEV_Nonce</w:t>
      </w:r>
      <w:r>
        <w:t xml:space="preserve">, all three predicates shadowed by</w:t>
      </w:r>
      <w:r>
        <w:t xml:space="preserve"> </w:t>
      </w:r>
      <w:r>
        <w:rPr>
          <w:rStyle w:val="VerbatimChar"/>
        </w:rPr>
        <w:t xml:space="preserve">UR_NonceValue</w:t>
      </w:r>
      <w:r>
        <w:t xml:space="preserve">),</w:t>
      </w:r>
      <w:r>
        <w:t xml:space="preserve"> </w:t>
      </w:r>
      <w:r>
        <w:rPr>
          <w:rStyle w:val="VerbatimChar"/>
        </w:rPr>
        <w:t xml:space="preserve">G-12</w:t>
      </w:r>
      <w:r>
        <w:t xml:space="preserve"> </w:t>
      </w:r>
      <w:r>
        <w:t xml:space="preserve">(</w:t>
      </w:r>
      <w:r>
        <w:rPr>
          <w:rStyle w:val="VerbatimChar"/>
        </w:rPr>
        <w:t xml:space="preserve">08_DPDC-S.pact</w:t>
      </w:r>
      <w:r>
        <w:t xml:space="preserve"> </w:t>
      </w:r>
      <w:r>
        <w:rPr>
          <w:rStyle w:val="VerbatimChar"/>
        </w:rPr>
        <w:t xml:space="preserve">UEV_SetClass</w:t>
      </w:r>
      <w:r>
        <w:t xml:space="preserve">, both enforces shadowed by</w:t>
      </w:r>
      <w:r>
        <w:t xml:space="preserve"> </w:t>
      </w:r>
      <w:r>
        <w:rPr>
          <w:rStyle w:val="VerbatimChar"/>
        </w:rPr>
        <w:t xml:space="preserve">UR_Set</w:t>
      </w:r>
      <w:r>
        <w:t xml:space="preserve">), and</w:t>
      </w:r>
      <w:r>
        <w:t xml:space="preserve"> </w:t>
      </w:r>
      <w:r>
        <w:rPr>
          <w:rStyle w:val="VerbatimChar"/>
        </w:rPr>
        <w:t xml:space="preserve">G-10</w:t>
      </w:r>
      <w:r>
        <w:t xml:space="preserve"> </w:t>
      </w:r>
      <w:r>
        <w:t xml:space="preserve">(</w:t>
      </w:r>
      <w:r>
        <w:rPr>
          <w:rStyle w:val="VerbatimChar"/>
        </w:rPr>
        <w:t xml:space="preserve">06_DPDC-MNG.pact:299</w:t>
      </w:r>
      <w:r>
        <w:t xml:space="preserve"> </w:t>
      </w:r>
      <w:r>
        <w:rPr>
          <w:rStyle w:val="VerbatimChar"/>
        </w:rPr>
        <w:t xml:space="preserve">C&gt;ADD-QUANTITY</w:t>
      </w:r>
      <w:r>
        <w:t xml:space="preserve">, the guard at</w:t>
      </w:r>
      <w:r>
        <w:t xml:space="preserve"> </w:t>
      </w:r>
      <w:r>
        <w:rPr>
          <w:rStyle w:val="VerbatimChar"/>
        </w:rPr>
        <w:t xml:space="preserve">:307</w:t>
      </w:r>
      <w:r>
        <w:t xml:space="preserve"> </w:t>
      </w:r>
      <w:r>
        <w:t xml:space="preserve">—</w:t>
      </w:r>
      <w:r>
        <w:t xml:space="preserve"> </w:t>
      </w:r>
      <w:r>
        <w:rPr>
          <w:i/>
          <w:iCs/>
        </w:rPr>
        <w:t xml:space="preserve">partially</w:t>
      </w:r>
      <w:r>
        <w:t xml:space="preserve"> </w:t>
      </w:r>
      <w:r>
        <w:t xml:space="preserve">shadowed: nonce</w:t>
      </w:r>
      <w:r>
        <w:t xml:space="preserve"> </w:t>
      </w:r>
      <w:r>
        <w:rPr>
          <w:rStyle w:val="VerbatimChar"/>
        </w:rPr>
        <w:t xml:space="preserve">0</w:t>
      </w:r>
      <w:r>
        <w:t xml:space="preserve"> </w:t>
      </w:r>
      <w:r>
        <w:t xml:space="preserve">aborted in the row read, but a</w:t>
      </w:r>
      <w:r>
        <w:t xml:space="preserve"> </w:t>
      </w:r>
      <w:r>
        <w:rPr>
          <w:i/>
          <w:iCs/>
        </w:rPr>
        <w:t xml:space="preserve">negative</w:t>
      </w:r>
      <w:r>
        <w:t xml:space="preserve"> </w:t>
      </w:r>
      <w:r>
        <w:t xml:space="preserve">nonce reached the guard, because the reader keys on</w:t>
      </w:r>
      <w:r>
        <w:t xml:space="preserve"> </w:t>
      </w:r>
      <w:r>
        <w:rPr>
          <w:rStyle w:val="VerbatimChar"/>
        </w:rPr>
        <w:t xml:space="preserve">(abs nonce)</w:t>
      </w:r>
      <w:r>
        <w:t xml:space="preserve"> </w:t>
      </w:r>
      <w:r>
        <w:t xml:space="preserve">and found a real row. Mute for one input, live for another).</w:t>
      </w:r>
    </w:p>
    <w:p>
      <w:pPr>
        <w:pStyle w:val="BodyText"/>
      </w:pPr>
      <w:r>
        <w:rPr>
          <w:rStyle w:val="VerbatimChar"/>
        </w:rPr>
        <w:t xml:space="preserve">G-08</w:t>
      </w:r>
      <w:r>
        <w:t xml:space="preserve"> </w:t>
      </w:r>
      <w:r>
        <w:t xml:space="preserve">is the most expensive of the set and belongs to EQUITY:</w:t>
      </w:r>
      <w:r>
        <w:t xml:space="preserve"> </w:t>
      </w:r>
      <w:r>
        <w:rPr>
          <w:rStyle w:val="VerbatimChar"/>
        </w:rPr>
        <w:t xml:space="preserve">C_IssueShareholderCollection</w:t>
      </w:r>
      <w:r>
        <w:t xml:space="preserve">’s</w:t>
      </w:r>
      <w:r>
        <w:t xml:space="preserve"> </w:t>
      </w:r>
      <w:r>
        <w:rPr>
          <w:i/>
          <w:iCs/>
        </w:rPr>
        <w:t xml:space="preserve">“24 IPFS links must be provided”</w:t>
      </w:r>
      <w:r>
        <w:t xml:space="preserve"> </w:t>
      </w:r>
      <w:r>
        <w:t xml:space="preserve">check sat below a</w:t>
      </w:r>
      <w:r>
        <w:t xml:space="preserve"> </w:t>
      </w:r>
      <w:r>
        <w:rPr>
          <w:rStyle w:val="VerbatimChar"/>
        </w:rPr>
        <w:t xml:space="preserve">let</w:t>
      </w:r>
      <w:r>
        <w:t xml:space="preserve"> </w:t>
      </w:r>
      <w:r>
        <w:t xml:space="preserve">binding that</w:t>
      </w:r>
      <w:r>
        <w:t xml:space="preserve"> </w:t>
      </w:r>
      <w:r>
        <w:rPr>
          <w:b/>
          <w:bCs/>
        </w:rPr>
        <w:t xml:space="preserve">issues the collection</w:t>
      </w:r>
      <w:r>
        <w:t xml:space="preserve">. So</w:t>
      </w:r>
      <w:r>
        <w:t xml:space="preserve"> </w:t>
      </w:r>
      <w:r>
        <w:t xml:space="preserve">every rejected call</w:t>
      </w:r>
      <w:r>
        <w:t xml:space="preserve"> </w:t>
      </w:r>
      <w:r>
        <w:rPr>
          <w:b/>
          <w:bCs/>
        </w:rPr>
        <w:t xml:space="preserve">paid for a full collection issuance before its arguments were inspected</w:t>
      </w:r>
      <w:r>
        <w:t xml:space="preserve">, and</w:t>
      </w:r>
      <w:r>
        <w:t xml:space="preserve"> </w:t>
      </w:r>
      <w:r>
        <w:t xml:space="preserve">whenever the issuance failed first for its own reasons — a duplicate name, the ordinary case — that</w:t>
      </w:r>
      <w:r>
        <w:t xml:space="preserve"> </w:t>
      </w:r>
      <w:r>
        <w:t xml:space="preserve">error was reported instead. Pinned by</w:t>
      </w:r>
      <w:r>
        <w:t xml:space="preserve"> </w:t>
      </w:r>
      <w:r>
        <w:rPr>
          <w:rStyle w:val="VerbatimChar"/>
        </w:rPr>
        <w:t xml:space="preserve">&lt;&lt;EQ-G1&gt;&gt;</w:t>
      </w:r>
      <w:r>
        <w:t xml:space="preserve">.</w:t>
      </w:r>
    </w:p>
    <w:p>
      <w:pPr>
        <w:pStyle w:val="BodyText"/>
      </w:pPr>
      <w:r>
        <w:t xml:space="preserve">None of these are new</w:t>
      </w:r>
      <w:r>
        <w:t xml:space="preserve"> </w:t>
      </w:r>
      <w:r>
        <w:rPr>
          <w:i/>
          <w:iCs/>
        </w:rPr>
        <w:t xml:space="preserve">checks</w:t>
      </w:r>
      <w:r>
        <w:t xml:space="preserve">. They are checks this audit and its predecessors wrote, which no input</w:t>
      </w:r>
      <w:r>
        <w:t xml:space="preserve"> </w:t>
      </w:r>
      <w:r>
        <w:t xml:space="preserve">could reach. The audit’s own careful</w:t>
      </w:r>
      <w:r>
        <w:t xml:space="preserve"> </w:t>
      </w:r>
      <w:r>
        <w:rPr>
          <w:rStyle w:val="VerbatimChar"/>
        </w:rPr>
        <w:t xml:space="preserve">expect-failure</w:t>
      </w:r>
      <w:r>
        <w:t xml:space="preserve"> </w:t>
      </w:r>
      <w:r>
        <w:t xml:space="preserve">proofs did not catch them, because a test that</w:t>
      </w:r>
      <w:r>
        <w:t xml:space="preserve"> </w:t>
      </w:r>
      <w:r>
        <w:t xml:space="preserve">drives a guard from a state where it</w:t>
      </w:r>
      <w:r>
        <w:t xml:space="preserve"> </w:t>
      </w:r>
      <w:r>
        <w:rPr>
          <w:i/>
          <w:iCs/>
        </w:rPr>
        <w:t xml:space="preserve">can</w:t>
      </w:r>
      <w:r>
        <w:t xml:space="preserve"> </w:t>
      </w:r>
      <w:r>
        <w:t xml:space="preserve">fire proves the guard works and says nothing about the</w:t>
      </w:r>
      <w:r>
        <w:t xml:space="preserve"> </w:t>
      </w:r>
      <w:r>
        <w:t xml:space="preserve">states where it cannot.</w:t>
      </w:r>
    </w:p>
    <w:bookmarkEnd w:id="149"/>
    <w:bookmarkStart w:id="150" w:name="X39c2f7dec6d7fb63742333ec7df50823c0a5b1c"/>
    <w:p>
      <w:pPr>
        <w:pStyle w:val="Heading3"/>
      </w:pPr>
      <w:r>
        <w:t xml:space="preserve">#42L was deferred, and the red team partly closed it</w:t>
      </w:r>
    </w:p>
    <w:p>
      <w:pPr>
        <w:pStyle w:val="FirstParagraph"/>
      </w:pPr>
      <w:r>
        <w:rPr>
          <w:rStyle w:val="VerbatimChar"/>
        </w:rPr>
        <w:t xml:space="preserve">#42L</w:t>
      </w:r>
      <w:r>
        <w:t xml:space="preserve"> </w:t>
      </w:r>
      <w:r>
        <w:t xml:space="preserve">—</w:t>
      </w:r>
      <w:r>
        <w:t xml:space="preserve"> </w:t>
      </w:r>
      <w:r>
        <w:rPr>
          <w:i/>
          <w:iCs/>
        </w:rPr>
        <w:t xml:space="preserve">no REPL coverage exercises the ownership gate’s negative path for any of the 12 role</w:t>
      </w:r>
      <w:r>
        <w:rPr>
          <w:i/>
          <w:iCs/>
        </w:rPr>
        <w:t xml:space="preserve"> </w:t>
      </w:r>
      <w:r>
        <w:rPr>
          <w:i/>
          <w:iCs/>
        </w:rPr>
        <w:t xml:space="preserve">functions</w:t>
      </w:r>
      <w:r>
        <w:t xml:space="preserve"> </w:t>
      </w:r>
      <w:r>
        <w:t xml:space="preserve">— was deferred to a planned suite refactor. It was the finding the audit itself called</w:t>
      </w:r>
      <w:r>
        <w:t xml:space="preserve"> </w:t>
      </w:r>
      <w:r>
        <w:rPr>
          <w:i/>
          <w:iCs/>
        </w:rPr>
        <w:t xml:space="preserve">“the single highest-value missing assertion class for this module”</w:t>
      </w:r>
      <w:r>
        <w:t xml:space="preserve">.</w:t>
      </w:r>
    </w:p>
    <w:p>
      <w:pPr>
        <w:pStyle w:val="BodyText"/>
      </w:pPr>
      <w:r>
        <w:t xml:space="preserve">The red-team round arrived at the same place from the other direction.</w:t>
      </w:r>
      <w:r>
        <w:t xml:space="preserve"> </w:t>
      </w:r>
      <w:r>
        <w:rPr>
          <w:rStyle w:val="VerbatimChar"/>
        </w:rPr>
        <w:t xml:space="preserve">DEFECT-LEDGER.md</w:t>
      </w:r>
      <w:r>
        <w:t xml:space="preserve"> </w:t>
      </w:r>
      <w:r>
        <w:t xml:space="preserve">§7.2h</w:t>
      </w:r>
      <w:r>
        <w:t xml:space="preserve"> </w:t>
      </w:r>
      <w:r>
        <w:t xml:space="preserve">measured</w:t>
      </w:r>
      <w:r>
        <w:t xml:space="preserve"> </w:t>
      </w:r>
      <w:r>
        <w:rPr>
          <w:b/>
          <w:bCs/>
        </w:rPr>
        <w:t xml:space="preserve">which owner gates have ever been observed refusing anybody</w:t>
      </w:r>
      <w:r>
        <w:t xml:space="preserve">, and found that the entire</w:t>
      </w:r>
      <w:r>
        <w:t xml:space="preserve"> </w:t>
      </w:r>
      <w:r>
        <w:t xml:space="preserve">transfer family —</w:t>
      </w:r>
      <w:r>
        <w:t xml:space="preserve"> </w:t>
      </w:r>
      <w:r>
        <w:rPr>
          <w:rStyle w:val="VerbatimChar"/>
        </w:rPr>
        <w:t xml:space="preserve">DPDC-T|C&gt;TRANSFER</w:t>
      </w:r>
      <w:r>
        <w:t xml:space="preserve">,</w:t>
      </w:r>
      <w:r>
        <w:t xml:space="preserve"> </w:t>
      </w:r>
      <w:r>
        <w:rPr>
          <w:rStyle w:val="VerbatimChar"/>
        </w:rPr>
        <w:t xml:space="preserve">DPDC-T|C&gt;BULK-TRANSFER</w:t>
      </w:r>
      <w:r>
        <w:t xml:space="preserve">,</w:t>
      </w:r>
      <w:r>
        <w:t xml:space="preserve"> </w:t>
      </w:r>
      <w:r>
        <w:rPr>
          <w:rStyle w:val="VerbatimChar"/>
        </w:rPr>
        <w:t xml:space="preserve">DPDC|C&gt;TG_TRANSFER-R</w:t>
      </w:r>
      <w:r>
        <w:t xml:space="preserve"> </w:t>
      </w:r>
      <w:r>
        <w:t xml:space="preserve">and their</w:t>
      </w:r>
      <w:r>
        <w:t xml:space="preserve"> </w:t>
      </w:r>
      <w:r>
        <w:t xml:space="preserve">DPOF siblings — gate on</w:t>
      </w:r>
      <w:r>
        <w:t xml:space="preserve"> </w:t>
      </w:r>
      <w:r>
        <w:rPr>
          <w:rStyle w:val="VerbatimChar"/>
        </w:rPr>
        <w:t xml:space="preserve">CAP_EnforceAccountOwnership sender</w:t>
      </w:r>
      <w:r>
        <w:t xml:space="preserve"> </w:t>
      </w:r>
      <w:r>
        <w:t xml:space="preserve">and</w:t>
      </w:r>
      <w:r>
        <w:t xml:space="preserve"> </w:t>
      </w:r>
      <w:r>
        <w:rPr>
          <w:b/>
          <w:bCs/>
        </w:rPr>
        <w:t xml:space="preserve">none had ever been shown refusing</w:t>
      </w:r>
      <w:r>
        <w:rPr>
          <w:b/>
          <w:bCs/>
        </w:rPr>
        <w:t xml:space="preserve"> </w:t>
      </w:r>
      <w:r>
        <w:rPr>
          <w:b/>
          <w:bCs/>
        </w:rPr>
        <w:t xml:space="preserve">a non-owner</w:t>
      </w:r>
      <w:r>
        <w:t xml:space="preserve">. Their negative tests drove list-shape and nonce guards with the owner as sender.</w:t>
      </w:r>
    </w:p>
    <w:p>
      <w:pPr>
        <w:pStyle w:val="BodyText"/>
      </w:pPr>
      <w:r>
        <w:rPr>
          <w:rStyle w:val="VerbatimChar"/>
        </w:rPr>
        <w:t xml:space="preserve">RT-D-004</w:t>
      </w:r>
      <w:r>
        <w:t xml:space="preserve"> </w:t>
      </w:r>
      <w:r>
        <w:t xml:space="preserve">wrote the first one for the collectable door, deliberately pinning</w:t>
      </w:r>
      <w:r>
        <w:t xml:space="preserve"> </w:t>
      </w:r>
      <w:r>
        <w:rPr>
          <w:b/>
          <w:bCs/>
        </w:rPr>
        <w:t xml:space="preserve">the victim’s key by</w:t>
      </w:r>
      <w:r>
        <w:rPr>
          <w:b/>
          <w:bCs/>
        </w:rPr>
        <w:t xml:space="preserve"> </w:t>
      </w:r>
      <w:r>
        <w:rPr>
          <w:b/>
          <w:bCs/>
        </w:rPr>
        <w:t xml:space="preserve">name</w:t>
      </w:r>
      <w:r>
        <w:t xml:space="preserve"> </w:t>
      </w:r>
      <w:r>
        <w:t xml:space="preserve">rather than a bare</w:t>
      </w:r>
      <w:r>
        <w:t xml:space="preserve"> </w:t>
      </w:r>
      <w:r>
        <w:rPr>
          <w:rStyle w:val="VerbatimChar"/>
        </w:rPr>
        <w:t xml:space="preserve">Keyset failure</w:t>
      </w:r>
      <w:r>
        <w:t xml:space="preserve"> </w:t>
      </w:r>
      <w:r>
        <w:t xml:space="preserve">— because on that family an unqualified match would not</w:t>
      </w:r>
      <w:r>
        <w:t xml:space="preserve"> </w:t>
      </w:r>
      <w:r>
        <w:t xml:space="preserve">separate</w:t>
      </w:r>
      <w:r>
        <w:t xml:space="preserve"> </w:t>
      </w:r>
      <w:r>
        <w:t xml:space="preserve">“the owner gate refused”</w:t>
      </w:r>
      <w:r>
        <w:t xml:space="preserve"> </w:t>
      </w:r>
      <w:r>
        <w:t xml:space="preserve">from</w:t>
      </w:r>
      <w:r>
        <w:t xml:space="preserve"> </w:t>
      </w:r>
      <w:r>
        <w:t xml:space="preserve">“the attacker’s own signature was rejected”</w:t>
      </w:r>
      <w:r>
        <w:t xml:space="preserve">, which would pass</w:t>
      </w:r>
      <w:r>
        <w:t xml:space="preserve"> </w:t>
      </w:r>
      <w:r>
        <w:t xml:space="preserve">while proving the opposite.</w:t>
      </w:r>
    </w:p>
    <w:p>
      <w:pPr>
        <w:pStyle w:val="BodyText"/>
      </w:pPr>
      <w:r>
        <w:t xml:space="preserve">Two</w:t>
      </w:r>
      <w:r>
        <w:t xml:space="preserve"> </w:t>
      </w:r>
      <w:r>
        <w:rPr>
          <w:rStyle w:val="VerbatimChar"/>
        </w:rPr>
        <w:t xml:space="preserve">DPDC-S|C&gt;</w:t>
      </w:r>
      <w:r>
        <w:t xml:space="preserve"> </w:t>
      </w:r>
      <w:r>
        <w:t xml:space="preserve">set witnesses and two DPDC nonce-level witnesses were added in the same sweep;</w:t>
      </w:r>
      <w:r>
        <w:t xml:space="preserve"> </w:t>
      </w:r>
      <w:r>
        <w:rPr>
          <w:rStyle w:val="VerbatimChar"/>
        </w:rPr>
        <w:t xml:space="preserve">[6.1.3]_DPDC-S.repl</w:t>
      </w:r>
      <w:r>
        <w:t xml:space="preserve"> </w:t>
      </w:r>
      <w:r>
        <w:t xml:space="preserve">has since grown from the audit’s 40 assertions to a 101-assertion, ~70 KiB</w:t>
      </w:r>
      <w:r>
        <w:t xml:space="preserve"> </w:t>
      </w:r>
      <w:r>
        <w:t xml:space="preserve">suite carrying them (</w:t>
      </w:r>
      <w:r>
        <w:rPr>
          <w:rStyle w:val="VerbatimChar"/>
        </w:rPr>
        <w:t xml:space="preserve">TX-SET-013</w:t>
      </w:r>
      <w:r>
        <w:t xml:space="preserve"> </w:t>
      </w:r>
      <w:r>
        <w:t xml:space="preserve">is the collection-owner gate’s first witness). [VERIFIED by</w:t>
      </w:r>
      <w:r>
        <w:t xml:space="preserve"> </w:t>
      </w:r>
      <w:r>
        <w:t xml:space="preserve">command, 2026-09-18 — this said</w:t>
      </w:r>
      <w:r>
        <w:t xml:space="preserve"> </w:t>
      </w:r>
      <w:r>
        <w:t xml:space="preserve">“67 KB”</w:t>
      </w:r>
      <w:r>
        <w:t xml:space="preserve">; the file is 71,491 bytes]</w:t>
      </w:r>
    </w:p>
    <w:p>
      <w:pPr>
        <w:pStyle w:val="BodyText"/>
      </w:pPr>
      <w:r>
        <w:rPr>
          <w:b/>
          <w:bCs/>
        </w:rPr>
        <w:t xml:space="preserve">#42L is therefore partly closed, by a different programme, and its deferral stands for the rest.</w:t>
      </w:r>
    </w:p>
    <w:bookmarkEnd w:id="150"/>
    <w:bookmarkStart w:id="151" w:name="the-exec-diagnosis-bug-behind-a-preview"/>
    <w:p>
      <w:pPr>
        <w:pStyle w:val="Heading3"/>
      </w:pPr>
      <w:r>
        <w:t xml:space="preserve">The exec diagnosis bug behind a preview</w:t>
      </w:r>
    </w:p>
    <w:p>
      <w:pPr>
        <w:pStyle w:val="FirstParagraph"/>
      </w:pPr>
      <w:r>
        <w:rPr>
          <w:rStyle w:val="VerbatimChar"/>
        </w:rPr>
        <w:t xml:space="preserve">RT-K-004</w:t>
      </w:r>
      <w:r>
        <w:t xml:space="preserve"> </w:t>
      </w:r>
      <w:r>
        <w:t xml:space="preserve">went after</w:t>
      </w:r>
      <w:r>
        <w:t xml:space="preserve"> </w:t>
      </w:r>
      <w:r>
        <w:rPr>
          <w:rStyle w:val="VerbatimChar"/>
        </w:rPr>
        <w:t xml:space="preserve">INFO_DPNF|Burn</w:t>
      </w:r>
      <w:r>
        <w:t xml:space="preserve"> </w:t>
      </w:r>
      <w:r>
        <w:t xml:space="preserve">and found the preview died on a raw properties read. The</w:t>
      </w:r>
      <w:r>
        <w:t xml:space="preserve"> </w:t>
      </w:r>
      <w:r>
        <w:rPr>
          <w:i/>
          <w:iCs/>
        </w:rPr>
        <w:t xml:space="preserve">exec</w:t>
      </w:r>
      <w:r>
        <w:t xml:space="preserve"> </w:t>
      </w:r>
      <w:r>
        <w:t xml:space="preserve">turned out to be worse:</w:t>
      </w:r>
      <w:r>
        <w:t xml:space="preserve"> </w:t>
      </w:r>
      <w:r>
        <w:rPr>
          <w:rStyle w:val="VerbatimChar"/>
        </w:rPr>
        <w:t xml:space="preserve">DPDC-MNG|C&gt;BURN-NFT</w:t>
      </w:r>
      <w:r>
        <w:t xml:space="preserve"> </w:t>
      </w:r>
      <w:r>
        <w:t xml:space="preserve">checked the burn</w:t>
      </w:r>
      <w:r>
        <w:t xml:space="preserve"> </w:t>
      </w:r>
      <w:r>
        <w:rPr>
          <w:b/>
          <w:bCs/>
        </w:rPr>
        <w:t xml:space="preserve">role</w:t>
      </w:r>
      <w:r>
        <w:t xml:space="preserve"> </w:t>
      </w:r>
      <w:r>
        <w:t xml:space="preserve">before establishing the</w:t>
      </w:r>
      <w:r>
        <w:t xml:space="preserve"> </w:t>
      </w:r>
      <w:r>
        <w:t xml:space="preserve">collection exists, so for a non-existent id it answered</w:t>
      </w:r>
      <w:r>
        <w:t xml:space="preserve"> </w:t>
      </w:r>
      <w:r>
        <w:rPr>
          <w:i/>
          <w:iCs/>
        </w:rPr>
        <w:t xml:space="preserve">“NFT Burn Role for NOSUCHCOL-… must be set to</w:t>
      </w:r>
      <w:r>
        <w:rPr>
          <w:i/>
          <w:iCs/>
        </w:rPr>
        <w:t xml:space="preserve"> </w:t>
      </w:r>
      <w:r>
        <w:rPr>
          <w:i/>
          <w:iCs/>
        </w:rPr>
        <w:t xml:space="preserve">true”</w:t>
      </w:r>
      <w:r>
        <w:t xml:space="preserve"> </w:t>
      </w:r>
      <w:r>
        <w:t xml:space="preserve">— true, and useless, because there is no collection to hold a role on.</w:t>
      </w:r>
      <w:r>
        <w:t xml:space="preserve"> </w:t>
      </w:r>
      <w:r>
        <w:rPr>
          <w:rStyle w:val="VerbatimChar"/>
        </w:rPr>
        <w:t xml:space="preserve">UEV_id</w:t>
      </w:r>
      <w:r>
        <w:t xml:space="preserve"> </w:t>
      </w:r>
      <w:r>
        <w:t xml:space="preserve">now runs first,</w:t>
      </w:r>
      <w:r>
        <w:t xml:space="preserve"> </w:t>
      </w:r>
      <w:r>
        <w:t xml:space="preserve">and the preview calls the same function.</w:t>
      </w:r>
    </w:p>
    <w:p>
      <w:r>
        <w:pict>
          <v:rect style="width:0;height:1.5pt" o:hralign="center" o:hrstd="t" o:hr="t"/>
        </w:pict>
      </w:r>
    </w:p>
    <w:bookmarkEnd w:id="151"/>
    <w:bookmarkEnd w:id="152"/>
    <w:bookmarkStart w:id="153" w:name="what-remains-open-3"/>
    <w:p>
      <w:pPr>
        <w:pStyle w:val="Heading2"/>
      </w:pPr>
      <w:r>
        <w:t xml:space="preserve">6. What remains open</w:t>
      </w:r>
    </w:p>
    <w:p>
      <w:pPr>
        <w:pStyle w:val="FirstParagraph"/>
      </w:pPr>
      <w:r>
        <w:t xml:space="preserve">Four findings were deferred, deliberately and with reasons. None is a correctness gap; all four are</w:t>
      </w:r>
      <w:r>
        <w:t xml:space="preserve"> </w:t>
      </w:r>
      <w:r>
        <w:t xml:space="preserve">coverage or discipline items folded into larger planned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what</w:t>
            </w:r>
          </w:p>
        </w:tc>
        <w:tc>
          <w:tcPr/>
          <w:p>
            <w:pPr>
              <w:pStyle w:val="Compact"/>
            </w:pPr>
            <w:r>
              <w:t xml:space="preserve">why it is still open</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w:t>
            </w:r>
            <w:r>
              <w:rPr>
                <w:rStyle w:val="VerbatimChar"/>
              </w:rPr>
              <w:t xml:space="preserve">Heavy</w:t>
            </w:r>
            <w:r>
              <w:t xml:space="preserve">/</w:t>
            </w:r>
            <w:r>
              <w:rPr>
                <w:rStyle w:val="VerbatimChar"/>
              </w:rPr>
              <w:t xml:space="preserve">Pure</w:t>
            </w:r>
            <w:r>
              <w:t xml:space="preserve">/</w:t>
            </w:r>
            <w:r>
              <w:rPr>
                <w:rStyle w:val="VerbatimChar"/>
              </w:rPr>
              <w:t xml:space="preserve">Clean</w:t>
            </w:r>
            <w:r>
              <w:t xml:space="preserve">/</w:t>
            </w:r>
            <w:r>
              <w:rPr>
                <w:rStyle w:val="VerbatimChar"/>
              </w:rPr>
              <w:t xml:space="preserve">Dirty</w:t>
            </w:r>
            <w:r>
              <w:t xml:space="preserve">) has zero REPL coverage — the checked-in</w:t>
            </w:r>
            <w:r>
              <w:t xml:space="preserve"> </w:t>
            </w:r>
            <w:r>
              <w:t xml:space="preserve">“Wipe Tests”</w:t>
            </w:r>
            <w:r>
              <w:t xml:space="preserve"> </w:t>
            </w:r>
            <w:r>
              <w:t xml:space="preserve">transaction is commented out</w:t>
            </w:r>
          </w:p>
        </w:tc>
        <w:tc>
          <w:tcPr/>
          <w:p>
            <w:pPr>
              <w:pStyle w:val="Compact"/>
            </w:pPr>
            <w:r>
              <w:t xml:space="preserve">The family itself needs renaming as part of a StoicSyntax architecture pass. Building coverage for names about to change is premature.</w:t>
            </w:r>
          </w:p>
        </w:tc>
      </w:tr>
      <w:tr>
        <w:tc>
          <w:tcPr/>
          <w:p>
            <w:pPr>
              <w:pStyle w:val="Compact"/>
            </w:pPr>
            <w:r>
              <w:rPr>
                <w:b/>
                <w:bCs/>
              </w:rPr>
              <w:t xml:space="preserve">#41L</w:t>
            </w:r>
          </w:p>
        </w:tc>
        <w:tc>
          <w:tcPr/>
          <w:p>
            <w:pPr>
              <w:pStyle w:val="Compact"/>
            </w:pPr>
            <w:r>
              <w:t xml:space="preserve">Branding functions untested;</w:t>
            </w:r>
            <w:r>
              <w:t xml:space="preserve"> </w:t>
            </w:r>
            <w:r>
              <w:rPr>
                <w:rStyle w:val="VerbatimChar"/>
              </w:rPr>
              <w:t xml:space="preserve">DPNF|C_*</w:t>
            </w:r>
            <w:r>
              <w:t xml:space="preserve"> </w:t>
            </w:r>
            <w:r>
              <w:t xml:space="preserve">gets one exercised call in the entire suite against dozens for</w:t>
            </w:r>
            <w:r>
              <w:t xml:space="preserve"> </w:t>
            </w:r>
            <w:r>
              <w:rPr>
                <w:rStyle w:val="VerbatimChar"/>
              </w:rPr>
              <w:t xml:space="preserve">DPSF|C_*</w:t>
            </w:r>
          </w:p>
        </w:tc>
        <w:tc>
          <w:tcPr/>
          <w:p>
            <w:pPr>
              <w:pStyle w:val="Compact"/>
            </w:pPr>
            <w:r>
              <w:t xml:space="preserve">Folded into a planned top-to-bottom Stage 1→2 REPL refactor.</w:t>
            </w:r>
          </w:p>
        </w:tc>
      </w:tr>
      <w:tr>
        <w:tc>
          <w:tcPr/>
          <w:p>
            <w:pPr>
              <w:pStyle w:val="Compact"/>
            </w:pPr>
            <w:r>
              <w:rPr>
                <w:b/>
                <w:bCs/>
              </w:rPr>
              <w:t xml:space="preserve">#42L</w:t>
            </w:r>
          </w:p>
        </w:tc>
        <w:tc>
          <w:tcPr/>
          <w:p>
            <w:pPr>
              <w:pStyle w:val="Compact"/>
            </w:pPr>
            <w:r>
              <w:t xml:space="preserve">No negative-path ownership coverage across 12 DPDC-R role functions</w:t>
            </w:r>
          </w:p>
        </w:tc>
        <w:tc>
          <w:tcPr/>
          <w:p>
            <w:pPr>
              <w:pStyle w:val="Compact"/>
            </w:pPr>
            <w:r>
              <w:t xml:space="preserve">Same refactor.</w:t>
            </w:r>
            <w:r>
              <w:t xml:space="preserve"> </w:t>
            </w:r>
            <w:r>
              <w:rPr>
                <w:b/>
                <w:bCs/>
              </w:rPr>
              <w:t xml:space="preserve">Partly closed since, by the red-team round</w:t>
            </w:r>
            <w:r>
              <w:t xml:space="preserve"> </w:t>
            </w:r>
            <w:r>
              <w:t xml:space="preserve">—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formatted string instead of ending on a write</w:t>
            </w:r>
          </w:p>
        </w:tc>
        <w:tc>
          <w:tcPr/>
          <w:p>
            <w:pPr>
              <w:pStyle w:val="Compact"/>
            </w:pPr>
            <w:r>
              <w:t xml:space="preserve">Touches the INFO-function architecture (UI cost/description read-points), rearchitected separately.</w:t>
            </w:r>
          </w:p>
        </w:tc>
      </w:tr>
    </w:tbl>
    <w:p>
      <w:pPr>
        <w:pStyle w:val="BodyText"/>
      </w:pPr>
      <w:r>
        <w:t xml:space="preserve">Two cross-references were left open at close and have since moved:</w:t>
      </w:r>
    </w:p>
    <w:p>
      <w:pPr>
        <w:pStyle w:val="Compact"/>
        <w:numPr>
          <w:ilvl w:val="0"/>
          <w:numId w:val="1028"/>
        </w:numPr>
      </w:pPr>
      <w:r>
        <w:rPr>
          <w:b/>
          <w:bCs/>
        </w:rPr>
        <w:t xml:space="preserve">The AQP multiplier-wiring question</w:t>
      </w:r>
      <w:r>
        <w:t xml:space="preserve"> </w:t>
      </w:r>
      <w:r>
        <w:t xml:space="preserve">(raised during #15H) —</w:t>
      </w:r>
      <w:r>
        <w:t xml:space="preserve"> </w:t>
      </w:r>
      <w:r>
        <w:rPr>
          <w:i/>
          <w:iCs/>
        </w:rPr>
        <w:t xml:space="preserve">closed</w:t>
      </w:r>
      <w:r>
        <w:t xml:space="preserve">.</w:t>
      </w:r>
      <w:r>
        <w:t xml:space="preserve"> </w:t>
      </w:r>
      <w:r>
        <w:rPr>
          <w:rStyle w:val="VerbatimChar"/>
        </w:rPr>
        <w:t xml:space="preserve">02_SCORE.pact:2134</w:t>
      </w:r>
      <w:r>
        <w:t xml:space="preserve"> </w:t>
      </w:r>
      <w:r>
        <w:t xml:space="preserve">now</w:t>
      </w:r>
      <w:r>
        <w:t xml:space="preserve"> </w:t>
      </w:r>
      <w:r>
        <w:t xml:space="preserve">consumes</w:t>
      </w:r>
      <w:r>
        <w:t xml:space="preserve"> </w:t>
      </w:r>
      <w:r>
        <w:rPr>
          <w:rStyle w:val="VerbatimChar"/>
        </w:rPr>
        <w:t xml:space="preserve">URC_N|Score</w:t>
      </w:r>
      <w:r>
        <w:t xml:space="preserve">. [VERIFIED by reading]</w:t>
      </w:r>
    </w:p>
    <w:p>
      <w:pPr>
        <w:pStyle w:val="Compact"/>
        <w:numPr>
          <w:ilvl w:val="0"/>
          <w:numId w:val="1028"/>
        </w:numPr>
      </w:pPr>
      <w:r>
        <w:rPr>
          <w:b/>
          <w:bCs/>
        </w:rPr>
        <w:t xml:space="preserve">The DPTF/DPOF handoff</w:t>
      </w:r>
      <w:r>
        <w:t xml:space="preserve"> </w:t>
      </w:r>
      <w:r>
        <w:t xml:space="preserve">(from #35M) — the identical standalone-</w:t>
      </w:r>
      <w:r>
        <w:rPr>
          <w:rStyle w:val="VerbatimChar"/>
        </w:rPr>
        <w:t xml:space="preserve">DeployAccount</w:t>
      </w:r>
      <w:r>
        <w:t xml:space="preserve"> </w:t>
      </w:r>
      <w:r>
        <w:t xml:space="preserve">shape was confirmed</w:t>
      </w:r>
      <w:r>
        <w:t xml:space="preserve"> </w:t>
      </w:r>
      <w:r>
        <w:t xml:space="preserve">to exist there. Whether that audit acted on it is</w:t>
      </w:r>
      <w:r>
        <w:t xml:space="preserve"> </w:t>
      </w:r>
      <w:r>
        <w:rPr>
          <w:b/>
          <w:bCs/>
        </w:rPr>
        <w:t xml:space="preserve">not verified by this chapter.</w:t>
      </w:r>
    </w:p>
    <w:p>
      <w:pPr>
        <w:pStyle w:val="FirstParagraph"/>
      </w:pPr>
      <w:r>
        <w:t xml:space="preserve">Two design positions are open by decision rather than by omission, and a reader should know they are</w:t>
      </w:r>
      <w:r>
        <w:t xml:space="preserve"> </w:t>
      </w:r>
      <w:r>
        <w:t xml:space="preserve">positions and not oversights:</w:t>
      </w:r>
    </w:p>
    <w:p>
      <w:pPr>
        <w:pStyle w:val="Compact"/>
        <w:numPr>
          <w:ilvl w:val="0"/>
          <w:numId w:val="1029"/>
        </w:numPr>
      </w:pPr>
      <w:r>
        <w:rPr>
          <w:b/>
          <w:bCs/>
        </w:rPr>
        <w:t xml:space="preserve">The owner-dominion trust model.</w:t>
      </w:r>
      <w:r>
        <w:t xml:space="preserve"> </w:t>
      </w:r>
      <w:r>
        <w:t xml:space="preserve">#4C, #17H, #20H, #25M and #53L were all refused on one</w:t>
      </w:r>
      <w:r>
        <w:t xml:space="preserve"> </w:t>
      </w:r>
      <w:r>
        <w:t xml:space="preserve">consistent principle:</w:t>
      </w:r>
      <w:r>
        <w:t xml:space="preserve"> </w:t>
      </w:r>
      <w:r>
        <w:rPr>
          <w:i/>
          <w:iCs/>
        </w:rPr>
        <w:t xml:space="preserve">a collection owner has complete, trusted dominion over their own token’s</w:t>
      </w:r>
      <w:r>
        <w:rPr>
          <w:i/>
          <w:iCs/>
        </w:rPr>
        <w:t xml:space="preserve"> </w:t>
      </w:r>
      <w:r>
        <w:rPr>
          <w:i/>
          <w:iCs/>
        </w:rPr>
        <w:t xml:space="preserve">economics and admin structure.</w:t>
      </w:r>
      <w:r>
        <w:t xml:space="preserve"> </w:t>
      </w:r>
      <w:r>
        <w:t xml:space="preserve">An unconsenting third party can be named</w:t>
      </w:r>
      <w:r>
        <w:t xml:space="preserve"> </w:t>
      </w:r>
      <w:r>
        <w:t xml:space="preserve">“creator”</w:t>
      </w:r>
      <w:r>
        <w:t xml:space="preserve">. A</w:t>
      </w:r>
      <w:r>
        <w:t xml:space="preserve"> </w:t>
      </w:r>
      <w:r>
        <w:rPr>
          <w:rStyle w:val="VerbatimChar"/>
        </w:rPr>
        <w:t xml:space="preserve">role-modify-royalties</w:t>
      </w:r>
      <w:r>
        <w:t xml:space="preserve"> </w:t>
      </w:r>
      <w:r>
        <w:t xml:space="preserve">holder can raise a fee mid-flight against a pending buyer. There is no</w:t>
      </w:r>
      <w:r>
        <w:t xml:space="preserve"> </w:t>
      </w:r>
      <w:r>
        <w:t xml:space="preserve">ceiling on an IGNIS royalty. These are deliberate, applied consistently across five findings rather</w:t>
      </w:r>
      <w:r>
        <w:t xml:space="preserve"> </w:t>
      </w:r>
      <w:r>
        <w:t xml:space="preserve">than re-litigated each time, and the mitigation is off-chain: royalty changes are</w:t>
      </w:r>
      <w:r>
        <w:t xml:space="preserve"> </w:t>
      </w:r>
      <w:r>
        <w:rPr>
          <w:rStyle w:val="VerbatimChar"/>
        </w:rPr>
        <w:t xml:space="preserve">@event</w:t>
      </w:r>
      <w:r>
        <w:t xml:space="preserve">-logged in</w:t>
      </w:r>
      <w:r>
        <w:t xml:space="preserve"> </w:t>
      </w:r>
      <w:r>
        <w:t xml:space="preserve">real time, a marketplace UI can re-read before signing, and Ouronet admin can red-flag an abusive</w:t>
      </w:r>
      <w:r>
        <w:t xml:space="preserve"> </w:t>
      </w:r>
      <w:r>
        <w:t xml:space="preserve">collection. A reader who does not accept that model should treat those five as open.</w:t>
      </w:r>
    </w:p>
    <w:p>
      <w:pPr>
        <w:pStyle w:val="Compact"/>
        <w:numPr>
          <w:ilvl w:val="0"/>
          <w:numId w:val="1029"/>
        </w:numPr>
      </w:pPr>
      <w:r>
        <w:rPr>
          <w:b/>
          <w:bCs/>
        </w:rPr>
        <w:t xml:space="preserve">The admin escape hatches.</w:t>
      </w:r>
      <w:r>
        <w:t xml:space="preserve"> </w:t>
      </w:r>
      <w:r>
        <w:rPr>
          <w:rStyle w:val="VerbatimChar"/>
        </w:rPr>
        <w:t xml:space="preserve">C_RepurposeCollectable</w:t>
      </w:r>
      <w:r>
        <w:t xml:space="preserve"> </w:t>
      </w:r>
      <w:r>
        <w:t xml:space="preserve">and</w:t>
      </w:r>
      <w:r>
        <w:t xml:space="preserve"> </w:t>
      </w:r>
      <w:r>
        <w:rPr>
          <w:rStyle w:val="VerbatimChar"/>
        </w:rPr>
        <w:t xml:space="preserve">C_RepurposeCollectableFragments</w:t>
      </w:r>
      <w:r>
        <w:t xml:space="preserve"> </w:t>
      </w:r>
      <w:r>
        <w:t xml:space="preserve">deliberately bypass freeze and transfer-role gates, gated only on</w:t>
      </w:r>
      <w:r>
        <w:t xml:space="preserve"> </w:t>
      </w:r>
      <w:r>
        <w:rPr>
          <w:rStyle w:val="VerbatimChar"/>
        </w:rPr>
        <w:t xml:space="preserve">CAP_Owner</w:t>
      </w:r>
      <w:r>
        <w:t xml:space="preserve">. They exist for</w:t>
      </w:r>
      <w:r>
        <w:t xml:space="preserve"> </w:t>
      </w:r>
      <w:r>
        <w:t xml:space="preserve">stolen and deceased-account recovery. The owner explicitly rejected freezing the source account</w:t>
      </w:r>
      <w:r>
        <w:t xml:space="preserve"> </w:t>
      </w:r>
      <w:r>
        <w:t xml:space="preserve">afterward, because that would route through the real freeze path and become conditional on</w:t>
      </w:r>
      <w:r>
        <w:t xml:space="preserve"> </w:t>
      </w:r>
      <w:r>
        <w:rPr>
          <w:rStyle w:val="VerbatimChar"/>
        </w:rPr>
        <w:t xml:space="preserve">can-freeze=true</w:t>
      </w:r>
      <w:r>
        <w:t xml:space="preserve"> </w:t>
      </w:r>
      <w:r>
        <w:t xml:space="preserve">(#13H) — defeating the point of an always-available escape hatch.</w:t>
      </w:r>
      <w:r>
        <w:t xml:space="preserve"> </w:t>
      </w:r>
      <w:r>
        <w:rPr>
          <w:rStyle w:val="VerbatimChar"/>
        </w:rPr>
        <w:t xml:space="preserve">HEIR-SYSTEM-PONDERING.md</w:t>
      </w:r>
      <w:r>
        <w:t xml:space="preserve"> </w:t>
      </w:r>
      <w:r>
        <w:t xml:space="preserve">in the audit tree sketches a future design that removes admin discretion</w:t>
      </w:r>
      <w:r>
        <w:t xml:space="preserve"> </w:t>
      </w:r>
      <w:r>
        <w:t xml:space="preserve">from the succession case.</w:t>
      </w:r>
    </w:p>
    <w:p>
      <w:r>
        <w:pict>
          <v:rect style="width:0;height:1.5pt" o:hralign="center" o:hrstd="t" o:hr="t"/>
        </w:pict>
      </w:r>
    </w:p>
    <w:bookmarkEnd w:id="153"/>
    <w:bookmarkStart w:id="154" w:name="verification-result-for-this-chapter"/>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35 fixes are present. This is a stronger result than it sounds,</w:t>
      </w:r>
      <w:r>
        <w:t xml:space="preserve"> </w:t>
      </w:r>
      <w:r>
        <w:t xml:space="preserve">because the codebase has been through at least four substantial rewrites since the audit closed:</w:t>
      </w:r>
    </w:p>
    <w:p>
      <w:pPr>
        <w:pStyle w:val="Compact"/>
        <w:numPr>
          <w:ilvl w:val="0"/>
          <w:numId w:val="1030"/>
        </w:numPr>
      </w:pPr>
      <w:r>
        <w:t xml:space="preserve">the</w:t>
      </w:r>
      <w:r>
        <w:t xml:space="preserve"> </w:t>
      </w:r>
      <w:r>
        <w:rPr>
          <w:b/>
          <w:bCs/>
        </w:rPr>
        <w:t xml:space="preserve">interface cascade</w:t>
      </w:r>
      <w:r>
        <w:t xml:space="preserve"> </w:t>
      </w:r>
      <w:r>
        <w:t xml:space="preserve">to</w:t>
      </w:r>
      <w:r>
        <w:t xml:space="preserve"> </w:t>
      </w:r>
      <w:r>
        <w:rPr>
          <w:rStyle w:val="VerbatimChar"/>
        </w:rPr>
        <w:t xml:space="preserve">V2</w:t>
      </w:r>
      <w:r>
        <w:t xml:space="preserve"> </w:t>
      </w:r>
      <w:r>
        <w:t xml:space="preserve">— the audit’s</w:t>
      </w:r>
      <w:r>
        <w:t xml:space="preserve"> </w:t>
      </w:r>
      <w:r>
        <w:rPr>
          <w:rStyle w:val="VerbatimChar"/>
        </w:rPr>
        <w:t xml:space="preserve">DpdcV1</w:t>
      </w:r>
      <w:r>
        <w:t xml:space="preserve">,</w:t>
      </w:r>
      <w:r>
        <w:t xml:space="preserve"> </w:t>
      </w:r>
      <w:r>
        <w:rPr>
          <w:rStyle w:val="VerbatimChar"/>
        </w:rPr>
        <w:t xml:space="preserve">DpdcUdcV1</w:t>
      </w:r>
      <w:r>
        <w:t xml:space="preserve">,</w:t>
      </w:r>
      <w:r>
        <w:t xml:space="preserve"> </w:t>
      </w:r>
      <w:r>
        <w:rPr>
          <w:rStyle w:val="VerbatimChar"/>
        </w:rPr>
        <w:t xml:space="preserve">DpdcCreateV1</w:t>
      </w:r>
      <w:r>
        <w:t xml:space="preserve"> </w:t>
      </w:r>
      <w:r>
        <w:t xml:space="preserve">are now</w:t>
      </w:r>
      <w:r>
        <w:t xml:space="preserve"> </w:t>
      </w:r>
      <w:r>
        <w:rPr>
          <w:rStyle w:val="VerbatimChar"/>
        </w:rPr>
        <w:t xml:space="preserve">V2</w:t>
      </w:r>
      <w:r>
        <w:t xml:space="preserve">,</w:t>
      </w:r>
      <w:r>
        <w:t xml:space="preserve"> </w:t>
      </w:r>
      <w:r>
        <w:t xml:space="preserve">and every fix survived retyping;</w:t>
      </w:r>
    </w:p>
    <w:p>
      <w:pPr>
        <w:pStyle w:val="Compact"/>
        <w:numPr>
          <w:ilvl w:val="0"/>
          <w:numId w:val="1030"/>
        </w:numPr>
      </w:pPr>
      <w:r>
        <w:t xml:space="preserve">the</w:t>
      </w:r>
      <w:r>
        <w:t xml:space="preserve"> </w:t>
      </w:r>
      <w:r>
        <w:rPr>
          <w:b/>
          <w:bCs/>
        </w:rPr>
        <w:t xml:space="preserve">Part II pricing rehaul</w:t>
      </w:r>
      <w:r>
        <w:t xml:space="preserve">, which replaced</w:t>
      </w:r>
      <w:r>
        <w:t xml:space="preserve"> </w:t>
      </w:r>
      <w:r>
        <w:rPr>
          <w:rStyle w:val="VerbatimChar"/>
        </w:rPr>
        <w:t xml:space="preserve">#10H</w:t>
      </w:r>
      <w:r>
        <w:t xml:space="preserve">’s literal</w:t>
      </w:r>
      <w:r>
        <w:t xml:space="preserve"> </w:t>
      </w:r>
      <w:r>
        <w:rPr>
          <w:rStyle w:val="VerbatimChar"/>
        </w:rPr>
        <w:t xml:space="preserve">"dpnf"</w:t>
      </w:r>
      <w:r>
        <w:t xml:space="preserve"> </w:t>
      </w:r>
      <w:r>
        <w:t xml:space="preserve">price key with the</w:t>
      </w:r>
      <w:r>
        <w:t xml:space="preserve"> </w:t>
      </w:r>
      <w:r>
        <w:rPr>
          <w:rStyle w:val="VerbatimChar"/>
        </w:rPr>
        <w:t xml:space="preserve">URCi_IssueCollectionPrice</w:t>
      </w:r>
      <w:r>
        <w:t xml:space="preserve">/</w:t>
      </w:r>
      <w:r>
        <w:rPr>
          <w:rStyle w:val="VerbatimChar"/>
        </w:rPr>
        <w:t xml:space="preserve">URCi_IssueCollectionStoa</w:t>
      </w:r>
      <w:r>
        <w:t xml:space="preserve"> </w:t>
      </w:r>
      <w:r>
        <w:t xml:space="preserve">reader pair — the</w:t>
      </w:r>
      <w:r>
        <w:t xml:space="preserve"> </w:t>
      </w:r>
      <w:r>
        <w:rPr>
          <w:i/>
          <w:iCs/>
        </w:rPr>
        <w:t xml:space="preserve">implementation</w:t>
      </w:r>
      <w:r>
        <w:t xml:space="preserve"> </w:t>
      </w:r>
      <w:r>
        <w:t xml:space="preserve">of that fix</w:t>
      </w:r>
      <w:r>
        <w:t xml:space="preserve"> </w:t>
      </w:r>
      <w:r>
        <w:t xml:space="preserve">was rewritten and the</w:t>
      </w:r>
      <w:r>
        <w:t xml:space="preserve"> </w:t>
      </w:r>
      <w:r>
        <w:rPr>
          <w:i/>
          <w:iCs/>
        </w:rPr>
        <w:t xml:space="preserve">distinction</w:t>
      </w:r>
      <w:r>
        <w:t xml:space="preserve"> </w:t>
      </w:r>
      <w:r>
        <w:t xml:space="preserve">survived;</w:t>
      </w:r>
    </w:p>
    <w:p>
      <w:pPr>
        <w:pStyle w:val="Compact"/>
        <w:numPr>
          <w:ilvl w:val="0"/>
          <w:numId w:val="1030"/>
        </w:numPr>
      </w:pPr>
      <w:r>
        <w:t xml:space="preserve">a</w:t>
      </w:r>
      <w:r>
        <w:t xml:space="preserve"> </w:t>
      </w:r>
      <w:r>
        <w:rPr>
          <w:b/>
          <w:bCs/>
        </w:rPr>
        <w:t xml:space="preserve">StoicSyntax prefix sweep</w:t>
      </w:r>
      <w:r>
        <w:t xml:space="preserve">, which renamed</w:t>
      </w:r>
      <w:r>
        <w:t xml:space="preserve"> </w:t>
      </w:r>
      <w:r>
        <w:rPr>
          <w:rStyle w:val="VerbatimChar"/>
        </w:rPr>
        <w:t xml:space="preserve">#34M</w:t>
      </w:r>
      <w:r>
        <w:t xml:space="preserve">’s</w:t>
      </w:r>
      <w:r>
        <w:t xml:space="preserve"> </w:t>
      </w:r>
      <w:r>
        <w:rPr>
          <w:rStyle w:val="VerbatimChar"/>
        </w:rPr>
        <w:t xml:space="preserve">URD_AccountNoncesWithSupplies</w:t>
      </w:r>
      <w:r>
        <w:t xml:space="preserve"> </w:t>
      </w:r>
      <w:r>
        <w:t xml:space="preserve">→</w:t>
      </w:r>
      <w:r>
        <w:t xml:space="preserve"> </w:t>
      </w:r>
      <w:r>
        <w:rPr>
          <w:rStyle w:val="VerbatimChar"/>
        </w:rPr>
        <w:t xml:space="preserve">URH_AccountNoncesWithSupplies</w:t>
      </w:r>
      <w:r>
        <w:t xml:space="preserve"> </w:t>
      </w:r>
      <w:r>
        <w:t xml:space="preserve">and</w:t>
      </w:r>
      <w:r>
        <w:t xml:space="preserve"> </w:t>
      </w:r>
      <w:r>
        <w:rPr>
          <w:rStyle w:val="VerbatimChar"/>
        </w:rPr>
        <w:t xml:space="preserve">#55L</w:t>
      </w:r>
      <w:r>
        <w:t xml:space="preserve">’s</w:t>
      </w:r>
      <w:r>
        <w:t xml:space="preserve"> </w:t>
      </w:r>
      <w:r>
        <w:rPr>
          <w:rStyle w:val="VerbatimChar"/>
        </w:rPr>
        <w:t xml:space="preserve">URD_AS-Keys</w:t>
      </w:r>
      <w:r>
        <w:t xml:space="preserve"> </w:t>
      </w:r>
      <w:r>
        <w:t xml:space="preserve">→</w:t>
      </w:r>
      <w:r>
        <w:t xml:space="preserve"> </w:t>
      </w:r>
      <w:r>
        <w:rPr>
          <w:rStyle w:val="VerbatimChar"/>
        </w:rPr>
        <w:t xml:space="preserve">URH_AS-Keys</w:t>
      </w:r>
      <w:r>
        <w:t xml:space="preserve">. Both were briefly</w:t>
      </w:r>
      <w:r>
        <w:t xml:space="preserve"> </w:t>
      </w:r>
      <w:r>
        <w:t xml:space="preserve">invisible to a grep on the audit’s own wording, and both are correct. A fix verified by name is not</w:t>
      </w:r>
      <w:r>
        <w:t xml:space="preserve"> </w:t>
      </w:r>
      <w:r>
        <w:t xml:space="preserve">verified;</w:t>
      </w:r>
    </w:p>
    <w:p>
      <w:pPr>
        <w:pStyle w:val="Compact"/>
        <w:numPr>
          <w:ilvl w:val="0"/>
          <w:numId w:val="1030"/>
        </w:numPr>
      </w:pPr>
      <w:r>
        <w:rPr>
          <w:rStyle w:val="VerbatimChar"/>
        </w:rPr>
        <w:t xml:space="preserve">XI_CreditOrDebitDPDC</w:t>
      </w:r>
      <w:r>
        <w:t xml:space="preserve"> </w:t>
      </w:r>
      <w:r>
        <w:t xml:space="preserve">→</w:t>
      </w:r>
      <w:r>
        <w:t xml:space="preserve"> </w:t>
      </w:r>
      <w:r>
        <w:rPr>
          <w:rStyle w:val="VerbatimChar"/>
        </w:rPr>
        <w:t xml:space="preserve">XIv_CreditOrDebitDPDC</w:t>
      </w:r>
      <w:r>
        <w:t xml:space="preserve"> </w:t>
      </w:r>
      <w:r>
        <w:t xml:space="preserve">(</w:t>
      </w:r>
      <w:r>
        <w:rPr>
          <w:rStyle w:val="VerbatimChar"/>
        </w:rPr>
        <w:t xml:space="preserve">03_DPDC-C.pact:1068</w:t>
      </w:r>
      <w:r>
        <w:t xml:space="preserve">), the</w:t>
      </w:r>
      <w:r>
        <w:t xml:space="preserve"> </w:t>
      </w:r>
      <w:r>
        <w:rPr>
          <w:rStyle w:val="VerbatimChar"/>
        </w:rPr>
        <w:t xml:space="preserve">v</w:t>
      </w:r>
      <w:r>
        <w:t xml:space="preserve"> </w:t>
      </w:r>
      <w:r>
        <w:t xml:space="preserve">marker for an</w:t>
      </w:r>
      <w:r>
        <w:t xml:space="preserve"> </w:t>
      </w:r>
      <w:r>
        <w:t xml:space="preserve">intrinsic guard. (</w:t>
      </w:r>
      <w:r>
        <w:rPr>
          <w:b/>
          <w:bCs/>
        </w:rPr>
        <w:t xml:space="preserve">Corrected 2026-09-18</w:t>
      </w:r>
      <w:r>
        <w:t xml:space="preserve"> </w:t>
      </w:r>
      <w:r>
        <w:t xml:space="preserve">— this named</w:t>
      </w:r>
      <w:r>
        <w:t xml:space="preserve"> </w:t>
      </w:r>
      <w:r>
        <w:rPr>
          <w:rStyle w:val="VerbatimChar"/>
        </w:rPr>
        <w:t xml:space="preserve">XI_CreditOrDebitCollectables</w:t>
      </w:r>
      <w:r>
        <w:t xml:space="preserve"> </w:t>
      </w:r>
      <w:r>
        <w:t xml:space="preserve">as the</w:t>
      </w:r>
      <w:r>
        <w:t xml:space="preserve"> </w:t>
      </w:r>
      <w:r>
        <w:t xml:space="preserve">renamed function. That one is still called exactly that, at</w:t>
      </w:r>
      <w:r>
        <w:t xml:space="preserve"> </w:t>
      </w:r>
      <w:r>
        <w:rPr>
          <w:rStyle w:val="VerbatimChar"/>
        </w:rPr>
        <w:t xml:space="preserve">03_DPDC-C.pact:798</w:t>
      </w:r>
      <w:r>
        <w:t xml:space="preserve">; the rename</w:t>
      </w:r>
      <w:r>
        <w:t xml:space="preserve"> </w:t>
      </w:r>
      <w:r>
        <w:t xml:space="preserve">happened one layer down, to the per-nonce writer it dispatches into.)</w:t>
      </w:r>
    </w:p>
    <w:p>
      <w:pPr>
        <w:pStyle w:val="FirstParagraph"/>
      </w:pPr>
      <w:r>
        <w:t xml:space="preserve">The reason the fixes are findable at all is a convention the audit adopted and stuck to:</w:t>
      </w:r>
      <w:r>
        <w:t xml:space="preserve"> </w:t>
      </w:r>
      <w:r>
        <w:rPr>
          <w:b/>
          <w:bCs/>
        </w:rPr>
        <w:t xml:space="preserve">35 of them</w:t>
      </w:r>
      <w:r>
        <w:rPr>
          <w:b/>
          <w:bCs/>
        </w:rPr>
        <w:t xml:space="preserve"> </w:t>
      </w:r>
      <w:r>
        <w:rPr>
          <w:b/>
          <w:bCs/>
        </w:rPr>
        <w:t xml:space="preserve">left a source comment naming the finding.</w:t>
      </w:r>
      <w:r>
        <w:t xml:space="preserve"> </w:t>
      </w:r>
      <w:r>
        <w:t xml:space="preserve">Counted 2026-09-17 [VERIFIED by command]: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rPr>
                <w:rStyle w:val="VerbatimChar"/>
              </w:rPr>
              <w:t xml:space="preserve">DPDC Audit #</w:t>
            </w:r>
            <w:r>
              <w:t xml:space="preserve"> </w:t>
            </w:r>
            <w:r>
              <w:t xml:space="preserve">markers</w:t>
            </w:r>
          </w:p>
        </w:tc>
      </w:tr>
      <w:tr>
        <w:tc>
          <w:tcPr/>
          <w:p>
            <w:pPr>
              <w:pStyle w:val="Compact"/>
            </w:pPr>
            <w:r>
              <w:rPr>
                <w:rStyle w:val="VerbatimChar"/>
              </w:rPr>
              <w:t xml:space="preserve">08_DPDC-S.pact</w:t>
            </w:r>
          </w:p>
        </w:tc>
        <w:tc>
          <w:tcPr/>
          <w:p>
            <w:pPr>
              <w:pStyle w:val="Compact"/>
            </w:pPr>
            <w:r>
              <w:t xml:space="preserve">17</w:t>
            </w:r>
          </w:p>
        </w:tc>
      </w:tr>
      <w:tr>
        <w:tc>
          <w:tcPr/>
          <w:p>
            <w:pPr>
              <w:pStyle w:val="Compact"/>
            </w:pPr>
            <w:r>
              <w:rPr>
                <w:rStyle w:val="VerbatimChar"/>
              </w:rPr>
              <w:t xml:space="preserve">10_DPDC-N.pact</w:t>
            </w:r>
          </w:p>
        </w:tc>
        <w:tc>
          <w:tcPr/>
          <w:p>
            <w:pPr>
              <w:pStyle w:val="Compact"/>
            </w:pPr>
            <w:r>
              <w:t xml:space="preserve">8</w:t>
            </w:r>
          </w:p>
        </w:tc>
      </w:tr>
      <w:tr>
        <w:tc>
          <w:tcPr/>
          <w:p>
            <w:pPr>
              <w:pStyle w:val="Compact"/>
            </w:pPr>
            <w:r>
              <w:rPr>
                <w:rStyle w:val="VerbatimChar"/>
              </w:rPr>
              <w:t xml:space="preserve">02_DPDC.pact</w:t>
            </w:r>
          </w:p>
        </w:tc>
        <w:tc>
          <w:tcPr/>
          <w:p>
            <w:pPr>
              <w:pStyle w:val="Compact"/>
            </w:pPr>
            <w:r>
              <w:t xml:space="preserve">7</w:t>
            </w:r>
          </w:p>
        </w:tc>
      </w:tr>
      <w:tr>
        <w:tc>
          <w:tcPr/>
          <w:p>
            <w:pPr>
              <w:pStyle w:val="Compact"/>
            </w:pPr>
            <w:r>
              <w:rPr>
                <w:rStyle w:val="VerbatimChar"/>
              </w:rPr>
              <w:t xml:space="preserve">03_DPDC-C.pact</w:t>
            </w:r>
          </w:p>
        </w:tc>
        <w:tc>
          <w:tcPr/>
          <w:p>
            <w:pPr>
              <w:pStyle w:val="Compact"/>
            </w:pPr>
            <w:r>
              <w:t xml:space="preserve">5</w:t>
            </w:r>
          </w:p>
        </w:tc>
      </w:tr>
      <w:tr>
        <w:tc>
          <w:tcPr/>
          <w:p>
            <w:pPr>
              <w:pStyle w:val="Compact"/>
            </w:pPr>
            <w:r>
              <w:rPr>
                <w:rStyle w:val="VerbatimChar"/>
              </w:rPr>
              <w:t xml:space="preserve">01_DPDC-UDC.pact</w:t>
            </w:r>
            <w:r>
              <w:t xml:space="preserve">,</w:t>
            </w:r>
            <w:r>
              <w:t xml:space="preserve"> </w:t>
            </w:r>
            <w:r>
              <w:rPr>
                <w:rStyle w:val="VerbatimChar"/>
              </w:rPr>
              <w:t xml:space="preserve">04_DPDC-I.pact</w:t>
            </w:r>
            <w:r>
              <w:t xml:space="preserve">,</w:t>
            </w:r>
            <w:r>
              <w:t xml:space="preserve"> </w:t>
            </w:r>
            <w:r>
              <w:rPr>
                <w:rStyle w:val="VerbatimChar"/>
              </w:rPr>
              <w:t xml:space="preserve">11_EQUITY+.pact</w:t>
            </w:r>
          </w:p>
        </w:tc>
        <w:tc>
          <w:tcPr/>
          <w:p>
            <w:pPr>
              <w:pStyle w:val="Compact"/>
            </w:pPr>
            <w:r>
              <w:t xml:space="preserve">3 each</w:t>
            </w:r>
          </w:p>
        </w:tc>
      </w:tr>
      <w:tr>
        <w:tc>
          <w:tcPr/>
          <w:p>
            <w:pPr>
              <w:pStyle w:val="Compact"/>
            </w:pPr>
            <w:r>
              <w:rPr>
                <w:rStyle w:val="VerbatimChar"/>
              </w:rPr>
              <w:t xml:space="preserve">09_DPDC-F.pact</w:t>
            </w:r>
          </w:p>
        </w:tc>
        <w:tc>
          <w:tcPr/>
          <w:p>
            <w:pPr>
              <w:pStyle w:val="Compact"/>
            </w:pPr>
            <w:r>
              <w:t xml:space="preserve">2</w:t>
            </w:r>
          </w:p>
        </w:tc>
      </w:tr>
      <w:tr>
        <w:tc>
          <w:tcPr/>
          <w:p>
            <w:pPr>
              <w:pStyle w:val="Compact"/>
            </w:pPr>
            <w:r>
              <w:rPr>
                <w:rStyle w:val="VerbatimChar"/>
              </w:rPr>
              <w:t xml:space="preserve">05_DPDC-R.pact</w:t>
            </w:r>
            <w:r>
              <w:t xml:space="preserve">,</w:t>
            </w:r>
            <w:r>
              <w:t xml:space="preserve"> </w:t>
            </w:r>
            <w:r>
              <w:rPr>
                <w:rStyle w:val="VerbatimChar"/>
              </w:rPr>
              <w:t xml:space="preserve">06_DPDC-MNG.pact</w:t>
            </w:r>
            <w:r>
              <w:t xml:space="preserve">,</w:t>
            </w:r>
            <w:r>
              <w:t xml:space="preserve"> </w:t>
            </w:r>
            <w:r>
              <w:rPr>
                <w:rStyle w:val="VerbatimChar"/>
              </w:rPr>
              <w:t xml:space="preserve">07_DPDC-T.pact</w:t>
            </w:r>
          </w:p>
        </w:tc>
        <w:tc>
          <w:tcPr/>
          <w:p>
            <w:pPr>
              <w:pStyle w:val="Compact"/>
            </w:pPr>
            <w:r>
              <w:t xml:space="preserve">1 each</w:t>
            </w:r>
          </w:p>
        </w:tc>
      </w:tr>
    </w:tbl>
    <w:p>
      <w:pPr>
        <w:pStyle w:val="BodyText"/>
      </w:pPr>
      <w:r>
        <w:t xml:space="preserve">That is the mechanism that made this chapter’s verification possible in an afternoon, and it is the</w:t>
      </w:r>
      <w:r>
        <w:t xml:space="preserve"> </w:t>
      </w:r>
      <w:r>
        <w:t xml:space="preserve">practice worth copying. A fix with a finding id attached can be found after four refactors. A fix</w:t>
      </w:r>
      <w:r>
        <w:t xml:space="preserve"> </w:t>
      </w:r>
      <w:r>
        <w:t xml:space="preserve">without one is indistinguishable from ordinary code the moment its line number moves.</w:t>
      </w:r>
    </w:p>
    <w:p>
      <w:pPr>
        <w:pStyle w:val="BodyText"/>
      </w:pPr>
      <w:r>
        <w:rPr>
          <w:b/>
          <w:bCs/>
        </w:rPr>
        <w:t xml:space="preserve">Two caveats on scope, stated because the book’s rules require it.</w:t>
      </w:r>
    </w:p>
    <w:p>
      <w:pPr>
        <w:numPr>
          <w:ilvl w:val="0"/>
          <w:numId w:val="1031"/>
        </w:numPr>
      </w:pPr>
      <w:r>
        <w:t xml:space="preserve">This chapter verified that each fix is</w:t>
      </w:r>
      <w:r>
        <w:t xml:space="preserve"> </w:t>
      </w:r>
      <w:r>
        <w:rPr>
          <w:b/>
          <w:bCs/>
        </w:rPr>
        <w:t xml:space="preserve">present</w:t>
      </w:r>
      <w:r>
        <w:t xml:space="preserve">. It did not re-run the audit’s proofs. Where</w:t>
      </w:r>
      <w:r>
        <w:t xml:space="preserve"> </w:t>
      </w:r>
      <w:r>
        <w:t xml:space="preserve">the table says a fix is present, that is what was checked; where it says</w:t>
      </w:r>
      <w:r>
        <w:t xml:space="preserve"> </w:t>
      </w:r>
      <w:r>
        <w:rPr>
          <w:i/>
          <w:iCs/>
        </w:rPr>
        <w:t xml:space="preserve">live-proven</w:t>
      </w:r>
      <w:r>
        <w:t xml:space="preserve">, that is the</w:t>
      </w:r>
      <w:r>
        <w:t xml:space="preserve"> </w:t>
      </w:r>
      <w:r>
        <w:t xml:space="preserve">audit’s claim, quoted.</w:t>
      </w:r>
    </w:p>
    <w:p>
      <w:pPr>
        <w:numPr>
          <w:ilvl w:val="0"/>
          <w:numId w:val="1031"/>
        </w:numPr>
      </w:pPr>
      <w:r>
        <w:t xml:space="preserve">The audit’s</w:t>
      </w:r>
      <w:r>
        <w:t xml:space="preserve"> </w:t>
      </w:r>
      <w:r>
        <w:rPr>
          <w:rStyle w:val="VerbatimChar"/>
        </w:rPr>
        <w:t xml:space="preserve">Z.repl</w:t>
      </w:r>
      <w:r>
        <w:t xml:space="preserve">-green gate is</w:t>
      </w:r>
      <w:r>
        <w:t xml:space="preserve"> </w:t>
      </w:r>
      <w:r>
        <w:rPr>
          <w:b/>
          <w:bCs/>
        </w:rPr>
        <w:t xml:space="preserve">weaker than it reads</w:t>
      </w:r>
      <w:r>
        <w:t xml:space="preserve">, though less so than this chapter</w:t>
      </w:r>
      <w:r>
        <w:t xml:space="preserve"> </w:t>
      </w:r>
      <w:r>
        <w:t xml:space="preserve">said. The three suites this audit built are in the fast path, and so, now, is the pre-existing</w:t>
      </w:r>
      <w:r>
        <w:t xml:space="preserve"> </w:t>
      </w:r>
      <w:r>
        <w:t xml:space="preserve">DPDC scenario suite:</w:t>
      </w:r>
      <w:r>
        <w:t xml:space="preserve"> </w:t>
      </w:r>
      <w:r>
        <w:rPr>
          <w:rStyle w:val="VerbatimChar"/>
        </w:rPr>
        <w:t xml:space="preserve">Stage02_Tester.repl:75</w:t>
      </w:r>
      <w:r>
        <w:t xml:space="preserve"> </w:t>
      </w:r>
      <w:r>
        <w:t xml:space="preserve">is an</w:t>
      </w:r>
      <w:r>
        <w:t xml:space="preserve"> </w:t>
      </w:r>
      <w:r>
        <w:rPr>
          <w:b/>
          <w:bCs/>
        </w:rPr>
        <w:t xml:space="preserve">uncommented</w:t>
      </w:r>
      <w:r>
        <w:t xml:space="preserve"> </w:t>
      </w:r>
      <w:r>
        <w:rPr>
          <w:rStyle w:val="VerbatimChar"/>
        </w:rPr>
        <w:t xml:space="preserve">(load "Stage_02/[6.1]_DPDC.repl")</w:t>
      </w:r>
      <w:r>
        <w:t xml:space="preserve">. The gate that actually covers this family is still</w:t>
      </w:r>
      <w:r>
        <w:t xml:space="preserve"> </w:t>
      </w:r>
      <w:r>
        <w:rPr>
          <w:rStyle w:val="VerbatimChar"/>
        </w:rPr>
        <w:t xml:space="preserve">python3 REPL/tools/_gate.py</w:t>
      </w:r>
      <w:r>
        <w:t xml:space="preserve">, because</w:t>
      </w:r>
      <w:r>
        <w:t xml:space="preserve"> </w:t>
      </w:r>
      <w:r>
        <w:rPr>
          <w:rStyle w:val="VerbatimChar"/>
        </w:rPr>
        <w:t xml:space="preserve">Z.repl</w:t>
      </w:r>
      <w:r>
        <w:t xml:space="preserve"> </w:t>
      </w:r>
      <w:r>
        <w:t xml:space="preserve">skips other things —</w:t>
      </w:r>
      <w:r>
        <w:t xml:space="preserve"> </w:t>
      </w:r>
      <w:r>
        <w:rPr>
          <w:rStyle w:val="VerbatimChar"/>
        </w:rPr>
        <w:t xml:space="preserve">[5.3]_Launchpad.repl</w:t>
      </w:r>
      <w:r>
        <w:t xml:space="preserve"> </w:t>
      </w:r>
      <w:r>
        <w:t xml:space="preserve">(</w:t>
      </w:r>
      <w:r>
        <w:rPr>
          <w:rStyle w:val="VerbatimChar"/>
        </w:rPr>
        <w:t xml:space="preserve">:73</w:t>
      </w:r>
      <w:r>
        <w:t xml:space="preserve">) and</w:t>
      </w:r>
      <w:r>
        <w:t xml:space="preserve"> </w:t>
      </w:r>
      <w:r>
        <w:rPr>
          <w:rStyle w:val="VerbatimChar"/>
        </w:rPr>
        <w:t xml:space="preserve">[6.3]_STOAICO.repl</w:t>
      </w:r>
      <w:r>
        <w:t xml:space="preserve"> </w:t>
      </w:r>
      <w:r>
        <w:t xml:space="preserve">(</w:t>
      </w:r>
      <w:r>
        <w:rPr>
          <w:rStyle w:val="VerbatimChar"/>
        </w:rPr>
        <w:t xml:space="preserve">:77</w:t>
      </w:r>
      <w:r>
        <w:t xml:space="preserve">) are both still commented out.</w:t>
      </w:r>
    </w:p>
    <w:p>
      <w:pPr>
        <w:pStyle w:val="BlockText"/>
        <w:numPr>
          <w:ilvl w:val="0"/>
          <w:numId w:val="1000"/>
        </w:numPr>
      </w:pPr>
      <w:r>
        <w:rPr>
          <w:b/>
          <w:bCs/>
        </w:rPr>
        <w:t xml:space="preserve">Corrected 2026-09-18.</w:t>
      </w:r>
      <w:r>
        <w:t xml:space="preserve"> </w:t>
      </w:r>
      <w:r>
        <w:t xml:space="preserve">This read</w:t>
      </w:r>
      <w:r>
        <w:t xml:space="preserve"> </w:t>
      </w:r>
      <w:r>
        <w:rPr>
          <w:i/>
          <w:iCs/>
        </w:rPr>
        <w:t xml:space="preserve">“</w:t>
      </w:r>
      <w:r>
        <w:rPr>
          <w:rStyle w:val="VerbatimChar"/>
          <w:i/>
          <w:iCs/>
        </w:rPr>
        <w:t xml:space="preserve">Z.repl</w:t>
      </w:r>
      <w:r>
        <w:rPr>
          <w:i/>
          <w:iCs/>
        </w:rPr>
        <w:t xml:space="preserve"> </w:t>
      </w:r>
      <w:r>
        <w:rPr>
          <w:i/>
          <w:iCs/>
        </w:rPr>
        <w:t xml:space="preserve">skips</w:t>
      </w:r>
      <w:r>
        <w:rPr>
          <w:i/>
          <w:iCs/>
        </w:rPr>
        <w:t xml:space="preserve"> </w:t>
      </w:r>
      <w:r>
        <w:rPr>
          <w:rStyle w:val="VerbatimChar"/>
          <w:i/>
          <w:iCs/>
        </w:rPr>
        <w:t xml:space="preserve">[6.1]_DPDC.repl</w:t>
      </w:r>
      <w:r>
        <w:rPr>
          <w:i/>
          <w:iCs/>
        </w:rPr>
        <w:t xml:space="preserve"> </w:t>
      </w:r>
      <w:r>
        <w:rPr>
          <w:i/>
          <w:iCs/>
        </w:rPr>
        <w:t xml:space="preserve">entirely”</w:t>
      </w:r>
      <w:r>
        <w:t xml:space="preserve">. It does</w:t>
      </w:r>
      <w:r>
        <w:t xml:space="preserve"> </w:t>
      </w:r>
      <w:r>
        <w:t xml:space="preserve">not.</w:t>
      </w:r>
      <w:r>
        <w:t xml:space="preserve"> </w:t>
      </w:r>
      <w:r>
        <w:rPr>
          <w:rStyle w:val="VerbatimChar"/>
        </w:rPr>
        <w:t xml:space="preserve">Stage02_Tester.repl:8</w:t>
      </w:r>
      <w:r>
        <w:t xml:space="preserve">’s header still lists</w:t>
      </w:r>
      <w:r>
        <w:t xml:space="preserve"> </w:t>
      </w:r>
      <w:r>
        <w:rPr>
          <w:i/>
          <w:iCs/>
        </w:rPr>
        <w:t xml:space="preserve">“[6.1] DPDC suite”</w:t>
      </w:r>
      <w:r>
        <w:t xml:space="preserve"> </w:t>
      </w:r>
      <w:r>
        <w:t xml:space="preserve">among the skips, which</w:t>
      </w:r>
      <w:r>
        <w:t xml:space="preserve"> </w:t>
      </w:r>
      <w:r>
        <w:t xml:space="preserve">is where the claim came from and which is itself now stale — the same failure this chapter</w:t>
      </w:r>
      <w:r>
        <w:t xml:space="preserve"> </w:t>
      </w:r>
      <w:r>
        <w:t xml:space="preserve">documents in code, in the comment that describes the code.</w:t>
      </w:r>
    </w:p>
    <w:p>
      <w:r>
        <w:pict>
          <v:rect style="width:0;height:1.5pt" o:hralign="center" o:hrstd="t" o:hr="t"/>
        </w:pict>
      </w:r>
    </w:p>
    <w:p>
      <w:pPr>
        <w:pStyle w:val="FirstParagraph"/>
      </w:pPr>
      <w:r>
        <w:rPr>
          <w:i/>
          <w:iCs/>
        </w:rPr>
        <w:t xml:space="preserve">Next: Chapter 9 — DEMIPAD, the sovereign launchpad, and the smallest audit tree in the book.</w:t>
      </w:r>
    </w:p>
    <w:p>
      <w:r>
        <w:pict>
          <v:rect style="width:0;height:1.5pt" o:hralign="center" o:hrstd="t" o:hr="t"/>
        </w:pict>
      </w:r>
    </w:p>
    <w:bookmarkEnd w:id="154"/>
    <w:bookmarkEnd w:id="155"/>
    <w:bookmarkStart w:id="177" w:name="demipad-the-launchpad"/>
    <w:p>
      <w:pPr>
        <w:pStyle w:val="Heading1"/>
      </w:pPr>
      <w:r>
        <w:t xml:space="preserve">9. DEMIPAD — the launchpad</w:t>
      </w:r>
    </w:p>
    <w:p>
      <w:pPr>
        <w:pStyle w:val="BlockText"/>
      </w:pPr>
      <w:r>
        <w:rPr>
          <w:b/>
          <w:bCs/>
        </w:rPr>
        <w:t xml:space="preserve">Source tree:</w:t>
      </w:r>
      <w:r>
        <w:t xml:space="preserve"> </w:t>
      </w:r>
      <w:r>
        <w:rPr>
          <w:rStyle w:val="VerbatimChar"/>
        </w:rPr>
        <w:t xml:space="preserve">Audit/module-audits/DEMIPAD/</w:t>
      </w:r>
      <w:r>
        <w:t xml:space="preserve"> </w:t>
      </w:r>
      <w:r>
        <w:t xml:space="preserve">(4 files, 792 lines)</w:t>
      </w:r>
      <w:r>
        <w:t xml:space="preserve"> </w:t>
      </w:r>
      <w:r>
        <w:rPr>
          <w:b/>
          <w:bCs/>
        </w:rPr>
        <w:t xml:space="preserve">Audited:</w:t>
      </w:r>
      <w:r>
        <w:t xml:space="preserve"> </w:t>
      </w:r>
      <w:r>
        <w:t xml:space="preserve">2026-08-29 → 2026-08-30, on</w:t>
      </w:r>
      <w:r>
        <w:t xml:space="preserve"> </w:t>
      </w:r>
      <w:r>
        <w:rPr>
          <w:rStyle w:val="VerbatimChar"/>
        </w:rPr>
        <w:t xml:space="preserve">main</w:t>
      </w:r>
      <w:r>
        <w:t xml:space="preserve">, no worktree</w:t>
      </w:r>
      <w:r>
        <w:t xml:space="preserve"> </w:t>
      </w:r>
      <w:r>
        <w:rPr>
          <w:b/>
          <w:bCs/>
        </w:rPr>
        <w:t xml:space="preserve">Scope at the time:</w:t>
      </w:r>
      <w:r>
        <w:t xml:space="preserve"> </w:t>
      </w:r>
      <w:r>
        <w:t xml:space="preserve">6 modules, 3,664 lines — the smallest core family in Ouronet</w:t>
      </w:r>
      <w:r>
        <w:t xml:space="preserve"> </w:t>
      </w:r>
      <w:r>
        <w:rPr>
          <w:b/>
          <w:bCs/>
        </w:rPr>
        <w:t xml:space="preserve">Findings:</w:t>
      </w:r>
      <w:r>
        <w:t xml:space="preserve"> </w:t>
      </w:r>
      <w:r>
        <w:t xml:space="preserve">17 ·</w:t>
      </w:r>
      <w:r>
        <w:t xml:space="preserve"> </w:t>
      </w:r>
      <w:r>
        <w:rPr>
          <w:b/>
          <w:bCs/>
        </w:rPr>
        <w:t xml:space="preserve">Fixed:</w:t>
      </w:r>
      <w:r>
        <w:t xml:space="preserve"> </w:t>
      </w:r>
      <w:r>
        <w:t xml:space="preserve">15 ·</w:t>
      </w:r>
      <w:r>
        <w:t xml:space="preserve"> </w:t>
      </w:r>
      <w:r>
        <w:rPr>
          <w:b/>
          <w:bCs/>
        </w:rPr>
        <w:t xml:space="preserve">WONTFIX:</w:t>
      </w:r>
      <w:r>
        <w:t xml:space="preserve"> </w:t>
      </w:r>
      <w:r>
        <w:t xml:space="preserve">2</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57" w:name="Xd3986b5898e74f3451af15d6ccd128bdcb4bc09"/>
    <w:p>
      <w:pPr>
        <w:pStyle w:val="Heading2"/>
      </w:pPr>
      <w:r>
        <w:t xml:space="preserve">1. What DEMIPAD is, and what breaks if it breaks</w:t>
      </w:r>
    </w:p>
    <w:p>
      <w:pPr>
        <w:pStyle w:val="FirstParagraph"/>
      </w:pPr>
      <w:r>
        <w:t xml:space="preserve">DEMIPAD is Ouronet’s launchpad: the venue where Demiourgos.Holdings sells assets to the public. It is</w:t>
      </w:r>
      <w:r>
        <w:t xml:space="preserve"> </w:t>
      </w:r>
      <w:r>
        <w:rPr>
          <w:b/>
          <w:bCs/>
        </w:rPr>
        <w:t xml:space="preserve">permissioned</w:t>
      </w:r>
      <w:r>
        <w:t xml:space="preserve"> </w:t>
      </w:r>
      <w:r>
        <w:t xml:space="preserve">— not anyone can list — which matters for several of the verdicts below, because the</w:t>
      </w:r>
      <w:r>
        <w:t xml:space="preserve"> </w:t>
      </w:r>
      <w:r>
        <w:t xml:space="preserve">seller is a trusted party by construction.</w:t>
      </w:r>
    </w:p>
    <w:p>
      <w:pPr>
        <w:pStyle w:val="BodyText"/>
      </w:pPr>
      <w:r>
        <w:t xml:space="preserve">At the time of the audit it was six modules: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role</w:t>
            </w:r>
          </w:p>
        </w:tc>
      </w:tr>
      <w:tr>
        <w:tc>
          <w:tcPr/>
          <w:p>
            <w:pPr>
              <w:pStyle w:val="Compact"/>
            </w:pPr>
            <w:r>
              <w:rPr>
                <w:rStyle w:val="VerbatimChar"/>
              </w:rPr>
              <w:t xml:space="preserve">00_Demipad.pact</w:t>
            </w:r>
          </w:p>
        </w:tc>
        <w:tc>
          <w:tcPr/>
          <w:p>
            <w:pPr>
              <w:pStyle w:val="Compact"/>
            </w:pPr>
            <w:r>
              <w:t xml:space="preserve">1,298</w:t>
            </w:r>
          </w:p>
        </w:tc>
        <w:tc>
          <w:tcPr/>
          <w:p>
            <w:pPr>
              <w:pStyle w:val="Compact"/>
            </w:pPr>
            <w:r>
              <w:t xml:space="preserve">the launchpad</w:t>
            </w:r>
            <w:r>
              <w:t xml:space="preserve"> </w:t>
            </w:r>
            <w:r>
              <w:rPr>
                <w:b/>
                <w:bCs/>
              </w:rPr>
              <w:t xml:space="preserve">rules</w:t>
            </w:r>
            <w:r>
              <w:t xml:space="preserve">: register an asset, toggle open-for-business, define a price, deposit, withdraw, transmit the four asset kinds, track dollars raised, retrieval</w:t>
            </w:r>
          </w:p>
        </w:tc>
      </w:tr>
      <w:tr>
        <w:tc>
          <w:tcPr/>
          <w:p>
            <w:pPr>
              <w:pStyle w:val="Compact"/>
            </w:pPr>
            <w:r>
              <w:rPr>
                <w:rStyle w:val="VerbatimChar"/>
              </w:rPr>
              <w:t xml:space="preserve">05_STOAICO.pact</w:t>
            </w:r>
          </w:p>
        </w:tc>
        <w:tc>
          <w:tcPr/>
          <w:p>
            <w:pPr>
              <w:pStyle w:val="Compact"/>
            </w:pPr>
            <w:r>
              <w:t xml:space="preserve">739</w:t>
            </w:r>
          </w:p>
        </w:tc>
        <w:tc>
          <w:tcPr/>
          <w:p>
            <w:pPr>
              <w:pStyle w:val="Compact"/>
            </w:pPr>
            <w:r>
              <w:t xml:space="preserve">the STOA ICO — a staking vault with RPS reward distribution (inject / stake / unstake / collect)</w:t>
            </w:r>
          </w:p>
        </w:tc>
      </w:tr>
      <w:tr>
        <w:tc>
          <w:tcPr/>
          <w:p>
            <w:pPr>
              <w:pStyle w:val="Compact"/>
            </w:pPr>
            <w:r>
              <w:rPr>
                <w:rStyle w:val="VerbatimChar"/>
              </w:rPr>
              <w:t xml:space="preserve">01_Spark.pact</w:t>
            </w:r>
          </w:p>
        </w:tc>
        <w:tc>
          <w:tcPr/>
          <w:p>
            <w:pPr>
              <w:pStyle w:val="Compact"/>
            </w:pPr>
            <w:r>
              <w:t xml:space="preserve">543</w:t>
            </w:r>
          </w:p>
        </w:tc>
        <w:tc>
          <w:tcPr/>
          <w:p>
            <w:pPr>
              <w:pStyle w:val="Compact"/>
            </w:pPr>
            <w:r>
              <w:t xml:space="preserve">the Spark token sale, bonding-curve priced, with redemption</w:t>
            </w:r>
          </w:p>
        </w:tc>
      </w:tr>
      <w:tr>
        <w:tc>
          <w:tcPr/>
          <w:p>
            <w:pPr>
              <w:pStyle w:val="Compact"/>
            </w:pPr>
            <w:r>
              <w:rPr>
                <w:rStyle w:val="VerbatimChar"/>
              </w:rPr>
              <w:t xml:space="preserve">04_STOICPAY.pact</w:t>
            </w:r>
          </w:p>
        </w:tc>
        <w:tc>
          <w:tcPr/>
          <w:p>
            <w:pPr>
              <w:pStyle w:val="Compact"/>
            </w:pPr>
            <w:r>
              <w:t xml:space="preserve">417</w:t>
            </w:r>
          </w:p>
        </w:tc>
        <w:tc>
          <w:tcPr/>
          <w:p>
            <w:pPr>
              <w:pStyle w:val="Compact"/>
            </w:pPr>
            <w:r>
              <w:t xml:space="preserve">the StoicPay (KPAY) sale, per-period buy cap</w:t>
            </w:r>
          </w:p>
        </w:tc>
      </w:tr>
      <w:tr>
        <w:tc>
          <w:tcPr/>
          <w:p>
            <w:pPr>
              <w:pStyle w:val="Compact"/>
            </w:pPr>
            <w:r>
              <w:rPr>
                <w:rStyle w:val="VerbatimChar"/>
              </w:rPr>
              <w:t xml:space="preserve">03_Custodians.pact</w:t>
            </w:r>
          </w:p>
        </w:tc>
        <w:tc>
          <w:tcPr/>
          <w:p>
            <w:pPr>
              <w:pStyle w:val="Compact"/>
            </w:pPr>
            <w:r>
              <w:t xml:space="preserve">351</w:t>
            </w:r>
          </w:p>
        </w:tc>
        <w:tc>
          <w:tcPr/>
          <w:p>
            <w:pPr>
              <w:pStyle w:val="Compact"/>
            </w:pPr>
            <w:r>
              <w:t xml:space="preserve">the Ouronet Custodians collection sale</w:t>
            </w:r>
          </w:p>
        </w:tc>
      </w:tr>
      <w:tr>
        <w:tc>
          <w:tcPr/>
          <w:p>
            <w:pPr>
              <w:pStyle w:val="Compact"/>
            </w:pPr>
            <w:r>
              <w:rPr>
                <w:rStyle w:val="VerbatimChar"/>
              </w:rPr>
              <w:t xml:space="preserve">02_Snakes.pact</w:t>
            </w:r>
          </w:p>
        </w:tc>
        <w:tc>
          <w:tcPr/>
          <w:p>
            <w:pPr>
              <w:pStyle w:val="Compact"/>
            </w:pPr>
            <w:r>
              <w:t xml:space="preserve">316</w:t>
            </w:r>
          </w:p>
        </w:tc>
        <w:tc>
          <w:tcPr/>
          <w:p>
            <w:pPr>
              <w:pStyle w:val="Compact"/>
            </w:pPr>
            <w:r>
              <w:t xml:space="preserve">the Demiourgos ShareHolder collection sale</w:t>
            </w:r>
          </w:p>
        </w:tc>
      </w:tr>
    </w:tbl>
    <w:p>
      <w:pPr>
        <w:pStyle w:val="BodyText"/>
      </w:pPr>
      <w:r>
        <w:t xml:space="preserve">It handles</w:t>
      </w:r>
      <w:r>
        <w:t xml:space="preserve"> </w:t>
      </w:r>
      <w:r>
        <w:rPr>
          <w:b/>
          <w:bCs/>
        </w:rPr>
        <w:t xml:space="preserve">KDA payments</w:t>
      </w:r>
      <w:r>
        <w:t xml:space="preserve"> </w:t>
      </w:r>
      <w:r>
        <w:t xml:space="preserve">(native and wrapped),</w:t>
      </w:r>
      <w:r>
        <w:t xml:space="preserve"> </w:t>
      </w:r>
      <w:r>
        <w:rPr>
          <w:b/>
          <w:bCs/>
        </w:rPr>
        <w:t xml:space="preserve">token custody</w:t>
      </w:r>
      <w:r>
        <w:t xml:space="preserve"> </w:t>
      </w:r>
      <w:r>
        <w:t xml:space="preserve">(inventory sits in a shared</w:t>
      </w:r>
      <w:r>
        <w:t xml:space="preserve"> </w:t>
      </w:r>
      <w:r>
        <w:t xml:space="preserve">launchpad account until sold or retrieved),</w:t>
      </w:r>
      <w:r>
        <w:t xml:space="preserve"> </w:t>
      </w:r>
      <w:r>
        <w:rPr>
          <w:b/>
          <w:bCs/>
        </w:rPr>
        <w:t xml:space="preserve">bonding-curve pricing</w:t>
      </w:r>
      <w:r>
        <w:t xml:space="preserve">, and</w:t>
      </w:r>
      <w:r>
        <w:t xml:space="preserve"> </w:t>
      </w:r>
      <w:r>
        <w:rPr>
          <w:b/>
          <w:bCs/>
        </w:rPr>
        <w:t xml:space="preserve">RPS reward</w:t>
      </w:r>
      <w:r>
        <w:rPr>
          <w:b/>
          <w:bCs/>
        </w:rPr>
        <w:t xml:space="preserve"> </w:t>
      </w:r>
      <w:r>
        <w:rPr>
          <w:b/>
          <w:bCs/>
        </w:rPr>
        <w:t xml:space="preserve">distribution</w:t>
      </w:r>
      <w:r>
        <w:t xml:space="preserve">. For 3,664 lines that is a lot of money-touching surface.</w:t>
      </w:r>
    </w:p>
    <w:p>
      <w:pPr>
        <w:pStyle w:val="BodyText"/>
      </w:pPr>
      <w:r>
        <w:t xml:space="preserve">The failure modes are concrete. A launchpad that lets a seller pull deposited inventory mid-sale is</w:t>
      </w:r>
      <w:r>
        <w:t xml:space="preserve"> </w:t>
      </w:r>
      <w:r>
        <w:t xml:space="preserve">not a launchpad, it is a rug-pull with extra steps. A custody ledger that can be credited without</w:t>
      </w:r>
      <w:r>
        <w:t xml:space="preserve"> </w:t>
      </w:r>
      <w:r>
        <w:t xml:space="preserve">tokens arriving lets one seller drain another’s proceeds from the shared account. And a reward vault</w:t>
      </w:r>
      <w:r>
        <w:t xml:space="preserve"> </w:t>
      </w:r>
      <w:r>
        <w:t xml:space="preserve">whose</w:t>
      </w:r>
      <w:r>
        <w:t xml:space="preserve"> </w:t>
      </w:r>
      <w:r>
        <w:t xml:space="preserve">“last claimant takes the dust”</w:t>
      </w:r>
      <w:r>
        <w:t xml:space="preserve"> </w:t>
      </w:r>
      <w:r>
        <w:t xml:space="preserve">branch tests the wrong thing pays the entire remaining vault to</w:t>
      </w:r>
      <w:r>
        <w:t xml:space="preserve"> </w:t>
      </w:r>
      <w:r>
        <w:t xml:space="preserve">whoever asks first.</w:t>
      </w:r>
    </w:p>
    <w:p>
      <w:pPr>
        <w:pStyle w:val="BodyText"/>
      </w:pPr>
      <w:r>
        <w:t xml:space="preserve">All three of those were found here. So was a sale module that had been copied from its twin and</w:t>
      </w:r>
      <w:r>
        <w:t xml:space="preserve"> </w:t>
      </w:r>
      <w:r>
        <w:t xml:space="preserve">half-wired.</w:t>
      </w:r>
    </w:p>
    <w:bookmarkStart w:id="156" w:name="where-these-modules-live-now"/>
    <w:p>
      <w:pPr>
        <w:pStyle w:val="Heading3"/>
      </w:pPr>
      <w:r>
        <w:t xml:space="preserve">Where these modules live now</w:t>
      </w:r>
    </w:p>
    <w:p>
      <w:pPr>
        <w:pStyle w:val="FirstParagraph"/>
      </w:pPr>
      <w:r>
        <w:t xml:space="preserve">The audit’s single most consequential outcome was</w:t>
      </w:r>
      <w:r>
        <w:t xml:space="preserve"> </w:t>
      </w:r>
      <w:r>
        <w:rPr>
          <w:b/>
          <w:bCs/>
        </w:rPr>
        <w:t xml:space="preserve">not a code fix</w:t>
      </w:r>
      <w:r>
        <w:t xml:space="preserve">. Finding #15L asked why several</w:t>
      </w:r>
      <w:r>
        <w:t xml:space="preserve"> </w:t>
      </w:r>
      <w:r>
        <w:rPr>
          <w:rStyle w:val="VerbatimChar"/>
        </w:rPr>
        <w:t xml:space="preserve">C_</w:t>
      </w:r>
      <w:r>
        <w:t xml:space="preserve"> </w:t>
      </w:r>
      <w:r>
        <w:t xml:space="preserve">entrypoints lacked</w:t>
      </w:r>
      <w:r>
        <w:t xml:space="preserve"> </w:t>
      </w:r>
      <w:r>
        <w:rPr>
          <w:rStyle w:val="VerbatimChar"/>
        </w:rPr>
        <w:t xml:space="preserve">UEV_IMC</w:t>
      </w:r>
      <w:r>
        <w:t xml:space="preserve">, the sovereign inter-module gate. The answer was that they should</w:t>
      </w:r>
      <w:r>
        <w:t xml:space="preserve"> </w:t>
      </w:r>
      <w:r>
        <w:t xml:space="preserve">not have it: the per-asset sales are</w:t>
      </w:r>
      <w:r>
        <w:t xml:space="preserve"> </w:t>
      </w:r>
      <w:r>
        <w:rPr>
          <w:b/>
          <w:bCs/>
        </w:rPr>
        <w:t xml:space="preserve">citizen</w:t>
      </w:r>
      <w:r>
        <w:t xml:space="preserve"> </w:t>
      </w:r>
      <w:r>
        <w:t xml:space="preserve">modules that wire into the sovereign launchpad’s</w:t>
      </w:r>
      <w:r>
        <w:t xml:space="preserve"> </w:t>
      </w:r>
      <w:r>
        <w:t xml:space="preserve">rules, and citizen client functions correctly carry no sovereign gate. The defect was</w:t>
      </w:r>
      <w:r>
        <w:t xml:space="preserve"> </w:t>
      </w:r>
      <w:r>
        <w:rPr>
          <w:b/>
          <w:bCs/>
        </w:rPr>
        <w:t xml:space="preserve">physical</w:t>
      </w:r>
      <w:r>
        <w:rPr>
          <w:b/>
          <w:bCs/>
        </w:rPr>
        <w:t xml:space="preserve"> </w:t>
      </w:r>
      <w:r>
        <w:rPr>
          <w:b/>
          <w:bCs/>
        </w:rPr>
        <w:t xml:space="preserve">filing</w:t>
      </w:r>
      <w:r>
        <w:t xml:space="preserve"> </w:t>
      </w:r>
      <w:r>
        <w:t xml:space="preserve">— they sat under</w:t>
      </w:r>
      <w:r>
        <w:t xml:space="preserve"> </w:t>
      </w:r>
      <w:r>
        <w:rPr>
          <w:rStyle w:val="VerbatimChar"/>
        </w:rPr>
        <w:t xml:space="preserve">1_SOVEREIGN/…/2_Core/02_DEMIPAD/</w:t>
      </w:r>
      <w:r>
        <w:t xml:space="preserve">, which made them look sovereign.</w:t>
      </w:r>
    </w:p>
    <w:p>
      <w:pPr>
        <w:pStyle w:val="BodyText"/>
      </w:pPr>
      <w:r>
        <w:t xml:space="preserve">They were moved. Today [VERIFIED by command]:</w:t>
      </w:r>
    </w:p>
    <w:p>
      <w:pPr>
        <w:pStyle w:val="SourceCode"/>
      </w:pPr>
      <w:r>
        <w:rPr>
          <w:rStyle w:val="VerbatimChar"/>
        </w:rPr>
        <w:t xml:space="preserve">1_SOVEREIGN/STAGE_02/2_Core/02_DEMIPAD/00_Demipad.pact     &lt;- sovereign: the rules</w:t>
      </w:r>
      <w:r>
        <w:br/>
      </w:r>
      <w:r>
        <w:rPr>
          <w:rStyle w:val="VerbatimChar"/>
        </w:rPr>
        <w:t xml:space="preserve">1_SOVEREIGN/STAGE_02/3_Talos/05_TS02-DPAD.pact             &lt;- sovereign launchpad Talos</w:t>
      </w:r>
      <w:r>
        <w:br/>
      </w:r>
      <w:r>
        <w:rPr>
          <w:rStyle w:val="VerbatimChar"/>
        </w:rPr>
        <w:t xml:space="preserve">2_CITIZEN/7_Launchpad/{1_Spark,2_Snakes,3_Custodians,</w:t>
      </w:r>
      <w:r>
        <w:br/>
      </w:r>
      <w:r>
        <w:rPr>
          <w:rStyle w:val="VerbatimChar"/>
        </w:rPr>
        <w:t xml:space="preserve">                       4_StoicPay,5_StoicIco}/             &lt;- the five citizen sales</w:t>
      </w:r>
      <w:r>
        <w:br/>
      </w:r>
      <w:r>
        <w:rPr>
          <w:rStyle w:val="VerbatimChar"/>
        </w:rPr>
        <w:t xml:space="preserve">2_CITIZEN/7_Launchpad/99_TS02-CPAD.pact                    &lt;- citizen launchpad Talos, deployed last</w:t>
      </w:r>
    </w:p>
    <w:p>
      <w:pPr>
        <w:pStyle w:val="FirstParagraph"/>
      </w:pPr>
      <w:r>
        <w:rPr>
          <w:b/>
          <w:bCs/>
        </w:rPr>
        <w:t xml:space="preserve">Five of the six modules this chapter covers are no longer in the directory whose audit tree this</w:t>
      </w:r>
      <w:r>
        <w:rPr>
          <w:b/>
          <w:bCs/>
        </w:rPr>
        <w:t xml:space="preserve"> </w:t>
      </w:r>
      <w:r>
        <w:rPr>
          <w:b/>
          <w:bCs/>
        </w:rPr>
        <w:t xml:space="preserve">is.</w:t>
      </w:r>
      <w:r>
        <w:t xml:space="preserve"> </w:t>
      </w:r>
      <w:r>
        <w:t xml:space="preserve">Anyone reading the audit documents without that fact will not find the code. The round-docs were</w:t>
      </w:r>
      <w:r>
        <w:t xml:space="preserve"> </w:t>
      </w:r>
      <w:r>
        <w:t xml:space="preserve">deliberately left as accurate-when-written rather than retro-edited, which is the right call for an</w:t>
      </w:r>
      <w:r>
        <w:t xml:space="preserve"> </w:t>
      </w:r>
      <w:r>
        <w:t xml:space="preserve">append-only record and a trap for a reader.</w:t>
      </w:r>
    </w:p>
    <w:p>
      <w:r>
        <w:pict>
          <v:rect style="width:0;height:1.5pt" o:hralign="center" o:hrstd="t" o:hr="t"/>
        </w:pict>
      </w:r>
    </w:p>
    <w:bookmarkEnd w:id="156"/>
    <w:bookmarkEnd w:id="157"/>
    <w:bookmarkStart w:id="161" w:name="Xcf29353635df6b473588168d30418be0b2fdae0"/>
    <w:p>
      <w:pPr>
        <w:pStyle w:val="Heading2"/>
      </w:pPr>
      <w:r>
        <w:t xml:space="preserve">2. How it was audited, and what the tree does not contain</w:t>
      </w:r>
    </w:p>
    <w:p>
      <w:pPr>
        <w:pStyle w:val="FirstParagraph"/>
      </w:pPr>
      <w:r>
        <w:t xml:space="preserve">The DEMIPAD audit is</w:t>
      </w:r>
      <w:r>
        <w:t xml:space="preserve"> </w:t>
      </w:r>
      <w:r>
        <w:rPr>
          <w:b/>
          <w:bCs/>
        </w:rPr>
        <w:t xml:space="preserve">792 lines across four files</w:t>
      </w:r>
      <w:r>
        <w:t xml:space="preserve">. The DPDC tree is 5,093 and the AQP tree is</w:t>
      </w:r>
      <w:r>
        <w:t xml:space="preserve"> </w:t>
      </w:r>
      <w:r>
        <w:t xml:space="preserve">4,233 across 14 files (it was 4,112 across 13 when this chapter was written —</w:t>
      </w:r>
      <w:r>
        <w:t xml:space="preserve"> </w:t>
      </w:r>
      <w:r>
        <w:rPr>
          <w:rStyle w:val="VerbatimChar"/>
        </w:rPr>
        <w:t xml:space="preserve">RPS-SPLIT-SCOPING.md</w:t>
      </w:r>
      <w:r>
        <w:t xml:space="preserve"> </w:t>
      </w:r>
      <w:r>
        <w:t xml:space="preserve">landed 2026-09-17). This chapter is shorter than its neighbours because its source is, and padding</w:t>
      </w:r>
      <w:r>
        <w:t xml:space="preserve"> </w:t>
      </w:r>
      <w:r>
        <w:t xml:space="preserve">it would misrepresent the coverage.</w:t>
      </w:r>
    </w:p>
    <w:bookmarkStart w:id="158" w:name="what-was-run"/>
    <w:p>
      <w:pPr>
        <w:pStyle w:val="Heading3"/>
      </w:pPr>
      <w:r>
        <w:t xml:space="preserve">What was run</w:t>
      </w:r>
    </w:p>
    <w:p>
      <w:pPr>
        <w:pStyle w:val="FirstParagraph"/>
      </w:pPr>
      <w:r>
        <w:rPr>
          <w:rStyle w:val="VerbatimChar"/>
        </w:rPr>
        <w:t xml:space="preserve">README.md</w:t>
      </w:r>
      <w:r>
        <w:t xml:space="preserve"> </w:t>
      </w:r>
      <w:r>
        <w:t xml:space="preserve">describes a five-step method, and steps 1–2 are the part that distinguishes this audit</w:t>
      </w:r>
      <w:r>
        <w:t xml:space="preserve"> </w:t>
      </w:r>
      <w:r>
        <w:t xml:space="preserve">from its siblings:</w:t>
      </w:r>
    </w:p>
    <w:p>
      <w:pPr>
        <w:pStyle w:val="Compact"/>
        <w:numPr>
          <w:ilvl w:val="0"/>
          <w:numId w:val="1032"/>
        </w:numPr>
      </w:pPr>
      <w:r>
        <w:rPr>
          <w:b/>
          <w:bCs/>
        </w:rPr>
        <w:t xml:space="preserve">Round-01 lens fan-out.</w:t>
      </w:r>
      <w:r>
        <w:t xml:space="preserve"> </w:t>
      </w:r>
      <w:r>
        <w:t xml:space="preserve">Six independent read-only auditors, each hunting</w:t>
      </w:r>
      <w:r>
        <w:t xml:space="preserve"> </w:t>
      </w:r>
      <w:r>
        <w:rPr>
          <w:b/>
          <w:bCs/>
        </w:rPr>
        <w:t xml:space="preserve">one dimension</w:t>
      </w:r>
      <w:r>
        <w:t xml:space="preserve"> </w:t>
      </w:r>
      <w:r>
        <w:t xml:space="preserve">across all relevant modules — rather than DPDC’s and AQP’s one-auditor-per-file. The roster:</w:t>
      </w:r>
      <w:r>
        <w:t xml:space="preserve"> </w:t>
      </w:r>
      <w:r>
        <w:t xml:space="preserve">access-control/capability; arithmetic/precision/payment-math; economic/MEV/sale-accounting;</w:t>
      </w:r>
      <w:r>
        <w:t xml:space="preserve"> </w:t>
      </w:r>
      <w:r>
        <w:t xml:space="preserve">a STOAICO reward-distribution deep dive; custody/state-lifecycle/asset-integrity; and</w:t>
      </w:r>
      <w:r>
        <w:t xml:space="preserve"> </w:t>
      </w:r>
      <w:r>
        <w:t xml:space="preserve">StoicSyntax conformance plus cross-module boundary.</w:t>
      </w:r>
    </w:p>
    <w:p>
      <w:pPr>
        <w:pStyle w:val="Compact"/>
        <w:numPr>
          <w:ilvl w:val="0"/>
          <w:numId w:val="1032"/>
        </w:numPr>
      </w:pPr>
      <w:r>
        <w:rPr>
          <w:b/>
          <w:bCs/>
        </w:rPr>
        <w:t xml:space="preserve">Adversarial verification.</w:t>
      </w:r>
      <w:r>
        <w:t xml:space="preserve"> </w:t>
      </w:r>
      <w:r>
        <w:t xml:space="preserve">Every candidate was re-checked against the code by an independent</w:t>
      </w:r>
      <w:r>
        <w:t xml:space="preserve"> </w:t>
      </w:r>
      <w:r>
        <w:t xml:space="preserve">validator and classified CONFIRMED / REFUTED / STYLISTIC</w:t>
      </w:r>
      <w:r>
        <w:t xml:space="preserve"> </w:t>
      </w:r>
      <w:r>
        <w:rPr>
          <w:b/>
          <w:bCs/>
        </w:rPr>
        <w:t xml:space="preserve">before</w:t>
      </w:r>
      <w:r>
        <w:t xml:space="preserve"> </w:t>
      </w:r>
      <w:r>
        <w:t xml:space="preserve">reaching the owner.</w:t>
      </w:r>
    </w:p>
    <w:p>
      <w:pPr>
        <w:pStyle w:val="Compact"/>
        <w:numPr>
          <w:ilvl w:val="0"/>
          <w:numId w:val="1032"/>
        </w:numPr>
      </w:pPr>
      <w:r>
        <w:t xml:space="preserve">Owner verdicts → 4. Round-02 fixes with diffs and REPL proof → 5. ranked index and final report.</w:t>
      </w:r>
    </w:p>
    <w:p>
      <w:pPr>
        <w:pStyle w:val="FirstParagraph"/>
      </w:pPr>
      <w:r>
        <w:t xml:space="preserve">The lens structure is why</w:t>
      </w:r>
      <w:r>
        <w:t xml:space="preserve"> </w:t>
      </w:r>
      <w:r>
        <w:rPr>
          <w:rStyle w:val="VerbatimChar"/>
        </w:rPr>
        <w:t xml:space="preserve">ROUND-01-FINDINGS.md</w:t>
      </w:r>
      <w:r>
        <w:t xml:space="preserve"> </w:t>
      </w:r>
      <w:r>
        <w:t xml:space="preserve">carries a</w:t>
      </w:r>
      <w:r>
        <w:t xml:space="preserve"> </w:t>
      </w:r>
      <w:r>
        <w:rPr>
          <w:b/>
          <w:bCs/>
        </w:rPr>
        <w:t xml:space="preserve">corroboration count</w:t>
      </w:r>
      <w:r>
        <w:t xml:space="preserve"> </w:t>
      </w:r>
      <w:r>
        <w:t xml:space="preserve">—</w:t>
      </w:r>
      <w:r>
        <w:t xml:space="preserve"> </w:t>
      </w:r>
      <w:r>
        <w:t xml:space="preserve">“4 lenses”</w:t>
      </w:r>
      <w:r>
        <w:t xml:space="preserve">,</w:t>
      </w:r>
      <w:r>
        <w:t xml:space="preserve"> </w:t>
      </w:r>
      <w:r>
        <w:t xml:space="preserve">“2 lenses”</w:t>
      </w:r>
      <w:r>
        <w:t xml:space="preserve">,</w:t>
      </w:r>
      <w:r>
        <w:t xml:space="preserve"> </w:t>
      </w:r>
      <w:r>
        <w:t xml:space="preserve">“1 lens”</w:t>
      </w:r>
      <w:r>
        <w:t xml:space="preserve"> </w:t>
      </w:r>
      <w:r>
        <w:t xml:space="preserve">— that the other audits do not. It is a genuinely useful signal: the critical</w:t>
      </w:r>
      <w:r>
        <w:t xml:space="preserve"> </w:t>
      </w:r>
      <w:r>
        <w:t xml:space="preserve">finding was found by four independent lenses; most of the mediums by one.</w:t>
      </w:r>
    </w:p>
    <w:p>
      <w:pPr>
        <w:pStyle w:val="BodyText"/>
      </w:pPr>
      <w:r>
        <w:t xml:space="preserve">The findings file also carries something the other trees lack: a</w:t>
      </w:r>
      <w:r>
        <w:t xml:space="preserve"> </w:t>
      </w:r>
      <w:r>
        <w:rPr>
          <w:b/>
          <w:bCs/>
        </w:rPr>
        <w:t xml:space="preserve">“Cleared by the lenses”</w:t>
      </w:r>
      <w:r>
        <w:t xml:space="preserve"> </w:t>
      </w:r>
      <w:r>
        <w:t xml:space="preserve">section</w:t>
      </w:r>
      <w:r>
        <w:t xml:space="preserve"> </w:t>
      </w:r>
      <w:r>
        <w:t xml:space="preserve">listing what was checked and found correct — Spark’s bonding curves, the Snakes/Custodians cost</w:t>
      </w:r>
      <w:r>
        <w:t xml:space="preserve"> </w:t>
      </w:r>
      <w:r>
        <w:t xml:space="preserve">chains (floor-at-precision, favouring the protocol), Demipad royalty math, STOAICO’s</w:t>
      </w:r>
      <w:r>
        <w:t xml:space="preserve"> </w:t>
      </w:r>
      <w:r>
        <w:t xml:space="preserve">settle-before-score ordering and</w:t>
      </w:r>
      <w:r>
        <w:t xml:space="preserve"> </w:t>
      </w:r>
      <w:r>
        <w:rPr>
          <w:rStyle w:val="VerbatimChar"/>
        </w:rPr>
        <w:t xml:space="preserve">last-rps</w:t>
      </w:r>
      <w:r>
        <w:t xml:space="preserve"> </w:t>
      </w:r>
      <w:r>
        <w:t xml:space="preserve">snapshot-after (so a late staker cannot claim pre-stake</w:t>
      </w:r>
      <w:r>
        <w:t xml:space="preserve"> </w:t>
      </w:r>
      <w:r>
        <w:t xml:space="preserve">injects), the over-unstake block, and the</w:t>
      </w:r>
      <w:r>
        <w:t xml:space="preserve"> </w:t>
      </w:r>
      <w:r>
        <w:rPr>
          <w:rStyle w:val="VerbatimChar"/>
        </w:rPr>
        <w:t xml:space="preserve">open-for-business</w:t>
      </w:r>
      <w:r>
        <w:t xml:space="preserve"> </w:t>
      </w:r>
      <w:r>
        <w:t xml:space="preserve">enforcement path. A negative result</w:t>
      </w:r>
      <w:r>
        <w:t xml:space="preserve"> </w:t>
      </w:r>
      <w:r>
        <w:t xml:space="preserve">recorded is worth more than a negative result assumed.</w:t>
      </w:r>
    </w:p>
    <w:bookmarkEnd w:id="158"/>
    <w:bookmarkStart w:id="159" w:name="what-the-tree-does-not-contain"/>
    <w:p>
      <w:pPr>
        <w:pStyle w:val="Heading3"/>
      </w:pPr>
      <w:r>
        <w:t xml:space="preserve">What the tree does not contain</w:t>
      </w:r>
    </w:p>
    <w:p>
      <w:pPr>
        <w:pStyle w:val="FirstParagraph"/>
      </w:pPr>
      <w:r>
        <w:t xml:space="preserve">Being specific about this is the point of the section:</w:t>
      </w:r>
    </w:p>
    <w:p>
      <w:pPr>
        <w:pStyle w:val="Compact"/>
        <w:numPr>
          <w:ilvl w:val="0"/>
          <w:numId w:val="1033"/>
        </w:numPr>
      </w:pPr>
      <w:r>
        <w:rPr>
          <w:b/>
          <w:bCs/>
        </w:rPr>
        <w:t xml:space="preserve">No</w:t>
      </w:r>
      <w:r>
        <w:rPr>
          <w:b/>
          <w:bCs/>
        </w:rPr>
        <w:t xml:space="preserve"> </w:t>
      </w:r>
      <w:r>
        <w:rPr>
          <w:rStyle w:val="VerbatimChar"/>
          <w:b/>
          <w:bCs/>
        </w:rPr>
        <w:t xml:space="preserve">ROUND-01-OWNER-FEEDBACK.md</w:t>
      </w:r>
      <w:r>
        <w:rPr>
          <w:b/>
          <w:bCs/>
        </w:rPr>
        <w:t xml:space="preserve">.</w:t>
      </w:r>
      <w:r>
        <w:t xml:space="preserve"> </w:t>
      </w:r>
      <w:r>
        <w:t xml:space="preserve">Steps 3 of the method produced no file. Owner verdicts are</w:t>
      </w:r>
      <w:r>
        <w:t xml:space="preserve"> </w:t>
      </w:r>
      <w:r>
        <w:t xml:space="preserve">embedded in the fix entries instead — readable, but not separable, and not append-only.</w:t>
      </w:r>
    </w:p>
    <w:p>
      <w:pPr>
        <w:pStyle w:val="Compact"/>
        <w:numPr>
          <w:ilvl w:val="0"/>
          <w:numId w:val="1033"/>
        </w:numPr>
      </w:pPr>
      <w:r>
        <w:rPr>
          <w:b/>
          <w:bCs/>
        </w:rPr>
        <w:t xml:space="preserve">No</w:t>
      </w:r>
      <w:r>
        <w:rPr>
          <w:b/>
          <w:bCs/>
        </w:rPr>
        <w:t xml:space="preserve"> </w:t>
      </w:r>
      <w:r>
        <w:rPr>
          <w:rStyle w:val="VerbatimChar"/>
          <w:b/>
          <w:bCs/>
        </w:rPr>
        <w:t xml:space="preserve">FINAL-AUDIT-REPORT.md</w:t>
      </w:r>
      <w:r>
        <w:rPr>
          <w:b/>
          <w:bCs/>
        </w:rPr>
        <w:t xml:space="preserve">.</w:t>
      </w:r>
      <w:r>
        <w:t xml:space="preserve"> </w:t>
      </w:r>
      <w:r>
        <w:t xml:space="preserve">The audit closes on</w:t>
      </w:r>
      <w:r>
        <w:t xml:space="preserve"> </w:t>
      </w:r>
      <w:r>
        <w:rPr>
          <w:rStyle w:val="VerbatimChar"/>
        </w:rPr>
        <w:t xml:space="preserve">ROUND-02-FIXES.md</w:t>
      </w:r>
      <w:r>
        <w:t xml:space="preserve">’s last line:</w:t>
      </w:r>
      <w:r>
        <w:t xml:space="preserve"> </w:t>
      </w:r>
      <w:r>
        <w:rPr>
          <w:i/>
          <w:iCs/>
        </w:rPr>
        <w:t xml:space="preserve">“Closes the</w:t>
      </w:r>
      <w:r>
        <w:rPr>
          <w:i/>
          <w:iCs/>
        </w:rPr>
        <w:t xml:space="preserve"> </w:t>
      </w:r>
      <w:r>
        <w:rPr>
          <w:i/>
          <w:iCs/>
        </w:rPr>
        <w:t xml:space="preserve">DEMIPAD audit.”</w:t>
      </w:r>
      <w:r>
        <w:t xml:space="preserve"> </w:t>
      </w:r>
      <w:r>
        <w:t xml:space="preserve">There is no consolidated sign-off document.</w:t>
      </w:r>
    </w:p>
    <w:p>
      <w:pPr>
        <w:pStyle w:val="Compact"/>
        <w:numPr>
          <w:ilvl w:val="0"/>
          <w:numId w:val="1033"/>
        </w:numPr>
      </w:pPr>
      <w:r>
        <w:rPr>
          <w:b/>
          <w:bCs/>
        </w:rPr>
        <w:t xml:space="preserve">No re-verify round.</w:t>
      </w:r>
      <w:r>
        <w:t xml:space="preserve"> </w:t>
      </w:r>
      <w:r>
        <w:t xml:space="preserve">Same as DPDC.</w:t>
      </w:r>
    </w:p>
    <w:p>
      <w:pPr>
        <w:pStyle w:val="Compact"/>
        <w:numPr>
          <w:ilvl w:val="0"/>
          <w:numId w:val="1033"/>
        </w:numPr>
      </w:pPr>
      <w:r>
        <w:rPr>
          <w:rStyle w:val="VerbatimChar"/>
          <w:b/>
          <w:bCs/>
        </w:rPr>
        <w:t xml:space="preserve">README.md</w:t>
      </w:r>
      <w:r>
        <w:rPr>
          <w:b/>
          <w:bCs/>
        </w:rPr>
        <w:t xml:space="preserve">’s status checklist is still four unticked boxes</w:t>
      </w:r>
      <w:r>
        <w:t xml:space="preserve"> </w:t>
      </w:r>
      <w:r>
        <w:t xml:space="preserve">—</w:t>
      </w:r>
      <w:r>
        <w:t xml:space="preserve"> </w:t>
      </w:r>
      <w:r>
        <w:rPr>
          <w:i/>
          <w:iCs/>
        </w:rPr>
        <w:t xml:space="preserve">“Round-01 lens fan-out</w:t>
      </w:r>
      <w:r>
        <w:rPr>
          <w:i/>
          <w:iCs/>
        </w:rPr>
        <w:t xml:space="preserve"> </w:t>
      </w:r>
      <w:r>
        <w:rPr>
          <w:i/>
          <w:iCs/>
        </w:rPr>
        <w:t xml:space="preserve">(in progress)”</w:t>
      </w:r>
      <w:r>
        <w:t xml:space="preserve"> </w:t>
      </w:r>
      <w:r>
        <w:t xml:space="preserve">— while</w:t>
      </w:r>
      <w:r>
        <w:t xml:space="preserve"> </w:t>
      </w:r>
      <w:r>
        <w:rPr>
          <w:rStyle w:val="VerbatimChar"/>
        </w:rPr>
        <w:t xml:space="preserve">ISSUES-RANKED.md</w:t>
      </w:r>
      <w:r>
        <w:t xml:space="preserve"> </w:t>
      </w:r>
      <w:r>
        <w:t xml:space="preserve">shows all 17 closed. The tracker was never updated. That</w:t>
      </w:r>
      <w:r>
        <w:t xml:space="preserve"> </w:t>
      </w:r>
      <w:r>
        <w:t xml:space="preserve">is a one-line clerical gap, and it is exactly the kind of gap that makes a reader distrust the rest,</w:t>
      </w:r>
      <w:r>
        <w:t xml:space="preserve"> </w:t>
      </w:r>
      <w:r>
        <w:t xml:space="preserve">so it is named here rather than smoothed over.</w:t>
      </w:r>
    </w:p>
    <w:p>
      <w:pPr>
        <w:pStyle w:val="FirstParagraph"/>
      </w:pPr>
      <w:r>
        <w:t xml:space="preserve">What the tree</w:t>
      </w:r>
      <w:r>
        <w:t xml:space="preserve"> </w:t>
      </w:r>
      <w:r>
        <w:rPr>
          <w:b/>
          <w:bCs/>
        </w:rPr>
        <w:t xml:space="preserve">does</w:t>
      </w:r>
      <w:r>
        <w:t xml:space="preserve"> </w:t>
      </w:r>
      <w:r>
        <w:t xml:space="preserve">have, and has well, is proof discipline.</w:t>
      </w:r>
      <w:r>
        <w:t xml:space="preserve"> </w:t>
      </w:r>
      <w:r>
        <w:rPr>
          <w:b/>
          <w:bCs/>
        </w:rPr>
        <w:t xml:space="preserve">Eight fix entries record a</w:t>
      </w:r>
      <w:r>
        <w:rPr>
          <w:b/>
          <w:bCs/>
        </w:rPr>
        <w:t xml:space="preserve"> </w:t>
      </w:r>
      <w:r>
        <w:rPr>
          <w:b/>
          <w:bCs/>
        </w:rPr>
        <w:t xml:space="preserve">deliberate pre-fix reproduction</w:t>
      </w:r>
      <w:r>
        <w:t xml:space="preserve"> </w:t>
      </w:r>
      <w:r>
        <w:t xml:space="preserve">— the fix reverted or neutered and the original failure captured —</w:t>
      </w:r>
      <w:r>
        <w:t xml:space="preserve"> </w:t>
      </w:r>
      <w:r>
        <w:t xml:space="preserve">covering nine findings: #2H, #3H+#4H, #5M, #6M, #8M, #9M, #10M and #16L. [VERIFIED by reading —</w:t>
      </w:r>
      <w:r>
        <w:t xml:space="preserve"> </w:t>
      </w:r>
      <w:r>
        <w:rPr>
          <w:rStyle w:val="VerbatimChar"/>
        </w:rPr>
        <w:t xml:space="preserve">ROUND-02-FIXES.md</w:t>
      </w:r>
      <w:r>
        <w:t xml:space="preserve">] #2H neutered the new capability body to</w:t>
      </w:r>
      <w:r>
        <w:t xml:space="preserve"> </w:t>
      </w:r>
      <w:r>
        <w:rPr>
          <w:rStyle w:val="VerbatimChar"/>
        </w:rPr>
        <w:t xml:space="preserve">(enforce true …)</w:t>
      </w:r>
      <w:r>
        <w:t xml:space="preserve"> </w:t>
      </w:r>
      <w:r>
        <w:t xml:space="preserve">and</w:t>
      </w:r>
      <w:r>
        <w:t xml:space="preserve"> </w:t>
      </w:r>
      <w:r>
        <w:t xml:space="preserve">watched the non-admin block assertion fail. #4H reverted one identifier and captured the exact runtime</w:t>
      </w:r>
      <w:r>
        <w:t xml:space="preserve"> </w:t>
      </w:r>
      <w:r>
        <w:t xml:space="preserve">error (</w:t>
      </w:r>
      <w:r>
        <w:rPr>
          <w:rStyle w:val="VerbatimChar"/>
        </w:rPr>
        <w:t xml:space="preserve">Unbound free variable … DEMIPAD.GOV|LAUNCHPAD|SC_NAME</w:t>
      </w:r>
      <w:r>
        <w:t xml:space="preserve">). #5M forced the flush branch on an</w:t>
      </w:r>
      <w:r>
        <w:t xml:space="preserve"> </w:t>
      </w:r>
      <w:r>
        <w:t xml:space="preserve">empty vault and captured</w:t>
      </w:r>
      <w:r>
        <w:t xml:space="preserve"> </w:t>
      </w:r>
      <w:r>
        <w:rPr>
          <w:rStyle w:val="VerbatimChar"/>
        </w:rPr>
        <w:t xml:space="preserve">Arithmetic exception: div by zero</w:t>
      </w:r>
      <w:r>
        <w:t xml:space="preserve"> </w:t>
      </w:r>
      <w:r>
        <w:t xml:space="preserve">at the exact line. #6M removed the phase</w:t>
      </w:r>
      <w:r>
        <w:t xml:space="preserve"> </w:t>
      </w:r>
      <w:r>
        <w:t xml:space="preserve">gate and watched 1,568 urSTOA be minted twice.</w:t>
      </w:r>
    </w:p>
    <w:p>
      <w:pPr>
        <w:pStyle w:val="BodyText"/>
      </w:pPr>
      <w:r>
        <w:t xml:space="preserve">That is a higher bidirectional-proof rate than either neighbouring audit, in a quarter of the</w:t>
      </w:r>
      <w:r>
        <w:t xml:space="preserve"> </w:t>
      </w:r>
      <w:r>
        <w:t xml:space="preserve">documentation.</w:t>
      </w:r>
      <w:r>
        <w:t xml:space="preserve"> </w:t>
      </w:r>
      <w:r>
        <w:rPr>
          <w:b/>
          <w:bCs/>
        </w:rPr>
        <w:t xml:space="preserve">The tree is thin; the work in it is not.</w:t>
      </w:r>
    </w:p>
    <w:bookmarkEnd w:id="159"/>
    <w:bookmarkStart w:id="160" w:name="Xacb2b101dbea5985d88a908b50835c9dd7febbf"/>
    <w:p>
      <w:pPr>
        <w:pStyle w:val="Heading3"/>
      </w:pPr>
      <w:r>
        <w:t xml:space="preserve">One live-vs-workspace check that changed a finding into a non-finding</w:t>
      </w:r>
    </w:p>
    <w:p>
      <w:pPr>
        <w:pStyle w:val="FirstParagraph"/>
      </w:pPr>
      <w:r>
        <w:t xml:space="preserve">Finding</w:t>
      </w:r>
      <w:r>
        <w:t xml:space="preserve"> </w:t>
      </w:r>
      <w:r>
        <w:rPr>
          <w:b/>
          <w:bCs/>
        </w:rPr>
        <w:t xml:space="preserve">#11M</w:t>
      </w:r>
      <w:r>
        <w:t xml:space="preserve"> </w:t>
      </w:r>
      <w:r>
        <w:t xml:space="preserve">deserves separate mention as method. The audit measured StoicPay’s team-split</w:t>
      </w:r>
      <w:r>
        <w:t xml:space="preserve"> </w:t>
      </w:r>
      <w:r>
        <w:t xml:space="preserve">accounting against the</w:t>
      </w:r>
      <w:r>
        <w:t xml:space="preserve"> </w:t>
      </w:r>
      <w:r>
        <w:rPr>
          <w:b/>
          <w:bCs/>
        </w:rPr>
        <w:t xml:space="preserve">workspace</w:t>
      </w:r>
      <w:r>
        <w:t xml:space="preserve"> </w:t>
      </w:r>
      <w:r>
        <w:t xml:space="preserve">copy of</w:t>
      </w:r>
      <w:r>
        <w:t xml:space="preserve"> </w:t>
      </w:r>
      <w:r>
        <w:rPr>
          <w:rStyle w:val="VerbatimChar"/>
        </w:rPr>
        <w:t xml:space="preserve">04_STOICPAY.pact</w:t>
      </w:r>
      <w:r>
        <w:t xml:space="preserve"> </w:t>
      </w:r>
      <w:r>
        <w:t xml:space="preserve">and derived a real inconsistency: the</w:t>
      </w:r>
      <w:r>
        <w:t xml:space="preserve"> </w:t>
      </w:r>
      <w:r>
        <w:t xml:space="preserve">module moves</w:t>
      </w:r>
      <w:r>
        <w:t xml:space="preserve"> </w:t>
      </w:r>
      <w:r>
        <w:rPr>
          <w:rStyle w:val="VerbatimChar"/>
        </w:rPr>
        <w:t xml:space="preserve">2× amount</w:t>
      </w:r>
      <w:r>
        <w:t xml:space="preserve"> </w:t>
      </w:r>
      <w:r>
        <w:t xml:space="preserve">KPAY per buy while</w:t>
      </w:r>
      <w:r>
        <w:t xml:space="preserve"> </w:t>
      </w:r>
      <w:r>
        <w:rPr>
          <w:rStyle w:val="VerbatimChar"/>
        </w:rPr>
        <w:t xml:space="preserve">UR_KpayLeft</w:t>
      </w:r>
      <w:r>
        <w:t xml:space="preserve"> </w:t>
      </w:r>
      <w:r>
        <w:t xml:space="preserve">derives</w:t>
      </w:r>
      <w:r>
        <w:t xml:space="preserve"> </w:t>
      </w:r>
      <w:r>
        <w:rPr>
          <w:rStyle w:val="VerbatimChar"/>
        </w:rPr>
        <w:t xml:space="preserve">sold = 100M − 0.4·resident</w:t>
      </w:r>
      <w:r>
        <w:t xml:space="preserve">, so the</w:t>
      </w:r>
      <w:r>
        <w:t xml:space="preserve"> </w:t>
      </w:r>
      <w:r>
        <w:t xml:space="preserve">per-period cap drifts from real inventory.</w:t>
      </w:r>
    </w:p>
    <w:p>
      <w:pPr>
        <w:pStyle w:val="BodyText"/>
      </w:pPr>
      <w:r>
        <w:t xml:space="preserve">Pulling the</w:t>
      </w:r>
      <w:r>
        <w:t xml:space="preserve"> </w:t>
      </w:r>
      <w:r>
        <w:rPr>
          <w:b/>
          <w:bCs/>
        </w:rPr>
        <w:t xml:space="preserve">deployed</w:t>
      </w:r>
      <w:r>
        <w:t xml:space="preserve"> </w:t>
      </w:r>
      <w:r>
        <w:t xml:space="preserve">module through the Pythia dirty-read gateway (</w:t>
      </w:r>
      <w:r>
        <w:rPr>
          <w:rStyle w:val="VerbatimChar"/>
        </w:rPr>
        <w:t xml:space="preserve">describe-module</w:t>
      </w:r>
      <w:r>
        <w:t xml:space="preserve"> </w:t>
      </w:r>
      <w:r>
        <w:t xml:space="preserve">→</w:t>
      </w:r>
      <w:r>
        <w:t xml:space="preserve"> </w:t>
      </w:r>
      <w:r>
        <w:rPr>
          <w:rStyle w:val="VerbatimChar"/>
        </w:rPr>
        <w:t xml:space="preserve">code</w:t>
      </w:r>
      <w:r>
        <w:t xml:space="preserve">)</w:t>
      </w:r>
      <w:r>
        <w:t xml:space="preserve"> </w:t>
      </w:r>
      <w:r>
        <w:t xml:space="preserve">showed the on-chain contract is correct: a 5-recipient</w:t>
      </w:r>
      <w:r>
        <w:t xml:space="preserve"> </w:t>
      </w:r>
      <w:r>
        <w:rPr>
          <w:b/>
          <w:bCs/>
        </w:rPr>
        <w:t xml:space="preserve">1.5×</w:t>
      </w:r>
      <w:r>
        <w:t xml:space="preserve"> </w:t>
      </w:r>
      <w:r>
        <w:t xml:space="preserve">team split, not the workspace’s</w:t>
      </w:r>
      <w:r>
        <w:t xml:space="preserve"> </w:t>
      </w:r>
      <w:r>
        <w:t xml:space="preserve">3-recipient</w:t>
      </w:r>
      <w:r>
        <w:t xml:space="preserve"> </w:t>
      </w:r>
      <w:r>
        <w:rPr>
          <w:b/>
          <w:bCs/>
        </w:rPr>
        <w:t xml:space="preserve">1.0×</w:t>
      </w:r>
      <w:r>
        <w:t xml:space="preserve">. With the real split,</w:t>
      </w:r>
      <w:r>
        <w:t xml:space="preserve"> </w:t>
      </w:r>
      <w:r>
        <w:rPr>
          <w:rStyle w:val="VerbatimChar"/>
        </w:rPr>
        <w:t xml:space="preserve">resident</w:t>
      </w:r>
      <w:r>
        <w:t xml:space="preserve"> </w:t>
      </w:r>
      <w:r>
        <w:t xml:space="preserve">drops 2.5× per buy and the formula tracks buyer</w:t>
      </w:r>
      <w:r>
        <w:t xml:space="preserve"> </w:t>
      </w:r>
      <w:r>
        <w:t xml:space="preserve">amount exactly. The</w:t>
      </w:r>
      <w:r>
        <w:t xml:space="preserve"> </w:t>
      </w:r>
      <w:r>
        <w:t xml:space="preserve">“20 % under-count”</w:t>
      </w:r>
      <w:r>
        <w:t xml:space="preserve"> </w:t>
      </w:r>
      <w:r>
        <w:t xml:space="preserve">existed only in a test simplification that had been left in the</w:t>
      </w:r>
      <w:r>
        <w:t xml:space="preserve"> </w:t>
      </w:r>
      <w:r>
        <w:t xml:space="preserve">workspace.</w:t>
      </w:r>
    </w:p>
    <w:p>
      <w:pPr>
        <w:pStyle w:val="BodyText"/>
      </w:pPr>
      <w:r>
        <w:t xml:space="preserve">The fix was to re-sync the workspace to live. The general lesson recorded in the fix entry is the</w:t>
      </w:r>
      <w:r>
        <w:t xml:space="preserve"> </w:t>
      </w:r>
      <w:r>
        <w:t xml:space="preserve">transferable part:</w:t>
      </w:r>
      <w:r>
        <w:t xml:space="preserve"> </w:t>
      </w:r>
      <w:r>
        <w:rPr>
          <w:b/>
          <w:bCs/>
        </w:rPr>
        <w:t xml:space="preserve">for</w:t>
      </w:r>
      <w:r>
        <w:rPr>
          <w:b/>
          <w:bCs/>
        </w:rPr>
        <w:t xml:space="preserve"> </w:t>
      </w:r>
      <w:r>
        <w:rPr>
          <w:b/>
          <w:bCs/>
        </w:rPr>
        <w:t xml:space="preserve">“does the workspace match live”</w:t>
      </w:r>
      <w:r>
        <w:rPr>
          <w:b/>
          <w:bCs/>
        </w:rPr>
        <w:t xml:space="preserve"> </w:t>
      </w:r>
      <w:r>
        <w:rPr>
          <w:b/>
          <w:bCs/>
        </w:rPr>
        <w:t xml:space="preserve">questions, pull the deployed code and diff —</w:t>
      </w:r>
      <w:r>
        <w:rPr>
          <w:b/>
          <w:bCs/>
        </w:rPr>
        <w:t xml:space="preserve"> </w:t>
      </w:r>
      <w:r>
        <w:rPr>
          <w:b/>
          <w:bCs/>
        </w:rPr>
        <w:t xml:space="preserve">the workspace may carry deliberate test simplifications</w:t>
      </w:r>
      <w:r>
        <w:t xml:space="preserve">, and an audit measuring the wrong artefact</w:t>
      </w:r>
      <w:r>
        <w:t xml:space="preserve"> </w:t>
      </w:r>
      <w:r>
        <w:t xml:space="preserve">produces a confident, wrong finding.</w:t>
      </w:r>
    </w:p>
    <w:p>
      <w:r>
        <w:pict>
          <v:rect style="width:0;height:1.5pt" o:hralign="center" o:hrstd="t" o:hr="t"/>
        </w:pict>
      </w:r>
    </w:p>
    <w:bookmarkEnd w:id="160"/>
    <w:bookmarkEnd w:id="161"/>
    <w:bookmarkStart w:id="162" w:name="the-findings-4"/>
    <w:p>
      <w:pPr>
        <w:pStyle w:val="Heading2"/>
      </w:pPr>
      <w:r>
        <w:t xml:space="preserve">3. The findings</w:t>
      </w:r>
    </w:p>
    <w:p>
      <w:pPr>
        <w:pStyle w:val="FirstParagraph"/>
      </w:pPr>
      <w:r>
        <w:t xml:space="preserve">All 17, in the audit’s own ranking. Severity as recorded; evidence as verified 2026-09-17.</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sev</w:t>
            </w:r>
          </w:p>
        </w:tc>
        <w:tc>
          <w:tcPr/>
          <w:p>
            <w:pPr>
              <w:pStyle w:val="Compact"/>
            </w:pPr>
            <w:r>
              <w:t xml:space="preserve">module</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CRITICAL</w:t>
            </w:r>
          </w:p>
        </w:tc>
        <w:tc>
          <w:tcPr/>
          <w:p>
            <w:pPr>
              <w:pStyle w:val="Compact"/>
            </w:pPr>
            <w:r>
              <w:t xml:space="preserve">STOAICO</w:t>
            </w:r>
          </w:p>
        </w:tc>
        <w:tc>
          <w:tcPr/>
          <w:p>
            <w:pPr>
              <w:pStyle w:val="Compact"/>
            </w:pPr>
            <w:r>
              <w:rPr>
                <w:rStyle w:val="VerbatimChar"/>
              </w:rPr>
              <w:t xml:space="preserve">C_Collect</w:t>
            </w:r>
            <w:r>
              <w:t xml:space="preserve"> </w:t>
            </w:r>
            <w:r>
              <w:t xml:space="preserve">is drainable — non-idempotent, and</w:t>
            </w:r>
            <w:r>
              <w:t xml:space="preserve"> </w:t>
            </w:r>
            <w:r>
              <w:rPr>
                <w:rStyle w:val="VerbatimChar"/>
              </w:rPr>
              <w:t xml:space="preserve">unclaimed-count == 1</w:t>
            </w:r>
            <w:r>
              <w:t xml:space="preserve"> </w:t>
            </w:r>
            <w:r>
              <w:t xml:space="preserve">pays the whole vault</w:t>
            </w:r>
          </w:p>
        </w:tc>
        <w:tc>
          <w:tcPr/>
          <w:p>
            <w:pPr>
              <w:pStyle w:val="Compact"/>
            </w:pPr>
            <w:r>
              <w:rPr>
                <w:b/>
                <w:bCs/>
              </w:rPr>
              <w:t xml:space="preserve">FIXED</w:t>
            </w:r>
          </w:p>
        </w:tc>
        <w:tc>
          <w:tcPr/>
          <w:p>
            <w:pPr>
              <w:pStyle w:val="Compact"/>
            </w:pPr>
            <w:r>
              <w:rPr>
                <w:rStyle w:val="VerbatimChar"/>
              </w:rPr>
              <w:t xml:space="preserve">05_STOAICO.pact:153</w:t>
            </w:r>
            <w:r>
              <w:t xml:space="preserve"> </w:t>
            </w:r>
            <w:r>
              <w:rPr>
                <w:rStyle w:val="VerbatimChar"/>
              </w:rPr>
              <w:t xml:space="preserve">last-collected-round</w:t>
            </w:r>
            <w:r>
              <w:t xml:space="preserve">,</w:t>
            </w:r>
            <w:r>
              <w:t xml:space="preserve"> </w:t>
            </w:r>
            <w:r>
              <w:rPr>
                <w:rStyle w:val="VerbatimChar"/>
              </w:rPr>
              <w:t xml:space="preserve">:169</w:t>
            </w:r>
            <w:r>
              <w:t xml:space="preserve"> </w:t>
            </w:r>
            <w:r>
              <w:rPr>
                <w:rStyle w:val="VerbatimChar"/>
              </w:rPr>
              <w:t xml:space="preserve">distribution-round</w:t>
            </w:r>
            <w:r>
              <w:t xml:space="preserve">, cap at</w:t>
            </w:r>
            <w:r>
              <w:t xml:space="preserve"> </w:t>
            </w:r>
            <w:r>
              <w:rPr>
                <w:rStyle w:val="VerbatimChar"/>
              </w:rPr>
              <w:t xml:space="preserve">:243</w:t>
            </w:r>
            <w:r>
              <w:t xml:space="preserve">, flush family at</w:t>
            </w:r>
            <w:r>
              <w:t xml:space="preserve"> </w:t>
            </w:r>
            <w:r>
              <w:rPr>
                <w:rStyle w:val="VerbatimChar"/>
              </w:rPr>
              <w:t xml:space="preserve">:468</w:t>
            </w:r>
            <w:r>
              <w:t xml:space="preserve"> </w:t>
            </w:r>
            <w:r>
              <w:t xml:space="preserve">(</w:t>
            </w:r>
            <w:r>
              <w:rPr>
                <w:rStyle w:val="VerbatimChar"/>
              </w:rPr>
              <w:t xml:space="preserve">URH_UncollectedAccounts</w:t>
            </w:r>
            <w:r>
              <w:t xml:space="preserve">),</w:t>
            </w:r>
            <w:r>
              <w:t xml:space="preserve"> </w:t>
            </w:r>
            <w:r>
              <w:rPr>
                <w:rStyle w:val="VerbatimChar"/>
              </w:rPr>
              <w:t xml:space="preserve">:1046</w:t>
            </w:r>
            <w:r>
              <w:t xml:space="preserve"> </w:t>
            </w:r>
            <w:r>
              <w:t xml:space="preserve">(</w:t>
            </w:r>
            <w:r>
              <w:rPr>
                <w:rStyle w:val="VerbatimChar"/>
              </w:rPr>
              <w:t xml:space="preserve">Ap_FlushUncollectedSlice</w:t>
            </w:r>
            <w:r>
              <w:t xml:space="preserve">) and</w:t>
            </w:r>
            <w:r>
              <w:t xml:space="preserve"> </w:t>
            </w:r>
            <w:r>
              <w:rPr>
                <w:rStyle w:val="VerbatimChar"/>
              </w:rPr>
              <w:t xml:space="preserve">:1069</w:t>
            </w:r>
            <w:r>
              <w:t xml:space="preserve"> </w:t>
            </w:r>
            <w:r>
              <w:t xml:space="preserve">(</w:t>
            </w:r>
            <w:r>
              <w:rPr>
                <w:rStyle w:val="VerbatimChar"/>
              </w:rPr>
              <w:t xml:space="preserve">AA_FlushUncollected</w:t>
            </w:r>
            <w:r>
              <w:t xml:space="preserve">). [VERIFIED by reading]</w:t>
            </w:r>
          </w:p>
        </w:tc>
      </w:tr>
      <w:tr>
        <w:tc>
          <w:tcPr/>
          <w:p>
            <w:pPr>
              <w:pStyle w:val="Compact"/>
            </w:pPr>
            <w:r>
              <w:rPr>
                <w:b/>
                <w:bCs/>
              </w:rPr>
              <w:t xml:space="preserve">#2H</w:t>
            </w:r>
          </w:p>
        </w:tc>
        <w:tc>
          <w:tcPr/>
          <w:p>
            <w:pPr>
              <w:pStyle w:val="Compact"/>
            </w:pPr>
            <w:r>
              <w:t xml:space="preserve">HIGH</w:t>
            </w:r>
          </w:p>
        </w:tc>
        <w:tc>
          <w:tcPr/>
          <w:p>
            <w:pPr>
              <w:pStyle w:val="Compact"/>
            </w:pPr>
            <w:r>
              <w:t xml:space="preserve">Demipad</w:t>
            </w:r>
          </w:p>
        </w:tc>
        <w:tc>
          <w:tcPr/>
          <w:p>
            <w:pPr>
              <w:pStyle w:val="Compact"/>
            </w:pPr>
            <w:r>
              <w:t xml:space="preserve">the</w:t>
            </w:r>
            <w:r>
              <w:t xml:space="preserve"> </w:t>
            </w:r>
            <w:r>
              <w:rPr>
                <w:rStyle w:val="VerbatimChar"/>
              </w:rPr>
              <w:t xml:space="preserve">retrieval</w:t>
            </w:r>
            <w:r>
              <w:t xml:space="preserve"> </w:t>
            </w:r>
            <w:r>
              <w:t xml:space="preserve">toggle is dead state — the anti-rug lock is never enforced</w:t>
            </w:r>
          </w:p>
        </w:tc>
        <w:tc>
          <w:tcPr/>
          <w:p>
            <w:pPr>
              <w:pStyle w:val="Compact"/>
            </w:pPr>
            <w:r>
              <w:rPr>
                <w:b/>
                <w:bCs/>
              </w:rPr>
              <w:t xml:space="preserve">FIXED</w:t>
            </w:r>
          </w:p>
        </w:tc>
        <w:tc>
          <w:tcPr/>
          <w:p>
            <w:pPr>
              <w:pStyle w:val="Compact"/>
            </w:pPr>
            <w:r>
              <w:rPr>
                <w:rStyle w:val="VerbatimChar"/>
              </w:rPr>
              <w:t xml:space="preserve">00_Demipad.pact:412</w:t>
            </w:r>
            <w:r>
              <w:t xml:space="preserve"> </w:t>
            </w:r>
            <w:r>
              <w:rPr>
                <w:rStyle w:val="VerbatimChar"/>
              </w:rPr>
              <w:t xml:space="preserve">DEMIPAD|C&gt;RETRIEVAL-GATE</w:t>
            </w:r>
            <w:r>
              <w:t xml:space="preserve">, composed by all four</w:t>
            </w:r>
            <w:r>
              <w:t xml:space="preserve"> </w:t>
            </w:r>
            <w:r>
              <w:rPr>
                <w:rStyle w:val="VerbatimChar"/>
              </w:rPr>
              <w:t xml:space="preserve">RETRIEVE-*</w:t>
            </w:r>
            <w:r>
              <w:t xml:space="preserve"> </w:t>
            </w:r>
            <w:r>
              <w:t xml:space="preserve">caps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 [VERIFIED by reading]</w:t>
            </w:r>
          </w:p>
        </w:tc>
      </w:tr>
      <w:tr>
        <w:tc>
          <w:tcPr/>
          <w:p>
            <w:pPr>
              <w:pStyle w:val="Compact"/>
            </w:pPr>
            <w:r>
              <w:rPr>
                <w:b/>
                <w:bCs/>
              </w:rPr>
              <w:t xml:space="preserve">#3H</w:t>
            </w:r>
          </w:p>
        </w:tc>
        <w:tc>
          <w:tcPr/>
          <w:p>
            <w:pPr>
              <w:pStyle w:val="Compact"/>
            </w:pPr>
            <w:r>
              <w:t xml:space="preserve">HIGH</w:t>
            </w:r>
          </w:p>
        </w:tc>
        <w:tc>
          <w:tcPr/>
          <w:p>
            <w:pPr>
              <w:pStyle w:val="Compact"/>
            </w:pPr>
            <w:r>
              <w:t xml:space="preserve">Custodians</w:t>
            </w:r>
          </w:p>
        </w:tc>
        <w:tc>
          <w:tcPr/>
          <w:p>
            <w:pPr>
              <w:pStyle w:val="Compact"/>
            </w:pPr>
            <w:r>
              <w:rPr>
                <w:rStyle w:val="VerbatimChar"/>
              </w:rPr>
              <w:t xml:space="preserve">C_Acquire</w:t>
            </w:r>
            <w:r>
              <w:t xml:space="preserve"> </w:t>
            </w:r>
            <w:r>
              <w:t xml:space="preserve">never opens</w:t>
            </w:r>
            <w:r>
              <w:t xml:space="preserve"> </w:t>
            </w:r>
            <w:r>
              <w:rPr>
                <w:rStyle w:val="VerbatimChar"/>
              </w:rPr>
              <w:t xml:space="preserve">CUSTODIANS|ACQUIRE</w:t>
            </w:r>
            <w:r>
              <w:t xml:space="preserve"> </w:t>
            </w:r>
            <w:r>
              <w:t xml:space="preserve">— supply cap and policy caps dropped</w:t>
            </w:r>
          </w:p>
        </w:tc>
        <w:tc>
          <w:tcPr/>
          <w:p>
            <w:pPr>
              <w:pStyle w:val="Compact"/>
            </w:pPr>
            <w:r>
              <w:rPr>
                <w:b/>
                <w:bCs/>
              </w:rPr>
              <w:t xml:space="preserve">FIXED</w:t>
            </w:r>
          </w:p>
        </w:tc>
        <w:tc>
          <w:tcPr/>
          <w:p>
            <w:pPr>
              <w:pStyle w:val="Compact"/>
            </w:pPr>
            <w:r>
              <w:rPr>
                <w:rStyle w:val="VerbatimChar"/>
              </w:rPr>
              <w:t xml:space="preserve">03_Custodians.pact:496-499</w:t>
            </w:r>
            <w:r>
              <w:t xml:space="preserve"> </w:t>
            </w:r>
            <w:r>
              <w:t xml:space="preserve">—</w:t>
            </w:r>
            <w:r>
              <w:t xml:space="preserve"> </w:t>
            </w:r>
            <w:r>
              <w:rPr>
                <w:rStyle w:val="VerbatimChar"/>
              </w:rPr>
              <w:t xml:space="preserve">with-capability (CUSTODIANS|ACQUIRE …)</w:t>
            </w:r>
            <w:r>
              <w:t xml:space="preserve"> </w:t>
            </w:r>
            <w:r>
              <w:t xml:space="preserve">with the</w:t>
            </w:r>
            <w:r>
              <w:t xml:space="preserve"> </w:t>
            </w:r>
            <w:r>
              <w:rPr>
                <w:rStyle w:val="VerbatimChar"/>
              </w:rPr>
              <w:t xml:space="preserve">#3H</w:t>
            </w:r>
            <w:r>
              <w:t xml:space="preserve"> </w:t>
            </w:r>
            <w:r>
              <w:t xml:space="preserve">note. [VERIFIED by reading]</w:t>
            </w:r>
          </w:p>
        </w:tc>
      </w:tr>
      <w:tr>
        <w:tc>
          <w:tcPr/>
          <w:p>
            <w:pPr>
              <w:pStyle w:val="Compact"/>
            </w:pPr>
            <w:r>
              <w:rPr>
                <w:b/>
                <w:bCs/>
              </w:rPr>
              <w:t xml:space="preserve">#4H</w:t>
            </w:r>
          </w:p>
        </w:tc>
        <w:tc>
          <w:tcPr/>
          <w:p>
            <w:pPr>
              <w:pStyle w:val="Compact"/>
            </w:pPr>
            <w:r>
              <w:t xml:space="preserve">HIGH</w:t>
            </w:r>
          </w:p>
        </w:tc>
        <w:tc>
          <w:tcPr/>
          <w:p>
            <w:pPr>
              <w:pStyle w:val="Compact"/>
            </w:pPr>
            <w:r>
              <w:t xml:space="preserve">Custodians</w:t>
            </w:r>
          </w:p>
        </w:tc>
        <w:tc>
          <w:tcPr/>
          <w:p>
            <w:pPr>
              <w:pStyle w:val="Compact"/>
            </w:pPr>
            <w:r>
              <w:t xml:space="preserve">calls a non-existent</w:t>
            </w:r>
            <w:r>
              <w:t xml:space="preserve"> </w:t>
            </w:r>
            <w:r>
              <w:rPr>
                <w:rStyle w:val="VerbatimChar"/>
              </w:rPr>
              <w:t xml:space="preserve">GOV|LAUNCHPAD|SC_NAME</w:t>
            </w:r>
            <w:r>
              <w:t xml:space="preserve"> </w:t>
            </w:r>
            <w:r>
              <w:t xml:space="preserve">→ runtime unbound variable</w:t>
            </w:r>
          </w:p>
        </w:tc>
        <w:tc>
          <w:tcPr/>
          <w:p>
            <w:pPr>
              <w:pStyle w:val="Compact"/>
            </w:pPr>
            <w:r>
              <w:rPr>
                <w:b/>
                <w:bCs/>
              </w:rPr>
              <w:t xml:space="preserve">FIXED</w:t>
            </w:r>
          </w:p>
        </w:tc>
        <w:tc>
          <w:tcPr/>
          <w:p>
            <w:pPr>
              <w:pStyle w:val="Compact"/>
            </w:pPr>
            <w:r>
              <w:rPr>
                <w:rStyle w:val="VerbatimChar"/>
              </w:rPr>
              <w:t xml:space="preserve">03_Custodians.pact:302-303</w:t>
            </w:r>
            <w:r>
              <w:t xml:space="preserve"> </w:t>
            </w:r>
            <w:r>
              <w:t xml:space="preserve">—</w:t>
            </w:r>
            <w:r>
              <w:t xml:space="preserve"> </w:t>
            </w:r>
            <w:r>
              <w:rPr>
                <w:rStyle w:val="VerbatimChar"/>
              </w:rPr>
              <w:t xml:space="preserve">GOV|DEMIPAD|SC_NAME</w:t>
            </w:r>
            <w:r>
              <w:t xml:space="preserve">, with the</w:t>
            </w:r>
            <w:r>
              <w:t xml:space="preserve"> </w:t>
            </w:r>
            <w:r>
              <w:rPr>
                <w:rStyle w:val="VerbatimChar"/>
              </w:rPr>
              <w:t xml:space="preserve">#4H</w:t>
            </w:r>
            <w:r>
              <w:t xml:space="preserve"> </w:t>
            </w:r>
            <w:r>
              <w:t xml:space="preserve">note. [VERIFIED by reading]</w:t>
            </w:r>
          </w:p>
        </w:tc>
      </w:tr>
      <w:tr>
        <w:tc>
          <w:tcPr/>
          <w:p>
            <w:pPr>
              <w:pStyle w:val="Compact"/>
            </w:pPr>
            <w:r>
              <w:rPr>
                <w:b/>
                <w:bCs/>
              </w:rPr>
              <w:t xml:space="preserve">#5M</w:t>
            </w:r>
          </w:p>
        </w:tc>
        <w:tc>
          <w:tcPr/>
          <w:p>
            <w:pPr>
              <w:pStyle w:val="Compact"/>
            </w:pPr>
            <w:r>
              <w:t xml:space="preserve">MEDIUM</w:t>
            </w:r>
          </w:p>
        </w:tc>
        <w:tc>
          <w:tcPr/>
          <w:p>
            <w:pPr>
              <w:pStyle w:val="Compact"/>
            </w:pPr>
            <w:r>
              <w:t xml:space="preserve">STOAICO</w:t>
            </w:r>
          </w:p>
        </w:tc>
        <w:tc>
          <w:tcPr/>
          <w:p>
            <w:pPr>
              <w:pStyle w:val="Compact"/>
            </w:pPr>
            <w:r>
              <w:rPr>
                <w:rStyle w:val="VerbatimChar"/>
              </w:rPr>
              <w:t xml:space="preserve">A_Inject</w:t>
            </w:r>
            <w:r>
              <w:t xml:space="preserve"> </w:t>
            </w:r>
            <w:r>
              <w:t xml:space="preserve">divides by</w:t>
            </w:r>
            <w:r>
              <w:t xml:space="preserve"> </w:t>
            </w:r>
            <w:r>
              <w:rPr>
                <w:rStyle w:val="VerbatimChar"/>
              </w:rPr>
              <w:t xml:space="preserve">vault-score</w:t>
            </w:r>
            <w:r>
              <w:t xml:space="preserve"> </w:t>
            </w:r>
            <w:r>
              <w:t xml:space="preserve">with no zero guard</w:t>
            </w:r>
          </w:p>
        </w:tc>
        <w:tc>
          <w:tcPr/>
          <w:p>
            <w:pPr>
              <w:pStyle w:val="Compact"/>
            </w:pPr>
            <w:r>
              <w:rPr>
                <w:b/>
                <w:bCs/>
              </w:rPr>
              <w:t xml:space="preserve">FIXED</w:t>
            </w:r>
          </w:p>
        </w:tc>
        <w:tc>
          <w:tcPr/>
          <w:p>
            <w:pPr>
              <w:pStyle w:val="Compact"/>
            </w:pPr>
            <w:r>
              <w:rPr>
                <w:rStyle w:val="VerbatimChar"/>
              </w:rPr>
              <w:t xml:space="preserve">05_STOAICO.pact:170</w:t>
            </w:r>
            <w:r>
              <w:t xml:space="preserve"> </w:t>
            </w:r>
            <w:r>
              <w:rPr>
                <w:rStyle w:val="VerbatimChar"/>
              </w:rPr>
              <w:t xml:space="preserve">zombie-rewards</w:t>
            </w:r>
            <w:r>
              <w:t xml:space="preserve"> </w:t>
            </w:r>
            <w:r>
              <w:t xml:space="preserve">+</w:t>
            </w:r>
            <w:r>
              <w:t xml:space="preserve"> </w:t>
            </w:r>
            <w:r>
              <w:rPr>
                <w:rStyle w:val="VerbatimChar"/>
              </w:rPr>
              <w:t xml:space="preserve">:393</w:t>
            </w:r>
            <w:r>
              <w:t xml:space="preserve"> </w:t>
            </w:r>
            <w:r>
              <w:t xml:space="preserve">reader — escrow-on-empty, so the division only runs when the divisor is positive. [VERIFIED by reading]</w:t>
            </w:r>
          </w:p>
        </w:tc>
      </w:tr>
      <w:tr>
        <w:tc>
          <w:tcPr/>
          <w:p>
            <w:pPr>
              <w:pStyle w:val="Compact"/>
            </w:pPr>
            <w:r>
              <w:rPr>
                <w:b/>
                <w:bCs/>
              </w:rPr>
              <w:t xml:space="preserve">#6M</w:t>
            </w:r>
          </w:p>
        </w:tc>
        <w:tc>
          <w:tcPr/>
          <w:p>
            <w:pPr>
              <w:pStyle w:val="Compact"/>
            </w:pPr>
            <w:r>
              <w:t xml:space="preserve">MEDIUM</w:t>
            </w:r>
          </w:p>
        </w:tc>
        <w:tc>
          <w:tcPr/>
          <w:p>
            <w:pPr>
              <w:pStyle w:val="Compact"/>
            </w:pPr>
            <w:r>
              <w:t xml:space="preserve">STOAICO</w:t>
            </w:r>
          </w:p>
        </w:tc>
        <w:tc>
          <w:tcPr/>
          <w:p>
            <w:pPr>
              <w:pStyle w:val="Compact"/>
            </w:pPr>
            <w:r>
              <w:t xml:space="preserve">urSTOA double-credited across stake rounds — re-mints already-claimed urSTOA</w:t>
            </w:r>
          </w:p>
        </w:tc>
        <w:tc>
          <w:tcPr/>
          <w:p>
            <w:pPr>
              <w:pStyle w:val="Compact"/>
            </w:pPr>
            <w:r>
              <w:rPr>
                <w:b/>
                <w:bCs/>
              </w:rPr>
              <w:t xml:space="preserve">FIXED</w:t>
            </w:r>
          </w:p>
        </w:tc>
        <w:tc>
          <w:tcPr/>
          <w:p>
            <w:pPr>
              <w:pStyle w:val="Compact"/>
            </w:pPr>
            <w:r>
              <w:rPr>
                <w:rStyle w:val="VerbatimChar"/>
              </w:rPr>
              <w:t xml:space="preserve">05_STOAICO.pact:996-997</w:t>
            </w:r>
            <w:r>
              <w:t xml:space="preserve"> </w:t>
            </w:r>
            <w:r>
              <w:t xml:space="preserve">and</w:t>
            </w:r>
            <w:r>
              <w:t xml:space="preserve"> </w:t>
            </w:r>
            <w:r>
              <w:rPr>
                <w:rStyle w:val="VerbatimChar"/>
              </w:rPr>
              <w:t xml:space="preserve">:1034-1035</w:t>
            </w:r>
            <w:r>
              <w:t xml:space="preserve"> </w:t>
            </w:r>
            <w:r>
              <w:t xml:space="preserve">—</w:t>
            </w:r>
            <w:r>
              <w:t xml:space="preserve"> </w:t>
            </w:r>
            <w:r>
              <w:rPr>
                <w:rStyle w:val="VerbatimChar"/>
              </w:rPr>
              <w:t xml:space="preserve">(if (= (UR_Global11) 0) (XI_UpdateUrstoaEarned …) true)</w:t>
            </w:r>
            <w:r>
              <w:t xml:space="preserve">. [VERIFIED by reading]</w:t>
            </w:r>
          </w:p>
        </w:tc>
      </w:tr>
      <w:tr>
        <w:tc>
          <w:tcPr/>
          <w:p>
            <w:pPr>
              <w:pStyle w:val="Compact"/>
            </w:pPr>
            <w:r>
              <w:rPr>
                <w:b/>
                <w:bCs/>
              </w:rPr>
              <w:t xml:space="preserve">#7M</w:t>
            </w:r>
          </w:p>
        </w:tc>
        <w:tc>
          <w:tcPr/>
          <w:p>
            <w:pPr>
              <w:pStyle w:val="Compact"/>
            </w:pPr>
            <w:r>
              <w:t xml:space="preserve">MEDIUM</w:t>
            </w:r>
          </w:p>
        </w:tc>
        <w:tc>
          <w:tcPr/>
          <w:p>
            <w:pPr>
              <w:pStyle w:val="Compact"/>
            </w:pPr>
            <w:r>
              <w:t xml:space="preserve">Demipad</w:t>
            </w:r>
          </w:p>
        </w:tc>
        <w:tc>
          <w:tcPr/>
          <w:p>
            <w:pPr>
              <w:pStyle w:val="Compact"/>
            </w:pPr>
            <w:r>
              <w:t xml:space="preserve">NF transmit guarded by the SF capability — NF assets cannot move, SF-as-NF type mismatch</w:t>
            </w:r>
          </w:p>
        </w:tc>
        <w:tc>
          <w:tcPr/>
          <w:p>
            <w:pPr>
              <w:pStyle w:val="Compact"/>
            </w:pPr>
            <w:r>
              <w:rPr>
                <w:b/>
                <w:bCs/>
              </w:rPr>
              <w:t xml:space="preserve">FIXED</w:t>
            </w:r>
          </w:p>
        </w:tc>
        <w:tc>
          <w:tcPr/>
          <w:p>
            <w:pPr>
              <w:pStyle w:val="Compact"/>
            </w:pPr>
            <w:r>
              <w:rPr>
                <w:rStyle w:val="VerbatimChar"/>
              </w:rPr>
              <w:t xml:space="preserve">00_Demipad.pact:1427-1439</w:t>
            </w:r>
            <w:r>
              <w:t xml:space="preserve"> </w:t>
            </w:r>
            <w:r>
              <w:t xml:space="preserve">— the 2×2</w:t>
            </w:r>
            <w:r>
              <w:t xml:space="preserve"> </w:t>
            </w:r>
            <w:r>
              <w:rPr>
                <w:rStyle w:val="VerbatimChar"/>
              </w:rPr>
              <w:t xml:space="preserve">son</w:t>
            </w:r>
            <w:r>
              <w:t xml:space="preserve"> </w:t>
            </w:r>
            <w:r>
              <w:t xml:space="preserve">branch wires</w:t>
            </w:r>
            <w:r>
              <w:t xml:space="preserve"> </w:t>
            </w:r>
            <w:r>
              <w:rPr>
                <w:rStyle w:val="VerbatimChar"/>
              </w:rPr>
              <w:t xml:space="preserve">FUEL/RETRIEVE-NON-FUNGIBLE</w:t>
            </w:r>
            <w:r>
              <w:t xml:space="preserve"> </w:t>
            </w:r>
            <w:r>
              <w:t xml:space="preserve">(defined at</w:t>
            </w:r>
            <w:r>
              <w:t xml:space="preserve"> </w:t>
            </w:r>
            <w:r>
              <w:rPr>
                <w:rStyle w:val="VerbatimChar"/>
              </w:rPr>
              <w:t xml:space="preserve">:470</w:t>
            </w:r>
            <w:r>
              <w:t xml:space="preserve">,</w:t>
            </w:r>
            <w:r>
              <w:t xml:space="preserve"> </w:t>
            </w:r>
            <w:r>
              <w:rPr>
                <w:rStyle w:val="VerbatimChar"/>
              </w:rPr>
              <w:t xml:space="preserve">:490</w:t>
            </w:r>
            <w:r>
              <w:t xml:space="preserve">). [VERIFIED by reading]</w:t>
            </w:r>
          </w:p>
        </w:tc>
      </w:tr>
      <w:tr>
        <w:tc>
          <w:tcPr/>
          <w:p>
            <w:pPr>
              <w:pStyle w:val="Compact"/>
            </w:pPr>
            <w:r>
              <w:rPr>
                <w:b/>
                <w:bCs/>
              </w:rPr>
              <w:t xml:space="preserve">#8M</w:t>
            </w:r>
          </w:p>
        </w:tc>
        <w:tc>
          <w:tcPr/>
          <w:p>
            <w:pPr>
              <w:pStyle w:val="Compact"/>
            </w:pPr>
            <w:r>
              <w:t xml:space="preserve">MEDIUM</w:t>
            </w:r>
          </w:p>
        </w:tc>
        <w:tc>
          <w:tcPr/>
          <w:p>
            <w:pPr>
              <w:pStyle w:val="Compact"/>
            </w:pPr>
            <w:r>
              <w:t xml:space="preserve">Demipad</w:t>
            </w:r>
          </w:p>
        </w:tc>
        <w:tc>
          <w:tcPr/>
          <w:p>
            <w:pPr>
              <w:pStyle w:val="Compact"/>
            </w:pPr>
            <w:r>
              <w:rPr>
                <w:rStyle w:val="VerbatimChar"/>
              </w:rPr>
              <w:t xml:space="preserve">direct-injection</w:t>
            </w:r>
            <w:r>
              <w:t xml:space="preserve"> </w:t>
            </w:r>
            <w:r>
              <w:t xml:space="preserve">credits withdrawable funds with no tokens in — phantom funds</w:t>
            </w:r>
          </w:p>
        </w:tc>
        <w:tc>
          <w:tcPr/>
          <w:p>
            <w:pPr>
              <w:pStyle w:val="Compact"/>
            </w:pPr>
            <w:r>
              <w:rPr>
                <w:b/>
                <w:bCs/>
              </w:rPr>
              <w:t xml:space="preserve">FIXED</w:t>
            </w:r>
          </w:p>
        </w:tc>
        <w:tc>
          <w:tcPr/>
          <w:p>
            <w:pPr>
              <w:pStyle w:val="Compact"/>
            </w:pPr>
            <w:r>
              <w:rPr>
                <w:rStyle w:val="VerbatimChar"/>
              </w:rPr>
              <w:t xml:space="preserve">00_Demipad.pact:1208</w:t>
            </w:r>
            <w:r>
              <w:t xml:space="preserve"> </w:t>
            </w:r>
            <w:r>
              <w:rPr>
                <w:rStyle w:val="VerbatimChar"/>
              </w:rPr>
              <w:t xml:space="preserve">UEV_DirectInjection</w:t>
            </w:r>
            <w:r>
              <w:t xml:space="preserve"> </w:t>
            </w:r>
            <w:r>
              <w:t xml:space="preserve">— unconditional hard block — composed at</w:t>
            </w:r>
            <w:r>
              <w:t xml:space="preserve"> </w:t>
            </w:r>
            <w:r>
              <w:rPr>
                <w:rStyle w:val="VerbatimChar"/>
              </w:rPr>
              <w:t xml:space="preserve">:580</w:t>
            </w:r>
            <w:r>
              <w:t xml:space="preserve">. [VERIFIED by reading]</w:t>
            </w:r>
          </w:p>
        </w:tc>
      </w:tr>
      <w:tr>
        <w:tc>
          <w:tcPr/>
          <w:p>
            <w:pPr>
              <w:pStyle w:val="Compact"/>
            </w:pPr>
            <w:r>
              <w:rPr>
                <w:b/>
                <w:bCs/>
              </w:rPr>
              <w:t xml:space="preserve">#9M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UC_NonceQuintessence</w:t>
            </w:r>
            <w:r>
              <w:t xml:space="preserve"> </w:t>
            </w:r>
            <w:r>
              <w:t xml:space="preserve">is declared pure and enforces</w:t>
            </w:r>
          </w:p>
        </w:tc>
        <w:tc>
          <w:tcPr/>
          <w:p>
            <w:pPr>
              <w:pStyle w:val="Compact"/>
            </w:pPr>
            <w:r>
              <w:rPr>
                <w:b/>
                <w:bCs/>
              </w:rPr>
              <w:t xml:space="preserve">FIXED</w:t>
            </w:r>
          </w:p>
        </w:tc>
        <w:tc>
          <w:tcPr/>
          <w:p>
            <w:pPr>
              <w:pStyle w:val="Compact"/>
            </w:pPr>
            <w:r>
              <w:rPr>
                <w:rStyle w:val="VerbatimChar"/>
              </w:rPr>
              <w:t xml:space="preserve">03_Custodians.pact:271-274</w:t>
            </w:r>
            <w:r>
              <w:t xml:space="preserve"> </w:t>
            </w:r>
            <w:r>
              <w:t xml:space="preserve">— pure mapping, with the enforce relocated and documented. [VERIFIED by reading]</w:t>
            </w:r>
          </w:p>
        </w:tc>
      </w:tr>
      <w:tr>
        <w:tc>
          <w:tcPr/>
          <w:p>
            <w:pPr>
              <w:pStyle w:val="Compact"/>
            </w:pPr>
            <w:r>
              <w:rPr>
                <w:b/>
                <w:bCs/>
              </w:rPr>
              <w:t xml:space="preserve">#10M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UR_NonceSaleAvailability</w:t>
            </w:r>
            <w:r>
              <w:t xml:space="preserve"> </w:t>
            </w:r>
            <w:r>
              <w:t xml:space="preserve">enforces; the twin Snakes does not</w:t>
            </w:r>
          </w:p>
        </w:tc>
        <w:tc>
          <w:tcPr/>
          <w:p>
            <w:pPr>
              <w:pStyle w:val="Compact"/>
            </w:pPr>
            <w:r>
              <w:rPr>
                <w:b/>
                <w:bCs/>
              </w:rPr>
              <w:t xml:space="preserve">FIXED</w:t>
            </w:r>
          </w:p>
        </w:tc>
        <w:tc>
          <w:tcPr/>
          <w:p>
            <w:pPr>
              <w:pStyle w:val="Compact"/>
            </w:pPr>
            <w:r>
              <w:t xml:space="preserve">Enforce relocated to</w:t>
            </w:r>
            <w:r>
              <w:t xml:space="preserve"> </w:t>
            </w:r>
            <w:r>
              <w:rPr>
                <w:rStyle w:val="VerbatimChar"/>
              </w:rPr>
              <w:t xml:space="preserve">03_Custodians.pact:245</w:t>
            </w:r>
            <w:r>
              <w:t xml:space="preserve">, the first line of</w:t>
            </w:r>
            <w:r>
              <w:t xml:space="preserve"> </w:t>
            </w:r>
            <w:r>
              <w:rPr>
                <w:rStyle w:val="VerbatimChar"/>
              </w:rPr>
              <w:t xml:space="preserve">CUSTODIANS|ACQUIRE</w:t>
            </w:r>
            <w:r>
              <w:t xml:space="preserve">; reader at</w:t>
            </w:r>
            <w:r>
              <w:t xml:space="preserve"> </w:t>
            </w:r>
            <w:r>
              <w:rPr>
                <w:rStyle w:val="VerbatimChar"/>
              </w:rPr>
              <w:t xml:space="preserve">:295-303</w:t>
            </w:r>
            <w:r>
              <w:t xml:space="preserve"> </w:t>
            </w:r>
            <w:r>
              <w:t xml:space="preserve">is now a pure read. [VERIFIED by reading]</w:t>
            </w:r>
          </w:p>
        </w:tc>
      </w:tr>
      <w:tr>
        <w:tc>
          <w:tcPr/>
          <w:p>
            <w:pPr>
              <w:pStyle w:val="Compact"/>
            </w:pPr>
            <w:r>
              <w:rPr>
                <w:b/>
                <w:bCs/>
              </w:rPr>
              <w:t xml:space="preserve">#11M</w:t>
            </w:r>
          </w:p>
        </w:tc>
        <w:tc>
          <w:tcPr/>
          <w:p>
            <w:pPr>
              <w:pStyle w:val="Compact"/>
            </w:pPr>
            <w:r>
              <w:t xml:space="preserve">MEDIUM</w:t>
            </w:r>
          </w:p>
        </w:tc>
        <w:tc>
          <w:tcPr/>
          <w:p>
            <w:pPr>
              <w:pStyle w:val="Compact"/>
            </w:pPr>
            <w:r>
              <w:t xml:space="preserve">STOICPAY</w:t>
            </w:r>
          </w:p>
        </w:tc>
        <w:tc>
          <w:tcPr/>
          <w:p>
            <w:pPr>
              <w:pStyle w:val="Compact"/>
            </w:pPr>
            <w:r>
              <w:t xml:space="preserve">workspace diverged from the deployed module (3 addr/1.0× vs 5 addr/1.5×)</w:t>
            </w:r>
          </w:p>
        </w:tc>
        <w:tc>
          <w:tcPr/>
          <w:p>
            <w:pPr>
              <w:pStyle w:val="Compact"/>
            </w:pPr>
            <w:r>
              <w:rPr>
                <w:b/>
                <w:bCs/>
              </w:rPr>
              <w:t xml:space="preserve">FIXED</w:t>
            </w:r>
          </w:p>
        </w:tc>
        <w:tc>
          <w:tcPr/>
          <w:p>
            <w:pPr>
              <w:pStyle w:val="Compact"/>
            </w:pPr>
            <w:r>
              <w:t xml:space="preserve">Workspace re-synced to live. See §2.</w:t>
            </w:r>
          </w:p>
        </w:tc>
      </w:tr>
      <w:tr>
        <w:tc>
          <w:tcPr/>
          <w:p>
            <w:pPr>
              <w:pStyle w:val="Compact"/>
            </w:pPr>
            <w:r>
              <w:rPr>
                <w:b/>
                <w:bCs/>
              </w:rPr>
              <w:t xml:space="preserve">#12M</w:t>
            </w:r>
          </w:p>
        </w:tc>
        <w:tc>
          <w:tcPr/>
          <w:p>
            <w:pPr>
              <w:pStyle w:val="Compact"/>
            </w:pPr>
            <w:r>
              <w:t xml:space="preserve">MEDIUM</w:t>
            </w:r>
          </w:p>
        </w:tc>
        <w:tc>
          <w:tcPr/>
          <w:p>
            <w:pPr>
              <w:pStyle w:val="Compact"/>
            </w:pPr>
            <w:r>
              <w:t xml:space="preserve">all sales</w:t>
            </w:r>
          </w:p>
        </w:tc>
        <w:tc>
          <w:tcPr/>
          <w:p>
            <w:pPr>
              <w:pStyle w:val="Compact"/>
            </w:pPr>
            <w:r>
              <w:t xml:space="preserve">no on-chain slippage or max-cost bound on any buy</w:t>
            </w:r>
          </w:p>
        </w:tc>
        <w:tc>
          <w:tcPr/>
          <w:p>
            <w:pPr>
              <w:pStyle w:val="Compact"/>
            </w:pPr>
            <w:r>
              <w:rPr>
                <w:b/>
                <w:bCs/>
              </w:rPr>
              <w:t xml:space="preserve">FIXED</w:t>
            </w:r>
          </w:p>
        </w:tc>
        <w:tc>
          <w:tcPr/>
          <w:p>
            <w:pPr>
              <w:pStyle w:val="Compact"/>
            </w:pPr>
            <w:r>
              <w:rPr>
                <w:rStyle w:val="VerbatimChar"/>
              </w:rPr>
              <w:t xml:space="preserve">00_Demipad.pact:1218</w:t>
            </w:r>
            <w:r>
              <w:t xml:space="preserve"> </w:t>
            </w:r>
            <w:r>
              <w:rPr>
                <w:rStyle w:val="VerbatimChar"/>
              </w:rPr>
              <w:t xml:space="preserve">UEV_SlippageCost</w:t>
            </w:r>
            <w:r>
              <w:t xml:space="preserve"> </w:t>
            </w:r>
            <w:r>
              <w:t xml:space="preserve">(composed at</w:t>
            </w:r>
            <w:r>
              <w:t xml:space="preserve"> </w:t>
            </w:r>
            <w:r>
              <w:rPr>
                <w:rStyle w:val="VerbatimChar"/>
              </w:rPr>
              <w:t xml:space="preserve">:561</w:t>
            </w:r>
            <w:r>
              <w:t xml:space="preserve">),</w:t>
            </w:r>
            <w:r>
              <w:t xml:space="preserve"> </w:t>
            </w:r>
            <w:r>
              <w:rPr>
                <w:rStyle w:val="VerbatimChar"/>
              </w:rPr>
              <w:t xml:space="preserve">:776</w:t>
            </w:r>
            <w:r>
              <w:t xml:space="preserve"> </w:t>
            </w:r>
            <w:r>
              <w:rPr>
                <w:rStyle w:val="VerbatimChar"/>
              </w:rPr>
              <w:t xml:space="preserve">UC_SlippageFactor</w:t>
            </w:r>
            <w:r>
              <w:t xml:space="preserve"> </w:t>
            </w:r>
            <w:r>
              <w:t xml:space="preserve">(used at</w:t>
            </w:r>
            <w:r>
              <w:t xml:space="preserve"> </w:t>
            </w:r>
            <w:r>
              <w:rPr>
                <w:rStyle w:val="VerbatimChar"/>
              </w:rPr>
              <w:t xml:space="preserve">:1036</w:t>
            </w:r>
            <w:r>
              <w:t xml:space="preserve">);</w:t>
            </w:r>
            <w:r>
              <w:t xml:space="preserve"> </w:t>
            </w:r>
            <w:r>
              <w:rPr>
                <w:rStyle w:val="VerbatimChar"/>
              </w:rPr>
              <w:t xml:space="preserve">URC_Acquire</w:t>
            </w:r>
            <w:r>
              <w:t xml:space="preserve"> </w:t>
            </w:r>
            <w:r>
              <w:t xml:space="preserve">gained</w:t>
            </w:r>
            <w:r>
              <w:t xml:space="preserve"> </w:t>
            </w:r>
            <w:r>
              <w:rPr>
                <w:rStyle w:val="VerbatimChar"/>
              </w:rPr>
              <w:t xml:space="preserve">slippage</w:t>
            </w:r>
            <w:r>
              <w:t xml:space="preserve"> </w:t>
            </w:r>
            <w:r>
              <w:t xml:space="preserve">in all five modules. [VERIFIED by reading]</w:t>
            </w:r>
          </w:p>
        </w:tc>
      </w:tr>
      <w:tr>
        <w:tc>
          <w:tcPr/>
          <w:p>
            <w:pPr>
              <w:pStyle w:val="Compact"/>
            </w:pPr>
            <w:r>
              <w:rPr>
                <w:b/>
                <w:bCs/>
              </w:rPr>
              <w:t xml:space="preserve">#13L</w:t>
            </w:r>
          </w:p>
        </w:tc>
        <w:tc>
          <w:tcPr/>
          <w:p>
            <w:pPr>
              <w:pStyle w:val="Compact"/>
            </w:pPr>
            <w:r>
              <w:t xml:space="preserve">LOW</w:t>
            </w:r>
          </w:p>
        </w:tc>
        <w:tc>
          <w:tcPr/>
          <w:p>
            <w:pPr>
              <w:pStyle w:val="Compact"/>
            </w:pPr>
            <w:r>
              <w:t xml:space="preserve">STOAICO</w:t>
            </w:r>
          </w:p>
        </w:tc>
        <w:tc>
          <w:tcPr/>
          <w:p>
            <w:pPr>
              <w:pStyle w:val="Compact"/>
            </w:pPr>
            <w:r>
              <w:rPr>
                <w:rStyle w:val="VerbatimChar"/>
              </w:rPr>
              <w:t xml:space="preserve">unclaimed-count</w:t>
            </w:r>
            <w:r>
              <w:t xml:space="preserve">/</w:t>
            </w:r>
            <w:r>
              <w:rPr>
                <w:rStyle w:val="VerbatimChar"/>
              </w:rPr>
              <w:t xml:space="preserve">nzs-count</w:t>
            </w:r>
            <w:r>
              <w:t xml:space="preserve"> </w:t>
            </w:r>
            <w:r>
              <w:t xml:space="preserve">have no lower bound</w:t>
            </w:r>
          </w:p>
        </w:tc>
        <w:tc>
          <w:tcPr/>
          <w:p>
            <w:pPr>
              <w:pStyle w:val="Compact"/>
            </w:pPr>
            <w:r>
              <w:rPr>
                <w:b/>
                <w:bCs/>
              </w:rPr>
              <w:t xml:space="preserve">WONTFIX</w:t>
            </w:r>
          </w:p>
        </w:tc>
        <w:tc>
          <w:tcPr/>
          <w:p>
            <w:pPr>
              <w:pStyle w:val="Compact"/>
            </w:pPr>
            <w:r>
              <w:t xml:space="preserve">Subsumed by #1C; declined to keep parity with the canonical AQP counter. See §5.</w:t>
            </w:r>
          </w:p>
        </w:tc>
      </w:tr>
      <w:tr>
        <w:tc>
          <w:tcPr/>
          <w:p>
            <w:pPr>
              <w:pStyle w:val="Compact"/>
            </w:pPr>
            <w:r>
              <w:rPr>
                <w:b/>
                <w:bCs/>
              </w:rPr>
              <w:t xml:space="preserve">#14L</w:t>
            </w:r>
          </w:p>
        </w:tc>
        <w:tc>
          <w:tcPr/>
          <w:p>
            <w:pPr>
              <w:pStyle w:val="Compact"/>
            </w:pPr>
            <w:r>
              <w:t xml:space="preserve">LOW</w:t>
            </w:r>
          </w:p>
        </w:tc>
        <w:tc>
          <w:tcPr/>
          <w:p>
            <w:pPr>
              <w:pStyle w:val="Compact"/>
            </w:pPr>
            <w:r>
              <w:t xml:space="preserve">STOICPAY</w:t>
            </w:r>
          </w:p>
        </w:tc>
        <w:tc>
          <w:tcPr/>
          <w:p>
            <w:pPr>
              <w:pStyle w:val="Compact"/>
            </w:pPr>
            <w:r>
              <w:t xml:space="preserve">fractional team-split for buys not divisible by 4</w:t>
            </w:r>
          </w:p>
        </w:tc>
        <w:tc>
          <w:tcPr/>
          <w:p>
            <w:pPr>
              <w:pStyle w:val="Compact"/>
            </w:pPr>
            <w:r>
              <w:rPr>
                <w:b/>
                <w:bCs/>
              </w:rPr>
              <w:t xml:space="preserve">WONTFIX</w:t>
            </w:r>
          </w:p>
        </w:tc>
        <w:tc>
          <w:tcPr/>
          <w:p>
            <w:pPr>
              <w:pStyle w:val="Compact"/>
            </w:pPr>
            <w:r>
              <w:t xml:space="preserve">Precondition (</w:t>
            </w:r>
            <w:r>
              <w:rPr>
                <w:rStyle w:val="VerbatimChar"/>
              </w:rPr>
              <w:t xml:space="preserve">decimals &lt; 2</w:t>
            </w:r>
            <w:r>
              <w:t xml:space="preserve">) not met — KPAY has 24 decimals. See §5.</w:t>
            </w:r>
          </w:p>
        </w:tc>
      </w:tr>
      <w:tr>
        <w:tc>
          <w:tcPr/>
          <w:p>
            <w:pPr>
              <w:pStyle w:val="Compact"/>
            </w:pPr>
            <w:r>
              <w:rPr>
                <w:b/>
                <w:bCs/>
              </w:rPr>
              <w:t xml:space="preserve">#15L</w:t>
            </w:r>
          </w:p>
        </w:tc>
        <w:tc>
          <w:tcPr/>
          <w:p>
            <w:pPr>
              <w:pStyle w:val="Compact"/>
            </w:pPr>
            <w:r>
              <w:t xml:space="preserve">LOW</w:t>
            </w:r>
          </w:p>
        </w:tc>
        <w:tc>
          <w:tcPr/>
          <w:p>
            <w:pPr>
              <w:pStyle w:val="Compact"/>
            </w:pPr>
            <w:r>
              <w:t xml:space="preserve">Snakes/Cust/STOAICO/Spark</w:t>
            </w:r>
          </w:p>
        </w:tc>
        <w:tc>
          <w:tcPr/>
          <w:p>
            <w:pPr>
              <w:pStyle w:val="Compact"/>
            </w:pPr>
            <w:r>
              <w:t xml:space="preserve">missing</w:t>
            </w:r>
            <w:r>
              <w:t xml:space="preserve"> </w:t>
            </w:r>
            <w:r>
              <w:rPr>
                <w:rStyle w:val="VerbatimChar"/>
              </w:rPr>
              <w:t xml:space="preserve">UEV_IMC</w:t>
            </w:r>
            <w:r>
              <w:t xml:space="preserve"> </w:t>
            </w:r>
            <w:r>
              <w:t xml:space="preserve">on several</w:t>
            </w:r>
            <w:r>
              <w:t xml:space="preserve"> </w:t>
            </w:r>
            <w:r>
              <w:rPr>
                <w:rStyle w:val="VerbatimChar"/>
              </w:rPr>
              <w:t xml:space="preserve">C_</w:t>
            </w:r>
            <w:r>
              <w:t xml:space="preserve"> </w:t>
            </w:r>
            <w:r>
              <w:t xml:space="preserve">entrypoints</w:t>
            </w:r>
          </w:p>
        </w:tc>
        <w:tc>
          <w:tcPr/>
          <w:p>
            <w:pPr>
              <w:pStyle w:val="Compact"/>
            </w:pPr>
            <w:r>
              <w:rPr>
                <w:b/>
                <w:bCs/>
              </w:rPr>
              <w:t xml:space="preserve">FIXED by reclassification</w:t>
            </w:r>
          </w:p>
        </w:tc>
        <w:tc>
          <w:tcPr/>
          <w:p>
            <w:pPr>
              <w:pStyle w:val="Compact"/>
            </w:pPr>
            <w:r>
              <w:t xml:space="preserve">The sales are citizen modules and correctly carry no sovereign gate; they were relocated to</w:t>
            </w:r>
            <w:r>
              <w:t xml:space="preserve"> </w:t>
            </w:r>
            <w:r>
              <w:rPr>
                <w:rStyle w:val="VerbatimChar"/>
              </w:rPr>
              <w:t xml:space="preserve">2_CITIZEN/7_Launchpad/</w:t>
            </w:r>
            <w:r>
              <w:t xml:space="preserve">. [VERIFIED by command]</w:t>
            </w:r>
          </w:p>
        </w:tc>
      </w:tr>
      <w:tr>
        <w:tc>
          <w:tcPr/>
          <w:p>
            <w:pPr>
              <w:pStyle w:val="Compact"/>
            </w:pPr>
            <w:r>
              <w:rPr>
                <w:b/>
                <w:bCs/>
              </w:rPr>
              <w:t xml:space="preserve">#16L</w:t>
            </w:r>
          </w:p>
        </w:tc>
        <w:tc>
          <w:tcPr/>
          <w:p>
            <w:pPr>
              <w:pStyle w:val="Compact"/>
            </w:pPr>
            <w:r>
              <w:t xml:space="preserve">LOW</w:t>
            </w:r>
          </w:p>
        </w:tc>
        <w:tc>
          <w:tcPr/>
          <w:p>
            <w:pPr>
              <w:pStyle w:val="Compact"/>
            </w:pPr>
            <w:r>
              <w:t xml:space="preserve">Demipad</w:t>
            </w:r>
          </w:p>
        </w:tc>
        <w:tc>
          <w:tcPr/>
          <w:p>
            <w:pPr>
              <w:pStyle w:val="Compact"/>
            </w:pPr>
            <w:r>
              <w:rPr>
                <w:rStyle w:val="VerbatimChar"/>
              </w:rPr>
              <w:t xml:space="preserve">open-for-business</w:t>
            </w:r>
            <w:r>
              <w:t xml:space="preserve"> </w:t>
            </w:r>
            <w:r>
              <w:t xml:space="preserve">reject message has a</w:t>
            </w:r>
            <w:r>
              <w:t xml:space="preserve"> </w:t>
            </w:r>
            <w:r>
              <w:rPr>
                <w:rStyle w:val="VerbatimChar"/>
              </w:rPr>
              <w:t xml:space="preserve">{}</w:t>
            </w:r>
            <w:r>
              <w:t xml:space="preserve"> </w:t>
            </w:r>
            <w:r>
              <w:t xml:space="preserve">placeholder and no argument</w:t>
            </w:r>
          </w:p>
        </w:tc>
        <w:tc>
          <w:tcPr/>
          <w:p>
            <w:pPr>
              <w:pStyle w:val="Compact"/>
            </w:pPr>
            <w:r>
              <w:rPr>
                <w:b/>
                <w:bCs/>
              </w:rPr>
              <w:t xml:space="preserve">FIXED</w:t>
            </w:r>
          </w:p>
        </w:tc>
        <w:tc>
          <w:tcPr/>
          <w:p>
            <w:pPr>
              <w:pStyle w:val="Compact"/>
            </w:pPr>
            <w:r>
              <w:rPr>
                <w:rStyle w:val="VerbatimChar"/>
              </w:rPr>
              <w:t xml:space="preserve">00_Demipad.pact:582</w:t>
            </w:r>
            <w:r>
              <w:t xml:space="preserve"> </w:t>
            </w:r>
            <w:r>
              <w:t xml:space="preserve">—</w:t>
            </w:r>
            <w:r>
              <w:t xml:space="preserve"> </w:t>
            </w:r>
            <w:r>
              <w:rPr>
                <w:rStyle w:val="VerbatimChar"/>
              </w:rPr>
              <w:t xml:space="preserve">(format "{} is not open for business, to allow deposits" [asset-id])</w:t>
            </w:r>
            <w:r>
              <w:t xml:space="preserve">. [VERIFIED by reading]</w:t>
            </w:r>
          </w:p>
        </w:tc>
      </w:tr>
      <w:tr>
        <w:tc>
          <w:tcPr/>
          <w:p>
            <w:pPr>
              <w:pStyle w:val="Compact"/>
            </w:pPr>
            <w:r>
              <w:rPr>
                <w:b/>
                <w:bCs/>
              </w:rPr>
              <w:t xml:space="preserve">#17L</w:t>
            </w:r>
          </w:p>
        </w:tc>
        <w:tc>
          <w:tcPr/>
          <w:p>
            <w:pPr>
              <w:pStyle w:val="Compact"/>
            </w:pPr>
            <w:r>
              <w:t xml:space="preserve">LOW</w:t>
            </w:r>
          </w:p>
        </w:tc>
        <w:tc>
          <w:tcPr/>
          <w:p>
            <w:pPr>
              <w:pStyle w:val="Compact"/>
            </w:pPr>
            <w:r>
              <w:t xml:space="preserve">Demipad</w:t>
            </w:r>
          </w:p>
        </w:tc>
        <w:tc>
          <w:tcPr/>
          <w:p>
            <w:pPr>
              <w:pStyle w:val="Compact"/>
            </w:pPr>
            <w:r>
              <w:t xml:space="preserve">interface omits</w:t>
            </w:r>
            <w:r>
              <w:t xml:space="preserve"> </w:t>
            </w:r>
            <w:r>
              <w:rPr>
                <w:rStyle w:val="VerbatimChar"/>
              </w:rPr>
              <w:t xml:space="preserve">URC_Acquire</w:t>
            </w:r>
            <w:r>
              <w:t xml:space="preserve">/</w:t>
            </w:r>
            <w:r>
              <w:rPr>
                <w:rStyle w:val="VerbatimChar"/>
              </w:rPr>
              <w:t xml:space="preserve">URCI_Acquire</w:t>
            </w:r>
            <w:r>
              <w:t xml:space="preserve">;</w:t>
            </w:r>
            <w:r>
              <w:t xml:space="preserve"> </w:t>
            </w:r>
            <w:r>
              <w:rPr>
                <w:rStyle w:val="VerbatimChar"/>
              </w:rPr>
              <w:t xml:space="preserve">URCI_</w:t>
            </w:r>
            <w:r>
              <w:t xml:space="preserve"> </w:t>
            </w:r>
            <w:r>
              <w:t xml:space="preserve">is a mis-prefix</w:t>
            </w:r>
          </w:p>
        </w:tc>
        <w:tc>
          <w:tcPr/>
          <w:p>
            <w:pPr>
              <w:pStyle w:val="Compact"/>
            </w:pPr>
            <w:r>
              <w:rPr>
                <w:b/>
                <w:bCs/>
              </w:rPr>
              <w:t xml:space="preserve">FIXED, then superseded</w:t>
            </w:r>
          </w:p>
        </w:tc>
        <w:tc>
          <w:tcPr/>
          <w:p>
            <w:pPr>
              <w:pStyle w:val="Compact"/>
            </w:pPr>
            <w:r>
              <w:rPr>
                <w:rStyle w:val="VerbatimChar"/>
              </w:rPr>
              <w:t xml:space="preserve">URC_Acquire</w:t>
            </w:r>
            <w:r>
              <w:t xml:space="preserve"> </w:t>
            </w:r>
            <w:r>
              <w:t xml:space="preserve">is now declared in all five interfaces.</w:t>
            </w:r>
            <w:r>
              <w:t xml:space="preserve"> </w:t>
            </w:r>
            <w:r>
              <w:rPr>
                <w:rStyle w:val="VerbatimChar"/>
              </w:rPr>
              <w:t xml:space="preserve">URCcap_</w:t>
            </w:r>
            <w:r>
              <w:t xml:space="preserve"> </w:t>
            </w:r>
            <w:r>
              <w:t xml:space="preserve">lived one day. See §4.5. [VERIFIED by command]</w:t>
            </w:r>
          </w:p>
        </w:tc>
      </w:tr>
    </w:tbl>
    <w:p>
      <w:r>
        <w:pict>
          <v:rect style="width:0;height:1.5pt" o:hralign="center" o:hrstd="t" o:hr="t"/>
        </w:pict>
      </w:r>
    </w:p>
    <w:bookmarkEnd w:id="162"/>
    <w:bookmarkStart w:id="168" w:name="five-findings-worth-the-retelling"/>
    <w:p>
      <w:pPr>
        <w:pStyle w:val="Heading2"/>
      </w:pPr>
      <w:r>
        <w:t xml:space="preserve">4. Five findings worth the retelling</w:t>
      </w:r>
    </w:p>
    <w:bookmarkStart w:id="163" w:name="X30bdd3f6b9c747a4500969e61b391c19628aada"/>
    <w:p>
      <w:pPr>
        <w:pStyle w:val="Heading3"/>
      </w:pPr>
      <w:r>
        <w:t xml:space="preserve">4.1 #1C — the vault that paid the whole balance to whoever called last</w:t>
      </w:r>
    </w:p>
    <w:p>
      <w:pPr>
        <w:pStyle w:val="FirstParagraph"/>
      </w:pPr>
      <w:r>
        <w:t xml:space="preserve">Four of the six lenses found it independently, which is the strongest corroboration signal in the</w:t>
      </w:r>
      <w:r>
        <w:t xml:space="preserve"> </w:t>
      </w:r>
      <w:r>
        <w:t xml:space="preserve">tree.</w:t>
      </w:r>
    </w:p>
    <w:p>
      <w:pPr>
        <w:pStyle w:val="BodyText"/>
      </w:pPr>
      <w:r>
        <w:rPr>
          <w:rStyle w:val="VerbatimChar"/>
        </w:rPr>
        <w:t xml:space="preserve">STOAICO|REDEEM-CONTRIBUTION</w:t>
      </w:r>
      <w:r>
        <w:t xml:space="preserve"> </w:t>
      </w:r>
      <w:r>
        <w:t xml:space="preserve">enforced two things: that the caller owns the account, and that a user</w:t>
      </w:r>
      <w:r>
        <w:t xml:space="preserve"> </w:t>
      </w:r>
      <w:r>
        <w:t xml:space="preserve">row exists.</w:t>
      </w:r>
      <w:r>
        <w:t xml:space="preserve"> </w:t>
      </w:r>
      <w:r>
        <w:rPr>
          <w:b/>
          <w:bCs/>
        </w:rPr>
        <w:t xml:space="preserve">No already-claimed flag. No</w:t>
      </w:r>
      <w:r>
        <w:rPr>
          <w:b/>
          <w:bCs/>
        </w:rPr>
        <w:t xml:space="preserve"> </w:t>
      </w:r>
      <w:r>
        <w:rPr>
          <w:rStyle w:val="VerbatimChar"/>
          <w:b/>
          <w:bCs/>
        </w:rPr>
        <w:t xml:space="preserve">pending &gt; 0</w:t>
      </w:r>
      <w:r>
        <w:rPr>
          <w:b/>
          <w:bCs/>
        </w:rPr>
        <w:t xml:space="preserve"> </w:t>
      </w:r>
      <w:r>
        <w:rPr>
          <w:b/>
          <w:bCs/>
        </w:rPr>
        <w:t xml:space="preserve">gate.</w:t>
      </w:r>
      <w:r>
        <w:t xml:space="preserve"> </w:t>
      </w:r>
      <w:r>
        <w:t xml:space="preserve">The</w:t>
      </w:r>
      <w:r>
        <w:t xml:space="preserve"> </w:t>
      </w:r>
      <w:r>
        <w:rPr>
          <w:rStyle w:val="VerbatimChar"/>
        </w:rPr>
        <w:t xml:space="preserve">@doc</w:t>
      </w:r>
      <w:r>
        <w:t xml:space="preserve"> </w:t>
      </w:r>
      <w:r>
        <w:t xml:space="preserve">said</w:t>
      </w:r>
      <w:r>
        <w:t xml:space="preserve"> </w:t>
      </w:r>
      <w:r>
        <w:rPr>
          <w:i/>
          <w:iCs/>
        </w:rPr>
        <w:t xml:space="preserve">“Can only be done</w:t>
      </w:r>
      <w:r>
        <w:rPr>
          <w:i/>
          <w:iCs/>
        </w:rPr>
        <w:t xml:space="preserve"> </w:t>
      </w:r>
      <w:r>
        <w:rPr>
          <w:i/>
          <w:iCs/>
        </w:rPr>
        <w:t xml:space="preserve">once.”</w:t>
      </w:r>
      <w:r>
        <w:t xml:space="preserve"> </w:t>
      </w:r>
      <w:r>
        <w:t xml:space="preserve">Nothing enforced it.</w:t>
      </w:r>
    </w:p>
    <w:p>
      <w:pPr>
        <w:pStyle w:val="BodyText"/>
      </w:pPr>
      <w:r>
        <w:t xml:space="preserve">Meanwhile</w:t>
      </w:r>
      <w:r>
        <w:t xml:space="preserve"> </w:t>
      </w:r>
      <w:r>
        <w:rPr>
          <w:rStyle w:val="VerbatimChar"/>
        </w:rPr>
        <w:t xml:space="preserve">URC_ClaimableRewards</w:t>
      </w:r>
      <w:r>
        <w:t xml:space="preserve"> </w:t>
      </w:r>
      <w:r>
        <w:t xml:space="preserve">implemented the dust sweep as: when</w:t>
      </w:r>
      <w:r>
        <w:t xml:space="preserve"> </w:t>
      </w:r>
      <w:r>
        <w:rPr>
          <w:rStyle w:val="VerbatimChar"/>
        </w:rPr>
        <w:t xml:space="preserve">unclaimed-count == 1</w:t>
      </w:r>
      <w:r>
        <w:t xml:space="preserve">, return</w:t>
      </w:r>
      <w:r>
        <w:t xml:space="preserve"> </w:t>
      </w:r>
      <w:r>
        <w:t xml:space="preserve">the</w:t>
      </w:r>
      <w:r>
        <w:t xml:space="preserve"> </w:t>
      </w:r>
      <w:r>
        <w:rPr>
          <w:b/>
          <w:bCs/>
        </w:rPr>
        <w:t xml:space="preserve">entire remaining</w:t>
      </w:r>
      <w:r>
        <w:rPr>
          <w:b/>
          <w:bCs/>
        </w:rPr>
        <w:t xml:space="preserve"> </w:t>
      </w:r>
      <w:r>
        <w:rPr>
          <w:rStyle w:val="VerbatimChar"/>
          <w:b/>
          <w:bCs/>
        </w:rPr>
        <w:t xml:space="preserve">wstoa-supply</w:t>
      </w:r>
      <w:r>
        <w:t xml:space="preserve">, ignoring the account’s own entitlement. And</w:t>
      </w:r>
      <w:r>
        <w:t xml:space="preserve"> </w:t>
      </w:r>
      <w:r>
        <w:rPr>
          <w:rStyle w:val="VerbatimChar"/>
        </w:rPr>
        <w:t xml:space="preserve">C_Collect</w:t>
      </w:r>
      <w:r>
        <w:t xml:space="preserve"> </w:t>
      </w:r>
      <w:r>
        <w:t xml:space="preserve">decremented</w:t>
      </w:r>
      <w:r>
        <w:t xml:space="preserve"> </w:t>
      </w:r>
      <w:r>
        <w:rPr>
          <w:rStyle w:val="VerbatimChar"/>
        </w:rPr>
        <w:t xml:space="preserve">unclaimed-count</w:t>
      </w:r>
      <w:r>
        <w:t xml:space="preserve"> </w:t>
      </w:r>
      <w:r>
        <w:rPr>
          <w:b/>
          <w:bCs/>
        </w:rPr>
        <w:t xml:space="preserve">unconditionally</w:t>
      </w:r>
      <w:r>
        <w:t xml:space="preserve"> </w:t>
      </w:r>
      <w:r>
        <w:t xml:space="preserve">after paying.</w:t>
      </w:r>
    </w:p>
    <w:p>
      <w:pPr>
        <w:pStyle w:val="BodyText"/>
      </w:pPr>
      <w:r>
        <w:t xml:space="preserve">Compose those three and the attack is not clever, it is arithmetic. Any account holding a user row —</w:t>
      </w:r>
      <w:r>
        <w:t xml:space="preserve"> </w:t>
      </w:r>
      <w:r>
        <w:t xml:space="preserve">any past contributor, even one with zero score — calls</w:t>
      </w:r>
      <w:r>
        <w:t xml:space="preserve"> </w:t>
      </w:r>
      <w:r>
        <w:rPr>
          <w:rStyle w:val="VerbatimChar"/>
        </w:rPr>
        <w:t xml:space="preserve">C_Collect</w:t>
      </w:r>
      <w:r>
        <w:t xml:space="preserve"> </w:t>
      </w:r>
      <w:r>
        <w:t xml:space="preserve">on itself repeatedly. The first</w:t>
      </w:r>
      <w:r>
        <w:t xml:space="preserve"> </w:t>
      </w:r>
      <w:r>
        <w:t xml:space="preserve">call pays its real share and sets</w:t>
      </w:r>
      <w:r>
        <w:t xml:space="preserve"> </w:t>
      </w:r>
      <w:r>
        <w:rPr>
          <w:rStyle w:val="VerbatimChar"/>
        </w:rPr>
        <w:t xml:space="preserve">last-rps = current</w:t>
      </w:r>
      <w:r>
        <w:t xml:space="preserve">. Every subsequent call pays approximately zero</w:t>
      </w:r>
      <w:r>
        <w:t xml:space="preserve"> </w:t>
      </w:r>
      <w:r>
        <w:rPr>
          <w:b/>
          <w:bCs/>
        </w:rPr>
        <w:t xml:space="preserve">and still decrements the counter</w:t>
      </w:r>
      <w:r>
        <w:t xml:space="preserve">. Drive the counter to 1, call once more, and the whole remaining</w:t>
      </w:r>
      <w:r>
        <w:t xml:space="preserve"> </w:t>
      </w:r>
      <w:r>
        <w:t xml:space="preserve">vault transfers out, stranding every other contributor and driving</w:t>
      </w:r>
      <w:r>
        <w:t xml:space="preserve"> </w:t>
      </w:r>
      <w:r>
        <w:rPr>
          <w:rStyle w:val="VerbatimChar"/>
        </w:rPr>
        <w:t xml:space="preserve">wstoa-supply</w:t>
      </w:r>
      <w:r>
        <w:t xml:space="preserve"> </w:t>
      </w:r>
      <w:r>
        <w:t xml:space="preserve">negative.</w:t>
      </w:r>
    </w:p>
    <w:p>
      <w:pPr>
        <w:pStyle w:val="BodyText"/>
      </w:pPr>
      <w:r>
        <w:t xml:space="preserve">It also broke in honest operation: an accidental double-collect desynchronised the counter and stole</w:t>
      </w:r>
      <w:r>
        <w:t xml:space="preserve"> </w:t>
      </w:r>
      <w:r>
        <w:t xml:space="preserve">the last-claimant dust branch from whoever should have had it.</w:t>
      </w:r>
    </w:p>
    <w:p>
      <w:pPr>
        <w:pStyle w:val="BodyText"/>
      </w:pPr>
      <w:r>
        <w:t xml:space="preserve">The fix is not a flag. The owner-agreed design is a</w:t>
      </w:r>
      <w:r>
        <w:t xml:space="preserve"> </w:t>
      </w:r>
      <w:r>
        <w:rPr>
          <w:b/>
          <w:bCs/>
        </w:rPr>
        <w:t xml:space="preserve">distribution-round (generation) model</w:t>
      </w:r>
      <w:r>
        <w:t xml:space="preserve">, which</w:t>
      </w:r>
      <w:r>
        <w:t xml:space="preserve"> </w:t>
      </w:r>
      <w:r>
        <w:t xml:space="preserve">preserves the vault’s ability to run multiple inject rounds:</w:t>
      </w:r>
    </w:p>
    <w:p>
      <w:pPr>
        <w:pStyle w:val="Compact"/>
        <w:numPr>
          <w:ilvl w:val="0"/>
          <w:numId w:val="1034"/>
        </w:numPr>
      </w:pPr>
      <w:r>
        <w:rPr>
          <w:rStyle w:val="VerbatimChar"/>
        </w:rPr>
        <w:t xml:space="preserve">UserContributionSchema</w:t>
      </w:r>
      <w:r>
        <w:t xml:space="preserve"> </w:t>
      </w:r>
      <w:r>
        <w:t xml:space="preserve">gains</w:t>
      </w:r>
      <w:r>
        <w:t xml:space="preserve"> </w:t>
      </w:r>
      <w:r>
        <w:rPr>
          <w:rStyle w:val="VerbatimChar"/>
        </w:rPr>
        <w:t xml:space="preserve">last-collected-round</w:t>
      </w:r>
      <w:r>
        <w:t xml:space="preserve">;</w:t>
      </w:r>
      <w:r>
        <w:t xml:space="preserve"> </w:t>
      </w:r>
      <w:r>
        <w:rPr>
          <w:rStyle w:val="VerbatimChar"/>
        </w:rPr>
        <w:t xml:space="preserve">GeneralContributionSchema</w:t>
      </w:r>
      <w:r>
        <w:t xml:space="preserve"> </w:t>
      </w:r>
      <w:r>
        <w:t xml:space="preserve">gains</w:t>
      </w:r>
      <w:r>
        <w:t xml:space="preserve"> </w:t>
      </w:r>
      <w:r>
        <w:rPr>
          <w:rStyle w:val="VerbatimChar"/>
        </w:rPr>
        <w:t xml:space="preserve">distribution-round</w:t>
      </w:r>
      <w:r>
        <w:t xml:space="preserve">, initialised to 0.</w:t>
      </w:r>
    </w:p>
    <w:p>
      <w:pPr>
        <w:pStyle w:val="Compact"/>
        <w:numPr>
          <w:ilvl w:val="0"/>
          <w:numId w:val="1034"/>
        </w:numPr>
      </w:pPr>
      <w:r>
        <w:t xml:space="preserve">The redeem capability enforces</w:t>
      </w:r>
      <w:r>
        <w:t xml:space="preserve"> </w:t>
      </w:r>
      <w:r>
        <w:rPr>
          <w:rStyle w:val="VerbatimChar"/>
        </w:rPr>
        <w:t xml:space="preserve">(&lt; last-collected-round distribution-round)</w:t>
      </w:r>
      <w:r>
        <w:t xml:space="preserve">. A second collect in</w:t>
      </w:r>
      <w:r>
        <w:t xml:space="preserve"> </w:t>
      </w:r>
      <w:r>
        <w:t xml:space="preserve">the same round is refused, so the counter cannot be walked.</w:t>
      </w:r>
    </w:p>
    <w:p>
      <w:pPr>
        <w:pStyle w:val="Compact"/>
        <w:numPr>
          <w:ilvl w:val="0"/>
          <w:numId w:val="1034"/>
        </w:numPr>
      </w:pPr>
      <w:r>
        <w:rPr>
          <w:rStyle w:val="VerbatimChar"/>
        </w:rPr>
        <w:t xml:space="preserve">A_Inject</w:t>
      </w:r>
      <w:r>
        <w:t xml:space="preserve"> </w:t>
      </w:r>
      <w:r>
        <w:t xml:space="preserve">enforces</w:t>
      </w:r>
      <w:r>
        <w:t xml:space="preserve"> </w:t>
      </w:r>
      <w:r>
        <w:rPr>
          <w:rStyle w:val="VerbatimChar"/>
        </w:rPr>
        <w:t xml:space="preserve">unclaimed-count == 0</w:t>
      </w:r>
      <w:r>
        <w:t xml:space="preserve"> </w:t>
      </w:r>
      <w:r>
        <w:t xml:space="preserve">before opening a new round. A round cannot open until the</w:t>
      </w:r>
      <w:r>
        <w:t xml:space="preserve"> </w:t>
      </w:r>
      <w:r>
        <w:t xml:space="preserve">previous one is fully collected.</w:t>
      </w:r>
    </w:p>
    <w:p>
      <w:pPr>
        <w:pStyle w:val="Compact"/>
        <w:numPr>
          <w:ilvl w:val="0"/>
          <w:numId w:val="1034"/>
        </w:numPr>
      </w:pPr>
      <w:r>
        <w:t xml:space="preserve">A new staker is initialised with</w:t>
      </w:r>
      <w:r>
        <w:t xml:space="preserve"> </w:t>
      </w:r>
      <w:r>
        <w:rPr>
          <w:rStyle w:val="VerbatimChar"/>
        </w:rPr>
        <w:t xml:space="preserve">last-collected-round := current distribution-round</w:t>
      </w:r>
      <w:r>
        <w:t xml:space="preserve"> </w:t>
      </w:r>
      <w:r>
        <w:t xml:space="preserve">—</w:t>
      </w:r>
      <w:r>
        <w:t xml:space="preserve"> </w:t>
      </w:r>
      <w:r>
        <w:rPr>
          <w:b/>
          <w:bCs/>
        </w:rPr>
        <w:t xml:space="preserve">born</w:t>
      </w:r>
      <w:r>
        <w:rPr>
          <w:b/>
          <w:bCs/>
        </w:rPr>
        <w:t xml:space="preserve"> </w:t>
      </w:r>
      <w:r>
        <w:rPr>
          <w:b/>
          <w:bCs/>
        </w:rPr>
        <w:t xml:space="preserve">already-collected for the round they joined</w:t>
      </w:r>
      <w:r>
        <w:t xml:space="preserve">, so a mis-ordered post-inject stake is not eligible</w:t>
      </w:r>
      <w:r>
        <w:t xml:space="preserve"> </w:t>
      </w:r>
      <w:r>
        <w:t xml:space="preserve">for the already-injected round.</w:t>
      </w:r>
    </w:p>
    <w:p>
      <w:pPr>
        <w:pStyle w:val="Compact"/>
        <w:numPr>
          <w:ilvl w:val="0"/>
          <w:numId w:val="1034"/>
        </w:numPr>
      </w:pPr>
      <w:r>
        <w:t xml:space="preserve">Because</w:t>
      </w:r>
      <w:r>
        <w:t xml:space="preserve"> </w:t>
      </w:r>
      <w:r>
        <w:t xml:space="preserve">“fully collected”</w:t>
      </w:r>
      <w:r>
        <w:t xml:space="preserve"> </w:t>
      </w:r>
      <w:r>
        <w:t xml:space="preserve">is now a precondition for the next inject, an</w:t>
      </w:r>
      <w:r>
        <w:t xml:space="preserve"> </w:t>
      </w:r>
      <w:r>
        <w:rPr>
          <w:b/>
          <w:bCs/>
        </w:rPr>
        <w:t xml:space="preserve">admin flush family</w:t>
      </w:r>
      <w:r>
        <w:t xml:space="preserve"> </w:t>
      </w:r>
      <w:r>
        <w:t xml:space="preserve">was</w:t>
      </w:r>
      <w:r>
        <w:t xml:space="preserve"> </w:t>
      </w:r>
      <w:r>
        <w:t xml:space="preserve">added to push-collect stragglers:</w:t>
      </w:r>
      <w:r>
        <w:t xml:space="preserve"> </w:t>
      </w:r>
      <w:r>
        <w:rPr>
          <w:rStyle w:val="VerbatimChar"/>
        </w:rPr>
        <w:t xml:space="preserve">URH_UncollectedAccounts</w:t>
      </w:r>
      <w:r>
        <w:t xml:space="preserve"> </w:t>
      </w:r>
      <w:r>
        <w:t xml:space="preserve">(a Hydra preflight, the one heavy scan)</w:t>
      </w:r>
      <w:r>
        <w:t xml:space="preserve"> </w:t>
      </w:r>
      <w:r>
        <w:t xml:space="preserve">feeding</w:t>
      </w:r>
      <w:r>
        <w:t xml:space="preserve"> </w:t>
      </w:r>
      <w:r>
        <w:rPr>
          <w:rStyle w:val="VerbatimChar"/>
        </w:rPr>
        <w:t xml:space="preserve">Ap_FlushUncollectedSlice</w:t>
      </w:r>
      <w:r>
        <w:t xml:space="preserve"> </w:t>
      </w:r>
      <w:r>
        <w:t xml:space="preserve">(parallel, retryable, idempotent per account) and</w:t>
      </w:r>
      <w:r>
        <w:t xml:space="preserve"> </w:t>
      </w:r>
      <w:r>
        <w:rPr>
          <w:rStyle w:val="VerbatimChar"/>
        </w:rPr>
        <w:t xml:space="preserve">AA_FlushUncollected</w:t>
      </w:r>
      <w:r>
        <w:t xml:space="preserve"> </w:t>
      </w:r>
      <w:r>
        <w:t xml:space="preserve">(solo). The flush delivers each straggler</w:t>
      </w:r>
      <w:r>
        <w:t xml:space="preserve"> </w:t>
      </w:r>
      <w:r>
        <w:rPr>
          <w:b/>
          <w:bCs/>
        </w:rPr>
        <w:t xml:space="preserve">its own</w:t>
      </w:r>
      <w:r>
        <w:t xml:space="preserve"> </w:t>
      </w:r>
      <w:r>
        <w:t xml:space="preserve">wSTOA and urSTOA — to</w:t>
      </w:r>
      <w:r>
        <w:t xml:space="preserve"> </w:t>
      </w:r>
      <w:r>
        <w:t xml:space="preserve">the rightful user, not to the admin and not to a burn address.</w:t>
      </w:r>
    </w:p>
    <w:p>
      <w:pPr>
        <w:pStyle w:val="FirstParagraph"/>
      </w:pPr>
      <w:r>
        <w:t xml:space="preserve">The proof is a conservation assertion, not a pass/fail: emma self-collects her exact share, the</w:t>
      </w:r>
      <w:r>
        <w:t xml:space="preserve"> </w:t>
      </w:r>
      <w:r>
        <w:t xml:space="preserve">double-collect is refused,</w:t>
      </w:r>
      <w:r>
        <w:t xml:space="preserve"> </w:t>
      </w:r>
      <w:r>
        <w:rPr>
          <w:rStyle w:val="VerbatimChar"/>
        </w:rPr>
        <w:t xml:space="preserve">A_Inject</w:t>
      </w:r>
      <w:r>
        <w:t xml:space="preserve"> </w:t>
      </w:r>
      <w:r>
        <w:t xml:space="preserve">is blocked while lumy is outstanding,</w:t>
      </w:r>
      <w:r>
        <w:t xml:space="preserve"> </w:t>
      </w:r>
      <w:r>
        <w:rPr>
          <w:rStyle w:val="VerbatimChar"/>
        </w:rPr>
        <w:t xml:space="preserve">URH_UncollectedAccounts</w:t>
      </w:r>
      <w:r>
        <w:t xml:space="preserve"> </w:t>
      </w:r>
      <w:r>
        <w:t xml:space="preserve">lists exactly lumy,</w:t>
      </w:r>
      <w:r>
        <w:t xml:space="preserve"> </w:t>
      </w:r>
      <w:r>
        <w:rPr>
          <w:rStyle w:val="VerbatimChar"/>
        </w:rPr>
        <w:t xml:space="preserve">AA_FlushUncollected</w:t>
      </w:r>
      <w:r>
        <w:t xml:space="preserve"> </w:t>
      </w:r>
      <w:r>
        <w:t xml:space="preserve">delivers to lumy sweeping the dust as the last, the counter</w:t>
      </w:r>
      <w:r>
        <w:t xml:space="preserve"> </w:t>
      </w:r>
      <w:r>
        <w:t xml:space="preserve">reaches 0, the vault reaches 0, and</w:t>
      </w:r>
      <w:r>
        <w:t xml:space="preserve"> </w:t>
      </w:r>
      <w:r>
        <w:rPr>
          <w:b/>
          <w:bCs/>
        </w:rPr>
        <w:t xml:space="preserve">emma + lumy wSTOA == 10,000,000 injected</w:t>
      </w:r>
      <w:r>
        <w:t xml:space="preserve">.</w:t>
      </w:r>
    </w:p>
    <w:p>
      <w:pPr>
        <w:pStyle w:val="BodyText"/>
      </w:pPr>
      <w:r>
        <w:rPr>
          <w:b/>
          <w:bCs/>
        </w:rPr>
        <w:t xml:space="preserve">Verified 2026-09-17:</w:t>
      </w:r>
      <w:r>
        <w:t xml:space="preserve"> </w:t>
      </w:r>
      <w:r>
        <w:t xml:space="preserve">the schema fields, the reader, the capability enforce, and the whole flush</w:t>
      </w:r>
      <w:r>
        <w:t xml:space="preserve"> </w:t>
      </w:r>
      <w:r>
        <w:t xml:space="preserve">family are present in</w:t>
      </w:r>
      <w:r>
        <w:t xml:space="preserve"> </w:t>
      </w:r>
      <w:r>
        <w:rPr>
          <w:rStyle w:val="VerbatimChar"/>
        </w:rPr>
        <w:t xml:space="preserve">2_CITIZEN/7_Launchpad/5_StoicIco/05_STOAICO.pact</w:t>
      </w:r>
      <w:r>
        <w:t xml:space="preserve">. [VERIFIED by reading]</w:t>
      </w:r>
    </w:p>
    <w:p>
      <w:pPr>
        <w:pStyle w:val="BodyText"/>
      </w:pPr>
      <w:r>
        <w:rPr>
          <w:b/>
          <w:bCs/>
        </w:rPr>
        <w:t xml:space="preserve">And it was not the end of the story.</w:t>
      </w:r>
      <w:r>
        <w:t xml:space="preserve"> </w:t>
      </w:r>
      <w:r>
        <w:t xml:space="preserve">See §5.</w:t>
      </w:r>
    </w:p>
    <w:bookmarkEnd w:id="163"/>
    <w:bookmarkStart w:id="164" w:name="X72d62acc95a256114954f96080d9c29d5581ae1"/>
    <w:p>
      <w:pPr>
        <w:pStyle w:val="Heading3"/>
      </w:pPr>
      <w:r>
        <w:t xml:space="preserve">4.2 #2H — a promise in a</w:t>
      </w:r>
      <w:r>
        <w:t xml:space="preserve"> </w:t>
      </w:r>
      <w:r>
        <w:rPr>
          <w:rStyle w:val="VerbatimChar"/>
        </w:rPr>
        <w:t xml:space="preserve">@doc</w:t>
      </w:r>
      <w:r>
        <w:t xml:space="preserve"> </w:t>
      </w:r>
      <w:r>
        <w:t xml:space="preserve">that the code never made</w:t>
      </w:r>
    </w:p>
    <w:p>
      <w:pPr>
        <w:pStyle w:val="FirstParagraph"/>
      </w:pPr>
      <w:r>
        <w:rPr>
          <w:rStyle w:val="VerbatimChar"/>
        </w:rPr>
        <w:t xml:space="preserve">00_Demipad.pact</w:t>
      </w:r>
      <w:r>
        <w:t xml:space="preserve">’s documentation promises buyers:</w:t>
      </w:r>
      <w:r>
        <w:t xml:space="preserve"> </w:t>
      </w:r>
      <w:r>
        <w:rPr>
          <w:i/>
          <w:iCs/>
        </w:rPr>
        <w:t xml:space="preserve">“if</w:t>
      </w:r>
      <w:r>
        <w:rPr>
          <w:i/>
          <w:iCs/>
        </w:rPr>
        <w:t xml:space="preserve"> </w:t>
      </w:r>
      <w:r>
        <w:rPr>
          <w:rStyle w:val="VerbatimChar"/>
          <w:i/>
          <w:iCs/>
        </w:rPr>
        <w:t xml:space="preserve">retrieval = false</w:t>
      </w:r>
      <w:r>
        <w:rPr>
          <w:i/>
          <w:iCs/>
        </w:rPr>
        <w:t xml:space="preserve"> </w:t>
      </w:r>
      <w:r>
        <w:rPr>
          <w:i/>
          <w:iCs/>
        </w:rPr>
        <w:t xml:space="preserve">the only way to retrieve</w:t>
      </w:r>
      <w:r>
        <w:rPr>
          <w:i/>
          <w:iCs/>
        </w:rPr>
        <w:t xml:space="preserve"> </w:t>
      </w:r>
      <w:r>
        <w:rPr>
          <w:i/>
          <w:iCs/>
        </w:rPr>
        <w:t xml:space="preserve">Assets is a buy.”</w:t>
      </w:r>
      <w:r>
        <w:t xml:space="preserve"> </w:t>
      </w:r>
      <w:r>
        <w:t xml:space="preserve">That is the launchpad’s anti-rug guarantee. Deposited inventory is locked in;</w:t>
      </w:r>
      <w:r>
        <w:t xml:space="preserve"> </w:t>
      </w:r>
      <w:r>
        <w:t xml:space="preserve">it leaves through sales or not at all.</w:t>
      </w:r>
    </w:p>
    <w:p>
      <w:pPr>
        <w:pStyle w:val="BodyText"/>
      </w:pPr>
      <w:r>
        <w:rPr>
          <w:rStyle w:val="VerbatimChar"/>
        </w:rPr>
        <w:t xml:space="preserve">UR_Retrieval</w:t>
      </w:r>
      <w:r>
        <w:t xml:space="preserve"> </w:t>
      </w:r>
      <w:r>
        <w:t xml:space="preserve">— the reader for that flag — was called in exactly</w:t>
      </w:r>
      <w:r>
        <w:t xml:space="preserve"> </w:t>
      </w:r>
      <w:r>
        <w:rPr>
          <w:b/>
          <w:bCs/>
        </w:rPr>
        <w:t xml:space="preserve">one</w:t>
      </w:r>
      <w:r>
        <w:t xml:space="preserve"> </w:t>
      </w:r>
      <w:r>
        <w:t xml:space="preserve">place in the whole module:</w:t>
      </w:r>
      <w:r>
        <w:t xml:space="preserve"> </w:t>
      </w:r>
      <w:r>
        <w:t xml:space="preserve">inside</w:t>
      </w:r>
      <w:r>
        <w:t xml:space="preserve"> </w:t>
      </w:r>
      <w:r>
        <w:rPr>
          <w:rStyle w:val="VerbatimChar"/>
        </w:rPr>
        <w:t xml:space="preserve">TOGGLE-RETRIEVAL</w:t>
      </w:r>
      <w:r>
        <w:t xml:space="preserve">, to detect a no-op flip. The four</w:t>
      </w:r>
      <w:r>
        <w:t xml:space="preserve"> </w:t>
      </w:r>
      <w:r>
        <w:rPr>
          <w:rStyle w:val="VerbatimChar"/>
        </w:rPr>
        <w:t xml:space="preserve">RETRIEVE-*</w:t>
      </w:r>
      <w:r>
        <w:t xml:space="preserve"> </w:t>
      </w:r>
      <w:r>
        <w:t xml:space="preserve">capabilities that actually</w:t>
      </w:r>
      <w:r>
        <w:t xml:space="preserve"> </w:t>
      </w:r>
      <w:r>
        <w:t xml:space="preserve">gate withdrawal were byte-for-byte the shape of the</w:t>
      </w:r>
      <w:r>
        <w:t xml:space="preserve"> </w:t>
      </w:r>
      <w:r>
        <w:rPr>
          <w:rStyle w:val="VerbatimChar"/>
        </w:rPr>
        <w:t xml:space="preserve">FUEL-*</w:t>
      </w:r>
      <w:r>
        <w:t xml:space="preserve"> </w:t>
      </w:r>
      <w:r>
        <w:t xml:space="preserve">capabilities: they enforced owner-or-admin</w:t>
      </w:r>
      <w:r>
        <w:t xml:space="preserve"> </w:t>
      </w:r>
      <w:r>
        <w:t xml:space="preserve">ownership and nothing else.</w:t>
      </w:r>
    </w:p>
    <w:p>
      <w:pPr>
        <w:pStyle w:val="BodyText"/>
      </w:pPr>
      <w:r>
        <w:t xml:space="preserve">So the flag existed, had an admin toggle, emitted events, appeared in the UI — and gated nothing. The</w:t>
      </w:r>
      <w:r>
        <w:t xml:space="preserve"> </w:t>
      </w:r>
      <w:r>
        <w:t xml:space="preserve">asset owner could pull deposited inventory at any time, including mid-sale.</w:t>
      </w:r>
    </w:p>
    <w:p>
      <w:pPr>
        <w:pStyle w:val="BodyText"/>
      </w:pPr>
      <w:r>
        <w:t xml:space="preserve">Three lenses found it. The fix is six lines: a shared</w:t>
      </w:r>
      <w:r>
        <w:t xml:space="preserve"> </w:t>
      </w:r>
      <w:r>
        <w:rPr>
          <w:rStyle w:val="VerbatimChar"/>
        </w:rPr>
        <w:t xml:space="preserve">DEMIPAD|C&gt;RETRIEVAL-GATE (asset-id)</w:t>
      </w:r>
      <w:r>
        <w:t xml:space="preserve">, composed</w:t>
      </w:r>
      <w:r>
        <w:t xml:space="preserve"> </w:t>
      </w:r>
      <w:r>
        <w:t xml:space="preserve">by all four</w:t>
      </w:r>
      <w:r>
        <w:t xml:space="preserve"> </w:t>
      </w:r>
      <w:r>
        <w:rPr>
          <w:rStyle w:val="VerbatimChar"/>
        </w:rPr>
        <w:t xml:space="preserve">RETRIEVE-*</w:t>
      </w:r>
      <w:r>
        <w:t xml:space="preserve"> </w:t>
      </w:r>
      <w:r>
        <w:t xml:space="preserve">capabilities and by none of the</w:t>
      </w:r>
      <w:r>
        <w:t xml:space="preserve"> </w:t>
      </w:r>
      <w:r>
        <w:rPr>
          <w:rStyle w:val="VerbatimChar"/>
        </w:rPr>
        <w:t xml:space="preserve">FUEL-*</w:t>
      </w:r>
      <w:r>
        <w:t xml:space="preserve"> </w:t>
      </w:r>
      <w:r>
        <w:t xml:space="preserve">ones (deposits are always allowed).</w:t>
      </w:r>
      <w:r>
        <w:t xml:space="preserve"> </w:t>
      </w:r>
      <w:r>
        <w:t xml:space="preserve">The owner chose</w:t>
      </w:r>
      <w:r>
        <w:t xml:space="preserve"> </w:t>
      </w:r>
      <w:r>
        <w:rPr>
          <w:b/>
          <w:bCs/>
        </w:rPr>
        <w:t xml:space="preserve">Option A, admin override</w:t>
      </w:r>
      <w:r>
        <w:t xml:space="preserve">: the gate is an</w:t>
      </w:r>
      <w:r>
        <w:t xml:space="preserve"> </w:t>
      </w:r>
      <w:r>
        <w:rPr>
          <w:rStyle w:val="VerbatimChar"/>
        </w:rPr>
        <w:t xml:space="preserve">enforce-one</w:t>
      </w:r>
      <w:r>
        <w:t xml:space="preserve"> </w:t>
      </w:r>
      <w:r>
        <w:t xml:space="preserve">over</w:t>
      </w:r>
      <w:r>
        <w:t xml:space="preserve"> </w:t>
      </w:r>
      <w:r>
        <w:rPr>
          <w:rStyle w:val="VerbatimChar"/>
        </w:rPr>
        <w:t xml:space="preserve">[admin guard, (enforce (UR_Retrieval asset-id))]</w:t>
      </w:r>
      <w:r>
        <w:t xml:space="preserve">, so admin may always retrieve, a non-admin owner may retrieve only</w:t>
      </w:r>
      <w:r>
        <w:t xml:space="preserve"> </w:t>
      </w:r>
      <w:r>
        <w:t xml:space="preserve">when</w:t>
      </w:r>
      <w:r>
        <w:t xml:space="preserve"> </w:t>
      </w:r>
      <w:r>
        <w:rPr>
          <w:rStyle w:val="VerbatimChar"/>
        </w:rPr>
        <w:t xml:space="preserve">retrieval = true</w:t>
      </w:r>
      <w:r>
        <w:t xml:space="preserve">, and everyone else is still stopped by ownership.</w:t>
      </w:r>
    </w:p>
    <w:p>
      <w:pPr>
        <w:pStyle w:val="BodyText"/>
      </w:pPr>
      <w:r>
        <w:t xml:space="preserve">The bug direction was proved by neutering the new gate body to</w:t>
      </w:r>
      <w:r>
        <w:t xml:space="preserve"> </w:t>
      </w:r>
      <w:r>
        <w:rPr>
          <w:rStyle w:val="VerbatimChar"/>
        </w:rPr>
        <w:t xml:space="preserve">(enforce true …)</w:t>
      </w:r>
      <w:r>
        <w:t xml:space="preserve"> </w:t>
      </w:r>
      <w:r>
        <w:t xml:space="preserve">and watching the</w:t>
      </w:r>
      <w:r>
        <w:t xml:space="preserve"> </w:t>
      </w:r>
      <w:r>
        <w:t xml:space="preserve">non-admin BLOCK assertion fail with</w:t>
      </w:r>
      <w:r>
        <w:t xml:space="preserve"> </w:t>
      </w:r>
      <w:r>
        <w:rPr>
          <w:i/>
          <w:iCs/>
        </w:rPr>
        <w:t xml:space="preserve">“expected failure, got result: ()”</w:t>
      </w:r>
      <w:r>
        <w:t xml:space="preserve">.</w:t>
      </w:r>
    </w:p>
    <w:p>
      <w:pPr>
        <w:pStyle w:val="BodyText"/>
      </w:pPr>
      <w:r>
        <w:t xml:space="preserve">One footnote a careful reader should have. Per</w:t>
      </w:r>
      <w:r>
        <w:t xml:space="preserve"> </w:t>
      </w:r>
      <w:r>
        <w:rPr>
          <w:rStyle w:val="VerbatimChar"/>
        </w:rPr>
        <w:t xml:space="preserve">DEFECT-LEDGER.md</w:t>
      </w:r>
      <w:r>
        <w:t xml:space="preserve"> </w:t>
      </w:r>
      <w:r>
        <w:t xml:space="preserve">§1.2.3</w:t>
      </w:r>
      <w:r>
        <w:t xml:space="preserve"> </w:t>
      </w:r>
      <w:r>
        <w:rPr>
          <w:rStyle w:val="VerbatimChar"/>
        </w:rPr>
        <w:t xml:space="preserve">G-29</w:t>
      </w:r>
      <w:r>
        <w:t xml:space="preserve">,</w:t>
      </w:r>
      <w:r>
        <w:t xml:space="preserve"> </w:t>
      </w:r>
      <w:r>
        <w:rPr>
          <w:b/>
          <w:bCs/>
        </w:rPr>
        <w:t xml:space="preserve">every</w:t>
      </w:r>
      <w:r>
        <w:rPr>
          <w:b/>
          <w:bCs/>
        </w:rPr>
        <w:t xml:space="preserve"> </w:t>
      </w:r>
      <w:r>
        <w:rPr>
          <w:rStyle w:val="VerbatimChar"/>
          <w:b/>
          <w:bCs/>
        </w:rPr>
        <w:t xml:space="preserve">enforce</w:t>
      </w:r>
      <w:r>
        <w:rPr>
          <w:b/>
          <w:bCs/>
        </w:rPr>
        <w:t xml:space="preserve"> </w:t>
      </w:r>
      <w:r>
        <w:rPr>
          <w:b/>
          <w:bCs/>
        </w:rPr>
        <w:t xml:space="preserve">nested inside an</w:t>
      </w:r>
      <w:r>
        <w:rPr>
          <w:b/>
          <w:bCs/>
        </w:rPr>
        <w:t xml:space="preserve"> </w:t>
      </w:r>
      <w:r>
        <w:rPr>
          <w:rStyle w:val="VerbatimChar"/>
          <w:b/>
          <w:bCs/>
        </w:rPr>
        <w:t xml:space="preserve">enforce-one</w:t>
      </w:r>
      <w:r>
        <w:rPr>
          <w:b/>
          <w:bCs/>
        </w:rPr>
        <w:t xml:space="preserve"> </w:t>
      </w:r>
      <w:r>
        <w:rPr>
          <w:b/>
          <w:bCs/>
        </w:rPr>
        <w:t xml:space="preserve">is mute</w:t>
      </w:r>
      <w:r>
        <w:t xml:space="preserve"> </w:t>
      </w:r>
      <w:r>
        <w:t xml:space="preserve">— Pact discards the failed branch’s message and raises the</w:t>
      </w:r>
      <w:r>
        <w:t xml:space="preserve"> </w:t>
      </w:r>
      <w:r>
        <w:t xml:space="preserve">outer one. So the inner</w:t>
      </w:r>
      <w:r>
        <w:t xml:space="preserve"> </w:t>
      </w:r>
      <w:r>
        <w:rPr>
          <w:rStyle w:val="VerbatimChar"/>
        </w:rPr>
        <w:t xml:space="preserve">"retrieval disabled"</w:t>
      </w:r>
      <w:r>
        <w:t xml:space="preserve"> </w:t>
      </w:r>
      <w:r>
        <w:t xml:space="preserve">string is documentation, not a diagnostic. Here that</w:t>
      </w:r>
      <w:r>
        <w:t xml:space="preserve"> </w:t>
      </w:r>
      <w:r>
        <w:t xml:space="preserve">is harmless, because the outer message is the informative one and names the asset:</w:t>
      </w:r>
      <w:r>
        <w:t xml:space="preserve"> </w:t>
      </w:r>
      <w:r>
        <w:rPr>
          <w:i/>
          <w:iCs/>
        </w:rPr>
        <w:t xml:space="preserve">“Asset {} retrieval is LOCKED (retrieval=false) — only the Launchpad admin may retrieve until a sale</w:t>
      </w:r>
      <w:r>
        <w:rPr>
          <w:i/>
          <w:iCs/>
        </w:rPr>
        <w:t xml:space="preserve"> </w:t>
      </w:r>
      <w:r>
        <w:rPr>
          <w:i/>
          <w:iCs/>
        </w:rPr>
        <w:t xml:space="preserve">or an admin re-enable.”</w:t>
      </w:r>
      <w:r>
        <w:t xml:space="preserve"> </w:t>
      </w:r>
      <w:r>
        <w:t xml:space="preserve">It is worth knowing that the inner string will never be seen.</w:t>
      </w:r>
    </w:p>
    <w:p>
      <w:pPr>
        <w:pStyle w:val="BodyText"/>
      </w:pPr>
      <w:r>
        <w:rPr>
          <w:b/>
          <w:bCs/>
        </w:rPr>
        <w:t xml:space="preserve">Verified 2026-09-17:</w:t>
      </w:r>
      <w:r>
        <w:t xml:space="preserve"> </w:t>
      </w:r>
      <w:r>
        <w:rPr>
          <w:rStyle w:val="VerbatimChar"/>
        </w:rPr>
        <w:t xml:space="preserve">00_Demipad.pact:412-419</w:t>
      </w:r>
      <w:r>
        <w:t xml:space="preserve">, composed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w:t>
      </w:r>
      <w:r>
        <w:t xml:space="preserve"> </w:t>
      </w:r>
      <w:r>
        <w:t xml:space="preserve">[VERIFIED by reading]</w:t>
      </w:r>
    </w:p>
    <w:bookmarkEnd w:id="164"/>
    <w:bookmarkStart w:id="165" w:name="X2edbce81d21bf315798d5d6ff33044205766658"/>
    <w:p>
      <w:pPr>
        <w:pStyle w:val="Heading3"/>
      </w:pPr>
      <w:r>
        <w:t xml:space="preserve">4.3 #3H + #4H — the half-wired twin, and why fixing one alone would have crashed</w:t>
      </w:r>
    </w:p>
    <w:p>
      <w:pPr>
        <w:pStyle w:val="FirstParagraph"/>
      </w:pPr>
      <w:r>
        <w:t xml:space="preserve">Custodians is a copy of Snakes. It is not a finished copy, and the audit’s cross-cutting note says so</w:t>
      </w:r>
      <w:r>
        <w:t xml:space="preserve"> </w:t>
      </w:r>
      <w:r>
        <w:t xml:space="preserve">plainly:</w:t>
      </w:r>
      <w:r>
        <w:t xml:space="preserve"> </w:t>
      </w:r>
      <w:r>
        <w:rPr>
          <w:i/>
          <w:iCs/>
        </w:rPr>
        <w:t xml:space="preserve">“Custodians is a half-wired copy of Snakes — the whole module needs a line-by-line reconcile</w:t>
      </w:r>
      <w:r>
        <w:rPr>
          <w:i/>
          <w:iCs/>
        </w:rPr>
        <w:t xml:space="preserve"> </w:t>
      </w:r>
      <w:r>
        <w:rPr>
          <w:i/>
          <w:iCs/>
        </w:rPr>
        <w:t xml:space="preserve">against its working twin.”</w:t>
      </w:r>
    </w:p>
    <w:p>
      <w:pPr>
        <w:pStyle w:val="BodyText"/>
      </w:pPr>
      <w:r>
        <w:rPr>
          <w:b/>
          <w:bCs/>
        </w:rPr>
        <w:t xml:space="preserve">#3H:</w:t>
      </w:r>
      <w:r>
        <w:t xml:space="preserve"> </w:t>
      </w:r>
      <w:r>
        <w:rPr>
          <w:rStyle w:val="VerbatimChar"/>
        </w:rPr>
        <w:t xml:space="preserve">C_Acquire</w:t>
      </w:r>
      <w:r>
        <w:t xml:space="preserve"> </w:t>
      </w:r>
      <w:r>
        <w:t xml:space="preserve">dropped straight into its</w:t>
      </w:r>
      <w:r>
        <w:t xml:space="preserve"> </w:t>
      </w:r>
      <w:r>
        <w:rPr>
          <w:rStyle w:val="VerbatimChar"/>
        </w:rPr>
        <w:t xml:space="preserve">let</w:t>
      </w:r>
      <w:r>
        <w:t xml:space="preserve">. Snakes wraps its body in</w:t>
      </w:r>
      <w:r>
        <w:t xml:space="preserve"> </w:t>
      </w:r>
      <w:r>
        <w:rPr>
          <w:rStyle w:val="VerbatimChar"/>
        </w:rPr>
        <w:t xml:space="preserve">(with-capability (SNAKES|ACQUIRE nonce amount) …)</w:t>
      </w:r>
      <w:r>
        <w:t xml:space="preserve">.</w:t>
      </w:r>
      <w:r>
        <w:t xml:space="preserve"> </w:t>
      </w:r>
      <w:r>
        <w:rPr>
          <w:rStyle w:val="VerbatimChar"/>
        </w:rPr>
        <w:t xml:space="preserve">CUSTODIANS|ACQUIRE</w:t>
      </w:r>
      <w:r>
        <w:t xml:space="preserve"> </w:t>
      </w:r>
      <w:r>
        <w:t xml:space="preserve">was defined and had</w:t>
      </w:r>
      <w:r>
        <w:t xml:space="preserve"> </w:t>
      </w:r>
      <w:r>
        <w:rPr>
          <w:b/>
          <w:bCs/>
        </w:rPr>
        <w:t xml:space="preserve">zero</w:t>
      </w:r>
      <w:r>
        <w:t xml:space="preserve"> </w:t>
      </w:r>
      <w:r>
        <w:rPr>
          <w:rStyle w:val="VerbatimChar"/>
        </w:rPr>
        <w:t xml:space="preserve">with-capability</w:t>
      </w:r>
      <w:r>
        <w:t xml:space="preserve"> </w:t>
      </w:r>
      <w:r>
        <w:t xml:space="preserve">sites. Everything in it was skipped: the per-nonce supply cap</w:t>
      </w:r>
      <w:r>
        <w:t xml:space="preserve"> </w:t>
      </w:r>
      <w:r>
        <w:t xml:space="preserve">(</w:t>
      </w:r>
      <w:r>
        <w:rPr>
          <w:rStyle w:val="VerbatimChar"/>
        </w:rPr>
        <w:t xml:space="preserve">amount &lt;= available-supply</w:t>
      </w:r>
      <w:r>
        <w:t xml:space="preserve">), both policy capability composes that downstream</w:t>
      </w:r>
      <w:r>
        <w:t xml:space="preserve"> </w:t>
      </w:r>
      <w:r>
        <w:rPr>
          <w:rStyle w:val="VerbatimChar"/>
        </w:rPr>
        <w:t xml:space="preserve">DPDC-T::C_Transfer</w:t>
      </w:r>
      <w:r>
        <w:t xml:space="preserve"> </w:t>
      </w:r>
      <w:r>
        <w:t xml:space="preserve">relies on for caller authorisation, and the</w:t>
      </w:r>
      <w:r>
        <w:t xml:space="preserve"> </w:t>
      </w:r>
      <w:r>
        <w:rPr>
          <w:rStyle w:val="VerbatimChar"/>
        </w:rPr>
        <w:t xml:space="preserve">@event</w:t>
      </w:r>
      <w:r>
        <w:t xml:space="preserve">.</w:t>
      </w:r>
    </w:p>
    <w:p>
      <w:pPr>
        <w:pStyle w:val="BodyText"/>
      </w:pPr>
      <w:r>
        <w:rPr>
          <w:b/>
          <w:bCs/>
        </w:rPr>
        <w:t xml:space="preserve">#4H:</w:t>
      </w:r>
      <w:r>
        <w:t xml:space="preserve"> </w:t>
      </w:r>
      <w:r>
        <w:t xml:space="preserve">the capability’s own reader called</w:t>
      </w:r>
      <w:r>
        <w:t xml:space="preserve"> </w:t>
      </w:r>
      <w:r>
        <w:rPr>
          <w:rStyle w:val="VerbatimChar"/>
        </w:rPr>
        <w:t xml:space="preserve">(ref-DEMIPAD::GOV|LAUNCHPAD|SC_NAME)</w:t>
      </w:r>
      <w:r>
        <w:t xml:space="preserve">. That member does</w:t>
      </w:r>
      <w:r>
        <w:t xml:space="preserve"> </w:t>
      </w:r>
      <w:r>
        <w:t xml:space="preserve">not exist. The module defines</w:t>
      </w:r>
      <w:r>
        <w:t xml:space="preserve"> </w:t>
      </w:r>
      <w:r>
        <w:rPr>
          <w:rStyle w:val="VerbatimChar"/>
        </w:rPr>
        <w:t xml:space="preserve">GOV|DEMIPAD|SC_NAME</w:t>
      </w:r>
      <w:r>
        <w:t xml:space="preserve">; Snakes reads the correct one. Because modref</w:t>
      </w:r>
      <w:r>
        <w:t xml:space="preserve"> </w:t>
      </w:r>
      <w:r>
        <w:rPr>
          <w:rStyle w:val="VerbatimChar"/>
        </w:rPr>
        <w:t xml:space="preserve">::</w:t>
      </w:r>
      <w:r>
        <w:t xml:space="preserve"> </w:t>
      </w:r>
      <w:r>
        <w:t xml:space="preserve">dispatch is dynamic, this is a</w:t>
      </w:r>
      <w:r>
        <w:t xml:space="preserve"> </w:t>
      </w:r>
      <w:r>
        <w:rPr>
          <w:b/>
          <w:bCs/>
        </w:rPr>
        <w:t xml:space="preserve">runtime</w:t>
      </w:r>
      <w:r>
        <w:t xml:space="preserve"> </w:t>
      </w:r>
      <w:r>
        <w:rPr>
          <w:rStyle w:val="VerbatimChar"/>
        </w:rPr>
        <w:t xml:space="preserve">Unbound free variable</w:t>
      </w:r>
      <w:r>
        <w:t xml:space="preserve"> </w:t>
      </w:r>
      <w:r>
        <w:t xml:space="preserve">the moment the function</w:t>
      </w:r>
      <w:r>
        <w:t xml:space="preserve"> </w:t>
      </w:r>
      <w:r>
        <w:t xml:space="preserve">executes — latent only because no test had ever exercised the Custodian availability read.</w:t>
      </w:r>
    </w:p>
    <w:p>
      <w:pPr>
        <w:pStyle w:val="BodyText"/>
      </w:pPr>
      <w:r>
        <w:t xml:space="preserve">The two had to be fixed together, and this is the instructive bit:</w:t>
      </w:r>
      <w:r>
        <w:t xml:space="preserve"> </w:t>
      </w:r>
      <w:r>
        <w:rPr>
          <w:b/>
          <w:bCs/>
        </w:rPr>
        <w:t xml:space="preserve">adding the capability without</w:t>
      </w:r>
      <w:r>
        <w:rPr>
          <w:b/>
          <w:bCs/>
        </w:rPr>
        <w:t xml:space="preserve"> </w:t>
      </w:r>
      <w:r>
        <w:rPr>
          <w:b/>
          <w:bCs/>
        </w:rPr>
        <w:t xml:space="preserve">fixing the identifier would have made a previously-silent path crash on every Custodian purchase.</w:t>
      </w:r>
      <w:r>
        <w:t xml:space="preserve"> </w:t>
      </w:r>
      <w:r>
        <w:t xml:space="preserve">The unguarded code path worked precisely because it never entered the broken capability. Wiring it</w:t>
      </w:r>
      <w:r>
        <w:t xml:space="preserve"> </w:t>
      </w:r>
      <w:r>
        <w:t xml:space="preserve">correctly wires in the runtime error.</w:t>
      </w:r>
    </w:p>
    <w:p>
      <w:pPr>
        <w:pStyle w:val="BodyText"/>
      </w:pPr>
      <w:r>
        <w:t xml:space="preserve">Both directions proved. Post-fix:</w:t>
      </w:r>
      <w:r>
        <w:t xml:space="preserve"> </w:t>
      </w:r>
      <w:r>
        <w:rPr>
          <w:rStyle w:val="VerbatimChar"/>
        </w:rPr>
        <w:t xml:space="preserve">UR_NonceSaleAvailability(-1)</w:t>
      </w:r>
      <w:r>
        <w:t xml:space="preserve"> </w:t>
      </w:r>
      <w:r>
        <w:t xml:space="preserve">resolves to</w:t>
      </w:r>
      <w:r>
        <w:t xml:space="preserve"> </w:t>
      </w:r>
      <w:r>
        <w:rPr>
          <w:rStyle w:val="VerbatimChar"/>
        </w:rPr>
        <w:t xml:space="preserve">-1</w:t>
      </w:r>
      <w:r>
        <w:t xml:space="preserve"> </w:t>
      </w:r>
      <w:r>
        <w:t xml:space="preserve">(the pad holds none)</w:t>
      </w:r>
      <w:r>
        <w:t xml:space="preserve"> </w:t>
      </w:r>
      <w:r>
        <w:t xml:space="preserve">with no crash, and an over-supply acquire of</w:t>
      </w:r>
      <w:r>
        <w:t xml:space="preserve"> </w:t>
      </w:r>
      <w:r>
        <w:rPr>
          <w:rStyle w:val="VerbatimChar"/>
        </w:rPr>
        <w:t xml:space="preserve">999999999</w:t>
      </w:r>
      <w:r>
        <w:t xml:space="preserve"> </w:t>
      </w:r>
      <w:r>
        <w:t xml:space="preserve">is rejected with</w:t>
      </w:r>
      <w:r>
        <w:t xml:space="preserve"> </w:t>
      </w:r>
      <w:r>
        <w:rPr>
          <w:i/>
          <w:iCs/>
        </w:rPr>
        <w:t xml:space="preserve">“Insufficient Assets for</w:t>
      </w:r>
      <w:r>
        <w:rPr>
          <w:i/>
          <w:iCs/>
        </w:rPr>
        <w:t xml:space="preserve"> </w:t>
      </w:r>
      <w:r>
        <w:rPr>
          <w:i/>
          <w:iCs/>
        </w:rPr>
        <w:t xml:space="preserve">Acquisiton”</w:t>
      </w:r>
      <w:r>
        <w:t xml:space="preserve"> </w:t>
      </w:r>
      <w:r>
        <w:t xml:space="preserve">— the capability’s enforce firing for the first time. Pre-fix reproduced by reverting the</w:t>
      </w:r>
      <w:r>
        <w:t xml:space="preserve"> </w:t>
      </w:r>
      <w:r>
        <w:t xml:space="preserve">identifier and capturing</w:t>
      </w:r>
      <w:r>
        <w:t xml:space="preserve"> </w:t>
      </w:r>
      <w:r>
        <w:rPr>
          <w:rStyle w:val="VerbatimChar"/>
        </w:rPr>
        <w:t xml:space="preserve">Unbound free variable … DEMIPAD.GOV|LAUNCHPAD|SC_NAME</w:t>
      </w:r>
      <w:r>
        <w:t xml:space="preserve"> </w:t>
      </w:r>
      <w:r>
        <w:t xml:space="preserve">at Custodians:193.</w:t>
      </w:r>
    </w:p>
    <w:p>
      <w:pPr>
        <w:pStyle w:val="BodyText"/>
      </w:pPr>
      <w:r>
        <w:rPr>
          <w:b/>
          <w:bCs/>
        </w:rPr>
        <w:t xml:space="preserve">Verified 2026-09-17:</w:t>
      </w:r>
      <w:r>
        <w:t xml:space="preserve"> </w:t>
      </w:r>
      <w:r>
        <w:rPr>
          <w:rStyle w:val="VerbatimChar"/>
        </w:rPr>
        <w:t xml:space="preserve">03_Custodians.pact:496-499</w:t>
      </w:r>
      <w:r>
        <w:t xml:space="preserve"> </w:t>
      </w:r>
      <w:r>
        <w:t xml:space="preserve">and</w:t>
      </w:r>
      <w:r>
        <w:t xml:space="preserve"> </w:t>
      </w:r>
      <w:r>
        <w:rPr>
          <w:rStyle w:val="VerbatimChar"/>
        </w:rPr>
        <w:t xml:space="preserve">:302-303</w:t>
      </w:r>
      <w:r>
        <w:t xml:space="preserve">. [VERIFIED by reading]</w:t>
      </w:r>
    </w:p>
    <w:bookmarkEnd w:id="165"/>
    <w:bookmarkStart w:id="166" w:name="X60f4000c95a0325eb9e167caa2f6eb16903b0eb"/>
    <w:p>
      <w:pPr>
        <w:pStyle w:val="Heading3"/>
      </w:pPr>
      <w:r>
        <w:t xml:space="preserve">4.4 #8M — the stub had to be unreachable, not silent</w:t>
      </w:r>
    </w:p>
    <w:p>
      <w:pPr>
        <w:pStyle w:val="FirstParagraph"/>
      </w:pPr>
      <w:r>
        <w:rPr>
          <w:rStyle w:val="VerbatimChar"/>
        </w:rPr>
        <w:t xml:space="preserve">direct-injection</w:t>
      </w:r>
      <w:r>
        <w:t xml:space="preserve"> </w:t>
      </w:r>
      <w:r>
        <w:t xml:space="preserve">is an</w:t>
      </w:r>
      <w:r>
        <w:t xml:space="preserve"> </w:t>
      </w:r>
      <w:r>
        <w:rPr>
          <w:b/>
          <w:bCs/>
        </w:rPr>
        <w:t xml:space="preserve">unbuilt feature</w:t>
      </w:r>
      <w:r>
        <w:t xml:space="preserve">. In</w:t>
      </w:r>
      <w:r>
        <w:t xml:space="preserve"> </w:t>
      </w:r>
      <w:r>
        <w:rPr>
          <w:rStyle w:val="VerbatimChar"/>
        </w:rPr>
        <w:t xml:space="preserve">C_Deposit</w:t>
      </w:r>
      <w:r>
        <w:t xml:space="preserve">, with the flag true, the inbound token</w:t>
      </w:r>
      <w:r>
        <w:t xml:space="preserve"> </w:t>
      </w:r>
      <w:r>
        <w:t xml:space="preserve">transfer became a no-op — no tokens entered the shared launchpad account — while the seller-ledger</w:t>
      </w:r>
      <w:r>
        <w:t xml:space="preserve"> </w:t>
      </w:r>
      <w:r>
        <w:t xml:space="preserve">credit</w:t>
      </w:r>
      <w:r>
        <w:t xml:space="preserve"> </w:t>
      </w:r>
      <w:r>
        <w:rPr>
          <w:rStyle w:val="VerbatimChar"/>
        </w:rPr>
        <w:t xml:space="preserve">XI_DepositForAsset</w:t>
      </w:r>
      <w:r>
        <w:t xml:space="preserve"> </w:t>
      </w:r>
      <w:r>
        <w:t xml:space="preserve">still ran, raising that asset’s withdrawable</w:t>
      </w:r>
      <w:r>
        <w:t xml:space="preserve"> </w:t>
      </w:r>
      <w:r>
        <w:rPr>
          <w:rStyle w:val="VerbatimChar"/>
        </w:rPr>
        <w:t xml:space="preserve">funds-*</w:t>
      </w:r>
      <w:r>
        <w:t xml:space="preserve"> </w:t>
      </w:r>
      <w:r>
        <w:t xml:space="preserve">balance. A later</w:t>
      </w:r>
      <w:r>
        <w:t xml:space="preserve"> </w:t>
      </w:r>
      <w:r>
        <w:rPr>
          <w:rStyle w:val="VerbatimChar"/>
        </w:rPr>
        <w:t xml:space="preserve">C_Withdraw</w:t>
      </w:r>
      <w:r>
        <w:t xml:space="preserve"> </w:t>
      </w:r>
      <w:r>
        <w:t xml:space="preserve">would then pull those phantom funds out of</w:t>
      </w:r>
      <w:r>
        <w:t xml:space="preserve"> </w:t>
      </w:r>
      <w:r>
        <w:rPr>
          <w:b/>
          <w:bCs/>
        </w:rPr>
        <w:t xml:space="preserve">other sellers’ proceeds</w:t>
      </w:r>
      <w:r>
        <w:t xml:space="preserve"> </w:t>
      </w:r>
      <w:r>
        <w:t xml:space="preserve">in the same</w:t>
      </w:r>
      <w:r>
        <w:t xml:space="preserve"> </w:t>
      </w:r>
      <w:r>
        <w:t xml:space="preserve">custody account.</w:t>
      </w:r>
    </w:p>
    <w:p>
      <w:pPr>
        <w:pStyle w:val="BodyText"/>
      </w:pPr>
      <w:r>
        <w:t xml:space="preserve">Doubly latent: all four live callers hardcode</w:t>
      </w:r>
      <w:r>
        <w:t xml:space="preserve"> </w:t>
      </w:r>
      <w:r>
        <w:rPr>
          <w:rStyle w:val="VerbatimChar"/>
        </w:rPr>
        <w:t xml:space="preserve">direct-injection = false</w:t>
      </w:r>
      <w:r>
        <w:t xml:space="preserve">, and the old capability only</w:t>
      </w:r>
      <w:r>
        <w:t xml:space="preserve"> </w:t>
      </w:r>
      <w:r>
        <w:t xml:space="preserve">let</w:t>
      </w:r>
      <w:r>
        <w:t xml:space="preserve"> </w:t>
      </w:r>
      <w:r>
        <w:rPr>
          <w:rStyle w:val="VerbatimChar"/>
        </w:rPr>
        <w:t xml:space="preserve">true</w:t>
      </w:r>
      <w:r>
        <w:t xml:space="preserve"> </w:t>
      </w:r>
      <w:r>
        <w:t xml:space="preserve">through when an admin flag was on. But the flag could be flipped. It was a landmine, not</w:t>
      </w:r>
      <w:r>
        <w:t xml:space="preserve"> </w:t>
      </w:r>
      <w:r>
        <w:t xml:space="preserve">dead code.</w:t>
      </w:r>
    </w:p>
    <w:p>
      <w:pPr>
        <w:pStyle w:val="BodyText"/>
      </w:pPr>
      <w:r>
        <w:t xml:space="preserve">The design conversation is what makes this finding worth reading. Building the real path needs AQP</w:t>
      </w:r>
      <w:r>
        <w:t xml:space="preserve"> </w:t>
      </w:r>
      <w:r>
        <w:t xml:space="preserve">vaults live, an injection profile, a finalize-and-redeploy cycle — not something testable now. So the</w:t>
      </w:r>
      <w:r>
        <w:t xml:space="preserve"> </w:t>
      </w:r>
      <w:r>
        <w:t xml:space="preserve">decision was to leave a stub. And then the interesting part:</w:t>
      </w:r>
      <w:r>
        <w:t xml:space="preserve"> </w:t>
      </w:r>
      <w:r>
        <w:rPr>
          <w:b/>
          <w:bCs/>
        </w:rPr>
        <w:t xml:space="preserve">a silent no-op body was explicitly</w:t>
      </w:r>
      <w:r>
        <w:rPr>
          <w:b/>
          <w:bCs/>
        </w:rPr>
        <w:t xml:space="preserve"> </w:t>
      </w:r>
      <w:r>
        <w:rPr>
          <w:b/>
          <w:bCs/>
        </w:rPr>
        <w:t xml:space="preserve">rejected as the stub.</w:t>
      </w:r>
      <w:r>
        <w:t xml:space="preserve"> </w:t>
      </w:r>
      <w:r>
        <w:t xml:space="preserve">If a flipped flag made the deposit silently take no payment while the acquire</w:t>
      </w:r>
      <w:r>
        <w:t xml:space="preserve"> </w:t>
      </w:r>
      <w:r>
        <w:t xml:space="preserve">flow still delivered the asset, that is a free-asset hole — a worse bug than the one being stubbed</w:t>
      </w:r>
      <w:r>
        <w:t xml:space="preserve"> </w:t>
      </w:r>
      <w:r>
        <w:t xml:space="preserve">out. The stub had to make direct-injection</w:t>
      </w:r>
      <w:r>
        <w:t xml:space="preserve"> </w:t>
      </w:r>
      <w:r>
        <w:rPr>
          <w:b/>
          <w:bCs/>
        </w:rPr>
        <w:t xml:space="preserve">unreachable</w:t>
      </w:r>
      <w:r>
        <w:t xml:space="preserve">, not quiet.</w:t>
      </w:r>
    </w:p>
    <w:p>
      <w:pPr>
        <w:pStyle w:val="BodyText"/>
      </w:pPr>
      <w:r>
        <w:t xml:space="preserve">The result is</w:t>
      </w:r>
      <w:r>
        <w:t xml:space="preserve"> </w:t>
      </w:r>
      <w:r>
        <w:rPr>
          <w:rStyle w:val="VerbatimChar"/>
        </w:rPr>
        <w:t xml:space="preserve">UEV_DirectInjection</w:t>
      </w:r>
      <w:r>
        <w:t xml:space="preserve">, an</w:t>
      </w:r>
      <w:r>
        <w:t xml:space="preserve"> </w:t>
      </w:r>
      <w:r>
        <w:rPr>
          <w:b/>
          <w:bCs/>
        </w:rPr>
        <w:t xml:space="preserve">unconditional</w:t>
      </w:r>
      <w:r>
        <w:t xml:space="preserve"> </w:t>
      </w:r>
      <w:r>
        <w:t xml:space="preserve">hard block that ignores the admin flag</w:t>
      </w:r>
      <w:r>
        <w:t xml:space="preserve"> </w:t>
      </w:r>
      <w:r>
        <w:t xml:space="preserve">entirely, composed into</w:t>
      </w:r>
      <w:r>
        <w:t xml:space="preserve"> </w:t>
      </w:r>
      <w:r>
        <w:rPr>
          <w:rStyle w:val="VerbatimChar"/>
        </w:rPr>
        <w:t xml:space="preserve">DEMIPAD|C&gt;DEPOSIT</w:t>
      </w:r>
      <w:r>
        <w:t xml:space="preserve"> </w:t>
      </w:r>
      <w:r>
        <w:t xml:space="preserve">in place of the old flag-gated branch — plus</w:t>
      </w:r>
      <w:r>
        <w:t xml:space="preserve"> </w:t>
      </w:r>
      <w:r>
        <w:t xml:space="preserve">defence-in-depth: the seller credit is additionally wrapped in</w:t>
      </w:r>
      <w:r>
        <w:t xml:space="preserve"> </w:t>
      </w:r>
      <w:r>
        <w:rPr>
          <w:rStyle w:val="VerbatimChar"/>
        </w:rPr>
        <w:t xml:space="preserve">(if (not direct-injection) … true)</w:t>
      </w:r>
      <w:r>
        <w:t xml:space="preserve">,</w:t>
      </w:r>
      <w:r>
        <w:t xml:space="preserve"> </w:t>
      </w:r>
      <w:r>
        <w:t xml:space="preserve">so even if the capability is loosened during the future AQP build, the credit cannot fire before the</w:t>
      </w:r>
      <w:r>
        <w:t xml:space="preserve"> </w:t>
      </w:r>
      <w:r>
        <w:t xml:space="preserve">transfer is wired. The</w:t>
      </w:r>
      <w:r>
        <w:t xml:space="preserve"> </w:t>
      </w:r>
      <w:r>
        <w:rPr>
          <w:rStyle w:val="VerbatimChar"/>
        </w:rPr>
        <w:t xml:space="preserve">UR_DirectInjection</w:t>
      </w:r>
      <w:r>
        <w:t xml:space="preserve"> </w:t>
      </w:r>
      <w:r>
        <w:t xml:space="preserve">state is kept, reserved, to gate the real path when it</w:t>
      </w:r>
      <w:r>
        <w:t xml:space="preserve"> </w:t>
      </w:r>
      <w:r>
        <w:t xml:space="preserve">exists.</w:t>
      </w:r>
    </w:p>
    <w:p>
      <w:pPr>
        <w:pStyle w:val="BodyText"/>
      </w:pPr>
      <w:r>
        <w:t xml:space="preserve">Proved with the admin flag turned</w:t>
      </w:r>
      <w:r>
        <w:t xml:space="preserve"> </w:t>
      </w:r>
      <w:r>
        <w:rPr>
          <w:b/>
          <w:bCs/>
        </w:rPr>
        <w:t xml:space="preserve">ON</w:t>
      </w:r>
      <w:r>
        <w:t xml:space="preserve">:</w:t>
      </w:r>
      <w:r>
        <w:t xml:space="preserve"> </w:t>
      </w:r>
      <w:r>
        <w:rPr>
          <w:rStyle w:val="VerbatimChar"/>
        </w:rPr>
        <w:t xml:space="preserve">UEV_DirectInjection true</w:t>
      </w:r>
      <w:r>
        <w:t xml:space="preserve"> </w:t>
      </w:r>
      <w:r>
        <w:t xml:space="preserve">still fails. Bug direction proved</w:t>
      </w:r>
      <w:r>
        <w:t xml:space="preserve"> </w:t>
      </w:r>
      <w:r>
        <w:t xml:space="preserve">by restoring the flag-gated form, at which point with the flag on it returns</w:t>
      </w:r>
      <w:r>
        <w:t xml:space="preserve"> </w:t>
      </w:r>
      <w:r>
        <w:rPr>
          <w:rStyle w:val="VerbatimChar"/>
        </w:rPr>
        <w:t xml:space="preserve">true</w:t>
      </w:r>
      <w:r>
        <w:t xml:space="preserve"> </w:t>
      </w:r>
      <w:r>
        <w:t xml:space="preserve">—</w:t>
      </w:r>
      <w:r>
        <w:t xml:space="preserve"> </w:t>
      </w:r>
      <w:r>
        <w:rPr>
          <w:i/>
          <w:iCs/>
        </w:rPr>
        <w:t xml:space="preserve">“expected</w:t>
      </w:r>
      <w:r>
        <w:rPr>
          <w:i/>
          <w:iCs/>
        </w:rPr>
        <w:t xml:space="preserve"> </w:t>
      </w:r>
      <w:r>
        <w:rPr>
          <w:i/>
          <w:iCs/>
        </w:rPr>
        <w:t xml:space="preserve">failure, got result: true”</w:t>
      </w:r>
      <w:r>
        <w:t xml:space="preserve">.</w:t>
      </w:r>
    </w:p>
    <w:p>
      <w:pPr>
        <w:pStyle w:val="BodyText"/>
      </w:pPr>
      <w:r>
        <w:rPr>
          <w:b/>
          <w:bCs/>
        </w:rPr>
        <w:t xml:space="preserve">Verified 2026-09-17:</w:t>
      </w:r>
      <w:r>
        <w:t xml:space="preserve"> </w:t>
      </w:r>
      <w:r>
        <w:rPr>
          <w:rStyle w:val="VerbatimChar"/>
        </w:rPr>
        <w:t xml:space="preserve">00_Demipad.pact:1208-1216</w:t>
      </w:r>
      <w:r>
        <w:t xml:space="preserve">, composed at</w:t>
      </w:r>
      <w:r>
        <w:t xml:space="preserve"> </w:t>
      </w:r>
      <w:r>
        <w:rPr>
          <w:rStyle w:val="VerbatimChar"/>
        </w:rPr>
        <w:t xml:space="preserve">:580</w:t>
      </w:r>
      <w:r>
        <w:t xml:space="preserve">. The</w:t>
      </w:r>
      <w:r>
        <w:t xml:space="preserve"> </w:t>
      </w:r>
      <w:r>
        <w:rPr>
          <w:rStyle w:val="VerbatimChar"/>
        </w:rPr>
        <w:t xml:space="preserve">@doc</w:t>
      </w:r>
      <w:r>
        <w:t xml:space="preserve"> </w:t>
      </w:r>
      <w:r>
        <w:t xml:space="preserve">records the whole</w:t>
      </w:r>
      <w:r>
        <w:t xml:space="preserve"> </w:t>
      </w:r>
      <w:r>
        <w:t xml:space="preserve">reasoning, including what the reserved state is for. [VERIFIED by reading]</w:t>
      </w:r>
    </w:p>
    <w:bookmarkEnd w:id="166"/>
    <w:bookmarkStart w:id="167" w:name="X0fd397ff10698eed64d3b61413bc612e0ce1774"/>
    <w:p>
      <w:pPr>
        <w:pStyle w:val="Heading3"/>
      </w:pPr>
      <w:r>
        <w:t xml:space="preserve">4.5 #17L — the fix that was correct and lasted one day</w:t>
      </w:r>
    </w:p>
    <w:p>
      <w:pPr>
        <w:pStyle w:val="FirstParagraph"/>
      </w:pPr>
      <w:r>
        <w:rPr>
          <w:rStyle w:val="VerbatimChar"/>
        </w:rPr>
        <w:t xml:space="preserve">URCI_Acquire</w:t>
      </w:r>
      <w:r>
        <w:t xml:space="preserve"> </w:t>
      </w:r>
      <w:r>
        <w:t xml:space="preserve">installs capabilities so a buyer can pay without pre-signing transfer caps. The finding</w:t>
      </w:r>
      <w:r>
        <w:t xml:space="preserve"> </w:t>
      </w:r>
      <w:r>
        <w:t xml:space="preserve">had two halves. The first —</w:t>
      </w:r>
      <w:r>
        <w:t xml:space="preserve"> </w:t>
      </w:r>
      <w:r>
        <w:rPr>
          <w:i/>
          <w:iCs/>
        </w:rPr>
        <w:t xml:space="preserve">the interface omits it, so cross-module calls</w:t>
      </w:r>
      <w:r>
        <w:rPr>
          <w:i/>
          <w:iCs/>
        </w:rPr>
        <w:t xml:space="preserve"> </w:t>
      </w:r>
      <w:r>
        <w:rPr>
          <w:i/>
          <w:iCs/>
        </w:rPr>
        <w:t xml:space="preserve">“don’t resolve”</w:t>
      </w:r>
      <w:r>
        <w:t xml:space="preserve"> </w:t>
      </w:r>
      <w:r>
        <w:t xml:space="preserve">— was</w:t>
      </w:r>
      <w:r>
        <w:t xml:space="preserve"> </w:t>
      </w:r>
      <w:r>
        <w:rPr>
          <w:b/>
          <w:bCs/>
        </w:rPr>
        <w:t xml:space="preserve">REFUTED</w:t>
      </w:r>
      <w:r>
        <w:t xml:space="preserve">:</w:t>
      </w:r>
      <w:r>
        <w:t xml:space="preserve"> </w:t>
      </w:r>
      <w:r>
        <w:rPr>
          <w:rStyle w:val="VerbatimChar"/>
        </w:rPr>
        <w:t xml:space="preserve">::</w:t>
      </w:r>
      <w:r>
        <w:t xml:space="preserve"> </w:t>
      </w:r>
      <w:r>
        <w:t xml:space="preserve">dispatch is dynamic and the suite loads these calls green. What survived was a</w:t>
      </w:r>
      <w:r>
        <w:t xml:space="preserve"> </w:t>
      </w:r>
      <w:r>
        <w:t xml:space="preserve">convention gap (declare it for drift-catching) and a real contract violation:</w:t>
      </w:r>
      <w:r>
        <w:t xml:space="preserve"> </w:t>
      </w:r>
      <w:r>
        <w:rPr>
          <w:rStyle w:val="VerbatimChar"/>
          <w:b/>
          <w:bCs/>
        </w:rPr>
        <w:t xml:space="preserve">URCI_</w:t>
      </w:r>
      <w:r>
        <w:rPr>
          <w:b/>
          <w:bCs/>
        </w:rPr>
        <w:t xml:space="preserve"> </w:t>
      </w:r>
      <w:r>
        <w:rPr>
          <w:b/>
          <w:bCs/>
        </w:rPr>
        <w:t xml:space="preserve">was an</w:t>
      </w:r>
      <w:r>
        <w:rPr>
          <w:b/>
          <w:bCs/>
        </w:rPr>
        <w:t xml:space="preserve"> </w:t>
      </w:r>
      <w:r>
        <w:rPr>
          <w:b/>
          <w:bCs/>
        </w:rPr>
        <w:t xml:space="preserve">improvised prefix</w:t>
      </w:r>
      <w:r>
        <w:t xml:space="preserve">, and worse, the whole</w:t>
      </w:r>
      <w:r>
        <w:t xml:space="preserve"> </w:t>
      </w:r>
      <w:r>
        <w:rPr>
          <w:rStyle w:val="VerbatimChar"/>
        </w:rPr>
        <w:t xml:space="preserve">UR*</w:t>
      </w:r>
      <w:r>
        <w:t xml:space="preserve">/</w:t>
      </w:r>
      <w:r>
        <w:rPr>
          <w:rStyle w:val="VerbatimChar"/>
        </w:rPr>
        <w:t xml:space="preserve">URC*</w:t>
      </w:r>
      <w:r>
        <w:t xml:space="preserve"> </w:t>
      </w:r>
      <w:r>
        <w:t xml:space="preserve">family is defined side-effect-free while this</w:t>
      </w:r>
      <w:r>
        <w:t xml:space="preserve"> </w:t>
      </w:r>
      <w:r>
        <w:t xml:space="preserve">function performs</w:t>
      </w:r>
      <w:r>
        <w:t xml:space="preserve"> </w:t>
      </w:r>
      <w:r>
        <w:rPr>
          <w:rStyle w:val="VerbatimChar"/>
        </w:rPr>
        <w:t xml:space="preserve">install-capability</w:t>
      </w:r>
      <w:r>
        <w:t xml:space="preserve"> </w:t>
      </w:r>
      <w:r>
        <w:t xml:space="preserve">under a read-looking name.</w:t>
      </w:r>
    </w:p>
    <w:p>
      <w:pPr>
        <w:pStyle w:val="BodyText"/>
      </w:pPr>
      <w:r>
        <w:t xml:space="preserve">The chosen fix was not an ad-hoc rename.</w:t>
      </w:r>
      <w:r>
        <w:t xml:space="preserve"> </w:t>
      </w:r>
      <w:r>
        <w:rPr>
          <w:rStyle w:val="VerbatimChar"/>
        </w:rPr>
        <w:t xml:space="preserve">StoicSyntax-Prefixes.md</w:t>
      </w:r>
      <w:r>
        <w:t xml:space="preserve"> </w:t>
      </w:r>
      <w:r>
        <w:t xml:space="preserve">gained a formally registered</w:t>
      </w:r>
      <w:r>
        <w:t xml:space="preserve"> </w:t>
      </w:r>
      <w:r>
        <w:rPr>
          <w:rStyle w:val="VerbatimChar"/>
        </w:rPr>
        <w:t xml:space="preserve">cap</w:t>
      </w:r>
      <w:r>
        <w:t xml:space="preserve"> </w:t>
      </w:r>
      <w:r>
        <w:t xml:space="preserve">lowercase specialisation marker, a</w:t>
      </w:r>
      <w:r>
        <w:t xml:space="preserve"> </w:t>
      </w:r>
      <w:r>
        <w:rPr>
          <w:rStyle w:val="VerbatimChar"/>
        </w:rPr>
        <w:t xml:space="preserve">URCcap_</w:t>
      </w:r>
      <w:r>
        <w:t xml:space="preserve"> </w:t>
      </w:r>
      <w:r>
        <w:t xml:space="preserve">prefix meaning</w:t>
      </w:r>
      <w:r>
        <w:t xml:space="preserve"> </w:t>
      </w:r>
      <w:r>
        <w:rPr>
          <w:i/>
          <w:iCs/>
        </w:rPr>
        <w:t xml:space="preserve">“a</w:t>
      </w:r>
      <w:r>
        <w:rPr>
          <w:i/>
          <w:iCs/>
        </w:rPr>
        <w:t xml:space="preserve"> </w:t>
      </w:r>
      <w:r>
        <w:rPr>
          <w:rStyle w:val="VerbatimChar"/>
          <w:i/>
          <w:iCs/>
        </w:rPr>
        <w:t xml:space="preserve">URC_</w:t>
      </w:r>
      <w:r>
        <w:rPr>
          <w:i/>
          <w:iCs/>
        </w:rPr>
        <w:t xml:space="preserve"> </w:t>
      </w:r>
      <w:r>
        <w:rPr>
          <w:i/>
          <w:iCs/>
        </w:rPr>
        <w:t xml:space="preserve">that installs the caps it</w:t>
      </w:r>
      <w:r>
        <w:rPr>
          <w:i/>
          <w:iCs/>
        </w:rPr>
        <w:t xml:space="preserve"> </w:t>
      </w:r>
      <w:r>
        <w:rPr>
          <w:i/>
          <w:iCs/>
        </w:rPr>
        <w:t xml:space="preserve">derives”</w:t>
      </w:r>
      <w:r>
        <w:t xml:space="preserve">, a distinct CAP-INSTALL colour family, an interface-membership corollary, and a flat</w:t>
      </w:r>
      <w:r>
        <w:t xml:space="preserve"> </w:t>
      </w:r>
      <w:r>
        <w:t xml:space="preserve">longest-first prefix index.</w:t>
      </w:r>
      <w:r>
        <w:t xml:space="preserve"> </w:t>
      </w:r>
      <w:r>
        <w:rPr>
          <w:rStyle w:val="VerbatimChar"/>
        </w:rPr>
        <w:t xml:space="preserve">URCI_Acquire</w:t>
      </w:r>
      <w:r>
        <w:t xml:space="preserve"> </w:t>
      </w:r>
      <w:r>
        <w:t xml:space="preserve">was renamed</w:t>
      </w:r>
      <w:r>
        <w:t xml:space="preserve"> </w:t>
      </w:r>
      <w:r>
        <w:rPr>
          <w:rStyle w:val="VerbatimChar"/>
        </w:rPr>
        <w:t xml:space="preserve">URCcap_Acquire</w:t>
      </w:r>
      <w:r>
        <w:t xml:space="preserve"> </w:t>
      </w:r>
      <w:r>
        <w:t xml:space="preserve">across five modules, and</w:t>
      </w:r>
      <w:r>
        <w:t xml:space="preserve"> </w:t>
      </w:r>
      <w:r>
        <w:rPr>
          <w:rStyle w:val="VerbatimChar"/>
        </w:rPr>
        <w:t xml:space="preserve">URC_Acquire</w:t>
      </w:r>
      <w:r>
        <w:t xml:space="preserve"> </w:t>
      </w:r>
      <w:r>
        <w:t xml:space="preserve">+</w:t>
      </w:r>
      <w:r>
        <w:t xml:space="preserve"> </w:t>
      </w:r>
      <w:r>
        <w:rPr>
          <w:rStyle w:val="VerbatimChar"/>
        </w:rPr>
        <w:t xml:space="preserve">URCcap_Acquire</w:t>
      </w:r>
      <w:r>
        <w:t xml:space="preserve"> </w:t>
      </w:r>
      <w:r>
        <w:t xml:space="preserve">were declared in every relevant interface.</w:t>
      </w:r>
    </w:p>
    <w:p>
      <w:pPr>
        <w:pStyle w:val="BodyText"/>
      </w:pPr>
      <w:r>
        <w:rPr>
          <w:b/>
          <w:bCs/>
        </w:rPr>
        <w:t xml:space="preserve">One day later,</w:t>
      </w:r>
      <w:r>
        <w:rPr>
          <w:b/>
          <w:bCs/>
        </w:rPr>
        <w:t xml:space="preserve"> </w:t>
      </w:r>
      <w:r>
        <w:rPr>
          <w:rStyle w:val="VerbatimChar"/>
          <w:b/>
          <w:bCs/>
        </w:rPr>
        <w:t xml:space="preserve">URCcap_</w:t>
      </w:r>
      <w:r>
        <w:rPr>
          <w:b/>
          <w:bCs/>
        </w:rPr>
        <w:t xml:space="preserve"> </w:t>
      </w:r>
      <w:r>
        <w:rPr>
          <w:b/>
          <w:bCs/>
        </w:rPr>
        <w:t xml:space="preserve">was removed.</w:t>
      </w:r>
      <w:r>
        <w:t xml:space="preserve"> </w:t>
      </w:r>
      <w:r>
        <w:rPr>
          <w:rStyle w:val="VerbatimChar"/>
        </w:rPr>
        <w:t xml:space="preserve">StoicSyntax-Prefixes.md:107</w:t>
      </w:r>
      <w:r>
        <w:t xml:space="preserve"> </w:t>
      </w:r>
      <w:r>
        <w:t xml:space="preserve">records it:</w:t>
      </w:r>
    </w:p>
    <w:p>
      <w:pPr>
        <w:pStyle w:val="BlockText"/>
      </w:pPr>
      <w:r>
        <w:rPr>
          <w:b/>
          <w:bCs/>
        </w:rPr>
        <w:t xml:space="preserve">Removed 2026-08-31.</w:t>
      </w:r>
      <w:r>
        <w:t xml:space="preserve"> </w:t>
      </w:r>
      <w:r>
        <w:t xml:space="preserve">A cap-installing helper uses the</w:t>
      </w:r>
      <w:r>
        <w:t xml:space="preserve"> </w:t>
      </w:r>
      <w:r>
        <w:rPr>
          <w:rStyle w:val="VerbatimChar"/>
          <w:b/>
          <w:bCs/>
        </w:rPr>
        <w:t xml:space="preserve">CAP_</w:t>
      </w:r>
      <w:r>
        <w:t xml:space="preserve"> </w:t>
      </w:r>
      <w:r>
        <w:t xml:space="preserve">prefix (Validate/ENFORCE) —</w:t>
      </w:r>
      <w:r>
        <w:t xml:space="preserve"> </w:t>
      </w:r>
      <w:r>
        <w:t xml:space="preserve">installing a defcap is what</w:t>
      </w:r>
      <w:r>
        <w:t xml:space="preserve"> </w:t>
      </w:r>
      <w:r>
        <w:rPr>
          <w:rStyle w:val="VerbatimChar"/>
        </w:rPr>
        <w:t xml:space="preserve">CAP_</w:t>
      </w:r>
      <w:r>
        <w:t xml:space="preserve"> </w:t>
      </w:r>
      <w:r>
        <w:t xml:space="preserve">denotes.</w:t>
      </w:r>
    </w:p>
    <w:p>
      <w:pPr>
        <w:pStyle w:val="FirstParagraph"/>
      </w:pPr>
      <w:r>
        <w:t xml:space="preserve">The function is</w:t>
      </w:r>
      <w:r>
        <w:t xml:space="preserve"> </w:t>
      </w:r>
      <w:r>
        <w:rPr>
          <w:rStyle w:val="VerbatimChar"/>
        </w:rPr>
        <w:t xml:space="preserve">CAP_Acquire</w:t>
      </w:r>
      <w:r>
        <w:t xml:space="preserve"> </w:t>
      </w:r>
      <w:r>
        <w:t xml:space="preserve">today, in all five modules and all five interfaces [VERIFIED by command].</w:t>
      </w:r>
      <w:r>
        <w:t xml:space="preserve"> </w:t>
      </w:r>
      <w:r>
        <w:t xml:space="preserve">The half of the finding that survives —</w:t>
      </w:r>
      <w:r>
        <w:t xml:space="preserve"> </w:t>
      </w:r>
      <w:r>
        <w:rPr>
          <w:i/>
          <w:iCs/>
        </w:rPr>
        <w:t xml:space="preserve">declare it in the interface, and do not hide a state effect</w:t>
      </w:r>
      <w:r>
        <w:rPr>
          <w:i/>
          <w:iCs/>
        </w:rPr>
        <w:t xml:space="preserve"> </w:t>
      </w:r>
      <w:r>
        <w:rPr>
          <w:i/>
          <w:iCs/>
        </w:rPr>
        <w:t xml:space="preserve">behind a read-shaped name</w:t>
      </w:r>
      <w:r>
        <w:t xml:space="preserve"> </w:t>
      </w:r>
      <w:r>
        <w:t xml:space="preserve">— is fully honoured. The specific remedy did not survive its own week.</w:t>
      </w:r>
    </w:p>
    <w:p>
      <w:pPr>
        <w:pStyle w:val="BodyText"/>
      </w:pPr>
      <w:r>
        <w:t xml:space="preserve">This is a small thing, and it is here because of what it does to the tree:</w:t>
      </w:r>
      <w:r>
        <w:t xml:space="preserve"> </w:t>
      </w:r>
      <w:r>
        <w:rPr>
          <w:rStyle w:val="VerbatimChar"/>
          <w:b/>
          <w:bCs/>
        </w:rPr>
        <w:t xml:space="preserve">URCcap_</w:t>
      </w:r>
      <w:r>
        <w:rPr>
          <w:b/>
          <w:bCs/>
        </w:rPr>
        <w:t xml:space="preserve"> </w:t>
      </w:r>
      <w:r>
        <w:rPr>
          <w:b/>
          <w:bCs/>
        </w:rPr>
        <w:t xml:space="preserve">appears in the</w:t>
      </w:r>
      <w:r>
        <w:rPr>
          <w:b/>
          <w:bCs/>
        </w:rPr>
        <w:t xml:space="preserve"> </w:t>
      </w:r>
      <w:r>
        <w:rPr>
          <w:b/>
          <w:bCs/>
        </w:rPr>
        <w:t xml:space="preserve">DEMIPAD audit documents and nowhere in the code</w:t>
      </w:r>
      <w:r>
        <w:t xml:space="preserve">, and a reader checking that fix by grepping the name</w:t>
      </w:r>
      <w:r>
        <w:t xml:space="preserve"> </w:t>
      </w:r>
      <w:r>
        <w:t xml:space="preserve">the audit records will find nothing and reasonably conclude the fix was lost. It was not. It was</w:t>
      </w:r>
      <w:r>
        <w:t xml:space="preserve"> </w:t>
      </w:r>
      <w:r>
        <w:t xml:space="preserve">superseded. That distinction is only visible if you look for what replaced it, and it is the single</w:t>
      </w:r>
      <w:r>
        <w:t xml:space="preserve"> </w:t>
      </w:r>
      <w:r>
        <w:t xml:space="preserve">most likely place for a future reader of this tree to draw a wrong conclusion.</w:t>
      </w:r>
    </w:p>
    <w:p>
      <w:r>
        <w:pict>
          <v:rect style="width:0;height:1.5pt" o:hralign="center" o:hrstd="t" o:hr="t"/>
        </w:pict>
      </w:r>
    </w:p>
    <w:bookmarkEnd w:id="167"/>
    <w:bookmarkEnd w:id="168"/>
    <w:bookmarkStart w:id="174" w:name="Xb71925e99283d0a16a950f4d42d97c81713e088"/>
    <w:p>
      <w:pPr>
        <w:pStyle w:val="Heading2"/>
      </w:pPr>
      <w:r>
        <w:t xml:space="preserve">5. What later rounds found, including one thing this audit built and got wrong</w:t>
      </w:r>
    </w:p>
    <w:bookmarkStart w:id="169" w:name="X829c825f7f2489ffd0852f6dad3861d01d20001"/>
    <w:p>
      <w:pPr>
        <w:pStyle w:val="Heading3"/>
      </w:pPr>
      <w:r>
        <w:t xml:space="preserve">The #1C fix was correct, and the reader underneath it was not</w:t>
      </w:r>
    </w:p>
    <w:p>
      <w:pPr>
        <w:pStyle w:val="FirstParagraph"/>
      </w:pPr>
      <w:r>
        <w:t xml:space="preserve">The red-team round came back to STOAICO on 2026-09-14 and attacked the dust sweep from the other side.</w:t>
      </w:r>
      <w:r>
        <w:t xml:space="preserve"> </w:t>
      </w:r>
      <w:r>
        <w:rPr>
          <w:rStyle w:val="VerbatimChar"/>
        </w:rPr>
        <w:t xml:space="preserve">DEFECT-LEDGER.md</w:t>
      </w:r>
      <w:r>
        <w:t xml:space="preserve"> </w:t>
      </w:r>
      <w:r>
        <w:t xml:space="preserve">§1.1d records it as</w:t>
      </w:r>
      <w:r>
        <w:t xml:space="preserve"> </w:t>
      </w:r>
      <w:r>
        <w:rPr>
          <w:b/>
          <w:bCs/>
        </w:rPr>
        <w:t xml:space="preserve">GS-06</w:t>
      </w:r>
      <w:r>
        <w:t xml:space="preserve">.</w:t>
      </w:r>
    </w:p>
    <w:p>
      <w:pPr>
        <w:pStyle w:val="BodyText"/>
      </w:pPr>
      <w:r>
        <w:rPr>
          <w:rStyle w:val="VerbatimChar"/>
        </w:rPr>
        <w:t xml:space="preserve">URC_ClaimableRewards</w:t>
      </w:r>
      <w:r>
        <w:t xml:space="preserve"> </w:t>
      </w:r>
      <w:r>
        <w:t xml:space="preserve">still branched on one condition:</w:t>
      </w:r>
    </w:p>
    <w:p>
      <w:pPr>
        <w:pStyle w:val="SourceCode"/>
      </w:pPr>
      <w:r>
        <w:rPr>
          <w:rStyle w:val="VerbatimChar"/>
        </w:rPr>
        <w:t xml:space="preserve">(if (= (UR_Global7) 1) (UR_Global4) (URC_AvailableRewards account))</w:t>
      </w:r>
    </w:p>
    <w:p>
      <w:pPr>
        <w:pStyle w:val="FirstParagraph"/>
      </w:pPr>
      <w:r>
        <w:rPr>
          <w:rStyle w:val="VerbatimChar"/>
        </w:rPr>
        <w:t xml:space="preserve">UR_Global7</w:t>
      </w:r>
      <w:r>
        <w:t xml:space="preserve"> </w:t>
      </w:r>
      <w:r>
        <w:t xml:space="preserve">is</w:t>
      </w:r>
      <w:r>
        <w:t xml:space="preserve"> </w:t>
      </w:r>
      <w:r>
        <w:rPr>
          <w:rStyle w:val="VerbatimChar"/>
        </w:rPr>
        <w:t xml:space="preserve">unclaimed-count</w:t>
      </w:r>
      <w:r>
        <w:t xml:space="preserve">, a property of the</w:t>
      </w:r>
      <w:r>
        <w:t xml:space="preserve"> </w:t>
      </w:r>
      <w:r>
        <w:rPr>
          <w:b/>
          <w:bCs/>
        </w:rPr>
        <w:t xml:space="preserve">vault</w:t>
      </w:r>
      <w:r>
        <w:t xml:space="preserve">.</w:t>
      </w:r>
      <w:r>
        <w:t xml:space="preserve"> </w:t>
      </w:r>
      <w:r>
        <w:rPr>
          <w:rStyle w:val="VerbatimChar"/>
        </w:rPr>
        <w:t xml:space="preserve">UR_Global4</w:t>
      </w:r>
      <w:r>
        <w:t xml:space="preserve"> </w:t>
      </w:r>
      <w:r>
        <w:t xml:space="preserve">is the whole remaining</w:t>
      </w:r>
      <w:r>
        <w:t xml:space="preserve"> </w:t>
      </w:r>
      <w:r>
        <w:rPr>
          <w:rStyle w:val="VerbatimChar"/>
        </w:rPr>
        <w:t xml:space="preserve">wstoa-supply</w:t>
      </w:r>
      <w:r>
        <w:t xml:space="preserve">. The branch asks</w:t>
      </w:r>
      <w:r>
        <w:t xml:space="preserve"> </w:t>
      </w:r>
      <w:r>
        <w:rPr>
          <w:i/>
          <w:iCs/>
        </w:rPr>
        <w:t xml:space="preserve">“is exactly one claimant left?”</w:t>
      </w:r>
      <w:r>
        <w:t xml:space="preserve"> </w:t>
      </w:r>
      <w:r>
        <w:t xml:space="preserve">and never</w:t>
      </w:r>
      <w:r>
        <w:t xml:space="preserve"> </w:t>
      </w:r>
      <w:r>
        <w:rPr>
          <w:i/>
          <w:iCs/>
        </w:rPr>
        <w:t xml:space="preserve">“is</w:t>
      </w:r>
      <w:r>
        <w:rPr>
          <w:i/>
          <w:iCs/>
        </w:rPr>
        <w:t xml:space="preserve"> </w:t>
      </w:r>
      <w:r>
        <w:rPr>
          <w:b/>
          <w:bCs/>
          <w:i/>
          <w:iCs/>
        </w:rPr>
        <w:t xml:space="preserve">this</w:t>
      </w:r>
      <w:r>
        <w:rPr>
          <w:i/>
          <w:iCs/>
        </w:rPr>
        <w:t xml:space="preserve"> </w:t>
      </w:r>
      <w:r>
        <w:rPr>
          <w:i/>
          <w:iCs/>
        </w:rPr>
        <w:t xml:space="preserve">account that</w:t>
      </w:r>
      <w:r>
        <w:rPr>
          <w:i/>
          <w:iCs/>
        </w:rPr>
        <w:t xml:space="preserve"> </w:t>
      </w:r>
      <w:r>
        <w:rPr>
          <w:i/>
          <w:iCs/>
        </w:rPr>
        <w:t xml:space="preserve">claimant?”</w:t>
      </w:r>
      <w:r>
        <w:t xml:space="preserve"> </w:t>
      </w:r>
      <w:r>
        <w:t xml:space="preserve">— so whenever the count happened to be 1,</w:t>
      </w:r>
      <w:r>
        <w:t xml:space="preserve"> </w:t>
      </w:r>
      <w:r>
        <w:rPr>
          <w:b/>
          <w:bCs/>
        </w:rPr>
        <w:t xml:space="preserve">every</w:t>
      </w:r>
      <w:r>
        <w:t xml:space="preserve"> </w:t>
      </w:r>
      <w:r>
        <w:t xml:space="preserve">caller was told the entire vault was</w:t>
      </w:r>
      <w:r>
        <w:t xml:space="preserve"> </w:t>
      </w:r>
      <w:r>
        <w:t xml:space="preserve">theirs.</w:t>
      </w:r>
    </w:p>
    <w:p>
      <w:pPr>
        <w:pStyle w:val="BodyText"/>
      </w:pPr>
      <w:r>
        <w:t xml:space="preserve">Measured at</w:t>
      </w:r>
      <w:r>
        <w:t xml:space="preserve"> </w:t>
      </w:r>
      <w:r>
        <w:rPr>
          <w:rStyle w:val="VerbatimChar"/>
        </w:rPr>
        <w:t xml:space="preserve">RedTeam/[RT-E]_Sequencing.repl</w:t>
      </w:r>
      <w:r>
        <w:t xml:space="preserve"> </w:t>
      </w:r>
      <w:r>
        <w:rPr>
          <w:rStyle w:val="VerbatimChar"/>
        </w:rPr>
        <w:t xml:space="preserve">&lt;&lt;RT-E-001&gt;&gt;</w:t>
      </w:r>
      <w:r>
        <w:t xml:space="preserve">, reached by a legitimate admin action</w:t>
      </w:r>
      <w:r>
        <w:t xml:space="preserve"> </w:t>
      </w:r>
      <w:r>
        <w:t xml:space="preserve">rather than an attack:</w:t>
      </w:r>
    </w:p>
    <w:p>
      <w:pPr>
        <w:pStyle w:val="SourceCode"/>
      </w:pPr>
      <w:r>
        <w:rPr>
          <w:rStyle w:val="VerbatimChar"/>
        </w:rPr>
        <w:t xml:space="preserve">post-stake: unclaimed=1  nzs=3  newcomer-owed=0.000000  newcomer-OFFERED=690.525983</w:t>
      </w:r>
    </w:p>
    <w:p>
      <w:pPr>
        <w:pStyle w:val="FirstParagraph"/>
      </w:pPr>
      <w:r>
        <w:rPr>
          <w:b/>
          <w:bCs/>
        </w:rPr>
        <w:t xml:space="preserve">No theft was possible, and that is precisely why it survived this audit.</w:t>
      </w:r>
      <w:r>
        <w:t xml:space="preserve"> </w:t>
      </w:r>
      <w:r>
        <w:t xml:space="preserve">The thing preventing it</w:t>
      </w:r>
      <w:r>
        <w:t xml:space="preserve"> </w:t>
      </w:r>
      <w:r>
        <w:t xml:space="preserve">is #1C’s own repair —</w:t>
      </w:r>
      <w:r>
        <w:t xml:space="preserve"> </w:t>
      </w:r>
      <w:r>
        <w:rPr>
          <w:rStyle w:val="VerbatimChar"/>
        </w:rPr>
        <w:t xml:space="preserve">A_Stake</w:t>
      </w:r>
      <w:r>
        <w:t xml:space="preserve"> </w:t>
      </w:r>
      <w:r>
        <w:t xml:space="preserve">stamps a newcomer’s</w:t>
      </w:r>
      <w:r>
        <w:t xml:space="preserve"> </w:t>
      </w:r>
      <w:r>
        <w:rPr>
          <w:rStyle w:val="VerbatimChar"/>
        </w:rPr>
        <w:t xml:space="preserve">last-collected-round</w:t>
      </w:r>
      <w:r>
        <w:t xml:space="preserve"> </w:t>
      </w:r>
      <w:r>
        <w:t xml:space="preserve">to the current round, and</w:t>
      </w:r>
      <w:r>
        <w:t xml:space="preserve"> </w:t>
      </w:r>
      <w:r>
        <w:t xml:space="preserve">the collect capability enforces</w:t>
      </w:r>
      <w:r>
        <w:t xml:space="preserve"> </w:t>
      </w:r>
      <w:r>
        <w:rPr>
          <w:rStyle w:val="VerbatimChar"/>
        </w:rPr>
        <w:t xml:space="preserve">(&lt; last-collected-round distribution-round)</w:t>
      </w:r>
      <w:r>
        <w:t xml:space="preserve">, so a newcomer is born</w:t>
      </w:r>
      <w:r>
        <w:t xml:space="preserve"> </w:t>
      </w:r>
      <w:r>
        <w:t xml:space="preserve">already-collected. The money never moved.</w:t>
      </w:r>
    </w:p>
    <w:p>
      <w:pPr>
        <w:pStyle w:val="BodyText"/>
      </w:pPr>
      <w:r>
        <w:t xml:space="preserve">But the same reader feeds</w:t>
      </w:r>
      <w:r>
        <w:t xml:space="preserve"> </w:t>
      </w:r>
      <w:r>
        <w:rPr>
          <w:rStyle w:val="VerbatimChar"/>
        </w:rPr>
        <w:t xml:space="preserve">URCi_Collect</w:t>
      </w:r>
      <w:r>
        <w:t xml:space="preserve"> </w:t>
      </w:r>
      <w:r>
        <w:t xml:space="preserve">and</w:t>
      </w:r>
      <w:r>
        <w:t xml:space="preserve"> </w:t>
      </w:r>
      <w:r>
        <w:rPr>
          <w:rStyle w:val="VerbatimChar"/>
        </w:rPr>
        <w:t xml:space="preserve">INFO_Collect</w:t>
      </w:r>
      <w:r>
        <w:t xml:space="preserve">, so the</w:t>
      </w:r>
      <w:r>
        <w:t xml:space="preserve"> </w:t>
      </w:r>
      <w:r>
        <w:rPr>
          <w:b/>
          <w:bCs/>
        </w:rPr>
        <w:t xml:space="preserve">preview told such an account it</w:t>
      </w:r>
      <w:r>
        <w:rPr>
          <w:b/>
          <w:bCs/>
        </w:rPr>
        <w:t xml:space="preserve"> </w:t>
      </w:r>
      <w:r>
        <w:rPr>
          <w:b/>
          <w:bCs/>
        </w:rPr>
        <w:t xml:space="preserve">would receive the whole vault</w:t>
      </w:r>
      <w:r>
        <w:t xml:space="preserve">. And the thing preventing the theft was a stamp written in a</w:t>
      </w:r>
      <w:r>
        <w:t xml:space="preserve"> </w:t>
      </w:r>
      <w:r>
        <w:rPr>
          <w:i/>
          <w:iCs/>
        </w:rPr>
        <w:t xml:space="preserve">different function</w:t>
      </w:r>
      <w:r>
        <w:t xml:space="preserve">, with nothing connecting the two. The owner’s ruling, recorded in the ledger:</w:t>
      </w:r>
      <w:r>
        <w:t xml:space="preserve"> </w:t>
      </w:r>
      <w:r>
        <w:rPr>
          <w:i/>
          <w:iCs/>
        </w:rPr>
        <w:t xml:space="preserve">a wrong reader is an error whether or not it is exploitable.</w:t>
      </w:r>
    </w:p>
    <w:p>
      <w:pPr>
        <w:pStyle w:val="BodyText"/>
      </w:pPr>
      <w:r>
        <w:t xml:space="preserve">Fixed by</w:t>
      </w:r>
      <w:r>
        <w:t xml:space="preserve"> </w:t>
      </w:r>
      <w:r>
        <w:rPr>
          <w:rStyle w:val="VerbatimChar"/>
        </w:rPr>
        <w:t xml:space="preserve">URC_IzDustSweepClaimant</w:t>
      </w:r>
      <w:r>
        <w:t xml:space="preserve">, which adds the two missing O(1) conditions — is this a real</w:t>
      </w:r>
      <w:r>
        <w:t xml:space="preserve"> </w:t>
      </w:r>
      <w:r>
        <w:t xml:space="preserve">staker, and has it already collected this round [VERIFIED by reading —</w:t>
      </w:r>
      <w:r>
        <w:t xml:space="preserve"> </w:t>
      </w:r>
      <w:r>
        <w:rPr>
          <w:rStyle w:val="VerbatimChar"/>
        </w:rPr>
        <w:t xml:space="preserve">05_STOAICO.pact:406-421</w:t>
      </w:r>
      <w:r>
        <w:t xml:space="preserve">, all three conjuncts present, consumed at</w:t>
      </w:r>
      <w:r>
        <w:t xml:space="preserve"> </w:t>
      </w:r>
      <w:r>
        <w:rPr>
          <w:rStyle w:val="VerbatimChar"/>
        </w:rPr>
        <w:t xml:space="preserve">:449</w:t>
      </w:r>
      <w:r>
        <w:t xml:space="preserve">].</w:t>
      </w:r>
    </w:p>
    <w:p>
      <w:pPr>
        <w:pStyle w:val="BodyText"/>
      </w:pPr>
      <w:r>
        <w:rPr>
          <w:b/>
          <w:bCs/>
        </w:rPr>
        <w:t xml:space="preserve">What this means for #1C’s verdict.</w:t>
      </w:r>
      <w:r>
        <w:t xml:space="preserve"> </w:t>
      </w:r>
      <w:r>
        <w:t xml:space="preserve">The fix was real, correct and load-bearing: it is what made the</w:t>
      </w:r>
      <w:r>
        <w:t xml:space="preserve"> </w:t>
      </w:r>
      <w:r>
        <w:t xml:space="preserve">defect un-exploitable. But</w:t>
      </w:r>
      <w:r>
        <w:t xml:space="preserve"> </w:t>
      </w:r>
      <w:r>
        <w:rPr>
          <w:b/>
          <w:bCs/>
        </w:rPr>
        <w:t xml:space="preserve">#1C’s own description of the root cause named the reader</w:t>
      </w:r>
      <w:r>
        <w:t xml:space="preserve"> </w:t>
      </w:r>
      <w:r>
        <w:t xml:space="preserve">—</w:t>
      </w:r>
      <w:r>
        <w:t xml:space="preserve"> </w:t>
      </w:r>
      <w:r>
        <w:rPr>
          <w:i/>
          <w:iCs/>
        </w:rPr>
        <w:t xml:space="preserve">“stop deriving</w:t>
      </w:r>
      <w:r>
        <w:rPr>
          <w:i/>
          <w:iCs/>
        </w:rPr>
        <w:t xml:space="preserve"> </w:t>
      </w:r>
      <w:r>
        <w:rPr>
          <w:i/>
          <w:iCs/>
        </w:rPr>
        <w:t xml:space="preserve">‘final claimer gets everything’</w:t>
      </w:r>
      <w:r>
        <w:rPr>
          <w:i/>
          <w:iCs/>
        </w:rPr>
        <w:t xml:space="preserve"> </w:t>
      </w:r>
      <w:r>
        <w:rPr>
          <w:i/>
          <w:iCs/>
        </w:rPr>
        <w:t xml:space="preserve">from a mutable global”</w:t>
      </w:r>
      <w:r>
        <w:t xml:space="preserve"> </w:t>
      </w:r>
      <w:r>
        <w:t xml:space="preserve">— and the reader was not</w:t>
      </w:r>
      <w:r>
        <w:t xml:space="preserve"> </w:t>
      </w:r>
      <w:r>
        <w:t xml:space="preserve">changed. The audit fixed the capability and the counter, which closed the attack, and left the</w:t>
      </w:r>
      <w:r>
        <w:t xml:space="preserve"> </w:t>
      </w:r>
      <w:r>
        <w:t xml:space="preserve">mis-derived number in place. Sixteen days later it was still lying to every preview.</w:t>
      </w:r>
    </w:p>
    <w:bookmarkEnd w:id="169"/>
    <w:bookmarkStart w:id="170" w:name="X5f046ba45f2b526a9e8b0cd3cb0c71543404f21"/>
    <w:p>
      <w:pPr>
        <w:pStyle w:val="Heading3"/>
      </w:pPr>
      <w:r>
        <w:t xml:space="preserve">And the sibling it was ported from had the same shape, worse</w:t>
      </w:r>
    </w:p>
    <w:p>
      <w:pPr>
        <w:pStyle w:val="FirstParagraph"/>
      </w:pPr>
      <w:r>
        <w:t xml:space="preserve">The same session found</w:t>
      </w:r>
      <w:r>
        <w:t xml:space="preserve"> </w:t>
      </w:r>
      <w:r>
        <w:rPr>
          <w:b/>
          <w:bCs/>
        </w:rPr>
        <w:t xml:space="preserve">GS-08</w:t>
      </w:r>
      <w:r>
        <w:t xml:space="preserve"> </w:t>
      </w:r>
      <w:r>
        <w:t xml:space="preserve">in AQP:</w:t>
      </w:r>
      <w:r>
        <w:t xml:space="preserve"> </w:t>
      </w:r>
      <w:r>
        <w:rPr>
          <w:rStyle w:val="VerbatimChar"/>
        </w:rPr>
        <w:t xml:space="preserve">AQP-RPS::URC_CollectClaimableRewards</w:t>
      </w:r>
      <w:r>
        <w:t xml:space="preserve"> </w:t>
      </w:r>
      <w:r>
        <w:t xml:space="preserve">had the identical</w:t>
      </w:r>
      <w:r>
        <w:t xml:space="preserve"> </w:t>
      </w:r>
      <w:r>
        <w:t xml:space="preserve">counter-only sweep branch — and there, no</w:t>
      </w:r>
      <w:r>
        <w:t xml:space="preserve"> </w:t>
      </w:r>
      <w:r>
        <w:rPr>
          <w:rStyle w:val="VerbatimChar"/>
        </w:rPr>
        <w:t xml:space="preserve">last-collected-round</w:t>
      </w:r>
      <w:r>
        <w:t xml:space="preserve"> </w:t>
      </w:r>
      <w:r>
        <w:t xml:space="preserve">stamp exists. A fully-exited account</w:t>
      </w:r>
      <w:r>
        <w:t xml:space="preserve"> </w:t>
      </w:r>
      <w:r>
        <w:t xml:space="preserve">with zero weight collected the whole vault while the rightful sole claimant received</w:t>
      </w:r>
      <w:r>
        <w:t xml:space="preserve"> </w:t>
      </w:r>
      <w:r>
        <w:rPr>
          <w:rStyle w:val="VerbatimChar"/>
        </w:rPr>
        <w:t xml:space="preserve">0.0</w:t>
      </w:r>
      <w:r>
        <w:t xml:space="preserve">. Measured,</w:t>
      </w:r>
      <w:r>
        <w:t xml:space="preserve"> </w:t>
      </w:r>
      <w:r>
        <w:t xml:space="preserve">on the deployed stack. See Chapter 10, §5.</w:t>
      </w:r>
    </w:p>
    <w:p>
      <w:pPr>
        <w:pStyle w:val="BodyText"/>
      </w:pPr>
      <w:r>
        <w:t xml:space="preserve">Both are ports of the Stoa</w:t>
      </w:r>
      <w:r>
        <w:t xml:space="preserve"> </w:t>
      </w:r>
      <w:r>
        <w:rPr>
          <w:rStyle w:val="VerbatimChar"/>
        </w:rPr>
        <w:t xml:space="preserve">coin</w:t>
      </w:r>
      <w:r>
        <w:t xml:space="preserve"> </w:t>
      </w:r>
      <w:r>
        <w:t xml:space="preserve">UrStoa vault, whose comments the code still carries (</w:t>
      </w:r>
      <w:r>
        <w:rPr>
          <w:i/>
          <w:iCs/>
        </w:rPr>
        <w:t xml:space="preserve">“coin step</w:t>
      </w:r>
      <w:r>
        <w:rPr>
          <w:i/>
          <w:iCs/>
        </w:rPr>
        <w:t xml:space="preserve"> </w:t>
      </w:r>
      <w:r>
        <w:rPr>
          <w:i/>
          <w:iCs/>
        </w:rPr>
        <w:t xml:space="preserve">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w:t>
      </w:r>
      <w:r>
        <w:t xml:space="preserve"> </w:t>
      </w:r>
      <w:r>
        <w:t xml:space="preserve">and the repair is preserved in genesis with the pre-fix version commented out directly above it.</w:t>
      </w:r>
      <w:r>
        <w:t xml:space="preserve"> </w:t>
      </w:r>
      <w:r>
        <w:rPr>
          <w:b/>
          <w:bCs/>
        </w:rPr>
        <w:t xml:space="preserve">The</w:t>
      </w:r>
      <w:r>
        <w:rPr>
          <w:b/>
          <w:bCs/>
        </w:rPr>
        <w:t xml:space="preserve"> </w:t>
      </w:r>
      <w:r>
        <w:rPr>
          <w:b/>
          <w:bCs/>
        </w:rPr>
        <w:t xml:space="preserve">caller conjunct was dropped in both ports.</w:t>
      </w:r>
    </w:p>
    <w:bookmarkEnd w:id="170"/>
    <w:bookmarkStart w:id="171" w:name="Xbfcb7c60b48964c354541c0333450260057125f"/>
    <w:p>
      <w:pPr>
        <w:pStyle w:val="Heading3"/>
      </w:pPr>
      <w:r>
        <w:t xml:space="preserve">The verdict on #13L rests on a premise that a sibling counter later failed</w:t>
      </w:r>
    </w:p>
    <w:p>
      <w:pPr>
        <w:pStyle w:val="FirstParagraph"/>
      </w:pPr>
      <w:r>
        <w:rPr>
          <w:b/>
          <w:bCs/>
        </w:rPr>
        <w:t xml:space="preserve">#13L</w:t>
      </w:r>
      <w:r>
        <w:t xml:space="preserve"> </w:t>
      </w:r>
      <w:r>
        <w:t xml:space="preserve">—</w:t>
      </w:r>
      <w:r>
        <w:t xml:space="preserve"> </w:t>
      </w:r>
      <w:r>
        <w:rPr>
          <w:rStyle w:val="VerbatimChar"/>
          <w:i/>
          <w:iCs/>
        </w:rPr>
        <w:t xml:space="preserve">unclaimed-count</w:t>
      </w:r>
      <w:r>
        <w:rPr>
          <w:i/>
          <w:iCs/>
        </w:rPr>
        <w:t xml:space="preserve">/</w:t>
      </w:r>
      <w:r>
        <w:rPr>
          <w:rStyle w:val="VerbatimChar"/>
          <w:i/>
          <w:iCs/>
        </w:rPr>
        <w:t xml:space="preserve">nzs-count</w:t>
      </w:r>
      <w:r>
        <w:rPr>
          <w:i/>
          <w:iCs/>
        </w:rPr>
        <w:t xml:space="preserve"> </w:t>
      </w:r>
      <w:r>
        <w:rPr>
          <w:i/>
          <w:iCs/>
        </w:rPr>
        <w:t xml:space="preserve">have no lower bound</w:t>
      </w:r>
      <w:r>
        <w:t xml:space="preserve"> </w:t>
      </w:r>
      <w:r>
        <w:t xml:space="preserve">— was declined, and the reasoning was:</w:t>
      </w:r>
      <w:r>
        <w:t xml:space="preserve"> </w:t>
      </w:r>
      <w:r>
        <w:rPr>
          <w:i/>
          <w:iCs/>
        </w:rPr>
        <w:t xml:space="preserve">use the canonical AQP implementation, verified bug-free — no clamp.</w:t>
      </w:r>
      <w:r>
        <w:t xml:space="preserve"> </w:t>
      </w:r>
      <w:r>
        <w:t xml:space="preserve">AQP’s</w:t>
      </w:r>
      <w:r>
        <w:t xml:space="preserve"> </w:t>
      </w:r>
      <w:r>
        <w:rPr>
          <w:rStyle w:val="VerbatimChar"/>
        </w:rPr>
        <w:t xml:space="preserve">WU_Score|NzsCount</w:t>
      </w:r>
      <w:r>
        <w:t xml:space="preserve"> </w:t>
      </w:r>
      <w:r>
        <w:t xml:space="preserve">updates</w:t>
      </w:r>
      <w:r>
        <w:t xml:space="preserve"> </w:t>
      </w:r>
      <w:r>
        <w:t xml:space="preserve">by a computed delta with no floor and no enforce, trusting the</w:t>
      </w:r>
      <w:r>
        <w:t xml:space="preserve"> </w:t>
      </w:r>
      <w:r>
        <w:rPr>
          <w:i/>
          <w:iCs/>
        </w:rPr>
        <w:t xml:space="preserve">guarded delta</w:t>
      </w:r>
      <w:r>
        <w:t xml:space="preserve">: a decrement is only</w:t>
      </w:r>
      <w:r>
        <w:t xml:space="preserve"> </w:t>
      </w:r>
      <w:r>
        <w:t xml:space="preserve">ever reached on a genuine non-zero→zero transition, after a matching increment. Adding a clamp to</w:t>
      </w:r>
      <w:r>
        <w:t xml:space="preserve"> </w:t>
      </w:r>
      <w:r>
        <w:t xml:space="preserve">STOAICO would diverge from a settled pattern.</w:t>
      </w:r>
    </w:p>
    <w:p>
      <w:pPr>
        <w:pStyle w:val="BodyText"/>
      </w:pPr>
      <w:r>
        <w:t xml:space="preserve">That premise</w:t>
      </w:r>
      <w:r>
        <w:t xml:space="preserve"> </w:t>
      </w:r>
      <w:r>
        <w:rPr>
          <w:b/>
          <w:bCs/>
        </w:rPr>
        <w:t xml:space="preserve">still holds as stated</w:t>
      </w:r>
      <w:r>
        <w:t xml:space="preserve"> </w:t>
      </w:r>
      <w:r>
        <w:t xml:space="preserve">[VERIFIED by reading —</w:t>
      </w:r>
      <w:r>
        <w:t xml:space="preserve"> </w:t>
      </w:r>
      <w:r>
        <w:rPr>
          <w:rStyle w:val="VerbatimChar"/>
        </w:rPr>
        <w:t xml:space="preserve">02_SCORE.pact:3121-3132</w:t>
      </w:r>
      <w:r>
        <w:t xml:space="preserve">,</w:t>
      </w:r>
      <w:r>
        <w:t xml:space="preserve"> </w:t>
      </w:r>
      <w:r>
        <w:rPr>
          <w:rStyle w:val="VerbatimChar"/>
        </w:rPr>
        <w:t xml:space="preserve">WU_Score|NzsCount</w:t>
      </w:r>
      <w:r>
        <w:t xml:space="preserve"> </w:t>
      </w:r>
      <w:r>
        <w:t xml:space="preserve">is still an unclamped</w:t>
      </w:r>
      <w:r>
        <w:t xml:space="preserve"> </w:t>
      </w:r>
      <w:r>
        <w:rPr>
          <w:rStyle w:val="VerbatimChar"/>
        </w:rPr>
        <w:t xml:space="preserve">(+ old-nzs nz-delta)</w:t>
      </w:r>
      <w:r>
        <w:t xml:space="preserve">].</w:t>
      </w:r>
    </w:p>
    <w:p>
      <w:pPr>
        <w:pStyle w:val="BodyText"/>
      </w:pPr>
      <w:r>
        <w:t xml:space="preserve">But a different AQP counter, in a different file, failed exactly the way #13L worried about.</w:t>
      </w:r>
      <w:r>
        <w:t xml:space="preserve"> </w:t>
      </w:r>
      <w:r>
        <w:rPr>
          <w:b/>
          <w:bCs/>
        </w:rPr>
        <w:t xml:space="preserve">GS-09</w:t>
      </w:r>
      <w:r>
        <w:t xml:space="preserve">:</w:t>
      </w:r>
      <w:r>
        <w:t xml:space="preserve"> </w:t>
      </w:r>
      <w:r>
        <w:rPr>
          <w:rStyle w:val="VerbatimChar"/>
        </w:rPr>
        <w:t xml:space="preserve">XI_1|BookCollectUnclaimed</w:t>
      </w:r>
      <w:r>
        <w:t xml:space="preserve"> </w:t>
      </w:r>
      <w:r>
        <w:t xml:space="preserve">in</w:t>
      </w:r>
      <w:r>
        <w:t xml:space="preserve"> </w:t>
      </w:r>
      <w:r>
        <w:rPr>
          <w:rStyle w:val="VerbatimChar"/>
        </w:rPr>
        <w:t xml:space="preserve">04_RPS.pact</w:t>
      </w:r>
      <w:r>
        <w:t xml:space="preserve"> </w:t>
      </w:r>
      <w:r>
        <w:t xml:space="preserve">decremented on</w:t>
      </w:r>
      <w:r>
        <w:t xml:space="preserve"> </w:t>
      </w:r>
      <w:r>
        <w:rPr>
          <w:rStyle w:val="VerbatimChar"/>
        </w:rPr>
        <w:t xml:space="preserve">deb == 0</w:t>
      </w:r>
      <w:r>
        <w:t xml:space="preserve"> </w:t>
      </w:r>
      <w:r>
        <w:t xml:space="preserve">alone, with no check</w:t>
      </w:r>
      <w:r>
        <w:t xml:space="preserve"> </w:t>
      </w:r>
      <w:r>
        <w:t xml:space="preserve">that the caller was ever counted — so a zero-weight account decremented the counter</w:t>
      </w:r>
      <w:r>
        <w:t xml:space="preserve"> </w:t>
      </w:r>
      <w:r>
        <w:rPr>
          <w:i/>
          <w:iCs/>
        </w:rPr>
        <w:t xml:space="preserve">for somebody</w:t>
      </w:r>
      <w:r>
        <w:rPr>
          <w:i/>
          <w:iCs/>
        </w:rPr>
        <w:t xml:space="preserve"> </w:t>
      </w:r>
      <w:r>
        <w:rPr>
          <w:i/>
          <w:iCs/>
        </w:rPr>
        <w:t xml:space="preserve">else</w:t>
      </w:r>
      <w:r>
        <w:t xml:space="preserve">, once per call, for the price of gas. Walk it to 1 and GS-08 re-arms against honest stakers.</w:t>
      </w:r>
    </w:p>
    <w:p>
      <w:pPr>
        <w:pStyle w:val="BodyText"/>
      </w:pPr>
      <w:r>
        <w:t xml:space="preserve">So the appeal-to-canonical-sibling argument was</w:t>
      </w:r>
      <w:r>
        <w:t xml:space="preserve"> </w:t>
      </w:r>
      <w:r>
        <w:rPr>
          <w:b/>
          <w:bCs/>
        </w:rPr>
        <w:t xml:space="preserve">correct about the counter it cited and not</w:t>
      </w:r>
      <w:r>
        <w:rPr>
          <w:b/>
          <w:bCs/>
        </w:rPr>
        <w:t xml:space="preserve"> </w:t>
      </w:r>
      <w:r>
        <w:rPr>
          <w:b/>
          <w:bCs/>
        </w:rPr>
        <w:t xml:space="preserve">transferable to the family</w:t>
      </w:r>
      <w:r>
        <w:t xml:space="preserve">.</w:t>
      </w:r>
      <w:r>
        <w:t xml:space="preserve"> </w:t>
      </w:r>
      <w:r>
        <w:t xml:space="preserve">“This pattern is proven elsewhere”</w:t>
      </w:r>
      <w:r>
        <w:t xml:space="preserve"> </w:t>
      </w:r>
      <w:r>
        <w:t xml:space="preserve">is an argument about one instance of a</w:t>
      </w:r>
      <w:r>
        <w:t xml:space="preserve"> </w:t>
      </w:r>
      <w:r>
        <w:t xml:space="preserve">pattern. The general defence —</w:t>
      </w:r>
      <w:r>
        <w:t xml:space="preserve"> </w:t>
      </w:r>
      <w:r>
        <w:rPr>
          <w:i/>
          <w:iCs/>
        </w:rPr>
        <w:t xml:space="preserve">trust the guarded delta</w:t>
      </w:r>
      <w:r>
        <w:t xml:space="preserve"> </w:t>
      </w:r>
      <w:r>
        <w:t xml:space="preserve">— is only as good as the guard, and the</w:t>
      </w:r>
      <w:r>
        <w:t xml:space="preserve"> </w:t>
      </w:r>
      <w:r>
        <w:t xml:space="preserve">AQP-RPS guard was</w:t>
      </w:r>
      <w:r>
        <w:t xml:space="preserve"> </w:t>
      </w:r>
      <w:r>
        <w:rPr>
          <w:rStyle w:val="VerbatimChar"/>
        </w:rPr>
        <w:t xml:space="preserve">deb == 0</w:t>
      </w:r>
      <w:r>
        <w:t xml:space="preserve"> </w:t>
      </w:r>
      <w:r>
        <w:t xml:space="preserve">with no membership test.</w:t>
      </w:r>
    </w:p>
    <w:p>
      <w:pPr>
        <w:pStyle w:val="BodyText"/>
      </w:pPr>
      <w:r>
        <w:rPr>
          <w:b/>
          <w:bCs/>
        </w:rPr>
        <w:t xml:space="preserve">#13L’s disposition is not overturned by this</w:t>
      </w:r>
      <w:r>
        <w:t xml:space="preserve">, because STOAICO’s counter genuinely is protected —</w:t>
      </w:r>
      <w:r>
        <w:t xml:space="preserve"> </w:t>
      </w:r>
      <w:r>
        <w:t xml:space="preserve">by the round stamp #1C added, plus the flush’s uncollected-only walk. But the</w:t>
      </w:r>
      <w:r>
        <w:t xml:space="preserve"> </w:t>
      </w:r>
      <w:r>
        <w:rPr>
          <w:b/>
          <w:bCs/>
        </w:rPr>
        <w:t xml:space="preserve">form</w:t>
      </w:r>
      <w:r>
        <w:t xml:space="preserve"> </w:t>
      </w:r>
      <w:r>
        <w:t xml:space="preserve">of the argument</w:t>
      </w:r>
      <w:r>
        <w:t xml:space="preserve"> </w:t>
      </w:r>
      <w:r>
        <w:t xml:space="preserve">should be read with care.</w:t>
      </w:r>
    </w:p>
    <w:bookmarkEnd w:id="171"/>
    <w:bookmarkStart w:id="172" w:name="X117b3c0e0ac28b5bf4c0cf8affae8a6ced95487"/>
    <w:p>
      <w:pPr>
        <w:pStyle w:val="Heading3"/>
      </w:pPr>
      <w:r>
        <w:t xml:space="preserve">Every citizen launchpad preview quoted a purchase it would refuse</w:t>
      </w:r>
    </w:p>
    <w:p>
      <w:pPr>
        <w:pStyle w:val="FirstParagraph"/>
      </w:pPr>
      <w:r>
        <w:rPr>
          <w:b/>
          <w:bCs/>
        </w:rPr>
        <w:t xml:space="preserve">RT-K-006</w:t>
      </w:r>
      <w:r>
        <w:t xml:space="preserve"> </w:t>
      </w:r>
      <w:r>
        <w:t xml:space="preserve">found that Spark, Snakes, Custodians and StoicPay all price through</w:t>
      </w:r>
      <w:r>
        <w:t xml:space="preserve"> </w:t>
      </w:r>
      <w:r>
        <w:rPr>
          <w:rStyle w:val="VerbatimChar"/>
        </w:rPr>
        <w:t xml:space="preserve">DEMIPAD::URCi_Deposit</w:t>
      </w:r>
      <w:r>
        <w:t xml:space="preserve">, and the amount check lived</w:t>
      </w:r>
      <w:r>
        <w:t xml:space="preserve"> </w:t>
      </w:r>
      <w:r>
        <w:rPr>
          <w:b/>
          <w:bCs/>
        </w:rPr>
        <w:t xml:space="preserve">inline in</w:t>
      </w:r>
      <w:r>
        <w:rPr>
          <w:b/>
          <w:bCs/>
        </w:rPr>
        <w:t xml:space="preserve"> </w:t>
      </w:r>
      <w:r>
        <w:rPr>
          <w:rStyle w:val="VerbatimChar"/>
          <w:b/>
          <w:bCs/>
        </w:rPr>
        <w:t xml:space="preserve">DEMIPAD|C&gt;DEPOSIT</w:t>
      </w:r>
      <w:r>
        <w:t xml:space="preserve">, where no reader</w:t>
      </w:r>
      <w:r>
        <w:t xml:space="preserve"> </w:t>
      </w:r>
      <w:r>
        <w:t xml:space="preserve">could share it. Buying</w:t>
      </w:r>
      <w:r>
        <w:t xml:space="preserve"> </w:t>
      </w:r>
      <w:r>
        <w:rPr>
          <w:b/>
          <w:bCs/>
        </w:rPr>
        <w:t xml:space="preserve">zero</w:t>
      </w:r>
      <w:r>
        <w:t xml:space="preserve"> </w:t>
      </w:r>
      <w:r>
        <w:t xml:space="preserve">was quoted as valid; buying</w:t>
      </w:r>
      <w:r>
        <w:t xml:space="preserve"> </w:t>
      </w:r>
      <w:r>
        <w:rPr>
          <w:b/>
          <w:bCs/>
        </w:rPr>
        <w:t xml:space="preserve">negative</w:t>
      </w:r>
      <w:r>
        <w:t xml:space="preserve"> </w:t>
      </w:r>
      <w:r>
        <w:t xml:space="preserve">was refused in a helper’s</w:t>
      </w:r>
      <w:r>
        <w:t xml:space="preserve"> </w:t>
      </w:r>
      <w:r>
        <w:t xml:space="preserve">words rather than the operation’s.</w:t>
      </w:r>
    </w:p>
    <w:p>
      <w:pPr>
        <w:pStyle w:val="BodyText"/>
      </w:pPr>
      <w:r>
        <w:t xml:space="preserve">The repair is the one worth copying: the check was extracted to</w:t>
      </w:r>
      <w:r>
        <w:t xml:space="preserve"> </w:t>
      </w:r>
      <w:r>
        <w:rPr>
          <w:rStyle w:val="VerbatimChar"/>
        </w:rPr>
        <w:t xml:space="preserve">UEV_DepositDollarAmount</w:t>
      </w:r>
      <w:r>
        <w:t xml:space="preserve"> </w:t>
      </w:r>
      <w:r>
        <w:t xml:space="preserve">—</w:t>
      </w:r>
      <w:r>
        <w:t xml:space="preserve"> </w:t>
      </w:r>
      <w:r>
        <w:rPr>
          <w:i/>
          <w:iCs/>
        </w:rPr>
        <w:t xml:space="preserve">one</w:t>
      </w:r>
      <w:r>
        <w:rPr>
          <w:i/>
          <w:iCs/>
        </w:rPr>
        <w:t xml:space="preserve"> </w:t>
      </w:r>
      <w:r>
        <w:rPr>
          <w:i/>
          <w:iCs/>
        </w:rPr>
        <w:t xml:space="preserve">definition, four sales</w:t>
      </w:r>
      <w:r>
        <w:t xml:space="preserve"> </w:t>
      </w:r>
      <w:r>
        <w:t xml:space="preserve">— and both the capability and the preview call it [VERIFIED by reading —</w:t>
      </w:r>
      <w:r>
        <w:t xml:space="preserve"> </w:t>
      </w:r>
      <w:r>
        <w:rPr>
          <w:rStyle w:val="VerbatimChar"/>
        </w:rPr>
        <w:t xml:space="preserve">00_Demipad.pact:518</w:t>
      </w:r>
      <w:r>
        <w:t xml:space="preserve">, called at</w:t>
      </w:r>
      <w:r>
        <w:t xml:space="preserve"> </w:t>
      </w:r>
      <w:r>
        <w:rPr>
          <w:rStyle w:val="VerbatimChar"/>
        </w:rPr>
        <w:t xml:space="preserve">:558</w:t>
      </w:r>
      <w:r>
        <w:t xml:space="preserve"> </w:t>
      </w:r>
      <w:r>
        <w:t xml:space="preserve">by the capability and</w:t>
      </w:r>
      <w:r>
        <w:t xml:space="preserve"> </w:t>
      </w:r>
      <w:r>
        <w:rPr>
          <w:rStyle w:val="VerbatimChar"/>
        </w:rPr>
        <w:t xml:space="preserve">:1072</w:t>
      </w:r>
      <w:r>
        <w:t xml:space="preserve"> </w:t>
      </w:r>
      <w:r>
        <w:t xml:space="preserve">by</w:t>
      </w:r>
      <w:r>
        <w:t xml:space="preserve"> </w:t>
      </w:r>
      <w:r>
        <w:rPr>
          <w:rStyle w:val="VerbatimChar"/>
        </w:rPr>
        <w:t xml:space="preserve">URCi_Deposit</w:t>
      </w:r>
      <w:r>
        <w:t xml:space="preserve">, with a source</w:t>
      </w:r>
      <w:r>
        <w:t xml:space="preserve"> </w:t>
      </w:r>
      <w:r>
        <w:t xml:space="preserve">comment stating</w:t>
      </w:r>
      <w:r>
        <w:t xml:space="preserve"> </w:t>
      </w:r>
      <w:r>
        <w:rPr>
          <w:i/>
          <w:iCs/>
        </w:rPr>
        <w:t xml:space="preserve">“The op’s own gate, not a copy of it”</w:t>
      </w:r>
      <w:r>
        <w:t xml:space="preserve">]. The sale’s own</w:t>
      </w:r>
      <w:r>
        <w:t xml:space="preserve"> </w:t>
      </w:r>
      <w:r>
        <w:rPr>
          <w:rStyle w:val="VerbatimChar"/>
        </w:rPr>
        <w:t xml:space="preserve">amount &lt;= remaining-supply</w:t>
      </w:r>
      <w:r>
        <w:t xml:space="preserve"> </w:t>
      </w:r>
      <w:r>
        <w:t xml:space="preserve">gate was deliberately left alone, because remaining supply changes as</w:t>
      </w:r>
      <w:r>
        <w:t xml:space="preserve"> </w:t>
      </w:r>
      <w:r>
        <w:t xml:space="preserve">other buyers act and a preview should not validate what the caller cannot control.</w:t>
      </w:r>
    </w:p>
    <w:p>
      <w:pPr>
        <w:pStyle w:val="BodyText"/>
      </w:pPr>
      <w:r>
        <w:rPr>
          <w:b/>
          <w:bCs/>
        </w:rPr>
        <w:t xml:space="preserve">This is the direct descendant of #12M.</w:t>
      </w:r>
      <w:r>
        <w:t xml:space="preserve"> </w:t>
      </w:r>
      <w:r>
        <w:t xml:space="preserve">The audit added a slippage bound to the execution path in</w:t>
      </w:r>
      <w:r>
        <w:t xml:space="preserve"> </w:t>
      </w:r>
      <w:r>
        <w:t xml:space="preserve">August; the red team found in September that the</w:t>
      </w:r>
      <w:r>
        <w:t xml:space="preserve"> </w:t>
      </w:r>
      <w:r>
        <w:rPr>
          <w:i/>
          <w:iCs/>
        </w:rPr>
        <w:t xml:space="preserve">quote</w:t>
      </w:r>
      <w:r>
        <w:t xml:space="preserve"> </w:t>
      </w:r>
      <w:r>
        <w:t xml:space="preserve">the buyer reads before signing did not share</w:t>
      </w:r>
      <w:r>
        <w:t xml:space="preserve"> </w:t>
      </w:r>
      <w:r>
        <w:t xml:space="preserve">the execution path’s arithmetic guards. A guard in one of two paths is half a guard.</w:t>
      </w:r>
    </w:p>
    <w:bookmarkEnd w:id="172"/>
    <w:bookmarkStart w:id="173" w:name="Xa43cf113dcc13de029c07889cac02ee1d4a7d97"/>
    <w:p>
      <w:pPr>
        <w:pStyle w:val="Heading3"/>
      </w:pPr>
      <w:r>
        <w:t xml:space="preserve">Two guard-reachability defects in the launchpad core</w:t>
      </w:r>
    </w:p>
    <w:p>
      <w:pPr>
        <w:pStyle w:val="FirstParagraph"/>
      </w:pPr>
      <w:r>
        <w:rPr>
          <w:rStyle w:val="VerbatimChar"/>
        </w:rPr>
        <w:t xml:space="preserve">DEFECT-LEDGER.md</w:t>
      </w:r>
      <w:r>
        <w:t xml:space="preserve"> </w:t>
      </w:r>
      <w:r>
        <w:t xml:space="preserve">§1.2.1 records</w:t>
      </w:r>
      <w:r>
        <w:t xml:space="preserve"> </w:t>
      </w:r>
      <w:r>
        <w:rPr>
          <w:rStyle w:val="VerbatimChar"/>
        </w:rPr>
        <w:t xml:space="preserve">G-05</w:t>
      </w:r>
      <w:r>
        <w:t xml:space="preserve">, and calls it</w:t>
      </w:r>
      <w:r>
        <w:t xml:space="preserve"> </w:t>
      </w:r>
      <w:r>
        <w:rPr>
          <w:i/>
          <w:iCs/>
        </w:rPr>
        <w:t xml:space="preserve">“the clearest instance”</w:t>
      </w:r>
      <w:r>
        <w:t xml:space="preserve"> </w:t>
      </w:r>
      <w:r>
        <w:t xml:space="preserve">of the eager-</w:t>
      </w:r>
      <w:r>
        <w:rPr>
          <w:rStyle w:val="VerbatimChar"/>
        </w:rPr>
        <w:t xml:space="preserve">let</w:t>
      </w:r>
      <w:r>
        <w:t xml:space="preserve"> </w:t>
      </w:r>
      <w:r>
        <w:t xml:space="preserve">class in the codebase. The message</w:t>
      </w:r>
      <w:r>
        <w:t xml:space="preserve"> </w:t>
      </w:r>
      <w:r>
        <w:rPr>
          <w:i/>
          <w:iCs/>
        </w:rPr>
        <w:t xml:space="preserve">“Asset … is not registered to the Demiourgos Lauchpad”</w:t>
      </w:r>
      <w:r>
        <w:t xml:space="preserve"> </w:t>
      </w:r>
      <w:r>
        <w:t xml:space="preserve">(</w:t>
      </w:r>
      <w:r>
        <w:rPr>
          <w:rStyle w:val="VerbatimChar"/>
        </w:rPr>
        <w:t xml:space="preserve">00_Demipad.pact:550</w:t>
      </w:r>
      <w:r>
        <w:t xml:space="preserve">, inside</w:t>
      </w:r>
      <w:r>
        <w:t xml:space="preserve"> </w:t>
      </w:r>
      <w:r>
        <w:rPr>
          <w:rStyle w:val="VerbatimChar"/>
        </w:rPr>
        <w:t xml:space="preserve">C&gt;DEPOSIT</w:t>
      </w:r>
      <w:r>
        <w:t xml:space="preserve"> </w:t>
      </w:r>
      <w:r>
        <w:t xml:space="preserve">at</w:t>
      </w:r>
      <w:r>
        <w:t xml:space="preserve"> </w:t>
      </w:r>
      <w:r>
        <w:rPr>
          <w:rStyle w:val="VerbatimChar"/>
        </w:rPr>
        <w:t xml:space="preserve">:527</w:t>
      </w:r>
      <w:r>
        <w:t xml:space="preserve">) was unreachable: the caller got a raw Ledger</w:t>
      </w:r>
      <w:r>
        <w:t xml:space="preserve"> </w:t>
      </w:r>
      <w:r>
        <w:t xml:space="preserve">table key instead. The fix was</w:t>
      </w:r>
      <w:r>
        <w:t xml:space="preserve"> </w:t>
      </w:r>
      <w:r>
        <w:t xml:space="preserve">already in the module three lines up —</w:t>
      </w:r>
      <w:r>
        <w:t xml:space="preserve"> </w:t>
      </w:r>
      <w:r>
        <w:rPr>
          <w:rStyle w:val="VerbatimChar"/>
        </w:rPr>
        <w:t xml:space="preserve">UR_CheckRegistration</w:t>
      </w:r>
      <w:r>
        <w:t xml:space="preserve"> </w:t>
      </w:r>
      <w:r>
        <w:t xml:space="preserve">deliberately wraps its read in</w:t>
      </w:r>
      <w:r>
        <w:t xml:space="preserve"> </w:t>
      </w:r>
      <w:r>
        <w:rPr>
          <w:rStyle w:val="VerbatimChar"/>
        </w:rPr>
        <w:t xml:space="preserve">(try false …)</w:t>
      </w:r>
      <w:r>
        <w:t xml:space="preserve">, while its three</w:t>
      </w:r>
      <w:r>
        <w:t xml:space="preserve"> </w:t>
      </w:r>
      <w:r>
        <w:rPr>
          <w:b/>
          <w:bCs/>
        </w:rPr>
        <w:t xml:space="preserve">sibling</w:t>
      </w:r>
      <w:r>
        <w:t xml:space="preserve"> </w:t>
      </w:r>
      <w:r>
        <w:t xml:space="preserve">reads of the same row were bare. All three switched to</w:t>
      </w:r>
      <w:r>
        <w:t xml:space="preserve"> </w:t>
      </w:r>
      <w:r>
        <w:rPr>
          <w:rStyle w:val="VerbatimChar"/>
        </w:rPr>
        <w:t xml:space="preserve">with-default-read</w:t>
      </w:r>
      <w:r>
        <w:t xml:space="preserve">. Pinned by</w:t>
      </w:r>
      <w:r>
        <w:t xml:space="preserve"> </w:t>
      </w:r>
      <w:r>
        <w:rPr>
          <w:rStyle w:val="VerbatimChar"/>
        </w:rPr>
        <w:t xml:space="preserve">&lt;&lt;TX-DEP-02&gt;&gt;</w:t>
      </w:r>
      <w:r>
        <w:t xml:space="preserve"> </w:t>
      </w:r>
      <w:r>
        <w:t xml:space="preserve">and</w:t>
      </w:r>
      <w:r>
        <w:t xml:space="preserve"> </w:t>
      </w:r>
      <w:r>
        <w:rPr>
          <w:rStyle w:val="VerbatimChar"/>
        </w:rPr>
        <w:t xml:space="preserve">&lt;&lt;DEMIPAD-G2&gt;&gt;</w:t>
      </w:r>
      <w:r>
        <w:t xml:space="preserve">.</w:t>
      </w:r>
    </w:p>
    <w:p>
      <w:pPr>
        <w:pStyle w:val="BodyText"/>
      </w:pPr>
      <w:r>
        <w:rPr>
          <w:rStyle w:val="VerbatimChar"/>
        </w:rPr>
        <w:t xml:space="preserve">G-32</w:t>
      </w:r>
      <w:r>
        <w:t xml:space="preserve"> </w:t>
      </w:r>
      <w:r>
        <w:t xml:space="preserve">is</w:t>
      </w:r>
      <w:r>
        <w:t xml:space="preserve"> </w:t>
      </w:r>
      <w:r>
        <w:rPr>
          <w:rStyle w:val="VerbatimChar"/>
        </w:rPr>
        <w:t xml:space="preserve">DEMIPAD|C&gt;WITHDRAW</w:t>
      </w:r>
      <w:r>
        <w:t xml:space="preserve">’s type enforce (</w:t>
      </w:r>
      <w:r>
        <w:rPr>
          <w:rStyle w:val="VerbatimChar"/>
        </w:rPr>
        <w:t xml:space="preserve">00_Demipad.pact:588</w:t>
      </w:r>
      <w:r>
        <w:t xml:space="preserve">), and it is</w:t>
      </w:r>
      <w:r>
        <w:t xml:space="preserve"> </w:t>
      </w:r>
      <w:r>
        <w:rPr>
          <w:b/>
          <w:bCs/>
        </w:rPr>
        <w:t xml:space="preserve">provably dead</w:t>
      </w:r>
      <w:r>
        <w:t xml:space="preserve">:</w:t>
      </w:r>
      <w:r>
        <w:t xml:space="preserve"> </w:t>
      </w:r>
      <w:r>
        <w:rPr>
          <w:rStyle w:val="VerbatimChar"/>
        </w:rPr>
        <w:t xml:space="preserve">C_Withdraw</w:t>
      </w:r>
      <w:r>
        <w:t xml:space="preserve"> </w:t>
      </w:r>
      <w:r>
        <w:t xml:space="preserve">binds</w:t>
      </w:r>
      <w:r>
        <w:t xml:space="preserve"> </w:t>
      </w:r>
      <w:r>
        <w:rPr>
          <w:rStyle w:val="VerbatimChar"/>
        </w:rPr>
        <w:t xml:space="preserve">(URv_Funds asset-id type)</w:t>
      </w:r>
      <w:r>
        <w:t xml:space="preserve"> </w:t>
      </w:r>
      <w:r>
        <w:t xml:space="preserve">before entering the capability, and that reader opens</w:t>
      </w:r>
      <w:r>
        <w:t xml:space="preserve"> </w:t>
      </w:r>
      <w:r>
        <w:t xml:space="preserve">with the identical predicate. It was</w:t>
      </w:r>
      <w:r>
        <w:t xml:space="preserve"> </w:t>
      </w:r>
      <w:r>
        <w:rPr>
          <w:b/>
          <w:bCs/>
        </w:rPr>
        <w:t xml:space="preserve">ruled KEPT</w:t>
      </w:r>
      <w:r>
        <w:t xml:space="preserve"> </w:t>
      </w:r>
      <w:r>
        <w:t xml:space="preserve">rather than fixed, because</w:t>
      </w:r>
      <w:r>
        <w:t xml:space="preserve"> </w:t>
      </w:r>
      <w:r>
        <w:rPr>
          <w:rStyle w:val="VerbatimChar"/>
        </w:rPr>
        <w:t xml:space="preserve">&lt;retrieval-amount&gt;</w:t>
      </w:r>
      <w:r>
        <w:t xml:space="preserve"> </w:t>
      </w:r>
      <w:r>
        <w:t xml:space="preserve">is</w:t>
      </w:r>
      <w:r>
        <w:t xml:space="preserve"> </w:t>
      </w:r>
      <w:r>
        <w:t xml:space="preserve">a parameter of the</w:t>
      </w:r>
      <w:r>
        <w:t xml:space="preserve"> </w:t>
      </w:r>
      <w:r>
        <w:rPr>
          <w:rStyle w:val="VerbatimChar"/>
        </w:rPr>
        <w:t xml:space="preserve">@event</w:t>
      </w:r>
      <w:r>
        <w:t xml:space="preserve"> </w:t>
      </w:r>
      <w:r>
        <w:t xml:space="preserve">capability and moving the read inside would change an event signature</w:t>
      </w:r>
      <w:r>
        <w:t xml:space="preserve"> </w:t>
      </w:r>
      <w:r>
        <w:t xml:space="preserve">indexers consume. That is a legitimate close, and the ledger records it as accepted-and-annotated</w:t>
      </w:r>
      <w:r>
        <w:t xml:space="preserve"> </w:t>
      </w:r>
      <w:r>
        <w:t xml:space="preserve">rather than repaired.</w:t>
      </w:r>
    </w:p>
    <w:p>
      <w:r>
        <w:pict>
          <v:rect style="width:0;height:1.5pt" o:hralign="center" o:hrstd="t" o:hr="t"/>
        </w:pict>
      </w:r>
    </w:p>
    <w:bookmarkEnd w:id="173"/>
    <w:bookmarkEnd w:id="174"/>
    <w:bookmarkStart w:id="175" w:name="what-remains-open-4"/>
    <w:p>
      <w:pPr>
        <w:pStyle w:val="Heading2"/>
      </w:pPr>
      <w:r>
        <w:t xml:space="preserve">6. What remains open</w:t>
      </w:r>
    </w:p>
    <w:p>
      <w:pPr>
        <w:pStyle w:val="FirstParagraph"/>
      </w:pPr>
      <w:r>
        <w:rPr>
          <w:b/>
          <w:bCs/>
        </w:rPr>
        <w:t xml:space="preserve">Two WONTFIX verdicts</w:t>
      </w:r>
      <w:r>
        <w:t xml:space="preserve">, both argued rather than waved away:</w:t>
      </w:r>
    </w:p>
    <w:p>
      <w:pPr>
        <w:pStyle w:val="Compact"/>
        <w:numPr>
          <w:ilvl w:val="0"/>
          <w:numId w:val="1035"/>
        </w:numPr>
      </w:pPr>
      <w:r>
        <w:rPr>
          <w:b/>
          <w:bCs/>
        </w:rPr>
        <w:t xml:space="preserve">#13L</w:t>
      </w:r>
      <w:r>
        <w:t xml:space="preserve"> </w:t>
      </w:r>
      <w:r>
        <w:t xml:space="preserve">— no clamp on the two counters. Declined to match the canonical AQP pattern. The root</w:t>
      </w:r>
      <w:r>
        <w:t xml:space="preserve"> </w:t>
      </w:r>
      <w:r>
        <w:t xml:space="preserve">cause (#1C’s ungated collect) is gone; the residual is defensive. See §5 for the one caveat on the</w:t>
      </w:r>
      <w:r>
        <w:t xml:space="preserve"> </w:t>
      </w:r>
      <w:r>
        <w:t xml:space="preserve">form of the argument.</w:t>
      </w:r>
    </w:p>
    <w:p>
      <w:pPr>
        <w:pStyle w:val="Compact"/>
        <w:numPr>
          <w:ilvl w:val="0"/>
          <w:numId w:val="1035"/>
        </w:numPr>
      </w:pPr>
      <w:r>
        <w:rPr>
          <w:b/>
          <w:bCs/>
        </w:rPr>
        <w:t xml:space="preserve">#14L</w:t>
      </w:r>
      <w:r>
        <w:t xml:space="preserve"> </w:t>
      </w:r>
      <w:r>
        <w:t xml:space="preserve">— fractional team splits for buys not divisible by 4. The precondition is</w:t>
      </w:r>
      <w:r>
        <w:t xml:space="preserve"> </w:t>
      </w:r>
      <w:r>
        <w:rPr>
          <w:rStyle w:val="VerbatimChar"/>
        </w:rPr>
        <w:t xml:space="preserve">KPAY decimals &lt; 2</w:t>
      </w:r>
      <w:r>
        <w:t xml:space="preserve">; KPAY has</w:t>
      </w:r>
      <w:r>
        <w:t xml:space="preserve"> </w:t>
      </w:r>
      <w:r>
        <w:rPr>
          <w:b/>
          <w:bCs/>
        </w:rPr>
        <w:t xml:space="preserve">24</w:t>
      </w:r>
      <w:r>
        <w:t xml:space="preserve">, confirmed in the test fixture and on-chain via the Pythia dirty-read</w:t>
      </w:r>
      <w:r>
        <w:t xml:space="preserve"> </w:t>
      </w:r>
      <w:r>
        <w:t xml:space="preserve">(</w:t>
      </w:r>
      <w:r>
        <w:rPr>
          <w:rStyle w:val="VerbatimChar"/>
        </w:rPr>
        <w:t xml:space="preserve">DPTF.UR_Decimals "STOICPAY-64EvuR4kgZHd"</w:t>
      </w:r>
      <w:r>
        <w:t xml:space="preserve"> </w:t>
      </w:r>
      <w:r>
        <w:t xml:space="preserve">→</w:t>
      </w:r>
      <w:r>
        <w:t xml:space="preserve"> </w:t>
      </w:r>
      <w:r>
        <w:rPr>
          <w:rStyle w:val="VerbatimChar"/>
        </w:rPr>
        <w:t xml:space="preserve">24</w:t>
      </w:r>
      <w:r>
        <w:t xml:space="preserve">). Decimals are fixed at issuance, so the</w:t>
      </w:r>
      <w:r>
        <w:t xml:space="preserve"> </w:t>
      </w:r>
      <w:r>
        <w:t xml:space="preserve">condition cannot arise. Guarding against it was declined as defending an impossible state.</w:t>
      </w:r>
      <w:r>
        <w:t xml:space="preserve"> </w:t>
      </w:r>
      <w:r>
        <w:rPr>
          <w:b/>
          <w:bCs/>
        </w:rPr>
        <w:t xml:space="preserve">This</w:t>
      </w:r>
      <w:r>
        <w:rPr>
          <w:b/>
          <w:bCs/>
        </w:rPr>
        <w:t xml:space="preserve"> </w:t>
      </w:r>
      <w:r>
        <w:rPr>
          <w:b/>
          <w:bCs/>
        </w:rPr>
        <w:t xml:space="preserve">chapter did not re-run the live read</w:t>
      </w:r>
      <w:r>
        <w:t xml:space="preserve"> </w:t>
      </w:r>
      <w:r>
        <w:t xml:space="preserve">— the 24-decimal figure is quoted from the audit, not</w:t>
      </w:r>
      <w:r>
        <w:t xml:space="preserve"> </w:t>
      </w:r>
      <w:r>
        <w:t xml:space="preserve">independently re-verified.</w:t>
      </w:r>
      <w:r>
        <w:t xml:space="preserve"> </w:t>
      </w:r>
      <w:r>
        <w:rPr>
          <w:i/>
          <w:iCs/>
        </w:rPr>
        <w:t xml:space="preserve">(not verified)</w:t>
      </w:r>
    </w:p>
    <w:p>
      <w:pPr>
        <w:pStyle w:val="FirstParagraph"/>
      </w:pPr>
      <w:r>
        <w:rPr>
          <w:b/>
          <w:bCs/>
        </w:rPr>
        <w:t xml:space="preserve">Two features deliberately stubbed, with the real work scheduled:</w:t>
      </w:r>
    </w:p>
    <w:p>
      <w:pPr>
        <w:pStyle w:val="Compact"/>
        <w:numPr>
          <w:ilvl w:val="0"/>
          <w:numId w:val="1036"/>
        </w:numPr>
      </w:pPr>
      <w:r>
        <w:rPr>
          <w:b/>
          <w:bCs/>
        </w:rPr>
        <w:t xml:space="preserve">Direct injection</w:t>
      </w:r>
      <w:r>
        <w:t xml:space="preserve"> </w:t>
      </w:r>
      <w:r>
        <w:t xml:space="preserve">(#8M). Hard-blocked. The real path routes the</w:t>
      </w:r>
      <w:r>
        <w:t xml:space="preserve"> </w:t>
      </w:r>
      <w:r>
        <w:rPr>
          <w:rStyle w:val="VerbatimChar"/>
        </w:rPr>
        <w:t xml:space="preserve">cod</w:t>
      </w:r>
      <w:r>
        <w:t xml:space="preserve"> </w:t>
      </w:r>
      <w:r>
        <w:t xml:space="preserve">royalty portion into an AQP</w:t>
      </w:r>
      <w:r>
        <w:t xml:space="preserve"> </w:t>
      </w:r>
      <w:r>
        <w:t xml:space="preserve">injection profile, or collects it locally for a daily drip automaton. Needs AQP vaults live and a</w:t>
      </w:r>
      <w:r>
        <w:t xml:space="preserve"> </w:t>
      </w:r>
      <w:r>
        <w:t xml:space="preserve">redeploy cycle. Logged in</w:t>
      </w:r>
      <w:r>
        <w:t xml:space="preserve"> </w:t>
      </w:r>
      <w:r>
        <w:rPr>
          <w:rStyle w:val="VerbatimChar"/>
        </w:rPr>
        <w:t xml:space="preserve">POST-AUDIT-MAIN-ROADMAP.md</w:t>
      </w:r>
      <w:r>
        <w:t xml:space="preserve"> </w:t>
      </w:r>
      <w:r>
        <w:t xml:space="preserve">under STAGE 3 / post-AQP.</w:t>
      </w:r>
    </w:p>
    <w:p>
      <w:pPr>
        <w:pStyle w:val="Compact"/>
        <w:numPr>
          <w:ilvl w:val="0"/>
          <w:numId w:val="1036"/>
        </w:numPr>
      </w:pPr>
      <w:r>
        <w:rPr>
          <w:b/>
          <w:bCs/>
        </w:rPr>
        <w:t xml:space="preserve">NF transmit end-to-end</w:t>
      </w:r>
      <w:r>
        <w:t xml:space="preserve"> </w:t>
      </w:r>
      <w:r>
        <w:t xml:space="preserve">(#7M). The capability wiring is fixed and unit-proved via</w:t>
      </w:r>
      <w:r>
        <w:t xml:space="preserve"> </w:t>
      </w:r>
      <w:r>
        <w:rPr>
          <w:rStyle w:val="VerbatimChar"/>
        </w:rPr>
        <w:t xml:space="preserve">UEV_AssetFungibility</w:t>
      </w:r>
      <w:r>
        <w:t xml:space="preserve"> </w:t>
      </w:r>
      <w:r>
        <w:t xml:space="preserve">in both directions, but a full non-fungible transmit needs a real DPNF</w:t>
      </w:r>
      <w:r>
        <w:t xml:space="preserve"> </w:t>
      </w:r>
      <w:r>
        <w:t xml:space="preserve">collection and the</w:t>
      </w:r>
      <w:r>
        <w:t xml:space="preserve"> </w:t>
      </w:r>
      <w:r>
        <w:rPr>
          <w:rStyle w:val="VerbatimChar"/>
        </w:rPr>
        <w:t xml:space="preserve">UEV_IMC</w:t>
      </w:r>
      <w:r>
        <w:t xml:space="preserve">/</w:t>
      </w:r>
      <w:r>
        <w:t xml:space="preserve">“after-Upgrade”</w:t>
      </w:r>
      <w:r>
        <w:t xml:space="preserve"> </w:t>
      </w:r>
      <w:r>
        <w:t xml:space="preserve">transmit path, which is separate Talos work. The SF</w:t>
      </w:r>
      <w:r>
        <w:t xml:space="preserve"> </w:t>
      </w:r>
      <w:r>
        <w:t xml:space="preserve">direction is proved;</w:t>
      </w:r>
      <w:r>
        <w:t xml:space="preserve"> </w:t>
      </w:r>
      <w:r>
        <w:rPr>
          <w:b/>
          <w:bCs/>
        </w:rPr>
        <w:t xml:space="preserve">the NF direction is proved at the guard, not end-to-end.</w:t>
      </w:r>
    </w:p>
    <w:p>
      <w:pPr>
        <w:pStyle w:val="FirstParagraph"/>
      </w:pPr>
      <w:r>
        <w:rPr>
          <w:b/>
          <w:bCs/>
        </w:rPr>
        <w:t xml:space="preserve">One product decision, not a code question:</w:t>
      </w:r>
      <w:r>
        <w:t xml:space="preserve"> </w:t>
      </w:r>
      <w:r>
        <w:t xml:space="preserve">the StoicPay sale is</w:t>
      </w:r>
      <w:r>
        <w:t xml:space="preserve"> </w:t>
      </w:r>
      <w:r>
        <w:rPr>
          <w:b/>
          <w:bCs/>
        </w:rPr>
        <w:t xml:space="preserve">suspended</w:t>
      </w:r>
      <w:r>
        <w:t xml:space="preserve">, and whether to</w:t>
      </w:r>
      <w:r>
        <w:t xml:space="preserve"> </w:t>
      </w:r>
      <w:r>
        <w:t xml:space="preserve">resume it — and on what tokenomics — is open. #11M only re-synced the workspace to what is deployed.</w:t>
      </w:r>
    </w:p>
    <w:p>
      <w:pPr>
        <w:pStyle w:val="BodyText"/>
      </w:pPr>
      <w:r>
        <w:rPr>
          <w:b/>
          <w:bCs/>
        </w:rPr>
        <w:t xml:space="preserve">One open question the audit raised and the owner answered by policy, not by code:</w:t>
      </w:r>
      <w:r>
        <w:t xml:space="preserve"> </w:t>
      </w:r>
      <w:r>
        <w:t xml:space="preserve">#12M’s original</w:t>
      </w:r>
      <w:r>
        <w:t xml:space="preserve"> </w:t>
      </w:r>
      <w:r>
        <w:t xml:space="preserve">finding was that the launchpad is permissioned, so the admin is trusted, which tempers the</w:t>
      </w:r>
      <w:r>
        <w:t xml:space="preserve"> </w:t>
      </w:r>
      <w:r>
        <w:t xml:space="preserve">front-running risk. The slippage bound was built anyway. The 50 % tolerance ceiling, however,</w:t>
      </w:r>
      <w:r>
        <w:t xml:space="preserve"> </w:t>
      </w:r>
      <w:r>
        <w:rPr>
          <w:b/>
          <w:bCs/>
        </w:rPr>
        <w:t xml:space="preserve">is a</w:t>
      </w:r>
      <w:r>
        <w:rPr>
          <w:b/>
          <w:bCs/>
        </w:rPr>
        <w:t xml:space="preserve"> </w:t>
      </w:r>
      <w:r>
        <w:rPr>
          <w:b/>
          <w:bCs/>
        </w:rPr>
        <w:t xml:space="preserve">UI policy and not an on-chain bound</w:t>
      </w:r>
      <w:r>
        <w:t xml:space="preserve"> </w:t>
      </w:r>
      <w:r>
        <w:t xml:space="preserve">—</w:t>
      </w:r>
      <w:r>
        <w:t xml:space="preserve"> </w:t>
      </w:r>
      <w:r>
        <w:rPr>
          <w:rStyle w:val="VerbatimChar"/>
        </w:rPr>
        <w:t xml:space="preserve">UEV_SlippageCost</w:t>
      </w:r>
      <w:r>
        <w:t xml:space="preserve"> </w:t>
      </w:r>
      <w:r>
        <w:t xml:space="preserve">enforces only the absolute</w:t>
      </w:r>
      <w:r>
        <w:t xml:space="preserve"> </w:t>
      </w:r>
      <w:r>
        <w:rPr>
          <w:rStyle w:val="VerbatimChar"/>
        </w:rPr>
        <w:t xml:space="preserve">max-cost</w:t>
      </w:r>
      <w:r>
        <w:t xml:space="preserve"> </w:t>
      </w:r>
      <w:r>
        <w:t xml:space="preserve">the</w:t>
      </w:r>
      <w:r>
        <w:t xml:space="preserve"> </w:t>
      </w:r>
      <w:r>
        <w:t xml:space="preserve">buyer signs. The on-chain code holds no poll-time baseline to recover a percentage from, which the</w:t>
      </w:r>
      <w:r>
        <w:t xml:space="preserve"> </w:t>
      </w:r>
      <w:r>
        <w:rPr>
          <w:rStyle w:val="VerbatimChar"/>
        </w:rPr>
        <w:t xml:space="preserve">@doc</w:t>
      </w:r>
      <w:r>
        <w:t xml:space="preserve"> </w:t>
      </w:r>
      <w:r>
        <w:t xml:space="preserve">states explicitly. A buyer whose wallet signs a bad</w:t>
      </w:r>
      <w:r>
        <w:t xml:space="preserve"> </w:t>
      </w:r>
      <w:r>
        <w:rPr>
          <w:rStyle w:val="VerbatimChar"/>
        </w:rPr>
        <w:t xml:space="preserve">max-cost</w:t>
      </w:r>
      <w:r>
        <w:t xml:space="preserve"> </w:t>
      </w:r>
      <w:r>
        <w:t xml:space="preserve">is not protected by the chain.</w:t>
      </w:r>
    </w:p>
    <w:p>
      <w:r>
        <w:pict>
          <v:rect style="width:0;height:1.5pt" o:hralign="center" o:hrstd="t" o:hr="t"/>
        </w:pict>
      </w:r>
    </w:p>
    <w:bookmarkEnd w:id="175"/>
    <w:bookmarkStart w:id="176" w:name="verification-result-for-this-chapter-1"/>
    <w:p>
      <w:pPr>
        <w:pStyle w:val="Heading2"/>
      </w:pPr>
      <w:r>
        <w:t xml:space="preserve">7. Verification result for this chapter</w:t>
      </w:r>
    </w:p>
    <w:p>
      <w:pPr>
        <w:pStyle w:val="FirstParagraph"/>
      </w:pPr>
      <w:r>
        <w:t xml:space="preserve">Every fix recorded as FIXED was searched for in current source on 2026-09-17.</w:t>
      </w:r>
    </w:p>
    <w:p>
      <w:pPr>
        <w:pStyle w:val="BodyText"/>
      </w:pPr>
      <w:r>
        <w:rPr>
          <w:b/>
          <w:bCs/>
        </w:rPr>
        <w:t xml:space="preserve">Nothing was found missing.</w:t>
      </w:r>
      <w:r>
        <w:t xml:space="preserve"> </w:t>
      </w:r>
      <w:r>
        <w:t xml:space="preserve">All 15 fixes are present, in the five files’ new citizen locations</w:t>
      </w:r>
      <w:r>
        <w:t xml:space="preserve"> </w:t>
      </w:r>
      <w:r>
        <w:t xml:space="preserve">where applicable. One — #17L’s</w:t>
      </w:r>
      <w:r>
        <w:t xml:space="preserve"> </w:t>
      </w:r>
      <w:r>
        <w:rPr>
          <w:rStyle w:val="VerbatimChar"/>
        </w:rPr>
        <w:t xml:space="preserve">URCcap_</w:t>
      </w:r>
      <w:r>
        <w:t xml:space="preserve"> </w:t>
      </w:r>
      <w:r>
        <w:t xml:space="preserve">prefix — was</w:t>
      </w:r>
      <w:r>
        <w:t xml:space="preserve"> </w:t>
      </w:r>
      <w:r>
        <w:rPr>
          <w:b/>
          <w:bCs/>
        </w:rPr>
        <w:t xml:space="preserve">superseded within a day</w:t>
      </w:r>
      <w:r>
        <w:t xml:space="preserve"> </w:t>
      </w:r>
      <w:r>
        <w:t xml:space="preserve">by</w:t>
      </w:r>
      <w:r>
        <w:t xml:space="preserve"> </w:t>
      </w:r>
      <w:r>
        <w:rPr>
          <w:rStyle w:val="VerbatimChar"/>
        </w:rPr>
        <w:t xml:space="preserve">URCcap_</w:t>
      </w:r>
      <w:r>
        <w:t xml:space="preserve"> </w:t>
      </w:r>
      <w:r>
        <w:t xml:space="preserve">→</w:t>
      </w:r>
      <w:r>
        <w:t xml:space="preserve"> </w:t>
      </w:r>
      <w:r>
        <w:rPr>
          <w:rStyle w:val="VerbatimChar"/>
        </w:rPr>
        <w:t xml:space="preserve">CAP_</w:t>
      </w:r>
      <w:r>
        <w:t xml:space="preserve">, which a reader grepping the audit’s own wording will misread as a deletion. It is</w:t>
      </w:r>
      <w:r>
        <w:t xml:space="preserve"> </w:t>
      </w:r>
      <w:r>
        <w:t xml:space="preserve">not. See §4.5.</w:t>
      </w:r>
    </w:p>
    <w:p>
      <w:pPr>
        <w:pStyle w:val="BodyText"/>
      </w:pPr>
      <w:r>
        <w:rPr>
          <w:b/>
          <w:bCs/>
        </w:rPr>
        <w:t xml:space="preserve">Three caveats a reader should hold against this chapter:</w:t>
      </w:r>
    </w:p>
    <w:p>
      <w:pPr>
        <w:numPr>
          <w:ilvl w:val="0"/>
          <w:numId w:val="1037"/>
        </w:numPr>
      </w:pPr>
      <w:r>
        <w:rPr>
          <w:b/>
          <w:bCs/>
        </w:rPr>
        <w:t xml:space="preserve">The tree is the thinnest in Part I and the chapter reflects that.</w:t>
      </w:r>
      <w:r>
        <w:t xml:space="preserve"> </w:t>
      </w:r>
      <w:r>
        <w:t xml:space="preserve">There is no owner-feedback</w:t>
      </w:r>
      <w:r>
        <w:t xml:space="preserve"> </w:t>
      </w:r>
      <w:r>
        <w:t xml:space="preserve">file and no final report; the README’s status boxes were never ticked.</w:t>
      </w:r>
      <w:r>
        <w:t xml:space="preserve"> </w:t>
      </w:r>
      <w:r>
        <w:rPr>
          <w:b/>
          <w:bCs/>
        </w:rPr>
        <w:t xml:space="preserve">Nine</w:t>
      </w:r>
      <w:r>
        <w:t xml:space="preserve"> </w:t>
      </w:r>
      <w:r>
        <w:t xml:space="preserve">of seventeen</w:t>
      </w:r>
      <w:r>
        <w:t xml:space="preserve"> </w:t>
      </w:r>
      <w:r>
        <w:t xml:space="preserve">findings carry a bidirectional REPL proof — eight fix entries, one covering two findings — which</w:t>
      </w:r>
      <w:r>
        <w:t xml:space="preserve"> </w:t>
      </w:r>
      <w:r>
        <w:t xml:space="preserve">is still a better rate than either neighbouring audit, but the</w:t>
      </w:r>
      <w:r>
        <w:t xml:space="preserve"> </w:t>
      </w:r>
      <w:r>
        <w:rPr>
          <w:i/>
          <w:iCs/>
        </w:rPr>
        <w:t xml:space="preserve">consolidation</w:t>
      </w:r>
      <w:r>
        <w:t xml:space="preserve"> </w:t>
      </w:r>
      <w:r>
        <w:t xml:space="preserve">step the sibling</w:t>
      </w:r>
      <w:r>
        <w:t xml:space="preserve"> </w:t>
      </w:r>
      <w:r>
        <w:t xml:space="preserve">audits performed did not happen here.</w:t>
      </w:r>
    </w:p>
    <w:p>
      <w:pPr>
        <w:pStyle w:val="BlockText"/>
        <w:numPr>
          <w:ilvl w:val="0"/>
          <w:numId w:val="1000"/>
        </w:numPr>
      </w:pPr>
      <w:r>
        <w:rPr>
          <w:b/>
          <w:bCs/>
        </w:rPr>
        <w:t xml:space="preserve">Corrected 2026-09-18.</w:t>
      </w:r>
      <w:r>
        <w:t xml:space="preserve"> </w:t>
      </w:r>
      <w:r>
        <w:t xml:space="preserve">This said</w:t>
      </w:r>
      <w:r>
        <w:t xml:space="preserve"> </w:t>
      </w:r>
      <w:r>
        <w:rPr>
          <w:i/>
          <w:iCs/>
        </w:rPr>
        <w:t xml:space="preserve">“Fifteen of seventeen”</w:t>
      </w:r>
      <w:r>
        <w:t xml:space="preserve">, contradicting §2 of this same</w:t>
      </w:r>
      <w:r>
        <w:t xml:space="preserve"> </w:t>
      </w:r>
      <w:r>
        <w:t xml:space="preserve">chapter, which counts the eight</w:t>
      </w:r>
      <w:r>
        <w:t xml:space="preserve"> </w:t>
      </w:r>
      <w:r>
        <w:rPr>
          <w:rStyle w:val="VerbatimChar"/>
        </w:rPr>
        <w:t xml:space="preserve">Bug reproduced</w:t>
      </w:r>
      <w:r>
        <w:t xml:space="preserve"> </w:t>
      </w:r>
      <w:r>
        <w:t xml:space="preserve">/</w:t>
      </w:r>
      <w:r>
        <w:t xml:space="preserve"> </w:t>
      </w:r>
      <w:r>
        <w:rPr>
          <w:rStyle w:val="VerbatimChar"/>
        </w:rPr>
        <w:t xml:space="preserve">Bug direction</w:t>
      </w:r>
      <w:r>
        <w:t xml:space="preserve"> </w:t>
      </w:r>
      <w:r>
        <w:t xml:space="preserve">entries in</w:t>
      </w:r>
      <w:r>
        <w:t xml:space="preserve"> </w:t>
      </w:r>
      <w:r>
        <w:rPr>
          <w:rStyle w:val="VerbatimChar"/>
        </w:rPr>
        <w:t xml:space="preserve">ROUND-02-FIXES.md</w:t>
      </w:r>
      <w:r>
        <w:t xml:space="preserve"> </w:t>
      </w:r>
      <w:r>
        <w:t xml:space="preserve">and names the nine findings they cover. Fifteen is the</w:t>
      </w:r>
      <w:r>
        <w:t xml:space="preserve"> </w:t>
      </w:r>
      <w:r>
        <w:rPr>
          <w:b/>
          <w:bCs/>
        </w:rPr>
        <w:t xml:space="preserve">FIXED</w:t>
      </w:r>
      <w:r>
        <w:t xml:space="preserve"> </w:t>
      </w:r>
      <w:r>
        <w:t xml:space="preserve">count in</w:t>
      </w:r>
      <w:r>
        <w:t xml:space="preserve"> </w:t>
      </w:r>
      <w:r>
        <w:rPr>
          <w:rStyle w:val="VerbatimChar"/>
        </w:rPr>
        <w:t xml:space="preserve">ISSUES-RANKED.md</w:t>
      </w:r>
      <w:r>
        <w:t xml:space="preserve">, not the proof count.</w:t>
      </w:r>
    </w:p>
    <w:p>
      <w:pPr>
        <w:numPr>
          <w:ilvl w:val="0"/>
          <w:numId w:val="1037"/>
        </w:numPr>
      </w:pPr>
      <w:r>
        <w:rPr>
          <w:b/>
          <w:bCs/>
        </w:rPr>
        <w:t xml:space="preserve">Most of this audit’s proofs are outside the default pipeline.</w:t>
      </w:r>
      <w:r>
        <w:t xml:space="preserve"> </w:t>
      </w:r>
      <w:r>
        <w:rPr>
          <w:rStyle w:val="VerbatimChar"/>
        </w:rPr>
        <w:t xml:space="preserve">[5.3]_Launchpad.repl</w:t>
      </w:r>
      <w:r>
        <w:t xml:space="preserve"> </w:t>
      </w:r>
      <w:r>
        <w:t xml:space="preserve">and</w:t>
      </w:r>
      <w:r>
        <w:t xml:space="preserve"> </w:t>
      </w:r>
      <w:r>
        <w:rPr>
          <w:rStyle w:val="VerbatimChar"/>
        </w:rPr>
        <w:t xml:space="preserve">[6.3]_STOAICO.repl</w:t>
      </w:r>
      <w:r>
        <w:t xml:space="preserve"> </w:t>
      </w:r>
      <w:r>
        <w:t xml:space="preserve">are</w:t>
      </w:r>
      <w:r>
        <w:t xml:space="preserve"> </w:t>
      </w:r>
      <w:r>
        <w:rPr>
          <w:b/>
          <w:bCs/>
        </w:rPr>
        <w:t xml:space="preserve">both commented out in</w:t>
      </w:r>
      <w:r>
        <w:rPr>
          <w:b/>
          <w:bCs/>
        </w:rPr>
        <w:t xml:space="preserve"> </w:t>
      </w:r>
      <w:r>
        <w:rPr>
          <w:rStyle w:val="VerbatimChar"/>
          <w:b/>
          <w:bCs/>
        </w:rPr>
        <w:t xml:space="preserve">Stage02_Tester.repl</w:t>
      </w:r>
      <w:r>
        <w:t xml:space="preserve"> </w:t>
      </w:r>
      <w:r>
        <w:t xml:space="preserve">(lines 73 and 77), which</w:t>
      </w:r>
      <w:r>
        <w:t xml:space="preserve"> </w:t>
      </w:r>
      <w:r>
        <w:t xml:space="preserve">is what</w:t>
      </w:r>
      <w:r>
        <w:t xml:space="preserve"> </w:t>
      </w:r>
      <w:r>
        <w:rPr>
          <w:rStyle w:val="VerbatimChar"/>
        </w:rPr>
        <w:t xml:space="preserve">Z.repl</w:t>
      </w:r>
      <w:r>
        <w:t xml:space="preserve"> </w:t>
      </w:r>
      <w:r>
        <w:t xml:space="preserve">loads [VERIFIED by command]. They run under</w:t>
      </w:r>
      <w:r>
        <w:t xml:space="preserve"> </w:t>
      </w:r>
      <w:r>
        <w:rPr>
          <w:rStyle w:val="VerbatimChar"/>
        </w:rPr>
        <w:t xml:space="preserve">ZALL.repl</w:t>
      </w:r>
      <w:r>
        <w:t xml:space="preserve"> </w:t>
      </w:r>
      <w:r>
        <w:t xml:space="preserve">(lines 92 and 94), which</w:t>
      </w:r>
      <w:r>
        <w:t xml:space="preserve"> </w:t>
      </w:r>
      <w:r>
        <w:rPr>
          <w:rStyle w:val="VerbatimChar"/>
        </w:rPr>
        <w:t xml:space="preserve">REPL/tools/_gate.py</w:t>
      </w:r>
      <w:r>
        <w:t xml:space="preserve"> </w:t>
      </w:r>
      <w:r>
        <w:t xml:space="preserve">executes, so they are gated — but a developer running the fast path sees</w:t>
      </w:r>
      <w:r>
        <w:t xml:space="preserve"> </w:t>
      </w:r>
      <w:r>
        <w:rPr>
          <w:b/>
          <w:bCs/>
        </w:rPr>
        <w:t xml:space="preserve">none</w:t>
      </w:r>
      <w:r>
        <w:t xml:space="preserve"> </w:t>
      </w:r>
      <w:r>
        <w:t xml:space="preserve">of the #1C, #2H, #3H/#4H, #5M, #6M, #7M, #8M, #9M or #10M proofs go green. This is the</w:t>
      </w:r>
      <w:r>
        <w:t xml:space="preserve"> </w:t>
      </w:r>
      <w:r>
        <w:t xml:space="preserve">exact hazard</w:t>
      </w:r>
      <w:r>
        <w:t xml:space="preserve"> </w:t>
      </w:r>
      <w:r>
        <w:rPr>
          <w:rStyle w:val="VerbatimChar"/>
        </w:rPr>
        <w:t xml:space="preserve">CLAUDE.md</w:t>
      </w:r>
      <w:r>
        <w:t xml:space="preserve"> </w:t>
      </w:r>
      <w:r>
        <w:t xml:space="preserve">names about</w:t>
      </w:r>
      <w:r>
        <w:t xml:space="preserve"> </w:t>
      </w:r>
      <w:r>
        <w:rPr>
          <w:rStyle w:val="VerbatimChar"/>
        </w:rPr>
        <w:t xml:space="preserve">Z.repl</w:t>
      </w:r>
      <w:r>
        <w:t xml:space="preserve">:</w:t>
      </w:r>
      <w:r>
        <w:t xml:space="preserve"> </w:t>
      </w:r>
      <w:r>
        <w:rPr>
          <w:i/>
          <w:iCs/>
        </w:rPr>
        <w:t xml:space="preserve">the fast path, not the gate.</w:t>
      </w:r>
      <w:r>
        <w:t xml:space="preserve"> </w:t>
      </w:r>
      <w:r>
        <w:t xml:space="preserve">The fix entry for</w:t>
      </w:r>
      <w:r>
        <w:t xml:space="preserve"> </w:t>
      </w:r>
      <w:r>
        <w:t xml:space="preserve">#1C flagged the wiring gap as a follow-up at the time; it is still the case, by design, and the</w:t>
      </w:r>
      <w:r>
        <w:t xml:space="preserve"> </w:t>
      </w:r>
      <w:r>
        <w:t xml:space="preserve">suites have since been joined by</w:t>
      </w:r>
      <w:r>
        <w:t xml:space="preserve"> </w:t>
      </w:r>
      <w:r>
        <w:rPr>
          <w:rStyle w:val="VerbatimChar"/>
        </w:rPr>
        <w:t xml:space="preserve">modules/DEMIPAD.repl</w:t>
      </w:r>
      <w:r>
        <w:t xml:space="preserve"> </w:t>
      </w:r>
      <w:r>
        <w:t xml:space="preserve">(37 assertions),</w:t>
      </w:r>
      <w:r>
        <w:t xml:space="preserve"> </w:t>
      </w:r>
      <w:r>
        <w:rPr>
          <w:rStyle w:val="VerbatimChar"/>
        </w:rPr>
        <w:t xml:space="preserve">modules/LAUNCHPAD.repl</w:t>
      </w:r>
    </w:p>
    <w:p>
      <w:pPr>
        <w:pStyle w:val="Compact"/>
        <w:numPr>
          <w:ilvl w:val="1"/>
          <w:numId w:val="1038"/>
        </w:numPr>
      </w:pPr>
      <w:r>
        <w:t xml:space="preserve">and</w:t>
      </w:r>
      <w:r>
        <w:t xml:space="preserve"> </w:t>
      </w:r>
      <w:r>
        <w:rPr>
          <w:rStyle w:val="VerbatimChar"/>
        </w:rPr>
        <w:t xml:space="preserve">modules/STOAICO.repl</w:t>
      </w:r>
      <w:r>
        <w:t xml:space="preserve"> </w:t>
      </w:r>
      <w:r>
        <w:t xml:space="preserve">(12), all globbed into the gate.</w:t>
      </w:r>
    </w:p>
    <w:p>
      <w:pPr>
        <w:numPr>
          <w:ilvl w:val="0"/>
          <w:numId w:val="1037"/>
        </w:numPr>
      </w:pPr>
      <w:r>
        <w:rPr>
          <w:b/>
          <w:bCs/>
        </w:rPr>
        <w:t xml:space="preserve">The audit’s scope no longer matches its directory.</w:t>
      </w:r>
      <w:r>
        <w:t xml:space="preserve"> </w:t>
      </w:r>
      <w:r>
        <w:t xml:space="preserve">Five of six audited modules are citizen</w:t>
      </w:r>
      <w:r>
        <w:t xml:space="preserve"> </w:t>
      </w:r>
      <w:r>
        <w:t xml:space="preserve">modules under</w:t>
      </w:r>
      <w:r>
        <w:t xml:space="preserve"> </w:t>
      </w:r>
      <w:r>
        <w:rPr>
          <w:rStyle w:val="VerbatimChar"/>
        </w:rPr>
        <w:t xml:space="preserve">2_CITIZEN/7_Launchpad/</w:t>
      </w:r>
      <w:r>
        <w:t xml:space="preserve">. The audit tree that describes them sits under</w:t>
      </w:r>
      <w:r>
        <w:t xml:space="preserve"> </w:t>
      </w:r>
      <w:r>
        <w:rPr>
          <w:rStyle w:val="VerbatimChar"/>
        </w:rPr>
        <w:t xml:space="preserve">1_SOVEREIGN/</w:t>
      </w:r>
      <w:r>
        <w:t xml:space="preserve">. That is a consequence of the audit’s own #15L reclassification and is correct; it</w:t>
      </w:r>
      <w:r>
        <w:t xml:space="preserve"> </w:t>
      </w:r>
      <w:r>
        <w:t xml:space="preserve">is also the first thing that will confuse a future reader, so it is stated twice in this chapter</w:t>
      </w:r>
      <w:r>
        <w:t xml:space="preserve"> </w:t>
      </w:r>
      <w:r>
        <w:t xml:space="preserve">on purpose.</w:t>
      </w:r>
    </w:p>
    <w:p>
      <w:r>
        <w:pict>
          <v:rect style="width:0;height:1.5pt" o:hralign="center" o:hrstd="t" o:hr="t"/>
        </w:pict>
      </w:r>
    </w:p>
    <w:p>
      <w:pPr>
        <w:pStyle w:val="FirstParagraph"/>
      </w:pPr>
      <w:r>
        <w:rPr>
          <w:i/>
          <w:iCs/>
        </w:rPr>
        <w:t xml:space="preserve">Next: Chapter 10 — AQP, the acquisition-pool family, and the largest single body of design work in</w:t>
      </w:r>
      <w:r>
        <w:rPr>
          <w:i/>
          <w:iCs/>
        </w:rPr>
        <w:t xml:space="preserve"> </w:t>
      </w:r>
      <w:r>
        <w:rPr>
          <w:i/>
          <w:iCs/>
        </w:rPr>
        <w:t xml:space="preserve">Part I.</w:t>
      </w:r>
    </w:p>
    <w:p>
      <w:r>
        <w:pict>
          <v:rect style="width:0;height:1.5pt" o:hralign="center" o:hrstd="t" o:hr="t"/>
        </w:pict>
      </w:r>
    </w:p>
    <w:bookmarkEnd w:id="176"/>
    <w:bookmarkEnd w:id="177"/>
    <w:bookmarkStart w:id="213" w:name="aqp-acquisition-pools"/>
    <w:p>
      <w:pPr>
        <w:pStyle w:val="Heading1"/>
      </w:pPr>
      <w:r>
        <w:t xml:space="preserve">10. AQP — acquisition pools</w:t>
      </w:r>
    </w:p>
    <w:p>
      <w:pPr>
        <w:pStyle w:val="BlockText"/>
      </w:pPr>
      <w:r>
        <w:rPr>
          <w:b/>
          <w:bCs/>
        </w:rPr>
        <w:t xml:space="preserve">Source tree:</w:t>
      </w:r>
      <w:r>
        <w:t xml:space="preserve"> </w:t>
      </w:r>
      <w:r>
        <w:rPr>
          <w:rStyle w:val="VerbatimChar"/>
        </w:rPr>
        <w:t xml:space="preserve">Audit/module-audits/AQP/</w:t>
      </w:r>
      <w:r>
        <w:t xml:space="preserve"> </w:t>
      </w:r>
      <w:r>
        <w:t xml:space="preserve">(14 files, 4,233 lines — it was 13</w:t>
      </w:r>
      <w:r>
        <w:t xml:space="preserve"> </w:t>
      </w:r>
      <w:r>
        <w:t xml:space="preserve">and 4,112 when this chapter was written; the corrections described in §6 grew it)</w:t>
      </w:r>
      <w:r>
        <w:t xml:space="preserve"> </w:t>
      </w:r>
      <w:r>
        <w:rPr>
          <w:b/>
          <w:bCs/>
        </w:rPr>
        <w:t xml:space="preserve">Audited:</w:t>
      </w:r>
      <w:r>
        <w:t xml:space="preserve"> </w:t>
      </w:r>
      <w:r>
        <w:t xml:space="preserve">2026-08-11 → 2026-08-24, with follow-on hardening to 2026-08-30</w:t>
      </w:r>
      <w:r>
        <w:t xml:space="preserve"> </w:t>
      </w:r>
      <w:r>
        <w:rPr>
          <w:b/>
          <w:bCs/>
        </w:rPr>
        <w:t xml:space="preserve">Scope at the time:</w:t>
      </w:r>
      <w:r>
        <w:t xml:space="preserve"> </w:t>
      </w:r>
      <w:r>
        <w:t xml:space="preserve">5 modules, ~15,300 lines — the largest core family in Ouronet</w:t>
      </w:r>
      <w:r>
        <w:t xml:space="preserve"> </w:t>
      </w:r>
      <w:r>
        <w:rPr>
          <w:b/>
          <w:bCs/>
        </w:rPr>
        <w:t xml:space="preserve">Findings:</w:t>
      </w:r>
      <w:r>
        <w:t xml:space="preserve"> </w:t>
      </w:r>
      <w:r>
        <w:t xml:space="preserve">33 tracked rows ·</w:t>
      </w:r>
      <w:r>
        <w:t xml:space="preserve"> </w:t>
      </w:r>
      <w:r>
        <w:rPr>
          <w:b/>
          <w:bCs/>
        </w:rPr>
        <w:t xml:space="preserve">Design documents produced:</w:t>
      </w:r>
      <w:r>
        <w:t xml:space="preserve"> </w:t>
      </w:r>
      <w:r>
        <w:t xml:space="preserve">10</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78" w:name="what-aqp-is-and-what-breaks-if-it-breaks"/>
    <w:p>
      <w:pPr>
        <w:pStyle w:val="Heading2"/>
      </w:pPr>
      <w:r>
        <w:t xml:space="preserve">1. What AQP is, and what breaks if it breaks</w:t>
      </w:r>
    </w:p>
    <w:p>
      <w:pPr>
        <w:pStyle w:val="FirstParagraph"/>
      </w:pPr>
      <w:r>
        <w:t xml:space="preserve">AQP is Ouronet’s</w:t>
      </w:r>
      <w:r>
        <w:t xml:space="preserve"> </w:t>
      </w:r>
      <w:r>
        <w:rPr>
          <w:b/>
          <w:bCs/>
        </w:rPr>
        <w:t xml:space="preserve">staking and reward engine</w:t>
      </w:r>
      <w:r>
        <w:t xml:space="preserve">. A user stakes an asset — a fungible token, an LP</w:t>
      </w:r>
      <w:r>
        <w:t xml:space="preserve"> </w:t>
      </w:r>
      <w:r>
        <w:t xml:space="preserve">token, an ortofungible, a semi-fungible or an NFT — into a</w:t>
      </w:r>
      <w:r>
        <w:t xml:space="preserve"> </w:t>
      </w:r>
      <w:r>
        <w:rPr>
          <w:i/>
          <w:iCs/>
        </w:rPr>
        <w:t xml:space="preserve">pool</w:t>
      </w:r>
      <w:r>
        <w:t xml:space="preserve">; the stake is converted into a</w:t>
      </w:r>
      <w:r>
        <w:t xml:space="preserve"> </w:t>
      </w:r>
      <w:r>
        <w:rPr>
          <w:i/>
          <w:iCs/>
        </w:rPr>
        <w:t xml:space="preserve">score</w:t>
      </w:r>
      <w:r>
        <w:t xml:space="preserve">; the score becomes a</w:t>
      </w:r>
      <w:r>
        <w:t xml:space="preserve"> </w:t>
      </w:r>
      <w:r>
        <w:rPr>
          <w:i/>
          <w:iCs/>
        </w:rPr>
        <w:t xml:space="preserve">weight</w:t>
      </w:r>
      <w:r>
        <w:t xml:space="preserve">; rewards injected into a</w:t>
      </w:r>
      <w:r>
        <w:t xml:space="preserve"> </w:t>
      </w:r>
      <w:r>
        <w:rPr>
          <w:i/>
          <w:iCs/>
        </w:rPr>
        <w:t xml:space="preserve">vault</w:t>
      </w:r>
      <w:r>
        <w:t xml:space="preserve"> </w:t>
      </w:r>
      <w:r>
        <w:t xml:space="preserve">are divided among weights.</w:t>
      </w:r>
      <w:r>
        <w:t xml:space="preserve"> </w:t>
      </w:r>
      <w:r>
        <w:t xml:space="preserve">That sentence hides five modules and two nested layers of RPS accounting, which is why this audit</w:t>
      </w:r>
      <w:r>
        <w:t xml:space="preserve"> </w:t>
      </w:r>
      <w:r>
        <w:t xml:space="preserve">produced more design documentation than findings.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01_ANK</w:t>
            </w:r>
            <w:r>
              <w:t xml:space="preserve"> </w:t>
            </w:r>
            <w:r>
              <w:t xml:space="preserve">(Anchors)</w:t>
            </w:r>
          </w:p>
        </w:tc>
        <w:tc>
          <w:tcPr/>
          <w:p>
            <w:pPr>
              <w:pStyle w:val="Compact"/>
            </w:pPr>
            <w:r>
              <w:rPr>
                <w:i/>
                <w:iCs/>
              </w:rPr>
              <w:t xml:space="preserve">boosts</w:t>
            </w:r>
            <w:r>
              <w:t xml:space="preserve">. An</w:t>
            </w:r>
            <w:r>
              <w:t xml:space="preserve"> </w:t>
            </w:r>
            <w:r>
              <w:rPr>
                <w:b/>
                <w:bCs/>
              </w:rPr>
              <w:t xml:space="preserve">anchor</w:t>
            </w:r>
            <w:r>
              <w:t xml:space="preserve"> </w:t>
            </w:r>
            <w:r>
              <w:t xml:space="preserve">says</w:t>
            </w:r>
            <w:r>
              <w:t xml:space="preserve"> </w:t>
            </w:r>
            <w:r>
              <w:t xml:space="preserve">“holding this asset raises your score by N promile”</w:t>
            </w:r>
            <w:r>
              <w:t xml:space="preserve">. Anchors group into</w:t>
            </w:r>
            <w:r>
              <w:t xml:space="preserve"> </w:t>
            </w:r>
            <w:r>
              <w:rPr>
                <w:b/>
                <w:bCs/>
              </w:rPr>
              <w:t xml:space="preserve">boost classes</w:t>
            </w:r>
            <w:r>
              <w:t xml:space="preserve">; a user’s holdings across a class fold into one</w:t>
            </w:r>
            <w:r>
              <w:t xml:space="preserve"> </w:t>
            </w:r>
            <w:r>
              <w:rPr>
                <w:rStyle w:val="VerbatimChar"/>
              </w:rPr>
              <w:t xml:space="preserve">aggregate-promile</w:t>
            </w:r>
            <w:r>
              <w:t xml:space="preserve">.</w:t>
            </w:r>
          </w:p>
        </w:tc>
      </w:tr>
      <w:tr>
        <w:tc>
          <w:tcPr/>
          <w:p>
            <w:pPr>
              <w:pStyle w:val="Compact"/>
            </w:pPr>
            <w:r>
              <w:rPr>
                <w:rStyle w:val="VerbatimChar"/>
              </w:rPr>
              <w:t xml:space="preserve">02_SCORE</w:t>
            </w:r>
          </w:p>
        </w:tc>
        <w:tc>
          <w:tcPr/>
          <w:p>
            <w:pPr>
              <w:pStyle w:val="Compact"/>
            </w:pPr>
            <w:r>
              <w:t xml:space="preserve">the</w:t>
            </w:r>
            <w:r>
              <w:t xml:space="preserve"> </w:t>
            </w:r>
            <w:r>
              <w:rPr>
                <w:b/>
                <w:bCs/>
              </w:rPr>
              <w:t xml:space="preserve">score ledger</w:t>
            </w:r>
            <w:r>
              <w:t xml:space="preserve">. Per-user and per-score-total</w:t>
            </w:r>
            <w:r>
              <w:t xml:space="preserve"> </w:t>
            </w:r>
            <w:r>
              <w:rPr>
                <w:rStyle w:val="VerbatimChar"/>
              </w:rPr>
              <w:t xml:space="preserve">base</w:t>
            </w:r>
            <w:r>
              <w:t xml:space="preserve">,</w:t>
            </w:r>
            <w:r>
              <w:t xml:space="preserve"> </w:t>
            </w:r>
            <w:r>
              <w:rPr>
                <w:rStyle w:val="VerbatimChar"/>
              </w:rPr>
              <w:t xml:space="preserve">boost</w:t>
            </w:r>
            <w:r>
              <w:t xml:space="preserve"> </w:t>
            </w:r>
            <w:r>
              <w:t xml:space="preserve">and</w:t>
            </w:r>
            <w:r>
              <w:t xml:space="preserve"> </w:t>
            </w:r>
            <w:r>
              <w:rPr>
                <w:rStyle w:val="VerbatimChar"/>
              </w:rPr>
              <w:t xml:space="preserve">deb</w:t>
            </w:r>
            <w:r>
              <w:t xml:space="preserve"> </w:t>
            </w:r>
            <w:r>
              <w:t xml:space="preserve">(Elite-DEB) columns, one write path, and the definitions that convert an asset into a weight.</w:t>
            </w:r>
          </w:p>
        </w:tc>
      </w:tr>
      <w:tr>
        <w:tc>
          <w:tcPr/>
          <w:p>
            <w:pPr>
              <w:pStyle w:val="Compact"/>
            </w:pPr>
            <w:r>
              <w:rPr>
                <w:rStyle w:val="VerbatimChar"/>
              </w:rPr>
              <w:t xml:space="preserve">03_AQP</w:t>
            </w:r>
            <w:r>
              <w:t xml:space="preserve"> </w:t>
            </w:r>
            <w:r>
              <w:t xml:space="preserve">(POOL)</w:t>
            </w:r>
          </w:p>
        </w:tc>
        <w:tc>
          <w:tcPr/>
          <w:p>
            <w:pPr>
              <w:pStyle w:val="Compact"/>
            </w:pPr>
            <w:r>
              <w:t xml:space="preserve">the</w:t>
            </w:r>
            <w:r>
              <w:t xml:space="preserve"> </w:t>
            </w:r>
            <w:r>
              <w:rPr>
                <w:b/>
                <w:bCs/>
              </w:rPr>
              <w:t xml:space="preserve">pools</w:t>
            </w:r>
            <w:r>
              <w:t xml:space="preserve">: custody, the stake tracker, the rollup, and which of ≤7 scores a pool employs.</w:t>
            </w:r>
          </w:p>
        </w:tc>
      </w:tr>
      <w:tr>
        <w:tc>
          <w:tcPr/>
          <w:p>
            <w:pPr>
              <w:pStyle w:val="Compact"/>
            </w:pPr>
            <w:r>
              <w:rPr>
                <w:rStyle w:val="VerbatimChar"/>
              </w:rPr>
              <w:t xml:space="preserve">04_RPS</w:t>
            </w:r>
            <w:r>
              <w:t xml:space="preserve"> </w:t>
            </w:r>
            <w:r>
              <w:t xml:space="preserve">+</w:t>
            </w:r>
            <w:r>
              <w:t xml:space="preserve"> </w:t>
            </w:r>
            <w:r>
              <w:rPr>
                <w:rStyle w:val="VerbatimChar"/>
              </w:rPr>
              <w:t xml:space="preserve">05_FVT</w:t>
            </w:r>
          </w:p>
        </w:tc>
        <w:tc>
          <w:tcPr/>
          <w:p>
            <w:pPr>
              <w:pStyle w:val="Compact"/>
            </w:pPr>
            <w:r>
              <w:t xml:space="preserve">the</w:t>
            </w:r>
            <w:r>
              <w:t xml:space="preserve"> </w:t>
            </w:r>
            <w:r>
              <w:rPr>
                <w:b/>
                <w:bCs/>
              </w:rPr>
              <w:t xml:space="preserve">reward vaults</w:t>
            </w:r>
            <w:r>
              <w:t xml:space="preserve"> </w:t>
            </w:r>
            <w:r>
              <w:t xml:space="preserve">— Farms, Vaults and Treasuries. Two-tier RPS: Tier 1 splits an injection across</w:t>
            </w:r>
            <w:r>
              <w:t xml:space="preserve"> </w:t>
            </w:r>
            <w:r>
              <w:rPr>
                <w:i/>
                <w:iCs/>
              </w:rPr>
              <w:t xml:space="preserve">members</w:t>
            </w:r>
            <w:r>
              <w:t xml:space="preserve">, Tier 2 splits a member’s share across its</w:t>
            </w:r>
            <w:r>
              <w:t xml:space="preserve"> </w:t>
            </w:r>
            <w:r>
              <w:rPr>
                <w:i/>
                <w:iCs/>
              </w:rPr>
              <w:t xml:space="preserve">users</w:t>
            </w:r>
            <w:r>
              <w:t xml:space="preserve">.</w:t>
            </w:r>
          </w:p>
        </w:tc>
      </w:tr>
      <w:tr>
        <w:tc>
          <w:tcPr/>
          <w:p>
            <w:pPr>
              <w:pStyle w:val="Compact"/>
            </w:pPr>
            <w:r>
              <w:rPr>
                <w:rStyle w:val="VerbatimChar"/>
              </w:rPr>
              <w:t xml:space="preserve">06_VCT</w:t>
            </w:r>
            <w:r>
              <w:t xml:space="preserve"> </w:t>
            </w:r>
            <w:r>
              <w:t xml:space="preserve">(Vacate)</w:t>
            </w:r>
          </w:p>
        </w:tc>
        <w:tc>
          <w:tcPr/>
          <w:p>
            <w:pPr>
              <w:pStyle w:val="Compact"/>
            </w:pPr>
            <w:r>
              <w:t xml:space="preserve">the</w:t>
            </w:r>
            <w:r>
              <w:t xml:space="preserve"> </w:t>
            </w:r>
            <w:r>
              <w:rPr>
                <w:b/>
                <w:bCs/>
              </w:rPr>
              <w:t xml:space="preserve">exit</w:t>
            </w:r>
            <w:r>
              <w:t xml:space="preserve">: unwind every position in a pool, return every asset, zero every aggregate.</w:t>
            </w:r>
          </w:p>
        </w:tc>
      </w:tr>
    </w:tbl>
    <w:p>
      <w:pPr>
        <w:pStyle w:val="BodyText"/>
      </w:pPr>
      <w:r>
        <w:t xml:space="preserve">Two structural facts drive nearly every finding.</w:t>
      </w:r>
    </w:p>
    <w:p>
      <w:pPr>
        <w:pStyle w:val="BodyText"/>
      </w:pPr>
      <w:r>
        <w:rPr>
          <w:b/>
          <w:bCs/>
        </w:rPr>
        <w:t xml:space="preserve">It is an accounting system, and accounting systems fail conservatively or catastrophically.</w:t>
      </w:r>
      <w:r>
        <w:t xml:space="preserve"> </w:t>
      </w:r>
      <w:r>
        <w:t xml:space="preserve">The</w:t>
      </w:r>
      <w:r>
        <w:t xml:space="preserve"> </w:t>
      </w:r>
      <w:r>
        <w:t xml:space="preserve">invariant that has to hold is that the sum of what everyone can claim equals what was injected. A</w:t>
      </w:r>
      <w:r>
        <w:t xml:space="preserve"> </w:t>
      </w:r>
      <w:r>
        <w:t xml:space="preserve">divisor read one instruction too early, a weight stored as a fluctuating value rather than a stable</w:t>
      </w:r>
      <w:r>
        <w:t xml:space="preserve"> </w:t>
      </w:r>
      <w:r>
        <w:t xml:space="preserve">quantity, a</w:t>
      </w:r>
      <w:r>
        <w:t xml:space="preserve"> </w:t>
      </w:r>
      <w:r>
        <w:t xml:space="preserve">“last claimant takes the remainder”</w:t>
      </w:r>
      <w:r>
        <w:t xml:space="preserve"> </w:t>
      </w:r>
      <w:r>
        <w:t xml:space="preserve">branch that tests the wrong thing — each of those</w:t>
      </w:r>
      <w:r>
        <w:t xml:space="preserve"> </w:t>
      </w:r>
      <w:r>
        <w:t xml:space="preserve">breaks conservation, and the symptom is either</w:t>
      </w:r>
      <w:r>
        <w:t xml:space="preserve"> </w:t>
      </w:r>
      <w:r>
        <w:rPr>
          <w:i/>
          <w:iCs/>
        </w:rPr>
        <w:t xml:space="preserve">rewards stranded forever</w:t>
      </w:r>
      <w:r>
        <w:t xml:space="preserve"> </w:t>
      </w:r>
      <w:r>
        <w:t xml:space="preserve">or</w:t>
      </w:r>
      <w:r>
        <w:t xml:space="preserve"> </w:t>
      </w:r>
      <w:r>
        <w:rPr>
          <w:i/>
          <w:iCs/>
        </w:rPr>
        <w:t xml:space="preserve">the vault drained by</w:t>
      </w:r>
      <w:r>
        <w:rPr>
          <w:i/>
          <w:iCs/>
        </w:rPr>
        <w:t xml:space="preserve"> </w:t>
      </w:r>
      <w:r>
        <w:rPr>
          <w:i/>
          <w:iCs/>
        </w:rPr>
        <w:t xml:space="preserve">whoever asks first</w:t>
      </w:r>
      <w:r>
        <w:t xml:space="preserve">. Both happened.</w:t>
      </w:r>
    </w:p>
    <w:p>
      <w:pPr>
        <w:pStyle w:val="BodyText"/>
      </w:pPr>
      <w:r>
        <w:rPr>
          <w:b/>
          <w:bCs/>
        </w:rPr>
        <w:t xml:space="preserve">Gas is a correctness property here, not a performance one.</w:t>
      </w:r>
      <w:r>
        <w:t xml:space="preserve"> </w:t>
      </w:r>
      <w:r>
        <w:t xml:space="preserve">A reward settle runs on every stake,</w:t>
      </w:r>
      <w:r>
        <w:t xml:space="preserve"> </w:t>
      </w:r>
      <w:r>
        <w:t xml:space="preserve">every unstake, every collect and every inject. If its cost scales with the number of stakers in the</w:t>
      </w:r>
      <w:r>
        <w:t xml:space="preserve"> </w:t>
      </w:r>
      <w:r>
        <w:t xml:space="preserve">pool, the pool has a size beyond which nobody can transact — a denial of service that arrives by</w:t>
      </w:r>
      <w:r>
        <w:t xml:space="preserve"> </w:t>
      </w:r>
      <w:r>
        <w:t xml:space="preserve">success. Two findings (H5, M2) are scans on that hot path, and the owner’s verdict on both was the</w:t>
      </w:r>
      <w:r>
        <w:t xml:space="preserve"> </w:t>
      </w:r>
      <w:r>
        <w:t xml:space="preserve">same three words:</w:t>
      </w:r>
      <w:r>
        <w:t xml:space="preserve"> </w:t>
      </w:r>
      <w:r>
        <w:rPr>
          <w:i/>
          <w:iCs/>
        </w:rPr>
        <w:t xml:space="preserve">absolute no-go.</w:t>
      </w:r>
    </w:p>
    <w:p>
      <w:pPr>
        <w:pStyle w:val="BodyText"/>
      </w:pPr>
      <w:r>
        <w:t xml:space="preserve">The reward math has a ground truth, and the audit used it: the</w:t>
      </w:r>
      <w:r>
        <w:t xml:space="preserve"> </w:t>
      </w:r>
      <w:r>
        <w:rPr>
          <w:b/>
          <w:bCs/>
        </w:rPr>
        <w:t xml:space="preserve">UrStoa RPS vault</w:t>
      </w:r>
      <w:r>
        <w:t xml:space="preserve"> </w:t>
      </w:r>
      <w:r>
        <w:t xml:space="preserve">in</w:t>
      </w:r>
      <w:r>
        <w:t xml:space="preserve"> </w:t>
      </w:r>
      <w:r>
        <w:rPr>
          <w:rStyle w:val="VerbatimChar"/>
        </w:rPr>
        <w:t xml:space="preserve">00_StoaSandbox/coin.pact</w:t>
      </w:r>
      <w:r>
        <w:t xml:space="preserve"> </w:t>
      </w:r>
      <w:r>
        <w:t xml:space="preserve">lines 1520–1940, a proven implementation of the same model. Several</w:t>
      </w:r>
      <w:r>
        <w:t xml:space="preserve"> </w:t>
      </w:r>
      <w:r>
        <w:t xml:space="preserve">findings are literally</w:t>
      </w:r>
      <w:r>
        <w:t xml:space="preserve"> </w:t>
      </w:r>
      <w:r>
        <w:rPr>
          <w:i/>
          <w:iCs/>
        </w:rPr>
        <w:t xml:space="preserve">“the port dropped a guard the model has”</w:t>
      </w:r>
      <w:r>
        <w:t xml:space="preserve">. Several more, found a month later</w:t>
      </w:r>
      <w:r>
        <w:t xml:space="preserve"> </w:t>
      </w:r>
      <w:r>
        <w:t xml:space="preserve">by a different round, are the same thing again.</w:t>
      </w:r>
    </w:p>
    <w:p>
      <w:r>
        <w:pict>
          <v:rect style="width:0;height:1.5pt" o:hralign="center" o:hrstd="t" o:hr="t"/>
        </w:pict>
      </w:r>
    </w:p>
    <w:bookmarkEnd w:id="178"/>
    <w:bookmarkStart w:id="184" w:name="how-it-was-audited-4"/>
    <w:p>
      <w:pPr>
        <w:pStyle w:val="Heading2"/>
      </w:pPr>
      <w:r>
        <w:t xml:space="preserve">2. How it was audited</w:t>
      </w:r>
    </w:p>
    <w:bookmarkStart w:id="179" w:name="Xcf3f846e08220d16c03700d713245ca61a9b40b"/>
    <w:p>
      <w:pPr>
        <w:pStyle w:val="Heading3"/>
      </w:pPr>
      <w:r>
        <w:t xml:space="preserve">The declared cycle, and the one round that did not happen</w:t>
      </w:r>
    </w:p>
    <w:p>
      <w:pPr>
        <w:pStyle w:val="FirstParagraph"/>
      </w:pPr>
      <w:r>
        <w:rPr>
          <w:rStyle w:val="VerbatimChar"/>
        </w:rPr>
        <w:t xml:space="preserve">README.md</w:t>
      </w:r>
      <w:r>
        <w:t xml:space="preserve"> </w:t>
      </w:r>
      <w:r>
        <w:t xml:space="preserve">lays out an append-only cycle:</w:t>
      </w:r>
      <w:r>
        <w:t xml:space="preserve"> </w:t>
      </w:r>
      <w:r>
        <w:rPr>
          <w:b/>
          <w:bCs/>
        </w:rPr>
        <w:t xml:space="preserve">Round I findings</w:t>
      </w:r>
      <w:r>
        <w:t xml:space="preserve"> </w:t>
      </w:r>
      <w:r>
        <w:t xml:space="preserve">(frozen) →</w:t>
      </w:r>
      <w:r>
        <w:t xml:space="preserve"> </w:t>
      </w:r>
      <w:r>
        <w:rPr>
          <w:b/>
          <w:bCs/>
        </w:rPr>
        <w:t xml:space="preserve">Round I owner feedback</w:t>
      </w:r>
      <w:r>
        <w:t xml:space="preserve"> </w:t>
      </w:r>
      <w:r>
        <w:t xml:space="preserve">(frozen) →</w:t>
      </w:r>
      <w:r>
        <w:t xml:space="preserve"> </w:t>
      </w:r>
      <w:r>
        <w:rPr>
          <w:b/>
          <w:bCs/>
        </w:rPr>
        <w:t xml:space="preserve">Round II fixes</w:t>
      </w:r>
      <w:r>
        <w:t xml:space="preserve"> </w:t>
      </w:r>
      <w:r>
        <w:t xml:space="preserve">(sequential, one at a time, each green-lit) →</w:t>
      </w:r>
      <w:r>
        <w:t xml:space="preserve"> </w:t>
      </w:r>
      <w:r>
        <w:rPr>
          <w:b/>
          <w:bCs/>
        </w:rPr>
        <w:t xml:space="preserve">Round III re-verify</w:t>
      </w:r>
      <w:r>
        <w:t xml:space="preserve"> </w:t>
      </w:r>
      <w:r>
        <w:t xml:space="preserve">(re-read fixed code cold, enumerate every path, prove correctness; new findings restart the cycle) →</w:t>
      </w:r>
      <w:r>
        <w:t xml:space="preserve"> </w:t>
      </w:r>
      <w:r>
        <w:t xml:space="preserve">repeat until a re-verify round is clean.</w:t>
      </w:r>
    </w:p>
    <w:p>
      <w:pPr>
        <w:pStyle w:val="BodyText"/>
      </w:pPr>
      <w:r>
        <w:t xml:space="preserve">Rounds I and II happened.</w:t>
      </w:r>
      <w:r>
        <w:t xml:space="preserve"> </w:t>
      </w:r>
      <w:r>
        <w:rPr>
          <w:rStyle w:val="VerbatimChar"/>
          <w:b/>
          <w:bCs/>
        </w:rPr>
        <w:t xml:space="preserve">ROUND-03-REVERIFY.md</w:t>
      </w:r>
      <w:r>
        <w:rPr>
          <w:b/>
          <w:bCs/>
        </w:rPr>
        <w:t xml:space="preserve"> </w:t>
      </w:r>
      <w:r>
        <w:rPr>
          <w:b/>
          <w:bCs/>
        </w:rPr>
        <w:t xml:space="preserve">does not exist.</w:t>
      </w:r>
      <w:r>
        <w:t xml:space="preserve"> </w:t>
      </w:r>
      <w:r>
        <w:t xml:space="preserve">Like DPDC and DEMIPAD, AQP is a</w:t>
      </w:r>
      <w:r>
        <w:t xml:space="preserve"> </w:t>
      </w:r>
      <w:r>
        <w:t xml:space="preserve">two-round audit that specified a third.</w:t>
      </w:r>
    </w:p>
    <w:p>
      <w:pPr>
        <w:pStyle w:val="BodyText"/>
      </w:pPr>
      <w:r>
        <w:t xml:space="preserve">This matters more here than in the sibling chapters, because Round II’s fix entries are littered with</w:t>
      </w:r>
      <w:r>
        <w:t xml:space="preserve"> </w:t>
      </w:r>
      <w:r>
        <w:t xml:space="preserve">a field labelled</w:t>
      </w:r>
      <w:r>
        <w:t xml:space="preserve"> </w:t>
      </w:r>
      <w:r>
        <w:rPr>
          <w:b/>
          <w:bCs/>
        </w:rPr>
        <w:t xml:space="preserve">“Not yet covered (Round III regression)”</w:t>
      </w:r>
      <w:r>
        <w:t xml:space="preserve"> </w:t>
      </w:r>
      <w:r>
        <w:t xml:space="preserve">— a list of the regression tests each</w:t>
      </w:r>
      <w:r>
        <w:t xml:space="preserve"> </w:t>
      </w:r>
      <w:r>
        <w:t xml:space="preserve">fix</w:t>
      </w:r>
      <w:r>
        <w:t xml:space="preserve"> </w:t>
      </w:r>
      <w:r>
        <w:rPr>
          <w:i/>
          <w:iCs/>
        </w:rPr>
        <w:t xml:space="preserve">should</w:t>
      </w:r>
      <w:r>
        <w:t xml:space="preserve"> </w:t>
      </w:r>
      <w:r>
        <w:t xml:space="preserve">have and does not. Fix #7 (H1) names two. Fix #8 (H5) names two. Fix #9 (H4) names the</w:t>
      </w:r>
      <w:r>
        <w:t xml:space="preserve"> </w:t>
      </w:r>
      <w:r>
        <w:t xml:space="preserve">full negative test for its own lock. Those are not oversights; they are a deliberately maintained</w:t>
      </w:r>
      <w:r>
        <w:t xml:space="preserve"> </w:t>
      </w:r>
      <w:r>
        <w:t xml:space="preserve">backlog for a round that was never run.</w:t>
      </w:r>
    </w:p>
    <w:bookmarkEnd w:id="179"/>
    <w:bookmarkStart w:id="180" w:name="round-i"/>
    <w:p>
      <w:pPr>
        <w:pStyle w:val="Heading3"/>
      </w:pPr>
      <w:r>
        <w:t xml:space="preserve">Round I</w:t>
      </w:r>
    </w:p>
    <w:p>
      <w:pPr>
        <w:pStyle w:val="FirstParagraph"/>
      </w:pPr>
      <w:r>
        <w:t xml:space="preserve">One deep-read auditor per module, five modules, ~15,300 lines. The two CRITICALs and M6 were</w:t>
      </w:r>
      <w:r>
        <w:t xml:space="preserve"> </w:t>
      </w:r>
      <w:r>
        <w:rPr>
          <w:b/>
          <w:bCs/>
        </w:rPr>
        <w:t xml:space="preserve">lead-verified against code</w:t>
      </w:r>
      <w:r>
        <w:t xml:space="preserve"> </w:t>
      </w:r>
      <w:r>
        <w:t xml:space="preserve">before being written up, which is why</w:t>
      </w:r>
      <w:r>
        <w:t xml:space="preserve"> </w:t>
      </w:r>
      <w:r>
        <w:rPr>
          <w:rStyle w:val="VerbatimChar"/>
        </w:rPr>
        <w:t xml:space="preserve">ROUND-01-FINDINGS.md</w:t>
      </w:r>
      <w:r>
        <w:t xml:space="preserve"> </w:t>
      </w:r>
      <w:r>
        <w:t xml:space="preserve">tags each</w:t>
      </w:r>
      <w:r>
        <w:t xml:space="preserve"> </w:t>
      </w:r>
      <w:r>
        <w:t xml:space="preserve">finding</w:t>
      </w:r>
      <w:r>
        <w:t xml:space="preserve"> </w:t>
      </w:r>
      <w:r>
        <w:rPr>
          <w:rStyle w:val="VerbatimChar"/>
        </w:rPr>
        <w:t xml:space="preserve">[CONFIRMED]</w:t>
      </w:r>
      <w:r>
        <w:t xml:space="preserve"> </w:t>
      </w:r>
      <w:r>
        <w:t xml:space="preserve">(the lead re-read it) or</w:t>
      </w:r>
      <w:r>
        <w:t xml:space="preserve"> </w:t>
      </w:r>
      <w:r>
        <w:rPr>
          <w:rStyle w:val="VerbatimChar"/>
        </w:rPr>
        <w:t xml:space="preserve">[PLAUSIBLE]</w:t>
      </w:r>
      <w:r>
        <w:t xml:space="preserve"> </w:t>
      </w:r>
      <w:r>
        <w:t xml:space="preserve">(auditor-reported, to be confirmed in a</w:t>
      </w:r>
      <w:r>
        <w:t xml:space="preserve"> </w:t>
      </w:r>
      <w:r>
        <w:t xml:space="preserve">REPL round). Three of the five HIGHs went in as PLAUSIBLE. All three were real.</w:t>
      </w:r>
    </w:p>
    <w:p>
      <w:pPr>
        <w:pStyle w:val="BodyText"/>
      </w:pPr>
      <w:r>
        <w:t xml:space="preserve">The findings document also contains something the DPDC tree does not: a</w:t>
      </w:r>
      <w:r>
        <w:t xml:space="preserve"> </w:t>
      </w:r>
      <w:r>
        <w:rPr>
          <w:b/>
          <w:bCs/>
        </w:rPr>
        <w:t xml:space="preserve">“What is VERIFIED CORRECT”</w:t>
      </w:r>
      <w:r>
        <w:t xml:space="preserve"> </w:t>
      </w:r>
      <w:r>
        <w:t xml:space="preserve">section, enumerating the invariants that were checked and hold — ANK’s insert-once issuance and</w:t>
      </w:r>
      <w:r>
        <w:t xml:space="preserve"> </w:t>
      </w:r>
      <w:r>
        <w:t xml:space="preserve">idempotent aggregate recompute; SCORE’s single weight-mutation path and exact</w:t>
      </w:r>
      <w:r>
        <w:t xml:space="preserve"> </w:t>
      </w:r>
      <w:r>
        <w:rPr>
          <w:rStyle w:val="VerbatimChar"/>
        </w:rPr>
        <w:t xml:space="preserve">Σuser == vault-total</w:t>
      </w:r>
      <w:r>
        <w:t xml:space="preserve">;</w:t>
      </w:r>
      <w:r>
        <w:t xml:space="preserve"> </w:t>
      </w:r>
      <w:r>
        <w:t xml:space="preserve">POOL’s custody↔tracker↔rollup sign consistency; FVT’s RPS ordering (bank at the</w:t>
      </w:r>
      <w:r>
        <w:t xml:space="preserve"> </w:t>
      </w:r>
      <w:r>
        <w:rPr>
          <w:b/>
          <w:bCs/>
        </w:rPr>
        <w:t xml:space="preserve">old</w:t>
      </w:r>
      <w:r>
        <w:t xml:space="preserve"> </w:t>
      </w:r>
      <w:r>
        <w:t xml:space="preserve">rps before the</w:t>
      </w:r>
      <w:r>
        <w:t xml:space="preserve"> </w:t>
      </w:r>
      <w:r>
        <w:t xml:space="preserve">score changes, checkpoint</w:t>
      </w:r>
      <w:r>
        <w:t xml:space="preserve"> </w:t>
      </w:r>
      <w:r>
        <w:rPr>
          <w:b/>
          <w:bCs/>
        </w:rPr>
        <w:t xml:space="preserve">after</w:t>
      </w:r>
      <w:r>
        <w:t xml:space="preserve">); VCT’s fully-bound TF vacate and on-chain gas ceilings. That</w:t>
      </w:r>
      <w:r>
        <w:t xml:space="preserve"> </w:t>
      </w:r>
      <w:r>
        <w:t xml:space="preserve">section is the sign-off backbone, and it is where the audit stated, of VCT, that</w:t>
      </w:r>
      <w:r>
        <w:t xml:space="preserve"> </w:t>
      </w:r>
      <w:r>
        <w:rPr>
          <w:i/>
          <w:iCs/>
        </w:rPr>
        <w:t xml:space="preserve">“discipline</w:t>
      </w:r>
      <w:r>
        <w:rPr>
          <w:i/>
          <w:iCs/>
        </w:rPr>
        <w:t xml:space="preserve"> </w:t>
      </w:r>
      <w:r>
        <w:rPr>
          <w:i/>
          <w:iCs/>
        </w:rPr>
        <w:t xml:space="preserve">[is] exemplary”</w:t>
      </w:r>
      <w:r>
        <w:t xml:space="preserve">. Section 5 of this chapter records what a later round found in VCT.</w:t>
      </w:r>
    </w:p>
    <w:bookmarkEnd w:id="180"/>
    <w:bookmarkStart w:id="181" w:name="X7b85986e78fa58cba8e8132bd39cbf960911856"/>
    <w:p>
      <w:pPr>
        <w:pStyle w:val="Heading3"/>
      </w:pPr>
      <w:r>
        <w:t xml:space="preserve">Round I feedback — where the owner changed the work</w:t>
      </w:r>
    </w:p>
    <w:p>
      <w:pPr>
        <w:pStyle w:val="FirstParagraph"/>
      </w:pPr>
      <w:r>
        <w:rPr>
          <w:rStyle w:val="VerbatimChar"/>
        </w:rPr>
        <w:t xml:space="preserve">ROUND-01-OWNER-FEEDBACK.md</w:t>
      </w:r>
      <w:r>
        <w:t xml:space="preserve"> </w:t>
      </w:r>
      <w:r>
        <w:t xml:space="preserve">is 97 lines and unusually consequential. Five findings were converted</w:t>
      </w:r>
      <w:r>
        <w:t xml:space="preserve"> </w:t>
      </w:r>
      <w:r>
        <w:t xml:space="preserve">from bugs into</w:t>
      </w:r>
      <w:r>
        <w:t xml:space="preserve"> </w:t>
      </w:r>
      <w:r>
        <w:rPr>
          <w:b/>
          <w:bCs/>
        </w:rPr>
        <w:t xml:space="preserve">StoicSyntax rules</w:t>
      </w:r>
      <w:r>
        <w:t xml:space="preserve"> </w:t>
      </w:r>
      <w:r>
        <w:t xml:space="preserve">(</w:t>
      </w:r>
      <w:r>
        <w:rPr>
          <w:rStyle w:val="VerbatimChar"/>
        </w:rPr>
        <w:t xml:space="preserve">R1</w:t>
      </w:r>
      <w:r>
        <w:t xml:space="preserve">–</w:t>
      </w:r>
      <w:r>
        <w:rPr>
          <w:rStyle w:val="VerbatimChar"/>
        </w:rPr>
        <w:t xml:space="preserve">R5</w:t>
      </w:r>
      <w:r>
        <w:t xml:space="preserve">) rather than fixed:</w:t>
      </w:r>
    </w:p>
    <w:p>
      <w:pPr>
        <w:pStyle w:val="Compact"/>
        <w:numPr>
          <w:ilvl w:val="0"/>
          <w:numId w:val="1039"/>
        </w:numPr>
      </w:pPr>
      <w:r>
        <w:rPr>
          <w:b/>
          <w:bCs/>
        </w:rPr>
        <w:t xml:space="preserve">R1</w:t>
      </w:r>
      <w:r>
        <w:t xml:space="preserve"> </w:t>
      </w:r>
      <w:r>
        <w:rPr>
          <w:rStyle w:val="VerbatimChar"/>
        </w:rPr>
        <w:t xml:space="preserve">X-cm_</w:t>
      </w:r>
      <w:r>
        <w:t xml:space="preserve"> </w:t>
      </w:r>
      <w:r>
        <w:t xml:space="preserve">naming for</w:t>
      </w:r>
      <w:r>
        <w:t xml:space="preserve"> </w:t>
      </w:r>
      <w:r>
        <w:rPr>
          <w:rStyle w:val="VerbatimChar"/>
        </w:rPr>
        <w:t xml:space="preserve">X</w:t>
      </w:r>
      <w:r>
        <w:t xml:space="preserve"> </w:t>
      </w:r>
      <w:r>
        <w:t xml:space="preserve">functions that return an IGNIS cumulator — L5 was not a bug, it was an</w:t>
      </w:r>
      <w:r>
        <w:t xml:space="preserve"> </w:t>
      </w:r>
      <w:r>
        <w:t xml:space="preserve">unnamed convention.</w:t>
      </w:r>
    </w:p>
    <w:p>
      <w:pPr>
        <w:pStyle w:val="Compact"/>
        <w:numPr>
          <w:ilvl w:val="0"/>
          <w:numId w:val="1039"/>
        </w:numPr>
      </w:pPr>
      <w:r>
        <w:rPr>
          <w:b/>
          <w:bCs/>
        </w:rPr>
        <w:t xml:space="preserve">R2</w:t>
      </w:r>
      <w:r>
        <w:t xml:space="preserve"> </w:t>
      </w:r>
      <w:r>
        <w:t xml:space="preserve">an</w:t>
      </w:r>
      <w:r>
        <w:t xml:space="preserve"> </w:t>
      </w:r>
      <w:r>
        <w:rPr>
          <w:rStyle w:val="VerbatimChar"/>
        </w:rPr>
        <w:t xml:space="preserve">X</w:t>
      </w:r>
      <w:r>
        <w:t xml:space="preserve"> </w:t>
      </w:r>
      <w:r>
        <w:t xml:space="preserve">function may write more than one table — L2 dismissed.</w:t>
      </w:r>
    </w:p>
    <w:p>
      <w:pPr>
        <w:pStyle w:val="Compact"/>
        <w:numPr>
          <w:ilvl w:val="0"/>
          <w:numId w:val="1039"/>
        </w:numPr>
      </w:pPr>
      <w:r>
        <w:rPr>
          <w:b/>
          <w:bCs/>
        </w:rPr>
        <w:t xml:space="preserve">R3</w:t>
      </w:r>
      <w:r>
        <w:t xml:space="preserve"> </w:t>
      </w:r>
      <w:r>
        <w:t xml:space="preserve">a</w:t>
      </w:r>
      <w:r>
        <w:t xml:space="preserve"> </w:t>
      </w:r>
      <w:r>
        <w:rPr>
          <w:rStyle w:val="VerbatimChar"/>
        </w:rPr>
        <w:t xml:space="preserve">C_</w:t>
      </w:r>
      <w:r>
        <w:t xml:space="preserve">/</w:t>
      </w:r>
      <w:r>
        <w:rPr>
          <w:rStyle w:val="VerbatimChar"/>
        </w:rPr>
        <w:t xml:space="preserve">A_</w:t>
      </w:r>
      <w:r>
        <w:t xml:space="preserve"> </w:t>
      </w:r>
      <w:r>
        <w:t xml:space="preserve">(or any dependency) that unavoidably uses a scan is</w:t>
      </w:r>
      <w:r>
        <w:t xml:space="preserve"> </w:t>
      </w:r>
      <w:r>
        <w:rPr>
          <w:b/>
          <w:bCs/>
        </w:rPr>
        <w:t xml:space="preserve">HEAVY</w:t>
      </w:r>
      <w:r>
        <w:t xml:space="preserve"> </w:t>
      </w:r>
      <w:r>
        <w:t xml:space="preserve">and must be renamed</w:t>
      </w:r>
      <w:r>
        <w:t xml:space="preserve"> </w:t>
      </w:r>
      <w:r>
        <w:rPr>
          <w:rStyle w:val="VerbatimChar"/>
        </w:rPr>
        <w:t xml:space="preserve">CC_</w:t>
      </w:r>
      <w:r>
        <w:t xml:space="preserve">/</w:t>
      </w:r>
      <w:r>
        <w:rPr>
          <w:rStyle w:val="VerbatimChar"/>
        </w:rPr>
        <w:t xml:space="preserve">AA_</w:t>
      </w:r>
      <w:r>
        <w:t xml:space="preserve"> </w:t>
      </w:r>
      <w:r>
        <w:rPr>
          <w:i/>
          <w:iCs/>
        </w:rPr>
        <w:t xml:space="preserve">for instant observability</w:t>
      </w:r>
      <w:r>
        <w:t xml:space="preserve">. L3 was confirmed as a principle and softened in practice:</w:t>
      </w:r>
      <w:r>
        <w:t xml:space="preserve"> </w:t>
      </w:r>
      <w:r>
        <w:rPr>
          <w:i/>
          <w:iCs/>
        </w:rPr>
        <w:t xml:space="preserve">avoid at all costs, never on a daily-hot path, allowed where genuinely unavoidable.</w:t>
      </w:r>
    </w:p>
    <w:p>
      <w:pPr>
        <w:pStyle w:val="Compact"/>
        <w:numPr>
          <w:ilvl w:val="0"/>
          <w:numId w:val="1039"/>
        </w:numPr>
      </w:pPr>
      <w:r>
        <w:rPr>
          <w:b/>
          <w:bCs/>
        </w:rPr>
        <w:t xml:space="preserve">R4</w:t>
      </w:r>
      <w:r>
        <w:t xml:space="preserve"> </w:t>
      </w:r>
      <w:r>
        <w:rPr>
          <w:rStyle w:val="VerbatimChar"/>
        </w:rPr>
        <w:t xml:space="preserve">X</w:t>
      </w:r>
      <w:r>
        <w:t xml:space="preserve"> </w:t>
      </w:r>
      <w:r>
        <w:t xml:space="preserve">functions returning a specific value document it in</w:t>
      </w:r>
      <w:r>
        <w:t xml:space="preserve"> </w:t>
      </w:r>
      <w:r>
        <w:rPr>
          <w:rStyle w:val="VerbatimChar"/>
        </w:rPr>
        <w:t xml:space="preserve">@doc</w:t>
      </w:r>
      <w:r>
        <w:t xml:space="preserve">.</w:t>
      </w:r>
    </w:p>
    <w:p>
      <w:pPr>
        <w:pStyle w:val="Compact"/>
        <w:numPr>
          <w:ilvl w:val="0"/>
          <w:numId w:val="1039"/>
        </w:numPr>
      </w:pPr>
      <w:r>
        <w:rPr>
          <w:b/>
          <w:bCs/>
        </w:rPr>
        <w:t xml:space="preserve">R5</w:t>
      </w:r>
      <w:r>
        <w:t xml:space="preserve"> </w:t>
      </w:r>
      <w:r>
        <w:t xml:space="preserve">consolidate all Ouronet-specific rules into one chapter.</w:t>
      </w:r>
    </w:p>
    <w:p>
      <w:pPr>
        <w:pStyle w:val="FirstParagraph"/>
      </w:pPr>
      <w:r>
        <w:t xml:space="preserve">That is an audit changing a language convention rather than patching five call sites, and</w:t>
      </w:r>
      <w:r>
        <w:t xml:space="preserve"> </w:t>
      </w:r>
      <w:r>
        <w:rPr>
          <w:rStyle w:val="VerbatimChar"/>
        </w:rPr>
        <w:t xml:space="preserve">CC_</w:t>
      </w:r>
      <w:r>
        <w:t xml:space="preserve">/</w:t>
      </w:r>
      <w:r>
        <w:rPr>
          <w:rStyle w:val="VerbatimChar"/>
        </w:rPr>
        <w:t xml:space="preserve">AA_</w:t>
      </w:r>
      <w:r>
        <w:t xml:space="preserve"> </w:t>
      </w:r>
      <w:r>
        <w:t xml:space="preserve">is now a load-bearing part of how the whole codebase is read.</w:t>
      </w:r>
    </w:p>
    <w:p>
      <w:pPr>
        <w:pStyle w:val="BodyText"/>
      </w:pPr>
      <w:r>
        <w:t xml:space="preserve">The feedback file closes with an owner note that is the most honest thing in the tree:</w:t>
      </w:r>
    </w:p>
    <w:p>
      <w:pPr>
        <w:pStyle w:val="BlockText"/>
      </w:pPr>
      <w:r>
        <w:t xml:space="preserve">Pact is auditable by reading: a careful reader can predict failure events … from the written logic</w:t>
      </w:r>
      <w:r>
        <w:t xml:space="preserve"> </w:t>
      </w:r>
      <w:r>
        <w:t xml:space="preserve">alone — REPL testing confirms but only catches these</w:t>
      </w:r>
      <w:r>
        <w:t xml:space="preserve"> </w:t>
      </w:r>
      <w:r>
        <w:rPr>
          <w:i/>
          <w:iCs/>
        </w:rPr>
        <w:t xml:space="preserve">if all possibilities are actually exercised</w:t>
      </w:r>
      <w:r>
        <w:t xml:space="preserve">.</w:t>
      </w:r>
      <w:r>
        <w:t xml:space="preserve"> </w:t>
      </w:r>
      <w:r>
        <w:rPr>
          <w:b/>
          <w:bCs/>
        </w:rPr>
        <w:t xml:space="preserve">The AQP modules grew too complex to hold entirely in one human’s head, which is why this audit was</w:t>
      </w:r>
      <w:r>
        <w:rPr>
          <w:b/>
          <w:bCs/>
        </w:rPr>
        <w:t xml:space="preserve"> </w:t>
      </w:r>
      <w:r>
        <w:rPr>
          <w:b/>
          <w:bCs/>
        </w:rPr>
        <w:t xml:space="preserve">delegated.</w:t>
      </w:r>
    </w:p>
    <w:bookmarkEnd w:id="181"/>
    <w:bookmarkStart w:id="182" w:name="Xe97097338b127d1370f765d1cbafe3f8a6213df"/>
    <w:p>
      <w:pPr>
        <w:pStyle w:val="Heading3"/>
      </w:pPr>
      <w:r>
        <w:t xml:space="preserve">Round II — 25 numbered fixes, plus the design documents</w:t>
      </w:r>
    </w:p>
    <w:p>
      <w:pPr>
        <w:pStyle w:val="FirstParagraph"/>
      </w:pPr>
      <w:r>
        <w:rPr>
          <w:rStyle w:val="VerbatimChar"/>
        </w:rPr>
        <w:t xml:space="preserve">ROUND-02-FIXES.md</w:t>
      </w:r>
      <w:r>
        <w:t xml:space="preserve"> </w:t>
      </w:r>
      <w:r>
        <w:t xml:space="preserve">is 1,057 lines and carries</w:t>
      </w:r>
      <w:r>
        <w:t xml:space="preserve"> </w:t>
      </w:r>
      <w:r>
        <w:rPr>
          <w:b/>
          <w:bCs/>
        </w:rPr>
        <w:t xml:space="preserve">23</w:t>
      </w:r>
      <w:r>
        <w:t xml:space="preserve"> </w:t>
      </w:r>
      <w:r>
        <w:rPr>
          <w:rStyle w:val="VerbatimChar"/>
        </w:rPr>
        <w:t xml:space="preserve">## Fix #</w:t>
      </w:r>
      <w:r>
        <w:t xml:space="preserve"> </w:t>
      </w:r>
      <w:r>
        <w:t xml:space="preserve">headings (26</w:t>
      </w:r>
      <w:r>
        <w:t xml:space="preserve"> </w:t>
      </w:r>
      <w:r>
        <w:rPr>
          <w:rStyle w:val="VerbatimChar"/>
        </w:rPr>
        <w:t xml:space="preserve">##</w:t>
      </w:r>
      <w:r>
        <w:t xml:space="preserve"> </w:t>
      </w:r>
      <w:r>
        <w:t xml:space="preserve">headings in all).</w:t>
      </w:r>
      <w:r>
        <w:t xml:space="preserve"> </w:t>
      </w:r>
      <w:r>
        <w:t xml:space="preserve">What distinguishes it from the DPDC tree is that</w:t>
      </w:r>
      <w:r>
        <w:t xml:space="preserve"> </w:t>
      </w:r>
      <w:r>
        <w:rPr>
          <w:b/>
          <w:bCs/>
        </w:rPr>
        <w:t xml:space="preserve">five findings were too large to fix and produced</w:t>
      </w:r>
      <w:r>
        <w:rPr>
          <w:b/>
          <w:bCs/>
        </w:rPr>
        <w:t xml:space="preserve"> </w:t>
      </w:r>
      <w:r>
        <w:rPr>
          <w:b/>
          <w:bCs/>
        </w:rPr>
        <w:t xml:space="preserve">a specification instead</w:t>
      </w:r>
      <w:r>
        <w:t xml:space="preserve">.</w:t>
      </w:r>
      <w:r>
        <w:t xml:space="preserve"> </w:t>
      </w:r>
      <w:r>
        <w:rPr>
          <w:b/>
          <w:bCs/>
        </w:rPr>
        <w:t xml:space="preserve">Ten</w:t>
      </w:r>
      <w:r>
        <w:t xml:space="preserve"> </w:t>
      </w:r>
      <w:r>
        <w:t xml:space="preserve">design documents live alongside the round files — the eight</w:t>
      </w:r>
      <w:r>
        <w:t xml:space="preserve"> </w:t>
      </w:r>
      <w:r>
        <w:t xml:space="preserve">tabled below plus</w:t>
      </w:r>
      <w:r>
        <w:t xml:space="preserve"> </w:t>
      </w:r>
      <w:r>
        <w:rPr>
          <w:rStyle w:val="VerbatimChar"/>
        </w:rPr>
        <w:t xml:space="preserve">DSA-DELEGATED-STAKING-DESIGN.md</w:t>
      </w:r>
      <w:r>
        <w:t xml:space="preserve">, which this chapter’s own §6 uses, and</w:t>
      </w:r>
      <w:r>
        <w:t xml:space="preserve"> </w:t>
      </w:r>
      <w:r>
        <w:rPr>
          <w:rStyle w:val="VerbatimChar"/>
        </w:rPr>
        <w:t xml:space="preserve">RPS-SPLIT-SCOPING.md</w:t>
      </w:r>
      <w:r>
        <w:t xml:space="preserve">, added 2026-09-17:</w:t>
      </w:r>
    </w:p>
    <w:p>
      <w:pPr>
        <w:pStyle w:val="BlockText"/>
      </w:pPr>
      <w:r>
        <w:rPr>
          <w:b/>
          <w:bCs/>
        </w:rPr>
        <w:t xml:space="preserve">Corrected 2026-09-18.</w:t>
      </w:r>
      <w:r>
        <w:t xml:space="preserve"> </w:t>
      </w:r>
      <w:r>
        <w:t xml:space="preserve">This said</w:t>
      </w:r>
      <w:r>
        <w:t xml:space="preserve"> </w:t>
      </w:r>
      <w:r>
        <w:rPr>
          <w:i/>
          <w:iCs/>
        </w:rPr>
        <w:t xml:space="preserve">“1,057 lines and 25 entries”</w:t>
      </w:r>
      <w:r>
        <w:t xml:space="preserve"> </w:t>
      </w:r>
      <w:r>
        <w:t xml:space="preserve">and</w:t>
      </w:r>
      <w:r>
        <w:t xml:space="preserve"> </w:t>
      </w:r>
      <w:r>
        <w:rPr>
          <w:i/>
          <w:iCs/>
        </w:rPr>
        <w:t xml:space="preserve">“Eight design</w:t>
      </w:r>
      <w:r>
        <w:rPr>
          <w:i/>
          <w:iCs/>
        </w:rPr>
        <w:t xml:space="preserve"> </w:t>
      </w:r>
      <w:r>
        <w:rPr>
          <w:i/>
          <w:iCs/>
        </w:rPr>
        <w:t xml:space="preserve">documents”</w:t>
      </w:r>
      <w:r>
        <w:t xml:space="preserve">. 1,057 lines is exact;</w:t>
      </w:r>
      <w:r>
        <w:t xml:space="preserve"> </w:t>
      </w:r>
      <w:r>
        <w:rPr>
          <w:b/>
          <w:bCs/>
        </w:rPr>
        <w:t xml:space="preserve">no counting rule in the file reproduces 25</w:t>
      </w:r>
      <w:r>
        <w:t xml:space="preserve">, so the two</w:t>
      </w:r>
      <w:r>
        <w:t xml:space="preserve"> </w:t>
      </w:r>
      <w:r>
        <w:t xml:space="preserve">mechanical counts are given instead. Eight was the count of the table, not of the directory.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document</w:t>
            </w:r>
          </w:p>
        </w:tc>
        <w:tc>
          <w:tcPr/>
          <w:p>
            <w:pPr>
              <w:pStyle w:val="Compact"/>
            </w:pPr>
            <w:r>
              <w:t xml:space="preserve">what it specifies</w:t>
            </w:r>
          </w:p>
        </w:tc>
        <w:tc>
          <w:tcPr/>
          <w:p>
            <w:pPr>
              <w:pStyle w:val="Compact"/>
            </w:pPr>
            <w:r>
              <w:t xml:space="preserve">landed?</w:t>
            </w:r>
          </w:p>
        </w:tc>
      </w:tr>
      <w:tr>
        <w:tc>
          <w:tcPr/>
          <w:p>
            <w:pPr>
              <w:pStyle w:val="Compact"/>
            </w:pPr>
            <w:r>
              <w:rPr>
                <w:rStyle w:val="VerbatimChar"/>
              </w:rPr>
              <w:t xml:space="preserve">LP-SCORING-REDESIGN.md</w:t>
            </w:r>
          </w:p>
        </w:tc>
        <w:tc>
          <w:tcPr/>
          <w:p>
            <w:pPr>
              <w:pStyle w:val="Compact"/>
            </w:pPr>
            <w:r>
              <w:t xml:space="preserve">two-level RPS: Level-1 = stable LP</w:t>
            </w:r>
            <w:r>
              <w:t xml:space="preserve"> </w:t>
            </w:r>
            <w:r>
              <w:rPr>
                <w:b/>
                <w:bCs/>
              </w:rPr>
              <w:t xml:space="preserve">amount</w:t>
            </w:r>
            <w:r>
              <w:t xml:space="preserve">, Level-2 = wrapped-STOA</w:t>
            </w:r>
            <w:r>
              <w:t xml:space="preserve"> </w:t>
            </w:r>
            <w:r>
              <w:rPr>
                <w:b/>
                <w:bCs/>
              </w:rPr>
              <w:t xml:space="preserve">value</w:t>
            </w:r>
            <w:r>
              <w:t xml:space="preserve"> </w:t>
            </w:r>
            <w:r>
              <w:t xml:space="preserve">at inject only</w:t>
            </w:r>
          </w:p>
        </w:tc>
        <w:tc>
          <w:tcPr/>
          <w:p>
            <w:pPr>
              <w:pStyle w:val="Compact"/>
            </w:pPr>
            <w:r>
              <w:rPr>
                <w:b/>
                <w:bCs/>
              </w:rPr>
              <w:t xml:space="preserve">partly</w:t>
            </w:r>
            <w:r>
              <w:t xml:space="preserve"> </w:t>
            </w:r>
            <w:r>
              <w:t xml:space="preserve">— the Level-1 fix shipped (Fix #7); Level-2 refinements deferred</w:t>
            </w:r>
          </w:p>
        </w:tc>
      </w:tr>
      <w:tr>
        <w:tc>
          <w:tcPr/>
          <w:p>
            <w:pPr>
              <w:pStyle w:val="Compact"/>
            </w:pPr>
            <w:r>
              <w:rPr>
                <w:rStyle w:val="VerbatimChar"/>
              </w:rPr>
              <w:t xml:space="preserve">M3-DEB-DESIGN.md</w:t>
            </w:r>
          </w:p>
        </w:tc>
        <w:tc>
          <w:tcPr/>
          <w:p>
            <w:pPr>
              <w:pStyle w:val="Compact"/>
            </w:pPr>
            <w:r>
              <w:t xml:space="preserve">the corrected boost/deb score model + the deb-staleness subsystem</w:t>
            </w:r>
          </w:p>
        </w:tc>
        <w:tc>
          <w:tcPr/>
          <w:p>
            <w:pPr>
              <w:pStyle w:val="Compact"/>
            </w:pPr>
            <w:r>
              <w:rPr>
                <w:b/>
                <w:bCs/>
              </w:rPr>
              <w:t xml:space="preserve">yes</w:t>
            </w:r>
          </w:p>
        </w:tc>
      </w:tr>
      <w:tr>
        <w:tc>
          <w:tcPr/>
          <w:p>
            <w:pPr>
              <w:pStyle w:val="Compact"/>
            </w:pPr>
            <w:r>
              <w:rPr>
                <w:rStyle w:val="VerbatimChar"/>
              </w:rPr>
              <w:t xml:space="preserve">SWEEP-VACATE-DESIGN.md</w:t>
            </w:r>
          </w:p>
        </w:tc>
        <w:tc>
          <w:tcPr/>
          <w:p>
            <w:pPr>
              <w:pStyle w:val="Compact"/>
            </w:pPr>
            <w:r>
              <w:t xml:space="preserve">the on-chain re-score sweep that lets an employed anchor be retired</w:t>
            </w:r>
          </w:p>
        </w:tc>
        <w:tc>
          <w:tcPr/>
          <w:p>
            <w:pPr>
              <w:pStyle w:val="Compact"/>
            </w:pPr>
            <w:r>
              <w:rPr>
                <w:b/>
                <w:bCs/>
              </w:rPr>
              <w:t xml:space="preserve">yes</w:t>
            </w:r>
          </w:p>
        </w:tc>
      </w:tr>
      <w:tr>
        <w:tc>
          <w:tcPr/>
          <w:p>
            <w:pPr>
              <w:pStyle w:val="Compact"/>
            </w:pPr>
            <w:r>
              <w:rPr>
                <w:rStyle w:val="VerbatimChar"/>
              </w:rPr>
              <w:t xml:space="preserve">ANCHOR-STALENESS-INVENTORY.md</w:t>
            </w:r>
          </w:p>
        </w:tc>
        <w:tc>
          <w:tcPr/>
          <w:p>
            <w:pPr>
              <w:pStyle w:val="Compact"/>
            </w:pPr>
            <w:r>
              <w:t xml:space="preserve">the map of every place the</w:t>
            </w:r>
            <w:r>
              <w:t xml:space="preserve"> </w:t>
            </w:r>
            <w:r>
              <w:t xml:space="preserve">“stale-until-restake”</w:t>
            </w:r>
            <w:r>
              <w:t xml:space="preserve"> </w:t>
            </w:r>
            <w:r>
              <w:t xml:space="preserve">property bites</w:t>
            </w:r>
          </w:p>
        </w:tc>
        <w:tc>
          <w:tcPr/>
          <w:p>
            <w:pPr>
              <w:pStyle w:val="Compact"/>
            </w:pPr>
            <w:r>
              <w:t xml:space="preserve">(an inventory, not a build)</w:t>
            </w:r>
          </w:p>
        </w:tc>
      </w:tr>
      <w:tr>
        <w:tc>
          <w:tcPr/>
          <w:p>
            <w:pPr>
              <w:pStyle w:val="Compact"/>
            </w:pPr>
            <w:r>
              <w:rPr>
                <w:rStyle w:val="VerbatimChar"/>
              </w:rPr>
              <w:t xml:space="preserve">STREAMED-INJECT-DESIGN.md</w:t>
            </w:r>
          </w:p>
        </w:tc>
        <w:tc>
          <w:tcPr/>
          <w:p>
            <w:pPr>
              <w:pStyle w:val="Compact"/>
            </w:pPr>
            <w:r>
              <w:t xml:space="preserve">linear-vesting reward release over a duration</w:t>
            </w:r>
          </w:p>
        </w:tc>
        <w:tc>
          <w:tcPr/>
          <w:p>
            <w:pPr>
              <w:pStyle w:val="Compact"/>
            </w:pPr>
            <w:r>
              <w:rPr>
                <w:b/>
                <w:bCs/>
              </w:rPr>
              <w:t xml:space="preserve">yes</w:t>
            </w:r>
          </w:p>
        </w:tc>
      </w:tr>
      <w:tr>
        <w:tc>
          <w:tcPr/>
          <w:p>
            <w:pPr>
              <w:pStyle w:val="Compact"/>
            </w:pPr>
            <w:r>
              <w:rPr>
                <w:rStyle w:val="VerbatimChar"/>
              </w:rPr>
              <w:t xml:space="preserve">VACATE-V2-DESIGN.md</w:t>
            </w:r>
          </w:p>
        </w:tc>
        <w:tc>
          <w:tcPr/>
          <w:p>
            <w:pPr>
              <w:pStyle w:val="Compact"/>
            </w:pPr>
            <w:r>
              <w:t xml:space="preserve">“fast vacate”</w:t>
            </w:r>
            <w:r>
              <w:t xml:space="preserve"> </w:t>
            </w:r>
            <w:r>
              <w:t xml:space="preserve">— separate the cheap transfer work from the expensive accounting work</w:t>
            </w:r>
          </w:p>
        </w:tc>
        <w:tc>
          <w:tcPr/>
          <w:p>
            <w:pPr>
              <w:pStyle w:val="Compact"/>
            </w:pPr>
            <w:r>
              <w:rPr>
                <w:b/>
                <w:bCs/>
              </w:rPr>
              <w:t xml:space="preserve">partly</w:t>
            </w:r>
          </w:p>
        </w:tc>
      </w:tr>
      <w:tr>
        <w:tc>
          <w:tcPr/>
          <w:p>
            <w:pPr>
              <w:pStyle w:val="Compact"/>
            </w:pPr>
            <w:r>
              <w:rPr>
                <w:rStyle w:val="VerbatimChar"/>
              </w:rPr>
              <w:t xml:space="preserve">FVT-SPLIT-DESIGN.md</w:t>
            </w:r>
            <w:r>
              <w:t xml:space="preserve"> </w:t>
            </w:r>
            <w:r>
              <w:t xml:space="preserve">+</w:t>
            </w:r>
            <w:r>
              <w:t xml:space="preserve"> </w:t>
            </w:r>
            <w:r>
              <w:rPr>
                <w:rStyle w:val="VerbatimChar"/>
              </w:rPr>
              <w:t xml:space="preserve">FVT-SPLIT-MANIFEST.md</w:t>
            </w:r>
          </w:p>
        </w:tc>
        <w:tc>
          <w:tcPr/>
          <w:p>
            <w:pPr>
              <w:pStyle w:val="Compact"/>
            </w:pPr>
            <w:r>
              <w:t xml:space="preserve">split the 7,501-line FVT past StoaChain’s deploy cliff</w:t>
            </w:r>
          </w:p>
        </w:tc>
        <w:tc>
          <w:tcPr/>
          <w:p>
            <w:pPr>
              <w:pStyle w:val="Compact"/>
            </w:pPr>
            <w:r>
              <w:rPr>
                <w:b/>
                <w:bCs/>
              </w:rPr>
              <w:t xml:space="preserve">yes</w:t>
            </w:r>
          </w:p>
        </w:tc>
      </w:tr>
    </w:tbl>
    <w:p>
      <w:pPr>
        <w:pStyle w:val="BodyText"/>
      </w:pPr>
      <w:r>
        <w:t xml:space="preserve">That is the real shape of this audit:</w:t>
      </w:r>
      <w:r>
        <w:t xml:space="preserve"> </w:t>
      </w:r>
      <w:r>
        <w:rPr>
          <w:b/>
          <w:bCs/>
        </w:rPr>
        <w:t xml:space="preserve">a third of it is architecture, not repair.</w:t>
      </w:r>
      <w:r>
        <w:t xml:space="preserve"> </w:t>
      </w:r>
      <w:r>
        <w:t xml:space="preserve">Section 6 reports</w:t>
      </w:r>
      <w:r>
        <w:t xml:space="preserve"> </w:t>
      </w:r>
      <w:r>
        <w:t xml:space="preserve">which claims in those documents are still true.</w:t>
      </w:r>
    </w:p>
    <w:bookmarkEnd w:id="182"/>
    <w:bookmarkStart w:id="183" w:name="the-proof-standard"/>
    <w:p>
      <w:pPr>
        <w:pStyle w:val="Heading3"/>
      </w:pPr>
      <w:r>
        <w:t xml:space="preserve">The proof standard</w:t>
      </w:r>
    </w:p>
    <w:p>
      <w:pPr>
        <w:pStyle w:val="FirstParagraph"/>
      </w:pPr>
      <w:r>
        <w:t xml:space="preserve">The tree records green-gates at three levels: a</w:t>
      </w:r>
      <w:r>
        <w:t xml:space="preserve"> </w:t>
      </w:r>
      <w:r>
        <w:rPr>
          <w:b/>
          <w:bCs/>
        </w:rPr>
        <w:t xml:space="preserve">golden</w:t>
      </w:r>
      <w:r>
        <w:t xml:space="preserve"> </w:t>
      </w:r>
      <w:r>
        <w:t xml:space="preserve">triplet-collect suite, the fast</w:t>
      </w:r>
      <w:r>
        <w:t xml:space="preserve"> </w:t>
      </w:r>
      <w:r>
        <w:rPr>
          <w:rStyle w:val="VerbatimChar"/>
        </w:rPr>
        <w:t xml:space="preserve">Z.repl</w:t>
      </w:r>
      <w:r>
        <w:t xml:space="preserve">,</w:t>
      </w:r>
      <w:r>
        <w:t xml:space="preserve"> </w:t>
      </w:r>
      <w:r>
        <w:t xml:space="preserve">and — unique to AQP —</w:t>
      </w:r>
      <w:r>
        <w:t xml:space="preserve"> </w:t>
      </w:r>
      <w:r>
        <w:rPr>
          <w:rStyle w:val="VerbatimChar"/>
        </w:rPr>
        <w:t xml:space="preserve">bash REPL/run-aqp-audit.sh</w:t>
      </w:r>
      <w:r>
        <w:t xml:space="preserve">, a comprehensive multi-suite run. At the time it</w:t>
      </w:r>
      <w:r>
        <w:t xml:space="preserve"> </w:t>
      </w:r>
      <w:r>
        <w:t xml:space="preserve">was six suites (comprehensive, core-vct, deb-staleness-proof, sweep-cc, inject-cc,</w:t>
      </w:r>
      <w:r>
        <w:t xml:space="preserve"> </w:t>
      </w:r>
      <w:r>
        <w:t xml:space="preserve">triplet-collect-golden); it declares</w:t>
      </w:r>
      <w:r>
        <w:t xml:space="preserve"> </w:t>
      </w:r>
      <w:r>
        <w:rPr>
          <w:b/>
          <w:bCs/>
        </w:rPr>
        <w:t xml:space="preserve">15</w:t>
      </w:r>
      <w:r>
        <w:t xml:space="preserve"> </w:t>
      </w:r>
      <w:r>
        <w:t xml:space="preserve">today, the DSA and stream suites having been added</w:t>
      </w:r>
      <w:r>
        <w:t xml:space="preserve"> </w:t>
      </w:r>
      <w:r>
        <w:t xml:space="preserve">since. The</w:t>
      </w:r>
      <w:r>
        <w:t xml:space="preserve"> </w:t>
      </w:r>
      <w:r>
        <w:rPr>
          <w:b/>
          <w:bCs/>
        </w:rPr>
        <w:t xml:space="preserve">1,384</w:t>
      </w:r>
      <w:r>
        <w:t xml:space="preserve">-assertion figure is the audit’s, and the tree’s only source for it</w:t>
      </w:r>
      <w:r>
        <w:t xml:space="preserve"> </w:t>
      </w:r>
      <w:r>
        <w:t xml:space="preserve">(</w:t>
      </w:r>
      <w:r>
        <w:rPr>
          <w:rStyle w:val="VerbatimChar"/>
        </w:rPr>
        <w:t xml:space="preserve">STREAMED-INJECT-DESIGN.md:4</w:t>
      </w:r>
      <w:r>
        <w:t xml:space="preserve">) attributes it to</w:t>
      </w:r>
      <w:r>
        <w:t xml:space="preserve"> </w:t>
      </w:r>
      <w:r>
        <w:rPr>
          <w:b/>
          <w:bCs/>
        </w:rPr>
        <w:t xml:space="preserve">seven</w:t>
      </w:r>
      <w:r>
        <w:t xml:space="preserve"> </w:t>
      </w:r>
      <w:r>
        <w:t xml:space="preserve">suites, not six. [VERIFIED by command,</w:t>
      </w:r>
      <w:r>
        <w:t xml:space="preserve"> </w:t>
      </w:r>
      <w:r>
        <w:t xml:space="preserve">2026-09-18]</w:t>
      </w:r>
    </w:p>
    <w:p>
      <w:pPr>
        <w:pStyle w:val="BodyText"/>
      </w:pPr>
      <w:r>
        <w:t xml:space="preserve">Running it surfaced three things worth keeping, all recorded in</w:t>
      </w:r>
      <w:r>
        <w:t xml:space="preserve"> </w:t>
      </w:r>
      <w:r>
        <w:rPr>
          <w:rStyle w:val="VerbatimChar"/>
        </w:rPr>
        <w:t xml:space="preserve">README.md</w:t>
      </w:r>
      <w:r>
        <w:t xml:space="preserve">:</w:t>
      </w:r>
    </w:p>
    <w:p>
      <w:pPr>
        <w:pStyle w:val="Compact"/>
        <w:numPr>
          <w:ilvl w:val="0"/>
          <w:numId w:val="1040"/>
        </w:numPr>
      </w:pPr>
      <w:r>
        <w:t xml:space="preserve">an</w:t>
      </w:r>
      <w:r>
        <w:t xml:space="preserve"> </w:t>
      </w:r>
      <w:r>
        <w:rPr>
          <w:b/>
          <w:bCs/>
        </w:rPr>
        <w:t xml:space="preserve">MVST double-load</w:t>
      </w:r>
      <w:r>
        <w:t xml:space="preserve"> </w:t>
      </w:r>
      <w:r>
        <w:t xml:space="preserve">regression from an ATS merge;</w:t>
      </w:r>
    </w:p>
    <w:p>
      <w:pPr>
        <w:pStyle w:val="Compact"/>
        <w:numPr>
          <w:ilvl w:val="0"/>
          <w:numId w:val="1040"/>
        </w:numPr>
      </w:pPr>
      <w:r>
        <w:t xml:space="preserve">a</w:t>
      </w:r>
      <w:r>
        <w:t xml:space="preserve"> </w:t>
      </w:r>
      <w:r>
        <w:rPr>
          <w:b/>
          <w:bCs/>
        </w:rPr>
        <w:t xml:space="preserve">coincidental test</w:t>
      </w:r>
      <w:r>
        <w:t xml:space="preserve"> </w:t>
      </w:r>
      <w:r>
        <w:t xml:space="preserve">(</w:t>
      </w:r>
      <w:r>
        <w:rPr>
          <w:rStyle w:val="VerbatimChar"/>
        </w:rPr>
        <w:t xml:space="preserve">A04</w:t>
      </w:r>
      <w:r>
        <w:t xml:space="preserve">) that asserted an arbitrary-nonce stake landed a specific bunny and</w:t>
      </w:r>
      <w:r>
        <w:t xml:space="preserve"> </w:t>
      </w:r>
      <w:r>
        <w:t xml:space="preserve">passed by luck — made deterministic by filtering on</w:t>
      </w:r>
      <w:r>
        <w:t xml:space="preserve"> </w:t>
      </w:r>
      <w:r>
        <w:rPr>
          <w:rStyle w:val="VerbatimChar"/>
        </w:rPr>
        <w:t xml:space="preserve">URC_ConformNonces</w:t>
      </w:r>
      <w:r>
        <w:t xml:space="preserve">;</w:t>
      </w:r>
    </w:p>
    <w:p>
      <w:pPr>
        <w:pStyle w:val="Compact"/>
        <w:numPr>
          <w:ilvl w:val="0"/>
          <w:numId w:val="1040"/>
        </w:numPr>
      </w:pPr>
      <w:r>
        <w:t xml:space="preserve">a measured gas fact that contradicts intuition:</w:t>
      </w:r>
      <w:r>
        <w:t xml:space="preserve"> </w:t>
      </w:r>
      <w:r>
        <w:rPr>
          <w:b/>
          <w:bCs/>
        </w:rPr>
        <w:t xml:space="preserve">NF-stake cost is O(anchors defined on the</w:t>
      </w:r>
      <w:r>
        <w:rPr>
          <w:b/>
          <w:bCs/>
        </w:rPr>
        <w:t xml:space="preserve"> </w:t>
      </w:r>
      <w:r>
        <w:rPr>
          <w:b/>
          <w:bCs/>
        </w:rPr>
        <w:t xml:space="preserve">collectable), flat per stake</w:t>
      </w:r>
      <w:r>
        <w:t xml:space="preserve"> </w:t>
      </w:r>
      <w:r>
        <w:t xml:space="preserve">— 5-anchor stake 92,552 gas vs single-anchor 92,486, Δ 66, 0.07 %.</w:t>
      </w:r>
      <w:r>
        <w:t xml:space="preserve"> </w:t>
      </w:r>
      <w:r>
        <w:rPr>
          <w:i/>
          <w:iCs/>
        </w:rPr>
        <w:t xml:space="preserve">“The gas lever is how many anchors a collectable defines, not how many a given NFT hits.”</w:t>
      </w:r>
    </w:p>
    <w:p>
      <w:pPr>
        <w:pStyle w:val="FirstParagraph"/>
      </w:pPr>
      <w:r>
        <w:t xml:space="preserve">And one Pact gotcha that cost time and is worth passing on:</w:t>
      </w:r>
      <w:r>
        <w:t xml:space="preserve"> </w:t>
      </w:r>
      <w:r>
        <w:rPr>
          <w:rStyle w:val="VerbatimChar"/>
          <w:b/>
          <w:bCs/>
        </w:rPr>
        <w:t xml:space="preserve">select</w:t>
      </w:r>
      <w:r>
        <w:rPr>
          <w:b/>
          <w:bCs/>
        </w:rPr>
        <w:t xml:space="preserve"> </w:t>
      </w:r>
      <w:r>
        <w:rPr>
          <w:b/>
          <w:bCs/>
        </w:rPr>
        <w:t xml:space="preserve">is disallowed inside an</w:t>
      </w:r>
      <w:r>
        <w:rPr>
          <w:b/>
          <w:bCs/>
        </w:rPr>
        <w:t xml:space="preserve"> </w:t>
      </w:r>
      <w:r>
        <w:rPr>
          <w:rStyle w:val="VerbatimChar"/>
          <w:b/>
          <w:bCs/>
        </w:rPr>
        <w:t xml:space="preserve">enforce</w:t>
      </w:r>
      <w:r>
        <w:rPr>
          <w:b/>
          <w:bCs/>
        </w:rPr>
        <w:t xml:space="preserve"> </w:t>
      </w:r>
      <w:r>
        <w:rPr>
          <w:b/>
          <w:bCs/>
        </w:rPr>
        <w:t xml:space="preserve">predicate</w:t>
      </w:r>
      <w:r>
        <w:t xml:space="preserve"> </w:t>
      </w:r>
      <w:r>
        <w:t xml:space="preserve">(read-only/sys-only mode). Compute the scan in a</w:t>
      </w:r>
      <w:r>
        <w:t xml:space="preserve"> </w:t>
      </w:r>
      <w:r>
        <w:rPr>
          <w:rStyle w:val="VerbatimChar"/>
        </w:rPr>
        <w:t xml:space="preserve">let</w:t>
      </w:r>
      <w:r>
        <w:t xml:space="preserve">, enforce on the value.</w:t>
      </w:r>
    </w:p>
    <w:p>
      <w:r>
        <w:pict>
          <v:rect style="width:0;height:1.5pt" o:hralign="center" o:hrstd="t" o:hr="t"/>
        </w:pict>
      </w:r>
    </w:p>
    <w:bookmarkEnd w:id="183"/>
    <w:bookmarkEnd w:id="184"/>
    <w:bookmarkStart w:id="192" w:name="the-findings-5"/>
    <w:p>
      <w:pPr>
        <w:pStyle w:val="Heading2"/>
      </w:pPr>
      <w:r>
        <w:t xml:space="preserve">3. The findings</w:t>
      </w:r>
    </w:p>
    <w:p>
      <w:pPr>
        <w:pStyle w:val="FirstParagraph"/>
      </w:pPr>
      <w:r>
        <w:t xml:space="preserve">33 tracked rows. Severity as recorded; evidence as verified 2026-09-17. Note that</w:t>
      </w:r>
      <w:r>
        <w:t xml:space="preserve"> </w:t>
      </w:r>
      <w:r>
        <w:rPr>
          <w:rStyle w:val="VerbatimChar"/>
        </w:rPr>
        <w:t xml:space="preserve">04_FVT.pact</w:t>
      </w:r>
      <w:r>
        <w:t xml:space="preserve"> </w:t>
      </w:r>
      <w:r>
        <w:t xml:space="preserve">was</w:t>
      </w:r>
      <w:r>
        <w:t xml:space="preserve"> </w:t>
      </w:r>
      <w:r>
        <w:t xml:space="preserve">split into</w:t>
      </w:r>
      <w:r>
        <w:t xml:space="preserve"> </w:t>
      </w:r>
      <w:r>
        <w:rPr>
          <w:rStyle w:val="VerbatimChar"/>
        </w:rPr>
        <w:t xml:space="preserve">04_RPS.pact</w:t>
      </w:r>
      <w:r>
        <w:t xml:space="preserve"> </w:t>
      </w:r>
      <w:r>
        <w:t xml:space="preserve">+</w:t>
      </w:r>
      <w:r>
        <w:t xml:space="preserve"> </w:t>
      </w:r>
      <w:r>
        <w:rPr>
          <w:rStyle w:val="VerbatimChar"/>
        </w:rPr>
        <w:t xml:space="preserve">05_FVT.pact</w:t>
      </w:r>
      <w:r>
        <w:t xml:space="preserve"> </w:t>
      </w:r>
      <w:r>
        <w:t xml:space="preserve">and</w:t>
      </w:r>
      <w:r>
        <w:t xml:space="preserve"> </w:t>
      </w:r>
      <w:r>
        <w:rPr>
          <w:rStyle w:val="VerbatimChar"/>
        </w:rPr>
        <w:t xml:space="preserve">05_VCT.pact</w:t>
      </w:r>
      <w:r>
        <w:t xml:space="preserve"> </w:t>
      </w:r>
      <w:r>
        <w:t xml:space="preserve">renumbered to</w:t>
      </w:r>
      <w:r>
        <w:t xml:space="preserve"> </w:t>
      </w:r>
      <w:r>
        <w:rPr>
          <w:rStyle w:val="VerbatimChar"/>
        </w:rPr>
        <w:t xml:space="preserve">06_VCT.pact</w:t>
      </w:r>
      <w:r>
        <w:t xml:space="preserve"> </w:t>
      </w:r>
      <w:r>
        <w:t xml:space="preserve">after this</w:t>
      </w:r>
      <w:r>
        <w:t xml:space="preserve"> </w:t>
      </w:r>
      <w:r>
        <w:t xml:space="preserve">audit, so the audit’s own file references no longer resolve.</w:t>
      </w:r>
    </w:p>
    <w:bookmarkStart w:id="185" w:name="critical-2-1"/>
    <w:p>
      <w:pPr>
        <w:pStyle w:val="Heading3"/>
      </w:pPr>
      <w:r>
        <w:t xml:space="preserve">CRITICAL (2)</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C1</w:t>
            </w:r>
          </w:p>
        </w:tc>
        <w:tc>
          <w:tcPr/>
          <w:p>
            <w:pPr>
              <w:pStyle w:val="Compact"/>
            </w:pPr>
            <w:r>
              <w:t xml:space="preserve">OF/DPSF/DPNF vacate legs are not bound to staked rows — five validators defined and never wired; a pool owner could name any victim’s nonce</w:t>
            </w:r>
          </w:p>
        </w:tc>
        <w:tc>
          <w:tcPr/>
          <w:p>
            <w:pPr>
              <w:pStyle w:val="Compact"/>
            </w:pPr>
            <w:r>
              <w:rPr>
                <w:b/>
                <w:bCs/>
              </w:rPr>
              <w:t xml:space="preserve">FIXED</w:t>
            </w:r>
          </w:p>
        </w:tc>
        <w:tc>
          <w:tcPr/>
          <w:p>
            <w:pPr>
              <w:pStyle w:val="Compact"/>
            </w:pPr>
            <w:r>
              <w:rPr>
                <w:rStyle w:val="VerbatimChar"/>
              </w:rPr>
              <w:t xml:space="preserve">06_VCT.pact</w:t>
            </w:r>
            <w:r>
              <w:t xml:space="preserve"> </w:t>
            </w:r>
            <w:r>
              <w:t xml:space="preserve">— all five now appear 2–4× (definition</w:t>
            </w:r>
            <w:r>
              <w:t xml:space="preserve"> </w:t>
            </w:r>
            <w:r>
              <w:rPr>
                <w:b/>
                <w:bCs/>
              </w:rPr>
              <w:t xml:space="preserve">plus</w:t>
            </w:r>
            <w:r>
              <w:t xml:space="preserve"> </w:t>
            </w:r>
            <w:r>
              <w:t xml:space="preserve">call sites):</w:t>
            </w:r>
            <w:r>
              <w:t xml:space="preserve"> </w:t>
            </w:r>
            <w:r>
              <w:rPr>
                <w:rStyle w:val="VerbatimChar"/>
              </w:rPr>
              <w:t xml:space="preserve">URC_VacateOrtoLegBeneficiaryOk</w:t>
            </w:r>
            <w:r>
              <w:t xml:space="preserve">,</w:t>
            </w:r>
            <w:r>
              <w:t xml:space="preserve"> </w:t>
            </w:r>
            <w:r>
              <w:rPr>
                <w:rStyle w:val="VerbatimChar"/>
              </w:rPr>
              <w:t xml:space="preserve">…OrtoNoncesSufficient</w:t>
            </w:r>
            <w:r>
              <w:t xml:space="preserve">,</w:t>
            </w:r>
            <w:r>
              <w:t xml:space="preserve"> </w:t>
            </w:r>
            <w:r>
              <w:rPr>
                <w:rStyle w:val="VerbatimChar"/>
              </w:rPr>
              <w:t xml:space="preserve">…CollectableLegBeneficiaryOk</w:t>
            </w:r>
            <w:r>
              <w:t xml:space="preserve">,</w:t>
            </w:r>
            <w:r>
              <w:t xml:space="preserve"> </w:t>
            </w:r>
            <w:r>
              <w:rPr>
                <w:rStyle w:val="VerbatimChar"/>
              </w:rPr>
              <w:t xml:space="preserve">…CollectableNoncesSufficient</w:t>
            </w:r>
            <w:r>
              <w:t xml:space="preserve">,</w:t>
            </w:r>
            <w:r>
              <w:t xml:space="preserve"> </w:t>
            </w:r>
            <w:r>
              <w:rPr>
                <w:rStyle w:val="VerbatimChar"/>
              </w:rPr>
              <w:t xml:space="preserve">…CollectableRollupSufficient</w:t>
            </w:r>
            <w:r>
              <w:t xml:space="preserve">. [VERIFIED by command]</w:t>
            </w:r>
          </w:p>
        </w:tc>
      </w:tr>
      <w:tr>
        <w:tc>
          <w:tcPr/>
          <w:p>
            <w:pPr>
              <w:pStyle w:val="Compact"/>
            </w:pPr>
            <w:r>
              <w:rPr>
                <w:b/>
                <w:bCs/>
              </w:rPr>
              <w:t xml:space="preserve">C2</w:t>
            </w:r>
          </w:p>
        </w:tc>
        <w:tc>
          <w:tcPr/>
          <w:p>
            <w:pPr>
              <w:pStyle w:val="Compact"/>
            </w:pPr>
            <w:r>
              <w:t xml:space="preserve">Farm inject divisor captured</w:t>
            </w:r>
            <w:r>
              <w:t xml:space="preserve"> </w:t>
            </w:r>
            <w:r>
              <w:rPr>
                <w:b/>
                <w:bCs/>
              </w:rPr>
              <w:t xml:space="preserve">before</w:t>
            </w:r>
            <w:r>
              <w:t xml:space="preserve"> </w:t>
            </w:r>
            <w:r>
              <w:t xml:space="preserve">the in-transaction ghost-TVL sync → over- or under-distribution, vault insolvency</w:t>
            </w:r>
          </w:p>
        </w:tc>
        <w:tc>
          <w:tcPr/>
          <w:p>
            <w:pPr>
              <w:pStyle w:val="Compact"/>
            </w:pPr>
            <w:r>
              <w:rPr>
                <w:b/>
                <w:bCs/>
              </w:rPr>
              <w:t xml:space="preserve">FIXED</w:t>
            </w:r>
          </w:p>
        </w:tc>
        <w:tc>
          <w:tcPr/>
          <w:p>
            <w:pPr>
              <w:pStyle w:val="Compact"/>
            </w:pPr>
            <w:r>
              <w:rPr>
                <w:rStyle w:val="VerbatimChar"/>
              </w:rPr>
              <w:t xml:space="preserve">04_RPS.pact:4477-4483</w:t>
            </w:r>
            <w:r>
              <w:t xml:space="preserve"> </w:t>
            </w:r>
            <w:r>
              <w:t xml:space="preserve">— the denominator is bound</w:t>
            </w:r>
            <w:r>
              <w:t xml:space="preserve"> </w:t>
            </w:r>
            <w:r>
              <w:rPr>
                <w:i/>
                <w:iCs/>
              </w:rPr>
              <w:t xml:space="preserve">inside</w:t>
            </w:r>
            <w:r>
              <w:t xml:space="preserve"> </w:t>
            </w:r>
            <w:r>
              <w:rPr>
                <w:rStyle w:val="VerbatimChar"/>
              </w:rPr>
              <w:t xml:space="preserve">XI_DistributeInjectAmount</w:t>
            </w:r>
            <w:r>
              <w:t xml:space="preserve">, after the sync, via</w:t>
            </w:r>
            <w:r>
              <w:t xml:space="preserve"> </w:t>
            </w:r>
            <w:r>
              <w:rPr>
                <w:rStyle w:val="VerbatimChar"/>
              </w:rPr>
              <w:t xml:space="preserve">URC_FarmInjectDenominatorFresh</w:t>
            </w:r>
            <w:r>
              <w:t xml:space="preserve"> </w:t>
            </w:r>
            <w:r>
              <w:t xml:space="preserve">for farms. [VERIFIED by reading]</w:t>
            </w:r>
          </w:p>
        </w:tc>
      </w:tr>
    </w:tbl>
    <w:bookmarkEnd w:id="185"/>
    <w:bookmarkStart w:id="186" w:name="high-6-including-one-discovered-mid-fix"/>
    <w:p>
      <w:pPr>
        <w:pStyle w:val="Heading3"/>
      </w:pPr>
      <w:r>
        <w:t xml:space="preserve">HIGH (6, including one discovered mid-fix)</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H1</w:t>
            </w:r>
          </w:p>
        </w:tc>
        <w:tc>
          <w:tcPr/>
          <w:p>
            <w:pPr>
              <w:pStyle w:val="Compact"/>
            </w:pPr>
            <w:r>
              <w:t xml:space="preserve">LP base weight marked to market by delta with no floor →</w:t>
            </w:r>
            <w:r>
              <w:t xml:space="preserve"> </w:t>
            </w:r>
            <w:r>
              <w:rPr>
                <w:b/>
                <w:bCs/>
              </w:rPr>
              <w:t xml:space="preserve">negative base</w:t>
            </w:r>
            <w:r>
              <w:t xml:space="preserve"> </w:t>
            </w:r>
            <w:r>
              <w:t xml:space="preserve">on a full exit, poisoning the reward divisor</w:t>
            </w:r>
          </w:p>
        </w:tc>
        <w:tc>
          <w:tcPr/>
          <w:p>
            <w:pPr>
              <w:pStyle w:val="Compact"/>
            </w:pPr>
            <w:r>
              <w:rPr>
                <w:b/>
                <w:bCs/>
              </w:rPr>
              <w:t xml:space="preserve">FIXED</w:t>
            </w:r>
            <w:r>
              <w:t xml:space="preserve"> </w:t>
            </w:r>
            <w:r>
              <w:t xml:space="preserve">(after one reverted attempt)</w:t>
            </w:r>
          </w:p>
        </w:tc>
        <w:tc>
          <w:tcPr/>
          <w:p>
            <w:pPr>
              <w:pStyle w:val="Compact"/>
            </w:pPr>
            <w:r>
              <w:rPr>
                <w:rStyle w:val="VerbatimChar"/>
              </w:rPr>
              <w:t xml:space="preserve">02_SCORE.pact</w:t>
            </w:r>
            <w:r>
              <w:t xml:space="preserve"> </w:t>
            </w:r>
            <w:r>
              <w:t xml:space="preserve">— LP Level-1 raw weight is</w:t>
            </w:r>
            <w:r>
              <w:t xml:space="preserve"> </w:t>
            </w:r>
            <w:r>
              <w:rPr>
                <w:rStyle w:val="VerbatimChar"/>
              </w:rPr>
              <w:t xml:space="preserve">lp-amount × mx</w:t>
            </w:r>
            <w:r>
              <w:t xml:space="preserve">, not a reserve-derived value. No clamp needed. See §4.2.</w:t>
            </w:r>
          </w:p>
        </w:tc>
      </w:tr>
      <w:tr>
        <w:tc>
          <w:tcPr/>
          <w:p>
            <w:pPr>
              <w:pStyle w:val="Compact"/>
            </w:pPr>
            <w:r>
              <w:rPr>
                <w:b/>
                <w:bCs/>
              </w:rPr>
              <w:t xml:space="preserve">H2</w:t>
            </w:r>
          </w:p>
        </w:tc>
        <w:tc>
          <w:tcPr/>
          <w:p>
            <w:pPr>
              <w:pStyle w:val="Compact"/>
            </w:pPr>
            <w:r>
              <w:t xml:space="preserve">Stake re-open ignores</w:t>
            </w:r>
            <w:r>
              <w:t xml:space="preserve"> </w:t>
            </w:r>
            <w:r>
              <w:rPr>
                <w:rStyle w:val="VerbatimChar"/>
              </w:rPr>
              <w:t xml:space="preserve">vacate-in-progress</w:t>
            </w:r>
            <w:r>
              <w:t xml:space="preserve"> </w:t>
            </w:r>
            <w:r>
              <w:t xml:space="preserve">— a stake landing mid-vacate strands funds</w:t>
            </w:r>
          </w:p>
        </w:tc>
        <w:tc>
          <w:tcPr/>
          <w:p>
            <w:pPr>
              <w:pStyle w:val="Compact"/>
            </w:pPr>
            <w:r>
              <w:rPr>
                <w:b/>
                <w:bCs/>
              </w:rPr>
              <w:t xml:space="preserve">FIXED</w:t>
            </w:r>
          </w:p>
        </w:tc>
        <w:tc>
          <w:tcPr/>
          <w:p>
            <w:pPr>
              <w:pStyle w:val="Compact"/>
            </w:pPr>
            <w:r>
              <w:rPr>
                <w:rStyle w:val="VerbatimChar"/>
              </w:rPr>
              <w:t xml:space="preserve">03_AQP.pact:1694-1707</w:t>
            </w:r>
            <w:r>
              <w:t xml:space="preserve"> </w:t>
            </w:r>
            <w:r>
              <w:t xml:space="preserve">—</w:t>
            </w:r>
            <w:r>
              <w:t xml:space="preserve"> </w:t>
            </w:r>
            <w:r>
              <w:rPr>
                <w:rStyle w:val="VerbatimChar"/>
              </w:rPr>
              <w:t xml:space="preserve">URC_PoolStakeAdmissionOk</w:t>
            </w:r>
            <w:r>
              <w:t xml:space="preserve">’s</w:t>
            </w:r>
            <w:r>
              <w:t xml:space="preserve"> </w:t>
            </w:r>
            <w:r>
              <w:rPr>
                <w:rStyle w:val="VerbatimChar"/>
              </w:rPr>
              <w:t xml:space="preserve">@doc</w:t>
            </w:r>
            <w:r>
              <w:t xml:space="preserve"> </w:t>
            </w:r>
            <w:r>
              <w:t xml:space="preserve">names the vacate guard and the audit finding; a separate unstake-direction predicate at</w:t>
            </w:r>
            <w:r>
              <w:t xml:space="preserve"> </w:t>
            </w:r>
            <w:r>
              <w:rPr>
                <w:rStyle w:val="VerbatimChar"/>
              </w:rPr>
              <w:t xml:space="preserve">:1707</w:t>
            </w:r>
            <w:r>
              <w:t xml:space="preserve">. [VERIFIED by reading]</w:t>
            </w:r>
          </w:p>
        </w:tc>
      </w:tr>
      <w:tr>
        <w:tc>
          <w:tcPr/>
          <w:p>
            <w:pPr>
              <w:pStyle w:val="Compact"/>
            </w:pPr>
            <w:r>
              <w:rPr>
                <w:b/>
                <w:bCs/>
              </w:rPr>
              <w:t xml:space="preserve">H3</w:t>
            </w:r>
          </w:p>
        </w:tc>
        <w:tc>
          <w:tcPr/>
          <w:p>
            <w:pPr>
              <w:pStyle w:val="Compact"/>
            </w:pPr>
            <w:r>
              <w:rPr>
                <w:rStyle w:val="VerbatimChar"/>
              </w:rPr>
              <w:t xml:space="preserve">finalize=true</w:t>
            </w:r>
            <w:r>
              <w:t xml:space="preserve"> </w:t>
            </w:r>
            <w:r>
              <w:t xml:space="preserve">re-enables pool-wide stake with no remaining-inventory check; LP pools have two independent streams</w:t>
            </w:r>
          </w:p>
        </w:tc>
        <w:tc>
          <w:tcPr/>
          <w:p>
            <w:pPr>
              <w:pStyle w:val="Compact"/>
            </w:pPr>
            <w:r>
              <w:rPr>
                <w:b/>
                <w:bCs/>
              </w:rPr>
              <w:t xml:space="preserve">FIXED</w:t>
            </w:r>
          </w:p>
        </w:tc>
        <w:tc>
          <w:tcPr/>
          <w:p>
            <w:pPr>
              <w:pStyle w:val="Compact"/>
            </w:pPr>
            <w:r>
              <w:rPr>
                <w:rStyle w:val="VerbatimChar"/>
              </w:rPr>
              <w:t xml:space="preserve">06_VCT.pact:536</w:t>
            </w:r>
            <w:r>
              <w:t xml:space="preserve"> </w:t>
            </w:r>
            <w:r>
              <w:t xml:space="preserve">—</w:t>
            </w:r>
            <w:r>
              <w:t xml:space="preserve"> </w:t>
            </w:r>
            <w:r>
              <w:rPr>
                <w:rStyle w:val="VerbatimChar"/>
              </w:rPr>
              <w:t xml:space="preserve">(enforce (URC_PoolFullyVacated pool-id) "Finalize: pool not fully drained (nns != 0)")</w:t>
            </w:r>
            <w:r>
              <w:t xml:space="preserve">. [VERIFIED by reading]</w:t>
            </w:r>
          </w:p>
        </w:tc>
      </w:tr>
      <w:tr>
        <w:tc>
          <w:tcPr/>
          <w:p>
            <w:pPr>
              <w:pStyle w:val="Compact"/>
            </w:pPr>
            <w:r>
              <w:rPr>
                <w:b/>
                <w:bCs/>
              </w:rPr>
              <w:t xml:space="preserve">H4</w:t>
            </w:r>
          </w:p>
        </w:tc>
        <w:tc>
          <w:tcPr/>
          <w:p>
            <w:pPr>
              <w:pStyle w:val="Compact"/>
            </w:pPr>
            <w:r>
              <w:t xml:space="preserve">Anchor revoke leaves every holder’s aggregate promile stale — a dead anchor keeps paying</w:t>
            </w:r>
          </w:p>
        </w:tc>
        <w:tc>
          <w:tcPr/>
          <w:p>
            <w:pPr>
              <w:pStyle w:val="Compact"/>
            </w:pPr>
            <w:r>
              <w:rPr>
                <w:b/>
                <w:bCs/>
              </w:rPr>
              <w:t xml:space="preserve">TEMP-PATCHED, then completed</w:t>
            </w:r>
          </w:p>
        </w:tc>
        <w:tc>
          <w:tcPr/>
          <w:p>
            <w:pPr>
              <w:pStyle w:val="Compact"/>
            </w:pPr>
            <w:r>
              <w:t xml:space="preserve">Lock:</w:t>
            </w:r>
            <w:r>
              <w:t xml:space="preserve"> </w:t>
            </w:r>
            <w:r>
              <w:rPr>
                <w:rStyle w:val="VerbatimChar"/>
              </w:rPr>
              <w:t xml:space="preserve">01_ANK.pact:682-685</w:t>
            </w:r>
            <w:r>
              <w:t xml:space="preserve"> </w:t>
            </w:r>
            <w:r>
              <w:t xml:space="preserve">— revoke refused while</w:t>
            </w:r>
            <w:r>
              <w:t xml:space="preserve"> </w:t>
            </w:r>
            <w:r>
              <w:rPr>
                <w:rStyle w:val="VerbatimChar"/>
              </w:rPr>
              <w:t xml:space="preserve">UR_BC|ScoreLinkCount &gt; 0</w:t>
            </w:r>
            <w:r>
              <w:t xml:space="preserve">. Unwind:</w:t>
            </w:r>
            <w:r>
              <w:t xml:space="preserve"> </w:t>
            </w:r>
            <w:r>
              <w:rPr>
                <w:rStyle w:val="VerbatimChar"/>
              </w:rPr>
              <w:t xml:space="preserve">05_FVT.pact:3092</w:t>
            </w:r>
            <w:r>
              <w:t xml:space="preserve"> </w:t>
            </w:r>
            <w:r>
              <w:rPr>
                <w:rStyle w:val="VerbatimChar"/>
              </w:rPr>
              <w:t xml:space="preserve">CC_SweepRevokeAnchor</w:t>
            </w:r>
            <w:r>
              <w:t xml:space="preserve"> </w:t>
            </w:r>
            <w:r>
              <w:t xml:space="preserve">+</w:t>
            </w:r>
            <w:r>
              <w:t xml:space="preserve"> </w:t>
            </w:r>
            <w:r>
              <w:rPr>
                <w:rStyle w:val="VerbatimChar"/>
              </w:rPr>
              <w:t xml:space="preserve">:3142</w:t>
            </w:r>
            <w:r>
              <w:t xml:space="preserve"> </w:t>
            </w:r>
            <w:r>
              <w:t xml:space="preserve">paginated twin →</w:t>
            </w:r>
            <w:r>
              <w:t xml:space="preserve"> </w:t>
            </w:r>
            <w:r>
              <w:rPr>
                <w:rStyle w:val="VerbatimChar"/>
              </w:rPr>
              <w:t xml:space="preserve">01_ANK.pact:2158</w:t>
            </w:r>
            <w:r>
              <w:t xml:space="preserve"> </w:t>
            </w:r>
            <w:r>
              <w:rPr>
                <w:rStyle w:val="VerbatimChar"/>
              </w:rPr>
              <w:t xml:space="preserve">XE_SweepRevokeAnchor</w:t>
            </w:r>
            <w:r>
              <w:t xml:space="preserve">; decrement at</w:t>
            </w:r>
            <w:r>
              <w:t xml:space="preserve"> </w:t>
            </w:r>
            <w:r>
              <w:rPr>
                <w:rStyle w:val="VerbatimChar"/>
              </w:rPr>
              <w:t xml:space="preserve">:131</w:t>
            </w:r>
            <w:r>
              <w:t xml:space="preserve"> </w:t>
            </w:r>
            <w:r>
              <w:rPr>
                <w:rStyle w:val="VerbatimChar"/>
              </w:rPr>
              <w:t xml:space="preserve">XE_UnbumpBoostClassScoreLinks</w:t>
            </w:r>
            <w:r>
              <w:t xml:space="preserve">.</w:t>
            </w:r>
            <w:r>
              <w:t xml:space="preserve"> </w:t>
            </w:r>
            <w:r>
              <w:rPr>
                <w:b/>
                <w:bCs/>
              </w:rPr>
              <w:t xml:space="preserve">Both halves live.</w:t>
            </w:r>
            <w:r>
              <w:t xml:space="preserve"> </w:t>
            </w:r>
            <w:r>
              <w:t xml:space="preserve">[VERIFIED by reading]</w:t>
            </w:r>
          </w:p>
        </w:tc>
      </w:tr>
      <w:tr>
        <w:tc>
          <w:tcPr/>
          <w:p>
            <w:pPr>
              <w:pStyle w:val="Compact"/>
            </w:pPr>
            <w:r>
              <w:rPr>
                <w:b/>
                <w:bCs/>
              </w:rPr>
              <w:t xml:space="preserve">H5</w:t>
            </w:r>
          </w:p>
        </w:tc>
        <w:tc>
          <w:tcPr/>
          <w:p>
            <w:pPr>
              <w:pStyle w:val="Compact"/>
            </w:pPr>
            <w:r>
              <w:t xml:space="preserve">Triplet Tier-2 divisor runs an unbounded</w:t>
            </w:r>
            <w:r>
              <w:t xml:space="preserve"> </w:t>
            </w:r>
            <w:r>
              <w:rPr>
                <w:rStyle w:val="VerbatimChar"/>
              </w:rPr>
              <w:t xml:space="preserve">select</w:t>
            </w:r>
            <w:r>
              <w:t xml:space="preserve"> </w:t>
            </w:r>
            <w:r>
              <w:t xml:space="preserve">on the hot path — O(stakers) per stake/collect/inject</w:t>
            </w:r>
          </w:p>
        </w:tc>
        <w:tc>
          <w:tcPr/>
          <w:p>
            <w:pPr>
              <w:pStyle w:val="Compact"/>
            </w:pPr>
            <w:r>
              <w:rPr>
                <w:b/>
                <w:bCs/>
              </w:rPr>
              <w:t xml:space="preserve">FIXED</w:t>
            </w:r>
          </w:p>
        </w:tc>
        <w:tc>
          <w:tcPr/>
          <w:p>
            <w:pPr>
              <w:pStyle w:val="Compact"/>
            </w:pPr>
            <w:r>
              <w:rPr>
                <w:rStyle w:val="VerbatimChar"/>
              </w:rPr>
              <w:t xml:space="preserve">04_RPS.pact:431</w:t>
            </w:r>
            <w:r>
              <w:t xml:space="preserve"> </w:t>
            </w:r>
            <w:r>
              <w:rPr>
                <w:rStyle w:val="VerbatimChar"/>
              </w:rPr>
              <w:t xml:space="preserve">total-lane-weight</w:t>
            </w:r>
            <w:r>
              <w:t xml:space="preserve"> </w:t>
            </w:r>
            <w:r>
              <w:t xml:space="preserve">(the maintained divisor) and</w:t>
            </w:r>
            <w:r>
              <w:t xml:space="preserve"> </w:t>
            </w:r>
            <w:r>
              <w:rPr>
                <w:rStyle w:val="VerbatimChar"/>
              </w:rPr>
              <w:t xml:space="preserve">:386</w:t>
            </w:r>
            <w:r>
              <w:t xml:space="preserve"> </w:t>
            </w:r>
            <w:r>
              <w:rPr>
                <w:rStyle w:val="VerbatimChar"/>
              </w:rPr>
              <w:t xml:space="preserve">contrib-weight</w:t>
            </w:r>
            <w:r>
              <w:t xml:space="preserve"> </w:t>
            </w:r>
            <w:r>
              <w:t xml:space="preserve">(the matching per-user snapshot);</w:t>
            </w:r>
            <w:r>
              <w:t xml:space="preserve"> </w:t>
            </w:r>
            <w:r>
              <w:rPr>
                <w:rStyle w:val="VerbatimChar"/>
              </w:rPr>
              <w:t xml:space="preserve">URD_UserScoreStakerAccounts</w:t>
            </w:r>
            <w:r>
              <w:t xml:space="preserve"> </w:t>
            </w:r>
            <w:r>
              <w:t xml:space="preserve">deleted from SCORE. [VERIFIED by reading]</w:t>
            </w:r>
          </w:p>
        </w:tc>
      </w:tr>
      <w:tr>
        <w:tc>
          <w:tcPr/>
          <w:p>
            <w:pPr>
              <w:pStyle w:val="Compact"/>
            </w:pPr>
            <w:r>
              <w:rPr>
                <w:b/>
                <w:bCs/>
              </w:rPr>
              <w:t xml:space="preserve">S4</w:t>
            </w:r>
          </w:p>
        </w:tc>
        <w:tc>
          <w:tcPr/>
          <w:p>
            <w:pPr>
              <w:pStyle w:val="Compact"/>
            </w:pPr>
            <w:r>
              <w:rPr>
                <w:i/>
                <w:iCs/>
              </w:rPr>
              <w:t xml:space="preserve">(surfaced by H5)</w:t>
            </w:r>
            <w:r>
              <w:t xml:space="preserve"> </w:t>
            </w:r>
            <w:r>
              <w:t xml:space="preserve">triplet reward math branches on</w:t>
            </w:r>
            <w:r>
              <w:t xml:space="preserve"> </w:t>
            </w:r>
            <w:r>
              <w:rPr>
                <w:b/>
                <w:bCs/>
              </w:rPr>
              <w:t xml:space="preserve">FVT class</w:t>
            </w:r>
            <w:r>
              <w:t xml:space="preserve"> </w:t>
            </w:r>
            <w:r>
              <w:t xml:space="preserve">instead of the true-triplet flag → numerator/divisor basis mismatch</w:t>
            </w:r>
          </w:p>
        </w:tc>
        <w:tc>
          <w:tcPr/>
          <w:p>
            <w:pPr>
              <w:pStyle w:val="Compact"/>
            </w:pPr>
            <w:r>
              <w:rPr>
                <w:b/>
                <w:bCs/>
              </w:rPr>
              <w:t xml:space="preserve">FIXED</w:t>
            </w:r>
          </w:p>
        </w:tc>
        <w:tc>
          <w:tcPr/>
          <w:p>
            <w:pPr>
              <w:pStyle w:val="Compact"/>
            </w:pPr>
            <w:r>
              <w:t xml:space="preserve">Branches on</w:t>
            </w:r>
            <w:r>
              <w:t xml:space="preserve"> </w:t>
            </w:r>
            <w:r>
              <w:rPr>
                <w:rStyle w:val="VerbatimChar"/>
              </w:rPr>
              <w:t xml:space="preserve">UR_SCR|TripletTrueTriplet</w:t>
            </w:r>
            <w:r>
              <w:t xml:space="preserve"> </w:t>
            </w:r>
            <w:r>
              <w:t xml:space="preserve">(any class): true → lanes, non-true → Σ-deb.</w:t>
            </w:r>
          </w:p>
        </w:tc>
      </w:tr>
    </w:tbl>
    <w:bookmarkEnd w:id="186"/>
    <w:bookmarkStart w:id="187" w:name="X27932766cf4ffac862f7cc43dd844f31adb9b6f"/>
    <w:p>
      <w:pPr>
        <w:pStyle w:val="Heading3"/>
      </w:pPr>
      <w:r>
        <w:t xml:space="preserve">The 2026-09-19 round — found by MAKING THE MONEY MOVE (6)</w:t>
      </w:r>
    </w:p>
    <w:p>
      <w:pPr>
        <w:pStyle w:val="FirstParagraph"/>
      </w:pPr>
      <w:r>
        <w:t xml:space="preserve">These came from a different method than everything above, and the difference is the point. The</w:t>
      </w:r>
      <w:r>
        <w:t xml:space="preserve"> </w:t>
      </w:r>
      <w:r>
        <w:t xml:space="preserve">earlier rounds were found by READING. These were found by building the Custodians delegation vault</w:t>
      </w:r>
      <w:r>
        <w:t xml:space="preserve"> </w:t>
      </w:r>
      <w:r>
        <w:t xml:space="preserve">end to end and then</w:t>
      </w:r>
      <w:r>
        <w:t xml:space="preserve"> </w:t>
      </w:r>
      <w:r>
        <w:rPr>
          <w:i/>
          <w:iCs/>
        </w:rPr>
        <w:t xml:space="preserve">running the economics</w:t>
      </w:r>
      <w:r>
        <w:t xml:space="preserve"> </w:t>
      </w:r>
      <w:r>
        <w:t xml:space="preserve">— open a second agency through the public path, oracle</w:t>
      </w:r>
      <w:r>
        <w:t xml:space="preserve"> </w:t>
      </w:r>
      <w:r>
        <w:t xml:space="preserve">it, inject, collect. Every structural assertion in the suite was green throughout: class, unit-score,</w:t>
      </w:r>
      <w:r>
        <w:t xml:space="preserve"> </w:t>
      </w:r>
      <w:r>
        <w:t xml:space="preserve">template active, split rows registered.</w:t>
      </w:r>
      <w:r>
        <w:t xml:space="preserve"> </w:t>
      </w:r>
      <w:r>
        <w:rPr>
          <w:b/>
          <w:bCs/>
        </w:rPr>
        <w:t xml:space="preserve">Checking that rows exist is not checking that value moves.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N1</w:t>
            </w:r>
          </w:p>
        </w:tc>
        <w:tc>
          <w:tcPr/>
          <w:p>
            <w:pPr>
              <w:pStyle w:val="Compact"/>
            </w:pPr>
            <w:r>
              <w:rPr>
                <w:rStyle w:val="VerbatimChar"/>
              </w:rPr>
              <w:t xml:space="preserve">ANK\|BoostClass</w:t>
            </w:r>
            <w:r>
              <w:t xml:space="preserve"> </w:t>
            </w:r>
            <w:r>
              <w:t xml:space="preserve">has</w:t>
            </w:r>
            <w:r>
              <w:t xml:space="preserve"> </w:t>
            </w:r>
            <w:r>
              <w:rPr>
                <w:b/>
                <w:bCs/>
              </w:rPr>
              <w:t xml:space="preserve">no owner field at all</w:t>
            </w:r>
            <w:r>
              <w:t xml:space="preserve"> </w:t>
            </w:r>
            <w:r>
              <w:t xml:space="preserve">— attaching an anchor to an EXISTING class validates only</w:t>
            </w:r>
            <w:r>
              <w:t xml:space="preserve"> </w:t>
            </w:r>
            <w:r>
              <w:rPr>
                <w:i/>
                <w:iCs/>
              </w:rPr>
              <w:t xml:space="preserve">active</w:t>
            </w:r>
            <w:r>
              <w:t xml:space="preserve"> </w:t>
            </w:r>
            <w:r>
              <w:t xml:space="preserve">and</w:t>
            </w:r>
            <w:r>
              <w:t xml:space="preserve"> </w:t>
            </w:r>
            <w:r>
              <w:rPr>
                <w:i/>
                <w:iCs/>
              </w:rPr>
              <w:t xml:space="preserve">a slot is free</w:t>
            </w:r>
            <w:r>
              <w:t xml:space="preserve">. Anyone holding any anchorable asset could attach it to another vault’s class and grant their own holders a boost inside that vault’s scoring. Six free slots per class</w:t>
            </w:r>
          </w:p>
        </w:tc>
        <w:tc>
          <w:tcPr/>
          <w:p>
            <w:pPr>
              <w:pStyle w:val="Compact"/>
            </w:pPr>
            <w:r>
              <w:rPr>
                <w:b/>
                <w:bCs/>
              </w:rPr>
              <w:t xml:space="preserve">FIXED</w:t>
            </w:r>
          </w:p>
        </w:tc>
        <w:tc>
          <w:tcPr/>
          <w:p>
            <w:pPr>
              <w:pStyle w:val="Compact"/>
            </w:pPr>
            <w:r>
              <w:rPr>
                <w:rStyle w:val="VerbatimChar"/>
              </w:rPr>
              <w:t xml:space="preserve">00_AQP-SCHEMAS.pact</w:t>
            </w:r>
            <w:r>
              <w:t xml:space="preserve"> </w:t>
            </w:r>
            <w:r>
              <w:rPr>
                <w:rStyle w:val="VerbatimChar"/>
              </w:rPr>
              <w:t xml:space="preserve">ANK\|BoostClass.class-owner</w:t>
            </w:r>
            <w:r>
              <w:t xml:space="preserve">; enforced in</w:t>
            </w:r>
            <w:r>
              <w:t xml:space="preserve"> </w:t>
            </w:r>
            <w:r>
              <w:rPr>
                <w:rStyle w:val="VerbatimChar"/>
              </w:rPr>
              <w:t xml:space="preserve">01_ANK.pact</w:t>
            </w:r>
            <w:r>
              <w:t xml:space="preserve"> </w:t>
            </w:r>
            <w:r>
              <w:rPr>
                <w:rStyle w:val="VerbatimChar"/>
              </w:rPr>
              <w:t xml:space="preserve">UEV_IssueAnchor</w:t>
            </w:r>
            <w:r>
              <w:t xml:space="preserve"> </w:t>
            </w:r>
            <w:r>
              <w:t xml:space="preserve">via</w:t>
            </w:r>
            <w:r>
              <w:t xml:space="preserve"> </w:t>
            </w:r>
            <w:r>
              <w:rPr>
                <w:rStyle w:val="VerbatimChar"/>
              </w:rPr>
              <w:t xml:space="preserve">CAP_EnforceAccountOwnership</w:t>
            </w:r>
            <w:r>
              <w:t xml:space="preserve">, so no defcap signature moved. Pinned by</w:t>
            </w:r>
            <w:r>
              <w:t xml:space="preserve"> </w:t>
            </w:r>
            <w:r>
              <w:rPr>
                <w:rStyle w:val="VerbatimChar"/>
              </w:rPr>
              <w:t xml:space="preserve">&lt;&lt;TX-BOOT-OG7&gt;&gt;</w:t>
            </w:r>
            <w:r>
              <w:t xml:space="preserve">, which refuses with the class owner’s keyset</w:t>
            </w:r>
            <w:r>
              <w:t xml:space="preserve"> </w:t>
            </w:r>
            <w:r>
              <w:rPr>
                <w:b/>
                <w:bCs/>
              </w:rPr>
              <w:t xml:space="preserve">by name</w:t>
            </w:r>
          </w:p>
        </w:tc>
      </w:tr>
      <w:tr>
        <w:tc>
          <w:tcPr/>
          <w:p>
            <w:pPr>
              <w:pStyle w:val="Compact"/>
            </w:pPr>
            <w:r>
              <w:rPr>
                <w:b/>
                <w:bCs/>
              </w:rPr>
              <w:t xml:space="preserve">N2</w:t>
            </w:r>
          </w:p>
        </w:tc>
        <w:tc>
          <w:tcPr/>
          <w:p>
            <w:pPr>
              <w:pStyle w:val="Compact"/>
            </w:pPr>
            <w:r>
              <w:t xml:space="preserve">The FVT admission rule was</w:t>
            </w:r>
            <w:r>
              <w:t xml:space="preserve"> </w:t>
            </w:r>
            <w:r>
              <w:rPr>
                <w:b/>
                <w:bCs/>
              </w:rPr>
              <w:t xml:space="preserve">INVERTED</w:t>
            </w:r>
            <w:r>
              <w:t xml:space="preserve"> </w:t>
            </w:r>
            <w:r>
              <w:t xml:space="preserve">— vault admitted SF/NF, treasury admitted OF. It contradicted</w:t>
            </w:r>
            <w:r>
              <w:t xml:space="preserve"> </w:t>
            </w:r>
            <w:r>
              <w:rPr>
                <w:rStyle w:val="VerbatimChar"/>
              </w:rPr>
              <w:t xml:space="preserve">URC_TripletCategoryMatchesFvtClass</w:t>
            </w:r>
            <w:r>
              <w:t xml:space="preserve">, which was right. Nothing caught it because</w:t>
            </w:r>
            <w:r>
              <w:t xml:space="preserve"> </w:t>
            </w:r>
            <w:r>
              <w:rPr>
                <w:rStyle w:val="VerbatimChar"/>
              </w:rPr>
              <w:t xml:space="preserve">C_Step8</w:t>
            </w:r>
            <w:r>
              <w:t xml:space="preserve"> </w:t>
            </w:r>
            <w:r>
              <w:t xml:space="preserve">issued four Treasury-NAMED entities at class 1, which worked</w:t>
            </w:r>
            <w:r>
              <w:t xml:space="preserve"> </w:t>
            </w:r>
            <w:r>
              <w:rPr>
                <w:i/>
                <w:iCs/>
              </w:rPr>
              <w:t xml:space="preserve">only because</w:t>
            </w:r>
            <w:r>
              <w:t xml:space="preserve"> </w:t>
            </w:r>
            <w:r>
              <w:t xml:space="preserve">the rule was inverted</w:t>
            </w:r>
          </w:p>
        </w:tc>
        <w:tc>
          <w:tcPr/>
          <w:p>
            <w:pPr>
              <w:pStyle w:val="Compact"/>
            </w:pPr>
            <w:r>
              <w:rPr>
                <w:b/>
                <w:bCs/>
              </w:rPr>
              <w:t xml:space="preserve">FIXED</w:t>
            </w:r>
          </w:p>
        </w:tc>
        <w:tc>
          <w:tcPr/>
          <w:p>
            <w:pPr>
              <w:pStyle w:val="Compact"/>
            </w:pPr>
            <w:r>
              <w:rPr>
                <w:rStyle w:val="VerbatimChar"/>
              </w:rPr>
              <w:t xml:space="preserve">05_FVT.pact</w:t>
            </w:r>
            <w:r>
              <w:t xml:space="preserve"> </w:t>
            </w:r>
            <w:r>
              <w:rPr>
                <w:rStyle w:val="VerbatimChar"/>
              </w:rPr>
              <w:t xml:space="preserve">URC_ScoreClassMatchesFvtClass</w:t>
            </w:r>
            <w:r>
              <w:t xml:space="preserve"> </w:t>
            </w:r>
            <w:r>
              <w:t xml:space="preserve">→ vault=TF/OF (1,2), treasury=SF/NF (3,4); Step 8 issues class 2. Four fixtures encoded the inversion and were corrected</w:t>
            </w:r>
          </w:p>
        </w:tc>
      </w:tr>
      <w:tr>
        <w:tc>
          <w:tcPr/>
          <w:p>
            <w:pPr>
              <w:pStyle w:val="Compact"/>
            </w:pPr>
            <w:r>
              <w:rPr>
                <w:b/>
                <w:bCs/>
              </w:rPr>
              <w:t xml:space="preserve">N3</w:t>
            </w:r>
          </w:p>
        </w:tc>
        <w:tc>
          <w:tcPr/>
          <w:p>
            <w:pPr>
              <w:pStyle w:val="Compact"/>
            </w:pPr>
            <w:r>
              <w:t xml:space="preserve">The pure</w:t>
            </w:r>
            <w:r>
              <w:t xml:space="preserve"> </w:t>
            </w:r>
            <w:r>
              <w:rPr>
                <w:rStyle w:val="VerbatimChar"/>
              </w:rPr>
              <w:t xml:space="preserve">Bloodshed</w:t>
            </w:r>
            <w:r>
              <w:t xml:space="preserve"> </w:t>
            </w:r>
            <w:r>
              <w:t xml:space="preserve">score is employed by its pool but admitted to</w:t>
            </w:r>
            <w:r>
              <w:t xml:space="preserve"> </w:t>
            </w:r>
            <w:r>
              <w:rPr>
                <w:b/>
                <w:bCs/>
              </w:rPr>
              <w:t xml:space="preserve">no FVT</w:t>
            </w:r>
            <w:r>
              <w:t xml:space="preserve">, so every stake on DHBloodshed aborts at</w:t>
            </w:r>
            <w:r>
              <w:t xml:space="preserve"> </w:t>
            </w:r>
            <w:r>
              <w:rPr>
                <w:rStyle w:val="VerbatimChar"/>
              </w:rPr>
              <w:t xml:space="preserve">05_FVT.pact:1031</w:t>
            </w:r>
            <w:r>
              <w:t xml:space="preserve">. Three of Step 4’s four core scores had a treasury; this one had none</w:t>
            </w:r>
          </w:p>
        </w:tc>
        <w:tc>
          <w:tcPr/>
          <w:p>
            <w:pPr>
              <w:pStyle w:val="Compact"/>
            </w:pPr>
            <w:r>
              <w:rPr>
                <w:b/>
                <w:bCs/>
              </w:rPr>
              <w:t xml:space="preserve">FIXED</w:t>
            </w:r>
          </w:p>
        </w:tc>
        <w:tc>
          <w:tcPr/>
          <w:p>
            <w:pPr>
              <w:pStyle w:val="Compact"/>
            </w:pPr>
            <w:r>
              <w:t xml:space="preserve">Fifth treasury</w:t>
            </w:r>
            <w:r>
              <w:t xml:space="preserve"> </w:t>
            </w:r>
            <w:r>
              <w:rPr>
                <w:rStyle w:val="VerbatimChar"/>
              </w:rPr>
              <w:t xml:space="preserve">BloodshedTreasury</w:t>
            </w:r>
            <w:r>
              <w:t xml:space="preserve"> </w:t>
            </w:r>
            <w:r>
              <w:t xml:space="preserve">added across Steps 8/9/12.</w:t>
            </w:r>
            <w:r>
              <w:t xml:space="preserve"> </w:t>
            </w:r>
            <w:r>
              <w:rPr>
                <w:rStyle w:val="VerbatimChar"/>
              </w:rPr>
              <w:t xml:space="preserve">&lt;&lt;TX-BOOT-12-REWARDS&gt;&gt;</w:t>
            </w:r>
            <w:r>
              <w:t xml:space="preserve"> </w:t>
            </w:r>
            <w:r>
              <w:t xml:space="preserve">reads the reward count back out of RPS: 2 for Bloodshed,</w:t>
            </w:r>
            <w:r>
              <w:t xml:space="preserve"> </w:t>
            </w:r>
            <w:r>
              <w:rPr>
                <w:rStyle w:val="VerbatimChar"/>
              </w:rPr>
              <w:t xml:space="preserve">[1 1 1 1]</w:t>
            </w:r>
            <w:r>
              <w:t xml:space="preserve"> </w:t>
            </w:r>
            <w:r>
              <w:t xml:space="preserve">for the rest</w:t>
            </w:r>
          </w:p>
        </w:tc>
      </w:tr>
      <w:tr>
        <w:tc>
          <w:tcPr/>
          <w:p>
            <w:pPr>
              <w:pStyle w:val="Compact"/>
            </w:pPr>
            <w:r>
              <w:rPr>
                <w:b/>
                <w:bCs/>
              </w:rPr>
              <w:t xml:space="preserve">N4</w:t>
            </w:r>
          </w:p>
        </w:tc>
        <w:tc>
          <w:tcPr/>
          <w:p>
            <w:pPr>
              <w:pStyle w:val="Compact"/>
            </w:pPr>
            <w:r>
              <w:t xml:space="preserve">A delegation vault could not guarantee its own scoring: a score’s boost class was settable only AFTER issue, by the score’s owner —</w:t>
            </w:r>
            <w:r>
              <w:t xml:space="preserve"> </w:t>
            </w:r>
            <w:r>
              <w:rPr>
                <w:b/>
                <w:bCs/>
              </w:rPr>
              <w:t xml:space="preserve">the agency operator</w:t>
            </w:r>
            <w:r>
              <w:t xml:space="preserve">. An agency could decline the vault’s anchor or point at another class</w:t>
            </w:r>
          </w:p>
        </w:tc>
        <w:tc>
          <w:tcPr/>
          <w:p>
            <w:pPr>
              <w:pStyle w:val="Compact"/>
            </w:pPr>
            <w:r>
              <w:rPr>
                <w:b/>
                <w:bCs/>
              </w:rPr>
              <w:t xml:space="preserve">FIXED</w:t>
            </w:r>
          </w:p>
        </w:tc>
        <w:tc>
          <w:tcPr/>
          <w:p>
            <w:pPr>
              <w:pStyle w:val="Compact"/>
            </w:pPr>
            <w:r>
              <w:t xml:space="preserve">The class now rides on</w:t>
            </w:r>
            <w:r>
              <w:t xml:space="preserve"> </w:t>
            </w:r>
            <w:r>
              <w:rPr>
                <w:rStyle w:val="VerbatimChar"/>
              </w:rPr>
              <w:t xml:space="preserve">SCR\|ScoreEntityModel.boost-class-id</w:t>
            </w:r>
            <w:r>
              <w:t xml:space="preserve"> </w:t>
            </w:r>
            <w:r>
              <w:t xml:space="preserve">and is applied by</w:t>
            </w:r>
            <w:r>
              <w:t xml:space="preserve"> </w:t>
            </w:r>
            <w:r>
              <w:rPr>
                <w:rStyle w:val="VerbatimChar"/>
              </w:rPr>
              <w:t xml:space="preserve">XI_IssueOneFromModel</w:t>
            </w:r>
            <w:r>
              <w:t xml:space="preserve"> </w:t>
            </w:r>
            <w:r>
              <w:t xml:space="preserve">at issue.</w:t>
            </w:r>
            <w:r>
              <w:t xml:space="preserve"> </w:t>
            </w:r>
            <w:r>
              <w:rPr>
                <w:rStyle w:val="VerbatimChar"/>
              </w:rPr>
              <w:t xml:space="preserve">&lt;&lt;TX-BOOT-OG3&gt;&gt;</w:t>
            </w:r>
            <w:r>
              <w:t xml:space="preserve"> </w:t>
            </w:r>
            <w:r>
              <w:t xml:space="preserve">proves it on an agency opened through the PUBLIC path that never linked anything</w:t>
            </w:r>
          </w:p>
        </w:tc>
      </w:tr>
      <w:tr>
        <w:tc>
          <w:tcPr/>
          <w:p>
            <w:pPr>
              <w:pStyle w:val="Compact"/>
            </w:pPr>
            <w:r>
              <w:rPr>
                <w:b/>
                <w:bCs/>
              </w:rPr>
              <w:t xml:space="preserve">N5</w:t>
            </w:r>
          </w:p>
        </w:tc>
        <w:tc>
          <w:tcPr/>
          <w:p>
            <w:pPr>
              <w:pStyle w:val="Compact"/>
            </w:pPr>
            <w:r>
              <w:t xml:space="preserve">Quality-split</w:t>
            </w:r>
            <w:r>
              <w:t xml:space="preserve"> </w:t>
            </w:r>
            <w:r>
              <w:rPr>
                <w:b/>
                <w:bCs/>
              </w:rPr>
              <w:t xml:space="preserve">LANES read the SILVER score’s base only</w:t>
            </w:r>
            <w:r>
              <w:t xml:space="preserve">, so a staker in any other tier produces zero lane weight and a heterogeneous split routes everyone on one row</w:t>
            </w:r>
          </w:p>
        </w:tc>
        <w:tc>
          <w:tcPr/>
          <w:p>
            <w:pPr>
              <w:pStyle w:val="Compact"/>
            </w:pPr>
            <w:r>
              <w:rPr>
                <w:b/>
                <w:bCs/>
              </w:rPr>
              <w:t xml:space="preserve">OPEN</w:t>
            </w:r>
          </w:p>
        </w:tc>
        <w:tc>
          <w:tcPr/>
          <w:p>
            <w:pPr>
              <w:pStyle w:val="Compact"/>
            </w:pPr>
            <w:r>
              <w:rPr>
                <w:rStyle w:val="VerbatimChar"/>
              </w:rPr>
              <w:t xml:space="preserve">04_RPS.pact</w:t>
            </w:r>
            <w:r>
              <w:t xml:space="preserve"> </w:t>
            </w:r>
            <w:r>
              <w:rPr>
                <w:rStyle w:val="VerbatimChar"/>
              </w:rPr>
              <w:t xml:space="preserve">URC_ComputeTripletLanes</w:t>
            </w:r>
            <w:r>
              <w:t xml:space="preserve">. Measured:</w:t>
            </w:r>
            <w:r>
              <w:t xml:space="preserve"> </w:t>
            </w:r>
            <w:r>
              <w:rPr>
                <w:rStyle w:val="VerbatimChar"/>
              </w:rPr>
              <w:t xml:space="preserve">lane-b/s/g = 0</w:t>
            </w:r>
            <w:r>
              <w:t xml:space="preserve"> </w:t>
            </w:r>
            <w:r>
              <w:t xml:space="preserve">for both agencies while both were paid. Two resolutions, both with real economic consequence — recorded, not chosen</w:t>
            </w:r>
          </w:p>
        </w:tc>
      </w:tr>
      <w:tr>
        <w:tc>
          <w:tcPr/>
          <w:p>
            <w:pPr>
              <w:pStyle w:val="Compact"/>
            </w:pPr>
            <w:r>
              <w:rPr>
                <w:b/>
                <w:bCs/>
              </w:rPr>
              <w:t xml:space="preserve">N6</w:t>
            </w:r>
          </w:p>
        </w:tc>
        <w:tc>
          <w:tcPr/>
          <w:p>
            <w:pPr>
              <w:pStyle w:val="Compact"/>
            </w:pPr>
            <w:r>
              <w:rPr>
                <w:b/>
                <w:bCs/>
              </w:rPr>
              <w:t xml:space="preserve">Royalty disposal is not isolated per vault</w:t>
            </w:r>
            <w:r>
              <w:t xml:space="preserve"> </w:t>
            </w:r>
            <w:r>
              <w:t xml:space="preserve">— an inject into one vault funded another vault’s disposal</w:t>
            </w:r>
          </w:p>
        </w:tc>
        <w:tc>
          <w:tcPr/>
          <w:p>
            <w:pPr>
              <w:pStyle w:val="Compact"/>
            </w:pPr>
            <w:r>
              <w:rPr>
                <w:b/>
                <w:bCs/>
              </w:rPr>
              <w:t xml:space="preserve">OPEN</w:t>
            </w:r>
          </w:p>
        </w:tc>
        <w:tc>
          <w:tcPr/>
          <w:p>
            <w:pPr>
              <w:pStyle w:val="Compact"/>
            </w:pPr>
            <w:r>
              <w:t xml:space="preserve">Found when the inject added to</w:t>
            </w:r>
            <w:r>
              <w:t xml:space="preserve"> </w:t>
            </w:r>
            <w:r>
              <w:rPr>
                <w:rStyle w:val="VerbatimChar"/>
              </w:rPr>
              <w:t xml:space="preserve">[6.2.9]</w:t>
            </w:r>
            <w:r>
              <w:t xml:space="preserve"> </w:t>
            </w:r>
            <w:r>
              <w:t xml:space="preserve">flipped</w:t>
            </w:r>
            <w:r>
              <w:t xml:space="preserve"> </w:t>
            </w:r>
            <w:r>
              <w:rPr>
                <w:rStyle w:val="VerbatimChar"/>
              </w:rPr>
              <w:t xml:space="preserve">dsa-grand-tour</w:t>
            </w:r>
            <w:r>
              <w:t xml:space="preserve"> </w:t>
            </w:r>
            <w:r>
              <w:t xml:space="preserve">GT-09 from</w:t>
            </w:r>
            <w:r>
              <w:t xml:space="preserve"> </w:t>
            </w:r>
            <w:r>
              <w:rPr>
                <w:rStyle w:val="VerbatimChar"/>
              </w:rPr>
              <w:t xml:space="preserve">expect-failure "dispo capabilities exceeded!"</w:t>
            </w:r>
            <w:r>
              <w:t xml:space="preserve"> </w:t>
            </w:r>
            <w:r>
              <w:t xml:space="preserve">to success. The experiment now rolls back; the property is real and unfixed</w:t>
            </w:r>
          </w:p>
        </w:tc>
      </w:tr>
    </w:tbl>
    <w:p>
      <w:pPr>
        <w:pStyle w:val="BodyText"/>
      </w:pPr>
      <w:r>
        <w:rPr>
          <w:b/>
          <w:bCs/>
        </w:rPr>
        <w:t xml:space="preserve">Three of these were nearly missed by tests that passed for the wrong reason.</w:t>
      </w:r>
      <w:r>
        <w:t xml:space="preserve"> </w:t>
      </w:r>
      <w:r>
        <w:rPr>
          <w:rStyle w:val="VerbatimChar"/>
        </w:rPr>
        <w:t xml:space="preserve">&lt;&lt;TX-BOOT-OG7&gt;&gt;</w:t>
      </w:r>
      <w:r>
        <w:t xml:space="preserve"> </w:t>
      </w:r>
      <w:r>
        <w:t xml:space="preserve">took three attempts: it first died in</w:t>
      </w:r>
      <w:r>
        <w:t xml:space="preserve"> </w:t>
      </w:r>
      <w:r>
        <w:rPr>
          <w:rStyle w:val="VerbatimChar"/>
        </w:rPr>
        <w:t xml:space="preserve">coin.TRANSFER</w:t>
      </w:r>
      <w:r>
        <w:t xml:space="preserve"> </w:t>
      </w:r>
      <w:r>
        <w:t xml:space="preserve">before reaching any guard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proving nothing), then the hijack</w:t>
      </w:r>
      <w:r>
        <w:t xml:space="preserve"> </w:t>
      </w:r>
      <w:r>
        <w:rPr>
          <w:b/>
          <w:bCs/>
        </w:rPr>
        <w:t xml:space="preserve">succeeded</w:t>
      </w:r>
      <w:r>
        <w:t xml:space="preserve"> </w:t>
      </w:r>
      <w:r>
        <w:t xml:space="preserve">because the admin key happened to be in</w:t>
      </w:r>
      <w:r>
        <w:t xml:space="preserve"> </w:t>
      </w:r>
      <w:r>
        <w:rPr>
          <w:rStyle w:val="VerbatimChar"/>
        </w:rPr>
        <w:t xml:space="preserve">env-sigs</w:t>
      </w:r>
      <w:r>
        <w:t xml:space="preserve"> </w:t>
      </w:r>
      <w:r>
        <w:t xml:space="preserve">for the enclosing transaction. It only became evidence once it failed with the class</w:t>
      </w:r>
      <w:r>
        <w:t xml:space="preserve"> </w:t>
      </w:r>
      <w:r>
        <w:t xml:space="preserve">owner’s keyset named in the message.</w:t>
      </w:r>
      <w:r>
        <w:t xml:space="preserve"> </w:t>
      </w:r>
      <w:r>
        <w:rPr>
          <w:rStyle w:val="VerbatimChar"/>
        </w:rPr>
        <w:t xml:space="preserve">&lt;&lt;AQP-G25&gt;&gt;</w:t>
      </w:r>
      <w:r>
        <w:t xml:space="preserve"> </w:t>
      </w:r>
      <w:r>
        <w:t xml:space="preserve">was</w:t>
      </w:r>
      <w:r>
        <w:t xml:space="preserve"> </w:t>
      </w:r>
      <w:r>
        <w:rPr>
          <w:b/>
          <w:bCs/>
        </w:rPr>
        <w:t xml:space="preserve">shadowed</w:t>
      </w:r>
      <w:r>
        <w:t xml:space="preserve"> </w:t>
      </w:r>
      <w:r>
        <w:t xml:space="preserve">by N1’s new enforce and would</w:t>
      </w:r>
      <w:r>
        <w:t xml:space="preserve"> </w:t>
      </w:r>
      <w:r>
        <w:t xml:space="preserve">have kept passing while never reaching the revocation check it exists to test.</w:t>
      </w:r>
    </w:p>
    <w:bookmarkEnd w:id="187"/>
    <w:bookmarkStart w:id="188" w:name="medium-7"/>
    <w:p>
      <w:pPr>
        <w:pStyle w:val="Heading3"/>
      </w:pPr>
      <w:r>
        <w:t xml:space="preserve">MEDIUM (7)</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M1</w:t>
            </w:r>
          </w:p>
        </w:tc>
        <w:tc>
          <w:tcPr/>
          <w:p>
            <w:pPr>
              <w:pStyle w:val="Compact"/>
            </w:pPr>
            <w:r>
              <w:rPr>
                <w:rStyle w:val="VerbatimChar"/>
              </w:rPr>
              <w:t xml:space="preserve">unclaimed-count == 1</w:t>
            </w:r>
            <w:r>
              <w:t xml:space="preserve"> </w:t>
            </w:r>
            <w:r>
              <w:t xml:space="preserve">dust sweep never implemented — residual locked in the vault</w:t>
            </w:r>
          </w:p>
        </w:tc>
        <w:tc>
          <w:tcPr/>
          <w:p>
            <w:pPr>
              <w:pStyle w:val="Compact"/>
            </w:pPr>
            <w:r>
              <w:rPr>
                <w:b/>
                <w:bCs/>
              </w:rPr>
              <w:t xml:space="preserve">DONE</w:t>
            </w:r>
          </w:p>
        </w:tc>
        <w:tc>
          <w:tcPr/>
          <w:p>
            <w:pPr>
              <w:pStyle w:val="Compact"/>
            </w:pPr>
            <w:r>
              <w:t xml:space="preserve">Two-tier dual sweep built (</w:t>
            </w:r>
            <w:r>
              <w:rPr>
                <w:rStyle w:val="VerbatimChar"/>
              </w:rPr>
              <w:t xml:space="preserve">FVT|T|MemberVault</w:t>
            </w:r>
            <w:r>
              <w:t xml:space="preserve"> </w:t>
            </w:r>
            <w:r>
              <w:t xml:space="preserve">+ global).</w:t>
            </w:r>
            <w:r>
              <w:t xml:space="preserve"> </w:t>
            </w:r>
            <w:r>
              <w:rPr>
                <w:b/>
                <w:bCs/>
              </w:rPr>
              <w:t xml:space="preserve">Later found exploitable — see §5.1.</w:t>
            </w:r>
          </w:p>
        </w:tc>
      </w:tr>
      <w:tr>
        <w:tc>
          <w:tcPr/>
          <w:p>
            <w:pPr>
              <w:pStyle w:val="Compact"/>
            </w:pPr>
            <w:r>
              <w:rPr>
                <w:b/>
                <w:bCs/>
              </w:rPr>
              <w:t xml:space="preserve">M2</w:t>
            </w:r>
          </w:p>
        </w:tc>
        <w:tc>
          <w:tcPr/>
          <w:p>
            <w:pPr>
              <w:pStyle w:val="Compact"/>
            </w:pPr>
            <w:r>
              <w:t xml:space="preserve">Vault/treasury inject denominator runs a</w:t>
            </w:r>
            <w:r>
              <w:t xml:space="preserve"> </w:t>
            </w:r>
            <w:r>
              <w:rPr>
                <w:rStyle w:val="VerbatimChar"/>
              </w:rPr>
              <w:t xml:space="preserve">keys</w:t>
            </w:r>
            <w:r>
              <w:t xml:space="preserve"> </w:t>
            </w:r>
            <w:r>
              <w:t xml:space="preserve">scan</w:t>
            </w:r>
            <w:r>
              <w:t xml:space="preserve"> </w:t>
            </w:r>
            <w:r>
              <w:rPr>
                <w:b/>
                <w:bCs/>
              </w:rPr>
              <w:t xml:space="preserve">inside a defcap</w:t>
            </w:r>
            <w:r>
              <w:t xml:space="preserve"> </w:t>
            </w:r>
            <w:r>
              <w:t xml:space="preserve">— cross-tenant gas coupling</w:t>
            </w:r>
          </w:p>
        </w:tc>
        <w:tc>
          <w:tcPr/>
          <w:p>
            <w:pPr>
              <w:pStyle w:val="Compact"/>
            </w:pPr>
            <w:r>
              <w:rPr>
                <w:b/>
                <w:bCs/>
              </w:rPr>
              <w:t xml:space="preserve">DONE</w:t>
            </w:r>
          </w:p>
        </w:tc>
        <w:tc>
          <w:tcPr/>
          <w:p>
            <w:pPr>
              <w:pStyle w:val="Compact"/>
            </w:pPr>
            <w:r>
              <w:rPr>
                <w:rStyle w:val="VerbatimChar"/>
              </w:rPr>
              <w:t xml:space="preserve">URD_FvtScoreEntityLinkKeysForFvt</w:t>
            </w:r>
            <w:r>
              <w:t xml:space="preserve"> </w:t>
            </w:r>
            <w:r>
              <w:t xml:space="preserve">gone; the divisor point-reads a maintained</w:t>
            </w:r>
            <w:r>
              <w:t xml:space="preserve"> </w:t>
            </w:r>
            <w:r>
              <w:rPr>
                <w:rStyle w:val="VerbatimChar"/>
              </w:rPr>
              <w:t xml:space="preserve">total-deb-score</w:t>
            </w:r>
            <w:r>
              <w:t xml:space="preserve"> </w:t>
            </w:r>
            <w:r>
              <w:t xml:space="preserve">mirror (</w:t>
            </w:r>
            <w:r>
              <w:rPr>
                <w:rStyle w:val="VerbatimChar"/>
              </w:rPr>
              <w:t xml:space="preserve">02_SCORE.pact:411</w:t>
            </w:r>
            <w:r>
              <w:t xml:space="preserve">). [VERIFIED by command — 0 hits for the deleted reader]</w:t>
            </w:r>
          </w:p>
        </w:tc>
      </w:tr>
      <w:tr>
        <w:tc>
          <w:tcPr/>
          <w:p>
            <w:pPr>
              <w:pStyle w:val="Compact"/>
            </w:pPr>
            <w:r>
              <w:rPr>
                <w:b/>
                <w:bCs/>
              </w:rPr>
              <w:t xml:space="preserve">M3</w:t>
            </w:r>
          </w:p>
        </w:tc>
        <w:tc>
          <w:tcPr/>
          <w:p>
            <w:pPr>
              <w:pStyle w:val="Compact"/>
            </w:pPr>
            <w:r>
              <w:t xml:space="preserve">A boost-class link with aggregate promile &lt; 1000</w:t>
            </w:r>
            <w:r>
              <w:t xml:space="preserve"> </w:t>
            </w:r>
            <w:r>
              <w:rPr>
                <w:b/>
                <w:bCs/>
              </w:rPr>
              <w:t xml:space="preserve">zeroes</w:t>
            </w:r>
            <w:r>
              <w:t xml:space="preserve"> </w:t>
            </w:r>
            <w:r>
              <w:t xml:space="preserve">rewards — adding a boost reduces effective weight to 0</w:t>
            </w:r>
          </w:p>
        </w:tc>
        <w:tc>
          <w:tcPr/>
          <w:p>
            <w:pPr>
              <w:pStyle w:val="Compact"/>
            </w:pPr>
            <w:r>
              <w:rPr>
                <w:b/>
                <w:bCs/>
              </w:rPr>
              <w:t xml:space="preserve">DONE</w:t>
            </w:r>
          </w:p>
        </w:tc>
        <w:tc>
          <w:tcPr/>
          <w:p>
            <w:pPr>
              <w:pStyle w:val="Compact"/>
            </w:pPr>
            <w:r>
              <w:rPr>
                <w:rStyle w:val="VerbatimChar"/>
              </w:rPr>
              <w:t xml:space="preserve">02_SCORE.pact:2455/2464/2471</w:t>
            </w:r>
            <w:r>
              <w:t xml:space="preserve"> </w:t>
            </w:r>
            <w:r>
              <w:t xml:space="preserve">— boost is now the</w:t>
            </w:r>
            <w:r>
              <w:t xml:space="preserve"> </w:t>
            </w:r>
            <w:r>
              <w:rPr>
                <w:b/>
                <w:bCs/>
              </w:rPr>
              <w:t xml:space="preserve">additive part</w:t>
            </w:r>
            <w:r>
              <w:t xml:space="preserve"> </w:t>
            </w:r>
            <w:r>
              <w:t xml:space="preserve">(</w:t>
            </w:r>
            <w:r>
              <w:rPr>
                <w:rStyle w:val="VerbatimChar"/>
              </w:rPr>
              <w:t xml:space="preserve">base × promile/1000</w:t>
            </w:r>
            <w:r>
              <w:t xml:space="preserve">), not a replacement, with the comment</w:t>
            </w:r>
            <w:r>
              <w:t xml:space="preserve"> </w:t>
            </w:r>
            <w:r>
              <w:rPr>
                <w:i/>
                <w:iCs/>
              </w:rPr>
              <w:t xml:space="preserve">“M3: boost is ADDITIVE”</w:t>
            </w:r>
            <w:r>
              <w:t xml:space="preserve">. [VERIFIED by reading]</w:t>
            </w:r>
          </w:p>
        </w:tc>
      </w:tr>
      <w:tr>
        <w:tc>
          <w:tcPr/>
          <w:p>
            <w:pPr>
              <w:pStyle w:val="Compact"/>
            </w:pPr>
            <w:r>
              <w:rPr>
                <w:b/>
                <w:bCs/>
              </w:rPr>
              <w:t xml:space="preserve">M4</w:t>
            </w:r>
          </w:p>
        </w:tc>
        <w:tc>
          <w:tcPr/>
          <w:p>
            <w:pPr>
              <w:pStyle w:val="Compact"/>
            </w:pPr>
            <w:r>
              <w:t xml:space="preserve">Boost-class / boost / deb-boost links settable</w:t>
            </w:r>
            <w:r>
              <w:t xml:space="preserve"> </w:t>
            </w:r>
            <w:r>
              <w:rPr>
                <w:b/>
                <w:bCs/>
              </w:rPr>
              <w:t xml:space="preserve">after</w:t>
            </w:r>
            <w:r>
              <w:t xml:space="preserve"> </w:t>
            </w:r>
            <w:r>
              <w:t xml:space="preserve">positions exist → previously-staked base erased</w:t>
            </w:r>
          </w:p>
        </w:tc>
        <w:tc>
          <w:tcPr/>
          <w:p>
            <w:pPr>
              <w:pStyle w:val="Compact"/>
            </w:pPr>
            <w:r>
              <w:rPr>
                <w:b/>
                <w:bCs/>
              </w:rPr>
              <w:t xml:space="preserve">DONE</w:t>
            </w:r>
          </w:p>
        </w:tc>
        <w:tc>
          <w:tcPr/>
          <w:p>
            <w:pPr>
              <w:pStyle w:val="Compact"/>
            </w:pPr>
            <w:r>
              <w:rPr>
                <w:rStyle w:val="VerbatimChar"/>
              </w:rPr>
              <w:t xml:space="preserve">02_SCORE.pact:777</w:t>
            </w:r>
            <w:r>
              <w:t xml:space="preserve">,</w:t>
            </w:r>
            <w:r>
              <w:t xml:space="preserve"> </w:t>
            </w:r>
            <w:r>
              <w:rPr>
                <w:rStyle w:val="VerbatimChar"/>
              </w:rPr>
              <w:t xml:space="preserve">:933</w:t>
            </w:r>
            <w:r>
              <w:t xml:space="preserve">,</w:t>
            </w:r>
            <w:r>
              <w:t xml:space="preserve"> </w:t>
            </w:r>
            <w:r>
              <w:rPr>
                <w:rStyle w:val="VerbatimChar"/>
              </w:rPr>
              <w:t xml:space="preserve">:968</w:t>
            </w:r>
            <w:r>
              <w:t xml:space="preserve"> </w:t>
            </w:r>
            <w:r>
              <w:t xml:space="preserve">— all three caps enforce</w:t>
            </w:r>
            <w:r>
              <w:t xml:space="preserve"> </w:t>
            </w:r>
            <w:r>
              <w:rPr>
                <w:rStyle w:val="VerbatimChar"/>
              </w:rPr>
              <w:t xml:space="preserve">nzs-count = 0</w:t>
            </w:r>
            <w:r>
              <w:t xml:space="preserve">, message</w:t>
            </w:r>
            <w:r>
              <w:t xml:space="preserve"> </w:t>
            </w:r>
            <w:r>
              <w:rPr>
                <w:i/>
                <w:iCs/>
              </w:rPr>
              <w:t xml:space="preserve">“vacate to reconfigure”</w:t>
            </w:r>
            <w:r>
              <w:t xml:space="preserve">. [VERIFIED by reading]</w:t>
            </w:r>
          </w:p>
        </w:tc>
      </w:tr>
      <w:tr>
        <w:tc>
          <w:tcPr/>
          <w:p>
            <w:pPr>
              <w:pStyle w:val="Compact"/>
            </w:pPr>
            <w:r>
              <w:rPr>
                <w:b/>
                <w:bCs/>
              </w:rPr>
              <w:t xml:space="preserve">M5</w:t>
            </w:r>
          </w:p>
        </w:tc>
        <w:tc>
          <w:tcPr/>
          <w:p>
            <w:pPr>
              <w:pStyle w:val="Compact"/>
            </w:pPr>
            <w:r>
              <w:t xml:space="preserve">OF/collectable unstake recovers the beneficiary from a</w:t>
            </w:r>
            <w:r>
              <w:t xml:space="preserve"> </w:t>
            </w:r>
            <w:r>
              <w:rPr>
                <w:b/>
                <w:bCs/>
              </w:rPr>
              <w:t xml:space="preserve">self key</w:t>
            </w:r>
            <w:r>
              <w:t xml:space="preserve"> </w:t>
            </w:r>
            <w:r>
              <w:t xml:space="preserve">while stake writes a caller-supplied one → non-self stakes unrecoverable</w:t>
            </w:r>
          </w:p>
        </w:tc>
        <w:tc>
          <w:tcPr/>
          <w:p>
            <w:pPr>
              <w:pStyle w:val="Compact"/>
            </w:pPr>
            <w:r>
              <w:rPr>
                <w:b/>
                <w:bCs/>
              </w:rPr>
              <w:t xml:space="preserve">DONE</w:t>
            </w:r>
          </w:p>
        </w:tc>
        <w:tc>
          <w:tcPr/>
          <w:p>
            <w:pPr>
              <w:pStyle w:val="Compact"/>
            </w:pPr>
            <w:r>
              <w:rPr>
                <w:rStyle w:val="VerbatimChar"/>
              </w:rPr>
              <w:t xml:space="preserve">03_AQP.pact:1773/1808/1847</w:t>
            </w:r>
            <w:r>
              <w:t xml:space="preserve"> </w:t>
            </w:r>
            <w:r>
              <w:t xml:space="preserve">—</w:t>
            </w:r>
            <w:r>
              <w:t xml:space="preserve"> </w:t>
            </w:r>
            <w:r>
              <w:rPr>
                <w:i/>
                <w:iCs/>
              </w:rPr>
              <w:t xml:space="preserve">“beneficiary-id is caller-supplied (self OR foreign), not a self-key derivation”</w:t>
            </w:r>
            <w:r>
              <w:t xml:space="preserve">; both self-key readers deleted. [VERIFIED by command]</w:t>
            </w:r>
          </w:p>
        </w:tc>
      </w:tr>
      <w:tr>
        <w:tc>
          <w:tcPr/>
          <w:p>
            <w:pPr>
              <w:pStyle w:val="Compact"/>
            </w:pPr>
            <w:r>
              <w:rPr>
                <w:b/>
                <w:bCs/>
              </w:rPr>
              <w:t xml:space="preserve">M6</w:t>
            </w:r>
          </w:p>
        </w:tc>
        <w:tc>
          <w:tcPr/>
          <w:p>
            <w:pPr>
              <w:pStyle w:val="Compact"/>
            </w:pPr>
            <w:r>
              <w:t xml:space="preserve">TF anchor promile is pro-rated; the README documents a whole-step model with a 1000 cap</w:t>
            </w:r>
          </w:p>
        </w:tc>
        <w:tc>
          <w:tcPr/>
          <w:p>
            <w:pPr>
              <w:pStyle w:val="Compact"/>
            </w:pPr>
            <w:r>
              <w:rPr>
                <w:b/>
                <w:bCs/>
              </w:rPr>
              <w:t xml:space="preserve">DOC-FIX + new guard</w:t>
            </w:r>
          </w:p>
        </w:tc>
        <w:tc>
          <w:tcPr/>
          <w:p>
            <w:pPr>
              <w:pStyle w:val="Compact"/>
            </w:pPr>
            <w:r>
              <w:t xml:space="preserve">Code was right.</w:t>
            </w:r>
            <w:r>
              <w:t xml:space="preserve"> </w:t>
            </w:r>
            <w:r>
              <w:rPr>
                <w:rStyle w:val="VerbatimChar"/>
              </w:rPr>
              <w:t xml:space="preserve">01_ANK.pact:1617-1619</w:t>
            </w:r>
            <w:r>
              <w:t xml:space="preserve"> </w:t>
            </w:r>
            <w:r>
              <w:rPr>
                <w:rStyle w:val="VerbatimChar"/>
              </w:rPr>
              <w:t xml:space="preserve">UEV_Promile</w:t>
            </w:r>
            <w:r>
              <w:t xml:space="preserve"> </w:t>
            </w:r>
            <w:r>
              <w:t xml:space="preserve">— precision exactly 3, promile in</w:t>
            </w:r>
            <w:r>
              <w:t xml:space="preserve"> </w:t>
            </w:r>
            <w:r>
              <w:rPr>
                <w:rStyle w:val="VerbatimChar"/>
              </w:rPr>
              <w:t xml:space="preserve">[1, 10000]</w:t>
            </w:r>
            <w:r>
              <w:t xml:space="preserve">. [VERIFIED by reading]</w:t>
            </w:r>
          </w:p>
        </w:tc>
      </w:tr>
      <w:tr>
        <w:tc>
          <w:tcPr/>
          <w:p>
            <w:pPr>
              <w:pStyle w:val="Compact"/>
            </w:pPr>
            <w:r>
              <w:rPr>
                <w:b/>
                <w:bCs/>
              </w:rPr>
              <w:t xml:space="preserve">M7</w:t>
            </w:r>
          </w:p>
        </w:tc>
        <w:tc>
          <w:tcPr/>
          <w:p>
            <w:pPr>
              <w:pStyle w:val="Compact"/>
            </w:pPr>
            <w:r>
              <w:rPr>
                <w:i/>
                <w:iCs/>
              </w:rPr>
              <w:t xml:space="preserve">(ATSU)</w:t>
            </w:r>
            <w:r>
              <w:t xml:space="preserve"> </w:t>
            </w:r>
            <w:r>
              <w:rPr>
                <w:rStyle w:val="VerbatimChar"/>
              </w:rPr>
              <w:t xml:space="preserve">C_Coil</w:t>
            </w:r>
            <w:r>
              <w:t xml:space="preserve">/</w:t>
            </w:r>
            <w:r>
              <w:rPr>
                <w:rStyle w:val="VerbatimChar"/>
              </w:rPr>
              <w:t xml:space="preserve">C_Curl</w:t>
            </w:r>
            <w:r>
              <w:t xml:space="preserve"> </w:t>
            </w:r>
            <w:r>
              <w:t xml:space="preserve">revert when a tiny input’s pool-index conversion rounds below token precision</w:t>
            </w:r>
          </w:p>
        </w:tc>
        <w:tc>
          <w:tcPr/>
          <w:p>
            <w:pPr>
              <w:pStyle w:val="Compact"/>
            </w:pPr>
            <w:r>
              <w:rPr>
                <w:b/>
                <w:bCs/>
              </w:rPr>
              <w:t xml:space="preserve">REFUTED — by design</w:t>
            </w:r>
          </w:p>
        </w:tc>
        <w:tc>
          <w:tcPr/>
          <w:p>
            <w:pPr>
              <w:pStyle w:val="Compact"/>
            </w:pPr>
            <w:r>
              <w:t xml:space="preserve">A precision artefact; amounts within ~1 ulp of maximum precision are unusable for Coil/Curl by design.</w:t>
            </w:r>
          </w:p>
        </w:tc>
      </w:tr>
    </w:tbl>
    <w:bookmarkEnd w:id="188"/>
    <w:bookmarkStart w:id="189" w:name="low-10"/>
    <w:p>
      <w:pPr>
        <w:pStyle w:val="Heading3"/>
      </w:pPr>
      <w:r>
        <w:t xml:space="preserve">LOW (10)</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L1</w:t>
            </w:r>
          </w:p>
        </w:tc>
        <w:tc>
          <w:tcPr/>
          <w:p>
            <w:pPr>
              <w:pStyle w:val="Compact"/>
            </w:pPr>
            <w:r>
              <w:t xml:space="preserve">An</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DONE — and the whole check was tautological</w:t>
            </w:r>
          </w:p>
        </w:tc>
        <w:tc>
          <w:tcPr/>
          <w:p>
            <w:pPr>
              <w:pStyle w:val="Compact"/>
            </w:pPr>
            <w:r>
              <w:rPr>
                <w:rStyle w:val="VerbatimChar"/>
              </w:rPr>
              <w:t xml:space="preserve">03_AQP.pact:721</w:t>
            </w:r>
            <w:r>
              <w:t xml:space="preserve"> </w:t>
            </w:r>
            <w:r>
              <w:t xml:space="preserve">records the deletion:</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amounts, and callers sourced</w:t>
            </w:r>
            <w:r>
              <w:t xml:space="preserve"> </w:t>
            </w:r>
            <w:r>
              <w:rPr>
                <w:rStyle w:val="VerbatimChar"/>
              </w:rPr>
              <w:t xml:space="preserve">nonce-amounts</w:t>
            </w:r>
            <w:r>
              <w:t xml:space="preserve"> </w:t>
            </w:r>
            <w:r>
              <w:t xml:space="preserve">from the very reader the check compared against. [VERIFIED by reading]</w:t>
            </w:r>
          </w:p>
        </w:tc>
      </w:tr>
      <w:tr>
        <w:tc>
          <w:tcPr/>
          <w:p>
            <w:pPr>
              <w:pStyle w:val="Compact"/>
            </w:pPr>
            <w:r>
              <w:rPr>
                <w:b/>
                <w:bCs/>
              </w:rPr>
              <w:t xml:space="preserve">L2</w:t>
            </w:r>
          </w:p>
        </w:tc>
        <w:tc>
          <w:tcPr/>
          <w:p>
            <w:pPr>
              <w:pStyle w:val="Compact"/>
            </w:pPr>
            <w:r>
              <w:t xml:space="preserve">One</w:t>
            </w:r>
            <w:r>
              <w:t xml:space="preserve"> </w:t>
            </w:r>
            <w:r>
              <w:rPr>
                <w:rStyle w:val="VerbatimChar"/>
              </w:rPr>
              <w:t xml:space="preserve">X</w:t>
            </w:r>
            <w:r>
              <w:t xml:space="preserve"> </w:t>
            </w:r>
            <w:r>
              <w:t xml:space="preserve">function writes two tables</w:t>
            </w:r>
          </w:p>
        </w:tc>
        <w:tc>
          <w:tcPr/>
          <w:p>
            <w:pPr>
              <w:pStyle w:val="Compact"/>
            </w:pPr>
            <w:r>
              <w:rPr>
                <w:b/>
                <w:bCs/>
              </w:rPr>
              <w:t xml:space="preserve">CONVENTION R2</w:t>
            </w:r>
            <w:r>
              <w:t xml:space="preserve"> </w:t>
            </w:r>
            <w:r>
              <w:t xml:space="preserve">— allowed</w:t>
            </w:r>
          </w:p>
        </w:tc>
        <w:tc>
          <w:tcPr/>
          <w:p>
            <w:pPr>
              <w:pStyle w:val="Compact"/>
            </w:pPr>
          </w:p>
        </w:tc>
      </w:tr>
      <w:tr>
        <w:tc>
          <w:tcPr/>
          <w:p>
            <w:pPr>
              <w:pStyle w:val="Compact"/>
            </w:pPr>
            <w:r>
              <w:rPr>
                <w:b/>
                <w:bCs/>
              </w:rPr>
              <w:t xml:space="preserve">L3</w:t>
            </w:r>
          </w:p>
        </w:tc>
        <w:tc>
          <w:tcPr/>
          <w:p>
            <w:pPr>
              <w:pStyle w:val="Compact"/>
            </w:pPr>
            <w:r>
              <w:rPr>
                <w:rStyle w:val="VerbatimChar"/>
              </w:rPr>
              <w:t xml:space="preserve">select</w:t>
            </w:r>
            <w:r>
              <w:t xml:space="preserve">/</w:t>
            </w:r>
            <w:r>
              <w:rPr>
                <w:rStyle w:val="VerbatimChar"/>
              </w:rPr>
              <w:t xml:space="preserve">URD</w:t>
            </w:r>
            <w:r>
              <w:t xml:space="preserve"> </w:t>
            </w:r>
            <w:r>
              <w:t xml:space="preserve">on a sync path</w:t>
            </w:r>
          </w:p>
        </w:tc>
        <w:tc>
          <w:tcPr/>
          <w:p>
            <w:pPr>
              <w:pStyle w:val="Compact"/>
            </w:pPr>
            <w:r>
              <w:rPr>
                <w:b/>
                <w:bCs/>
              </w:rPr>
              <w:t xml:space="preserve">CONVENTION R3</w:t>
            </w:r>
            <w:r>
              <w:t xml:space="preserve"> </w:t>
            </w:r>
            <w:r>
              <w:t xml:space="preserve">—</w:t>
            </w:r>
            <w:r>
              <w:t xml:space="preserve"> </w:t>
            </w:r>
            <w:r>
              <w:rPr>
                <w:rStyle w:val="VerbatimChar"/>
              </w:rPr>
              <w:t xml:space="preserve">CC_</w:t>
            </w:r>
            <w:r>
              <w:t xml:space="preserve">/</w:t>
            </w:r>
            <w:r>
              <w:rPr>
                <w:rStyle w:val="VerbatimChar"/>
              </w:rPr>
              <w:t xml:space="preserve">AA_</w:t>
            </w:r>
            <w:r>
              <w:t xml:space="preserve"> </w:t>
            </w:r>
            <w:r>
              <w:t xml:space="preserve">rename</w:t>
            </w:r>
          </w:p>
        </w:tc>
        <w:tc>
          <w:tcPr/>
          <w:p>
            <w:pPr>
              <w:pStyle w:val="Compact"/>
            </w:pPr>
          </w:p>
        </w:tc>
      </w:tr>
      <w:tr>
        <w:tc>
          <w:tcPr/>
          <w:p>
            <w:pPr>
              <w:pStyle w:val="Compact"/>
            </w:pPr>
            <w:r>
              <w:rPr>
                <w:b/>
                <w:bCs/>
              </w:rPr>
              <w:t xml:space="preserve">L4</w:t>
            </w:r>
          </w:p>
        </w:tc>
        <w:tc>
          <w:tcPr/>
          <w:p>
            <w:pPr>
              <w:pStyle w:val="Compact"/>
            </w:pPr>
            <w:r>
              <w:rPr>
                <w:rStyle w:val="VerbatimChar"/>
              </w:rPr>
              <w:t xml:space="preserve">ANK|C&gt;REVOKE</w:t>
            </w:r>
            <w:r>
              <w:t xml:space="preserve"> </w:t>
            </w:r>
            <w:r>
              <w:t xml:space="preserve">has no liveness gate;</w:t>
            </w:r>
            <w:r>
              <w:t xml:space="preserve"> </w:t>
            </w:r>
            <w:r>
              <w:rPr>
                <w:rStyle w:val="VerbatimChar"/>
              </w:rPr>
              <w:t xml:space="preserve">UEV_LiveAnchor</w:t>
            </w:r>
            <w:r>
              <w:t xml:space="preserve"> </w:t>
            </w:r>
            <w:r>
              <w:t xml:space="preserve">exists and is unused</w:t>
            </w:r>
          </w:p>
        </w:tc>
        <w:tc>
          <w:tcPr/>
          <w:p>
            <w:pPr>
              <w:pStyle w:val="Compact"/>
            </w:pPr>
            <w:r>
              <w:rPr>
                <w:b/>
                <w:bCs/>
              </w:rPr>
              <w:t xml:space="preserve">DONE</w:t>
            </w:r>
          </w:p>
        </w:tc>
        <w:tc>
          <w:tcPr/>
          <w:p>
            <w:pPr>
              <w:pStyle w:val="Compact"/>
            </w:pPr>
            <w:r>
              <w:rPr>
                <w:rStyle w:val="VerbatimChar"/>
              </w:rPr>
              <w:t xml:space="preserve">01_ANK.pact:679</w:t>
            </w:r>
            <w:r>
              <w:t xml:space="preserve"> </w:t>
            </w:r>
            <w:r>
              <w:t xml:space="preserve">—</w:t>
            </w:r>
            <w:r>
              <w:t xml:space="preserve"> </w:t>
            </w:r>
            <w:r>
              <w:rPr>
                <w:rStyle w:val="VerbatimChar"/>
              </w:rPr>
              <w:t xml:space="preserve">(UEV_LiveAnchor anchor-id)</w:t>
            </w:r>
            <w:r>
              <w:t xml:space="preserve"> </w:t>
            </w:r>
            <w:r>
              <w:t xml:space="preserve">is the first form in the capability.</w:t>
            </w:r>
            <w:r>
              <w:t xml:space="preserve"> </w:t>
            </w:r>
            <w:r>
              <w:rPr>
                <w:b/>
                <w:bCs/>
              </w:rPr>
              <w:t xml:space="preserve">The validator itself was later found mute — see §5.2.</w:t>
            </w:r>
            <w:r>
              <w:t xml:space="preserve"> </w:t>
            </w:r>
            <w:r>
              <w:t xml:space="preserve">[VERIFIED by reading]</w:t>
            </w:r>
          </w:p>
        </w:tc>
      </w:tr>
      <w:tr>
        <w:tc>
          <w:tcPr/>
          <w:p>
            <w:pPr>
              <w:pStyle w:val="Compact"/>
            </w:pPr>
            <w:r>
              <w:rPr>
                <w:b/>
                <w:bCs/>
              </w:rPr>
              <w:t xml:space="preserve">L5</w:t>
            </w:r>
          </w:p>
        </w:tc>
        <w:tc>
          <w:tcPr/>
          <w:p>
            <w:pPr>
              <w:pStyle w:val="Compact"/>
            </w:pPr>
            <w:r>
              <w:rPr>
                <w:rStyle w:val="VerbatimChar"/>
              </w:rPr>
              <w:t xml:space="preserve">XE_</w:t>
            </w:r>
            <w:r>
              <w:t xml:space="preserve"> </w:t>
            </w:r>
            <w:r>
              <w:t xml:space="preserve">returns an</w:t>
            </w:r>
            <w:r>
              <w:t xml:space="preserve"> </w:t>
            </w:r>
            <w:r>
              <w:rPr>
                <w:rStyle w:val="VerbatimChar"/>
              </w:rPr>
              <w:t xml:space="preserve">OutputCumulator</w:t>
            </w:r>
          </w:p>
        </w:tc>
        <w:tc>
          <w:tcPr/>
          <w:p>
            <w:pPr>
              <w:pStyle w:val="Compact"/>
            </w:pPr>
            <w:r>
              <w:rPr>
                <w:b/>
                <w:bCs/>
              </w:rPr>
              <w:t xml:space="preserve">CONVENTION R1</w:t>
            </w:r>
          </w:p>
        </w:tc>
        <w:tc>
          <w:tcPr/>
          <w:p>
            <w:pPr>
              <w:pStyle w:val="Compact"/>
            </w:pPr>
          </w:p>
        </w:tc>
      </w:tr>
      <w:tr>
        <w:tc>
          <w:tcPr/>
          <w:p>
            <w:pPr>
              <w:pStyle w:val="Compact"/>
            </w:pPr>
            <w:r>
              <w:rPr>
                <w:b/>
                <w:bCs/>
              </w:rPr>
              <w:t xml:space="preserve">L6</w:t>
            </w:r>
          </w:p>
        </w:tc>
        <w:tc>
          <w:tcPr/>
          <w:p>
            <w:pPr>
              <w:pStyle w:val="Compact"/>
            </w:pPr>
            <w:r>
              <w:t xml:space="preserve">SF/NF incremental promile has no floor → negative promile</w:t>
            </w:r>
          </w:p>
        </w:tc>
        <w:tc>
          <w:tcPr/>
          <w:p>
            <w:pPr>
              <w:pStyle w:val="Compact"/>
            </w:pPr>
            <w:r>
              <w:rPr>
                <w:b/>
                <w:bCs/>
              </w:rPr>
              <w:t xml:space="preserve">DONE</w:t>
            </w:r>
          </w:p>
        </w:tc>
        <w:tc>
          <w:tcPr/>
          <w:p>
            <w:pPr>
              <w:pStyle w:val="Compact"/>
            </w:pPr>
            <w:r>
              <w:rPr>
                <w:rStyle w:val="VerbatimChar"/>
              </w:rPr>
              <w:t xml:space="preserve">01_ANK.pact:1815-1824</w:t>
            </w:r>
            <w:r>
              <w:t xml:space="preserve"> </w:t>
            </w:r>
            <w:r>
              <w:t xml:space="preserve">— floored at the</w:t>
            </w:r>
            <w:r>
              <w:t xml:space="preserve"> </w:t>
            </w:r>
            <w:r>
              <w:rPr>
                <w:rStyle w:val="VerbatimChar"/>
              </w:rPr>
              <w:t xml:space="preserve">WW_Anchors</w:t>
            </w:r>
            <w:r>
              <w:t xml:space="preserve"> </w:t>
            </w:r>
            <w:r>
              <w:t xml:space="preserve">write chokepoint, the sole write path for TF/SF/NF, incremental and absolute. [VERIFIED by reading]</w:t>
            </w:r>
          </w:p>
        </w:tc>
      </w:tr>
      <w:tr>
        <w:tc>
          <w:tcPr/>
          <w:p>
            <w:pPr>
              <w:pStyle w:val="Compact"/>
            </w:pPr>
            <w:r>
              <w:rPr>
                <w:b/>
                <w:bCs/>
              </w:rPr>
              <w:t xml:space="preserve">L7</w:t>
            </w:r>
          </w:p>
        </w:tc>
        <w:tc>
          <w:tcPr/>
          <w:p>
            <w:pPr>
              <w:pStyle w:val="Compact"/>
            </w:pPr>
            <w:r>
              <w:t xml:space="preserve">Negative score weight</w:t>
            </w:r>
          </w:p>
        </w:tc>
        <w:tc>
          <w:tcPr/>
          <w:p>
            <w:pPr>
              <w:pStyle w:val="Compact"/>
            </w:pPr>
            <w:r>
              <w:rPr>
                <w:b/>
                <w:bCs/>
              </w:rPr>
              <w:t xml:space="preserve">DONE</w:t>
            </w:r>
            <w:r>
              <w:t xml:space="preserve"> </w:t>
            </w:r>
            <w:r>
              <w:t xml:space="preserve">— after a</w:t>
            </w:r>
            <w:r>
              <w:t xml:space="preserve"> </w:t>
            </w:r>
            <w:r>
              <w:rPr>
                <w:b/>
                <w:bCs/>
              </w:rPr>
              <w:t xml:space="preserve">wrong</w:t>
            </w:r>
            <w:r>
              <w:t xml:space="preserve"> </w:t>
            </w:r>
            <w:r>
              <w:t xml:space="preserve">first close. See §4.5</w:t>
            </w:r>
          </w:p>
        </w:tc>
        <w:tc>
          <w:tcPr/>
          <w:p>
            <w:pPr>
              <w:pStyle w:val="Compact"/>
            </w:pPr>
            <w:r>
              <w:rPr>
                <w:rStyle w:val="VerbatimChar"/>
              </w:rPr>
              <w:t xml:space="preserve">02_SCORE.pact:2116-2133</w:t>
            </w:r>
            <w:r>
              <w:t xml:space="preserve"> </w:t>
            </w:r>
            <w:r>
              <w:t xml:space="preserve">(clamp at source),</w:t>
            </w:r>
            <w:r>
              <w:t xml:space="preserve"> </w:t>
            </w:r>
            <w:r>
              <w:rPr>
                <w:rStyle w:val="VerbatimChar"/>
              </w:rPr>
              <w:t xml:space="preserve">:841</w:t>
            </w:r>
            <w:r>
              <w:t xml:space="preserve"> </w:t>
            </w:r>
            <w:r>
              <w:t xml:space="preserve">(definition validators),</w:t>
            </w:r>
            <w:r>
              <w:t xml:space="preserve"> </w:t>
            </w:r>
            <w:r>
              <w:rPr>
                <w:rStyle w:val="VerbatimChar"/>
              </w:rPr>
              <w:t xml:space="preserve">10_DPDC-N.pact</w:t>
            </w:r>
            <w:r>
              <w:t xml:space="preserve"> </w:t>
            </w:r>
            <w:r>
              <w:rPr>
                <w:rStyle w:val="VerbatimChar"/>
              </w:rPr>
              <w:t xml:space="preserve">UEV_Score</w:t>
            </w:r>
            <w:r>
              <w:t xml:space="preserve"> </w:t>
            </w:r>
            <w:r>
              <w:t xml:space="preserve">tightened. [VERIFIED by reading]</w:t>
            </w:r>
          </w:p>
        </w:tc>
      </w:tr>
      <w:tr>
        <w:tc>
          <w:tcPr/>
          <w:p>
            <w:pPr>
              <w:pStyle w:val="Compact"/>
            </w:pPr>
            <w:r>
              <w:rPr>
                <w:b/>
                <w:bCs/>
              </w:rPr>
              <w:t xml:space="preserve">L8</w:t>
            </w:r>
          </w:p>
        </w:tc>
        <w:tc>
          <w:tcPr/>
          <w:p>
            <w:pPr>
              <w:pStyle w:val="Compact"/>
            </w:pPr>
            <w:r>
              <w:t xml:space="preserve">Trailing non-write</w:t>
            </w:r>
            <w:r>
              <w:t xml:space="preserve"> </w:t>
            </w:r>
            <w:r>
              <w:rPr>
                <w:rStyle w:val="VerbatimChar"/>
              </w:rPr>
              <w:t xml:space="preserve">X</w:t>
            </w:r>
            <w:r>
              <w:t xml:space="preserve"> </w:t>
            </w:r>
            <w:r>
              <w:t xml:space="preserve">returns</w:t>
            </w:r>
          </w:p>
        </w:tc>
        <w:tc>
          <w:tcPr/>
          <w:p>
            <w:pPr>
              <w:pStyle w:val="Compact"/>
            </w:pPr>
            <w:r>
              <w:rPr>
                <w:b/>
                <w:bCs/>
              </w:rPr>
              <w:t xml:space="preserve">CONVENTION R4</w:t>
            </w:r>
            <w:r>
              <w:t xml:space="preserve"> </w:t>
            </w:r>
            <w:r>
              <w:t xml:space="preserve">— allowed, document in</w:t>
            </w:r>
            <w:r>
              <w:t xml:space="preserve"> </w:t>
            </w:r>
            <w:r>
              <w:rPr>
                <w:rStyle w:val="VerbatimChar"/>
              </w:rPr>
              <w:t xml:space="preserve">@doc</w:t>
            </w:r>
          </w:p>
        </w:tc>
        <w:tc>
          <w:tcPr/>
          <w:p>
            <w:pPr>
              <w:pStyle w:val="Compact"/>
            </w:pPr>
          </w:p>
        </w:tc>
      </w:tr>
      <w:tr>
        <w:tc>
          <w:tcPr/>
          <w:p>
            <w:pPr>
              <w:pStyle w:val="Compact"/>
            </w:pPr>
            <w:r>
              <w:rPr>
                <w:b/>
                <w:bCs/>
              </w:rPr>
              <w:t xml:space="preserve">L9</w:t>
            </w:r>
          </w:p>
        </w:tc>
        <w:tc>
          <w:tcPr/>
          <w:p>
            <w:pPr>
              <w:pStyle w:val="Compact"/>
            </w:pPr>
            <w:r>
              <w:t xml:space="preserve">Dead</w:t>
            </w:r>
            <w:r>
              <w:t xml:space="preserve"> </w:t>
            </w:r>
            <w:r>
              <w:rPr>
                <w:rStyle w:val="VerbatimChar"/>
              </w:rPr>
              <w:t xml:space="preserve">VACATE-MAX-LEGS = 16</w:t>
            </w:r>
            <w:r>
              <w:t xml:space="preserve"> </w:t>
            </w:r>
            <w:r>
              <w:t xml:space="preserve">+ an unused parity helper</w:t>
            </w:r>
          </w:p>
        </w:tc>
        <w:tc>
          <w:tcPr/>
          <w:p>
            <w:pPr>
              <w:pStyle w:val="Compact"/>
            </w:pPr>
            <w:r>
              <w:rPr>
                <w:b/>
                <w:bCs/>
              </w:rPr>
              <w:t xml:space="preserve">DEFERRED, then removed</w:t>
            </w:r>
          </w:p>
        </w:tc>
        <w:tc>
          <w:tcPr/>
          <w:p>
            <w:pPr>
              <w:pStyle w:val="Compact"/>
            </w:pPr>
            <w:r>
              <w:t xml:space="preserve">Both gone. [VERIFIED by command — 0 hits tree-wide]</w:t>
            </w:r>
          </w:p>
        </w:tc>
      </w:tr>
      <w:tr>
        <w:tc>
          <w:tcPr/>
          <w:p>
            <w:pPr>
              <w:pStyle w:val="Compact"/>
            </w:pPr>
            <w:r>
              <w:rPr>
                <w:b/>
                <w:bCs/>
              </w:rPr>
              <w:t xml:space="preserve">L10</w:t>
            </w:r>
          </w:p>
        </w:tc>
        <w:tc>
          <w:tcPr/>
          <w:p>
            <w:pPr>
              <w:pStyle w:val="Compact"/>
            </w:pPr>
            <w:r>
              <w:rPr>
                <w:rStyle w:val="VerbatimChar"/>
              </w:rPr>
              <w:t xml:space="preserve">CC_Collect</w:t>
            </w:r>
            <w:r>
              <w:t xml:space="preserve"> </w:t>
            </w:r>
            <w:r>
              <w:t xml:space="preserve">settles the member Tier-2 twice</w:t>
            </w:r>
          </w:p>
        </w:tc>
        <w:tc>
          <w:tcPr/>
          <w:p>
            <w:pPr>
              <w:pStyle w:val="Compact"/>
            </w:pPr>
            <w:r>
              <w:rPr>
                <w:b/>
                <w:bCs/>
              </w:rPr>
              <w:t xml:space="preserve">DONE</w:t>
            </w:r>
          </w:p>
        </w:tc>
        <w:tc>
          <w:tcPr/>
          <w:p>
            <w:pPr>
              <w:pStyle w:val="Compact"/>
            </w:pPr>
            <w:r>
              <w:t xml:space="preserve">Already resolved by M3’s redesign; three orphaned functions deleted. [VERIFIED by command —</w:t>
            </w:r>
            <w:r>
              <w:t xml:space="preserve"> </w:t>
            </w:r>
            <w:r>
              <w:rPr>
                <w:rStyle w:val="VerbatimChar"/>
              </w:rPr>
              <w:t xml:space="preserve">XI_CollectRpsPreScore</w:t>
            </w:r>
            <w:r>
              <w:t xml:space="preserve">,</w:t>
            </w:r>
            <w:r>
              <w:t xml:space="preserve"> </w:t>
            </w:r>
            <w:r>
              <w:rPr>
                <w:rStyle w:val="VerbatimChar"/>
              </w:rPr>
              <w:t xml:space="preserve">XI_1|CollectSettleAndBank</w:t>
            </w:r>
            <w:r>
              <w:t xml:space="preserve">,</w:t>
            </w:r>
            <w:r>
              <w:t xml:space="preserve"> </w:t>
            </w:r>
            <w:r>
              <w:rPr>
                <w:rStyle w:val="VerbatimChar"/>
              </w:rPr>
              <w:t xml:space="preserve">URDC_BuildCollectScorePlan</w:t>
            </w:r>
            <w:r>
              <w:t xml:space="preserve"> </w:t>
            </w:r>
            <w:r>
              <w:t xml:space="preserve">all absent]</w:t>
            </w:r>
          </w:p>
        </w:tc>
      </w:tr>
    </w:tbl>
    <w:bookmarkEnd w:id="189"/>
    <w:bookmarkStart w:id="190" w:name="new-findings-raised-during-round-ii-2"/>
    <w:p>
      <w:pPr>
        <w:pStyle w:val="Heading3"/>
      </w:pPr>
      <w:r>
        <w:t xml:space="preserve">New findings raised during Round II (2)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r>
      <w:tr>
        <w:tc>
          <w:tcPr/>
          <w:p>
            <w:pPr>
              <w:pStyle w:val="Compact"/>
            </w:pPr>
            <w:r>
              <w:rPr>
                <w:b/>
                <w:bCs/>
              </w:rPr>
              <w:t xml:space="preserve">N1</w:t>
            </w:r>
          </w:p>
        </w:tc>
        <w:tc>
          <w:tcPr/>
          <w:p>
            <w:pPr>
              <w:pStyle w:val="Compact"/>
            </w:pPr>
            <w:r>
              <w:t xml:space="preserve">The comprehensive suite’s</w:t>
            </w:r>
            <w:r>
              <w:t xml:space="preserve"> </w:t>
            </w:r>
            <w:r>
              <w:t xml:space="preserve">“negative payout”</w:t>
            </w:r>
            <w:r>
              <w:t xml:space="preserve"> </w:t>
            </w:r>
            <w:r>
              <w:t xml:space="preserve">and</w:t>
            </w:r>
            <w:r>
              <w:t xml:space="preserve"> </w:t>
            </w:r>
            <w:r>
              <w:t xml:space="preserve">“over-accumulate”</w:t>
            </w:r>
            <w:r>
              <w:t xml:space="preserve"> </w:t>
            </w:r>
            <w:r>
              <w:t xml:space="preserve">failures</w:t>
            </w:r>
          </w:p>
        </w:tc>
        <w:tc>
          <w:tcPr/>
          <w:p>
            <w:pPr>
              <w:pStyle w:val="Compact"/>
            </w:pPr>
            <w:r>
              <w:rPr>
                <w:b/>
                <w:bCs/>
              </w:rPr>
              <w:t xml:space="preserve">RESOLVED — no core bug, three</w:t>
            </w:r>
            <w:r>
              <w:rPr>
                <w:b/>
                <w:bCs/>
              </w:rPr>
              <w:t xml:space="preserve"> </w:t>
            </w:r>
            <w:r>
              <w:rPr>
                <w:b/>
                <w:bCs/>
                <w:i/>
                <w:iCs/>
              </w:rPr>
              <w:t xml:space="preserve">test-layer</w:t>
            </w:r>
            <w:r>
              <w:rPr>
                <w:b/>
                <w:bCs/>
              </w:rPr>
              <w:t xml:space="preserve"> </w:t>
            </w:r>
            <w:r>
              <w:rPr>
                <w:b/>
                <w:bCs/>
              </w:rPr>
              <w:t xml:space="preserve">defects</w:t>
            </w:r>
            <w:r>
              <w:t xml:space="preserve">: a driver double-loading a suite that self-loads, two assertions testing an absolute value where a delta was meant, and one coincidental pass</w:t>
            </w:r>
          </w:p>
        </w:tc>
      </w:tr>
      <w:tr>
        <w:tc>
          <w:tcPr/>
          <w:p>
            <w:pPr>
              <w:pStyle w:val="Compact"/>
            </w:pPr>
            <w:r>
              <w:rPr>
                <w:b/>
                <w:bCs/>
              </w:rPr>
              <w:t xml:space="preserve">N2</w:t>
            </w:r>
          </w:p>
        </w:tc>
        <w:tc>
          <w:tcPr/>
          <w:p>
            <w:pPr>
              <w:pStyle w:val="Compact"/>
            </w:pPr>
            <w:r>
              <w:t xml:space="preserve">The enforced-fresh inject was excluded from farms on an incomplete rationale</w:t>
            </w:r>
          </w:p>
        </w:tc>
        <w:tc>
          <w:tcPr/>
          <w:p>
            <w:pPr>
              <w:pStyle w:val="Compact"/>
            </w:pPr>
            <w:r>
              <w:rPr>
                <w:b/>
                <w:bCs/>
              </w:rPr>
              <w:t xml:space="preserve">DONE</w:t>
            </w:r>
            <w:r>
              <w:t xml:space="preserve"> </w:t>
            </w:r>
            <w:r>
              <w:t xml:space="preserve">— the</w:t>
            </w:r>
            <w:r>
              <w:t xml:space="preserve"> </w:t>
            </w:r>
            <w:r>
              <w:rPr>
                <w:rStyle w:val="VerbatimChar"/>
              </w:rPr>
              <w:t xml:space="preserve">class ≠ 0</w:t>
            </w:r>
            <w:r>
              <w:t xml:space="preserve"> </w:t>
            </w:r>
            <w:r>
              <w:t xml:space="preserve">guard’s reasoning (</w:t>
            </w:r>
            <w:r>
              <w:rPr>
                <w:i/>
                <w:iCs/>
              </w:rPr>
              <w:t xml:space="preserve">“farms use a fresh denominator”</w:t>
            </w:r>
            <w:r>
              <w:t xml:space="preserve">) covered only the farm Tier-1</w:t>
            </w:r>
            <w:r>
              <w:t xml:space="preserve"> </w:t>
            </w:r>
            <w:r>
              <w:rPr>
                <w:rStyle w:val="VerbatimChar"/>
              </w:rPr>
              <w:t xml:space="preserve">S</w:t>
            </w:r>
            <w:r>
              <w:t xml:space="preserve">; the Tier-2</w:t>
            </w:r>
            <w:r>
              <w:t xml:space="preserve"> </w:t>
            </w:r>
            <w:r>
              <w:rPr>
                <w:rStyle w:val="VerbatimChar"/>
              </w:rPr>
              <w:t xml:space="preserve">L_i</w:t>
            </w:r>
            <w:r>
              <w:t xml:space="preserve"> </w:t>
            </w:r>
            <w:r>
              <w:t xml:space="preserve">divisor is stale-able for singular and non-true-triplet members, which a</w:t>
            </w:r>
            <w:r>
              <w:t xml:space="preserve"> </w:t>
            </w:r>
            <w:r>
              <w:rPr>
                <w:b/>
                <w:bCs/>
              </w:rPr>
              <w:t xml:space="preserve">mosaic farm</w:t>
            </w:r>
            <w:r>
              <w:t xml:space="preserve"> </w:t>
            </w:r>
            <w:r>
              <w:t xml:space="preserve">hits</w:t>
            </w:r>
          </w:p>
        </w:tc>
      </w:tr>
    </w:tbl>
    <w:bookmarkEnd w:id="190"/>
    <w:bookmarkStart w:id="191" w:name="the-vacate-rehauls-own-findings-6"/>
    <w:p>
      <w:pPr>
        <w:pStyle w:val="Heading3"/>
      </w:pPr>
      <w:r>
        <w:t xml:space="preserve">The vacate rehaul’s own findings (6)</w:t>
      </w:r>
    </w:p>
    <w:p>
      <w:pPr>
        <w:pStyle w:val="FirstParagraph"/>
      </w:pPr>
      <w:r>
        <w:t xml:space="preserve">Raised by an owner-requested adversarial review</w:t>
      </w:r>
      <w:r>
        <w:t xml:space="preserve"> </w:t>
      </w:r>
      <w:r>
        <w:rPr>
          <w:i/>
          <w:iCs/>
        </w:rPr>
        <w:t xml:space="preserve">after</w:t>
      </w:r>
      <w:r>
        <w:t xml:space="preserve"> </w:t>
      </w:r>
      <w:r>
        <w:t xml:space="preserve">the single-transaction agnostic vacate shipped.</w:t>
      </w:r>
      <w:r>
        <w:t xml:space="preserve"> </w:t>
      </w:r>
      <w:r>
        <w:t xml:space="preserve">They sit inside H4 phase 4 and change no verdict above.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sev</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V1</w:t>
            </w:r>
          </w:p>
        </w:tc>
        <w:tc>
          <w:tcPr/>
          <w:p>
            <w:pPr>
              <w:pStyle w:val="Compact"/>
            </w:pPr>
            <w:r>
              <w:t xml:space="preserve">CRIT</w:t>
            </w:r>
          </w:p>
        </w:tc>
        <w:tc>
          <w:tcPr/>
          <w:p>
            <w:pPr>
              <w:pStyle w:val="Compact"/>
            </w:pPr>
            <w:r>
              <w:rPr>
                <w:rStyle w:val="VerbatimChar"/>
              </w:rPr>
              <w:t xml:space="preserve">CC_FullVacate</w:t>
            </w:r>
            <w:r>
              <w:t xml:space="preserve"> </w:t>
            </w:r>
            <w:r>
              <w:t xml:space="preserve">orphans the class-0</w:t>
            </w:r>
            <w:r>
              <w:t xml:space="preserve"> </w:t>
            </w:r>
            <w:r>
              <w:rPr>
                <w:rStyle w:val="VerbatimChar"/>
              </w:rPr>
              <w:t xml:space="preserve">Z\|</w:t>
            </w:r>
            <w:r>
              <w:t xml:space="preserve"> </w:t>
            </w:r>
            <w:r>
              <w:t xml:space="preserve">sleeping-LP satellite (satellites wrongly gated to</w:t>
            </w:r>
            <w:r>
              <w:t xml:space="preserve"> </w:t>
            </w:r>
            <w:r>
              <w:rPr>
                <w:rStyle w:val="VerbatimChar"/>
              </w:rPr>
              <w:t xml:space="preserve">class == 1</w:t>
            </w:r>
            <w:r>
              <w:t xml:space="preserve">)</w:t>
            </w:r>
          </w:p>
        </w:tc>
        <w:tc>
          <w:tcPr/>
          <w:p>
            <w:pPr>
              <w:pStyle w:val="Compact"/>
            </w:pPr>
            <w:r>
              <w:rPr>
                <w:b/>
                <w:bCs/>
              </w:rPr>
              <w:t xml:space="preserve">FIXED</w:t>
            </w:r>
          </w:p>
        </w:tc>
        <w:tc>
          <w:tcPr/>
          <w:p>
            <w:pPr>
              <w:pStyle w:val="Compact"/>
            </w:pPr>
            <w:r>
              <w:rPr>
                <w:rStyle w:val="VerbatimChar"/>
              </w:rPr>
              <w:t xml:space="preserve">06_VCT.pact:1569-1574</w:t>
            </w:r>
            <w:r>
              <w:t xml:space="preserve"> </w:t>
            </w:r>
            <w:r>
              <w:rPr>
                <w:rStyle w:val="VerbatimChar"/>
              </w:rPr>
              <w:t xml:space="preserve">URC_VacatePoolOfIds</w:t>
            </w:r>
            <w:r>
              <w:t xml:space="preserve"> </w:t>
            </w:r>
            <w:r>
              <w:t xml:space="preserve">— class 0 →</w:t>
            </w:r>
            <w:r>
              <w:t xml:space="preserve"> </w:t>
            </w:r>
            <w:r>
              <w:rPr>
                <w:rStyle w:val="VerbatimChar"/>
              </w:rPr>
              <w:t xml:space="preserve">Z\|</w:t>
            </w:r>
            <w:r>
              <w:t xml:space="preserve">, class 1 →</w:t>
            </w:r>
            <w:r>
              <w:t xml:space="preserve"> </w:t>
            </w:r>
            <w:r>
              <w:rPr>
                <w:rStyle w:val="VerbatimChar"/>
              </w:rPr>
              <w:t xml:space="preserve">Z\|</w:t>
            </w:r>
            <w:r>
              <w:t xml:space="preserve"> </w:t>
            </w:r>
            <w:r>
              <w:rPr>
                <w:b/>
                <w:bCs/>
              </w:rPr>
              <w:t xml:space="preserve">and</w:t>
            </w:r>
            <w:r>
              <w:t xml:space="preserve"> </w:t>
            </w:r>
            <w:r>
              <w:rPr>
                <w:rStyle w:val="VerbatimChar"/>
              </w:rPr>
              <w:t xml:space="preserve">H\|</w:t>
            </w:r>
            <w:r>
              <w:t xml:space="preserve">. [VERIFIED by reading]</w:t>
            </w:r>
          </w:p>
        </w:tc>
      </w:tr>
      <w:tr>
        <w:tc>
          <w:tcPr/>
          <w:p>
            <w:pPr>
              <w:pStyle w:val="Compact"/>
            </w:pPr>
            <w:r>
              <w:rPr>
                <w:b/>
                <w:bCs/>
              </w:rPr>
              <w:t xml:space="preserve">V2</w:t>
            </w:r>
          </w:p>
        </w:tc>
        <w:tc>
          <w:tcPr/>
          <w:p>
            <w:pPr>
              <w:pStyle w:val="Compact"/>
            </w:pPr>
            <w:r>
              <w:t xml:space="preserve">HIGH</w:t>
            </w:r>
          </w:p>
        </w:tc>
        <w:tc>
          <w:tcPr/>
          <w:p>
            <w:pPr>
              <w:pStyle w:val="Compact"/>
            </w:pPr>
            <w:r>
              <w:rPr>
                <w:rStyle w:val="VerbatimChar"/>
              </w:rPr>
              <w:t xml:space="preserve">CC_FullVacate</w:t>
            </w:r>
            <w:r>
              <w:t xml:space="preserve"> </w:t>
            </w:r>
            <w:r>
              <w:t xml:space="preserve">orphans the</w:t>
            </w:r>
            <w:r>
              <w:t xml:space="preserve"> </w:t>
            </w:r>
            <w:r>
              <w:rPr>
                <w:rStyle w:val="VerbatimChar"/>
              </w:rPr>
              <w:t xml:space="preserve">F\|</w:t>
            </w:r>
            <w:r>
              <w:t xml:space="preserve"> </w:t>
            </w:r>
            <w:r>
              <w:t xml:space="preserve">frozen-TF lane (the scan was native-only)</w:t>
            </w:r>
          </w:p>
        </w:tc>
        <w:tc>
          <w:tcPr/>
          <w:p>
            <w:pPr>
              <w:pStyle w:val="Compact"/>
            </w:pPr>
            <w:r>
              <w:rPr>
                <w:b/>
                <w:bCs/>
              </w:rPr>
              <w:t xml:space="preserve">FIXED</w:t>
            </w:r>
          </w:p>
        </w:tc>
        <w:tc>
          <w:tcPr/>
          <w:p>
            <w:pPr>
              <w:pStyle w:val="Compact"/>
            </w:pPr>
            <w:r>
              <w:rPr>
                <w:rStyle w:val="VerbatimChar"/>
              </w:rPr>
              <w:t xml:space="preserve">06_VCT.pact:1551-1567</w:t>
            </w:r>
            <w:r>
              <w:t xml:space="preserve"> </w:t>
            </w:r>
            <w:r>
              <w:rPr>
                <w:rStyle w:val="VerbatimChar"/>
              </w:rPr>
              <w:t xml:space="preserve">URC_VacatePoolTfIds</w:t>
            </w:r>
            <w:r>
              <w:t xml:space="preserve"> </w:t>
            </w:r>
            <w:r>
              <w:t xml:space="preserve">— native asset-id</w:t>
            </w:r>
            <w:r>
              <w:t xml:space="preserve"> </w:t>
            </w:r>
            <w:r>
              <w:rPr>
                <w:b/>
                <w:bCs/>
              </w:rPr>
              <w:t xml:space="preserve">plus</w:t>
            </w:r>
            <w:r>
              <w:t xml:space="preserve"> </w:t>
            </w:r>
            <w:r>
              <w:t xml:space="preserve">its</w:t>
            </w:r>
            <w:r>
              <w:t xml:space="preserve"> </w:t>
            </w:r>
            <w:r>
              <w:rPr>
                <w:rStyle w:val="VerbatimChar"/>
              </w:rPr>
              <w:t xml:space="preserve">F\|</w:t>
            </w:r>
            <w:r>
              <w:t xml:space="preserve"> </w:t>
            </w:r>
            <w:r>
              <w:t xml:space="preserve">counterpart when one exists. [VERIFIED by reading]</w:t>
            </w:r>
          </w:p>
        </w:tc>
      </w:tr>
      <w:tr>
        <w:tc>
          <w:tcPr/>
          <w:p>
            <w:pPr>
              <w:pStyle w:val="Compact"/>
            </w:pPr>
            <w:r>
              <w:rPr>
                <w:b/>
                <w:bCs/>
              </w:rPr>
              <w:t xml:space="preserve">V3</w:t>
            </w:r>
          </w:p>
        </w:tc>
        <w:tc>
          <w:tcPr/>
          <w:p>
            <w:pPr>
              <w:pStyle w:val="Compact"/>
            </w:pPr>
            <w:r>
              <w:t xml:space="preserve">CRIT</w:t>
            </w:r>
          </w:p>
        </w:tc>
        <w:tc>
          <w:tcPr/>
          <w:p>
            <w:pPr>
              <w:pStyle w:val="Compact"/>
            </w:pPr>
            <w:r>
              <w:t xml:space="preserve">An empty scan aborts the whole vacate (</w:t>
            </w:r>
            <w:r>
              <w:rPr>
                <w:rStyle w:val="VerbatimChar"/>
              </w:rPr>
              <w:t xml:space="preserve">enumerate 0 -1</w:t>
            </w:r>
            <w:r>
              <w:t xml:space="preserve"> </w:t>
            </w:r>
            <w:r>
              <w:t xml:space="preserve">→ out of bounds; a</w:t>
            </w:r>
            <w:r>
              <w:t xml:space="preserve"> </w:t>
            </w:r>
            <w:r>
              <w:rPr>
                <w:rStyle w:val="VerbatimChar"/>
              </w:rPr>
              <w:t xml:space="preserve">0.0</w:t>
            </w:r>
            <w:r>
              <w:t xml:space="preserve"> </w:t>
            </w:r>
            <w:r>
              <w:t xml:space="preserve">TF debit →</w:t>
            </w:r>
            <w:r>
              <w:t xml:space="preserve"> </w:t>
            </w:r>
            <w:r>
              <w:rPr>
                <w:rStyle w:val="VerbatimChar"/>
              </w:rPr>
              <w:t xml:space="preserve">UEV_Amount</w:t>
            </w:r>
            <w:r>
              <w:t xml:space="preserve">) → satellite-only or empty pools unvacatable</w:t>
            </w:r>
          </w:p>
        </w:tc>
        <w:tc>
          <w:tcPr/>
          <w:p>
            <w:pPr>
              <w:pStyle w:val="Compact"/>
            </w:pPr>
            <w:r>
              <w:rPr>
                <w:b/>
                <w:bCs/>
              </w:rPr>
              <w:t xml:space="preserve">FIXED</w:t>
            </w:r>
          </w:p>
        </w:tc>
        <w:tc>
          <w:tcPr/>
          <w:p>
            <w:pPr>
              <w:pStyle w:val="Compact"/>
            </w:pPr>
            <w:r>
              <w:t xml:space="preserve">Empty-guards no-op each lane; pinned</w:t>
            </w:r>
            <w:r>
              <w:t xml:space="preserve"> </w:t>
            </w:r>
            <w:r>
              <w:rPr>
                <w:rStyle w:val="VerbatimChar"/>
              </w:rPr>
              <w:t xml:space="preserve">[6.2.5]</w:t>
            </w:r>
            <w:r>
              <w:t xml:space="preserve"> </w:t>
            </w:r>
            <w:r>
              <w:rPr>
                <w:rStyle w:val="VerbatimChar"/>
              </w:rPr>
              <w:t xml:space="preserve">TX-VCT-CC02</w:t>
            </w:r>
            <w:r>
              <w:t xml:space="preserve">.</w:t>
            </w:r>
          </w:p>
        </w:tc>
      </w:tr>
      <w:tr>
        <w:tc>
          <w:tcPr/>
          <w:p>
            <w:pPr>
              <w:pStyle w:val="Compact"/>
            </w:pPr>
            <w:r>
              <w:rPr>
                <w:b/>
                <w:bCs/>
              </w:rPr>
              <w:t xml:space="preserve">V4</w:t>
            </w:r>
          </w:p>
        </w:tc>
        <w:tc>
          <w:tcPr/>
          <w:p>
            <w:pPr>
              <w:pStyle w:val="Compact"/>
            </w:pPr>
            <w:r>
              <w:t xml:space="preserve">HIGH</w:t>
            </w:r>
          </w:p>
        </w:tc>
        <w:tc>
          <w:tcPr/>
          <w:p>
            <w:pPr>
              <w:pStyle w:val="Compact"/>
            </w:pPr>
            <w:r>
              <w:t xml:space="preserve">The multi-transaction</w:t>
            </w:r>
            <w:r>
              <w:t xml:space="preserve"> </w:t>
            </w:r>
            <w:r>
              <w:rPr>
                <w:rStyle w:val="VerbatimChar"/>
              </w:rPr>
              <w:t xml:space="preserve">C_Vacate*Legs</w:t>
            </w:r>
            <w:r>
              <w:t xml:space="preserve"> </w:t>
            </w:r>
            <w:r>
              <w:t xml:space="preserve">path is</w:t>
            </w:r>
            <w:r>
              <w:t xml:space="preserve"> </w:t>
            </w:r>
            <w:r>
              <w:rPr>
                <w:b/>
                <w:bCs/>
              </w:rPr>
              <w:t xml:space="preserve">not parallel-safe</w:t>
            </w:r>
            <w:r>
              <w:t xml:space="preserve"> </w:t>
            </w:r>
            <w:r>
              <w:t xml:space="preserve">— per-leg unwind writes shared Tier-2 aggregates, so two disjoint slices write-conflict</w:t>
            </w:r>
          </w:p>
        </w:tc>
        <w:tc>
          <w:tcPr/>
          <w:p>
            <w:pPr>
              <w:pStyle w:val="Compact"/>
            </w:pPr>
            <w:r>
              <w:rPr>
                <w:b/>
                <w:bCs/>
              </w:rPr>
              <w:t xml:space="preserve">OPEN at the time — since SHIPPED</w:t>
            </w:r>
          </w:p>
        </w:tc>
        <w:tc>
          <w:tcPr/>
          <w:p>
            <w:pPr>
              <w:pStyle w:val="Compact"/>
            </w:pPr>
            <w:r>
              <w:rPr>
                <w:rStyle w:val="VerbatimChar"/>
              </w:rPr>
              <w:t xml:space="preserve">06_VCT.pact:71-76</w:t>
            </w:r>
            <w:r>
              <w:t xml:space="preserve"> </w:t>
            </w:r>
            <w:r>
              <w:rPr>
                <w:rStyle w:val="VerbatimChar"/>
              </w:rPr>
              <w:t xml:space="preserve">CCp_BatchVacate{TrueFungible,OrtoFungible,Collectables}</w:t>
            </w:r>
            <w:r>
              <w:t xml:space="preserve"> </w:t>
            </w:r>
            <w:r>
              <w:t xml:space="preserve">— the begin → parallel drain → finalize shape. [VERIFIED by reading]</w:t>
            </w:r>
          </w:p>
        </w:tc>
      </w:tr>
      <w:tr>
        <w:tc>
          <w:tcPr/>
          <w:p>
            <w:pPr>
              <w:pStyle w:val="Compact"/>
            </w:pPr>
            <w:r>
              <w:rPr>
                <w:b/>
                <w:bCs/>
              </w:rPr>
              <w:t xml:space="preserve">V5</w:t>
            </w:r>
          </w:p>
        </w:tc>
        <w:tc>
          <w:tcPr/>
          <w:p>
            <w:pPr>
              <w:pStyle w:val="Compact"/>
            </w:pPr>
            <w:r>
              <w:t xml:space="preserve">LOW</w:t>
            </w:r>
          </w:p>
        </w:tc>
        <w:tc>
          <w:tcPr/>
          <w:p>
            <w:pPr>
              <w:pStyle w:val="Compact"/>
            </w:pPr>
            <w:r>
              <w:t xml:space="preserve">Collectable amount uses</w:t>
            </w:r>
            <w:r>
              <w:t xml:space="preserve"> </w:t>
            </w:r>
            <w:r>
              <w:rPr>
                <w:rStyle w:val="VerbatimChar"/>
              </w:rPr>
              <w:t xml:space="preserve">round</w:t>
            </w:r>
            <w:r>
              <w:t xml:space="preserve"> </w:t>
            </w:r>
            <w:r>
              <w:t xml:space="preserve">where</w:t>
            </w:r>
            <w:r>
              <w:t xml:space="preserve"> </w:t>
            </w:r>
            <w:r>
              <w:rPr>
                <w:rStyle w:val="VerbatimChar"/>
              </w:rPr>
              <w:t xml:space="preserve">floor</w:t>
            </w:r>
            <w:r>
              <w:t xml:space="preserve"> </w:t>
            </w:r>
            <w:r>
              <w:t xml:space="preserve">was proven</w:t>
            </w:r>
          </w:p>
        </w:tc>
        <w:tc>
          <w:tcPr/>
          <w:p>
            <w:pPr>
              <w:pStyle w:val="Compact"/>
            </w:pPr>
            <w:r>
              <w:rPr>
                <w:b/>
                <w:bCs/>
              </w:rPr>
              <w:t xml:space="preserve">FIXED</w:t>
            </w:r>
          </w:p>
        </w:tc>
        <w:tc>
          <w:tcPr/>
          <w:p>
            <w:pPr>
              <w:pStyle w:val="Compact"/>
            </w:pPr>
          </w:p>
        </w:tc>
      </w:tr>
      <w:tr>
        <w:tc>
          <w:tcPr/>
          <w:p>
            <w:pPr>
              <w:pStyle w:val="Compact"/>
            </w:pPr>
            <w:r>
              <w:rPr>
                <w:b/>
                <w:bCs/>
              </w:rPr>
              <w:t xml:space="preserve">V6</w:t>
            </w:r>
          </w:p>
        </w:tc>
        <w:tc>
          <w:tcPr/>
          <w:p>
            <w:pPr>
              <w:pStyle w:val="Compact"/>
            </w:pPr>
            <w:r>
              <w:t xml:space="preserve">—</w:t>
            </w:r>
          </w:p>
        </w:tc>
        <w:tc>
          <w:tcPr/>
          <w:p>
            <w:pPr>
              <w:pStyle w:val="Compact"/>
            </w:pPr>
            <w:r>
              <w:rPr>
                <w:rStyle w:val="VerbatimChar"/>
              </w:rPr>
              <w:t xml:space="preserve">VCT\|C&gt;VACATE</w:t>
            </w:r>
            <w:r>
              <w:t xml:space="preserve"> </w:t>
            </w:r>
            <w:r>
              <w:t xml:space="preserve">drops the</w:t>
            </w:r>
            <w:r>
              <w:t xml:space="preserve"> </w:t>
            </w:r>
            <w:r>
              <w:rPr>
                <w:rStyle w:val="VerbatimChar"/>
              </w:rPr>
              <w:t xml:space="preserve">R\|</w:t>
            </w:r>
            <w:r>
              <w:t xml:space="preserve"> </w:t>
            </w:r>
            <w:r>
              <w:t xml:space="preserve">reserved-asset gate</w:t>
            </w:r>
          </w:p>
        </w:tc>
        <w:tc>
          <w:tcPr/>
          <w:p>
            <w:pPr>
              <w:pStyle w:val="Compact"/>
            </w:pPr>
            <w:r>
              <w:rPr>
                <w:b/>
                <w:bCs/>
              </w:rPr>
              <w:t xml:space="preserve">REFUTED</w:t>
            </w:r>
          </w:p>
        </w:tc>
        <w:tc>
          <w:tcPr/>
          <w:p>
            <w:pPr>
              <w:pStyle w:val="Compact"/>
            </w:pPr>
            <w:r>
              <w:t xml:space="preserve">The stake path already rejects</w:t>
            </w:r>
            <w:r>
              <w:t xml:space="preserve"> </w:t>
            </w:r>
            <w:r>
              <w:rPr>
                <w:rStyle w:val="VerbatimChar"/>
              </w:rPr>
              <w:t xml:space="preserve">R\|</w:t>
            </w:r>
            <w:r>
              <w:t xml:space="preserve"> </w:t>
            </w:r>
            <w:r>
              <w:t xml:space="preserve">legs, so no</w:t>
            </w:r>
            <w:r>
              <w:t xml:space="preserve"> </w:t>
            </w:r>
            <w:r>
              <w:rPr>
                <w:rStyle w:val="VerbatimChar"/>
              </w:rPr>
              <w:t xml:space="preserve">R\|</w:t>
            </w:r>
            <w:r>
              <w:t xml:space="preserve"> </w:t>
            </w:r>
            <w:r>
              <w:t xml:space="preserve">stake row can exist to vacate.</w:t>
            </w:r>
            <w:r>
              <w:t xml:space="preserve"> </w:t>
            </w:r>
            <w:r>
              <w:rPr>
                <w:rStyle w:val="VerbatimChar"/>
              </w:rPr>
              <w:t xml:space="preserve">UEV_TrueFungibleStakeNotReserved</w:t>
            </w:r>
            <w:r>
              <w:t xml:space="preserve"> </w:t>
            </w:r>
            <w:r>
              <w:t xml:space="preserve">remains at</w:t>
            </w:r>
            <w:r>
              <w:t xml:space="preserve"> </w:t>
            </w:r>
            <w:r>
              <w:rPr>
                <w:rStyle w:val="VerbatimChar"/>
              </w:rPr>
              <w:t xml:space="preserve">06_VCT.pact:2230</w:t>
            </w:r>
            <w:r>
              <w:t xml:space="preserve">. [VERIFIED by reading]</w:t>
            </w:r>
          </w:p>
        </w:tc>
      </w:tr>
    </w:tbl>
    <w:p>
      <w:r>
        <w:pict>
          <v:rect style="width:0;height:1.5pt" o:hralign="center" o:hrstd="t" o:hr="t"/>
        </w:pict>
      </w:r>
    </w:p>
    <w:bookmarkEnd w:id="191"/>
    <w:bookmarkEnd w:id="192"/>
    <w:bookmarkStart w:id="200" w:name="seven-findings-worth-the-retelling-1"/>
    <w:p>
      <w:pPr>
        <w:pStyle w:val="Heading2"/>
      </w:pPr>
      <w:r>
        <w:t xml:space="preserve">4. Seven findings worth the retelling</w:t>
      </w:r>
    </w:p>
    <w:bookmarkStart w:id="193" w:name="Xafbe242ca6e3731e5f41dd9a9f3442dc20a399d"/>
    <w:p>
      <w:pPr>
        <w:pStyle w:val="Heading3"/>
      </w:pPr>
      <w:r>
        <w:t xml:space="preserve">4.1 C1 — five validators, written, correct, and connected to nothing</w:t>
      </w:r>
    </w:p>
    <w:p>
      <w:pPr>
        <w:pStyle w:val="FirstParagraph"/>
      </w:pPr>
      <w:r>
        <w:t xml:space="preserve">The TF vacate path binds every leg to a real staked row:</w:t>
      </w:r>
      <w:r>
        <w:t xml:space="preserve"> </w:t>
      </w:r>
      <w:r>
        <w:rPr>
          <w:rStyle w:val="VerbatimChar"/>
        </w:rPr>
        <w:t xml:space="preserve">URC_VacateTfLegsOk</w:t>
      </w:r>
      <w:r>
        <w:t xml:space="preserve"> </w:t>
      </w:r>
      <w:r>
        <w:t xml:space="preserve">→</w:t>
      </w:r>
      <w:r>
        <w:t xml:space="preserve"> </w:t>
      </w:r>
      <w:r>
        <w:rPr>
          <w:rStyle w:val="VerbatimChar"/>
        </w:rPr>
        <w:t xml:space="preserve">URC_VacateTfLegBalancesOk</w:t>
      </w:r>
      <w:r>
        <w:t xml:space="preserve"> </w:t>
      </w:r>
      <w:r>
        <w:t xml:space="preserve">enforces</w:t>
      </w:r>
      <w:r>
        <w:t xml:space="preserve"> </w:t>
      </w:r>
      <w:r>
        <w:rPr>
          <w:rStyle w:val="VerbatimChar"/>
        </w:rPr>
        <w:t xml:space="preserve">amount &gt; 0</w:t>
      </w:r>
      <w:r>
        <w:t xml:space="preserve">,</w:t>
      </w:r>
      <w:r>
        <w:t xml:space="preserve"> </w:t>
      </w:r>
      <w:r>
        <w:rPr>
          <w:rStyle w:val="VerbatimChar"/>
        </w:rPr>
        <w:t xml:space="preserve">amount == staked-bal(owner, beneficiary)</w:t>
      </w:r>
      <w:r>
        <w:t xml:space="preserve">, and</w:t>
      </w:r>
      <w:r>
        <w:t xml:space="preserve"> </w:t>
      </w:r>
      <w:r>
        <w:rPr>
          <w:rStyle w:val="VerbatimChar"/>
        </w:rPr>
        <w:t xml:space="preserve">rollup-bal &gt;= amount</w:t>
      </w:r>
      <w:r>
        <w:t xml:space="preserve">. The OF and collectable paths validate only that the asset matches the pool,</w:t>
      </w:r>
      <w:r>
        <w:t xml:space="preserve"> </w:t>
      </w:r>
      <w:r>
        <w:t xml:space="preserve">that the arrays are the same length, that the gas and nonce totals are under the ceiling, and that the</w:t>
      </w:r>
      <w:r>
        <w:t xml:space="preserve"> </w:t>
      </w:r>
      <w:r>
        <w:t xml:space="preserve">caller owns the pool.</w:t>
      </w:r>
    </w:p>
    <w:p>
      <w:pPr>
        <w:pStyle w:val="BodyText"/>
      </w:pPr>
      <w:r>
        <w:rPr>
          <w:b/>
          <w:bCs/>
        </w:rPr>
        <w:t xml:space="preserve">Nothing tied the supplied</w:t>
      </w:r>
      <w:r>
        <w:rPr>
          <w:b/>
          <w:bCs/>
        </w:rPr>
        <w:t xml:space="preserve"> </w:t>
      </w:r>
      <w:r>
        <w:rPr>
          <w:rStyle w:val="VerbatimChar"/>
          <w:b/>
          <w:bCs/>
        </w:rPr>
        <w:t xml:space="preserve">owner-ids</w:t>
      </w:r>
      <w:r>
        <w:rPr>
          <w:b/>
          <w:bCs/>
        </w:rPr>
        <w:t xml:space="preserve"> </w:t>
      </w:r>
      <w:r>
        <w:rPr>
          <w:b/>
          <w:bCs/>
        </w:rPr>
        <w:t xml:space="preserve">/</w:t>
      </w:r>
      <w:r>
        <w:rPr>
          <w:b/>
          <w:bCs/>
        </w:rPr>
        <w:t xml:space="preserve"> </w:t>
      </w:r>
      <w:r>
        <w:rPr>
          <w:rStyle w:val="VerbatimChar"/>
          <w:b/>
          <w:bCs/>
        </w:rPr>
        <w:t xml:space="preserve">beneficiary-ids</w:t>
      </w:r>
      <w:r>
        <w:rPr>
          <w:b/>
          <w:bCs/>
        </w:rPr>
        <w:t xml:space="preserve"> </w:t>
      </w:r>
      <w:r>
        <w:rPr>
          <w:b/>
          <w:bCs/>
        </w:rPr>
        <w:t xml:space="preserve">/</w:t>
      </w:r>
      <w:r>
        <w:rPr>
          <w:b/>
          <w:bCs/>
        </w:rPr>
        <w:t xml:space="preserve"> </w:t>
      </w:r>
      <w:r>
        <w:rPr>
          <w:rStyle w:val="VerbatimChar"/>
          <w:b/>
          <w:bCs/>
        </w:rPr>
        <w:t xml:space="preserve">nonces</w:t>
      </w:r>
      <w:r>
        <w:rPr>
          <w:b/>
          <w:bCs/>
        </w:rPr>
        <w:t xml:space="preserve"> </w:t>
      </w:r>
      <w:r>
        <w:rPr>
          <w:b/>
          <w:bCs/>
        </w:rPr>
        <w:t xml:space="preserve">to any actual staked row.</w:t>
      </w:r>
    </w:p>
    <w:p>
      <w:pPr>
        <w:pStyle w:val="BodyText"/>
      </w:pPr>
      <w:r>
        <w:t xml:space="preserve">The five validators that would have closed it existed. The auditor found them by counting</w:t>
      </w:r>
      <w:r>
        <w:t xml:space="preserve"> </w:t>
      </w:r>
      <w:r>
        <w:t xml:space="preserve">occurrences: each appeared</w:t>
      </w:r>
      <w:r>
        <w:t xml:space="preserve"> </w:t>
      </w:r>
      <w:r>
        <w:rPr>
          <w:b/>
          <w:bCs/>
        </w:rPr>
        <w:t xml:space="preserve">exactly once</w:t>
      </w:r>
      <w:r>
        <w:t xml:space="preserve"> </w:t>
      </w:r>
      <w:r>
        <w:t xml:space="preserve">in the file — the definition — against the TF validator’s</w:t>
      </w:r>
      <w:r>
        <w:t xml:space="preserve"> </w:t>
      </w:r>
      <w:r>
        <w:t xml:space="preserve">two. A defined-and-never-called function is invisible to every kind of review except a call-graph</w:t>
      </w:r>
      <w:r>
        <w:t xml:space="preserve"> </w:t>
      </w:r>
      <w:r>
        <w:t xml:space="preserve">count, and it looks</w:t>
      </w:r>
      <w:r>
        <w:t xml:space="preserve"> </w:t>
      </w:r>
      <w:r>
        <w:rPr>
          <w:i/>
          <w:iCs/>
        </w:rPr>
        <w:t xml:space="preserve">more</w:t>
      </w:r>
      <w:r>
        <w:t xml:space="preserve"> </w:t>
      </w:r>
      <w:r>
        <w:t xml:space="preserve">reassuring than an absent one, because grep finds it.</w:t>
      </w:r>
    </w:p>
    <w:p>
      <w:pPr>
        <w:pStyle w:val="BodyText"/>
      </w:pPr>
      <w:r>
        <w:t xml:space="preserve">The exploit is fund theft by the pool owner, and the shape is worth spelling out because it is not the</w:t>
      </w:r>
      <w:r>
        <w:t xml:space="preserve"> </w:t>
      </w:r>
      <w:r>
        <w:t xml:space="preserve">obvious one. The OF vault transfer is</w:t>
      </w:r>
      <w:r>
        <w:t xml:space="preserve"> </w:t>
      </w:r>
      <w:r>
        <w:rPr>
          <w:b/>
          <w:bCs/>
        </w:rPr>
        <w:t xml:space="preserve">whole-nonce and receiver-directed</w:t>
      </w:r>
      <w:r>
        <w:t xml:space="preserve">: the pool owner signs a</w:t>
      </w:r>
      <w:r>
        <w:t xml:space="preserve"> </w:t>
      </w:r>
      <w:r>
        <w:t xml:space="preserve">vacate with</w:t>
      </w:r>
      <w:r>
        <w:t xml:space="preserve"> </w:t>
      </w:r>
      <w:r>
        <w:rPr>
          <w:rStyle w:val="VerbatimChar"/>
        </w:rPr>
        <w:t xml:space="preserve">owner-ids = [attacker]</w:t>
      </w:r>
      <w:r>
        <w:t xml:space="preserve"> </w:t>
      </w:r>
      <w:r>
        <w:t xml:space="preserve">and</w:t>
      </w:r>
      <w:r>
        <w:t xml:space="preserve"> </w:t>
      </w:r>
      <w:r>
        <w:rPr>
          <w:rStyle w:val="VerbatimChar"/>
        </w:rPr>
        <w:t xml:space="preserve">nonces = [[victim's staked nonce]]</w:t>
      </w:r>
      <w:r>
        <w:t xml:space="preserve">. The amount resolver</w:t>
      </w:r>
      <w:r>
        <w:t xml:space="preserve"> </w:t>
      </w:r>
      <w:r>
        <w:t xml:space="preserve">reads the</w:t>
      </w:r>
      <w:r>
        <w:t xml:space="preserve"> </w:t>
      </w:r>
      <w:r>
        <w:rPr>
          <w:i/>
          <w:iCs/>
        </w:rPr>
        <w:t xml:space="preserve">attacker’s</w:t>
      </w:r>
      <w:r>
        <w:t xml:space="preserve"> </w:t>
      </w:r>
      <w:r>
        <w:t xml:space="preserve">empty tracker key and returns</w:t>
      </w:r>
      <w:r>
        <w:t xml:space="preserve"> </w:t>
      </w:r>
      <w:r>
        <w:rPr>
          <w:rStyle w:val="VerbatimChar"/>
        </w:rPr>
        <w:t xml:space="preserve">[[0.0]]</w:t>
      </w:r>
      <w:r>
        <w:t xml:space="preserve">. Every check passes, because every</w:t>
      </w:r>
      <w:r>
        <w:t xml:space="preserve"> </w:t>
      </w:r>
      <w:r>
        <w:t xml:space="preserve">check is about shape. The bulk transfer then moves the</w:t>
      </w:r>
      <w:r>
        <w:t xml:space="preserve"> </w:t>
      </w:r>
      <w:r>
        <w:rPr>
          <w:b/>
          <w:bCs/>
        </w:rPr>
        <w:t xml:space="preserve">victim’s</w:t>
      </w:r>
      <w:r>
        <w:t xml:space="preserve"> </w:t>
      </w:r>
      <w:r>
        <w:t xml:space="preserve">whole nonce from the vault to the</w:t>
      </w:r>
      <w:r>
        <w:t xml:space="preserve"> </w:t>
      </w:r>
      <w:r>
        <w:t xml:space="preserve">attacker, and the unwind — at amount</w:t>
      </w:r>
      <w:r>
        <w:t xml:space="preserve"> </w:t>
      </w:r>
      <w:r>
        <w:rPr>
          <w:rStyle w:val="VerbatimChar"/>
        </w:rPr>
        <w:t xml:space="preserve">0</w:t>
      </w:r>
      <w:r>
        <w:t xml:space="preserve"> </w:t>
      </w:r>
      <w:r>
        <w:t xml:space="preserve">— leaves the victim’s tracker, score and RPS position</w:t>
      </w:r>
      <w:r>
        <w:t xml:space="preserve"> </w:t>
      </w:r>
      <w:r>
        <w:t xml:space="preserve">completely intact. Stolen inventory plus pool insolvency at the next honest unstake.</w:t>
      </w:r>
    </w:p>
    <w:p>
      <w:pPr>
        <w:pStyle w:val="BodyText"/>
      </w:pPr>
      <w:r>
        <w:t xml:space="preserve">DPSF and DPNF are worse: the amount is caller-controlled and the balance write has no</w:t>
      </w:r>
      <w:r>
        <w:t xml:space="preserve"> </w:t>
      </w:r>
      <w:r>
        <w:rPr>
          <w:rStyle w:val="VerbatimChar"/>
        </w:rPr>
        <w:t xml:space="preserve">&gt;= 0</w:t>
      </w:r>
      <w:r>
        <w:t xml:space="preserve"> </w:t>
      </w:r>
      <w:r>
        <w:t xml:space="preserve">floor and</w:t>
      </w:r>
      <w:r>
        <w:t xml:space="preserve"> </w:t>
      </w:r>
      <w:r>
        <w:t xml:space="preserve">no sufficiency check on the vacate path.</w:t>
      </w:r>
    </w:p>
    <w:p>
      <w:pPr>
        <w:pStyle w:val="BodyText"/>
      </w:pPr>
      <w:r>
        <w:t xml:space="preserve">The fix is exactly what the finding said: wire the five, as TF already does.</w:t>
      </w:r>
    </w:p>
    <w:p>
      <w:pPr>
        <w:pStyle w:val="BodyText"/>
      </w:pPr>
      <w:r>
        <w:rPr>
          <w:b/>
          <w:bCs/>
        </w:rPr>
        <w:t xml:space="preserve">Verified 2026-09-17</w:t>
      </w:r>
      <w:r>
        <w:t xml:space="preserve"> </w:t>
      </w:r>
      <w:r>
        <w:t xml:space="preserve">by the same method that found it — an occurrence count. All five now appear</w:t>
      </w:r>
      <w:r>
        <w:t xml:space="preserve"> </w:t>
      </w:r>
      <w:r>
        <w:t xml:space="preserve">2–4 times in</w:t>
      </w:r>
      <w:r>
        <w:t xml:space="preserve"> </w:t>
      </w:r>
      <w:r>
        <w:rPr>
          <w:rStyle w:val="VerbatimChar"/>
        </w:rPr>
        <w:t xml:space="preserve">06_VCT.pact</w:t>
      </w:r>
      <w:r>
        <w:t xml:space="preserve">, and</w:t>
      </w:r>
      <w:r>
        <w:t xml:space="preserve"> </w:t>
      </w:r>
      <w:r>
        <w:rPr>
          <w:rStyle w:val="VerbatimChar"/>
        </w:rPr>
        <w:t xml:space="preserve">URC_VacateTfLegsOk</w:t>
      </w:r>
      <w:r>
        <w:t xml:space="preserve"> </w:t>
      </w:r>
      <w:r>
        <w:t xml:space="preserve">still appears twice. [VERIFIED by command]</w:t>
      </w:r>
    </w:p>
    <w:bookmarkEnd w:id="193"/>
    <w:bookmarkStart w:id="194" w:name="X91ed4e6bc38c08446c6d0a03fd34886ef6a7a2f"/>
    <w:p>
      <w:pPr>
        <w:pStyle w:val="Heading3"/>
      </w:pPr>
      <w:r>
        <w:t xml:space="preserve">4.2 H1 — the fix that broke the exit, and the redesign that replaced it</w:t>
      </w:r>
    </w:p>
    <w:p>
      <w:pPr>
        <w:pStyle w:val="FirstParagraph"/>
      </w:pPr>
      <w:r>
        <w:t xml:space="preserve">The finding: an LP position’s</w:t>
      </w:r>
      <w:r>
        <w:t xml:space="preserve"> </w:t>
      </w:r>
      <w:r>
        <w:rPr>
          <w:b/>
          <w:bCs/>
        </w:rPr>
        <w:t xml:space="preserve">value</w:t>
      </w:r>
      <w:r>
        <w:t xml:space="preserve"> </w:t>
      </w:r>
      <w:r>
        <w:t xml:space="preserve">— its lp-denominator equivalent at</w:t>
      </w:r>
      <w:r>
        <w:t xml:space="preserve"> </w:t>
      </w:r>
      <w:r>
        <w:rPr>
          <w:i/>
          <w:iCs/>
        </w:rPr>
        <w:t xml:space="preserve">current</w:t>
      </w:r>
      <w:r>
        <w:t xml:space="preserve"> </w:t>
      </w:r>
      <w:r>
        <w:t xml:space="preserve">SWP reserves — is</w:t>
      </w:r>
      <w:r>
        <w:t xml:space="preserve"> </w:t>
      </w:r>
      <w:r>
        <w:t xml:space="preserve">stored as the user’s persistent base score, and reversed on unstake at the</w:t>
      </w:r>
      <w:r>
        <w:t xml:space="preserve"> </w:t>
      </w:r>
      <w:r>
        <w:rPr>
          <w:i/>
          <w:iCs/>
        </w:rPr>
        <w:t xml:space="preserve">then</w:t>
      </w:r>
      <w:r>
        <w:t xml:space="preserve">-current reserves.</w:t>
      </w:r>
      <w:r>
        <w:t xml:space="preserve"> </w:t>
      </w:r>
      <w:r>
        <w:t xml:space="preserve">Stake 1,000 LP when it is worth 100; reserves drift so it is worth 105; unstake and the base goes to</w:t>
      </w:r>
      <w:r>
        <w:t xml:space="preserve"> </w:t>
      </w:r>
      <w:r>
        <w:rPr>
          <w:b/>
          <w:bCs/>
        </w:rPr>
        <w:t xml:space="preserve">−5</w:t>
      </w:r>
      <w:r>
        <w:t xml:space="preserve"> </w:t>
      </w:r>
      <w:r>
        <w:t xml:space="preserve">after a full exit that should be 0. FVT then reads that as a Tier-2 weight — a negative in the</w:t>
      </w:r>
      <w:r>
        <w:t xml:space="preserve"> </w:t>
      </w:r>
      <w:r>
        <w:t xml:space="preserve">reward divisor.</w:t>
      </w:r>
    </w:p>
    <w:p>
      <w:pPr>
        <w:pStyle w:val="BodyText"/>
      </w:pPr>
      <w:r>
        <w:rPr>
          <w:b/>
          <w:bCs/>
        </w:rPr>
        <w:t xml:space="preserve">Attempt 1 was the obvious one and it was wrong.</w:t>
      </w:r>
      <w:r>
        <w:t xml:space="preserve"> </w:t>
      </w:r>
      <w:r>
        <w:t xml:space="preserve">Clamp the base at 0. It broke three DPNF vacate</w:t>
      </w:r>
      <w:r>
        <w:t xml:space="preserve"> </w:t>
      </w:r>
      <w:r>
        <w:t xml:space="preserve">assertions immediately, and instrumenting the base explained why: the DPNF vacate legitimately drives</w:t>
      </w:r>
      <w:r>
        <w:t xml:space="preserve"> </w:t>
      </w:r>
      <w:r>
        <w:t xml:space="preserve">base</w:t>
      </w:r>
      <w:r>
        <w:t xml:space="preserve"> </w:t>
      </w:r>
      <w:r>
        <w:rPr>
          <w:b/>
          <w:bCs/>
        </w:rPr>
        <w:t xml:space="preserve">transiently negative and then corrects it</w:t>
      </w:r>
      <w:r>
        <w:t xml:space="preserve"> </w:t>
      </w:r>
      <w:r>
        <w:t xml:space="preserve">in a later step. A per-step clamp destroyed the</w:t>
      </w:r>
      <w:r>
        <w:t xml:space="preserve"> </w:t>
      </w:r>
      <w:r>
        <w:t xml:space="preserve">correction, and the pool never registered as fully vacated. Reverted.</w:t>
      </w:r>
    </w:p>
    <w:p>
      <w:pPr>
        <w:pStyle w:val="BodyText"/>
      </w:pPr>
      <w:r>
        <w:t xml:space="preserve">The lesson the fix entry records is the transferable part:</w:t>
      </w:r>
    </w:p>
    <w:p>
      <w:pPr>
        <w:pStyle w:val="BlockText"/>
      </w:pPr>
      <w:r>
        <w:t xml:space="preserve">A blanket floor cannot distinguish a</w:t>
      </w:r>
      <w:r>
        <w:t xml:space="preserve"> </w:t>
      </w:r>
      <w:r>
        <w:rPr>
          <w:i/>
          <w:iCs/>
        </w:rPr>
        <w:t xml:space="preserve">final</w:t>
      </w:r>
      <w:r>
        <w:t xml:space="preserve"> </w:t>
      </w:r>
      <w:r>
        <w:t xml:space="preserve">bad negative (LP) from a</w:t>
      </w:r>
      <w:r>
        <w:t xml:space="preserve"> </w:t>
      </w:r>
      <w:r>
        <w:rPr>
          <w:i/>
          <w:iCs/>
        </w:rPr>
        <w:t xml:space="preserve">transient</w:t>
      </w:r>
      <w:r>
        <w:t xml:space="preserve"> </w:t>
      </w:r>
      <w:r>
        <w:t xml:space="preserve">legitimate one</w:t>
      </w:r>
      <w:r>
        <w:t xml:space="preserve"> </w:t>
      </w:r>
      <w:r>
        <w:t xml:space="preserve">(DPNF).</w:t>
      </w:r>
    </w:p>
    <w:p>
      <w:pPr>
        <w:pStyle w:val="FirstParagraph"/>
      </w:pPr>
      <w:r>
        <w:t xml:space="preserve">Three readers then went at the architecture rather than the symptom, producing</w:t>
      </w:r>
      <w:r>
        <w:t xml:space="preserve"> </w:t>
      </w:r>
      <w:r>
        <w:rPr>
          <w:rStyle w:val="VerbatimChar"/>
        </w:rPr>
        <w:t xml:space="preserve">LP-SCORING-REDESIGN.md</w:t>
      </w:r>
      <w:r>
        <w:t xml:space="preserve">. The diagnosis is a</w:t>
      </w:r>
      <w:r>
        <w:t xml:space="preserve"> </w:t>
      </w:r>
      <w:r>
        <w:rPr>
          <w:b/>
          <w:bCs/>
        </w:rPr>
        <w:t xml:space="preserve">category error</w:t>
      </w:r>
      <w:r>
        <w:t xml:space="preserve">: an LP token has no fixed value — it</w:t>
      </w:r>
      <w:r>
        <w:t xml:space="preserve"> </w:t>
      </w:r>
      <w:r>
        <w:t xml:space="preserve">is a claim on two fluctuating reserves — and the code stored a fluctuating quantity as if it were</w:t>
      </w:r>
      <w:r>
        <w:t xml:space="preserve"> </w:t>
      </w:r>
      <w:r>
        <w:t xml:space="preserve">fixed.</w:t>
      </w:r>
    </w:p>
    <w:p>
      <w:pPr>
        <w:pStyle w:val="BodyText"/>
      </w:pPr>
      <w:r>
        <w:t xml:space="preserve">The intended design is a</w:t>
      </w:r>
      <w:r>
        <w:t xml:space="preserve"> </w:t>
      </w:r>
      <w:r>
        <w:rPr>
          <w:b/>
          <w:bCs/>
        </w:rPr>
        <w:t xml:space="preserve">two-level RPS</w:t>
      </w:r>
      <w:r>
        <w:t xml:space="preserve">:</w:t>
      </w:r>
    </w:p>
    <w:p>
      <w:pPr>
        <w:pStyle w:val="Compact"/>
        <w:numPr>
          <w:ilvl w:val="0"/>
          <w:numId w:val="1041"/>
        </w:numPr>
      </w:pPr>
      <w:r>
        <w:rPr>
          <w:b/>
          <w:bCs/>
        </w:rPr>
        <w:t xml:space="preserve">Level 1, within one LP family.</w:t>
      </w:r>
      <w:r>
        <w:t xml:space="preserve"> </w:t>
      </w:r>
      <w:r>
        <w:t xml:space="preserve">All LP tokens of a family are fungible, so the user’s stored score</w:t>
      </w:r>
      <w:r>
        <w:t xml:space="preserve"> </w:t>
      </w:r>
      <w:r>
        <w:t xml:space="preserve">is</w:t>
      </w:r>
      <w:r>
        <w:t xml:space="preserve"> </w:t>
      </w:r>
      <w:r>
        <w:rPr>
          <w:b/>
          <w:bCs/>
        </w:rPr>
        <w:t xml:space="preserve">LP amount × mx</w:t>
      </w:r>
      <w:r>
        <w:t xml:space="preserve"> </w:t>
      </w:r>
      <w:r>
        <w:t xml:space="preserve">(the frozen/sleeping variants simply count as more or less amount). Stable. A</w:t>
      </w:r>
      <w:r>
        <w:t xml:space="preserve"> </w:t>
      </w:r>
      <w:r>
        <w:t xml:space="preserve">full unstake nets to exactly 0</w:t>
      </w:r>
      <w:r>
        <w:t xml:space="preserve"> </w:t>
      </w:r>
      <w:r>
        <w:rPr>
          <w:b/>
          <w:bCs/>
        </w:rPr>
        <w:t xml:space="preserve">by construction</w:t>
      </w:r>
      <w:r>
        <w:t xml:space="preserve"> </w:t>
      </w:r>
      <w:r>
        <w:t xml:space="preserve">— no clamp required.</w:t>
      </w:r>
    </w:p>
    <w:p>
      <w:pPr>
        <w:pStyle w:val="Compact"/>
        <w:numPr>
          <w:ilvl w:val="0"/>
          <w:numId w:val="1041"/>
        </w:numPr>
      </w:pPr>
      <w:r>
        <w:rPr>
          <w:b/>
          <w:bCs/>
        </w:rPr>
        <w:t xml:space="preserve">Level 2, across families.</w:t>
      </w:r>
      <w:r>
        <w:t xml:space="preserve"> </w:t>
      </w:r>
      <w:r>
        <w:t xml:space="preserve">Each FVT entity’s weight is its current wrapped-STOA value, computed</w:t>
      </w:r>
      <w:r>
        <w:t xml:space="preserve"> </w:t>
      </w:r>
      <w:r>
        <w:rPr>
          <w:b/>
          <w:bCs/>
        </w:rPr>
        <w:t xml:space="preserve">only at inject time</w:t>
      </w:r>
      <w:r>
        <w:t xml:space="preserve"> </w:t>
      </w:r>
      <w:r>
        <w:t xml:space="preserve">to split</w:t>
      </w:r>
      <w:r>
        <w:t xml:space="preserve"> </w:t>
      </w:r>
      <w:r>
        <w:rPr>
          <w:i/>
          <w:iCs/>
        </w:rPr>
        <w:t xml:space="preserve">that</w:t>
      </w:r>
      <w:r>
        <w:t xml:space="preserve"> </w:t>
      </w:r>
      <w:r>
        <w:t xml:space="preserve">injection, and</w:t>
      </w:r>
      <w:r>
        <w:t xml:space="preserve"> </w:t>
      </w:r>
      <w:r>
        <w:rPr>
          <w:b/>
          <w:bCs/>
        </w:rPr>
        <w:t xml:space="preserve">never persisted as anyone’s score</w:t>
      </w:r>
      <w:r>
        <w:t xml:space="preserve">.</w:t>
      </w:r>
    </w:p>
    <w:p>
      <w:pPr>
        <w:pStyle w:val="FirstParagraph"/>
      </w:pPr>
      <w:r>
        <w:t xml:space="preserve">The striking result of the study is that FVT’s Level-2 side</w:t>
      </w:r>
      <w:r>
        <w:t xml:space="preserve"> </w:t>
      </w:r>
      <w:r>
        <w:rPr>
          <w:b/>
          <w:bCs/>
        </w:rPr>
        <w:t xml:space="preserve">already did this correctly</w:t>
      </w:r>
      <w:r>
        <w:t xml:space="preserve"> </w:t>
      </w:r>
      <w:r>
        <w:t xml:space="preserve">(</w:t>
      </w:r>
      <w:r>
        <w:rPr>
          <w:rStyle w:val="VerbatimChar"/>
        </w:rPr>
        <w:t xml:space="preserve">ghost-tvl-weight = SWP::UR_StoaValue</w:t>
      </w:r>
      <w:r>
        <w:t xml:space="preserve">, consumed transiently at inject). The bug was one decision in</w:t>
      </w:r>
      <w:r>
        <w:t xml:space="preserve"> </w:t>
      </w:r>
      <w:r>
        <w:t xml:space="preserve">one module: SCORE storing value at Level 1.</w:t>
      </w:r>
    </w:p>
    <w:p>
      <w:pPr>
        <w:pStyle w:val="BodyText"/>
      </w:pPr>
      <w:r>
        <w:t xml:space="preserve">The corrected fix is three lines and no schema change: two raw-weight expressions switch from</w:t>
      </w:r>
      <w:r>
        <w:t xml:space="preserve"> </w:t>
      </w:r>
      <w:r>
        <w:rPr>
          <w:rStyle w:val="VerbatimChar"/>
        </w:rPr>
        <w:t xml:space="preserve">equiv(reserves) × mx</w:t>
      </w:r>
      <w:r>
        <w:t xml:space="preserve"> </w:t>
      </w:r>
      <w:r>
        <w:t xml:space="preserve">to</w:t>
      </w:r>
      <w:r>
        <w:t xml:space="preserve"> </w:t>
      </w:r>
      <w:r>
        <w:rPr>
          <w:rStyle w:val="VerbatimChar"/>
        </w:rPr>
        <w:t xml:space="preserve">amount × mx</w:t>
      </w:r>
      <w:r>
        <w:t xml:space="preserve">, and the now-callerless</w:t>
      </w:r>
      <w:r>
        <w:t xml:space="preserve"> </w:t>
      </w:r>
      <w:r>
        <w:rPr>
          <w:rStyle w:val="VerbatimChar"/>
        </w:rPr>
        <w:t xml:space="preserve">URC_LpAmountToLpDenominatorEquivalent</w:t>
      </w:r>
      <w:r>
        <w:t xml:space="preserve"> </w:t>
      </w:r>
      <w:r>
        <w:t xml:space="preserve">is retired. The shared delta path is untouched, so DPNF’s</w:t>
      </w:r>
      <w:r>
        <w:t xml:space="preserve"> </w:t>
      </w:r>
      <w:r>
        <w:t xml:space="preserve">legitimate transient negatives survive.</w:t>
      </w:r>
    </w:p>
    <w:p>
      <w:pPr>
        <w:pStyle w:val="BodyText"/>
      </w:pPr>
      <w:r>
        <w:rPr>
          <w:b/>
          <w:bCs/>
        </w:rPr>
        <w:t xml:space="preserve">Verified 2026-09-17:</w:t>
      </w:r>
      <w:r>
        <w:t xml:space="preserve"> </w:t>
      </w:r>
      <w:r>
        <w:t xml:space="preserve">the LP Level-1 weight is amount-based. [VERIFIED by reading]</w:t>
      </w:r>
    </w:p>
    <w:p>
      <w:pPr>
        <w:pStyle w:val="BodyText"/>
      </w:pPr>
      <w:r>
        <w:rPr>
          <w:b/>
          <w:bCs/>
        </w:rPr>
        <w:t xml:space="preserve">Still open, and recorded as such in the design document:</w:t>
      </w:r>
      <w:r>
        <w:t xml:space="preserve"> </w:t>
      </w:r>
      <w:r>
        <w:t xml:space="preserve">whether Level 2 should split by</w:t>
      </w:r>
      <w:r>
        <w:t xml:space="preserve"> </w:t>
      </w:r>
      <w:r>
        <w:rPr>
          <w:i/>
          <w:iCs/>
        </w:rPr>
        <w:t xml:space="preserve">whole-pool TVL</w:t>
      </w:r>
      <w:r>
        <w:t xml:space="preserve"> </w:t>
      </w:r>
      <w:r>
        <w:t xml:space="preserve">(what it does) or by</w:t>
      </w:r>
      <w:r>
        <w:t xml:space="preserve"> </w:t>
      </w:r>
      <w:r>
        <w:rPr>
          <w:i/>
          <w:iCs/>
        </w:rPr>
        <w:t xml:space="preserve">staked value</w:t>
      </w:r>
      <w:r>
        <w:t xml:space="preserve">; and whether FVT’s Level-2 persist-and-sync</w:t>
      </w:r>
      <w:r>
        <w:t xml:space="preserve"> </w:t>
      </w:r>
      <w:r>
        <w:t xml:space="preserve">should become fully transient. Both are gas/purity questions, not correctness ones — the C2 fix</w:t>
      </w:r>
      <w:r>
        <w:t xml:space="preserve"> </w:t>
      </w:r>
      <w:r>
        <w:t xml:space="preserve">already makes the current shape conserve.</w:t>
      </w:r>
    </w:p>
    <w:bookmarkEnd w:id="194"/>
    <w:bookmarkStart w:id="195" w:name="X7d3c89716f188746d1c189baa858ae75b3c6f71"/>
    <w:p>
      <w:pPr>
        <w:pStyle w:val="Heading3"/>
      </w:pPr>
      <w:r>
        <w:t xml:space="preserve">4.3 H5 — deleting a scan without breaking conservation</w:t>
      </w:r>
    </w:p>
    <w:p>
      <w:pPr>
        <w:pStyle w:val="FirstParagraph"/>
      </w:pPr>
      <w:r>
        <w:rPr>
          <w:rStyle w:val="VerbatimChar"/>
        </w:rPr>
        <w:t xml:space="preserve">URC_FarmTripletTier1Denominator</w:t>
      </w:r>
      <w:r>
        <w:t xml:space="preserve"> </w:t>
      </w:r>
      <w:r>
        <w:t xml:space="preserve">ran a full</w:t>
      </w:r>
      <w:r>
        <w:t xml:space="preserve"> </w:t>
      </w:r>
      <w:r>
        <w:rPr>
          <w:rStyle w:val="VerbatimChar"/>
        </w:rPr>
        <w:t xml:space="preserve">select</w:t>
      </w:r>
      <w:r>
        <w:t xml:space="preserve"> </w:t>
      </w:r>
      <w:r>
        <w:t xml:space="preserve">over</w:t>
      </w:r>
      <w:r>
        <w:t xml:space="preserve"> </w:t>
      </w:r>
      <w:r>
        <w:rPr>
          <w:rStyle w:val="VerbatimChar"/>
        </w:rPr>
        <w:t xml:space="preserve">SCR|T|UserScore</w:t>
      </w:r>
      <w:r>
        <w:t xml:space="preserve">, mapped over</w:t>
      </w:r>
      <w:r>
        <w:t xml:space="preserve"> </w:t>
      </w:r>
      <w:r>
        <w:rPr>
          <w:b/>
          <w:bCs/>
        </w:rPr>
        <w:t xml:space="preserve">every</w:t>
      </w:r>
      <w:r>
        <w:t xml:space="preserve"> </w:t>
      </w:r>
      <w:r>
        <w:t xml:space="preserve">staker in the pool, and re-derived each staker’s lane weight</w:t>
      </w:r>
      <w:r>
        <w:t xml:space="preserve"> </w:t>
      </w:r>
      <w:r>
        <w:rPr>
          <w:b/>
          <w:bCs/>
        </w:rPr>
        <w:t xml:space="preserve">live</w:t>
      </w:r>
      <w:r>
        <w:t xml:space="preserve"> </w:t>
      </w:r>
      <w:r>
        <w:t xml:space="preserve">— on every stake, every collect</w:t>
      </w:r>
      <w:r>
        <w:t xml:space="preserve"> </w:t>
      </w:r>
      <w:r>
        <w:t xml:space="preserve">and every inject touching a triplet farm member. O(stakers) on the hot path, and the owner’s verdict</w:t>
      </w:r>
      <w:r>
        <w:t xml:space="preserve"> </w:t>
      </w:r>
      <w:r>
        <w:t xml:space="preserve">was</w:t>
      </w:r>
      <w:r>
        <w:t xml:space="preserve"> </w:t>
      </w:r>
      <w:r>
        <w:rPr>
          <w:i/>
          <w:iCs/>
        </w:rPr>
        <w:t xml:space="preserve">absolute no-go</w:t>
      </w:r>
      <w:r>
        <w:t xml:space="preserve">.</w:t>
      </w:r>
    </w:p>
    <w:p>
      <w:pPr>
        <w:pStyle w:val="BodyText"/>
      </w:pPr>
      <w:r>
        <w:t xml:space="preserve">Replacing a scan with a cached number is where reward systems get quietly broken, because the</w:t>
      </w:r>
      <w:r>
        <w:t xml:space="preserve"> </w:t>
      </w:r>
      <w:r>
        <w:t xml:space="preserve">numerator and the divisor must always come from the</w:t>
      </w:r>
      <w:r>
        <w:t xml:space="preserve"> </w:t>
      </w:r>
      <w:r>
        <w:rPr>
          <w:b/>
          <w:bCs/>
        </w:rPr>
        <w:t xml:space="preserve">same basis</w:t>
      </w:r>
      <w:r>
        <w:t xml:space="preserve">. Cache the divisor and keep a live</w:t>
      </w:r>
      <w:r>
        <w:t xml:space="preserve"> </w:t>
      </w:r>
      <w:r>
        <w:t xml:space="preserve">numerator and you have created a slow leak.</w:t>
      </w:r>
    </w:p>
    <w:p>
      <w:pPr>
        <w:pStyle w:val="BodyText"/>
      </w:pPr>
      <w:r>
        <w:t xml:space="preserve">The design is careful about exactly that. The farm triplet was the</w:t>
      </w:r>
      <w:r>
        <w:t xml:space="preserve"> </w:t>
      </w:r>
      <w:r>
        <w:rPr>
          <w:b/>
          <w:bCs/>
        </w:rPr>
        <w:t xml:space="preserve">only</w:t>
      </w:r>
      <w:r>
        <w:t xml:space="preserve"> </w:t>
      </w:r>
      <w:r>
        <w:t xml:space="preserve">score-entity that</w:t>
      </w:r>
      <w:r>
        <w:t xml:space="preserve"> </w:t>
      </w:r>
      <w:r>
        <w:t xml:space="preserve">recomputed live; singular scores and vault triplets already point-read maintained totals. So:</w:t>
      </w:r>
    </w:p>
    <w:p>
      <w:pPr>
        <w:pStyle w:val="Compact"/>
        <w:numPr>
          <w:ilvl w:val="0"/>
          <w:numId w:val="1042"/>
        </w:numPr>
      </w:pPr>
      <w:r>
        <w:t xml:space="preserve">each user’s lane weight is</w:t>
      </w:r>
      <w:r>
        <w:t xml:space="preserve"> </w:t>
      </w:r>
      <w:r>
        <w:rPr>
          <w:b/>
          <w:bCs/>
        </w:rPr>
        <w:t xml:space="preserve">stored</w:t>
      </w:r>
      <w:r>
        <w:t xml:space="preserve"> </w:t>
      </w:r>
      <w:r>
        <w:t xml:space="preserve">as</w:t>
      </w:r>
      <w:r>
        <w:t xml:space="preserve"> </w:t>
      </w:r>
      <w:r>
        <w:rPr>
          <w:rStyle w:val="VerbatimChar"/>
        </w:rPr>
        <w:t xml:space="preserve">contrib-weight</w:t>
      </w:r>
      <w:r>
        <w:t xml:space="preserve"> </w:t>
      </w:r>
      <w:r>
        <w:t xml:space="preserve">in a new</w:t>
      </w:r>
      <w:r>
        <w:t xml:space="preserve"> </w:t>
      </w:r>
      <w:r>
        <w:rPr>
          <w:rStyle w:val="VerbatimChar"/>
        </w:rPr>
        <w:t xml:space="preserve">FVT|T|MemberUserWeight</w:t>
      </w:r>
      <w:r>
        <w:t xml:space="preserve"> </w:t>
      </w:r>
      <w:r>
        <w:t xml:space="preserve">table;</w:t>
      </w:r>
    </w:p>
    <w:p>
      <w:pPr>
        <w:pStyle w:val="Compact"/>
        <w:numPr>
          <w:ilvl w:val="0"/>
          <w:numId w:val="1042"/>
        </w:numPr>
      </w:pPr>
      <w:r>
        <w:t xml:space="preserve">the per-member sum is</w:t>
      </w:r>
      <w:r>
        <w:t xml:space="preserve"> </w:t>
      </w:r>
      <w:r>
        <w:rPr>
          <w:b/>
          <w:bCs/>
        </w:rPr>
        <w:t xml:space="preserve">maintained</w:t>
      </w:r>
      <w:r>
        <w:t xml:space="preserve"> </w:t>
      </w:r>
      <w:r>
        <w:t xml:space="preserve">as</w:t>
      </w:r>
      <w:r>
        <w:t xml:space="preserve"> </w:t>
      </w:r>
      <w:r>
        <w:rPr>
          <w:rStyle w:val="VerbatimChar"/>
        </w:rPr>
        <w:t xml:space="preserve">total-lane-weight</w:t>
      </w:r>
      <w:r>
        <w:t xml:space="preserve"> </w:t>
      </w:r>
      <w:r>
        <w:t xml:space="preserve">on the</w:t>
      </w:r>
      <w:r>
        <w:t xml:space="preserve"> </w:t>
      </w:r>
      <w:r>
        <w:rPr>
          <w:rStyle w:val="VerbatimChar"/>
        </w:rPr>
        <w:t xml:space="preserve">ScoreEntityLink</w:t>
      </w:r>
      <w:r>
        <w:t xml:space="preserve"> </w:t>
      </w:r>
      <w:r>
        <w:t xml:space="preserve">row;</w:t>
      </w:r>
    </w:p>
    <w:p>
      <w:pPr>
        <w:pStyle w:val="Compact"/>
        <w:numPr>
          <w:ilvl w:val="0"/>
          <w:numId w:val="1042"/>
        </w:numPr>
      </w:pPr>
      <w:r>
        <w:t xml:space="preserve">the</w:t>
      </w:r>
      <w:r>
        <w:t xml:space="preserve"> </w:t>
      </w:r>
      <w:r>
        <w:rPr>
          <w:b/>
          <w:bCs/>
        </w:rPr>
        <w:t xml:space="preserve">numerator</w:t>
      </w:r>
      <w:r>
        <w:t xml:space="preserve"> </w:t>
      </w:r>
      <w:r>
        <w:t xml:space="preserve">switches from live derivation to the stored</w:t>
      </w:r>
      <w:r>
        <w:t xml:space="preserve"> </w:t>
      </w:r>
      <w:r>
        <w:rPr>
          <w:rStyle w:val="VerbatimChar"/>
        </w:rPr>
        <w:t xml:space="preserve">contrib-weight</w:t>
      </w:r>
      <w:r>
        <w:t xml:space="preserve">;</w:t>
      </w:r>
    </w:p>
    <w:p>
      <w:pPr>
        <w:pStyle w:val="Compact"/>
        <w:numPr>
          <w:ilvl w:val="0"/>
          <w:numId w:val="1042"/>
        </w:numPr>
      </w:pPr>
      <w:r>
        <w:t xml:space="preserve">the</w:t>
      </w:r>
      <w:r>
        <w:t xml:space="preserve"> </w:t>
      </w:r>
      <w:r>
        <w:rPr>
          <w:b/>
          <w:bCs/>
        </w:rPr>
        <w:t xml:space="preserve">divisor</w:t>
      </w:r>
      <w:r>
        <w:t xml:space="preserve"> </w:t>
      </w:r>
      <w:r>
        <w:t xml:space="preserve">switches from the scan to a point read of</w:t>
      </w:r>
      <w:r>
        <w:t xml:space="preserve"> </w:t>
      </w:r>
      <w:r>
        <w:rPr>
          <w:rStyle w:val="VerbatimChar"/>
        </w:rPr>
        <w:t xml:space="preserve">total-lane-weight</w:t>
      </w:r>
      <w:r>
        <w:t xml:space="preserve">;</w:t>
      </w:r>
    </w:p>
    <w:p>
      <w:pPr>
        <w:pStyle w:val="Compact"/>
        <w:numPr>
          <w:ilvl w:val="0"/>
          <w:numId w:val="1042"/>
        </w:numPr>
      </w:pPr>
      <w:r>
        <w:t xml:space="preserve">a new</w:t>
      </w:r>
      <w:r>
        <w:t xml:space="preserve"> </w:t>
      </w:r>
      <w:r>
        <w:rPr>
          <w:rStyle w:val="VerbatimChar"/>
        </w:rPr>
        <w:t xml:space="preserve">XI_SyncTripletLaneWeights</w:t>
      </w:r>
      <w:r>
        <w:t xml:space="preserve"> </w:t>
      </w:r>
      <w:r>
        <w:t xml:space="preserve">at</w:t>
      </w:r>
      <w:r>
        <w:t xml:space="preserve"> </w:t>
      </w:r>
      <w:r>
        <w:rPr>
          <w:b/>
          <w:bCs/>
        </w:rPr>
        <w:t xml:space="preserve">phase 4.6</w:t>
      </w:r>
      <w:r>
        <w:t xml:space="preserve"> </w:t>
      </w:r>
      <w:r>
        <w:t xml:space="preserve">advances both by delta — placed after the</w:t>
      </w:r>
      <w:r>
        <w:t xml:space="preserve"> </w:t>
      </w:r>
      <w:r>
        <w:t xml:space="preserve">existing phase-4.5 mirror sync, mirroring its read-old-at-2.3 / write-after-SCORE ordering.</w:t>
      </w:r>
    </w:p>
    <w:p>
      <w:pPr>
        <w:pStyle w:val="FirstParagraph"/>
      </w:pPr>
      <w:r>
        <w:t xml:space="preserve">The conservation argument is structural rather than empirical: at stake, phase 2.3 banks the user’s</w:t>
      </w:r>
      <w:r>
        <w:t xml:space="preserve"> </w:t>
      </w:r>
      <w:r>
        <w:t xml:space="preserve">pending at the</w:t>
      </w:r>
      <w:r>
        <w:t xml:space="preserve"> </w:t>
      </w:r>
      <w:r>
        <w:rPr>
          <w:b/>
          <w:bCs/>
        </w:rPr>
        <w:t xml:space="preserve">old</w:t>
      </w:r>
      <w:r>
        <w:t xml:space="preserve"> </w:t>
      </w:r>
      <w:r>
        <w:t xml:space="preserve">stored contribution and settles against the</w:t>
      </w:r>
      <w:r>
        <w:t xml:space="preserve"> </w:t>
      </w:r>
      <w:r>
        <w:rPr>
          <w:b/>
          <w:bCs/>
        </w:rPr>
        <w:t xml:space="preserve">old</w:t>
      </w:r>
      <w:r>
        <w:t xml:space="preserve"> </w:t>
      </w:r>
      <w:r>
        <w:t xml:space="preserve">stored total — both before</w:t>
      </w:r>
      <w:r>
        <w:t xml:space="preserve"> </w:t>
      </w:r>
      <w:r>
        <w:t xml:space="preserve">4.6 — and 4.6 then advances both together. Numerator and divisor always share one snapshot, so</w:t>
      </w:r>
      <w:r>
        <w:t xml:space="preserve"> </w:t>
      </w:r>
      <w:r>
        <w:rPr>
          <w:rStyle w:val="VerbatimChar"/>
        </w:rPr>
        <w:t xml:space="preserve">Σ contrib-weight ≡ total-lane-weight</w:t>
      </w:r>
      <w:r>
        <w:t xml:space="preserve"> </w:t>
      </w:r>
      <w:r>
        <w:rPr>
          <w:b/>
          <w:bCs/>
        </w:rPr>
        <w:t xml:space="preserve">by construction</w:t>
      </w:r>
      <w:r>
        <w:t xml:space="preserve">.</w:t>
      </w:r>
    </w:p>
    <w:p>
      <w:pPr>
        <w:pStyle w:val="BodyText"/>
      </w:pPr>
      <w:r>
        <w:rPr>
          <w:rStyle w:val="VerbatimChar"/>
        </w:rPr>
        <w:t xml:space="preserve">URD_UserScoreStakerAccounts</w:t>
      </w:r>
      <w:r>
        <w:t xml:space="preserve"> </w:t>
      </w:r>
      <w:r>
        <w:t xml:space="preserve">was then deleted from SCORE entirely, which is the part that makes this</w:t>
      </w:r>
      <w:r>
        <w:t xml:space="preserve"> </w:t>
      </w:r>
      <w:r>
        <w:t xml:space="preserve">a real fix rather than a faster path: the scan cannot come back by accident.</w:t>
      </w:r>
    </w:p>
    <w:p>
      <w:pPr>
        <w:pStyle w:val="BodyText"/>
      </w:pPr>
      <w:r>
        <w:t xml:space="preserve">The proof asserts the invariant directly rather than a total: at</w:t>
      </w:r>
      <w:r>
        <w:t xml:space="preserve"> </w:t>
      </w:r>
      <w:r>
        <w:rPr>
          <w:rStyle w:val="VerbatimChar"/>
        </w:rPr>
        <w:t xml:space="preserve">[6.4]_AQP-TRIPLET-COLLECT</w:t>
      </w:r>
      <w:r>
        <w:t xml:space="preserve"> </w:t>
      </w:r>
      <w:r>
        <w:rPr>
          <w:rStyle w:val="VerbatimChar"/>
        </w:rPr>
        <w:t xml:space="preserve">&lt;&lt;TX-AQP-CL04&gt;&gt;</w:t>
      </w:r>
      <w:r>
        <w:t xml:space="preserve"> </w:t>
      </w:r>
      <w:r>
        <w:t xml:space="preserve">(</w:t>
      </w:r>
      <w:r>
        <w:rPr>
          <w:rStyle w:val="VerbatimChar"/>
        </w:rPr>
        <w:t xml:space="preserve">:365-370</w:t>
      </w:r>
      <w:r>
        <w:t xml:space="preserve">), both stakers’</w:t>
      </w:r>
      <w:r>
        <w:t xml:space="preserve"> </w:t>
      </w:r>
      <w:r>
        <w:rPr>
          <w:rStyle w:val="VerbatimChar"/>
        </w:rPr>
        <w:t xml:space="preserve">w-user</w:t>
      </w:r>
      <w:r>
        <w:t xml:space="preserve"> </w:t>
      </w:r>
      <w:r>
        <w:t xml:space="preserve">are asserted positive and the maintained</w:t>
      </w:r>
      <w:r>
        <w:t xml:space="preserve"> </w:t>
      </w:r>
      <w:r>
        <w:t xml:space="preserve">divisor is asserted to equal their sum, within</w:t>
      </w:r>
      <w:r>
        <w:t xml:space="preserve"> </w:t>
      </w:r>
      <w:r>
        <w:rPr>
          <w:rStyle w:val="VerbatimChar"/>
        </w:rPr>
        <w:t xml:space="preserve">1e-6</w:t>
      </w:r>
      <w:r>
        <w:t xml:space="preserve">.</w:t>
      </w:r>
    </w:p>
    <w:p>
      <w:pPr>
        <w:pStyle w:val="BlockText"/>
      </w:pPr>
      <w:r>
        <w:rPr>
          <w:b/>
          <w:bCs/>
        </w:rPr>
        <w:t xml:space="preserve">Corrected 2026-09-18.</w:t>
      </w:r>
      <w:r>
        <w:t xml:space="preserve"> </w:t>
      </w:r>
      <w:r>
        <w:t xml:space="preserve">This said</w:t>
      </w:r>
      <w:r>
        <w:t xml:space="preserve"> </w:t>
      </w:r>
      <w:r>
        <w:rPr>
          <w:i/>
          <w:iCs/>
        </w:rPr>
        <w:t xml:space="preserve">“ANHD has</w:t>
      </w:r>
      <w:r>
        <w:rPr>
          <w:i/>
          <w:iCs/>
        </w:rPr>
        <w:t xml:space="preserve"> </w:t>
      </w:r>
      <w:r>
        <w:rPr>
          <w:rStyle w:val="VerbatimChar"/>
          <w:i/>
          <w:iCs/>
        </w:rPr>
        <w:t xml:space="preserve">w-user = 10</w:t>
      </w:r>
      <w:r>
        <w:rPr>
          <w:i/>
          <w:iCs/>
        </w:rPr>
        <w:t xml:space="preserve">, EMMA has</w:t>
      </w:r>
      <w:r>
        <w:rPr>
          <w:i/>
          <w:iCs/>
        </w:rPr>
        <w:t xml:space="preserve"> </w:t>
      </w:r>
      <w:r>
        <w:rPr>
          <w:rStyle w:val="VerbatimChar"/>
          <w:i/>
          <w:iCs/>
        </w:rPr>
        <w:t xml:space="preserve">w-user = 4</w:t>
      </w:r>
      <w:r>
        <w:rPr>
          <w:i/>
          <w:iCs/>
        </w:rPr>
        <w:t xml:space="preserve">, and the</w:t>
      </w:r>
      <w:r>
        <w:rPr>
          <w:i/>
          <w:iCs/>
        </w:rPr>
        <w:t xml:space="preserve"> </w:t>
      </w:r>
      <w:r>
        <w:rPr>
          <w:i/>
          <w:iCs/>
        </w:rPr>
        <w:t xml:space="preserve">maintained divisor reads 14”</w:t>
      </w:r>
      <w:r>
        <w:t xml:space="preserve">. No such literals appear in the file. The pins are</w:t>
      </w:r>
      <w:r>
        <w:t xml:space="preserve"> </w:t>
      </w:r>
      <w:r>
        <w:rPr>
          <w:b/>
          <w:bCs/>
        </w:rPr>
        <w:t xml:space="preserve">relational</w:t>
      </w:r>
      <w:r>
        <w:t xml:space="preserve">,</w:t>
      </w:r>
      <w:r>
        <w:t xml:space="preserve"> </w:t>
      </w:r>
      <w:r>
        <w:t xml:space="preserve">which is the stronger form — they hold at any reserve state, where literals would go red on the</w:t>
      </w:r>
      <w:r>
        <w:t xml:space="preserve"> </w:t>
      </w:r>
      <w:r>
        <w:t xml:space="preserve">next ordinary stake.</w:t>
      </w:r>
    </w:p>
    <w:p>
      <w:pPr>
        <w:pStyle w:val="FirstParagraph"/>
      </w:pPr>
      <w:r>
        <w:t xml:space="preserve">The cost is honestly stated: the farm triplet now accepts the same</w:t>
      </w:r>
      <w:r>
        <w:t xml:space="preserve"> </w:t>
      </w:r>
      <w:r>
        <w:rPr>
          <w:b/>
          <w:bCs/>
        </w:rPr>
        <w:t xml:space="preserve">eventual consistency</w:t>
      </w:r>
      <w:r>
        <w:t xml:space="preserve"> </w:t>
      </w:r>
      <w:r>
        <w:t xml:space="preserve">as every</w:t>
      </w:r>
      <w:r>
        <w:t xml:space="preserve"> </w:t>
      </w:r>
      <w:r>
        <w:t xml:space="preserve">other deb-based score — a user’s weight is a snapshot from their last stake, stale until they restake.</w:t>
      </w:r>
      <w:r>
        <w:t xml:space="preserve"> </w:t>
      </w:r>
      <w:r>
        <w:t xml:space="preserve">That property was already system-wide, and cataloguing it is what produced</w:t>
      </w:r>
      <w:r>
        <w:t xml:space="preserve"> </w:t>
      </w:r>
      <w:r>
        <w:rPr>
          <w:rStyle w:val="VerbatimChar"/>
        </w:rPr>
        <w:t xml:space="preserve">ANCHOR-STALENESS-INVENTORY.md</w:t>
      </w:r>
      <w:r>
        <w:t xml:space="preserve">.</w:t>
      </w:r>
    </w:p>
    <w:p>
      <w:pPr>
        <w:pStyle w:val="BodyText"/>
      </w:pPr>
      <w:r>
        <w:rPr>
          <w:b/>
          <w:bCs/>
        </w:rPr>
        <w:t xml:space="preserve">Verified 2026-09-17:</w:t>
      </w:r>
      <w:r>
        <w:t xml:space="preserve"> </w:t>
      </w:r>
      <w:r>
        <w:rPr>
          <w:rStyle w:val="VerbatimChar"/>
        </w:rPr>
        <w:t xml:space="preserve">04_RPS.pact:431</w:t>
      </w:r>
      <w:r>
        <w:t xml:space="preserve"> </w:t>
      </w:r>
      <w:r>
        <w:t xml:space="preserve">and</w:t>
      </w:r>
      <w:r>
        <w:t xml:space="preserve"> </w:t>
      </w:r>
      <w:r>
        <w:rPr>
          <w:rStyle w:val="VerbatimChar"/>
        </w:rPr>
        <w:t xml:space="preserve">:386</w:t>
      </w:r>
      <w:r>
        <w:t xml:space="preserve">; the deleted reader has zero hits.</w:t>
      </w:r>
      <w:r>
        <w:t xml:space="preserve"> </w:t>
      </w:r>
      <w:r>
        <w:t xml:space="preserve">[VERIFIED by command]</w:t>
      </w:r>
    </w:p>
    <w:bookmarkEnd w:id="195"/>
    <w:bookmarkStart w:id="196" w:name="Xf22c5157513d91bce0308531298ab5a878dfadf"/>
    <w:p>
      <w:pPr>
        <w:pStyle w:val="Heading3"/>
      </w:pPr>
      <w:r>
        <w:t xml:space="preserve">4.4 H4 — the fix that admits it is temporary, in the source</w:t>
      </w:r>
    </w:p>
    <w:p>
      <w:pPr>
        <w:pStyle w:val="FirstParagraph"/>
      </w:pPr>
      <w:r>
        <w:t xml:space="preserve">Revoking an anchor deactivates it and strips it from the boost-class and asset bookkeeping. It never</w:t>
      </w:r>
      <w:r>
        <w:t xml:space="preserve"> </w:t>
      </w:r>
      <w:r>
        <w:t xml:space="preserve">decrements any holder’s stored</w:t>
      </w:r>
      <w:r>
        <w:t xml:space="preserve"> </w:t>
      </w:r>
      <w:r>
        <w:rPr>
          <w:rStyle w:val="VerbatimChar"/>
        </w:rPr>
        <w:t xml:space="preserve">aggregate-promile</w:t>
      </w:r>
      <w:r>
        <w:t xml:space="preserve">, and it never zeroes the per-user anchor promile.</w:t>
      </w:r>
      <w:r>
        <w:t xml:space="preserve"> </w:t>
      </w:r>
      <w:r>
        <w:t xml:space="preserve">SCORE reads the stored aggregate directly.</w:t>
      </w:r>
      <w:r>
        <w:t xml:space="preserve"> </w:t>
      </w:r>
      <w:r>
        <w:rPr>
          <w:b/>
          <w:bCs/>
        </w:rPr>
        <w:t xml:space="preserve">So a revoked anchor keeps paying its boost</w:t>
      </w:r>
      <w:r>
        <w:t xml:space="preserve"> </w:t>
      </w:r>
      <w:r>
        <w:t xml:space="preserve">until each</w:t>
      </w:r>
      <w:r>
        <w:t xml:space="preserve"> </w:t>
      </w:r>
      <w:r>
        <w:t xml:space="preserve">user happens to trigger an update on some</w:t>
      </w:r>
      <w:r>
        <w:t xml:space="preserve"> </w:t>
      </w:r>
      <w:r>
        <w:rPr>
          <w:i/>
          <w:iCs/>
        </w:rPr>
        <w:t xml:space="preserve">other</w:t>
      </w:r>
      <w:r>
        <w:t xml:space="preserve"> </w:t>
      </w:r>
      <w:r>
        <w:t xml:space="preserve">live anchor in the same class.</w:t>
      </w:r>
    </w:p>
    <w:p>
      <w:pPr>
        <w:pStyle w:val="BodyText"/>
      </w:pPr>
      <w:r>
        <w:t xml:space="preserve">There is no O(1) correction. You cannot enumerate 10,000 holders on revoke. The owner offered two</w:t>
      </w:r>
      <w:r>
        <w:t xml:space="preserve"> </w:t>
      </w:r>
      <w:r>
        <w:t xml:space="preserve">directions:</w:t>
      </w:r>
      <w:r>
        <w:t xml:space="preserve"> </w:t>
      </w:r>
      <w:r>
        <w:rPr>
          <w:b/>
          <w:bCs/>
        </w:rPr>
        <w:t xml:space="preserve">(A)</w:t>
      </w:r>
      <w:r>
        <w:t xml:space="preserve"> </w:t>
      </w:r>
      <w:r>
        <w:t xml:space="preserve">a lazy method that is still mathematically correct, or</w:t>
      </w:r>
      <w:r>
        <w:t xml:space="preserve"> </w:t>
      </w:r>
      <w:r>
        <w:rPr>
          <w:b/>
          <w:bCs/>
        </w:rPr>
        <w:t xml:space="preserve">(B)</w:t>
      </w:r>
      <w:r>
        <w:t xml:space="preserve"> </w:t>
      </w:r>
      <w:r>
        <w:t xml:space="preserve">disallow revoking an</w:t>
      </w:r>
      <w:r>
        <w:t xml:space="preserve"> </w:t>
      </w:r>
      <w:r>
        <w:t xml:space="preserve">anchor used by ≥1 score — to truly revoke, first flush all stakers through Vacate.</w:t>
      </w:r>
    </w:p>
    <w:p>
      <w:pPr>
        <w:pStyle w:val="BodyText"/>
      </w:pPr>
      <w:r>
        <w:rPr>
          <w:b/>
          <w:bCs/>
        </w:rPr>
        <w:t xml:space="preserve">B was chosen, and only half of B was built.</w:t>
      </w:r>
      <w:r>
        <w:t xml:space="preserve"> </w:t>
      </w:r>
      <w:r>
        <w:t xml:space="preserve">Fix #9 is the lock: a new</w:t>
      </w:r>
      <w:r>
        <w:t xml:space="preserve"> </w:t>
      </w:r>
      <w:r>
        <w:rPr>
          <w:rStyle w:val="VerbatimChar"/>
        </w:rPr>
        <w:t xml:space="preserve">ANK|T|BoostClassLinkCount</w:t>
      </w:r>
      <w:r>
        <w:t xml:space="preserve"> </w:t>
      </w:r>
      <w:r>
        <w:t xml:space="preserve">table (forced onto ANK by deploy order — ANK deploys before SCORE and cannot read it at revoke time),</w:t>
      </w:r>
      <w:r>
        <w:t xml:space="preserve"> </w:t>
      </w:r>
      <w:r>
        <w:t xml:space="preserve">incremented by SCORE at the single link-creation site through a forward entrypoint, and enforced in</w:t>
      </w:r>
      <w:r>
        <w:t xml:space="preserve"> </w:t>
      </w:r>
      <w:r>
        <w:rPr>
          <w:rStyle w:val="VerbatimChar"/>
        </w:rPr>
        <w:t xml:space="preserve">ANK|C&gt;REVOKE</w:t>
      </w:r>
      <w:r>
        <w:t xml:space="preserve">. The other half — freeze, run an on-chain re-score sweep, unlink, then revoke — did not</w:t>
      </w:r>
      <w:r>
        <w:t xml:space="preserve"> </w:t>
      </w:r>
      <w:r>
        <w:t xml:space="preserve">exist.</w:t>
      </w:r>
    </w:p>
    <w:p>
      <w:pPr>
        <w:pStyle w:val="BodyText"/>
      </w:pPr>
      <w:r>
        <w:t xml:space="preserve">The consequence is stated bluntly in the inventory and in the fix entry:</w:t>
      </w:r>
      <w:r>
        <w:t xml:space="preserve"> </w:t>
      </w:r>
      <w:r>
        <w:rPr>
          <w:b/>
          <w:bCs/>
        </w:rPr>
        <w:t xml:space="preserve">once a boost-class is</w:t>
      </w:r>
      <w:r>
        <w:rPr>
          <w:b/>
          <w:bCs/>
        </w:rPr>
        <w:t xml:space="preserve"> </w:t>
      </w:r>
      <w:r>
        <w:rPr>
          <w:b/>
          <w:bCs/>
        </w:rPr>
        <w:t xml:space="preserve">linked to a score, its anchors are locked forever.</w:t>
      </w:r>
      <w:r>
        <w:t xml:space="preserve"> </w:t>
      </w:r>
      <w:r>
        <w:t xml:space="preserve">Intentionally conservative. Safe, and stricter</w:t>
      </w:r>
      <w:r>
        <w:t xml:space="preserve"> </w:t>
      </w:r>
      <w:r>
        <w:t xml:space="preserve">than the final design.</w:t>
      </w:r>
    </w:p>
    <w:p>
      <w:pPr>
        <w:pStyle w:val="BodyText"/>
      </w:pPr>
      <w:r>
        <w:t xml:space="preserve">This is the right way to ship half a fix: the lock is correct on its own, the gap is named in two</w:t>
      </w:r>
      <w:r>
        <w:t xml:space="preserve"> </w:t>
      </w:r>
      <w:r>
        <w:t xml:space="preserve">documents and in the source, and the constraint it imposes is described in terms of user-visible</w:t>
      </w:r>
      <w:r>
        <w:t xml:space="preserve"> </w:t>
      </w:r>
      <w:r>
        <w:t xml:space="preserve">behaviour rather than internal state.</w:t>
      </w:r>
    </w:p>
    <w:p>
      <w:pPr>
        <w:pStyle w:val="BodyText"/>
      </w:pPr>
      <w:r>
        <w:rPr>
          <w:b/>
          <w:bCs/>
        </w:rPr>
        <w:t xml:space="preserve">The other half has since landed</w:t>
      </w:r>
      <w:r>
        <w:t xml:space="preserve">, which neither document records.</w:t>
      </w:r>
      <w:r>
        <w:t xml:space="preserve"> </w:t>
      </w:r>
      <w:r>
        <w:rPr>
          <w:rStyle w:val="VerbatimChar"/>
        </w:rPr>
        <w:t xml:space="preserve">CC_SweepRevokeAnchor</w:t>
      </w:r>
      <w:r>
        <w:t xml:space="preserve"> </w:t>
      </w:r>
      <w:r>
        <w:t xml:space="preserve">(</w:t>
      </w:r>
      <w:r>
        <w:rPr>
          <w:rStyle w:val="VerbatimChar"/>
        </w:rPr>
        <w:t xml:space="preserve">05_FVT.pact:3092</w:t>
      </w:r>
      <w:r>
        <w:t xml:space="preserve">) is the single-transaction re-score sweep, with a paginated defun+gate twin at</w:t>
      </w:r>
      <w:r>
        <w:t xml:space="preserve"> </w:t>
      </w:r>
      <w:r>
        <w:rPr>
          <w:rStyle w:val="VerbatimChar"/>
        </w:rPr>
        <w:t xml:space="preserve">:3142</w:t>
      </w:r>
      <w:r>
        <w:t xml:space="preserve"> </w:t>
      </w:r>
      <w:r>
        <w:t xml:space="preserve">for sets that exceed one transaction; both terminate in</w:t>
      </w:r>
      <w:r>
        <w:t xml:space="preserve"> </w:t>
      </w:r>
      <w:r>
        <w:rPr>
          <w:rStyle w:val="VerbatimChar"/>
        </w:rPr>
        <w:t xml:space="preserve">ANK::XE_SweepRevokeAnchor</w:t>
      </w:r>
      <w:r>
        <w:t xml:space="preserve"> </w:t>
      </w:r>
      <w:r>
        <w:t xml:space="preserve">(</w:t>
      </w:r>
      <w:r>
        <w:rPr>
          <w:rStyle w:val="VerbatimChar"/>
        </w:rPr>
        <w:t xml:space="preserve">01_ANK.pact:2158</w:t>
      </w:r>
      <w:r>
        <w:t xml:space="preserve">), whose capability deliberately enforces liveness and ownership but</w:t>
      </w:r>
      <w:r>
        <w:t xml:space="preserve"> </w:t>
      </w:r>
      <w:r>
        <w:rPr>
          <w:b/>
          <w:bCs/>
        </w:rPr>
        <w:t xml:space="preserve">not</w:t>
      </w:r>
      <w:r>
        <w:t xml:space="preserve"> </w:t>
      </w:r>
      <w:r>
        <w:t xml:space="preserve">the</w:t>
      </w:r>
      <w:r>
        <w:t xml:space="preserve"> </w:t>
      </w:r>
      <w:r>
        <w:rPr>
          <w:rStyle w:val="VerbatimChar"/>
        </w:rPr>
        <w:t xml:space="preserve">#9</w:t>
      </w:r>
      <w:r>
        <w:t xml:space="preserve"> </w:t>
      </w:r>
      <w:r>
        <w:t xml:space="preserve">link lock —</w:t>
      </w:r>
      <w:r>
        <w:t xml:space="preserve"> </w:t>
      </w:r>
      <w:r>
        <w:rPr>
          <w:i/>
          <w:iCs/>
        </w:rPr>
        <w:t xml:space="preserve">“the sweep has already refreshed every affected holder, so no staleness remains”</w:t>
      </w:r>
      <w:r>
        <w:t xml:space="preserve">.</w:t>
      </w:r>
      <w:r>
        <w:t xml:space="preserve"> </w:t>
      </w:r>
      <w:r>
        <w:t xml:space="preserve">The decrement exists as</w:t>
      </w:r>
      <w:r>
        <w:t xml:space="preserve"> </w:t>
      </w:r>
      <w:r>
        <w:rPr>
          <w:rStyle w:val="VerbatimChar"/>
        </w:rPr>
        <w:t xml:space="preserve">XE_UnbumpBoostClassScoreLinks</w:t>
      </w:r>
      <w:r>
        <w:t xml:space="preserve">. [VERIFIED by reading]</w:t>
      </w:r>
    </w:p>
    <w:p>
      <w:pPr>
        <w:pStyle w:val="BodyText"/>
      </w:pPr>
      <w:r>
        <w:rPr>
          <w:rStyle w:val="VerbatimChar"/>
        </w:rPr>
        <w:t xml:space="preserve">ANCHOR-STALENESS-INVENTORY.md</w:t>
      </w:r>
      <w:r>
        <w:t xml:space="preserve"> </w:t>
      </w:r>
      <w:r>
        <w:t xml:space="preserve">said</w:t>
      </w:r>
      <w:r>
        <w:t xml:space="preserve"> </w:t>
      </w:r>
      <w:r>
        <w:rPr>
          <w:b/>
          <w:bCs/>
        </w:rPr>
        <w:t xml:space="preserve">“NOT BUILT YET.”</w:t>
      </w:r>
      <w:r>
        <w:t xml:space="preserve"> </w:t>
      </w:r>
      <w:r>
        <w:t xml:space="preserve">It now carries a correction box at</w:t>
      </w:r>
      <w:r>
        <w:t xml:space="preserve"> </w:t>
      </w:r>
      <w:r>
        <w:rPr>
          <w:rStyle w:val="VerbatimChar"/>
        </w:rPr>
        <w:t xml:space="preserve">:58-77</w:t>
      </w:r>
      <w:r>
        <w:t xml:space="preserve"> </w:t>
      </w:r>
      <w:r>
        <w:t xml:space="preserve">naming both Talos doors and the live decrement at</w:t>
      </w:r>
      <w:r>
        <w:t xml:space="preserve"> </w:t>
      </w:r>
      <w:r>
        <w:rPr>
          <w:rStyle w:val="VerbatimChar"/>
        </w:rPr>
        <w:t xml:space="preserve">01_ANK.pact:2184</w:t>
      </w:r>
      <w:r>
        <w:t xml:space="preserve">, written while this</w:t>
      </w:r>
      <w:r>
        <w:t xml:space="preserve"> </w:t>
      </w:r>
      <w:r>
        <w:t xml:space="preserve">book was assembled. See §6.</w:t>
      </w:r>
    </w:p>
    <w:bookmarkEnd w:id="196"/>
    <w:bookmarkStart w:id="197" w:name="X47db06b562bd356de8c4a35610f0e28f7d8fe89"/>
    <w:p>
      <w:pPr>
        <w:pStyle w:val="Heading3"/>
      </w:pPr>
      <w:r>
        <w:t xml:space="preserve">4.5 L7 — the audit closed it as a misdiagnosis, and the close was the misdiagnosis</w:t>
      </w:r>
    </w:p>
    <w:p>
      <w:pPr>
        <w:pStyle w:val="FirstParagraph"/>
      </w:pPr>
      <w:r>
        <w:t xml:space="preserve">This one is included because it is the only finding in Part I where the audit</w:t>
      </w:r>
      <w:r>
        <w:t xml:space="preserve"> </w:t>
      </w:r>
      <w:r>
        <w:rPr>
          <w:b/>
          <w:bCs/>
        </w:rPr>
        <w:t xml:space="preserve">wrote a formal</w:t>
      </w:r>
      <w:r>
        <w:rPr>
          <w:b/>
          <w:bCs/>
        </w:rPr>
        <w:t xml:space="preserve"> </w:t>
      </w:r>
      <w:r>
        <w:rPr>
          <w:b/>
          <w:bCs/>
        </w:rPr>
        <w:t xml:space="preserve">“no</w:t>
      </w:r>
      <w:r>
        <w:rPr>
          <w:b/>
          <w:bCs/>
        </w:rPr>
        <w:t xml:space="preserve"> </w:t>
      </w:r>
      <w:r>
        <w:rPr>
          <w:b/>
          <w:bCs/>
        </w:rPr>
        <w:t xml:space="preserve">fix, the finding’s premise is wrong”</w:t>
      </w:r>
      <w:r>
        <w:rPr>
          <w:b/>
          <w:bCs/>
        </w:rPr>
        <w:t xml:space="preserve"> </w:t>
      </w:r>
      <w:r>
        <w:rPr>
          <w:b/>
          <w:bCs/>
        </w:rPr>
        <w:t xml:space="preserve">entry and then had to supersede it</w:t>
      </w:r>
      <w:r>
        <w:t xml:space="preserve">, and both entries are still</w:t>
      </w:r>
      <w:r>
        <w:t xml:space="preserve"> </w:t>
      </w:r>
      <w:r>
        <w:t xml:space="preserve">in the file.</w:t>
      </w:r>
    </w:p>
    <w:p>
      <w:pPr>
        <w:pStyle w:val="BodyText"/>
      </w:pPr>
      <w:r>
        <w:t xml:space="preserve">L7 reported that negative score weight was reachable. The obvious fix — floor the base-delta</w:t>
      </w:r>
      <w:r>
        <w:t xml:space="preserve"> </w:t>
      </w:r>
      <w:r>
        <w:t xml:space="preserve">chokepoint at 0, the analogue of L6’s fix — broke three DPNF vacate assertions. Instrumenting the base</w:t>
      </w:r>
      <w:r>
        <w:t xml:space="preserve"> </w:t>
      </w:r>
      <w:r>
        <w:t xml:space="preserve">showed the probe stakes an NFT whose trait-score definition is</w:t>
      </w:r>
      <w:r>
        <w:t xml:space="preserve"> </w:t>
      </w:r>
      <w:r>
        <w:rPr>
          <w:b/>
          <w:bCs/>
        </w:rPr>
        <w:t xml:space="preserve">−1</w:t>
      </w:r>
      <w:r>
        <w:t xml:space="preserve">: on stake the user base goes to</w:t>
      </w:r>
      <w:r>
        <w:t xml:space="preserve"> </w:t>
      </w:r>
      <w:r>
        <w:t xml:space="preserve">−1, on unstake back to 0, a correct round trip. The auditor concluded that</w:t>
      </w:r>
      <w:r>
        <w:t xml:space="preserve"> </w:t>
      </w:r>
      <w:r>
        <w:rPr>
          <w:b/>
          <w:bCs/>
        </w:rPr>
        <w:t xml:space="preserve">SCORE base is a sum of</w:t>
      </w:r>
      <w:r>
        <w:rPr>
          <w:b/>
          <w:bCs/>
        </w:rPr>
        <w:t xml:space="preserve"> </w:t>
      </w:r>
      <w:r>
        <w:rPr>
          <w:b/>
          <w:bCs/>
        </w:rPr>
        <w:t xml:space="preserve">trait-score values, trait scores can be negative by design</w:t>
      </w:r>
      <w:r>
        <w:t xml:space="preserve"> </w:t>
      </w:r>
      <w:r>
        <w:t xml:space="preserve">(a trait that</w:t>
      </w:r>
      <w:r>
        <w:t xml:space="preserve"> </w:t>
      </w:r>
      <w:r>
        <w:rPr>
          <w:i/>
          <w:iCs/>
        </w:rPr>
        <w:t xml:space="preserve">reduces</w:t>
      </w:r>
      <w:r>
        <w:t xml:space="preserve"> </w:t>
      </w:r>
      <w:r>
        <w:t xml:space="preserve">weight), and</w:t>
      </w:r>
      <w:r>
        <w:t xml:space="preserve"> </w:t>
      </w:r>
      <w:r>
        <w:t xml:space="preserve">therefore a negative user base is legitimate. Fix #19 was written as</w:t>
      </w:r>
      <w:r>
        <w:t xml:space="preserve"> </w:t>
      </w:r>
      <w:r>
        <w:rPr>
          <w:rStyle w:val="VerbatimChar"/>
        </w:rPr>
        <w:t xml:space="preserve">NO FIX — misdiagnosis</w:t>
      </w:r>
      <w:r>
        <w:t xml:space="preserve">, with a</w:t>
      </w:r>
      <w:r>
        <w:t xml:space="preserve"> </w:t>
      </w:r>
      <w:r>
        <w:t xml:space="preserve">careful L6-versus-L7 distinction:</w:t>
      </w:r>
    </w:p>
    <w:p>
      <w:pPr>
        <w:pStyle w:val="BlockText"/>
      </w:pPr>
      <w:r>
        <w:t xml:space="preserve">#18’s floor was correct because ANK promile is</w:t>
      </w:r>
      <w:r>
        <w:t xml:space="preserve"> </w:t>
      </w:r>
      <w:r>
        <w:rPr>
          <w:rStyle w:val="VerbatimChar"/>
        </w:rPr>
        <w:t xml:space="preserve">count × ank-promile</w:t>
      </w:r>
      <w:r>
        <w:t xml:space="preserve"> </w:t>
      </w:r>
      <w:r>
        <w:t xml:space="preserve">with</w:t>
      </w:r>
      <w:r>
        <w:t xml:space="preserve"> </w:t>
      </w:r>
      <w:r>
        <w:rPr>
          <w:rStyle w:val="VerbatimChar"/>
        </w:rPr>
        <w:t xml:space="preserve">ank-promile ∈ [1,10000]</w:t>
      </w:r>
      <w:r>
        <w:t xml:space="preserve"> </w:t>
      </w:r>
      <w:r>
        <w:t xml:space="preserve">and</w:t>
      </w:r>
      <w:r>
        <w:t xml:space="preserve"> </w:t>
      </w:r>
      <w:r>
        <w:rPr>
          <w:rStyle w:val="VerbatimChar"/>
        </w:rPr>
        <w:t xml:space="preserve">count ≥ 0</w:t>
      </w:r>
      <w:r>
        <w:t xml:space="preserve"> </w:t>
      </w:r>
      <w:r>
        <w:t xml:space="preserve">⇒ promile is always ≥ 0 … SCORE base has no such lower bound, so the same floor</w:t>
      </w:r>
      <w:r>
        <w:t xml:space="preserve"> </w:t>
      </w:r>
      <w:r>
        <w:t xml:space="preserve">corrupts valid data.</w:t>
      </w:r>
      <w:r>
        <w:t xml:space="preserve"> </w:t>
      </w:r>
      <w:r>
        <w:rPr>
          <w:b/>
          <w:bCs/>
        </w:rPr>
        <w:t xml:space="preserve">Before flooring any accumulator, confirm the negative is actually invalid.</w:t>
      </w:r>
    </w:p>
    <w:p>
      <w:pPr>
        <w:pStyle w:val="FirstParagraph"/>
      </w:pPr>
      <w:r>
        <w:t xml:space="preserve">That is good reasoning from a false premise.</w:t>
      </w:r>
      <w:r>
        <w:t xml:space="preserve"> </w:t>
      </w:r>
      <w:r>
        <w:rPr>
          <w:b/>
          <w:bCs/>
        </w:rPr>
        <w:t xml:space="preserve">The owner flagged that negative scores are not a</w:t>
      </w:r>
      <w:r>
        <w:rPr>
          <w:b/>
          <w:bCs/>
        </w:rPr>
        <w:t xml:space="preserve"> </w:t>
      </w:r>
      <w:r>
        <w:rPr>
          <w:b/>
          <w:bCs/>
        </w:rPr>
        <w:t xml:space="preserve">designed feature</w:t>
      </w:r>
      <w:r>
        <w:t xml:space="preserve">, which forced a trace of where the −1 actually came from.</w:t>
      </w:r>
    </w:p>
    <w:p>
      <w:pPr>
        <w:pStyle w:val="BodyText"/>
      </w:pPr>
      <w:r>
        <w:t xml:space="preserve">It came from DPDC. The probe mints a</w:t>
      </w:r>
      <w:r>
        <w:t xml:space="preserve"> </w:t>
      </w:r>
      <w:r>
        <w:rPr>
          <w:b/>
          <w:bCs/>
        </w:rPr>
        <w:t xml:space="preserve">metadata-less</w:t>
      </w:r>
      <w:r>
        <w:t xml:space="preserve"> </w:t>
      </w:r>
      <w:r>
        <w:t xml:space="preserve">nonce, and</w:t>
      </w:r>
      <w:r>
        <w:t xml:space="preserve"> </w:t>
      </w:r>
      <w:r>
        <w:rPr>
          <w:rStyle w:val="VerbatimChar"/>
        </w:rPr>
        <w:t xml:space="preserve">UDC_NoMetaData → UDC_MetaData {} → UDC_NonceMetaData -1.0</w:t>
      </w:r>
      <w:r>
        <w:t xml:space="preserve"> </w:t>
      </w:r>
      <w:r>
        <w:t xml:space="preserve">defaults an unscored nonce’s native score to the</w:t>
      </w:r>
      <w:r>
        <w:t xml:space="preserve"> </w:t>
      </w:r>
      <w:r>
        <w:rPr>
          <w:rStyle w:val="VerbatimChar"/>
          <w:b/>
          <w:bCs/>
        </w:rPr>
        <w:t xml:space="preserve">-1.0</w:t>
      </w:r>
      <w:r>
        <w:rPr>
          <w:b/>
          <w:bCs/>
        </w:rPr>
        <w:t xml:space="preserve"> </w:t>
      </w:r>
      <w:r>
        <w:rPr>
          <w:b/>
          <w:bCs/>
        </w:rPr>
        <w:t xml:space="preserve">unscored sentinel</w:t>
      </w:r>
      <w:r>
        <w:t xml:space="preserve">.</w:t>
      </w:r>
      <w:r>
        <w:t xml:space="preserve"> </w:t>
      </w:r>
      <w:r>
        <w:t xml:space="preserve">SCORE’s model-0 weight path read the</w:t>
      </w:r>
      <w:r>
        <w:t xml:space="preserve"> </w:t>
      </w:r>
      <w:r>
        <w:rPr>
          <w:b/>
          <w:bCs/>
        </w:rPr>
        <w:t xml:space="preserve">raw</w:t>
      </w:r>
      <w:r>
        <w:t xml:space="preserve"> </w:t>
      </w:r>
      <w:r>
        <w:t xml:space="preserve">score and counted the sentinel as a real negative. DPDC’s</w:t>
      </w:r>
      <w:r>
        <w:t xml:space="preserve"> </w:t>
      </w:r>
      <w:r>
        <w:rPr>
          <w:i/>
          <w:iCs/>
        </w:rPr>
        <w:t xml:space="preserve">cooked</w:t>
      </w:r>
      <w:r>
        <w:t xml:space="preserve"> </w:t>
      </w:r>
      <w:r>
        <w:t xml:space="preserve">reader already maps</w:t>
      </w:r>
      <w:r>
        <w:t xml:space="preserve"> </w:t>
      </w:r>
      <w:r>
        <w:rPr>
          <w:rStyle w:val="VerbatimChar"/>
        </w:rPr>
        <w:t xml:space="preserve">-1.0 → 0</w:t>
      </w:r>
      <w:r>
        <w:t xml:space="preserve"> </w:t>
      </w:r>
      <w:r>
        <w:t xml:space="preserve">— and the weight path bypassed it. Compounding it, DPDC’s</w:t>
      </w:r>
      <w:r>
        <w:t xml:space="preserve"> </w:t>
      </w:r>
      <w:r>
        <w:rPr>
          <w:rStyle w:val="VerbatimChar"/>
        </w:rPr>
        <w:t xml:space="preserve">UEV_Score</w:t>
      </w:r>
      <w:r>
        <w:t xml:space="preserve"> </w:t>
      </w:r>
      <w:r>
        <w:t xml:space="preserve">enforced only</w:t>
      </w:r>
      <w:r>
        <w:t xml:space="preserve"> </w:t>
      </w:r>
      <w:r>
        <w:rPr>
          <w:rStyle w:val="VerbatimChar"/>
        </w:rPr>
        <w:t xml:space="preserve">&gt;= -1.0</w:t>
      </w:r>
      <w:r>
        <w:t xml:space="preserve">, so genuine negatives in</w:t>
      </w:r>
      <w:r>
        <w:t xml:space="preserve"> </w:t>
      </w:r>
      <w:r>
        <w:rPr>
          <w:rStyle w:val="VerbatimChar"/>
        </w:rPr>
        <w:t xml:space="preserve">[-1.0, 0)</w:t>
      </w:r>
      <w:r>
        <w:t xml:space="preserve"> </w:t>
      </w:r>
      <w:r>
        <w:t xml:space="preserve">were settable too.</w:t>
      </w:r>
    </w:p>
    <w:p>
      <w:pPr>
        <w:pStyle w:val="BodyText"/>
      </w:pPr>
      <w:r>
        <w:t xml:space="preserve">The corrected fix is at the source, in three places, with no aggregate floor anywhere: clamp each</w:t>
      </w:r>
      <w:r>
        <w:t xml:space="preserve"> </w:t>
      </w:r>
      <w:r>
        <w:t xml:space="preserve">per-nonce native score at the model-0 weight reader; make the SF and NF definition validators enforce</w:t>
      </w:r>
      <w:r>
        <w:t xml:space="preserve"> </w:t>
      </w:r>
      <w:r>
        <w:rPr>
          <w:rStyle w:val="VerbatimChar"/>
        </w:rPr>
        <w:t xml:space="preserve">score &gt;= 0</w:t>
      </w:r>
      <w:r>
        <w:t xml:space="preserve"> </w:t>
      </w:r>
      <w:r>
        <w:t xml:space="preserve">so negatives cannot be authored; and tighten DPDC’s</w:t>
      </w:r>
      <w:r>
        <w:t xml:space="preserve"> </w:t>
      </w:r>
      <w:r>
        <w:rPr>
          <w:rStyle w:val="VerbatimChar"/>
        </w:rPr>
        <w:t xml:space="preserve">UEV_Score</w:t>
      </w:r>
      <w:r>
        <w:t xml:space="preserve"> </w:t>
      </w:r>
      <w:r>
        <w:t xml:space="preserve">to</w:t>
      </w:r>
      <w:r>
        <w:t xml:space="preserve"> </w:t>
      </w:r>
      <w:r>
        <w:rPr>
          <w:rStyle w:val="VerbatimChar"/>
        </w:rPr>
        <w:t xml:space="preserve">(or (= score -1.0) (&gt;= score 0.0))</w:t>
      </w:r>
      <w:r>
        <w:t xml:space="preserve"> </w:t>
      </w:r>
      <w:r>
        <w:t xml:space="preserve">— the exact sentinel, or a non-negative value, and nothing</w:t>
      </w:r>
      <w:r>
        <w:t xml:space="preserve"> </w:t>
      </w:r>
      <w:r>
        <w:t xml:space="preserve">between.</w:t>
      </w:r>
    </w:p>
    <w:p>
      <w:pPr>
        <w:pStyle w:val="BodyText"/>
      </w:pPr>
      <w:r>
        <w:rPr>
          <w:b/>
          <w:bCs/>
        </w:rPr>
        <w:t xml:space="preserve">Three things make this the most instructive entry in the tree.</w:t>
      </w:r>
      <w:r>
        <w:t xml:space="preserve"> </w:t>
      </w:r>
      <w:r>
        <w:t xml:space="preserve">The wrong close was</w:t>
      </w:r>
      <w:r>
        <w:t xml:space="preserve"> </w:t>
      </w:r>
      <w:r>
        <w:rPr>
          <w:i/>
          <w:iCs/>
        </w:rPr>
        <w:t xml:space="preserve">carefully</w:t>
      </w:r>
      <w:r>
        <w:rPr>
          <w:i/>
          <w:iCs/>
        </w:rPr>
        <w:t xml:space="preserve"> </w:t>
      </w:r>
      <w:r>
        <w:rPr>
          <w:i/>
          <w:iCs/>
        </w:rPr>
        <w:t xml:space="preserve">argued</w:t>
      </w:r>
      <w:r>
        <w:t xml:space="preserve">, and its careful argument is what made it convincing. It was caught by the owner contradicting</w:t>
      </w:r>
      <w:r>
        <w:t xml:space="preserve"> </w:t>
      </w:r>
      <w:r>
        <w:t xml:space="preserve">a premise, not by any test — the suite was green under both closes. And the audit</w:t>
      </w:r>
      <w:r>
        <w:t xml:space="preserve"> </w:t>
      </w:r>
      <w:r>
        <w:rPr>
          <w:b/>
          <w:bCs/>
        </w:rPr>
        <w:t xml:space="preserve">kept the wrong</w:t>
      </w:r>
      <w:r>
        <w:rPr>
          <w:b/>
          <w:bCs/>
        </w:rPr>
        <w:t xml:space="preserve"> </w:t>
      </w:r>
      <w:r>
        <w:rPr>
          <w:b/>
          <w:bCs/>
        </w:rPr>
        <w:t xml:space="preserve">entry in the file</w:t>
      </w:r>
      <w:r>
        <w:t xml:space="preserve">, marked superseded, rather than editing it away. A correction with the error</w:t>
      </w:r>
      <w:r>
        <w:t xml:space="preserve"> </w:t>
      </w:r>
      <w:r>
        <w:t xml:space="preserve">deleted teaches nobody anything.</w:t>
      </w:r>
    </w:p>
    <w:p>
      <w:pPr>
        <w:pStyle w:val="BodyText"/>
      </w:pPr>
      <w:r>
        <w:t xml:space="preserve">There is a fourth thing. This is the</w:t>
      </w:r>
      <w:r>
        <w:t xml:space="preserve"> </w:t>
      </w:r>
      <w:r>
        <w:rPr>
          <w:b/>
          <w:bCs/>
        </w:rPr>
        <w:t xml:space="preserve">same</w:t>
      </w:r>
      <w:r>
        <w:rPr>
          <w:b/>
          <w:bCs/>
        </w:rPr>
        <w:t xml:space="preserve"> </w:t>
      </w:r>
      <w:r>
        <w:rPr>
          <w:rStyle w:val="VerbatimChar"/>
          <w:b/>
          <w:bCs/>
        </w:rPr>
        <w:t xml:space="preserve">-1.0</w:t>
      </w:r>
      <w:r>
        <w:rPr>
          <w:b/>
          <w:bCs/>
        </w:rPr>
        <w:t xml:space="preserve"> </w:t>
      </w:r>
      <w:r>
        <w:rPr>
          <w:b/>
          <w:bCs/>
        </w:rPr>
        <w:t xml:space="preserve">DPDC sentinel</w:t>
      </w:r>
      <w:r>
        <w:t xml:space="preserve"> </w:t>
      </w:r>
      <w:r>
        <w:t xml:space="preserve">that DPDC’s own audit found leaking</w:t>
      </w:r>
      <w:r>
        <w:t xml:space="preserve"> </w:t>
      </w:r>
      <w:r>
        <w:t xml:space="preserve">through three of four branches of</w:t>
      </w:r>
      <w:r>
        <w:t xml:space="preserve"> </w:t>
      </w:r>
      <w:r>
        <w:rPr>
          <w:rStyle w:val="VerbatimChar"/>
        </w:rPr>
        <w:t xml:space="preserve">UR_N|Score</w:t>
      </w:r>
      <w:r>
        <w:t xml:space="preserve"> </w:t>
      </w:r>
      <w:r>
        <w:t xml:space="preserve">(#19H, Chapter 8 §4.6), found independently, in a</w:t>
      </w:r>
      <w:r>
        <w:t xml:space="preserve"> </w:t>
      </w:r>
      <w:r>
        <w:t xml:space="preserve">different module, by a different team, weeks apart. And DPDC’s finding notes that</w:t>
      </w:r>
      <w:r>
        <w:t xml:space="preserve"> </w:t>
      </w:r>
      <w:r>
        <w:rPr>
          <w:i/>
          <w:iCs/>
        </w:rPr>
        <w:t xml:space="preserve">a sibling audit</w:t>
      </w:r>
      <w:r>
        <w:rPr>
          <w:i/>
          <w:iCs/>
        </w:rPr>
        <w:t xml:space="preserve"> </w:t>
      </w:r>
      <w:r>
        <w:rPr>
          <w:i/>
          <w:iCs/>
        </w:rPr>
        <w:t xml:space="preserve">(AQP) had already committed a false</w:t>
      </w:r>
      <w:r>
        <w:rPr>
          <w:i/>
          <w:iCs/>
        </w:rPr>
        <w:t xml:space="preserve"> </w:t>
      </w:r>
      <w:r>
        <w:rPr>
          <w:i/>
          <w:iCs/>
        </w:rPr>
        <w:t xml:space="preserve">“already fixed”</w:t>
      </w:r>
      <w:r>
        <w:rPr>
          <w:i/>
          <w:iCs/>
        </w:rPr>
        <w:t xml:space="preserve"> </w:t>
      </w:r>
      <w:r>
        <w:rPr>
          <w:i/>
          <w:iCs/>
        </w:rPr>
        <w:t xml:space="preserve">assumption about this exact function to its own</w:t>
      </w:r>
      <w:r>
        <w:rPr>
          <w:i/>
          <w:iCs/>
        </w:rPr>
        <w:t xml:space="preserve"> </w:t>
      </w:r>
      <w:r>
        <w:rPr>
          <w:i/>
          <w:iCs/>
        </w:rPr>
        <w:t xml:space="preserve">audit trail.</w:t>
      </w:r>
      <w:r>
        <w:t xml:space="preserve"> </w:t>
      </w:r>
      <w:r>
        <w:t xml:space="preserve">One sentinel, two audits, three wrong conclusions between them.</w:t>
      </w:r>
    </w:p>
    <w:p>
      <w:pPr>
        <w:pStyle w:val="BodyText"/>
      </w:pPr>
      <w:r>
        <w:rPr>
          <w:b/>
          <w:bCs/>
        </w:rPr>
        <w:t xml:space="preserve">Verified 2026-09-17:</w:t>
      </w:r>
      <w:r>
        <w:t xml:space="preserve"> </w:t>
      </w:r>
      <w:r>
        <w:rPr>
          <w:rStyle w:val="VerbatimChar"/>
        </w:rPr>
        <w:t xml:space="preserve">02_SCORE.pact:2116-2133</w:t>
      </w:r>
      <w:r>
        <w:t xml:space="preserve"> </w:t>
      </w:r>
      <w:r>
        <w:t xml:space="preserve">carries the clamp and the</w:t>
      </w:r>
      <w:r>
        <w:t xml:space="preserve"> </w:t>
      </w:r>
      <w:r>
        <w:rPr>
          <w:rStyle w:val="VerbatimChar"/>
        </w:rPr>
        <w:t xml:space="preserve">L7 #19</w:t>
      </w:r>
      <w:r>
        <w:t xml:space="preserve"> </w:t>
      </w:r>
      <w:r>
        <w:t xml:space="preserve">reference; the</w:t>
      </w:r>
      <w:r>
        <w:t xml:space="preserve"> </w:t>
      </w:r>
      <w:r>
        <w:t xml:space="preserve">definition validators are at</w:t>
      </w:r>
      <w:r>
        <w:t xml:space="preserve"> </w:t>
      </w:r>
      <w:r>
        <w:rPr>
          <w:rStyle w:val="VerbatimChar"/>
        </w:rPr>
        <w:t xml:space="preserve">:841</w:t>
      </w:r>
      <w:r>
        <w:t xml:space="preserve">. [VERIFIED by reading]</w:t>
      </w:r>
    </w:p>
    <w:bookmarkEnd w:id="197"/>
    <w:bookmarkStart w:id="198" w:name="Xf567fe4ece6c88c4e3163e16a715bebd7aa6901"/>
    <w:p>
      <w:pPr>
        <w:pStyle w:val="Heading3"/>
      </w:pPr>
      <w:r>
        <w:t xml:space="preserve">4.6 M3 — the footgun where adding a boost removed your rewards</w:t>
      </w:r>
    </w:p>
    <w:p>
      <w:pPr>
        <w:pStyle w:val="FirstParagraph"/>
      </w:pPr>
      <w:r>
        <w:rPr>
          <w:rStyle w:val="VerbatimChar"/>
        </w:rPr>
        <w:t xml:space="preserve">nominal-boosted = floor(base × promile/1000, p)</w:t>
      </w:r>
      <w:r>
        <w:t xml:space="preserve">, where</w:t>
      </w:r>
      <w:r>
        <w:t xml:space="preserve"> </w:t>
      </w:r>
      <w:r>
        <w:rPr>
          <w:rStyle w:val="VerbatimChar"/>
        </w:rPr>
        <w:t xml:space="preserve">promile</w:t>
      </w:r>
      <w:r>
        <w:t xml:space="preserve"> </w:t>
      </w:r>
      <w:r>
        <w:t xml:space="preserve">is the user’s aggregate across the</w:t>
      </w:r>
      <w:r>
        <w:t xml:space="preserve"> </w:t>
      </w:r>
      <w:r>
        <w:t xml:space="preserve">boost class and</w:t>
      </w:r>
      <w:r>
        <w:t xml:space="preserve"> </w:t>
      </w:r>
      <w:r>
        <w:rPr>
          <w:b/>
          <w:bCs/>
        </w:rPr>
        <w:t xml:space="preserve">defaults to 0.0</w:t>
      </w:r>
      <w:r>
        <w:t xml:space="preserve"> </w:t>
      </w:r>
      <w:r>
        <w:t xml:space="preserve">with no 1000 baseline.</w:t>
      </w:r>
    </w:p>
    <w:p>
      <w:pPr>
        <w:pStyle w:val="BodyText"/>
      </w:pPr>
      <w:r>
        <w:t xml:space="preserve">Link a boost class and hold none of its anchors, and</w:t>
      </w:r>
      <w:r>
        <w:t xml:space="preserve"> </w:t>
      </w:r>
      <w:r>
        <w:rPr>
          <w:rStyle w:val="VerbatimChar"/>
        </w:rPr>
        <w:t xml:space="preserve">boosted = deb = 0</w:t>
      </w:r>
      <w:r>
        <w:t xml:space="preserve">. A real stake earns</w:t>
      </w:r>
      <w:r>
        <w:t xml:space="preserve"> </w:t>
      </w:r>
      <w:r>
        <w:rPr>
          <w:b/>
          <w:bCs/>
        </w:rPr>
        <w:t xml:space="preserve">nothing</w:t>
      </w:r>
      <w:r>
        <w:t xml:space="preserve">. Adding a boost class</w:t>
      </w:r>
      <w:r>
        <w:t xml:space="preserve"> </w:t>
      </w:r>
      <w:r>
        <w:rPr>
          <w:i/>
          <w:iCs/>
        </w:rPr>
        <w:t xml:space="preserve">reduced</w:t>
      </w:r>
      <w:r>
        <w:t xml:space="preserve"> </w:t>
      </w:r>
      <w:r>
        <w:t xml:space="preserve">effective weight to zero. The code matched the README</w:t>
      </w:r>
      <w:r>
        <w:t xml:space="preserve"> </w:t>
      </w:r>
      <w:r>
        <w:t xml:space="preserve">formula literally, which is what made it survive.</w:t>
      </w:r>
    </w:p>
    <w:p>
      <w:pPr>
        <w:pStyle w:val="BodyText"/>
      </w:pPr>
      <w:r>
        <w:t xml:space="preserve">The owner’s model, locked in</w:t>
      </w:r>
      <w:r>
        <w:t xml:space="preserve"> </w:t>
      </w:r>
      <w:r>
        <w:rPr>
          <w:rStyle w:val="VerbatimChar"/>
        </w:rPr>
        <w:t xml:space="preserve">M3-DEB-DESIGN.md</w:t>
      </w:r>
      <w:r>
        <w:t xml:space="preserve">, is that boost is a</w:t>
      </w:r>
      <w:r>
        <w:t xml:space="preserve"> </w:t>
      </w:r>
      <w:r>
        <w:rPr>
          <w:b/>
          <w:bCs/>
        </w:rPr>
        <w:t xml:space="preserve">bonus, not a replacement</w:t>
      </w:r>
      <w:r>
        <w:t xml:space="preserve">:</w:t>
      </w:r>
    </w:p>
    <w:p>
      <w:pPr>
        <w:pStyle w:val="Compact"/>
        <w:numPr>
          <w:ilvl w:val="0"/>
          <w:numId w:val="1043"/>
        </w:numPr>
      </w:pPr>
      <w:r>
        <w:rPr>
          <w:b/>
          <w:bCs/>
        </w:rPr>
        <w:t xml:space="preserve">boost-part</w:t>
      </w:r>
      <w:r>
        <w:t xml:space="preserve"> </w:t>
      </w:r>
      <w:r>
        <w:t xml:space="preserve">=</w:t>
      </w:r>
      <w:r>
        <w:t xml:space="preserve"> </w:t>
      </w:r>
      <w:r>
        <w:rPr>
          <w:rStyle w:val="VerbatimChar"/>
        </w:rPr>
        <w:t xml:space="preserve">base × promile/1000</w:t>
      </w:r>
    </w:p>
    <w:p>
      <w:pPr>
        <w:pStyle w:val="Compact"/>
        <w:numPr>
          <w:ilvl w:val="0"/>
          <w:numId w:val="1043"/>
        </w:numPr>
      </w:pPr>
      <w:r>
        <w:rPr>
          <w:b/>
          <w:bCs/>
        </w:rPr>
        <w:t xml:space="preserve">pre-deb total</w:t>
      </w:r>
      <w:r>
        <w:t xml:space="preserve"> </w:t>
      </w:r>
      <w:r>
        <w:t xml:space="preserve">=</w:t>
      </w:r>
      <w:r>
        <w:t xml:space="preserve"> </w:t>
      </w:r>
      <w:r>
        <w:rPr>
          <w:rStyle w:val="VerbatimChar"/>
        </w:rPr>
        <w:t xml:space="preserve">base + boost-part</w:t>
      </w:r>
    </w:p>
    <w:p>
      <w:pPr>
        <w:pStyle w:val="Compact"/>
        <w:numPr>
          <w:ilvl w:val="0"/>
          <w:numId w:val="1043"/>
        </w:numPr>
      </w:pPr>
      <w:r>
        <w:rPr>
          <w:b/>
          <w:bCs/>
        </w:rPr>
        <w:t xml:space="preserve">deb</w:t>
      </w:r>
      <w:r>
        <w:t xml:space="preserve"> </w:t>
      </w:r>
      <w:r>
        <w:t xml:space="preserve">(Elite-DEB) is an</w:t>
      </w:r>
      <w:r>
        <w:t xml:space="preserve"> </w:t>
      </w:r>
      <w:r>
        <w:rPr>
          <w:b/>
          <w:bCs/>
        </w:rPr>
        <w:t xml:space="preserve">end multiplier on the sum</w:t>
      </w:r>
      <w:r>
        <w:t xml:space="preserve">,</w:t>
      </w:r>
      <w:r>
        <w:t xml:space="preserve"> </w:t>
      </w:r>
      <w:r>
        <w:rPr>
          <w:rStyle w:val="VerbatimChar"/>
        </w:rPr>
        <w:t xml:space="preserve">final = (base + boost) × deb</w:t>
      </w:r>
      <w:r>
        <w:t xml:space="preserve">, and is</w:t>
      </w:r>
      <w:r>
        <w:t xml:space="preserve"> </w:t>
      </w:r>
      <w:r>
        <w:t xml:space="preserve">always ≥ 1.0</w:t>
      </w:r>
    </w:p>
    <w:p>
      <w:pPr>
        <w:pStyle w:val="FirstParagraph"/>
      </w:pPr>
      <w:r>
        <w:t xml:space="preserve">The last of those was not obvious and the document records why it is necessary: a</w:t>
      </w:r>
      <w:r>
        <w:t xml:space="preserve"> </w:t>
      </w:r>
      <w:r>
        <w:rPr>
          <w:b/>
          <w:bCs/>
        </w:rPr>
        <w:t xml:space="preserve">base-0,</w:t>
      </w:r>
      <w:r>
        <w:rPr>
          <w:b/>
          <w:bCs/>
        </w:rPr>
        <w:t xml:space="preserve"> </w:t>
      </w:r>
      <w:r>
        <w:rPr>
          <w:b/>
          <w:bCs/>
        </w:rPr>
        <w:t xml:space="preserve">boost-N</w:t>
      </w:r>
      <w:r>
        <w:t xml:space="preserve"> </w:t>
      </w:r>
      <w:r>
        <w:t xml:space="preserve">score — a pure-boost position, which the triplet case produces — would vanish entirely under</w:t>
      </w:r>
      <w:r>
        <w:t xml:space="preserve"> </w:t>
      </w:r>
      <w:r>
        <w:t xml:space="preserve">a deb applied to base only.</w:t>
      </w:r>
    </w:p>
    <w:p>
      <w:pPr>
        <w:pStyle w:val="BodyText"/>
      </w:pPr>
      <w:r>
        <w:t xml:space="preserve">The consequence is five stored score-level totals rather than two, because the two post-deb totals are</w:t>
      </w:r>
      <w:r>
        <w:t xml:space="preserve"> </w:t>
      </w:r>
      <w:r>
        <w:rPr>
          <w:b/>
          <w:bCs/>
        </w:rPr>
        <w:t xml:space="preserve">not derivable</w:t>
      </w:r>
      <w:r>
        <w:t xml:space="preserve"> </w:t>
      </w:r>
      <w:r>
        <w:t xml:space="preserve">from the pre-deb ones (deb is per-user):</w:t>
      </w:r>
      <w:r>
        <w:t xml:space="preserve"> </w:t>
      </w:r>
      <w:r>
        <w:rPr>
          <w:rStyle w:val="VerbatimChar"/>
        </w:rPr>
        <w:t xml:space="preserve">total-base</w:t>
      </w:r>
      <w:r>
        <w:t xml:space="preserve">,</w:t>
      </w:r>
      <w:r>
        <w:t xml:space="preserve"> </w:t>
      </w:r>
      <w:r>
        <w:rPr>
          <w:rStyle w:val="VerbatimChar"/>
        </w:rPr>
        <w:t xml:space="preserve">total-boost</w:t>
      </w:r>
      <w:r>
        <w:t xml:space="preserve">,</w:t>
      </w:r>
      <w:r>
        <w:t xml:space="preserve"> </w:t>
      </w:r>
      <w:r>
        <w:rPr>
          <w:rStyle w:val="VerbatimChar"/>
        </w:rPr>
        <w:t xml:space="preserve">total-base-deb</w:t>
      </w:r>
      <w:r>
        <w:t xml:space="preserve">,</w:t>
      </w:r>
      <w:r>
        <w:t xml:space="preserve"> </w:t>
      </w:r>
      <w:r>
        <w:rPr>
          <w:rStyle w:val="VerbatimChar"/>
        </w:rPr>
        <w:t xml:space="preserve">total-boost-deb</w:t>
      </w:r>
      <w:r>
        <w:t xml:space="preserve">, and</w:t>
      </w:r>
      <w:r>
        <w:t xml:space="preserve"> </w:t>
      </w:r>
      <w:r>
        <w:rPr>
          <w:rStyle w:val="VerbatimChar"/>
        </w:rPr>
        <w:t xml:space="preserve">total-deb-score</w:t>
      </w:r>
      <w:r>
        <w:t xml:space="preserve"> </w:t>
      </w:r>
      <w:r>
        <w:t xml:space="preserve">— the reward denominator. At user level,</w:t>
      </w:r>
      <w:r>
        <w:t xml:space="preserve"> </w:t>
      </w:r>
      <w:r>
        <w:t xml:space="preserve">store two and derive three.</w:t>
      </w:r>
    </w:p>
    <w:p>
      <w:pPr>
        <w:pStyle w:val="BodyText"/>
      </w:pPr>
      <w:r>
        <w:t xml:space="preserve">The design then grew a whole subsystem, because a per-user</w:t>
      </w:r>
      <w:r>
        <w:t xml:space="preserve"> </w:t>
      </w:r>
      <w:r>
        <w:rPr>
          <w:rStyle w:val="VerbatimChar"/>
        </w:rPr>
        <w:t xml:space="preserve">deb</w:t>
      </w:r>
      <w:r>
        <w:t xml:space="preserve"> </w:t>
      </w:r>
      <w:r>
        <w:t xml:space="preserve">that can change means a stored</w:t>
      </w:r>
      <w:r>
        <w:t xml:space="preserve"> </w:t>
      </w:r>
      <w:r>
        <w:rPr>
          <w:rStyle w:val="VerbatimChar"/>
        </w:rPr>
        <w:t xml:space="preserve">deb-score</w:t>
      </w:r>
      <w:r>
        <w:t xml:space="preserve"> </w:t>
      </w:r>
      <w:r>
        <w:t xml:space="preserve">can go</w:t>
      </w:r>
      <w:r>
        <w:t xml:space="preserve"> </w:t>
      </w:r>
      <w:r>
        <w:rPr>
          <w:b/>
          <w:bCs/>
        </w:rPr>
        <w:t xml:space="preserve">stale</w:t>
      </w:r>
      <w:r>
        <w:t xml:space="preserve">, and a stale numerator against a fresh divisor breaks conservation. Part</w:t>
      </w:r>
      <w:r>
        <w:t xml:space="preserve"> </w:t>
      </w:r>
      <w:r>
        <w:t xml:space="preserve">2 is the deb-staleness architecture: a staleness detector, a collect-time backstop, an enforced-fresh</w:t>
      </w:r>
      <w:r>
        <w:t xml:space="preserve"> </w:t>
      </w:r>
      <w:r>
        <w:t xml:space="preserve">inject, a chunked fallback for spikes, and an IGNIS surcharge so a user who forces someone else’s</w:t>
      </w:r>
      <w:r>
        <w:t xml:space="preserve"> </w:t>
      </w:r>
      <w:r>
        <w:t xml:space="preserve">inject to fix their staleness pays for it.</w:t>
      </w:r>
    </w:p>
    <w:p>
      <w:pPr>
        <w:pStyle w:val="BodyText"/>
      </w:pPr>
      <w:r>
        <w:rPr>
          <w:b/>
          <w:bCs/>
        </w:rPr>
        <w:t xml:space="preserve">Verified 2026-09-17:</w:t>
      </w:r>
      <w:r>
        <w:t xml:space="preserve"> </w:t>
      </w:r>
      <w:r>
        <w:t xml:space="preserve">the additive model is live at</w:t>
      </w:r>
      <w:r>
        <w:t xml:space="preserve"> </w:t>
      </w:r>
      <w:r>
        <w:rPr>
          <w:rStyle w:val="VerbatimChar"/>
        </w:rPr>
        <w:t xml:space="preserve">02_SCORE.pact:2455-2471</w:t>
      </w:r>
      <w:r>
        <w:t xml:space="preserve">, the five totals at</w:t>
      </w:r>
      <w:r>
        <w:t xml:space="preserve"> </w:t>
      </w:r>
      <w:r>
        <w:rPr>
          <w:rStyle w:val="VerbatimChar"/>
        </w:rPr>
        <w:t xml:space="preserve">:409-413</w:t>
      </w:r>
      <w:r>
        <w:t xml:space="preserve">. [VERIFIED by reading —</w:t>
      </w:r>
      <w:r>
        <w:t xml:space="preserve"> </w:t>
      </w:r>
      <w:r>
        <w:rPr>
          <w:rStyle w:val="VerbatimChar"/>
        </w:rPr>
        <w:t xml:space="preserve">:411-413</w:t>
      </w:r>
      <w:r>
        <w:t xml:space="preserve"> </w:t>
      </w:r>
      <w:r>
        <w:t xml:space="preserve">holds three of the five]</w:t>
      </w:r>
    </w:p>
    <w:p>
      <w:pPr>
        <w:pStyle w:val="BodyText"/>
      </w:pPr>
      <w:r>
        <w:rPr>
          <w:b/>
          <w:bCs/>
        </w:rPr>
        <w:t xml:space="preserve">And 2b was found defective by the audit itself, in writing.</w:t>
      </w:r>
      <w:r>
        <w:t xml:space="preserve"> </w:t>
      </w:r>
      <w:r>
        <w:rPr>
          <w:rStyle w:val="VerbatimChar"/>
        </w:rPr>
        <w:t xml:space="preserve">M3-DEB-DESIGN.md</w:t>
      </w:r>
      <w:r>
        <w:t xml:space="preserve"> </w:t>
      </w:r>
      <w:r>
        <w:t xml:space="preserve">records the</w:t>
      </w:r>
      <w:r>
        <w:t xml:space="preserve"> </w:t>
      </w:r>
      <w:r>
        <w:t xml:space="preserve">collect-time backstop as</w:t>
      </w:r>
      <w:r>
        <w:t xml:space="preserve"> </w:t>
      </w:r>
      <w:r>
        <w:rPr>
          <w:i/>
          <w:iCs/>
        </w:rPr>
        <w:t xml:space="preserve">“WRITTEN, DEFECTIVE, REBUILDING”</w:t>
      </w:r>
      <w:r>
        <w:t xml:space="preserve">: the refresh mutated SCORE’s</w:t>
      </w:r>
      <w:r>
        <w:t xml:space="preserve"> </w:t>
      </w:r>
      <w:r>
        <w:rPr>
          <w:rStyle w:val="VerbatimChar"/>
        </w:rPr>
        <w:t xml:space="preserve">deb-score</w:t>
      </w:r>
      <w:r>
        <w:t xml:space="preserve"> </w:t>
      </w:r>
      <w:r>
        <w:rPr>
          <w:b/>
          <w:bCs/>
        </w:rPr>
        <w:t xml:space="preserve">without resyncing FVT’s</w:t>
      </w:r>
      <w:r>
        <w:rPr>
          <w:b/>
          <w:bCs/>
        </w:rPr>
        <w:t xml:space="preserve"> </w:t>
      </w:r>
      <w:r>
        <w:rPr>
          <w:rStyle w:val="VerbatimChar"/>
          <w:b/>
          <w:bCs/>
        </w:rPr>
        <w:t xml:space="preserve">total-deb-score</w:t>
      </w:r>
      <w:r>
        <w:rPr>
          <w:b/>
          <w:bCs/>
        </w:rPr>
        <w:t xml:space="preserve"> </w:t>
      </w:r>
      <w:r>
        <w:rPr>
          <w:b/>
          <w:bCs/>
        </w:rPr>
        <w:t xml:space="preserve">mirror</w:t>
      </w:r>
      <w:r>
        <w:t xml:space="preserve">, desyncing the divisor and breaking conservation</w:t>
      </w:r>
      <w:r>
        <w:t xml:space="preserve"> </w:t>
      </w:r>
      <w:r>
        <w:t xml:space="preserve">on a real deb change. The sentence explaining why the suites stayed green is the best one-line summary</w:t>
      </w:r>
      <w:r>
        <w:t xml:space="preserve"> </w:t>
      </w:r>
      <w:r>
        <w:t xml:space="preserve">of this entire audit’s method:</w:t>
      </w:r>
    </w:p>
    <w:p>
      <w:pPr>
        <w:pStyle w:val="BlockText"/>
      </w:pPr>
      <w:r>
        <w:t xml:space="preserve">Passed the suites only because deb is static there (refresh = permanent no-op → the branch was never</w:t>
      </w:r>
      <w:r>
        <w:t xml:space="preserve"> </w:t>
      </w:r>
      <w:r>
        <w:t xml:space="preserve">executed).</w:t>
      </w:r>
    </w:p>
    <w:bookmarkEnd w:id="198"/>
    <w:bookmarkStart w:id="199" w:name="Xbe97703bc8e1570f04c0379bc28f10f4640845f"/>
    <w:p>
      <w:pPr>
        <w:pStyle w:val="Heading3"/>
      </w:pPr>
      <w:r>
        <w:t xml:space="preserve">4.7 L1 — the misplaced</w:t>
      </w:r>
      <w:r>
        <w:t xml:space="preserve"> </w:t>
      </w:r>
      <w:r>
        <w:rPr>
          <w:rStyle w:val="VerbatimChar"/>
        </w:rPr>
        <w:t xml:space="preserve">enforce</w:t>
      </w:r>
      <w:r>
        <w:t xml:space="preserve"> </w:t>
      </w:r>
      <w:r>
        <w:t xml:space="preserve">that was not a misplaced</w:t>
      </w:r>
      <w:r>
        <w:t xml:space="preserve"> </w:t>
      </w:r>
      <w:r>
        <w:rPr>
          <w:rStyle w:val="VerbatimChar"/>
        </w:rPr>
        <w:t xml:space="preserve">enforce</w:t>
      </w:r>
    </w:p>
    <w:p>
      <w:pPr>
        <w:pStyle w:val="FirstParagraph"/>
      </w:pPr>
      <w:r>
        <w:t xml:space="preserve">Reported as discipline:</w:t>
      </w:r>
      <w:r>
        <w:t xml:space="preserve"> </w:t>
      </w:r>
      <w:r>
        <w:rPr>
          <w:rStyle w:val="VerbatimChar"/>
        </w:rPr>
        <w:t xml:space="preserve">URC_OrtoStakeWholeNonceAmounts</w:t>
      </w:r>
      <w:r>
        <w:t xml:space="preserve"> </w:t>
      </w:r>
      <w:r>
        <w:t xml:space="preserve">contains an</w:t>
      </w:r>
      <w:r>
        <w:t xml:space="preserve"> </w:t>
      </w:r>
      <w:r>
        <w:rPr>
          <w:rStyle w:val="VerbatimChar"/>
        </w:rPr>
        <w:t xml:space="preserve">enforce</w:t>
      </w:r>
      <w:r>
        <w:t xml:space="preserve">, and a</w:t>
      </w:r>
      <w:r>
        <w:t xml:space="preserve"> </w:t>
      </w:r>
      <w:r>
        <w:rPr>
          <w:rStyle w:val="VerbatimChar"/>
        </w:rPr>
        <w:t xml:space="preserve">URC_</w:t>
      </w:r>
      <w:r>
        <w:t xml:space="preserve"> </w:t>
      </w:r>
      <w:r>
        <w:t xml:space="preserve">must not.</w:t>
      </w:r>
      <w:r>
        <w:t xml:space="preserve"> </w:t>
      </w:r>
      <w:r>
        <w:t xml:space="preserve">Move it to a</w:t>
      </w:r>
      <w:r>
        <w:t xml:space="preserve"> </w:t>
      </w:r>
      <w:r>
        <w:rPr>
          <w:rStyle w:val="VerbatimChar"/>
        </w:rPr>
        <w:t xml:space="preserve">UEV_</w:t>
      </w:r>
      <w:r>
        <w:t xml:space="preserve"> </w:t>
      </w:r>
      <w:r>
        <w:t xml:space="preserve">or return a bool. A ten-minute fix.</w:t>
      </w:r>
    </w:p>
    <w:p>
      <w:pPr>
        <w:pStyle w:val="BodyText"/>
      </w:pPr>
      <w:r>
        <w:t xml:space="preserve">Investigating it found that the</w:t>
      </w:r>
      <w:r>
        <w:t xml:space="preserve"> </w:t>
      </w:r>
      <w:r>
        <w:rPr>
          <w:b/>
          <w:bCs/>
        </w:rPr>
        <w:t xml:space="preserve">whole check was tautological</w:t>
      </w:r>
      <w:r>
        <w:t xml:space="preserve">.</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the amounts array entirely, and every caller sourced</w:t>
      </w:r>
      <w:r>
        <w:t xml:space="preserve"> </w:t>
      </w:r>
      <w:r>
        <w:rPr>
          <w:rStyle w:val="VerbatimChar"/>
        </w:rPr>
        <w:t xml:space="preserve">nonce-amounts</w:t>
      </w:r>
      <w:r>
        <w:t xml:space="preserve"> </w:t>
      </w:r>
      <w:r>
        <w:t xml:space="preserve">from</w:t>
      </w:r>
      <w:r>
        <w:t xml:space="preserve"> </w:t>
      </w:r>
      <w:r>
        <w:rPr>
          <w:rStyle w:val="VerbatimChar"/>
        </w:rPr>
        <w:t xml:space="preserve">UR_NoncesSupplies</w:t>
      </w:r>
      <w:r>
        <w:t xml:space="preserve"> </w:t>
      </w:r>
      <w:r>
        <w:t xml:space="preserve">— so the check compared a value against its own source. It could not fail.</w:t>
      </w:r>
    </w:p>
    <w:p>
      <w:pPr>
        <w:pStyle w:val="BodyText"/>
      </w:pPr>
      <w:r>
        <w:t xml:space="preserve">The helper was deleted rather than relocated.</w:t>
      </w:r>
    </w:p>
    <w:p>
      <w:pPr>
        <w:pStyle w:val="BodyText"/>
      </w:pPr>
      <w:r>
        <w:t xml:space="preserve">This is the pattern the codebase later named and hunted systematically:</w:t>
      </w:r>
      <w:r>
        <w:t xml:space="preserve"> </w:t>
      </w:r>
      <w:r>
        <w:rPr>
          <w:rStyle w:val="VerbatimChar"/>
        </w:rPr>
        <w:t xml:space="preserve">DEFECT-LEDGER.md</w:t>
      </w:r>
      <w:r>
        <w:t xml:space="preserve"> </w:t>
      </w:r>
      <w:r>
        <w:t xml:space="preserve">§1.2.3 catalogues</w:t>
      </w:r>
      <w:r>
        <w:t xml:space="preserve"> </w:t>
      </w:r>
      <w:r>
        <w:rPr>
          <w:b/>
          <w:bCs/>
        </w:rPr>
        <w:t xml:space="preserve">tautologies and key-echo checks</w:t>
      </w:r>
      <w:r>
        <w:t xml:space="preserve"> </w:t>
      </w:r>
      <w:r>
        <w:t xml:space="preserve">—</w:t>
      </w:r>
      <w:r>
        <w:t xml:space="preserve"> </w:t>
      </w:r>
      <w:r>
        <w:rPr>
          <w:rStyle w:val="VerbatimChar"/>
        </w:rPr>
        <w:t xml:space="preserve">G-30</w:t>
      </w:r>
      <w:r>
        <w:t xml:space="preserve"> </w:t>
      </w:r>
      <w:r>
        <w:t xml:space="preserve">in this same</w:t>
      </w:r>
      <w:r>
        <w:t xml:space="preserve"> </w:t>
      </w:r>
      <w:r>
        <w:rPr>
          <w:rStyle w:val="VerbatimChar"/>
        </w:rPr>
        <w:t xml:space="preserve">02_SCORE.pact</w:t>
      </w:r>
      <w:r>
        <w:t xml:space="preserve">, where one word in a reader name (</w:t>
      </w:r>
      <w:r>
        <w:rPr>
          <w:rStyle w:val="VerbatimChar"/>
        </w:rPr>
        <w:t xml:space="preserve">UR_AccountNoncesSupplies</w:t>
      </w:r>
      <w:r>
        <w:t xml:space="preserve"> </w:t>
      </w:r>
      <w:r>
        <w:t xml:space="preserve">versus</w:t>
      </w:r>
      <w:r>
        <w:t xml:space="preserve"> </w:t>
      </w:r>
      <w:r>
        <w:rPr>
          <w:rStyle w:val="VerbatimChar"/>
        </w:rPr>
        <w:t xml:space="preserve">UR_NoncesSupplies</w:t>
      </w:r>
      <w:r>
        <w:t xml:space="preserve">) is the entire difference between a live guard and a dead one,</w:t>
      </w:r>
      <w:r>
        <w:t xml:space="preserve"> </w:t>
      </w:r>
      <w:r>
        <w:rPr>
          <w:i/>
          <w:iCs/>
        </w:rPr>
        <w:t xml:space="preserve">and the two</w:t>
      </w:r>
      <w:r>
        <w:rPr>
          <w:i/>
          <w:iCs/>
        </w:rPr>
        <w:t xml:space="preserve"> </w:t>
      </w:r>
      <w:r>
        <w:rPr>
          <w:i/>
          <w:iCs/>
        </w:rPr>
        <w:t xml:space="preserve">enforces look identical at the site</w:t>
      </w:r>
      <w:r>
        <w:t xml:space="preserve">; and</w:t>
      </w:r>
      <w:r>
        <w:t xml:space="preserve"> </w:t>
      </w:r>
      <w:r>
        <w:rPr>
          <w:rStyle w:val="VerbatimChar"/>
        </w:rPr>
        <w:t xml:space="preserve">G-31</w:t>
      </w:r>
      <w:r>
        <w:t xml:space="preserve">, two VCT beneficiary checks where the beneficiary is</w:t>
      </w:r>
      <w:r>
        <w:t xml:space="preserve"> </w:t>
      </w:r>
      <w:r>
        <w:t xml:space="preserve">a</w:t>
      </w:r>
      <w:r>
        <w:t xml:space="preserve"> </w:t>
      </w:r>
      <w:r>
        <w:rPr>
          <w:b/>
          <w:bCs/>
        </w:rPr>
        <w:t xml:space="preserve">component of the lookup key</w:t>
      </w:r>
      <w:r>
        <w:t xml:space="preserve"> </w:t>
      </w:r>
      <w:r>
        <w:t xml:space="preserve">and the reader is a</w:t>
      </w:r>
      <w:r>
        <w:t xml:space="preserve"> </w:t>
      </w:r>
      <w:r>
        <w:rPr>
          <w:rStyle w:val="VerbatimChar"/>
        </w:rPr>
        <w:t xml:space="preserve">with-default-read</w:t>
      </w:r>
      <w:r>
        <w:t xml:space="preserve"> </w:t>
      </w:r>
      <w:r>
        <w:t xml:space="preserve">whose default is built from</w:t>
      </w:r>
      <w:r>
        <w:t xml:space="preserve"> </w:t>
      </w:r>
      <w:r>
        <w:t xml:space="preserve">that key, so the function cannot return false in either direction.</w:t>
      </w:r>
    </w:p>
    <w:p>
      <w:pPr>
        <w:pStyle w:val="BodyText"/>
      </w:pPr>
      <w:r>
        <w:t xml:space="preserve">L1 is the first instance in the programme of a class that turned out to be common. A prefix violation</w:t>
      </w:r>
      <w:r>
        <w:t xml:space="preserve"> </w:t>
      </w:r>
      <w:r>
        <w:t xml:space="preserve">is often a</w:t>
      </w:r>
      <w:r>
        <w:t xml:space="preserve"> </w:t>
      </w:r>
      <w:r>
        <w:rPr>
          <w:b/>
          <w:bCs/>
        </w:rPr>
        <w:t xml:space="preserve">symptom</w:t>
      </w:r>
      <w:r>
        <w:t xml:space="preserve">: the check is in the wrong place because nobody could work out what it was</w:t>
      </w:r>
      <w:r>
        <w:t xml:space="preserve"> </w:t>
      </w:r>
      <w:r>
        <w:t xml:space="preserve">for — including, sometimes, its author.</w:t>
      </w:r>
    </w:p>
    <w:p>
      <w:r>
        <w:pict>
          <v:rect style="width:0;height:1.5pt" o:hralign="center" o:hrstd="t" o:hr="t"/>
        </w:pict>
      </w:r>
    </w:p>
    <w:bookmarkEnd w:id="199"/>
    <w:bookmarkEnd w:id="200"/>
    <w:bookmarkStart w:id="206" w:name="what-later-rounds-found-in-aqp"/>
    <w:p>
      <w:pPr>
        <w:pStyle w:val="Heading2"/>
      </w:pPr>
      <w:r>
        <w:t xml:space="preserve">5. What later rounds found in AQP</w:t>
      </w:r>
    </w:p>
    <w:bookmarkStart w:id="201" w:name="Xee25c9f6362b1d86396e5da7740c9e3d3071925"/>
    <w:p>
      <w:pPr>
        <w:pStyle w:val="Heading3"/>
      </w:pPr>
      <w:r>
        <w:t xml:space="preserve">5.1 M1 — the audit built the dust sweep, and wrote the test that hid the bug</w:t>
      </w:r>
    </w:p>
    <w:p>
      <w:pPr>
        <w:pStyle w:val="FirstParagraph"/>
      </w:pPr>
      <w:r>
        <w:t xml:space="preserve">M1 reported that the</w:t>
      </w:r>
      <w:r>
        <w:t xml:space="preserve"> </w:t>
      </w:r>
      <w:r>
        <w:rPr>
          <w:rStyle w:val="VerbatimChar"/>
        </w:rPr>
        <w:t xml:space="preserve">unclaimed-count == 1</w:t>
      </w:r>
      <w:r>
        <w:t xml:space="preserve"> </w:t>
      </w:r>
      <w:r>
        <w:t xml:space="preserve">full-supply branch from the canonical vault was never</w:t>
      </w:r>
      <w:r>
        <w:t xml:space="preserve"> </w:t>
      </w:r>
      <w:r>
        <w:t xml:space="preserve">implemented in AQP, so residual dust accumulated locked in the vault. Fix #10 built it, as a</w:t>
      </w:r>
      <w:r>
        <w:t xml:space="preserve"> </w:t>
      </w:r>
      <w:r>
        <w:rPr>
          <w:b/>
          <w:bCs/>
        </w:rPr>
        <w:t xml:space="preserve">dual</w:t>
      </w:r>
      <w:r>
        <w:t xml:space="preserve"> </w:t>
      </w:r>
      <w:r>
        <w:t xml:space="preserve">sweep: per-member Tier 1 plus global Tier 2, the mathematically complete port extended to both tiers.</w:t>
      </w:r>
      <w:r>
        <w:t xml:space="preserve"> </w:t>
      </w:r>
      <w:r>
        <w:t xml:space="preserve">It shipped drain-proof green.</w:t>
      </w:r>
    </w:p>
    <w:p>
      <w:pPr>
        <w:pStyle w:val="BodyText"/>
      </w:pPr>
      <w:r>
        <w:t xml:space="preserve">The fix entry states its own verification target:</w:t>
      </w:r>
    </w:p>
    <w:p>
      <w:pPr>
        <w:pStyle w:val="BlockText"/>
      </w:pPr>
      <w:r>
        <w:t xml:space="preserve">a wind-down test — last user in a member sweeps</w:t>
      </w:r>
      <w:r>
        <w:t xml:space="preserve"> </w:t>
      </w:r>
      <w:r>
        <w:rPr>
          <w:rStyle w:val="VerbatimChar"/>
        </w:rPr>
        <w:t xml:space="preserve">member.available</w:t>
      </w:r>
      <w:r>
        <w:t xml:space="preserve">; last user globally sweeps the</w:t>
      </w:r>
      <w:r>
        <w:t xml:space="preserve"> </w:t>
      </w:r>
      <w:r>
        <w:t xml:space="preserve">Tier-2 remainder;</w:t>
      </w:r>
      <w:r>
        <w:t xml:space="preserve"> </w:t>
      </w:r>
      <w:r>
        <w:rPr>
          <w:b/>
          <w:bCs/>
        </w:rPr>
        <w:t xml:space="preserve">both vaults drain to exactly 0</w:t>
      </w:r>
      <w:r>
        <w:t xml:space="preserve">.</w:t>
      </w:r>
    </w:p>
    <w:p>
      <w:pPr>
        <w:pStyle w:val="FirstParagraph"/>
      </w:pPr>
      <w:r>
        <w:t xml:space="preserve">And it states the decrement condition it implemented:</w:t>
      </w:r>
    </w:p>
    <w:p>
      <w:pPr>
        <w:pStyle w:val="BlockText"/>
      </w:pPr>
      <w:r>
        <w:t xml:space="preserve">Collect decrement added to</w:t>
      </w:r>
      <w:r>
        <w:t xml:space="preserve"> </w:t>
      </w:r>
      <w:r>
        <w:rPr>
          <w:rStyle w:val="VerbatimChar"/>
        </w:rPr>
        <w:t xml:space="preserve">XI_1|BookCollectUnclaimed</w:t>
      </w:r>
      <w:r>
        <w:t xml:space="preserve"> </w:t>
      </w:r>
      <w:r>
        <w:t xml:space="preserve">at the same</w:t>
      </w:r>
      <w:r>
        <w:t xml:space="preserve"> </w:t>
      </w:r>
      <w:r>
        <w:rPr>
          <w:rStyle w:val="VerbatimChar"/>
        </w:rPr>
        <w:t xml:space="preserve">deb == 0</w:t>
      </w:r>
      <w:r>
        <w:t xml:space="preserve"> </w:t>
      </w:r>
      <w:r>
        <w:t xml:space="preserve">condition.</w:t>
      </w:r>
    </w:p>
    <w:p>
      <w:pPr>
        <w:pStyle w:val="FirstParagraph"/>
      </w:pPr>
      <w:r>
        <w:t xml:space="preserve">On 2026-09-14 the red-team round found both of those sentences to be the defect.</w:t>
      </w:r>
      <w:r>
        <w:t xml:space="preserve"> </w:t>
      </w:r>
      <w:r>
        <w:rPr>
          <w:rStyle w:val="VerbatimChar"/>
        </w:rPr>
        <w:t xml:space="preserve">DEFECT-LEDGER.md</w:t>
      </w:r>
      <w:r>
        <w:t xml:space="preserve"> </w:t>
      </w:r>
      <w:r>
        <w:t xml:space="preserve">§1.1d records it as</w:t>
      </w:r>
      <w:r>
        <w:t xml:space="preserve"> </w:t>
      </w:r>
      <w:r>
        <w:rPr>
          <w:b/>
          <w:bCs/>
        </w:rPr>
        <w:t xml:space="preserve">GS-08</w:t>
      </w:r>
      <w:r>
        <w:t xml:space="preserve"> </w:t>
      </w:r>
      <w:r>
        <w:t xml:space="preserve">and</w:t>
      </w:r>
      <w:r>
        <w:t xml:space="preserve"> </w:t>
      </w:r>
      <w:r>
        <w:rPr>
          <w:b/>
          <w:bCs/>
        </w:rPr>
        <w:t xml:space="preserve">GS-09</w:t>
      </w:r>
      <w:r>
        <w:t xml:space="preserve">, and the owner asked the question that found it:</w:t>
      </w:r>
      <w:r>
        <w:t xml:space="preserve"> </w:t>
      </w:r>
      <w:r>
        <w:rPr>
          <w:i/>
          <w:iCs/>
        </w:rPr>
        <w:t xml:space="preserve">“the</w:t>
      </w:r>
      <w:r>
        <w:rPr>
          <w:i/>
          <w:iCs/>
        </w:rPr>
        <w:t xml:space="preserve"> </w:t>
      </w:r>
      <w:r>
        <w:rPr>
          <w:i/>
          <w:iCs/>
        </w:rPr>
        <w:t xml:space="preserve">audit of the STOA ICO allegedly fixed the dust sweep following the canonical model of the coin module</w:t>
      </w:r>
      <w:r>
        <w:rPr>
          <w:i/>
          <w:iCs/>
        </w:rPr>
        <w:t xml:space="preserve"> </w:t>
      </w:r>
      <w:r>
        <w:rPr>
          <w:i/>
          <w:iCs/>
        </w:rPr>
        <w:t xml:space="preserve">— can we verify this? because if this is incorrect, the implementation in the AQP module also might be</w:t>
      </w:r>
      <w:r>
        <w:rPr>
          <w:i/>
          <w:iCs/>
        </w:rPr>
        <w:t xml:space="preserve"> </w:t>
      </w:r>
      <w:r>
        <w:rPr>
          <w:i/>
          <w:iCs/>
        </w:rPr>
        <w:t xml:space="preserve">off.”</w:t>
      </w:r>
    </w:p>
    <w:p>
      <w:pPr>
        <w:pStyle w:val="BodyText"/>
      </w:pPr>
      <w:r>
        <w:rPr>
          <w:b/>
          <w:bCs/>
        </w:rPr>
        <w:t xml:space="preserve">GS-08.</w:t>
      </w:r>
      <w:r>
        <w:t xml:space="preserve"> </w:t>
      </w:r>
      <w:r>
        <w:rPr>
          <w:rStyle w:val="VerbatimChar"/>
        </w:rPr>
        <w:t xml:space="preserve">URC_CollectClaimableRewards</w:t>
      </w:r>
      <w:r>
        <w:t xml:space="preserve"> </w:t>
      </w:r>
      <w:r>
        <w:t xml:space="preserve">branched on</w:t>
      </w:r>
      <w:r>
        <w:t xml:space="preserve"> </w:t>
      </w:r>
      <w:r>
        <w:rPr>
          <w:b/>
          <w:bCs/>
        </w:rPr>
        <w:t xml:space="preserve">counters alone</w:t>
      </w:r>
      <w:r>
        <w:t xml:space="preserve">:</w:t>
      </w:r>
    </w:p>
    <w:p>
      <w:pPr>
        <w:pStyle w:val="SourceCode"/>
      </w:pPr>
      <w:r>
        <w:rPr>
          <w:rStyle w:val="VerbatimChar"/>
        </w:rPr>
        <w:t xml:space="preserve">(if (= gc 1) (UR_FVT-RG|AvailableRewards ...)             ;; the WHOLE global vault</w:t>
      </w:r>
      <w:r>
        <w:br/>
      </w:r>
      <w:r>
        <w:rPr>
          <w:rStyle w:val="VerbatimChar"/>
        </w:rPr>
        <w:t xml:space="preserve">  (if (and (= (UR_FVT|FvtClass fvt-id) 0) (= mc 1))</w:t>
      </w:r>
      <w:r>
        <w:br/>
      </w:r>
      <w:r>
        <w:rPr>
          <w:rStyle w:val="VerbatimChar"/>
        </w:rPr>
        <w:t xml:space="preserve">      (UR_FVT-MV|AvailableRewards ...)                    ;; the WHOLE member vault</w:t>
      </w:r>
      <w:r>
        <w:br/>
      </w:r>
      <w:r>
        <w:rPr>
          <w:rStyle w:val="VerbatimChar"/>
        </w:rPr>
        <w:t xml:space="preserve">      (URC_UserTier1AvailableRewards ... deb-user)))</w:t>
      </w:r>
    </w:p>
    <w:p>
      <w:pPr>
        <w:pStyle w:val="FirstParagraph"/>
      </w:pPr>
      <w:r>
        <w:rPr>
          <w:rStyle w:val="VerbatimChar"/>
        </w:rPr>
        <w:t xml:space="preserve">gc</w:t>
      </w:r>
      <w:r>
        <w:t xml:space="preserve"> </w:t>
      </w:r>
      <w:r>
        <w:t xml:space="preserve">is a property of the</w:t>
      </w:r>
      <w:r>
        <w:t xml:space="preserve"> </w:t>
      </w:r>
      <w:r>
        <w:rPr>
          <w:b/>
          <w:bCs/>
        </w:rPr>
        <w:t xml:space="preserve">vault</w:t>
      </w:r>
      <w:r>
        <w:t xml:space="preserve">;</w:t>
      </w:r>
      <w:r>
        <w:t xml:space="preserve"> </w:t>
      </w:r>
      <w:r>
        <w:rPr>
          <w:rStyle w:val="VerbatimChar"/>
        </w:rPr>
        <w:t xml:space="preserve">mc</w:t>
      </w:r>
      <w:r>
        <w:t xml:space="preserve"> </w:t>
      </w:r>
      <w:r>
        <w:t xml:space="preserve">of the</w:t>
      </w:r>
      <w:r>
        <w:t xml:space="preserve"> </w:t>
      </w:r>
      <w:r>
        <w:rPr>
          <w:b/>
          <w:bCs/>
        </w:rPr>
        <w:t xml:space="preserve">member</w:t>
      </w:r>
      <w:r>
        <w:t xml:space="preserve">.</w:t>
      </w:r>
      <w:r>
        <w:t xml:space="preserve"> </w:t>
      </w:r>
      <w:r>
        <w:rPr>
          <w:rStyle w:val="VerbatimChar"/>
        </w:rPr>
        <w:t xml:space="preserve">deb-user</w:t>
      </w:r>
      <w:r>
        <w:t xml:space="preserve"> </w:t>
      </w:r>
      <w:r>
        <w:t xml:space="preserve">— the one value identifying</w:t>
      </w:r>
      <w:r>
        <w:t xml:space="preserve"> </w:t>
      </w:r>
      <w:r>
        <w:t xml:space="preserve">the caller — is bound one line above and used</w:t>
      </w:r>
      <w:r>
        <w:t xml:space="preserve"> </w:t>
      </w:r>
      <w:r>
        <w:rPr>
          <w:b/>
          <w:bCs/>
        </w:rPr>
        <w:t xml:space="preserve">only in the else-branch</w:t>
      </w:r>
      <w:r>
        <w:t xml:space="preserve">. Measured on the deployed</w:t>
      </w:r>
      <w:r>
        <w:t xml:space="preserve"> </w:t>
      </w:r>
      <w:r>
        <w:t xml:space="preserve">stack, driving</w:t>
      </w:r>
      <w:r>
        <w:t xml:space="preserve"> </w:t>
      </w:r>
      <w:r>
        <w:rPr>
          <w:rStyle w:val="VerbatimChar"/>
        </w:rPr>
        <w:t xml:space="preserve">[6.4]_AQP-TRIPLET-COLLECT</w:t>
      </w:r>
      <w:r>
        <w:t xml:space="preserve"> </w:t>
      </w:r>
      <w:r>
        <w:t xml:space="preserve">to its wind-down with ANHD the sole real claimant</w:t>
      </w:r>
      <w:r>
        <w:t xml:space="preserve"> </w:t>
      </w:r>
      <w:r>
        <w:t xml:space="preserve">(</w:t>
      </w:r>
      <w:r>
        <w:rPr>
          <w:rStyle w:val="VerbatimChar"/>
        </w:rPr>
        <w:t xml:space="preserve">deb = 10.0</w:t>
      </w:r>
      <w:r>
        <w:t xml:space="preserve">) and EMMA fully exited (</w:t>
      </w:r>
      <w:r>
        <w:rPr>
          <w:rStyle w:val="VerbatimChar"/>
        </w:rPr>
        <w:t xml:space="preserve">deb = 0.0</w:t>
      </w:r>
      <w:r>
        <w:t xml:space="preserve">):</w:t>
      </w:r>
    </w:p>
    <w:p>
      <w:pPr>
        <w:pStyle w:val="SourceCode"/>
      </w:pPr>
      <w:r>
        <w:rPr>
          <w:rStyle w:val="VerbatimChar"/>
        </w:rPr>
        <w:t xml:space="preserve">gc=1   emma-claimable == anhd-claimable      &lt;- the reader could not tell them apart</w:t>
      </w:r>
      <w:r>
        <w:br/>
      </w:r>
      <w:r>
        <w:rPr>
          <w:rStyle w:val="VerbatimChar"/>
        </w:rPr>
        <w:t xml:space="preserve">EMMA (exited) collected the sweep, vault -&gt; 0</w:t>
      </w:r>
      <w:r>
        <w:br/>
      </w:r>
      <w:r>
        <w:rPr>
          <w:rStyle w:val="VerbatimChar"/>
        </w:rPr>
        <w:t xml:space="preserve">ANHD (rightful sole claimant) gained 0.0</w:t>
      </w:r>
    </w:p>
    <w:p>
      <w:pPr>
        <w:pStyle w:val="FirstParagraph"/>
      </w:pPr>
      <w:r>
        <w:rPr>
          <w:rStyle w:val="VerbatimChar"/>
        </w:rPr>
        <w:t xml:space="preserve">UEV_CollectContext</w:t>
      </w:r>
      <w:r>
        <w:t xml:space="preserve"> </w:t>
      </w:r>
      <w:r>
        <w:t xml:space="preserve">checks pool, FVT, link and ownership, and never that the caller is a staker, holds</w:t>
      </w:r>
      <w:r>
        <w:t xml:space="preserve"> </w:t>
      </w:r>
      <w:r>
        <w:t xml:space="preserve">a claim, or has already collected. And</w:t>
      </w:r>
      <w:r>
        <w:t xml:space="preserve"> </w:t>
      </w:r>
      <w:r>
        <w:rPr>
          <w:rStyle w:val="VerbatimChar"/>
        </w:rPr>
        <w:t xml:space="preserve">gc == 1</w:t>
      </w:r>
      <w:r>
        <w:t xml:space="preserve"> </w:t>
      </w:r>
      <w:r>
        <w:t xml:space="preserve">is a</w:t>
      </w:r>
      <w:r>
        <w:t xml:space="preserve"> </w:t>
      </w:r>
      <w:r>
        <w:rPr>
          <w:b/>
          <w:bCs/>
        </w:rPr>
        <w:t xml:space="preserve">normal end-of-life state</w:t>
      </w:r>
      <w:r>
        <w:t xml:space="preserve">, not an attack</w:t>
      </w:r>
      <w:r>
        <w:t xml:space="preserve"> </w:t>
      </w:r>
      <w:r>
        <w:t xml:space="preserve">precondition.</w:t>
      </w:r>
    </w:p>
    <w:p>
      <w:pPr>
        <w:pStyle w:val="BodyText"/>
      </w:pPr>
      <w:r>
        <w:rPr>
          <w:b/>
          <w:bCs/>
        </w:rPr>
        <w:t xml:space="preserve">GS-09</w:t>
      </w:r>
      <w:r>
        <w:t xml:space="preserve">, exposed by fixing GS-08. With the reader corrected, ANHD received 0 and the dust was</w:t>
      </w:r>
      <w:r>
        <w:t xml:space="preserve"> </w:t>
      </w:r>
      <w:r>
        <w:rPr>
          <w:i/>
          <w:iCs/>
        </w:rPr>
        <w:t xml:space="preserve">stranded</w:t>
      </w:r>
      <w:r>
        <w:t xml:space="preserve"> </w:t>
      </w:r>
      <w:r>
        <w:t xml:space="preserve">— because</w:t>
      </w:r>
      <w:r>
        <w:t xml:space="preserve"> </w:t>
      </w:r>
      <w:r>
        <w:rPr>
          <w:rStyle w:val="VerbatimChar"/>
        </w:rPr>
        <w:t xml:space="preserve">XI_1|BookCollectUnclaimed</w:t>
      </w:r>
      <w:r>
        <w:t xml:space="preserve"> </w:t>
      </w:r>
      <w:r>
        <w:t xml:space="preserve">decremented on</w:t>
      </w:r>
      <w:r>
        <w:t xml:space="preserve"> </w:t>
      </w:r>
      <w:r>
        <w:rPr>
          <w:rStyle w:val="VerbatimChar"/>
        </w:rPr>
        <w:t xml:space="preserve">deb == 0</w:t>
      </w:r>
      <w:r>
        <w:t xml:space="preserve"> </w:t>
      </w:r>
      <w:r>
        <w:t xml:space="preserve">alone, with no check that</w:t>
      </w:r>
      <w:r>
        <w:t xml:space="preserve"> </w:t>
      </w:r>
      <w:r>
        <w:t xml:space="preserve">the caller had ever been counted. A zero-weight account decremented the counter</w:t>
      </w:r>
      <w:r>
        <w:t xml:space="preserve"> </w:t>
      </w:r>
      <w:r>
        <w:rPr>
          <w:b/>
          <w:bCs/>
        </w:rPr>
        <w:t xml:space="preserve">for somebody else</w:t>
      </w:r>
      <w:r>
        <w:t xml:space="preserve">,</w:t>
      </w:r>
      <w:r>
        <w:t xml:space="preserve"> </w:t>
      </w:r>
      <w:r>
        <w:t xml:space="preserve">once per call, for the price of gas. Enough calls and</w:t>
      </w:r>
      <w:r>
        <w:t xml:space="preserve"> </w:t>
      </w:r>
      <w:r>
        <w:rPr>
          <w:rStyle w:val="VerbatimChar"/>
        </w:rPr>
        <w:t xml:space="preserve">gc</w:t>
      </w:r>
      <w:r>
        <w:t xml:space="preserve"> </w:t>
      </w:r>
      <w:r>
        <w:t xml:space="preserve">reaches 1 while honest stakers are still</w:t>
      </w:r>
      <w:r>
        <w:t xml:space="preserve"> </w:t>
      </w:r>
      <w:r>
        <w:t xml:space="preserve">staked, re-arming GS-08 against them.</w:t>
      </w:r>
      <w:r>
        <w:t xml:space="preserve"> </w:t>
      </w:r>
      <w:r>
        <w:rPr>
          <w:i/>
          <w:iCs/>
        </w:rPr>
        <w:t xml:space="preserve">Fixing GS-08 alone converts theft into a fund-lock; the two must</w:t>
      </w:r>
      <w:r>
        <w:rPr>
          <w:i/>
          <w:iCs/>
        </w:rPr>
        <w:t xml:space="preserve"> </w:t>
      </w:r>
      <w:r>
        <w:rPr>
          <w:i/>
          <w:iCs/>
        </w:rPr>
        <w:t xml:space="preserve">be fixed together.</w:t>
      </w:r>
    </w:p>
    <w:p>
      <w:pPr>
        <w:pStyle w:val="BodyText"/>
      </w:pPr>
      <w:r>
        <w:rPr>
          <w:b/>
          <w:bCs/>
        </w:rPr>
        <w:t xml:space="preserve">Why the suite was green through both.</w:t>
      </w:r>
      <w:r>
        <w:t xml:space="preserve"> </w:t>
      </w:r>
      <w:r>
        <w:t xml:space="preserve">The audit’s own assertions checked that the vault</w:t>
      </w:r>
      <w:r>
        <w:t xml:space="preserve"> </w:t>
      </w:r>
      <w:r>
        <w:rPr>
          <w:b/>
          <w:bCs/>
        </w:rPr>
        <w:t xml:space="preserve">drained</w:t>
      </w:r>
      <w:r>
        <w:t xml:space="preserve"> </w:t>
      </w:r>
      <w:r>
        <w:t xml:space="preserve">(</w:t>
      </w:r>
      <w:r>
        <w:rPr>
          <w:rStyle w:val="VerbatimChar"/>
        </w:rPr>
        <w:t xml:space="preserve">ar-final</w:t>
      </w:r>
      <w:r>
        <w:t xml:space="preserve"> </w:t>
      </w:r>
      <w:r>
        <w:t xml:space="preserve">→ 0). The ledger’s sentence:</w:t>
      </w:r>
    </w:p>
    <w:p>
      <w:pPr>
        <w:pStyle w:val="BlockText"/>
      </w:pPr>
      <w:r>
        <w:rPr>
          <w:b/>
          <w:bCs/>
        </w:rPr>
        <w:t xml:space="preserve">Conservation is satisfied whether the money reaches the rightful claimant or someone who just</w:t>
      </w:r>
      <w:r>
        <w:rPr>
          <w:b/>
          <w:bCs/>
        </w:rPr>
        <w:t xml:space="preserve"> </w:t>
      </w:r>
      <w:r>
        <w:rPr>
          <w:b/>
          <w:bCs/>
        </w:rPr>
        <w:t xml:space="preserve">left.</w:t>
      </w:r>
    </w:p>
    <w:p>
      <w:pPr>
        <w:pStyle w:val="BlockText"/>
      </w:pPr>
      <w:r>
        <w:t xml:space="preserve">A test that asserts an outcome does not assert who caused it.</w:t>
      </w:r>
    </w:p>
    <w:p>
      <w:pPr>
        <w:pStyle w:val="FirstParagraph"/>
      </w:pPr>
      <w:r>
        <w:t xml:space="preserve">Both are ports of the Stoa</w:t>
      </w:r>
      <w:r>
        <w:t xml:space="preserve"> </w:t>
      </w:r>
      <w:r>
        <w:rPr>
          <w:rStyle w:val="VerbatimChar"/>
        </w:rPr>
        <w:t xml:space="preserve">coin</w:t>
      </w:r>
      <w:r>
        <w:t xml:space="preserve"> </w:t>
      </w:r>
      <w:r>
        <w:t xml:space="preserve">UrStoa vault — the AQP comments still name the steps</w:t>
      </w:r>
      <w:r>
        <w:t xml:space="preserve"> </w:t>
      </w:r>
      <w:r>
        <w:t xml:space="preserve">(</w:t>
      </w:r>
      <w:r>
        <w:rPr>
          <w:i/>
          <w:iCs/>
        </w:rPr>
        <w:t xml:space="preserve">“coin step 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 and its own repair is preserved in</w:t>
      </w:r>
      <w:r>
        <w:t xml:space="preserve"> </w:t>
      </w:r>
      <w:r>
        <w:rPr>
          <w:rStyle w:val="VerbatimChar"/>
        </w:rPr>
        <w:t xml:space="preserve">genesis/stoa-genesis-4.pact</w:t>
      </w:r>
      <w:r>
        <w:t xml:space="preserve"> </w:t>
      </w:r>
      <w:r>
        <w:t xml:space="preserve">with the pre-fix version commented out immediately above.</w:t>
      </w:r>
      <w:r>
        <w:t xml:space="preserve"> </w:t>
      </w:r>
      <w:r>
        <w:rPr>
          <w:b/>
          <w:bCs/>
        </w:rPr>
        <w:t xml:space="preserve">The caller</w:t>
      </w:r>
      <w:r>
        <w:rPr>
          <w:b/>
          <w:bCs/>
        </w:rPr>
        <w:t xml:space="preserve"> </w:t>
      </w:r>
      <w:r>
        <w:rPr>
          <w:b/>
          <w:bCs/>
        </w:rPr>
        <w:t xml:space="preserve">conjunct was dropped in the copy — in AQP and, separately, in STOAICO (Chapter 9 §5).</w:t>
      </w:r>
    </w:p>
    <w:p>
      <w:pPr>
        <w:pStyle w:val="BodyText"/>
      </w:pPr>
      <w:r>
        <w:t xml:space="preserve">The second dropped guard is the subtler one and it caused GS-09. In</w:t>
      </w:r>
      <w:r>
        <w:t xml:space="preserve"> </w:t>
      </w:r>
      <w:r>
        <w:rPr>
          <w:rStyle w:val="VerbatimChar"/>
        </w:rPr>
        <w:t xml:space="preserve">coin</w:t>
      </w:r>
      <w:r>
        <w:t xml:space="preserve">, a zero-amount payout</w:t>
      </w:r>
      <w:r>
        <w:t xml:space="preserve"> </w:t>
      </w:r>
      <w:r>
        <w:rPr>
          <w:b/>
          <w:bCs/>
        </w:rPr>
        <w:t xml:space="preserve">aborts</w:t>
      </w:r>
      <w:r>
        <w:t xml:space="preserve"> </w:t>
      </w:r>
      <w:r>
        <w:t xml:space="preserve">at step 1 (</w:t>
      </w:r>
      <w:r>
        <w:rPr>
          <w:rStyle w:val="VerbatimChar"/>
        </w:rPr>
        <w:t xml:space="preserve">C_Transmit</w:t>
      </w:r>
      <w:r>
        <w:t xml:space="preserve"> </w:t>
      </w:r>
      <w:r>
        <w:t xml:space="preserve">→</w:t>
      </w:r>
      <w:r>
        <w:t xml:space="preserve"> </w:t>
      </w:r>
      <w:r>
        <w:rPr>
          <w:rStyle w:val="VerbatimChar"/>
        </w:rPr>
        <w:t xml:space="preserve">UEV_Amount</w:t>
      </w:r>
      <w:r>
        <w:t xml:space="preserve">). AQP turned that abort into a</w:t>
      </w:r>
      <w:r>
        <w:t xml:space="preserve"> </w:t>
      </w:r>
      <w:r>
        <w:rPr>
          <w:b/>
          <w:bCs/>
        </w:rPr>
        <w:t xml:space="preserve">skip</w:t>
      </w:r>
      <w:r>
        <w:t xml:space="preserve"> </w:t>
      </w:r>
      <w:r>
        <w:t xml:space="preserve">(</w:t>
      </w:r>
      <w:r>
        <w:rPr>
          <w:rStyle w:val="VerbatimChar"/>
        </w:rPr>
        <w:t xml:space="preserve">(if (&lt;= payout 0.0) (UC_EmptyOc) …)</w:t>
      </w:r>
      <w:r>
        <w:t xml:space="preserve">). That reads like making a no-op graceful; it exposed a write</w:t>
      </w:r>
      <w:r>
        <w:t xml:space="preserve"> </w:t>
      </w:r>
      <w:r>
        <w:t xml:space="preserve">three steps downstream.</w:t>
      </w:r>
    </w:p>
    <w:p>
      <w:pPr>
        <w:pStyle w:val="BlockText"/>
      </w:pPr>
      <w:r>
        <w:rPr>
          <w:b/>
          <w:bCs/>
        </w:rPr>
        <w:t xml:space="preserve">A guard can be load-bearing for code it does not mention.</w:t>
      </w:r>
      <w:r>
        <w:t xml:space="preserve"> </w:t>
      </w:r>
      <w:r>
        <w:t xml:space="preserve">Removing an abort relaxes everything</w:t>
      </w:r>
      <w:r>
        <w:t xml:space="preserve"> </w:t>
      </w:r>
      <w:r>
        <w:t xml:space="preserve">sequenced after it.</w:t>
      </w:r>
    </w:p>
    <w:p>
      <w:pPr>
        <w:pStyle w:val="FirstParagraph"/>
      </w:pPr>
      <w:r>
        <w:rPr>
          <w:b/>
          <w:bCs/>
        </w:rPr>
        <w:t xml:space="preserve">Both fixed and verified 2026-09-17.</w:t>
      </w:r>
      <w:r>
        <w:t xml:space="preserve"> </w:t>
      </w:r>
      <w:r>
        <w:rPr>
          <w:rStyle w:val="VerbatimChar"/>
        </w:rPr>
        <w:t xml:space="preserve">04_RPS.pact:1891</w:t>
      </w:r>
      <w:r>
        <w:t xml:space="preserve"> </w:t>
      </w:r>
      <w:r>
        <w:t xml:space="preserve">and</w:t>
      </w:r>
      <w:r>
        <w:t xml:space="preserve"> </w:t>
      </w:r>
      <w:r>
        <w:rPr>
          <w:rStyle w:val="VerbatimChar"/>
        </w:rPr>
        <w:t xml:space="preserve">:1894</w:t>
      </w:r>
      <w:r>
        <w:t xml:space="preserve"> </w:t>
      </w:r>
      <w:r>
        <w:t xml:space="preserve">now read</w:t>
      </w:r>
      <w:r>
        <w:t xml:space="preserve"> </w:t>
      </w:r>
      <w:r>
        <w:rPr>
          <w:rStyle w:val="VerbatimChar"/>
        </w:rPr>
        <w:t xml:space="preserve">(and (= gc 1) (&gt; deb-user 0.0))</w:t>
      </w:r>
      <w:r>
        <w:t xml:space="preserve"> </w:t>
      </w:r>
      <w:r>
        <w:t xml:space="preserve">and</w:t>
      </w:r>
      <w:r>
        <w:t xml:space="preserve"> </w:t>
      </w:r>
      <w:r>
        <w:rPr>
          <w:rStyle w:val="VerbatimChar"/>
        </w:rPr>
        <w:t xml:space="preserve">(fold (and) true [(= class 0) (= mc 1) (&gt; deb-user 0.0)])</w:t>
      </w:r>
      <w:r>
        <w:t xml:space="preserve"> </w:t>
      </w:r>
      <w:r>
        <w:t xml:space="preserve">respectively, with a 25-line source comment carrying the measurement.</w:t>
      </w:r>
      <w:r>
        <w:t xml:space="preserve"> </w:t>
      </w:r>
      <w:r>
        <w:rPr>
          <w:rStyle w:val="VerbatimChar"/>
        </w:rPr>
        <w:t xml:space="preserve">XI_1|BookCollectUnclaimed</w:t>
      </w:r>
      <w:r>
        <w:t xml:space="preserve"> </w:t>
      </w:r>
      <w:r>
        <w:t xml:space="preserve">additionally requires unsettled</w:t>
      </w:r>
      <w:r>
        <w:t xml:space="preserve"> </w:t>
      </w:r>
      <w:r>
        <w:rPr>
          <w:rStyle w:val="VerbatimChar"/>
        </w:rPr>
        <w:t xml:space="preserve">pending</w:t>
      </w:r>
      <w:r>
        <w:t xml:space="preserve">, and PHASE 3 was resequenced before PHASE 2 so that value is</w:t>
      </w:r>
      <w:r>
        <w:t xml:space="preserve"> </w:t>
      </w:r>
      <w:r>
        <w:t xml:space="preserve">still readable. Pinned by</w:t>
      </w:r>
      <w:r>
        <w:t xml:space="preserve"> </w:t>
      </w:r>
      <w:r>
        <w:rPr>
          <w:rStyle w:val="VerbatimChar"/>
        </w:rPr>
        <w:t xml:space="preserve">[6.4]_AQP-TRIPLET-COLLECT</w:t>
      </w:r>
      <w:r>
        <w:t xml:space="preserve"> </w:t>
      </w:r>
      <w:r>
        <w:rPr>
          <w:rStyle w:val="VerbatimChar"/>
        </w:rPr>
        <w:t xml:space="preserve">&lt;&lt;TX-AQP-CL04&gt;&gt;</w:t>
      </w:r>
      <w:r>
        <w:t xml:space="preserve">’s sweep-drain block</w:t>
      </w:r>
      <w:r>
        <w:t xml:space="preserve"> </w:t>
      </w:r>
      <w:r>
        <w:t xml:space="preserve">(</w:t>
      </w:r>
      <w:r>
        <w:rPr>
          <w:rStyle w:val="VerbatimChar"/>
        </w:rPr>
        <w:t xml:space="preserve">:436-525</w:t>
      </w:r>
      <w:r>
        <w:t xml:space="preserve">, eight assertions) — including</w:t>
      </w:r>
      <w:r>
        <w:t xml:space="preserve"> </w:t>
      </w:r>
      <w:r>
        <w:t xml:space="preserve">the two a careless repair would break: the rightful claimant must still sweep,</w:t>
      </w:r>
      <w:r>
        <w:t xml:space="preserve"> </w:t>
      </w:r>
      <w:r>
        <w:rPr>
          <w:b/>
          <w:bCs/>
        </w:rPr>
        <w:t xml:space="preserve">and</w:t>
      </w:r>
      <w:r>
        <w:t xml:space="preserve"> </w:t>
      </w:r>
      <w:r>
        <w:t xml:space="preserve">the vault must</w:t>
      </w:r>
      <w:r>
        <w:t xml:space="preserve"> </w:t>
      </w:r>
      <w:r>
        <w:t xml:space="preserve">still drain to 0. Returning</w:t>
      </w:r>
      <w:r>
        <w:t xml:space="preserve"> </w:t>
      </w:r>
      <w:r>
        <w:rPr>
          <w:rStyle w:val="VerbatimChar"/>
        </w:rPr>
        <w:t xml:space="preserve">0.0</w:t>
      </w:r>
      <w:r>
        <w:t xml:space="preserve"> </w:t>
      </w:r>
      <w:r>
        <w:t xml:space="preserve">to everyone satisfies</w:t>
      </w:r>
      <w:r>
        <w:t xml:space="preserve"> </w:t>
      </w:r>
      <w:r>
        <w:t xml:space="preserve">“the non-claimant gets nothing”</w:t>
      </w:r>
      <w:r>
        <w:t xml:space="preserve"> </w:t>
      </w:r>
      <w:r>
        <w:t xml:space="preserve">while</w:t>
      </w:r>
      <w:r>
        <w:t xml:space="preserve"> </w:t>
      </w:r>
      <w:r>
        <w:t xml:space="preserve">destroying the sweep. [VERIFIED by reading]</w:t>
      </w:r>
    </w:p>
    <w:p>
      <w:pPr>
        <w:pStyle w:val="BodyText"/>
      </w:pPr>
      <w:r>
        <w:t xml:space="preserve">A codebase-wide scan for the shape —</w:t>
      </w:r>
      <w:r>
        <w:t xml:space="preserve"> </w:t>
      </w:r>
      <w:r>
        <w:rPr>
          <w:i/>
          <w:iCs/>
        </w:rPr>
        <w:t xml:space="preserve">a branch on</w:t>
      </w:r>
      <w:r>
        <w:rPr>
          <w:i/>
          <w:iCs/>
        </w:rPr>
        <w:t xml:space="preserve"> </w:t>
      </w:r>
      <w:r>
        <w:rPr>
          <w:rStyle w:val="VerbatimChar"/>
          <w:i/>
          <w:iCs/>
        </w:rPr>
        <w:t xml:space="preserve">(= &lt;counter&gt; 1)</w:t>
      </w:r>
      <w:r>
        <w:rPr>
          <w:i/>
          <w:iCs/>
        </w:rPr>
        <w:t xml:space="preserve"> </w:t>
      </w:r>
      <w:r>
        <w:rPr>
          <w:i/>
          <w:iCs/>
        </w:rPr>
        <w:t xml:space="preserve">selecting a whole-balance reader</w:t>
      </w:r>
      <w:r>
        <w:t xml:space="preserve"> </w:t>
      </w:r>
      <w:r>
        <w:t xml:space="preserve">—</w:t>
      </w:r>
      <w:r>
        <w:t xml:space="preserve"> </w:t>
      </w:r>
      <w:r>
        <w:t xml:space="preserve">returned</w:t>
      </w:r>
      <w:r>
        <w:t xml:space="preserve"> </w:t>
      </w:r>
      <w:r>
        <w:rPr>
          <w:b/>
          <w:bCs/>
        </w:rPr>
        <w:t xml:space="preserve">10 sites, and every live one is now guarded.</w:t>
      </w:r>
      <w:r>
        <w:t xml:space="preserve"> </w:t>
      </w:r>
      <w:r>
        <w:rPr>
          <w:rStyle w:val="VerbatimChar"/>
        </w:rPr>
        <w:t xml:space="preserve">06_VCT.pact</w:t>
      </w:r>
      <w:r>
        <w:t xml:space="preserve"> </w:t>
      </w:r>
      <w:r>
        <w:t xml:space="preserve">has no sweep branch at all;</w:t>
      </w:r>
      <w:r>
        <w:t xml:space="preserve"> </w:t>
      </w:r>
      <w:r>
        <w:rPr>
          <w:rStyle w:val="VerbatimChar"/>
        </w:rPr>
        <w:t xml:space="preserve">05_FVT.pact</w:t>
      </w:r>
      <w:r>
        <w:t xml:space="preserve"> </w:t>
      </w:r>
      <w:r>
        <w:t xml:space="preserve">is a facade delegating to RPS, so the RPS repair covers it.</w:t>
      </w:r>
    </w:p>
    <w:bookmarkEnd w:id="201"/>
    <w:bookmarkStart w:id="202" w:name="Xfac1504c554921db077142a8316607d8b69f6de"/>
    <w:p>
      <w:pPr>
        <w:pStyle w:val="Heading3"/>
      </w:pPr>
      <w:r>
        <w:t xml:space="preserve">5.2 L4 — the audit wired in a validator that could never speak</w:t>
      </w:r>
    </w:p>
    <w:p>
      <w:pPr>
        <w:pStyle w:val="FirstParagraph"/>
      </w:pPr>
      <w:r>
        <w:t xml:space="preserve">Fix #17 closed L4 by adding</w:t>
      </w:r>
      <w:r>
        <w:t xml:space="preserve"> </w:t>
      </w:r>
      <w:r>
        <w:rPr>
          <w:rStyle w:val="VerbatimChar"/>
        </w:rPr>
        <w:t xml:space="preserve">(UEV_LiveAnchor anchor-id)</w:t>
      </w:r>
      <w:r>
        <w:t xml:space="preserve"> </w:t>
      </w:r>
      <w:r>
        <w:t xml:space="preserve">as the first check in</w:t>
      </w:r>
      <w:r>
        <w:t xml:space="preserve"> </w:t>
      </w:r>
      <w:r>
        <w:rPr>
          <w:rStyle w:val="VerbatimChar"/>
        </w:rPr>
        <w:t xml:space="preserve">ANK|C&gt;REVOKE</w:t>
      </w:r>
      <w:r>
        <w:t xml:space="preserve">. The</w:t>
      </w:r>
      <w:r>
        <w:t xml:space="preserve"> </w:t>
      </w:r>
      <w:r>
        <w:t xml:space="preserve">validator already existed and was unused; wiring it in means a double-revoke aborts cleanly at the top</w:t>
      </w:r>
      <w:r>
        <w:t xml:space="preserve"> </w:t>
      </w:r>
      <w:r>
        <w:t xml:space="preserve">instead of deep inside a list utility. Correct fix, correct placement, proven at</w:t>
      </w:r>
      <w:r>
        <w:t xml:space="preserve"> </w:t>
      </w:r>
      <w:r>
        <w:rPr>
          <w:rStyle w:val="VerbatimChar"/>
        </w:rPr>
        <w:t xml:space="preserve">[6.2.1]</w:t>
      </w:r>
      <w:r>
        <w:t xml:space="preserve"> </w:t>
      </w:r>
      <w:r>
        <w:t xml:space="preserve">TX002·06b.</w:t>
      </w:r>
    </w:p>
    <w:p>
      <w:pPr>
        <w:pStyle w:val="BodyText"/>
      </w:pPr>
      <w:r>
        <w:rPr>
          <w:b/>
          <w:bCs/>
        </w:rPr>
        <w:t xml:space="preserve">RT-K-007</w:t>
      </w:r>
      <w:r>
        <w:t xml:space="preserve"> </w:t>
      </w:r>
      <w:r>
        <w:t xml:space="preserve">found that</w:t>
      </w:r>
      <w:r>
        <w:t xml:space="preserve"> </w:t>
      </w:r>
      <w:r>
        <w:rPr>
          <w:rStyle w:val="VerbatimChar"/>
        </w:rPr>
        <w:t xml:space="preserve">UEV_LiveAnchor</w:t>
      </w:r>
      <w:r>
        <w:t xml:space="preserve"> </w:t>
      </w:r>
      <w:r>
        <w:t xml:space="preserve">had never been able to deliver its own message.</w:t>
      </w:r>
    </w:p>
    <w:p>
      <w:pPr>
        <w:pStyle w:val="SourceCode"/>
      </w:pPr>
      <w:r>
        <w:rPr>
          <w:rStyle w:val="VerbatimChar"/>
        </w:rPr>
        <w:t xml:space="preserve">(defun UEV_LiveAnchor (anchor-id:string)</w:t>
      </w:r>
      <w:r>
        <w:br/>
      </w:r>
      <w:r>
        <w:rPr>
          <w:rStyle w:val="VerbatimChar"/>
        </w:rPr>
        <w:t xml:space="preserve">  (let ((iz-anchor-active:bool (UR_ANK|State anchor-id)))</w:t>
      </w:r>
      <w:r>
        <w:br/>
      </w:r>
      <w:r>
        <w:rPr>
          <w:rStyle w:val="VerbatimChar"/>
        </w:rPr>
        <w:t xml:space="preserve">    (enforce iz-anchor-active (format "Anchor {} must be alive for operation" [anchor-id]))))</w:t>
      </w:r>
    </w:p>
    <w:p>
      <w:pPr>
        <w:pStyle w:val="FirstParagraph"/>
      </w:pPr>
      <w:r>
        <w:rPr>
          <w:rStyle w:val="VerbatimChar"/>
        </w:rPr>
        <w:t xml:space="preserve">UR_ANK|State</w:t>
      </w:r>
      <w:r>
        <w:t xml:space="preserve"> </w:t>
      </w:r>
      <w:r>
        <w:t xml:space="preserve">was a bare</w:t>
      </w:r>
      <w:r>
        <w:t xml:space="preserve"> </w:t>
      </w:r>
      <w:r>
        <w:rPr>
          <w:rStyle w:val="VerbatimChar"/>
        </w:rPr>
        <w:t xml:space="preserve">read</w:t>
      </w:r>
      <w:r>
        <w:t xml:space="preserve">. Pact evaluates</w:t>
      </w:r>
      <w:r>
        <w:t xml:space="preserve"> </w:t>
      </w:r>
      <w:r>
        <w:rPr>
          <w:rStyle w:val="VerbatimChar"/>
        </w:rPr>
        <w:t xml:space="preserve">let</w:t>
      </w:r>
      <w:r>
        <w:t xml:space="preserve"> </w:t>
      </w:r>
      <w:r>
        <w:t xml:space="preserve">bindings before the body, so for the one input</w:t>
      </w:r>
      <w:r>
        <w:t xml:space="preserve"> </w:t>
      </w:r>
      <w:r>
        <w:t xml:space="preserve">that most needs the message — an anchor that does not exist — the raw table error</w:t>
      </w:r>
      <w:r>
        <w:t xml:space="preserve"> </w:t>
      </w:r>
      <w:r>
        <w:rPr>
          <w:rStyle w:val="VerbatimChar"/>
        </w:rPr>
        <w:t xml:space="preserve">No value found in table … ANK|T|Anchor for key: &lt;id&gt;</w:t>
      </w:r>
      <w:r>
        <w:t xml:space="preserve"> </w:t>
      </w:r>
      <w:r>
        <w:t xml:space="preserve">fired</w:t>
      </w:r>
      <w:r>
        <w:t xml:space="preserve"> </w:t>
      </w:r>
      <w:r>
        <w:rPr>
          <w:b/>
          <w:bCs/>
        </w:rPr>
        <w:t xml:space="preserve">one line earlier, every time.</w:t>
      </w:r>
    </w:p>
    <w:p>
      <w:pPr>
        <w:pStyle w:val="BodyText"/>
      </w:pPr>
      <w:r>
        <w:t xml:space="preserve">The ledger records this as the</w:t>
      </w:r>
      <w:r>
        <w:t xml:space="preserve"> </w:t>
      </w:r>
      <w:r>
        <w:rPr>
          <w:b/>
          <w:bCs/>
        </w:rPr>
        <w:t xml:space="preserve">third instance of one shape and the first where the obstruction was a</w:t>
      </w:r>
      <w:r>
        <w:rPr>
          <w:b/>
          <w:bCs/>
        </w:rPr>
        <w:t xml:space="preserve"> </w:t>
      </w:r>
      <w:r>
        <w:rPr>
          <w:b/>
          <w:bCs/>
        </w:rPr>
        <w:t xml:space="preserve">READER rather than an eager</w:t>
      </w:r>
      <w:r>
        <w:rPr>
          <w:b/>
          <w:bCs/>
        </w:rPr>
        <w:t xml:space="preserve"> </w:t>
      </w:r>
      <w:r>
        <w:rPr>
          <w:rStyle w:val="VerbatimChar"/>
          <w:b/>
          <w:bCs/>
        </w:rPr>
        <w:t xml:space="preserve">let</w:t>
      </w:r>
      <w:r>
        <w:rPr>
          <w:b/>
          <w:bCs/>
        </w:rPr>
        <w:t xml:space="preserve"> </w:t>
      </w:r>
      <w:r>
        <w:rPr>
          <w:b/>
          <w:bCs/>
        </w:rPr>
        <w:t xml:space="preserve">in the caller</w:t>
      </w:r>
      <w:r>
        <w:t xml:space="preserve">.</w:t>
      </w:r>
      <w:r>
        <w:t xml:space="preserve"> </w:t>
      </w:r>
      <w:r>
        <w:rPr>
          <w:rStyle w:val="VerbatimChar"/>
        </w:rPr>
        <w:t xml:space="preserve">C_Recover</w:t>
      </w:r>
      <w:r>
        <w:t xml:space="preserve"> </w:t>
      </w:r>
      <w:r>
        <w:t xml:space="preserve">and</w:t>
      </w:r>
      <w:r>
        <w:t xml:space="preserve"> </w:t>
      </w:r>
      <w:r>
        <w:rPr>
          <w:rStyle w:val="VerbatimChar"/>
        </w:rPr>
        <w:t xml:space="preserve">C_HotRecovery</w:t>
      </w:r>
      <w:r>
        <w:t xml:space="preserve"> </w:t>
      </w:r>
      <w:r>
        <w:t xml:space="preserve">had their capability</w:t>
      </w:r>
      <w:r>
        <w:t xml:space="preserve"> </w:t>
      </w:r>
      <w:r>
        <w:t xml:space="preserve">below the bindings;</w:t>
      </w:r>
      <w:r>
        <w:t xml:space="preserve"> </w:t>
      </w:r>
      <w:r>
        <w:rPr>
          <w:rStyle w:val="VerbatimChar"/>
        </w:rPr>
        <w:t xml:space="preserve">C_DeployAccount</w:t>
      </w:r>
      <w:r>
        <w:t xml:space="preserve"> </w:t>
      </w:r>
      <w:r>
        <w:t xml:space="preserve">had its check below the bindings; here the check sits in exactly</w:t>
      </w:r>
      <w:r>
        <w:t xml:space="preserve"> </w:t>
      </w:r>
      <w:r>
        <w:t xml:space="preserve">the right place and</w:t>
      </w:r>
      <w:r>
        <w:t xml:space="preserve"> </w:t>
      </w:r>
      <w:r>
        <w:rPr>
          <w:i/>
          <w:iCs/>
        </w:rPr>
        <w:t xml:space="preserve">the value it reads raises before it can be tested</w:t>
      </w:r>
      <w:r>
        <w:t xml:space="preserve">.</w:t>
      </w:r>
    </w:p>
    <w:p>
      <w:pPr>
        <w:pStyle w:val="BlockText"/>
      </w:pPr>
      <w:r>
        <w:rPr>
          <w:b/>
          <w:bCs/>
        </w:rPr>
        <w:t xml:space="preserve">A guard being present is not a guard being reachable, and</w:t>
      </w:r>
      <w:r>
        <w:rPr>
          <w:b/>
          <w:bCs/>
        </w:rPr>
        <w:t xml:space="preserve"> </w:t>
      </w:r>
      <w:r>
        <w:rPr>
          <w:rStyle w:val="VerbatimChar"/>
          <w:b/>
          <w:bCs/>
        </w:rPr>
        <w:t xml:space="preserve">grep</w:t>
      </w:r>
      <w:r>
        <w:rPr>
          <w:b/>
          <w:bCs/>
        </w:rPr>
        <w:t xml:space="preserve"> </w:t>
      </w:r>
      <w:r>
        <w:rPr>
          <w:b/>
          <w:bCs/>
        </w:rPr>
        <w:t xml:space="preserve">cannot tell the two apart.</w:t>
      </w:r>
    </w:p>
    <w:p>
      <w:pPr>
        <w:pStyle w:val="FirstParagraph"/>
      </w:pPr>
      <w:r>
        <w:t xml:space="preserve">Fixed by defaulting</w:t>
      </w:r>
      <w:r>
        <w:t xml:space="preserve"> </w:t>
      </w:r>
      <w:r>
        <w:rPr>
          <w:rStyle w:val="VerbatimChar"/>
        </w:rPr>
        <w:t xml:space="preserve">UR_ANK|State</w:t>
      </w:r>
      <w:r>
        <w:t xml:space="preserve"> </w:t>
      </w:r>
      <w:r>
        <w:t xml:space="preserve">— an anchor that does not exist is not active, which is what both</w:t>
      </w:r>
      <w:r>
        <w:t xml:space="preserve"> </w:t>
      </w:r>
      <w:r>
        <w:t xml:space="preserve">callers mean by the question. The source comment at</w:t>
      </w:r>
      <w:r>
        <w:t xml:space="preserve"> </w:t>
      </w:r>
      <w:r>
        <w:rPr>
          <w:rStyle w:val="VerbatimChar"/>
        </w:rPr>
        <w:t xml:space="preserve">01_ANK.pact:1055-1066</w:t>
      </w:r>
      <w:r>
        <w:t xml:space="preserve"> </w:t>
      </w:r>
      <w:r>
        <w:t xml:space="preserve">records the whole thing,</w:t>
      </w:r>
      <w:r>
        <w:t xml:space="preserve"> </w:t>
      </w:r>
      <w:r>
        <w:t xml:space="preserve">including the DPTF precedent it follows. [VERIFIED by reading]</w:t>
      </w:r>
    </w:p>
    <w:p>
      <w:pPr>
        <w:pStyle w:val="BodyText"/>
      </w:pPr>
      <w:r>
        <w:rPr>
          <w:b/>
          <w:bCs/>
        </w:rPr>
        <w:t xml:space="preserve">And it exposed a test that was vacuous about the gate it named.</w:t>
      </w:r>
      <w:r>
        <w:t xml:space="preserve"> </w:t>
      </w:r>
      <w:r>
        <w:rPr>
          <w:rStyle w:val="VerbatimChar"/>
        </w:rPr>
        <w:t xml:space="preserve">[6.2.10]_AQP-NEGATIVES.repl</w:t>
      </w:r>
      <w:r>
        <w:t xml:space="preserve"> </w:t>
      </w:r>
      <w:r>
        <w:rPr>
          <w:rStyle w:val="VerbatimChar"/>
        </w:rPr>
        <w:t xml:space="preserve">&lt;&lt;TX-AQP-NEG-OWNER2&gt;&gt;</w:t>
      </w:r>
      <w:r>
        <w:t xml:space="preserve"> </w:t>
      </w:r>
      <w:r>
        <w:t xml:space="preserve">was labelled</w:t>
      </w:r>
      <w:r>
        <w:t xml:space="preserve"> </w:t>
      </w:r>
      <w:r>
        <w:rPr>
          <w:i/>
          <w:iCs/>
        </w:rPr>
        <w:t xml:space="preserve">“anchor-owner gate”</w:t>
      </w:r>
      <w:r>
        <w:t xml:space="preserve"> </w:t>
      </w:r>
      <w:r>
        <w:t xml:space="preserve">while</w:t>
      </w:r>
      <w:r>
        <w:t xml:space="preserve"> </w:t>
      </w:r>
      <w:r>
        <w:t xml:space="preserve">actually pinning the raw missing-row error, because its</w:t>
      </w:r>
      <w:r>
        <w:t xml:space="preserve"> </w:t>
      </w:r>
      <w:r>
        <w:rPr>
          <w:rStyle w:val="VerbatimChar"/>
        </w:rPr>
        <w:t xml:space="preserve">anchor-id</w:t>
      </w:r>
      <w:r>
        <w:t xml:space="preserve"> </w:t>
      </w:r>
      <w:r>
        <w:t xml:space="preserve">was derived from a block hash and</w:t>
      </w:r>
      <w:r>
        <w:t xml:space="preserve"> </w:t>
      </w:r>
      <w:r>
        <w:t xml:space="preserve">no such anchor had ever existed.</w:t>
      </w:r>
      <w:r>
        <w:t xml:space="preserve"> </w:t>
      </w:r>
      <w:r>
        <w:rPr>
          <w:b/>
          <w:bCs/>
        </w:rPr>
        <w:t xml:space="preserve">Delete the owner gate and the line would still have passed.</w:t>
      </w:r>
      <w:r>
        <w:t xml:space="preserve"> </w:t>
      </w:r>
      <w:r>
        <w:t xml:space="preserve">RT-K-007 surfaced it by changing the message it was matching. It now pins the</w:t>
      </w:r>
      <w:r>
        <w:t xml:space="preserve"> </w:t>
      </w:r>
      <w:r>
        <w:rPr>
          <w:b/>
          <w:bCs/>
        </w:rPr>
        <w:t xml:space="preserve">liveness</w:t>
      </w:r>
      <w:r>
        <w:t xml:space="preserve"> </w:t>
      </w:r>
      <w:r>
        <w:t xml:space="preserve">gate, which</w:t>
      </w:r>
      <w:r>
        <w:t xml:space="preserve"> </w:t>
      </w:r>
      <w:r>
        <w:t xml:space="preserve">is what that input actually tests.</w:t>
      </w:r>
    </w:p>
    <w:bookmarkEnd w:id="202"/>
    <w:bookmarkStart w:id="203" w:name="X26cbf13ee566d6ced0038f6bdd5a647e2d04770"/>
    <w:p>
      <w:pPr>
        <w:pStyle w:val="Heading3"/>
      </w:pPr>
      <w:r>
        <w:t xml:space="preserve">5.3 Six more mute guards in AQP, and the count is the finding</w:t>
      </w:r>
    </w:p>
    <w:p>
      <w:pPr>
        <w:pStyle w:val="FirstParagraph"/>
      </w:pPr>
      <w:r>
        <w:rPr>
          <w:rStyle w:val="VerbatimChar"/>
        </w:rPr>
        <w:t xml:space="preserve">DEFECT-LEDGER.md</w:t>
      </w:r>
      <w:r>
        <w:t xml:space="preserve"> </w:t>
      </w:r>
      <w:r>
        <w:t xml:space="preserve">§1.2 catalogues the guard-reachability class across the codebase. AQP holds a</w:t>
      </w:r>
      <w:r>
        <w:t xml:space="preserve"> </w:t>
      </w:r>
      <w:r>
        <w:t xml:space="preserve">disproportionate share, and several sit directly on top of this audit’s work:</w:t>
      </w:r>
    </w:p>
    <w:p>
      <w:pPr>
        <w:pStyle w:val="Compact"/>
        <w:numPr>
          <w:ilvl w:val="0"/>
          <w:numId w:val="1044"/>
        </w:numPr>
      </w:pPr>
      <w:r>
        <w:rPr>
          <w:b/>
          <w:bCs/>
        </w:rPr>
        <w:t xml:space="preserve">G-09</w:t>
      </w:r>
      <w:r>
        <w:t xml:space="preserve"> </w:t>
      </w:r>
      <w:r>
        <w:rPr>
          <w:rStyle w:val="VerbatimChar"/>
        </w:rPr>
        <w:t xml:space="preserve">05_FVT.pact</w:t>
      </w:r>
      <w:r>
        <w:t xml:space="preserve"> </w:t>
      </w:r>
      <w:r>
        <w:rPr>
          <w:rStyle w:val="VerbatimChar"/>
        </w:rPr>
        <w:t xml:space="preserve">UEV_AddScoreEntityTripletContext</w:t>
      </w:r>
      <w:r>
        <w:t xml:space="preserve"> </w:t>
      </w:r>
      <w:r>
        <w:t xml:space="preserve">—</w:t>
      </w:r>
      <w:r>
        <w:t xml:space="preserve"> </w:t>
      </w:r>
      <w:r>
        <w:rPr>
          <w:i/>
          <w:iCs/>
        </w:rPr>
        <w:t xml:space="preserve">“Triplet must be issued in AQP-SCORE”</w:t>
      </w:r>
      <w:r>
        <w:t xml:space="preserve"> </w:t>
      </w:r>
      <w:r>
        <w:t xml:space="preserve">was dead until 2026-09-10: the</w:t>
      </w:r>
      <w:r>
        <w:t xml:space="preserve"> </w:t>
      </w:r>
      <w:r>
        <w:rPr>
          <w:rStyle w:val="VerbatimChar"/>
        </w:rPr>
        <w:t xml:space="preserve">let</w:t>
      </w:r>
      <w:r>
        <w:t xml:space="preserve"> </w:t>
      </w:r>
      <w:r>
        <w:t xml:space="preserve">hard-read the triplet table</w:t>
      </w:r>
      <w:r>
        <w:t xml:space="preserve"> </w:t>
      </w:r>
      <w:r>
        <w:rPr>
          <w:b/>
          <w:bCs/>
        </w:rPr>
        <w:t xml:space="preserve">five times</w:t>
      </w:r>
      <w:r>
        <w:t xml:space="preserve">, even though</w:t>
      </w:r>
      <w:r>
        <w:t xml:space="preserve"> </w:t>
      </w:r>
      <w:r>
        <w:rPr>
          <w:rStyle w:val="VerbatimChar"/>
        </w:rPr>
        <w:t xml:space="preserve">URC_TripletExists</w:t>
      </w:r>
      <w:r>
        <w:t xml:space="preserve"> </w:t>
      </w:r>
      <w:r>
        <w:t xml:space="preserve">is a</w:t>
      </w:r>
      <w:r>
        <w:t xml:space="preserve"> </w:t>
      </w:r>
      <w:r>
        <w:rPr>
          <w:rStyle w:val="VerbatimChar"/>
        </w:rPr>
        <w:t xml:space="preserve">with-default-read</w:t>
      </w:r>
      <w:r>
        <w:t xml:space="preserve"> </w:t>
      </w:r>
      <w:r>
        <w:t xml:space="preserve">written specifically to answer for a missing row.</w:t>
      </w:r>
    </w:p>
    <w:p>
      <w:pPr>
        <w:pStyle w:val="Compact"/>
        <w:numPr>
          <w:ilvl w:val="0"/>
          <w:numId w:val="1044"/>
        </w:numPr>
      </w:pPr>
      <w:r>
        <w:rPr>
          <w:b/>
          <w:bCs/>
        </w:rPr>
        <w:t xml:space="preserve">G-13</w:t>
      </w:r>
      <w:r>
        <w:t xml:space="preserve"> </w:t>
      </w:r>
      <w:r>
        <w:rPr>
          <w:rStyle w:val="VerbatimChar"/>
        </w:rPr>
        <w:t xml:space="preserve">06_VCT.pact</w:t>
      </w:r>
      <w:r>
        <w:t xml:space="preserve"> </w:t>
      </w:r>
      <w:r>
        <w:rPr>
          <w:rStyle w:val="VerbatimChar"/>
        </w:rPr>
        <w:t xml:space="preserve">TRUE-FUNGIBLE-VACATE-BATCH</w:t>
      </w:r>
      <w:r>
        <w:t xml:space="preserve"> </w:t>
      </w:r>
      <w:r>
        <w:t xml:space="preserve">—</w:t>
      </w:r>
      <w:r>
        <w:t xml:space="preserve"> </w:t>
      </w:r>
      <w:r>
        <w:rPr>
          <w:b/>
          <w:bCs/>
        </w:rPr>
        <w:t xml:space="preserve">a guard that knew and had no voice.</w:t>
      </w:r>
      <w:r>
        <w:t xml:space="preserve"> </w:t>
      </w:r>
      <w:r>
        <w:rPr>
          <w:rStyle w:val="VerbatimChar"/>
        </w:rPr>
        <w:t xml:space="preserve">(gas-ok (URC_TfOwnerArraysGasOk …))</w:t>
      </w:r>
      <w:r>
        <w:t xml:space="preserve"> </w:t>
      </w:r>
      <w:r>
        <w:t xml:space="preserve">correctly computes</w:t>
      </w:r>
      <w:r>
        <w:t xml:space="preserve"> </w:t>
      </w:r>
      <w:r>
        <w:rPr>
          <w:rStyle w:val="VerbatimChar"/>
        </w:rPr>
        <w:t xml:space="preserve">false</w:t>
      </w:r>
      <w:r>
        <w:t xml:space="preserve"> </w:t>
      </w:r>
      <w:r>
        <w:t xml:space="preserve">for an empty batch, but the sibling</w:t>
      </w:r>
      <w:r>
        <w:t xml:space="preserve"> </w:t>
      </w:r>
      <w:r>
        <w:t xml:space="preserve">binding</w:t>
      </w:r>
      <w:r>
        <w:t xml:space="preserve"> </w:t>
      </w:r>
      <w:r>
        <w:rPr>
          <w:rStyle w:val="VerbatimChar"/>
        </w:rPr>
        <w:t xml:space="preserve">(legs (UC_TfLegsFromParallelArrays …))</w:t>
      </w:r>
      <w:r>
        <w:t xml:space="preserve"> </w:t>
      </w:r>
      <w:r>
        <w:t xml:space="preserve">faults first. The asymmetry proves intent: the Orto</w:t>
      </w:r>
      <w:r>
        <w:t xml:space="preserve"> </w:t>
      </w:r>
      <w:r>
        <w:t xml:space="preserve">and Collectable leg builders already guard</w:t>
      </w:r>
      <w:r>
        <w:t xml:space="preserve"> </w:t>
      </w:r>
      <w:r>
        <w:rPr>
          <w:rStyle w:val="VerbatimChar"/>
        </w:rPr>
        <w:t xml:space="preserve">(if (&gt; l 0) …)</w:t>
      </w:r>
      <w:r>
        <w:t xml:space="preserve">; the TF one did not.</w:t>
      </w:r>
    </w:p>
    <w:p>
      <w:pPr>
        <w:pStyle w:val="Compact"/>
        <w:numPr>
          <w:ilvl w:val="0"/>
          <w:numId w:val="1044"/>
        </w:numPr>
      </w:pPr>
      <w:r>
        <w:rPr>
          <w:b/>
          <w:bCs/>
        </w:rPr>
        <w:t xml:space="preserve">G-15 / G-16</w:t>
      </w:r>
      <w:r>
        <w:t xml:space="preserve"> </w:t>
      </w:r>
      <w:r>
        <w:rPr>
          <w:rStyle w:val="VerbatimChar"/>
        </w:rPr>
        <w:t xml:space="preserve">04_RPS.pact</w:t>
      </w:r>
      <w:r>
        <w:t xml:space="preserve"> </w:t>
      </w:r>
      <w:r>
        <w:t xml:space="preserve">— sub-shape</w:t>
      </w:r>
      <w:r>
        <w:t xml:space="preserve"> </w:t>
      </w:r>
      <w:r>
        <w:rPr>
          <w:b/>
          <w:bCs/>
        </w:rPr>
        <w:t xml:space="preserve">C</w:t>
      </w:r>
      <w:r>
        <w:t xml:space="preserve">, the one an audit for the other two walks straight</w:t>
      </w:r>
      <w:r>
        <w:t xml:space="preserve"> </w:t>
      </w:r>
      <w:r>
        <w:t xml:space="preserve">past: a later conjunct of a</w:t>
      </w:r>
      <w:r>
        <w:t xml:space="preserve"> </w:t>
      </w:r>
      <w:r>
        <w:rPr>
          <w:rStyle w:val="VerbatimChar"/>
        </w:rPr>
        <w:t xml:space="preserve">fold (and)</w:t>
      </w:r>
      <w:r>
        <w:t xml:space="preserve"> </w:t>
      </w:r>
      <w:r>
        <w:t xml:space="preserve">hard-reads the value an earlier conjunct is validating.</w:t>
      </w:r>
      <w:r>
        <w:t xml:space="preserve"> </w:t>
      </w:r>
      <w:r>
        <w:rPr>
          <w:rStyle w:val="VerbatimChar"/>
        </w:rPr>
        <w:t xml:space="preserve">(fold (and) true)</w:t>
      </w:r>
      <w:r>
        <w:t xml:space="preserve"> </w:t>
      </w:r>
      <w:r>
        <w:rPr>
          <w:b/>
          <w:bCs/>
        </w:rPr>
        <w:t xml:space="preserve">does not short-circuit</w:t>
      </w:r>
      <w:r>
        <w:t xml:space="preserve"> </w:t>
      </w:r>
      <w:r>
        <w:t xml:space="preserve">(verified directly), so passing</w:t>
      </w:r>
      <w:r>
        <w:t xml:space="preserve"> </w:t>
      </w:r>
      <w:r>
        <w:rPr>
          <w:rStyle w:val="VerbatimChar"/>
        </w:rPr>
        <w:t xml:space="preserve">BAR</w:t>
      </w:r>
      <w:r>
        <w:t xml:space="preserve"> </w:t>
      </w:r>
      <w:r>
        <w:t xml:space="preserve">— the exact case</w:t>
      </w:r>
      <w:r>
        <w:t xml:space="preserve"> </w:t>
      </w:r>
      <w:r>
        <w:t xml:space="preserve">the first conjunct exists to reject — aborts on key</w:t>
      </w:r>
      <w:r>
        <w:t xml:space="preserve"> </w:t>
      </w:r>
      <w:r>
        <w:rPr>
          <w:rStyle w:val="VerbatimChar"/>
        </w:rPr>
        <w:t xml:space="preserve">|</w:t>
      </w:r>
      <w:r>
        <w:t xml:space="preserve">.</w:t>
      </w:r>
      <w:r>
        <w:t xml:space="preserve"> </w:t>
      </w:r>
      <w:r>
        <w:rPr>
          <w:i/>
          <w:iCs/>
        </w:rPr>
        <w:t xml:space="preserve">The cheap check IS first; the ordering IS</w:t>
      </w:r>
      <w:r>
        <w:rPr>
          <w:i/>
          <w:iCs/>
        </w:rPr>
        <w:t xml:space="preserve"> </w:t>
      </w:r>
      <w:r>
        <w:rPr>
          <w:i/>
          <w:iCs/>
        </w:rPr>
        <w:t xml:space="preserve">right; the code looks correct.</w:t>
      </w:r>
    </w:p>
    <w:p>
      <w:pPr>
        <w:pStyle w:val="Compact"/>
        <w:numPr>
          <w:ilvl w:val="0"/>
          <w:numId w:val="1044"/>
        </w:numPr>
      </w:pPr>
      <w:r>
        <w:rPr>
          <w:b/>
          <w:bCs/>
        </w:rPr>
        <w:t xml:space="preserve">G-20 / G-21 / G-37 … G-41</w:t>
      </w:r>
      <w:r>
        <w:t xml:space="preserve"> </w:t>
      </w:r>
      <w:r>
        <w:t xml:space="preserve">— seven sites in</w:t>
      </w:r>
      <w:r>
        <w:t xml:space="preserve"> </w:t>
      </w:r>
      <w:r>
        <w:rPr>
          <w:rStyle w:val="VerbatimChar"/>
        </w:rPr>
        <w:t xml:space="preserve">02_SCORE.pact</w:t>
      </w:r>
      <w:r>
        <w:t xml:space="preserve">,</w:t>
      </w:r>
      <w:r>
        <w:t xml:space="preserve"> </w:t>
      </w:r>
      <w:r>
        <w:rPr>
          <w:rStyle w:val="VerbatimChar"/>
        </w:rPr>
        <w:t xml:space="preserve">03_AQP.pact</w:t>
      </w:r>
      <w:r>
        <w:t xml:space="preserve"> </w:t>
      </w:r>
      <w:r>
        <w:t xml:space="preserve">and</w:t>
      </w:r>
      <w:r>
        <w:t xml:space="preserve"> </w:t>
      </w:r>
      <w:r>
        <w:rPr>
          <w:rStyle w:val="VerbatimChar"/>
        </w:rPr>
        <w:t xml:space="preserve">05_FVT.pact</w:t>
      </w:r>
      <w:r>
        <w:t xml:space="preserve"> </w:t>
      </w:r>
      <w:r>
        <w:t xml:space="preserve">whose</w:t>
      </w:r>
      <w:r>
        <w:t xml:space="preserve"> </w:t>
      </w:r>
      <w:r>
        <w:t xml:space="preserve">messages claim</w:t>
      </w:r>
      <w:r>
        <w:t xml:space="preserve"> </w:t>
      </w:r>
      <w:r>
        <w:rPr>
          <w:i/>
          <w:iCs/>
        </w:rPr>
        <w:t xml:space="preserve">“score must exist”</w:t>
      </w:r>
      <w:r>
        <w:t xml:space="preserve"> </w:t>
      </w:r>
      <w:r>
        <w:t xml:space="preserve">while the bindings above them bare-read the score row.</w:t>
      </w:r>
    </w:p>
    <w:p>
      <w:pPr>
        <w:pStyle w:val="FirstParagraph"/>
      </w:pPr>
      <w:r>
        <w:t xml:space="preserve">The last group carries the most useful methodological point in the ledger.</w:t>
      </w:r>
      <w:r>
        <w:t xml:space="preserve"> </w:t>
      </w:r>
      <w:r>
        <w:rPr>
          <w:b/>
          <w:bCs/>
        </w:rPr>
        <w:t xml:space="preserve">G-20 and G-21 were found</w:t>
      </w:r>
      <w:r>
        <w:rPr>
          <w:b/>
          <w:bCs/>
        </w:rPr>
        <w:t xml:space="preserve"> </w:t>
      </w:r>
      <w:r>
        <w:rPr>
          <w:b/>
          <w:bCs/>
        </w:rPr>
        <w:t xml:space="preserve">by hand and recorded as two sites. The class is seven</w:t>
      </w:r>
      <w:r>
        <w:t xml:space="preserve">, and five were invisible because the</w:t>
      </w:r>
      <w:r>
        <w:t xml:space="preserve"> </w:t>
      </w:r>
      <w:r>
        <w:t xml:space="preserve">instrument reading them truncated its window at 300 characters and the messages sat past it. One of</w:t>
      </w:r>
      <w:r>
        <w:t xml:space="preserve"> </w:t>
      </w:r>
      <w:r>
        <w:t xml:space="preserve">the five is the direct twin of an already-ledgered site in the same file —</w:t>
      </w:r>
      <w:r>
        <w:t xml:space="preserve"> </w:t>
      </w:r>
      <w:r>
        <w:rPr>
          <w:i/>
          <w:iCs/>
        </w:rPr>
        <w:t xml:space="preserve">which is the strongest</w:t>
      </w:r>
      <w:r>
        <w:rPr>
          <w:i/>
          <w:iCs/>
        </w:rPr>
        <w:t xml:space="preserve"> </w:t>
      </w:r>
      <w:r>
        <w:rPr>
          <w:i/>
          <w:iCs/>
        </w:rPr>
        <w:t xml:space="preserve">available evidence that hand-finding had been sampling this class, not enumerating it.</w:t>
      </w:r>
    </w:p>
    <w:bookmarkEnd w:id="203"/>
    <w:bookmarkStart w:id="204" w:name="Xad4292eb113e3efe70e4cd93c5c38fc4e0fd265"/>
    <w:p>
      <w:pPr>
        <w:pStyle w:val="Heading3"/>
      </w:pPr>
      <w:r>
        <w:t xml:space="preserve">5.4 The owner gates that had never refused anybody</w:t>
      </w:r>
    </w:p>
    <w:p>
      <w:pPr>
        <w:pStyle w:val="FirstParagraph"/>
      </w:pPr>
      <w:r>
        <w:rPr>
          <w:rStyle w:val="VerbatimChar"/>
        </w:rPr>
        <w:t xml:space="preserve">DEFECT-LEDGER.md</w:t>
      </w:r>
      <w:r>
        <w:t xml:space="preserve"> </w:t>
      </w:r>
      <w:r>
        <w:t xml:space="preserve">§7.2h asked a measurable question:</w:t>
      </w:r>
      <w:r>
        <w:t xml:space="preserve"> </w:t>
      </w:r>
      <w:r>
        <w:rPr>
          <w:b/>
          <w:bCs/>
        </w:rPr>
        <w:t xml:space="preserve">which owner-ownership capabilities has no test</w:t>
      </w:r>
      <w:r>
        <w:rPr>
          <w:b/>
          <w:bCs/>
        </w:rPr>
        <w:t xml:space="preserve"> </w:t>
      </w:r>
      <w:r>
        <w:rPr>
          <w:b/>
          <w:bCs/>
        </w:rPr>
        <w:t xml:space="preserve">ever shown refusing anybody?</w:t>
      </w:r>
      <w:r>
        <w:t xml:space="preserve"> </w:t>
      </w:r>
      <w:r>
        <w:t xml:space="preserve">Four AQP gates sit behind a</w:t>
      </w:r>
      <w:r>
        <w:t xml:space="preserve"> </w:t>
      </w:r>
      <w:r>
        <w:rPr>
          <w:b/>
          <w:bCs/>
        </w:rPr>
        <w:t xml:space="preserve">latched</w:t>
      </w:r>
      <w:r>
        <w:t xml:space="preserve"> </w:t>
      </w:r>
      <w:r>
        <w:t xml:space="preserve">flag — once false it is</w:t>
      </w:r>
      <w:r>
        <w:t xml:space="preserve"> </w:t>
      </w:r>
      <w:r>
        <w:t xml:space="preserve">irreversible, so the gate behind it is permanently unreachable for that entity. Exactly one had ever</w:t>
      </w:r>
      <w:r>
        <w:t xml:space="preserve"> </w:t>
      </w:r>
      <w:r>
        <w:t xml:space="preserve">been reached by a non-owner: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defcap</w:t>
            </w:r>
          </w:p>
        </w:tc>
        <w:tc>
          <w:tcPr/>
          <w:p>
            <w:pPr>
              <w:pStyle w:val="Compact"/>
            </w:pPr>
            <w:r>
              <w:t xml:space="preserve">shadowing enforce</w:t>
            </w:r>
          </w:p>
        </w:tc>
        <w:tc>
          <w:tcPr/>
          <w:p>
            <w:pPr>
              <w:pStyle w:val="Compact"/>
            </w:pPr>
            <w:r>
              <w:t xml:space="preserve">non-owner test before 2026-09-16</w:t>
            </w:r>
          </w:p>
        </w:tc>
      </w:tr>
      <w:tr>
        <w:tc>
          <w:tcPr/>
          <w:p>
            <w:pPr>
              <w:pStyle w:val="Compact"/>
            </w:pPr>
            <w:r>
              <w:rPr>
                <w:rStyle w:val="VerbatimChar"/>
              </w:rPr>
              <w:t xml:space="preserve">FVT\|C&gt;CONTROL-FVT</w:t>
            </w:r>
          </w:p>
        </w:tc>
        <w:tc>
          <w:tcPr/>
          <w:p>
            <w:pPr>
              <w:pStyle w:val="Compact"/>
            </w:pPr>
            <w:r>
              <w:rPr>
                <w:rStyle w:val="VerbatimChar"/>
              </w:rPr>
              <w:t xml:space="preserve">can-upgrade</w:t>
            </w:r>
          </w:p>
        </w:tc>
        <w:tc>
          <w:tcPr/>
          <w:p>
            <w:pPr>
              <w:pStyle w:val="Compact"/>
            </w:pPr>
            <w:r>
              <w:rPr>
                <w:b/>
                <w:bCs/>
              </w:rPr>
              <w:t xml:space="preserve">yes</w:t>
            </w:r>
          </w:p>
        </w:tc>
      </w:tr>
      <w:tr>
        <w:tc>
          <w:tcPr/>
          <w:p>
            <w:pPr>
              <w:pStyle w:val="Compact"/>
            </w:pPr>
            <w:r>
              <w:rPr>
                <w:rStyle w:val="VerbatimChar"/>
              </w:rPr>
              <w:t xml:space="preserve">SCR\|C&gt;CONTROL-SCORE</w:t>
            </w:r>
          </w:p>
        </w:tc>
        <w:tc>
          <w:tcPr/>
          <w:p>
            <w:pPr>
              <w:pStyle w:val="Compact"/>
            </w:pPr>
            <w:r>
              <w:rPr>
                <w:rStyle w:val="VerbatimChar"/>
              </w:rPr>
              <w:t xml:space="preserve">can-upgrade</w:t>
            </w:r>
          </w:p>
        </w:tc>
        <w:tc>
          <w:tcPr/>
          <w:p>
            <w:pPr>
              <w:pStyle w:val="Compact"/>
            </w:pPr>
            <w:r>
              <w:t xml:space="preserve">none</w:t>
            </w:r>
          </w:p>
        </w:tc>
      </w:tr>
      <w:tr>
        <w:tc>
          <w:tcPr/>
          <w:p>
            <w:pPr>
              <w:pStyle w:val="Compact"/>
            </w:pPr>
            <w:r>
              <w:rPr>
                <w:rStyle w:val="VerbatimChar"/>
              </w:rPr>
              <w:t xml:space="preserve">FVT\|C&gt;ROTATE-OWNERSHIP-FVT</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r>
        <w:tc>
          <w:tcPr/>
          <w:p>
            <w:pPr>
              <w:pStyle w:val="Compact"/>
            </w:pPr>
            <w:r>
              <w:rPr>
                <w:rStyle w:val="VerbatimChar"/>
              </w:rPr>
              <w:t xml:space="preserve">SCR\|C&gt;ROTATE-OWNERSHIP-SCORE</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bl>
    <w:p>
      <w:pPr>
        <w:pStyle w:val="BodyText"/>
      </w:pPr>
      <w:r>
        <w:t xml:space="preserve">Every</w:t>
      </w:r>
      <w:r>
        <w:t xml:space="preserve"> </w:t>
      </w:r>
      <w:r>
        <w:rPr>
          <w:rStyle w:val="VerbatimChar"/>
        </w:rPr>
        <w:t xml:space="preserve">expect-failure</w:t>
      </w:r>
      <w:r>
        <w:t xml:space="preserve"> </w:t>
      </w:r>
      <w:r>
        <w:t xml:space="preserve">on the latter three signed</w:t>
      </w:r>
      <w:r>
        <w:t xml:space="preserve"> </w:t>
      </w:r>
      <w:r>
        <w:rPr>
          <w:b/>
          <w:bCs/>
        </w:rPr>
        <w:t xml:space="preserve">as the owner</w:t>
      </w:r>
      <w:r>
        <w:t xml:space="preserve">, so their</w:t>
      </w:r>
      <w:r>
        <w:t xml:space="preserve"> </w:t>
      </w:r>
      <w:r>
        <w:rPr>
          <w:rStyle w:val="VerbatimChar"/>
        </w:rPr>
        <w:t xml:space="preserve">CAP_EnforceAccountOwnership</w:t>
      </w:r>
      <w:r>
        <w:t xml:space="preserve"> </w:t>
      </w:r>
      <w:r>
        <w:t xml:space="preserve">had never once been shown refusing anybody.</w:t>
      </w:r>
    </w:p>
    <w:p>
      <w:pPr>
        <w:pStyle w:val="BodyText"/>
      </w:pPr>
      <w:r>
        <w:t xml:space="preserve">The remedy is worth reading because the obvious one is wrong. The 2026-09-14 owner ruling says</w:t>
      </w:r>
      <w:r>
        <w:t xml:space="preserve"> </w:t>
      </w:r>
      <w:r>
        <w:t xml:space="preserve">authorisation precedes validation inside a</w:t>
      </w:r>
      <w:r>
        <w:t xml:space="preserve"> </w:t>
      </w:r>
      <w:r>
        <w:rPr>
          <w:rStyle w:val="VerbatimChar"/>
        </w:rPr>
        <w:t xml:space="preserve">defcap</w:t>
      </w:r>
      <w:r>
        <w:t xml:space="preserve">, and a naive reading says hoist all of them.</w:t>
      </w:r>
      <w:r>
        <w:t xml:space="preserve"> </w:t>
      </w:r>
      <w:r>
        <w:rPr>
          <w:b/>
          <w:bCs/>
        </w:rPr>
        <w:t xml:space="preserve">Two</w:t>
      </w:r>
      <w:r>
        <w:rPr>
          <w:b/>
          <w:bCs/>
        </w:rPr>
        <w:t xml:space="preserve"> </w:t>
      </w:r>
      <w:r>
        <w:rPr>
          <w:b/>
          <w:bCs/>
        </w:rPr>
        <w:t xml:space="preserve">AQP suites deliberately depend on the current order</w:t>
      </w:r>
      <w:r>
        <w:t xml:space="preserve"> </w:t>
      </w:r>
      <w:r>
        <w:t xml:space="preserve">to reach an argument guard</w:t>
      </w:r>
      <w:r>
        <w:t xml:space="preserve"> </w:t>
      </w:r>
      <w:r>
        <w:rPr>
          <w:i/>
          <w:iCs/>
        </w:rPr>
        <w:t xml:space="preserve">without a</w:t>
      </w:r>
      <w:r>
        <w:rPr>
          <w:i/>
          <w:iCs/>
        </w:rPr>
        <w:t xml:space="preserve"> </w:t>
      </w:r>
      <w:r>
        <w:rPr>
          <w:i/>
          <w:iCs/>
        </w:rPr>
        <w:t xml:space="preserve">signature</w:t>
      </w:r>
      <w:r>
        <w:t xml:space="preserve"> </w:t>
      </w:r>
      <w:r>
        <w:t xml:space="preserve">—</w:t>
      </w:r>
      <w:r>
        <w:t xml:space="preserve"> </w:t>
      </w:r>
      <w:r>
        <w:rPr>
          <w:rStyle w:val="VerbatimChar"/>
        </w:rPr>
        <w:t xml:space="preserve">[6.2.10]</w:t>
      </w:r>
      <w:r>
        <w:t xml:space="preserve"> </w:t>
      </w:r>
      <w:r>
        <w:rPr>
          <w:rStyle w:val="VerbatimChar"/>
        </w:rPr>
        <w:t xml:space="preserve">TX-AQP-NEG-SCRCTL</w:t>
      </w:r>
      <w:r>
        <w:t xml:space="preserve"> </w:t>
      </w:r>
      <w:r>
        <w:t xml:space="preserve">and</w:t>
      </w:r>
      <w:r>
        <w:t xml:space="preserve"> </w:t>
      </w:r>
      <w:r>
        <w:rPr>
          <w:rStyle w:val="VerbatimChar"/>
        </w:rPr>
        <w:t xml:space="preserve">[6.4]</w:t>
      </w:r>
      <w:r>
        <w:t xml:space="preserve"> </w:t>
      </w:r>
      <w:r>
        <w:rPr>
          <w:rStyle w:val="VerbatimChar"/>
        </w:rPr>
        <w:t xml:space="preserve">&lt;&lt;TX-AQP-FA01&gt;&gt;</w:t>
      </w:r>
      <w:r>
        <w:t xml:space="preserve">. Hoisting the ownership gate</w:t>
      </w:r>
      <w:r>
        <w:t xml:space="preserve"> </w:t>
      </w:r>
      <w:r>
        <w:t xml:space="preserve">there would make the</w:t>
      </w:r>
      <w:r>
        <w:t xml:space="preserve"> </w:t>
      </w:r>
      <w:r>
        <w:rPr>
          <w:i/>
          <w:iCs/>
        </w:rPr>
        <w:t xml:space="preserve">distinctness</w:t>
      </w:r>
      <w:r>
        <w:t xml:space="preserve"> </w:t>
      </w:r>
      <w:r>
        <w:t xml:space="preserve">clause unreachable instead: one unobservable guard traded for</w:t>
      </w:r>
      <w:r>
        <w:t xml:space="preserve"> </w:t>
      </w:r>
      <w:r>
        <w:t xml:space="preserve">another.</w:t>
      </w:r>
    </w:p>
    <w:p>
      <w:pPr>
        <w:pStyle w:val="BlockText"/>
      </w:pPr>
      <w:r>
        <w:rPr>
          <w:b/>
          <w:bCs/>
        </w:rPr>
        <w:t xml:space="preserve">Ordering can expose only ONE of two state-dependent guards at a time. A fixture that satisfies the</w:t>
      </w:r>
      <w:r>
        <w:rPr>
          <w:b/>
          <w:bCs/>
        </w:rPr>
        <w:t xml:space="preserve"> </w:t>
      </w:r>
      <w:r>
        <w:rPr>
          <w:b/>
          <w:bCs/>
        </w:rPr>
        <w:t xml:space="preserve">first guard exposes BOTH.</w:t>
      </w:r>
    </w:p>
    <w:p>
      <w:pPr>
        <w:pStyle w:val="FirstParagraph"/>
      </w:pPr>
      <w:r>
        <w:t xml:space="preserve">Closed</w:t>
      </w:r>
      <w:r>
        <w:t xml:space="preserve"> </w:t>
      </w:r>
      <w:r>
        <w:rPr>
          <w:b/>
          <w:bCs/>
        </w:rPr>
        <w:t xml:space="preserve">additively</w:t>
      </w:r>
      <w:r>
        <w:t xml:space="preserve"> </w:t>
      </w:r>
      <w:r>
        <w:t xml:space="preserve">in</w:t>
      </w:r>
      <w:r>
        <w:t xml:space="preserve"> </w:t>
      </w:r>
      <w:r>
        <w:rPr>
          <w:rStyle w:val="VerbatimChar"/>
        </w:rPr>
        <w:t xml:space="preserve">&lt;&lt;TX-AQP-NEG-OWNER2&gt;&gt;</w:t>
      </w:r>
      <w:r>
        <w:t xml:space="preserve">, using fixtures whose latched flag is still</w:t>
      </w:r>
      <w:r>
        <w:t xml:space="preserve"> </w:t>
      </w:r>
      <w:r>
        <w:rPr>
          <w:rStyle w:val="VerbatimChar"/>
        </w:rPr>
        <w:t xml:space="preserve">true</w:t>
      </w:r>
      <w:r>
        <w:t xml:space="preserve"> </w:t>
      </w:r>
      <w:r>
        <w:t xml:space="preserve">so</w:t>
      </w:r>
      <w:r>
        <w:t xml:space="preserve"> </w:t>
      </w:r>
      <w:r>
        <w:t xml:space="preserve">ownership is the only thing left that can refuse — and, for rotation, passing a foreign account as the</w:t>
      </w:r>
      <w:r>
        <w:t xml:space="preserve"> </w:t>
      </w:r>
      <w:r>
        <w:rPr>
          <w:i/>
          <w:iCs/>
        </w:rPr>
        <w:t xml:space="preserve">new</w:t>
      </w:r>
      <w:r>
        <w:t xml:space="preserve"> </w:t>
      </w:r>
      <w:r>
        <w:t xml:space="preserve">owner, so distinctness is satisfied by the same fact that makes her a non-owner. Each refusal is</w:t>
      </w:r>
      <w:r>
        <w:t xml:space="preserve"> </w:t>
      </w:r>
      <w:r>
        <w:t xml:space="preserve">preceded by an</w:t>
      </w:r>
      <w:r>
        <w:t xml:space="preserve"> </w:t>
      </w:r>
      <w:r>
        <w:rPr>
          <w:rStyle w:val="VerbatimChar"/>
        </w:rPr>
        <w:t xml:space="preserve">expect</w:t>
      </w:r>
      <w:r>
        <w:t xml:space="preserve"> </w:t>
      </w:r>
      <w:r>
        <w:t xml:space="preserve">pinning the flag it depends on, so a future suite that latches a flag early</w:t>
      </w:r>
      <w:r>
        <w:t xml:space="preserve"> </w:t>
      </w:r>
      <w:r>
        <w:t xml:space="preserve">turns the</w:t>
      </w:r>
      <w:r>
        <w:t xml:space="preserve"> </w:t>
      </w:r>
      <w:r>
        <w:rPr>
          <w:b/>
          <w:bCs/>
        </w:rPr>
        <w:t xml:space="preserve">precondition</w:t>
      </w:r>
      <w:r>
        <w:t xml:space="preserve"> </w:t>
      </w:r>
      <w:r>
        <w:t xml:space="preserve">red rather than letting the refusal go quietly vacuous.</w:t>
      </w:r>
    </w:p>
    <w:bookmarkEnd w:id="204"/>
    <w:bookmarkStart w:id="205" w:name="X8c6c57d48b24090cf6a87ac8490b19e1afc4d67"/>
    <w:p>
      <w:pPr>
        <w:pStyle w:val="Heading3"/>
      </w:pPr>
      <w:r>
        <w:t xml:space="preserve">5.5 A bare-called</w:t>
      </w:r>
      <w:r>
        <w:t xml:space="preserve"> </w:t>
      </w:r>
      <w:r>
        <w:rPr>
          <w:rStyle w:val="VerbatimChar"/>
        </w:rPr>
        <w:t xml:space="preserve">defcap</w:t>
      </w:r>
      <w:r>
        <w:t xml:space="preserve"> </w:t>
      </w:r>
      <w:r>
        <w:t xml:space="preserve">that silently no-opped the entire vacate owner gate</w:t>
      </w:r>
    </w:p>
    <w:p>
      <w:pPr>
        <w:pStyle w:val="FirstParagraph"/>
      </w:pPr>
      <w:r>
        <w:t xml:space="preserve">Not in either ledger — recorded only in the source, at</w:t>
      </w:r>
      <w:r>
        <w:t xml:space="preserve"> </w:t>
      </w:r>
      <w:r>
        <w:rPr>
          <w:rStyle w:val="VerbatimChar"/>
        </w:rPr>
        <w:t xml:space="preserve">06_VCT.pact:2214</w:t>
      </w:r>
      <w:r>
        <w:t xml:space="preserve">:</w:t>
      </w:r>
    </w:p>
    <w:p>
      <w:pPr>
        <w:pStyle w:val="BlockText"/>
      </w:pPr>
      <w:r>
        <w:rPr>
          <w:rStyle w:val="VerbatimChar"/>
        </w:rPr>
        <w:t xml:space="preserve">CAP_VctVacatePoolOwner</w:t>
      </w:r>
      <w:r>
        <w:t xml:space="preserve"> </w:t>
      </w:r>
      <w:r>
        <w:t xml:space="preserve">… MUST be a defun (not a defcap): every</w:t>
      </w:r>
      <w:r>
        <w:t xml:space="preserve"> </w:t>
      </w:r>
      <w:r>
        <w:rPr>
          <w:rStyle w:val="VerbatimChar"/>
        </w:rPr>
        <w:t xml:space="preserve">VCT|C&gt;*</w:t>
      </w:r>
      <w:r>
        <w:t xml:space="preserve"> </w:t>
      </w:r>
      <w:r>
        <w:t xml:space="preserve">vacate/abort cap calls it</w:t>
      </w:r>
      <w:r>
        <w:t xml:space="preserve"> </w:t>
      </w:r>
      <w:r>
        <w:t xml:space="preserve">BARE —</w:t>
      </w:r>
      <w:r>
        <w:t xml:space="preserve"> </w:t>
      </w:r>
      <w:r>
        <w:rPr>
          <w:rStyle w:val="VerbatimChar"/>
        </w:rPr>
        <w:t xml:space="preserve">(CAP_VctVacatePoolOwner pool-id)</w:t>
      </w:r>
      <w:r>
        <w:t xml:space="preserve"> </w:t>
      </w:r>
      <w:r>
        <w:t xml:space="preserve">— as an inline enforce.</w:t>
      </w:r>
      <w:r>
        <w:t xml:space="preserve"> </w:t>
      </w:r>
      <w:r>
        <w:rPr>
          <w:b/>
          <w:bCs/>
        </w:rPr>
        <w:t xml:space="preserve">A defcap bare-called that way</w:t>
      </w:r>
      <w:r>
        <w:rPr>
          <w:b/>
          <w:bCs/>
        </w:rPr>
        <w:t xml:space="preserve"> </w:t>
      </w:r>
      <w:r>
        <w:rPr>
          <w:b/>
          <w:bCs/>
        </w:rPr>
        <w:t xml:space="preserve">does NOT run its body</w:t>
      </w:r>
      <w:r>
        <w:t xml:space="preserve">, which silently no-opped the owner gate on the WHOLE vacate surface</w:t>
      </w:r>
      <w:r>
        <w:t xml:space="preserve"> </w:t>
      </w:r>
      <w:r>
        <w:t xml:space="preserve">(</w:t>
      </w:r>
      <w:r>
        <w:rPr>
          <w:rStyle w:val="VerbatimChar"/>
        </w:rPr>
        <w:t xml:space="preserve">CC_FullVacate</w:t>
      </w:r>
      <w:r>
        <w:t xml:space="preserve"> </w:t>
      </w:r>
      <w:r>
        <w:t xml:space="preserve">/</w:t>
      </w:r>
      <w:r>
        <w:t xml:space="preserve"> </w:t>
      </w:r>
      <w:r>
        <w:rPr>
          <w:rStyle w:val="VerbatimChar"/>
        </w:rPr>
        <w:t xml:space="preserve">XB_Vacate*</w:t>
      </w:r>
      <w:r>
        <w:t xml:space="preserve"> </w:t>
      </w:r>
      <w:r>
        <w:t xml:space="preserve">/</w:t>
      </w:r>
      <w:r>
        <w:t xml:space="preserve"> </w:t>
      </w:r>
      <w:r>
        <w:rPr>
          <w:rStyle w:val="VerbatimChar"/>
        </w:rPr>
        <w:t xml:space="preserve">Cp_BatchVacate*</w:t>
      </w:r>
      <w:r>
        <w:t xml:space="preserve"> </w:t>
      </w:r>
      <w:r>
        <w:t xml:space="preserve">/</w:t>
      </w:r>
      <w:r>
        <w:t xml:space="preserve"> </w:t>
      </w:r>
      <w:r>
        <w:rPr>
          <w:rStyle w:val="VerbatimChar"/>
        </w:rPr>
        <w:t xml:space="preserve">C_AbortVacate</w:t>
      </w:r>
      <w:r>
        <w:t xml:space="preserve">) — any non-owner could vacate</w:t>
      </w:r>
      <w:r>
        <w:t xml:space="preserve"> </w:t>
      </w:r>
      <w:r>
        <w:t xml:space="preserve">or abort.</w:t>
      </w:r>
    </w:p>
    <w:p>
      <w:pPr>
        <w:pStyle w:val="FirstParagraph"/>
      </w:pPr>
      <w:r>
        <w:t xml:space="preserve">It is a</w:t>
      </w:r>
      <w:r>
        <w:t xml:space="preserve"> </w:t>
      </w:r>
      <w:r>
        <w:rPr>
          <w:rStyle w:val="VerbatimChar"/>
        </w:rPr>
        <w:t xml:space="preserve">defun</w:t>
      </w:r>
      <w:r>
        <w:t xml:space="preserve"> </w:t>
      </w:r>
      <w:r>
        <w:t xml:space="preserve">today and the enforce runs [VERIFIED by reading]. Round I’s finding C1 was about</w:t>
      </w:r>
      <w:r>
        <w:t xml:space="preserve"> </w:t>
      </w:r>
      <w:r>
        <w:rPr>
          <w:i/>
          <w:iCs/>
        </w:rPr>
        <w:t xml:space="preserve">which legs</w:t>
      </w:r>
      <w:r>
        <w:t xml:space="preserve"> </w:t>
      </w:r>
      <w:r>
        <w:t xml:space="preserve">a pool owner may vacate; this was about</w:t>
      </w:r>
      <w:r>
        <w:t xml:space="preserve"> </w:t>
      </w:r>
      <w:r>
        <w:rPr>
          <w:b/>
          <w:bCs/>
        </w:rPr>
        <w:t xml:space="preserve">whether the caller had to be the pool owner at</w:t>
      </w:r>
      <w:r>
        <w:rPr>
          <w:b/>
          <w:bCs/>
        </w:rPr>
        <w:t xml:space="preserve"> </w:t>
      </w:r>
      <w:r>
        <w:rPr>
          <w:b/>
          <w:bCs/>
        </w:rPr>
        <w:t xml:space="preserve">all</w:t>
      </w:r>
      <w:r>
        <w:t xml:space="preserve">, across every entry point in the module — and it is in the module Round I signed off as</w:t>
      </w:r>
      <w:r>
        <w:t xml:space="preserve"> </w:t>
      </w:r>
      <w:r>
        <w:rPr>
          <w:i/>
          <w:iCs/>
        </w:rPr>
        <w:t xml:space="preserve">“discipline exemplary”</w:t>
      </w:r>
      <w:r>
        <w:t xml:space="preserve">.</w:t>
      </w:r>
    </w:p>
    <w:p>
      <w:pPr>
        <w:pStyle w:val="BodyText"/>
      </w:pPr>
      <w:r>
        <w:t xml:space="preserve">This chapter did</w:t>
      </w:r>
      <w:r>
        <w:t xml:space="preserve"> </w:t>
      </w:r>
      <w:r>
        <w:rPr>
          <w:b/>
          <w:bCs/>
        </w:rPr>
        <w:t xml:space="preserve">not</w:t>
      </w:r>
      <w:r>
        <w:t xml:space="preserve"> </w:t>
      </w:r>
      <w:r>
        <w:t xml:space="preserve">establish when the defcap-versus-defun shape was introduced, or whether it</w:t>
      </w:r>
      <w:r>
        <w:t xml:space="preserve"> </w:t>
      </w:r>
      <w:r>
        <w:t xml:space="preserve">predated the audit.</w:t>
      </w:r>
      <w:r>
        <w:t xml:space="preserve"> </w:t>
      </w:r>
      <w:r>
        <w:rPr>
          <w:rStyle w:val="VerbatimChar"/>
        </w:rPr>
        <w:t xml:space="preserve">git log -S</w:t>
      </w:r>
      <w:r>
        <w:t xml:space="preserve"> </w:t>
      </w:r>
      <w:r>
        <w:t xml:space="preserve">on the current definition returns only the file-renumbering commit</w:t>
      </w:r>
      <w:r>
        <w:t xml:space="preserve"> </w:t>
      </w:r>
      <w:r>
        <w:t xml:space="preserve">from the FVT split, which tells us nothing about the earlier form.</w:t>
      </w:r>
      <w:r>
        <w:t xml:space="preserve"> </w:t>
      </w:r>
      <w:r>
        <w:rPr>
          <w:i/>
          <w:iCs/>
        </w:rPr>
        <w:t xml:space="preserve">(not verified)</w:t>
      </w:r>
    </w:p>
    <w:p>
      <w:r>
        <w:pict>
          <v:rect style="width:0;height:1.5pt" o:hralign="center" o:hrstd="t" o:hr="t"/>
        </w:pict>
      </w:r>
    </w:p>
    <w:bookmarkEnd w:id="205"/>
    <w:bookmarkEnd w:id="206"/>
    <w:bookmarkStart w:id="211" w:name="what-remains-open-5"/>
    <w:p>
      <w:pPr>
        <w:pStyle w:val="Heading2"/>
      </w:pPr>
      <w:r>
        <w:t xml:space="preserve">6. What remains open</w:t>
      </w:r>
    </w:p>
    <w:bookmarkStart w:id="207" w:name="the-design-documents-what-landed"/>
    <w:p>
      <w:pPr>
        <w:pStyle w:val="Heading3"/>
      </w:pPr>
      <w:r>
        <w:t xml:space="preserve">The design documents: what landed</w:t>
      </w:r>
    </w:p>
    <w:p>
      <w:pPr>
        <w:pStyle w:val="FirstParagraph"/>
      </w:pPr>
      <w:r>
        <w:t xml:space="preserve">Each of these was checked against current source on 2026-09-17.</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design</w:t>
            </w:r>
          </w:p>
        </w:tc>
        <w:tc>
          <w:tcPr/>
          <w:p>
            <w:pPr>
              <w:pStyle w:val="Compact"/>
            </w:pPr>
            <w:r>
              <w:t xml:space="preserve">claim</w:t>
            </w:r>
          </w:p>
        </w:tc>
        <w:tc>
          <w:tcPr/>
          <w:p>
            <w:pPr>
              <w:pStyle w:val="Compact"/>
            </w:pPr>
            <w:r>
              <w:t xml:space="preserve">status today</w:t>
            </w:r>
          </w:p>
        </w:tc>
      </w:tr>
      <w:tr>
        <w:tc>
          <w:tcPr/>
          <w:p>
            <w:pPr>
              <w:pStyle w:val="Compact"/>
            </w:pPr>
            <w:r>
              <w:rPr>
                <w:b/>
                <w:bCs/>
              </w:rPr>
              <w:t xml:space="preserve">FVT split</w:t>
            </w:r>
            <w:r>
              <w:t xml:space="preserve"> </w:t>
            </w:r>
            <w:r>
              <w:t xml:space="preserve">(</w:t>
            </w:r>
            <w:r>
              <w:rPr>
                <w:rStyle w:val="VerbatimChar"/>
              </w:rPr>
              <w:t xml:space="preserve">FVT-SPLIT-DESIGN.md</w:t>
            </w:r>
            <w:r>
              <w:t xml:space="preserve">,</w:t>
            </w:r>
            <w:r>
              <w:t xml:space="preserve"> </w:t>
            </w:r>
            <w:r>
              <w:rPr>
                <w:rStyle w:val="VerbatimChar"/>
              </w:rPr>
              <w:t xml:space="preserve">-MANIFEST.md</w:t>
            </w:r>
            <w:r>
              <w:t xml:space="preserve">)</w:t>
            </w:r>
          </w:p>
        </w:tc>
        <w:tc>
          <w:tcPr/>
          <w:p>
            <w:pPr>
              <w:pStyle w:val="Compact"/>
            </w:pPr>
            <w:r>
              <w:rPr>
                <w:rStyle w:val="VerbatimChar"/>
              </w:rPr>
              <w:t xml:space="preserve">04_FVT.pact</w:t>
            </w:r>
            <w:r>
              <w:t xml:space="preserve"> </w:t>
            </w:r>
            <w:r>
              <w:t xml:space="preserve">at 7,501 lines is</w:t>
            </w:r>
            <w:r>
              <w:t xml:space="preserve"> </w:t>
            </w:r>
            <w:r>
              <w:rPr>
                <w:b/>
                <w:bCs/>
              </w:rPr>
              <w:t xml:space="preserve">past StoaChain’s deploy cliff</w:t>
            </w:r>
            <w:r>
              <w:t xml:space="preserve"> </w:t>
            </w:r>
            <w:r>
              <w:t xml:space="preserve">(~6,635 lines, because the size charge grows as the</w:t>
            </w:r>
            <w:r>
              <w:t xml:space="preserve"> </w:t>
            </w:r>
            <w:r>
              <w:rPr>
                <w:b/>
                <w:bCs/>
              </w:rPr>
              <w:t xml:space="preserve">7th power</w:t>
            </w:r>
            <w:r>
              <w:t xml:space="preserve"> </w:t>
            </w:r>
            <w:r>
              <w:t xml:space="preserve">of transaction size against a 2,000,000-gas block limit). Split into</w:t>
            </w:r>
            <w:r>
              <w:t xml:space="preserve"> </w:t>
            </w:r>
            <w:r>
              <w:rPr>
                <w:rStyle w:val="VerbatimChar"/>
              </w:rPr>
              <w:t xml:space="preserve">RPS</w:t>
            </w:r>
            <w:r>
              <w:t xml:space="preserve"> </w:t>
            </w:r>
            <w:r>
              <w:t xml:space="preserve">+</w:t>
            </w:r>
            <w:r>
              <w:t xml:space="preserve"> </w:t>
            </w:r>
            <w:r>
              <w:rPr>
                <w:rStyle w:val="VerbatimChar"/>
              </w:rPr>
              <w:t xml:space="preserve">FVT</w:t>
            </w:r>
            <w:r>
              <w:t xml:space="preserve"> </w:t>
            </w:r>
            <w:r>
              <w:t xml:space="preserve">along the capability seam.</w:t>
            </w:r>
          </w:p>
        </w:tc>
        <w:tc>
          <w:tcPr/>
          <w:p>
            <w:pPr>
              <w:pStyle w:val="Compact"/>
            </w:pPr>
            <w:r>
              <w:rPr>
                <w:b/>
                <w:bCs/>
              </w:rPr>
              <w:t xml:space="preserve">SHIPPED.</w:t>
            </w:r>
            <w:r>
              <w:t xml:space="preserve"> </w:t>
            </w:r>
            <w:r>
              <w:rPr>
                <w:rStyle w:val="VerbatimChar"/>
              </w:rPr>
              <w:t xml:space="preserve">04_RPS.pact</w:t>
            </w:r>
            <w:r>
              <w:t xml:space="preserve"> </w:t>
            </w:r>
            <w:r>
              <w:t xml:space="preserve">and</w:t>
            </w:r>
            <w:r>
              <w:t xml:space="preserve"> </w:t>
            </w:r>
            <w:r>
              <w:rPr>
                <w:rStyle w:val="VerbatimChar"/>
              </w:rPr>
              <w:t xml:space="preserve">05_FVT.pact</w:t>
            </w:r>
            <w:r>
              <w:t xml:space="preserve"> </w:t>
            </w:r>
            <w:r>
              <w:t xml:space="preserve">both exist; RPS owns the 7 reward tables and its own</w:t>
            </w:r>
            <w:r>
              <w:t xml:space="preserve"> </w:t>
            </w:r>
            <w:r>
              <w:rPr>
                <w:rStyle w:val="VerbatimChar"/>
              </w:rPr>
              <w:t xml:space="preserve">SECURE</w:t>
            </w:r>
            <w:r>
              <w:t xml:space="preserve">; FVT is a facade (</w:t>
            </w:r>
            <w:r>
              <w:rPr>
                <w:rStyle w:val="VerbatimChar"/>
              </w:rPr>
              <w:t xml:space="preserve">URC_InjectDenominator</w:t>
            </w:r>
            <w:r>
              <w:t xml:space="preserve"> </w:t>
            </w:r>
            <w:r>
              <w:t xml:space="preserve">at</w:t>
            </w:r>
            <w:r>
              <w:t xml:space="preserve"> </w:t>
            </w:r>
            <w:r>
              <w:rPr>
                <w:rStyle w:val="VerbatimChar"/>
              </w:rPr>
              <w:t xml:space="preserve">05_FVT.pact:3769</w:t>
            </w:r>
            <w:r>
              <w:t xml:space="preserve"> </w:t>
            </w:r>
            <w:r>
              <w:t xml:space="preserve">delegates to</w:t>
            </w:r>
            <w:r>
              <w:t xml:space="preserve"> </w:t>
            </w:r>
            <w:r>
              <w:rPr>
                <w:rStyle w:val="VerbatimChar"/>
              </w:rPr>
              <w:t xml:space="preserve">RPS</w:t>
            </w:r>
            <w:r>
              <w:t xml:space="preserve">). The manifest’s key result —</w:t>
            </w:r>
            <w:r>
              <w:t xml:space="preserve"> </w:t>
            </w:r>
            <w:r>
              <w:rPr>
                <w:i/>
                <w:iCs/>
              </w:rPr>
              <w:t xml:space="preserve">“0 functions directly touch both domains”</w:t>
            </w:r>
            <w:r>
              <w:t xml:space="preserve"> </w:t>
            </w:r>
            <w:r>
              <w:t xml:space="preserve">— is what made the seam clean. [VERIFIED by reading] The design document’s own footer still reads</w:t>
            </w:r>
            <w:r>
              <w:t xml:space="preserve"> </w:t>
            </w:r>
            <w:r>
              <w:rPr>
                <w:i/>
                <w:iCs/>
              </w:rPr>
              <w:t xml:space="preserve">“awaiting owner GO to start P1”</w:t>
            </w:r>
            <w:r>
              <w:t xml:space="preserve">; the manifest’s does not.</w:t>
            </w:r>
          </w:p>
        </w:tc>
      </w:tr>
      <w:tr>
        <w:tc>
          <w:tcPr/>
          <w:p>
            <w:pPr>
              <w:pStyle w:val="Compact"/>
            </w:pPr>
            <w:r>
              <w:rPr>
                <w:b/>
                <w:bCs/>
              </w:rPr>
              <w:t xml:space="preserve">Streamed inject</w:t>
            </w:r>
            <w:r>
              <w:t xml:space="preserve"> </w:t>
            </w:r>
            <w:r>
              <w:t xml:space="preserve">(</w:t>
            </w:r>
            <w:r>
              <w:rPr>
                <w:rStyle w:val="VerbatimChar"/>
              </w:rPr>
              <w:t xml:space="preserve">STREAMED-INJECT-DESIGN.md</w:t>
            </w:r>
            <w:r>
              <w:t xml:space="preserve">)</w:t>
            </w:r>
          </w:p>
        </w:tc>
        <w:tc>
          <w:tcPr/>
          <w:p>
            <w:pPr>
              <w:pStyle w:val="Compact"/>
            </w:pPr>
            <w:r>
              <w:t xml:space="preserve">rewards may vest linearly over a duration; late stakers earn the portion released after they join; independent overlapping streams, no merge; slots capped by the owner’s Elite tier</w:t>
            </w:r>
          </w:p>
        </w:tc>
        <w:tc>
          <w:tcPr/>
          <w:p>
            <w:pPr>
              <w:pStyle w:val="Compact"/>
            </w:pPr>
            <w:r>
              <w:rPr>
                <w:b/>
                <w:bCs/>
              </w:rPr>
              <w:t xml:space="preserve">SHIPPED.</w:t>
            </w:r>
            <w:r>
              <w:t xml:space="preserve"> </w:t>
            </w:r>
            <w:r>
              <w:rPr>
                <w:rStyle w:val="VerbatimChar"/>
              </w:rPr>
              <w:t xml:space="preserve">FVT|RPS|Stream</w:t>
            </w:r>
            <w:r>
              <w:t xml:space="preserve"> </w:t>
            </w:r>
            <w:r>
              <w:t xml:space="preserve">schema at</w:t>
            </w:r>
            <w:r>
              <w:t xml:space="preserve"> </w:t>
            </w:r>
            <w:r>
              <w:rPr>
                <w:rStyle w:val="VerbatimChar"/>
              </w:rPr>
              <w:t xml:space="preserve">04_RPS.pact:349</w:t>
            </w:r>
            <w:r>
              <w:t xml:space="preserve">, table at</w:t>
            </w:r>
            <w:r>
              <w:t xml:space="preserve"> </w:t>
            </w:r>
            <w:r>
              <w:rPr>
                <w:rStyle w:val="VerbatimChar"/>
              </w:rPr>
              <w:t xml:space="preserve">:548</w:t>
            </w:r>
            <w:r>
              <w:t xml:space="preserve">,</w:t>
            </w:r>
            <w:r>
              <w:t xml:space="preserve"> </w:t>
            </w:r>
            <w:r>
              <w:rPr>
                <w:rStyle w:val="VerbatimChar"/>
              </w:rPr>
              <w:t xml:space="preserve">URC_ReleasableToNow</w:t>
            </w:r>
            <w:r>
              <w:t xml:space="preserve"> </w:t>
            </w:r>
            <w:r>
              <w:t xml:space="preserve">at</w:t>
            </w:r>
            <w:r>
              <w:t xml:space="preserve"> </w:t>
            </w:r>
            <w:r>
              <w:rPr>
                <w:rStyle w:val="VerbatimChar"/>
              </w:rPr>
              <w:t xml:space="preserve">:1902</w:t>
            </w:r>
            <w:r>
              <w:t xml:space="preserve">. The instant and streamed paths share one distribution core (</w:t>
            </w:r>
            <w:r>
              <w:rPr>
                <w:rStyle w:val="VerbatimChar"/>
              </w:rPr>
              <w:t xml:space="preserve">XI_DistributeInjectAmount</w:t>
            </w:r>
            <w:r>
              <w:t xml:space="preserve">), so</w:t>
            </w:r>
            <w:r>
              <w:t xml:space="preserve"> </w:t>
            </w:r>
            <w:r>
              <w:rPr>
                <w:i/>
                <w:iCs/>
              </w:rPr>
              <w:t xml:space="preserve">“a streamed release is IDENTICAL to an instant inject of the same amount”</w:t>
            </w:r>
            <w:r>
              <w:t xml:space="preserve">. [VERIFIED by reading]</w:t>
            </w:r>
          </w:p>
        </w:tc>
      </w:tr>
      <w:tr>
        <w:tc>
          <w:tcPr/>
          <w:p>
            <w:pPr>
              <w:pStyle w:val="Compact"/>
            </w:pPr>
            <w:r>
              <w:rPr>
                <w:b/>
                <w:bCs/>
              </w:rPr>
              <w:t xml:space="preserve">DSA — delegated staking</w:t>
            </w:r>
            <w:r>
              <w:t xml:space="preserve"> </w:t>
            </w:r>
            <w:r>
              <w:t xml:space="preserve">(</w:t>
            </w:r>
            <w:r>
              <w:rPr>
                <w:rStyle w:val="VerbatimChar"/>
              </w:rPr>
              <w:t xml:space="preserve">DSA-DELEGATED-STAKING-DESIGN.md</w:t>
            </w:r>
            <w:r>
              <w:t xml:space="preserve">)</w:t>
            </w:r>
          </w:p>
        </w:tc>
        <w:tc>
          <w:tcPr/>
          <w:p>
            <w:pPr>
              <w:pStyle w:val="Compact"/>
            </w:pPr>
            <w:r>
              <w:t xml:space="preserve">a MultiversX-style delegation layer: 1 agency = 1 FVT member; operators run nodes to capture reward units and take a fee</w:t>
            </w:r>
          </w:p>
        </w:tc>
        <w:tc>
          <w:tcPr/>
          <w:p>
            <w:pPr>
              <w:pStyle w:val="Compact"/>
            </w:pPr>
            <w:r>
              <w:rPr>
                <w:b/>
                <w:bCs/>
              </w:rPr>
              <w:t xml:space="preserve">BUILT, PARTIAL.</w:t>
            </w:r>
            <w:r>
              <w:t xml:space="preserve"> </w:t>
            </w:r>
            <w:r>
              <w:rPr>
                <w:rStyle w:val="VerbatimChar"/>
              </w:rPr>
              <w:t xml:space="preserve">08_DSA.pact</w:t>
            </w:r>
            <w:r>
              <w:t xml:space="preserve"> </w:t>
            </w:r>
            <w:r>
              <w:t xml:space="preserve">exists and its header states the phasing: data model + vault define + agency open (Phase 2), capture recompute + delegated oracle (Phase 3),</w:t>
            </w:r>
            <w:r>
              <w:t xml:space="preserve"> </w:t>
            </w:r>
            <w:r>
              <w:rPr>
                <w:b/>
                <w:bCs/>
              </w:rPr>
              <w:t xml:space="preserve">royalty disposal + collect (later)</w:t>
            </w:r>
            <w:r>
              <w:t xml:space="preserve">. The document’s own §11 defers elite-tier fee reduction and the Vesta conversion.</w:t>
            </w:r>
            <w:r>
              <w:t xml:space="preserve"> </w:t>
            </w:r>
            <w:r>
              <w:rPr>
                <w:b/>
                <w:bCs/>
              </w:rPr>
              <w:t xml:space="preserve">Not a shipped feature end to end.</w:t>
            </w:r>
            <w:r>
              <w:t xml:space="preserve"> </w:t>
            </w:r>
            <w:r>
              <w:t xml:space="preserve">[VERIFIED by reading]</w:t>
            </w:r>
          </w:p>
        </w:tc>
      </w:tr>
      <w:tr>
        <w:tc>
          <w:tcPr/>
          <w:p>
            <w:pPr>
              <w:pStyle w:val="Compact"/>
            </w:pPr>
            <w:r>
              <w:rPr>
                <w:b/>
                <w:bCs/>
              </w:rPr>
              <w:t xml:space="preserve">Sweep/vacate</w:t>
            </w:r>
            <w:r>
              <w:t xml:space="preserve"> </w:t>
            </w:r>
            <w:r>
              <w:t xml:space="preserve">(</w:t>
            </w:r>
            <w:r>
              <w:rPr>
                <w:rStyle w:val="VerbatimChar"/>
              </w:rPr>
              <w:t xml:space="preserve">SWEEP-VACATE-DESIGN.md</w:t>
            </w:r>
            <w:r>
              <w:t xml:space="preserve">)</w:t>
            </w:r>
          </w:p>
        </w:tc>
        <w:tc>
          <w:tcPr/>
          <w:p>
            <w:pPr>
              <w:pStyle w:val="Compact"/>
            </w:pPr>
            <w:r>
              <w:t xml:space="preserve">the re-score sweep that lets an employed anchor be retired; freeze stake</w:t>
            </w:r>
            <w:r>
              <w:t xml:space="preserve"> </w:t>
            </w:r>
            <w:r>
              <w:rPr>
                <w:b/>
                <w:bCs/>
              </w:rPr>
              <w:t xml:space="preserve">and</w:t>
            </w:r>
            <w:r>
              <w:t xml:space="preserve"> </w:t>
            </w:r>
            <w:r>
              <w:t xml:space="preserve">collect on affected pools while it runs</w:t>
            </w:r>
          </w:p>
        </w:tc>
        <w:tc>
          <w:tcPr/>
          <w:p>
            <w:pPr>
              <w:pStyle w:val="Compact"/>
            </w:pPr>
            <w:r>
              <w:rPr>
                <w:b/>
                <w:bCs/>
              </w:rPr>
              <w:t xml:space="preserve">SHIPPED.</w:t>
            </w:r>
            <w:r>
              <w:t xml:space="preserve"> </w:t>
            </w:r>
            <w:r>
              <w:t xml:space="preserve">See §4.4.</w:t>
            </w:r>
          </w:p>
        </w:tc>
      </w:tr>
      <w:tr>
        <w:tc>
          <w:tcPr/>
          <w:p>
            <w:pPr>
              <w:pStyle w:val="Compact"/>
            </w:pPr>
            <w:r>
              <w:rPr>
                <w:b/>
                <w:bCs/>
              </w:rPr>
              <w:t xml:space="preserve">Vacate v2</w:t>
            </w:r>
            <w:r>
              <w:t xml:space="preserve"> </w:t>
            </w:r>
            <w:r>
              <w:t xml:space="preserve">(</w:t>
            </w:r>
            <w:r>
              <w:rPr>
                <w:rStyle w:val="VerbatimChar"/>
              </w:rPr>
              <w:t xml:space="preserve">VACATE-V2-DESIGN.md</w:t>
            </w:r>
            <w:r>
              <w:t xml:space="preserve">)</w:t>
            </w:r>
          </w:p>
        </w:tc>
        <w:tc>
          <w:tcPr/>
          <w:p>
            <w:pPr>
              <w:pStyle w:val="Compact"/>
            </w:pPr>
            <w:r>
              <w:t xml:space="preserve">separate the cheap transfer work from the expensive accounting work;</w:t>
            </w:r>
            <w:r>
              <w:t xml:space="preserve"> </w:t>
            </w:r>
            <w:r>
              <w:rPr>
                <w:i/>
                <w:iCs/>
              </w:rPr>
              <w:t xml:space="preserve">“~95 % of each batch’s per-position gas is reward overhead, not the transfer”</w:t>
            </w:r>
            <w:r>
              <w:t xml:space="preserve">; 13k NFTs at 30/tx ≈</w:t>
            </w:r>
            <w:r>
              <w:t xml:space="preserve"> </w:t>
            </w:r>
            <w:r>
              <w:rPr>
                <w:b/>
                <w:bCs/>
              </w:rPr>
              <w:t xml:space="preserve">433 transactions</w:t>
            </w:r>
            <w:r>
              <w:t xml:space="preserve">, versus ~17 at the transfer floor</w:t>
            </w:r>
          </w:p>
        </w:tc>
        <w:tc>
          <w:tcPr/>
          <w:p>
            <w:pPr>
              <w:pStyle w:val="Compact"/>
            </w:pPr>
            <w:r>
              <w:rPr>
                <w:b/>
                <w:bCs/>
              </w:rPr>
              <w:t xml:space="preserve">PARTLY.</w:t>
            </w:r>
            <w:r>
              <w:t xml:space="preserve"> </w:t>
            </w:r>
            <w:r>
              <w:t xml:space="preserve">The parallel-safe</w:t>
            </w:r>
            <w:r>
              <w:t xml:space="preserve"> </w:t>
            </w:r>
            <w:r>
              <w:rPr>
                <w:rStyle w:val="VerbatimChar"/>
              </w:rPr>
              <w:t xml:space="preserve">CCp_BatchVacate*</w:t>
            </w:r>
            <w:r>
              <w:t xml:space="preserve"> </w:t>
            </w:r>
            <w:r>
              <w:t xml:space="preserve">family is live (this is V4’s fix) and the</w:t>
            </w:r>
            <w:r>
              <w:t xml:space="preserve"> </w:t>
            </w:r>
            <w:r>
              <w:rPr>
                <w:rStyle w:val="VerbatimChar"/>
              </w:rPr>
              <w:t xml:space="preserve">vacate-generation</w:t>
            </w:r>
            <w:r>
              <w:t xml:space="preserve"> </w:t>
            </w:r>
            <w:r>
              <w:t xml:space="preserve">field the document specifies is implemented. Whether the full drain/finalize separation is complete was</w:t>
            </w:r>
            <w:r>
              <w:t xml:space="preserve"> </w:t>
            </w:r>
            <w:r>
              <w:rPr>
                <w:b/>
                <w:bCs/>
              </w:rPr>
              <w:t xml:space="preserve">not established by this chapter.</w:t>
            </w:r>
            <w:r>
              <w:t xml:space="preserve"> </w:t>
            </w:r>
            <w:r>
              <w:rPr>
                <w:i/>
                <w:iCs/>
              </w:rPr>
              <w:t xml:space="preserve">(not verified)</w:t>
            </w:r>
          </w:p>
        </w:tc>
      </w:tr>
      <w:tr>
        <w:tc>
          <w:tcPr/>
          <w:p>
            <w:pPr>
              <w:pStyle w:val="Compact"/>
            </w:pPr>
            <w:r>
              <w:rPr>
                <w:b/>
                <w:bCs/>
              </w:rPr>
              <w:t xml:space="preserve">LP scoring</w:t>
            </w:r>
            <w:r>
              <w:t xml:space="preserve"> </w:t>
            </w:r>
            <w:r>
              <w:t xml:space="preserve">(</w:t>
            </w:r>
            <w:r>
              <w:rPr>
                <w:rStyle w:val="VerbatimChar"/>
              </w:rPr>
              <w:t xml:space="preserve">LP-SCORING-REDESIGN.md</w:t>
            </w:r>
            <w:r>
              <w:t xml:space="preserve">)</w:t>
            </w:r>
          </w:p>
        </w:tc>
        <w:tc>
          <w:tcPr/>
          <w:p>
            <w:pPr>
              <w:pStyle w:val="Compact"/>
            </w:pPr>
            <w:r>
              <w:t xml:space="preserve">two-level RPS</w:t>
            </w:r>
          </w:p>
        </w:tc>
        <w:tc>
          <w:tcPr/>
          <w:p>
            <w:pPr>
              <w:pStyle w:val="Compact"/>
            </w:pPr>
            <w:r>
              <w:rPr>
                <w:b/>
                <w:bCs/>
              </w:rPr>
              <w:t xml:space="preserve">Level 1 shipped</w:t>
            </w:r>
            <w:r>
              <w:t xml:space="preserve"> </w:t>
            </w:r>
            <w:r>
              <w:t xml:space="preserve">(Fix #7). The document’s own §6 leaves</w:t>
            </w:r>
            <w:r>
              <w:t xml:space="preserve"> </w:t>
            </w:r>
            <w:r>
              <w:rPr>
                <w:rStyle w:val="VerbatimChar"/>
              </w:rPr>
              <w:t xml:space="preserve">G1</w:t>
            </w:r>
            <w:r>
              <w:t xml:space="preserve"> </w:t>
            </w:r>
            <w:r>
              <w:t xml:space="preserve">(make Level 2 fully transient) and</w:t>
            </w:r>
            <w:r>
              <w:t xml:space="preserve"> </w:t>
            </w:r>
            <w:r>
              <w:rPr>
                <w:rStyle w:val="VerbatimChar"/>
              </w:rPr>
              <w:t xml:space="preserve">G2</w:t>
            </w:r>
            <w:r>
              <w:t xml:space="preserve"> </w:t>
            </w:r>
            <w:r>
              <w:t xml:space="preserve">(split by whole-pool TVL vs staked value) open, and notes Vault/Treasury STOA-normalisation is deferred —</w:t>
            </w:r>
            <w:r>
              <w:t xml:space="preserve"> </w:t>
            </w:r>
            <w:r>
              <w:rPr>
                <w:i/>
                <w:iCs/>
              </w:rPr>
              <w:t xml:space="preserve">“LP-only for now”</w:t>
            </w:r>
            <w:r>
              <w:t xml:space="preserve">.</w:t>
            </w:r>
          </w:p>
        </w:tc>
      </w:tr>
      <w:tr>
        <w:tc>
          <w:tcPr/>
          <w:p>
            <w:pPr>
              <w:pStyle w:val="Compact"/>
            </w:pPr>
            <w:r>
              <w:rPr>
                <w:b/>
                <w:bCs/>
              </w:rPr>
              <w:t xml:space="preserve">M3-DEB</w:t>
            </w:r>
            <w:r>
              <w:t xml:space="preserve"> </w:t>
            </w:r>
            <w:r>
              <w:t xml:space="preserve">(</w:t>
            </w:r>
            <w:r>
              <w:rPr>
                <w:rStyle w:val="VerbatimChar"/>
              </w:rPr>
              <w:t xml:space="preserve">M3-DEB-DESIGN.md</w:t>
            </w:r>
            <w:r>
              <w:t xml:space="preserve">)</w:t>
            </w:r>
          </w:p>
        </w:tc>
        <w:tc>
          <w:tcPr/>
          <w:p>
            <w:pPr>
              <w:pStyle w:val="Compact"/>
            </w:pPr>
            <w:r>
              <w:t xml:space="preserve">the score model plus the deb-staleness subsystem</w:t>
            </w:r>
          </w:p>
        </w:tc>
        <w:tc>
          <w:tcPr/>
          <w:p>
            <w:pPr>
              <w:pStyle w:val="Compact"/>
            </w:pPr>
            <w:r>
              <w:rPr>
                <w:b/>
                <w:bCs/>
              </w:rPr>
              <w:t xml:space="preserve">SHIPPED, and the document says otherwise.</w:t>
            </w:r>
            <w:r>
              <w:t xml:space="preserve"> </w:t>
            </w:r>
            <w:r>
              <w:t xml:space="preserve">See below.</w:t>
            </w:r>
          </w:p>
        </w:tc>
      </w:tr>
      <w:tr>
        <w:tc>
          <w:tcPr/>
          <w:p>
            <w:pPr>
              <w:pStyle w:val="Compact"/>
            </w:pPr>
            <w:r>
              <w:rPr>
                <w:b/>
                <w:bCs/>
              </w:rPr>
              <w:t xml:space="preserve">Anchor staleness</w:t>
            </w:r>
            <w:r>
              <w:t xml:space="preserve"> </w:t>
            </w:r>
            <w:r>
              <w:t xml:space="preserve">(</w:t>
            </w:r>
            <w:r>
              <w:rPr>
                <w:rStyle w:val="VerbatimChar"/>
              </w:rPr>
              <w:t xml:space="preserve">ANCHOR-STALENESS-INVENTORY.md</w:t>
            </w:r>
            <w:r>
              <w:t xml:space="preserve">)</w:t>
            </w:r>
          </w:p>
        </w:tc>
        <w:tc>
          <w:tcPr/>
          <w:p>
            <w:pPr>
              <w:pStyle w:val="Compact"/>
            </w:pPr>
            <w:r>
              <w:t xml:space="preserve">a map, not a build</w:t>
            </w:r>
          </w:p>
        </w:tc>
        <w:tc>
          <w:tcPr/>
          <w:p>
            <w:pPr>
              <w:pStyle w:val="Compact"/>
            </w:pPr>
            <w:r>
              <w:t xml:space="preserve">Its</w:t>
            </w:r>
            <w:r>
              <w:t xml:space="preserve"> </w:t>
            </w:r>
            <w:r>
              <w:rPr>
                <w:rStyle w:val="VerbatimChar"/>
              </w:rPr>
              <w:t xml:space="preserve">S2/H4</w:t>
            </w:r>
            <w:r>
              <w:t xml:space="preserve"> </w:t>
            </w:r>
            <w:r>
              <w:t xml:space="preserve">row was stale; a correction box now sits above it. See below.</w:t>
            </w:r>
          </w:p>
        </w:tc>
      </w:tr>
    </w:tbl>
    <w:bookmarkEnd w:id="207"/>
    <w:bookmarkStart w:id="208" w:name="Xb1e5eafd1f40450d013f73f8a4aef9824d269a6"/>
    <w:p>
      <w:pPr>
        <w:pStyle w:val="Heading3"/>
      </w:pPr>
      <w:r>
        <w:t xml:space="preserve">Two design documents contradicted the code — one of them, and only one, really did</w:t>
      </w:r>
    </w:p>
    <w:p>
      <w:pPr>
        <w:pStyle w:val="FirstParagraph"/>
      </w:pPr>
      <w:r>
        <w:t xml:space="preserve">This is the only place where this chapter’s verification disagreed with the audit tree. Both</w:t>
      </w:r>
      <w:r>
        <w:t xml:space="preserve"> </w:t>
      </w:r>
      <w:r>
        <w:t xml:space="preserve">documents now carry correction boxes; one of those boxes corrects</w:t>
      </w:r>
      <w:r>
        <w:t xml:space="preserve"> </w:t>
      </w:r>
      <w:r>
        <w:rPr>
          <w:b/>
          <w:bCs/>
        </w:rPr>
        <w:t xml:space="preserve">this chapter</w:t>
      </w:r>
      <w:r>
        <w:t xml:space="preserve">.</w:t>
      </w:r>
    </w:p>
    <w:p>
      <w:pPr>
        <w:numPr>
          <w:ilvl w:val="0"/>
          <w:numId w:val="1045"/>
        </w:numPr>
      </w:pPr>
      <w:r>
        <w:rPr>
          <w:rStyle w:val="VerbatimChar"/>
          <w:b/>
          <w:bCs/>
        </w:rPr>
        <w:t xml:space="preserve">ANCHOR-STALENESS-INVENTORY.md</w:t>
      </w:r>
      <w:r>
        <w:rPr>
          <w:b/>
          <w:bCs/>
        </w:rPr>
        <w:t xml:space="preserve"> </w:t>
      </w:r>
      <w:r>
        <w:rPr>
          <w:b/>
          <w:bCs/>
        </w:rPr>
        <w:t xml:space="preserve">§Status</w:t>
      </w:r>
      <w:r>
        <w:t xml:space="preserve"> </w:t>
      </w:r>
      <w:r>
        <w:t xml:space="preserve">said H4’s half 2 was</w:t>
      </w:r>
      <w:r>
        <w:t xml:space="preserve"> </w:t>
      </w:r>
      <w:r>
        <w:rPr>
          <w:i/>
          <w:iCs/>
        </w:rPr>
        <w:t xml:space="preserve">“NOT BUILT YET”</w:t>
      </w:r>
      <w:r>
        <w:t xml:space="preserve"> </w:t>
      </w:r>
      <w:r>
        <w:t xml:space="preserve">and warned that</w:t>
      </w:r>
      <w:r>
        <w:t xml:space="preserve"> </w:t>
      </w:r>
      <w:r>
        <w:t xml:space="preserve">a linked boost-class locks its anchors</w:t>
      </w:r>
      <w:r>
        <w:t xml:space="preserve"> </w:t>
      </w:r>
      <w:r>
        <w:rPr>
          <w:b/>
          <w:bCs/>
        </w:rPr>
        <w:t xml:space="preserve">forever</w:t>
      </w:r>
      <w:r>
        <w:t xml:space="preserve">. That had not been true since the sweep</w:t>
      </w:r>
      <w:r>
        <w:t xml:space="preserve"> </w:t>
      </w:r>
      <w:r>
        <w:t xml:space="preserve">shipped. The README tracker records</w:t>
      </w:r>
      <w:r>
        <w:t xml:space="preserve"> </w:t>
      </w:r>
      <w:r>
        <w:rPr>
          <w:i/>
          <w:iCs/>
        </w:rPr>
        <w:t xml:space="preserve">“half-2 sweep BUILT + PROVEN ✅ (phase 3 done)”</w:t>
      </w:r>
      <w:r>
        <w:t xml:space="preserve"> </w:t>
      </w:r>
      <w:r>
        <w:t xml:space="preserve">and the code</w:t>
      </w:r>
      <w:r>
        <w:t xml:space="preserve"> </w:t>
      </w:r>
      <w:r>
        <w:t xml:space="preserve">carries the full path. Corrected in place on 2026-09-17: the box at</w:t>
      </w:r>
      <w:r>
        <w:t xml:space="preserve"> </w:t>
      </w:r>
      <w:r>
        <w:rPr>
          <w:rStyle w:val="VerbatimChar"/>
        </w:rPr>
        <w:t xml:space="preserve">:58-77</w:t>
      </w:r>
      <w:r>
        <w:t xml:space="preserve"> </w:t>
      </w:r>
      <w:r>
        <w:t xml:space="preserve">names both Talos</w:t>
      </w:r>
      <w:r>
        <w:t xml:space="preserve"> </w:t>
      </w:r>
      <w:r>
        <w:t xml:space="preserve">doors and the live</w:t>
      </w:r>
      <w:r>
        <w:t xml:space="preserve"> </w:t>
      </w:r>
      <w:r>
        <w:rPr>
          <w:rStyle w:val="VerbatimChar"/>
        </w:rPr>
        <w:t xml:space="preserve">XE_UnbumpBoostClassScoreLinks</w:t>
      </w:r>
      <w:r>
        <w:t xml:space="preserve"> </w:t>
      </w:r>
      <w:r>
        <w:t xml:space="preserve">at</w:t>
      </w:r>
      <w:r>
        <w:t xml:space="preserve"> </w:t>
      </w:r>
      <w:r>
        <w:rPr>
          <w:rStyle w:val="VerbatimChar"/>
        </w:rPr>
        <w:t xml:space="preserve">01_ANK.pact:2184</w:t>
      </w:r>
      <w:r>
        <w:t xml:space="preserve">, and</w:t>
      </w:r>
      <w:r>
        <w:t xml:space="preserve"> </w:t>
      </w:r>
      <w:r>
        <w:rPr>
          <w:rStyle w:val="VerbatimChar"/>
        </w:rPr>
        <w:t xml:space="preserve">§Status:87</w:t>
      </w:r>
      <w:r>
        <w:t xml:space="preserve"> </w:t>
      </w:r>
      <w:r>
        <w:t xml:space="preserve">now</w:t>
      </w:r>
      <w:r>
        <w:t xml:space="preserve"> </w:t>
      </w:r>
      <w:r>
        <w:t xml:space="preserve">defers to it. The original text is preserved below the box. [VERIFIED by reading]</w:t>
      </w:r>
    </w:p>
    <w:p>
      <w:pPr>
        <w:numPr>
          <w:ilvl w:val="0"/>
          <w:numId w:val="1045"/>
        </w:numPr>
      </w:pPr>
      <w:r>
        <w:rPr>
          <w:rStyle w:val="VerbatimChar"/>
          <w:b/>
          <w:bCs/>
        </w:rPr>
        <w:t xml:space="preserve">M3-DEB-DESIGN.md</w:t>
      </w:r>
      <w:r>
        <w:rPr>
          <w:b/>
          <w:bCs/>
        </w:rPr>
        <w:t xml:space="preserve"> </w:t>
      </w:r>
      <w:r>
        <w:rPr>
          <w:b/>
          <w:bCs/>
        </w:rPr>
        <w:t xml:space="preserve">§</w:t>
      </w:r>
      <w:r>
        <w:rPr>
          <w:b/>
          <w:bCs/>
        </w:rPr>
        <w:t xml:space="preserve">“Build order &amp; STATUS”</w:t>
      </w:r>
      <w:r>
        <w:t xml:space="preserve"> </w:t>
      </w:r>
      <w:r>
        <w:t xml:space="preserve">marks</w:t>
      </w:r>
      <w:r>
        <w:t xml:space="preserve"> </w:t>
      </w:r>
      <w:r>
        <w:rPr>
          <w:rStyle w:val="VerbatimChar"/>
        </w:rPr>
        <w:t xml:space="preserve">2c</w:t>
      </w:r>
      <w:r>
        <w:t xml:space="preserve"> </w:t>
      </w:r>
      <w:r>
        <w:t xml:space="preserve">/</w:t>
      </w:r>
      <w:r>
        <w:t xml:space="preserve"> </w:t>
      </w:r>
      <w:r>
        <w:rPr>
          <w:rStyle w:val="VerbatimChar"/>
        </w:rPr>
        <w:t xml:space="preserve">2d</w:t>
      </w:r>
      <w:r>
        <w:t xml:space="preserve"> </w:t>
      </w:r>
      <w:r>
        <w:t xml:space="preserve">/</w:t>
      </w:r>
      <w:r>
        <w:t xml:space="preserve"> </w:t>
      </w:r>
      <w:r>
        <w:rPr>
          <w:rStyle w:val="VerbatimChar"/>
        </w:rPr>
        <w:t xml:space="preserve">2e</w:t>
      </w:r>
      <w:r>
        <w:t xml:space="preserve"> </w:t>
      </w:r>
      <w:r>
        <w:t xml:space="preserve">as</w:t>
      </w:r>
      <w:r>
        <w:t xml:space="preserve"> </w:t>
      </w:r>
      <w:r>
        <w:rPr>
          <w:b/>
          <w:bCs/>
        </w:rPr>
        <w:t xml:space="preserve">“⏸ NOT BUILT”</w:t>
      </w:r>
      <w:r>
        <w:t xml:space="preserve">, and</w:t>
      </w:r>
      <w:r>
        <w:t xml:space="preserve"> </w:t>
      </w:r>
      <w:r>
        <w:t xml:space="preserve">this chapter reported that the code disagreed.</w:t>
      </w:r>
      <w:r>
        <w:t xml:space="preserve"> </w:t>
      </w:r>
      <w:r>
        <w:rPr>
          <w:b/>
          <w:bCs/>
        </w:rPr>
        <w:t xml:space="preserve">It does not.</w:t>
      </w:r>
      <w:r>
        <w:t xml:space="preserve"> </w:t>
      </w:r>
      <w:r>
        <w:rPr>
          <w:rStyle w:val="VerbatimChar"/>
        </w:rPr>
        <w:t xml:space="preserve">M3-DEB-DESIGN.md:276-283</w:t>
      </w:r>
      <w:r>
        <w:t xml:space="preserve"> </w:t>
      </w:r>
      <w:r>
        <w:t xml:space="preserve">now</w:t>
      </w:r>
      <w:r>
        <w:t xml:space="preserve"> </w:t>
      </w:r>
      <w:r>
        <w:t xml:space="preserve">carries a</w:t>
      </w:r>
      <w:r>
        <w:t xml:space="preserve"> </w:t>
      </w:r>
      <w:r>
        <w:rPr>
          <w:i/>
          <w:iCs/>
        </w:rPr>
        <w:t xml:space="preserve">“PARTIALLY CORRECTED 2026-09-17”</w:t>
      </w:r>
      <w:r>
        <w:t xml:space="preserve"> </w:t>
      </w:r>
      <w:r>
        <w:t xml:space="preserve">box that settles it:</w:t>
      </w:r>
      <w:r>
        <w:t xml:space="preserve"> </w:t>
      </w:r>
      <w:r>
        <w:rPr>
          <w:rStyle w:val="VerbatimChar"/>
        </w:rPr>
        <w:t xml:space="preserve">C_InjectChecked</w:t>
      </w:r>
      <w:r>
        <w:t xml:space="preserve">,</w:t>
      </w:r>
      <w:r>
        <w:t xml:space="preserve"> </w:t>
      </w:r>
      <w:r>
        <w:rPr>
          <w:rStyle w:val="VerbatimChar"/>
        </w:rPr>
        <w:t xml:space="preserve">CC_InjectChecked</w:t>
      </w:r>
      <w:r>
        <w:t xml:space="preserve"> </w:t>
      </w:r>
      <w:r>
        <w:t xml:space="preserve">and</w:t>
      </w:r>
      <w:r>
        <w:t xml:space="preserve"> </w:t>
      </w:r>
      <w:r>
        <w:rPr>
          <w:rStyle w:val="VerbatimChar"/>
        </w:rPr>
        <w:t xml:space="preserve">InjectSweep</w:t>
      </w:r>
      <w:r>
        <w:t xml:space="preserve"> </w:t>
      </w:r>
      <w:r>
        <w:t xml:space="preserve">all have</w:t>
      </w:r>
      <w:r>
        <w:t xml:space="preserve"> </w:t>
      </w:r>
      <w:r>
        <w:rPr>
          <w:b/>
          <w:bCs/>
        </w:rPr>
        <w:t xml:space="preserve">zero hits tree-wide</w:t>
      </w:r>
      <w:r>
        <w:t xml:space="preserve">, so</w:t>
      </w:r>
      <w:r>
        <w:t xml:space="preserve"> </w:t>
      </w:r>
      <w:r>
        <w:rPr>
          <w:rStyle w:val="VerbatimChar"/>
        </w:rPr>
        <w:t xml:space="preserve">2c</w:t>
      </w:r>
      <w:r>
        <w:t xml:space="preserve"> </w:t>
      </w:r>
      <w:r>
        <w:t xml:space="preserve">and</w:t>
      </w:r>
      <w:r>
        <w:t xml:space="preserve"> </w:t>
      </w:r>
      <w:r>
        <w:rPr>
          <w:rStyle w:val="VerbatimChar"/>
        </w:rPr>
        <w:t xml:space="preserve">2d</w:t>
      </w:r>
      <w:r>
        <w:t xml:space="preserve"> </w:t>
      </w:r>
      <w:r>
        <w:t xml:space="preserve">are</w:t>
      </w:r>
      <w:r>
        <w:t xml:space="preserve"> </w:t>
      </w:r>
      <w:r>
        <w:t xml:space="preserve">correctly marked NOT BUILT. What shipped of</w:t>
      </w:r>
      <w:r>
        <w:t xml:space="preserve"> </w:t>
      </w:r>
      <w:r>
        <w:rPr>
          <w:rStyle w:val="VerbatimChar"/>
        </w:rPr>
        <w:t xml:space="preserve">2e</w:t>
      </w:r>
      <w:r>
        <w:t xml:space="preserve"> </w:t>
      </w:r>
      <w:r>
        <w:t xml:space="preserve">is the</w:t>
      </w:r>
      <w:r>
        <w:t xml:space="preserve"> </w:t>
      </w:r>
      <w:r>
        <w:rPr>
          <w:b/>
          <w:bCs/>
        </w:rPr>
        <w:t xml:space="preserve">counter</w:t>
      </w:r>
      <w:r>
        <w:t xml:space="preserve"> </w:t>
      </w:r>
      <w:r>
        <w:t xml:space="preserve">—</w:t>
      </w:r>
      <w:r>
        <w:t xml:space="preserve"> </w:t>
      </w:r>
      <w:r>
        <w:rPr>
          <w:rStyle w:val="VerbatimChar"/>
        </w:rPr>
        <w:t xml:space="preserve">FVT|T|ForcedFixCount</w:t>
      </w:r>
      <w:r>
        <w:t xml:space="preserve">,</w:t>
      </w:r>
      <w:r>
        <w:t xml:space="preserve"> </w:t>
      </w:r>
      <w:r>
        <w:t xml:space="preserve">declared in</w:t>
      </w:r>
      <w:r>
        <w:t xml:space="preserve"> </w:t>
      </w:r>
      <w:r>
        <w:rPr>
          <w:rStyle w:val="VerbatimChar"/>
        </w:rPr>
        <w:t xml:space="preserve">04_RPS.pact:393/551/5614</w:t>
      </w:r>
      <w:r>
        <w:t xml:space="preserve">, with its key builder</w:t>
      </w:r>
      <w:r>
        <w:t xml:space="preserve"> </w:t>
      </w:r>
      <w:r>
        <w:rPr>
          <w:rStyle w:val="VerbatimChar"/>
        </w:rPr>
        <w:t xml:space="preserve">UCk_ForcedFixCount</w:t>
      </w:r>
      <w:r>
        <w:t xml:space="preserve"> </w:t>
      </w:r>
      <w:r>
        <w:t xml:space="preserve">(</w:t>
      </w:r>
      <w:r>
        <w:rPr>
          <w:rStyle w:val="VerbatimChar"/>
        </w:rPr>
        <w:t xml:space="preserve">05_FVT.pact:1444</w:t>
      </w:r>
      <w:r>
        <w:t xml:space="preserve">) and the zeroing at collect — not the</w:t>
      </w:r>
      <w:r>
        <w:t xml:space="preserve"> </w:t>
      </w:r>
      <w:r>
        <w:rPr>
          <w:rStyle w:val="VerbatimChar"/>
        </w:rPr>
        <w:t xml:space="preserve">forced-fix-count × RATE</w:t>
      </w:r>
      <w:r>
        <w:t xml:space="preserve"> </w:t>
      </w:r>
      <w:r>
        <w:t xml:space="preserve">surcharge.</w:t>
      </w:r>
      <w:r>
        <w:t xml:space="preserve"> </w:t>
      </w:r>
      <w:r>
        <w:t xml:space="preserve">[VERIFIED by command]</w:t>
      </w:r>
    </w:p>
    <w:p>
      <w:pPr>
        <w:pStyle w:val="BlockText"/>
        <w:numPr>
          <w:ilvl w:val="0"/>
          <w:numId w:val="1000"/>
        </w:numPr>
      </w:pPr>
      <w:r>
        <w:rPr>
          <w:b/>
          <w:bCs/>
        </w:rPr>
        <w:t xml:space="preserve">CORRECTED 2026-09-18.</w:t>
      </w:r>
      <w:r>
        <w:t xml:space="preserve"> </w:t>
      </w:r>
      <w:r>
        <w:t xml:space="preserve">This chapter cited</w:t>
      </w:r>
      <w:r>
        <w:t xml:space="preserve"> </w:t>
      </w:r>
      <w:r>
        <w:rPr>
          <w:rStyle w:val="VerbatimChar"/>
        </w:rPr>
        <w:t xml:space="preserve">CC_Inject</w:t>
      </w:r>
      <w:r>
        <w:t xml:space="preserve"> </w:t>
      </w:r>
      <w:r>
        <w:t xml:space="preserve">(</w:t>
      </w:r>
      <w:r>
        <w:rPr>
          <w:rStyle w:val="VerbatimChar"/>
        </w:rPr>
        <w:t xml:space="preserve">05_FVT.pact:2926</w:t>
      </w:r>
      <w:r>
        <w:t xml:space="preserve">) as evidence that</w:t>
      </w:r>
      <w:r>
        <w:t xml:space="preserve"> </w:t>
      </w:r>
      <w:r>
        <w:rPr>
          <w:rStyle w:val="VerbatimChar"/>
        </w:rPr>
        <w:t xml:space="preserve">2c</w:t>
      </w:r>
      <w:r>
        <w:t xml:space="preserve"> </w:t>
      </w:r>
      <w:r>
        <w:t xml:space="preserve">had shipped.</w:t>
      </w:r>
      <w:r>
        <w:t xml:space="preserve"> </w:t>
      </w:r>
      <w:r>
        <w:rPr>
          <w:rStyle w:val="VerbatimChar"/>
        </w:rPr>
        <w:t xml:space="preserve">CC_Inject</w:t>
      </w:r>
      <w:r>
        <w:t xml:space="preserve"> </w:t>
      </w:r>
      <w:r>
        <w:t xml:space="preserve">is a different function from</w:t>
      </w:r>
      <w:r>
        <w:t xml:space="preserve"> </w:t>
      </w:r>
      <w:r>
        <w:rPr>
          <w:rStyle w:val="VerbatimChar"/>
        </w:rPr>
        <w:t xml:space="preserve">CC_InjectChecked</w:t>
      </w:r>
      <w:r>
        <w:t xml:space="preserve"> </w:t>
      </w:r>
      <w:r>
        <w:t xml:space="preserve">— the</w:t>
      </w:r>
      <w:r>
        <w:t xml:space="preserve"> </w:t>
      </w:r>
      <w:r>
        <w:rPr>
          <w:i/>
          <w:iCs/>
        </w:rPr>
        <w:t xml:space="preserve">exact</w:t>
      </w:r>
      <w:r>
        <w:t xml:space="preserve"> </w:t>
      </w:r>
      <w:r>
        <w:t xml:space="preserve">near-miss the correction box names, and the same mistake the box records the first pass making</w:t>
      </w:r>
      <w:r>
        <w:t xml:space="preserve"> </w:t>
      </w:r>
      <w:r>
        <w:t xml:space="preserve">against</w:t>
      </w:r>
      <w:r>
        <w:t xml:space="preserve"> </w:t>
      </w:r>
      <w:r>
        <w:rPr>
          <w:rStyle w:val="VerbatimChar"/>
        </w:rPr>
        <w:t xml:space="preserve">ANCHOR-STALENESS-INVENTORY.md</w:t>
      </w:r>
      <w:r>
        <w:t xml:space="preserve">. It also placed the</w:t>
      </w:r>
      <w:r>
        <w:t xml:space="preserve"> </w:t>
      </w:r>
      <w:r>
        <w:rPr>
          <w:rStyle w:val="VerbatimChar"/>
        </w:rPr>
        <w:t xml:space="preserve">FVT|T|ForcedFixCount</w:t>
      </w:r>
      <w:r>
        <w:t xml:space="preserve"> </w:t>
      </w:r>
      <w:r>
        <w:t xml:space="preserve">table in</w:t>
      </w:r>
      <w:r>
        <w:t xml:space="preserve"> </w:t>
      </w:r>
      <w:r>
        <w:rPr>
          <w:rStyle w:val="VerbatimChar"/>
        </w:rPr>
        <w:t xml:space="preserve">05_FVT.pact</w:t>
      </w:r>
      <w:r>
        <w:t xml:space="preserve">; the table is declared in</w:t>
      </w:r>
      <w:r>
        <w:t xml:space="preserve"> </w:t>
      </w:r>
      <w:r>
        <w:rPr>
          <w:rStyle w:val="VerbatimChar"/>
        </w:rPr>
        <w:t xml:space="preserve">04_RPS.pact</w:t>
      </w:r>
      <w:r>
        <w:t xml:space="preserve">.</w:t>
      </w:r>
      <w:r>
        <w:t xml:space="preserve"> </w:t>
      </w:r>
      <w:r>
        <w:rPr>
          <w:b/>
          <w:bCs/>
        </w:rPr>
        <w:t xml:space="preserve">An identifier must be checked by exact</w:t>
      </w:r>
      <w:r>
        <w:rPr>
          <w:b/>
          <w:bCs/>
        </w:rPr>
        <w:t xml:space="preserve"> </w:t>
      </w:r>
      <w:r>
        <w:rPr>
          <w:b/>
          <w:bCs/>
        </w:rPr>
        <w:t xml:space="preserve">name in the exact file, or a plausible neighbour will answer for it.</w:t>
      </w:r>
    </w:p>
    <w:p>
      <w:pPr>
        <w:pStyle w:val="FirstParagraph"/>
      </w:pPr>
      <w:r>
        <w:t xml:space="preserve">So one document was behind the code and one was not, and the chapter’s own check was the thing that</w:t>
      </w:r>
      <w:r>
        <w:t xml:space="preserve"> </w:t>
      </w:r>
      <w:r>
        <w:t xml:space="preserve">needed correcting on the second. The surviving finding is still the failure mode this book’s third</w:t>
      </w:r>
      <w:r>
        <w:t xml:space="preserve"> </w:t>
      </w:r>
      <w:r>
        <w:t xml:space="preserve">rule is about —</w:t>
      </w:r>
      <w:r>
        <w:t xml:space="preserve"> </w:t>
      </w:r>
      <w:r>
        <w:rPr>
          <w:b/>
          <w:bCs/>
        </w:rPr>
        <w:t xml:space="preserve">a true record whose coverage stopped</w:t>
      </w:r>
      <w:r>
        <w:t xml:space="preserve"> </w:t>
      </w:r>
      <w:r>
        <w:t xml:space="preserve">— and in the anchor case a reader who</w:t>
      </w:r>
      <w:r>
        <w:t xml:space="preserve"> </w:t>
      </w:r>
      <w:r>
        <w:t xml:space="preserve">trusted the document would have planned around a permanent operational lock that does not exist.</w:t>
      </w:r>
    </w:p>
    <w:bookmarkEnd w:id="208"/>
    <w:bookmarkStart w:id="209" w:name="genuinely-open"/>
    <w:p>
      <w:pPr>
        <w:pStyle w:val="Heading3"/>
      </w:pPr>
      <w:r>
        <w:t xml:space="preserve">Genuinely open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w:t>
            </w:r>
          </w:p>
        </w:tc>
        <w:tc>
          <w:tcPr/>
          <w:p>
            <w:pPr>
              <w:pStyle w:val="Compact"/>
            </w:pPr>
            <w:r>
              <w:t xml:space="preserve">why</w:t>
            </w:r>
          </w:p>
        </w:tc>
      </w:tr>
      <w:tr>
        <w:tc>
          <w:tcPr/>
          <w:p>
            <w:pPr>
              <w:pStyle w:val="Compact"/>
            </w:pPr>
            <w:r>
              <w:rPr>
                <w:b/>
                <w:bCs/>
              </w:rPr>
              <w:t xml:space="preserve">Round III</w:t>
            </w:r>
          </w:p>
        </w:tc>
        <w:tc>
          <w:tcPr/>
          <w:p>
            <w:pPr>
              <w:pStyle w:val="Compact"/>
            </w:pPr>
            <w:r>
              <w:t xml:space="preserve">Never run. Each Round II fix entry names its own missing regressions under</w:t>
            </w:r>
            <w:r>
              <w:t xml:space="preserve"> </w:t>
            </w:r>
            <w:r>
              <w:rPr>
                <w:i/>
                <w:iCs/>
              </w:rPr>
              <w:t xml:space="preserve">“Not yet covered (Round III regression)”</w:t>
            </w:r>
            <w:r>
              <w:t xml:space="preserve">: the LP reserve-drift round trip asserting base returns to</w:t>
            </w:r>
            <w:r>
              <w:t xml:space="preserve"> </w:t>
            </w:r>
            <w:r>
              <w:rPr>
                <w:b/>
                <w:bCs/>
              </w:rPr>
              <w:t xml:space="preserve">exactly 0</w:t>
            </w:r>
            <w:r>
              <w:t xml:space="preserve">; the ≥3-staker triplet with a mid-life unstake; the anchor-promile-change-between-stakes eventual-consistency test; and the full negative test for H4’s own revoke lock.</w:t>
            </w:r>
          </w:p>
        </w:tc>
      </w:tr>
      <w:tr>
        <w:tc>
          <w:tcPr/>
          <w:p>
            <w:pPr>
              <w:pStyle w:val="Compact"/>
            </w:pPr>
            <w:r>
              <w:rPr>
                <w:b/>
                <w:bCs/>
              </w:rPr>
              <w:t xml:space="preserve">LP Level-2 basis (</w:t>
            </w:r>
            <w:r>
              <w:rPr>
                <w:rStyle w:val="VerbatimChar"/>
                <w:b/>
                <w:bCs/>
              </w:rPr>
              <w:t xml:space="preserve">G2</w:t>
            </w:r>
            <w:r>
              <w:rPr>
                <w:b/>
                <w:bCs/>
              </w:rPr>
              <w:t xml:space="preserve">)</w:t>
            </w:r>
          </w:p>
        </w:tc>
        <w:tc>
          <w:tcPr/>
          <w:p>
            <w:pPr>
              <w:pStyle w:val="Compact"/>
            </w:pPr>
            <w:r>
              <w:t xml:space="preserve">Whole-pool TVL or staked value. A design question, not a correctness one.</w:t>
            </w:r>
          </w:p>
        </w:tc>
      </w:tr>
      <w:tr>
        <w:tc>
          <w:tcPr/>
          <w:p>
            <w:pPr>
              <w:pStyle w:val="Compact"/>
            </w:pPr>
            <w:r>
              <w:rPr>
                <w:b/>
                <w:bCs/>
              </w:rPr>
              <w:t xml:space="preserve">The AQP shared-reader question (G-37…G-41)</w:t>
            </w:r>
          </w:p>
        </w:tc>
        <w:tc>
          <w:tcPr/>
          <w:p>
            <w:pPr>
              <w:pStyle w:val="Compact"/>
            </w:pPr>
            <w:r>
              <w:rPr>
                <w:b/>
                <w:bCs/>
              </w:rPr>
              <w:t xml:space="preserve">DECIDED 2026-09-17, and the decided remedy is not the one proposed.</w:t>
            </w:r>
            <w:r>
              <w:t xml:space="preserve"> </w:t>
            </w:r>
            <w:r>
              <w:t xml:space="preserve">Defaulting the shared</w:t>
            </w:r>
            <w:r>
              <w:t xml:space="preserve"> </w:t>
            </w:r>
            <w:r>
              <w:rPr>
                <w:rStyle w:val="VerbatimChar"/>
              </w:rPr>
              <w:t xml:space="preserve">UR_SCR|Score*</w:t>
            </w:r>
            <w:r>
              <w:t xml:space="preserve"> </w:t>
            </w:r>
            <w:r>
              <w:t xml:space="preserve">readers changes nothing a caller sees — the caller never reaches those guards — while turning three</w:t>
            </w:r>
            <w:r>
              <w:t xml:space="preserve"> </w:t>
            </w:r>
            <w:r>
              <w:rPr>
                <w:i/>
                <w:iCs/>
              </w:rPr>
              <w:t xml:space="preserve">deliberate</w:t>
            </w:r>
            <w:r>
              <w:t xml:space="preserve"> </w:t>
            </w:r>
            <w:r>
              <w:t xml:space="preserve">pins in</w:t>
            </w:r>
            <w:r>
              <w:t xml:space="preserve"> </w:t>
            </w:r>
            <w:r>
              <w:rPr>
                <w:rStyle w:val="VerbatimChar"/>
              </w:rPr>
              <w:t xml:space="preserve">[6.5]_AQP-INFO.repl</w:t>
            </w:r>
            <w:r>
              <w:t xml:space="preserve"> </w:t>
            </w:r>
            <w:r>
              <w:t xml:space="preserve">red. The caller-visible defect is real and sits at the</w:t>
            </w:r>
            <w:r>
              <w:t xml:space="preserve"> </w:t>
            </w:r>
            <w:r>
              <w:rPr>
                <w:b/>
                <w:bCs/>
              </w:rPr>
              <w:t xml:space="preserve">first raiser</w:t>
            </w:r>
            <w:r>
              <w:t xml:space="preserve">, which was guessed wrong</w:t>
            </w:r>
            <w:r>
              <w:t xml:space="preserve"> </w:t>
            </w:r>
            <w:r>
              <w:rPr>
                <w:b/>
                <w:bCs/>
              </w:rPr>
              <w:t xml:space="preserve">three times in a row</w:t>
            </w:r>
            <w:r>
              <w:t xml:space="preserve"> </w:t>
            </w:r>
            <w:r>
              <w:t xml:space="preserve">from reading the call chain.</w:t>
            </w:r>
            <w:r>
              <w:t xml:space="preserve"> </w:t>
            </w:r>
            <w:r>
              <w:rPr>
                <w:i/>
                <w:iCs/>
              </w:rPr>
              <w:t xml:space="preserve">On an eager-</w:t>
            </w:r>
            <w:r>
              <w:rPr>
                <w:rStyle w:val="VerbatimChar"/>
                <w:i/>
                <w:iCs/>
              </w:rPr>
              <w:t xml:space="preserve">let</w:t>
            </w:r>
            <w:r>
              <w:rPr>
                <w:i/>
                <w:iCs/>
              </w:rPr>
              <w:t xml:space="preserve"> </w:t>
            </w:r>
            <w:r>
              <w:rPr>
                <w:i/>
                <w:iCs/>
              </w:rPr>
              <w:t xml:space="preserve">path, the first raiser is found by executing, not by reading.</w:t>
            </w:r>
            <w:r>
              <w:t xml:space="preserve"> </w:t>
            </w:r>
            <w:r>
              <w:t xml:space="preserve">Actionable, with the wrong remedy ruled out.</w:t>
            </w:r>
          </w:p>
        </w:tc>
      </w:tr>
      <w:tr>
        <w:tc>
          <w:tcPr/>
          <w:p>
            <w:pPr>
              <w:pStyle w:val="Compact"/>
            </w:pPr>
            <w:r>
              <w:rPr>
                <w:rStyle w:val="VerbatimChar"/>
                <w:b/>
                <w:bCs/>
              </w:rPr>
              <w:t xml:space="preserve">INFO_AQP-ANK|RevokeAnchor</w:t>
            </w:r>
            <w:r>
              <w:rPr>
                <w:b/>
                <w:bCs/>
              </w:rPr>
              <w:t xml:space="preserve"> </w:t>
            </w:r>
            <w:r>
              <w:rPr>
                <w:b/>
                <w:bCs/>
              </w:rPr>
              <w:t xml:space="preserve">still quotes a revoke of an anchor that never existed</w:t>
            </w:r>
          </w:p>
        </w:tc>
        <w:tc>
          <w:tcPr/>
          <w:p>
            <w:pPr>
              <w:pStyle w:val="Compact"/>
            </w:pPr>
            <w:r>
              <w:t xml:space="preserve">Guarding it is two lines and it</w:t>
            </w:r>
            <w:r>
              <w:t xml:space="preserve"> </w:t>
            </w:r>
            <w:r>
              <w:rPr>
                <w:b/>
                <w:bCs/>
              </w:rPr>
              <w:t xml:space="preserve">breaks</w:t>
            </w:r>
            <w:r>
              <w:rPr>
                <w:b/>
                <w:bCs/>
              </w:rPr>
              <w:t xml:space="preserve"> </w:t>
            </w:r>
            <w:r>
              <w:rPr>
                <w:rStyle w:val="VerbatimChar"/>
                <w:b/>
                <w:bCs/>
              </w:rPr>
              <w:t xml:space="preserve">[6.5]_AQP-INFO.repl</w:t>
            </w:r>
            <w:r>
              <w:t xml:space="preserve">, a</w:t>
            </w:r>
            <w:r>
              <w:t xml:space="preserve"> </w:t>
            </w:r>
            <w:r>
              <w:rPr>
                <w:i/>
                <w:iCs/>
              </w:rPr>
              <w:t xml:space="preserve">deliberately fixture-free</w:t>
            </w:r>
            <w:r>
              <w:t xml:space="preserve"> </w:t>
            </w:r>
            <w:r>
              <w:t xml:space="preserve">cost-shape suite that passes arbitrary ids to all</w:t>
            </w:r>
            <w:r>
              <w:t xml:space="preserve"> </w:t>
            </w:r>
            <w:r>
              <w:rPr>
                <w:b/>
                <w:bCs/>
              </w:rPr>
              <w:t xml:space="preserve">83</w:t>
            </w:r>
            <w:r>
              <w:t xml:space="preserve"> </w:t>
            </w:r>
            <w:r>
              <w:t xml:space="preserve">AQP readers on the sound principle that AQP prices are argument-independent. Making AQP previews validate ids needs anchor, score and boost-class fixtures for every one of the 83 — real work with a real design question inside it.</w:t>
            </w:r>
          </w:p>
        </w:tc>
      </w:tr>
      <w:tr>
        <w:tc>
          <w:tcPr/>
          <w:p>
            <w:pPr>
              <w:pStyle w:val="Compact"/>
            </w:pPr>
            <w:r>
              <w:rPr>
                <w:rStyle w:val="VerbatimChar"/>
                <w:b/>
                <w:bCs/>
              </w:rPr>
              <w:t xml:space="preserve">04_RPS.pact:3983-3995</w:t>
            </w:r>
            <w:r>
              <w:rPr>
                <w:b/>
                <w:bCs/>
              </w:rPr>
              <w:t xml:space="preserve">, inside</w:t>
            </w:r>
            <w:r>
              <w:rPr>
                <w:b/>
                <w:bCs/>
              </w:rPr>
              <w:t xml:space="preserve"> </w:t>
            </w:r>
            <w:r>
              <w:rPr>
                <w:rStyle w:val="VerbatimChar"/>
                <w:b/>
                <w:bCs/>
              </w:rPr>
              <w:t xml:space="preserve">XI_1\|SyncFarmGhostTvlForEmployedScores</w:t>
            </w:r>
          </w:p>
        </w:tc>
        <w:tc>
          <w:tcPr/>
          <w:p>
            <w:pPr>
              <w:pStyle w:val="Compact"/>
            </w:pPr>
            <w:r>
              <w:t xml:space="preserve">The eager-fold-operand shape</w:t>
            </w:r>
            <w:r>
              <w:t xml:space="preserve"> </w:t>
            </w:r>
            <w:r>
              <w:rPr>
                <w:b/>
                <w:bCs/>
              </w:rPr>
              <w:t xml:space="preserve">inside an</w:t>
            </w:r>
            <w:r>
              <w:rPr>
                <w:b/>
                <w:bCs/>
              </w:rPr>
              <w:t xml:space="preserve"> </w:t>
            </w:r>
            <w:r>
              <w:rPr>
                <w:rStyle w:val="VerbatimChar"/>
                <w:b/>
                <w:bCs/>
              </w:rPr>
              <w:t xml:space="preserve">if</w:t>
            </w:r>
            <w:r>
              <w:t xml:space="preserve">, so a settlement plan containing a</w:t>
            </w:r>
            <w:r>
              <w:t xml:space="preserve"> </w:t>
            </w:r>
            <w:r>
              <w:rPr>
                <w:rStyle w:val="VerbatimChar"/>
              </w:rPr>
              <w:t xml:space="preserve">BAR</w:t>
            </w:r>
            <w:r>
              <w:t xml:space="preserve"> </w:t>
            </w:r>
            <w:r>
              <w:t xml:space="preserve">fvt-id would abort the</w:t>
            </w:r>
            <w:r>
              <w:t xml:space="preserve"> </w:t>
            </w:r>
            <w:r>
              <w:rPr>
                <w:b/>
                <w:bCs/>
              </w:rPr>
              <w:t xml:space="preserve">whole batch settle</w:t>
            </w:r>
            <w:r>
              <w:t xml:space="preserve"> </w:t>
            </w:r>
            <w:r>
              <w:t xml:space="preserve">instead of skipping that entry — the opposite of what the guard was written to do.</w:t>
            </w:r>
            <w:r>
              <w:t xml:space="preserve"> </w:t>
            </w:r>
            <w:r>
              <w:rPr>
                <w:b/>
                <w:bCs/>
              </w:rPr>
              <w:t xml:space="preserve">Latent only because the plan builder does not emit</w:t>
            </w:r>
            <w:r>
              <w:rPr>
                <w:b/>
                <w:bCs/>
              </w:rPr>
              <w:t xml:space="preserve"> </w:t>
            </w:r>
            <w:r>
              <w:rPr>
                <w:rStyle w:val="VerbatimChar"/>
                <w:b/>
                <w:bCs/>
              </w:rPr>
              <w:t xml:space="preserve">BAR</w:t>
            </w:r>
            <w:r>
              <w:rPr>
                <w:b/>
                <w:bCs/>
              </w:rPr>
              <w:t xml:space="preserve"> </w:t>
            </w:r>
            <w:r>
              <w:rPr>
                <w:b/>
                <w:bCs/>
              </w:rPr>
              <w:t xml:space="preserve">today.</w:t>
            </w:r>
            <w:r>
              <w:t xml:space="preserve"> </w:t>
            </w:r>
            <w:r>
              <w:t xml:space="preserve">The source comment says so at the site and names its pin,</w:t>
            </w:r>
            <w:r>
              <w:t xml:space="preserve"> </w:t>
            </w:r>
            <w:r>
              <w:rPr>
                <w:rStyle w:val="VerbatimChar"/>
              </w:rPr>
              <w:t xml:space="preserve">REPL/modules/AQP.repl</w:t>
            </w:r>
            <w:r>
              <w:t xml:space="preserve"> </w:t>
            </w:r>
            <w:r>
              <w:rPr>
                <w:rStyle w:val="VerbatimChar"/>
              </w:rPr>
              <w:t xml:space="preserve">&lt;&lt;AQP-G31&gt;&gt;</w:t>
            </w:r>
            <w:r>
              <w:t xml:space="preserve"> </w:t>
            </w:r>
            <w:r>
              <w:t xml:space="preserve">(</w:t>
            </w:r>
            <w:r>
              <w:rPr>
                <w:rStyle w:val="VerbatimChar"/>
              </w:rPr>
              <w:t xml:space="preserve">:2122</w:t>
            </w:r>
            <w:r>
              <w:t xml:space="preserve">). (</w:t>
            </w:r>
            <w:r>
              <w:rPr>
                <w:b/>
                <w:bCs/>
              </w:rPr>
              <w:t xml:space="preserve">Corrected 2026-09-18</w:t>
            </w:r>
            <w:r>
              <w:t xml:space="preserve"> </w:t>
            </w:r>
            <w:r>
              <w:t xml:space="preserve">— this cited</w:t>
            </w:r>
            <w:r>
              <w:t xml:space="preserve"> </w:t>
            </w:r>
            <w:r>
              <w:rPr>
                <w:rStyle w:val="VerbatimChar"/>
              </w:rPr>
              <w:t xml:space="preserve">04_RPS.pact:3876 XE_XI_SettleScoreRps</w:t>
            </w:r>
            <w:r>
              <w:t xml:space="preserve">. That name has</w:t>
            </w:r>
            <w:r>
              <w:t xml:space="preserve"> </w:t>
            </w:r>
            <w:r>
              <w:rPr>
                <w:b/>
                <w:bCs/>
              </w:rPr>
              <w:t xml:space="preserve">zero hits in any</w:t>
            </w:r>
            <w:r>
              <w:rPr>
                <w:b/>
                <w:bCs/>
              </w:rPr>
              <w:t xml:space="preserve"> </w:t>
            </w:r>
            <w:r>
              <w:rPr>
                <w:rStyle w:val="VerbatimChar"/>
                <w:b/>
                <w:bCs/>
              </w:rPr>
              <w:t xml:space="preserve">.pact</w:t>
            </w:r>
            <w:r>
              <w:t xml:space="preserve">; it exists only in prose, and</w:t>
            </w:r>
            <w:r>
              <w:t xml:space="preserve"> </w:t>
            </w:r>
            <w:r>
              <w:rPr>
                <w:rStyle w:val="VerbatimChar"/>
              </w:rPr>
              <w:t xml:space="preserve">:3876</w:t>
            </w:r>
            <w:r>
              <w:t xml:space="preserve"> </w:t>
            </w:r>
            <w:r>
              <w:t xml:space="preserve">is a phase comment.)</w:t>
            </w:r>
          </w:p>
        </w:tc>
      </w:tr>
      <w:tr>
        <w:tc>
          <w:tcPr/>
          <w:p>
            <w:pPr>
              <w:pStyle w:val="Compact"/>
            </w:pPr>
            <w:r>
              <w:rPr>
                <w:rStyle w:val="VerbatimChar"/>
                <w:b/>
                <w:bCs/>
              </w:rPr>
              <w:t xml:space="preserve">04_RPS.pact:3983-3995</w:t>
            </w:r>
            <w:r>
              <w:rPr>
                <w:b/>
                <w:bCs/>
              </w:rPr>
              <w:t xml:space="preserve"> </w:t>
            </w:r>
            <w:r>
              <w:rPr>
                <w:b/>
                <w:bCs/>
              </w:rPr>
              <w:t xml:space="preserve">and</w:t>
            </w:r>
            <w:r>
              <w:rPr>
                <w:b/>
                <w:bCs/>
              </w:rPr>
              <w:t xml:space="preserve"> </w:t>
            </w:r>
            <w:r>
              <w:rPr>
                <w:rStyle w:val="VerbatimChar"/>
                <w:b/>
                <w:bCs/>
              </w:rPr>
              <w:t xml:space="preserve">:3053</w:t>
            </w:r>
          </w:p>
        </w:tc>
        <w:tc>
          <w:tcPr/>
          <w:p>
            <w:pPr>
              <w:pStyle w:val="Compact"/>
            </w:pPr>
            <w:r>
              <w:rPr>
                <w:rStyle w:val="VerbatimChar"/>
              </w:rPr>
              <w:t xml:space="preserve">G-27</w:t>
            </w:r>
            <w:r>
              <w:t xml:space="preserve"> </w:t>
            </w:r>
            <w:r>
              <w:t xml:space="preserve">and</w:t>
            </w:r>
            <w:r>
              <w:t xml:space="preserve"> </w:t>
            </w:r>
            <w:r>
              <w:rPr>
                <w:rStyle w:val="VerbatimChar"/>
              </w:rPr>
              <w:t xml:space="preserve">G-24</w:t>
            </w:r>
            <w:r>
              <w:t xml:space="preserve">: the remaining eager-fold read (the row above) and a</w:t>
            </w:r>
            <w:r>
              <w:t xml:space="preserve"> </w:t>
            </w:r>
            <w:r>
              <w:rPr>
                <w:i/>
                <w:iCs/>
              </w:rPr>
              <w:t xml:space="preserve">partial</w:t>
            </w:r>
            <w:r>
              <w:t xml:space="preserve"> </w:t>
            </w:r>
            <w:r>
              <w:t xml:space="preserve">shadow in</w:t>
            </w:r>
            <w:r>
              <w:t xml:space="preserve"> </w:t>
            </w:r>
            <w:r>
              <w:rPr>
                <w:rStyle w:val="VerbatimChar"/>
              </w:rPr>
              <w:t xml:space="preserve">UEV_QualitySplitContext</w:t>
            </w:r>
            <w:r>
              <w:t xml:space="preserve"> </w:t>
            </w:r>
            <w:r>
              <w:t xml:space="preserve">that survived the</w:t>
            </w:r>
            <w:r>
              <w:t xml:space="preserve"> </w:t>
            </w:r>
            <w:r>
              <w:rPr>
                <w:rStyle w:val="VerbatimChar"/>
              </w:rPr>
              <w:t xml:space="preserve">G-16</w:t>
            </w:r>
            <w:r>
              <w:t xml:space="preserve"> </w:t>
            </w:r>
            <w:r>
              <w:t xml:space="preserve">repair. (</w:t>
            </w:r>
            <w:r>
              <w:rPr>
                <w:b/>
                <w:bCs/>
              </w:rPr>
              <w:t xml:space="preserve">Corrected 2026-09-18</w:t>
            </w:r>
            <w:r>
              <w:t xml:space="preserve"> </w:t>
            </w:r>
            <w:r>
              <w:t xml:space="preserve">— this cited</w:t>
            </w:r>
            <w:r>
              <w:t xml:space="preserve"> </w:t>
            </w:r>
            <w:r>
              <w:rPr>
                <w:rStyle w:val="VerbatimChar"/>
              </w:rPr>
              <w:t xml:space="preserve">:3919</w:t>
            </w:r>
            <w:r>
              <w:t xml:space="preserve"> </w:t>
            </w:r>
            <w:r>
              <w:t xml:space="preserve">and</w:t>
            </w:r>
            <w:r>
              <w:t xml:space="preserve"> </w:t>
            </w:r>
            <w:r>
              <w:rPr>
                <w:rStyle w:val="VerbatimChar"/>
              </w:rPr>
              <w:t xml:space="preserve">:3027</w:t>
            </w:r>
            <w:r>
              <w:t xml:space="preserve">, both inherited from</w:t>
            </w:r>
            <w:r>
              <w:t xml:space="preserve"> </w:t>
            </w:r>
            <w:r>
              <w:rPr>
                <w:rStyle w:val="VerbatimChar"/>
              </w:rPr>
              <w:t xml:space="preserve">DEFECT-LEDGER.md:1141/1144</w:t>
            </w:r>
            <w:r>
              <w:t xml:space="preserve"> </w:t>
            </w:r>
            <w:r>
              <w:t xml:space="preserve">and both stale:</w:t>
            </w:r>
            <w:r>
              <w:t xml:space="preserve"> </w:t>
            </w:r>
            <w:r>
              <w:rPr>
                <w:rStyle w:val="VerbatimChar"/>
              </w:rPr>
              <w:t xml:space="preserve">:3919</w:t>
            </w:r>
            <w:r>
              <w:t xml:space="preserve"> </w:t>
            </w:r>
            <w:r>
              <w:t xml:space="preserve">is inside</w:t>
            </w:r>
            <w:r>
              <w:t xml:space="preserve"> </w:t>
            </w:r>
            <w:r>
              <w:rPr>
                <w:rStyle w:val="VerbatimChar"/>
              </w:rPr>
              <w:t xml:space="preserve">XI_1\|EnsureScoreRewardRows</w:t>
            </w:r>
            <w:r>
              <w:t xml:space="preserve"> </w:t>
            </w:r>
            <w:r>
              <w:t xml:space="preserve">and</w:t>
            </w:r>
            <w:r>
              <w:t xml:space="preserve"> </w:t>
            </w:r>
            <w:r>
              <w:rPr>
                <w:rStyle w:val="VerbatimChar"/>
              </w:rPr>
              <w:t xml:space="preserve">:3027</w:t>
            </w:r>
            <w:r>
              <w:t xml:space="preserve"> </w:t>
            </w:r>
            <w:r>
              <w:t xml:space="preserve">is a comment inside the neighbouring</w:t>
            </w:r>
            <w:r>
              <w:t xml:space="preserve"> </w:t>
            </w:r>
            <w:r>
              <w:rPr>
                <w:rStyle w:val="VerbatimChar"/>
              </w:rPr>
              <w:t xml:space="preserve">UEV_AddRewardLinkContext</w:t>
            </w:r>
            <w:r>
              <w:t xml:space="preserve">.)</w:t>
            </w:r>
          </w:p>
        </w:tc>
      </w:tr>
      <w:tr>
        <w:tc>
          <w:tcPr/>
          <w:p>
            <w:pPr>
              <w:pStyle w:val="Compact"/>
            </w:pPr>
            <w:r>
              <w:rPr>
                <w:b/>
                <w:bCs/>
              </w:rPr>
              <w:t xml:space="preserve">The</w:t>
            </w:r>
            <w:r>
              <w:rPr>
                <w:b/>
                <w:bCs/>
              </w:rPr>
              <w:t xml:space="preserve"> </w:t>
            </w:r>
            <w:r>
              <w:rPr>
                <w:rStyle w:val="VerbatimChar"/>
                <w:b/>
                <w:bCs/>
              </w:rPr>
              <w:t xml:space="preserve">M7</w:t>
            </w:r>
            <w:r>
              <w:rPr>
                <w:b/>
                <w:bCs/>
              </w:rPr>
              <w:t xml:space="preserve"> </w:t>
            </w:r>
            <w:r>
              <w:rPr>
                <w:b/>
                <w:bCs/>
              </w:rPr>
              <w:t xml:space="preserve">refutation’s scope</w:t>
            </w:r>
          </w:p>
        </w:tc>
        <w:tc>
          <w:tcPr/>
          <w:p>
            <w:pPr>
              <w:pStyle w:val="Compact"/>
            </w:pPr>
            <w:r>
              <w:t xml:space="preserve">ATSU precision artefacts are by design, but the fix entry notes the interaction: M1’s dust sweep cannot recover</w:t>
            </w:r>
            <w:r>
              <w:t xml:space="preserve"> </w:t>
            </w:r>
            <w:r>
              <w:rPr>
                <w:b/>
                <w:bCs/>
              </w:rPr>
              <w:t xml:space="preserve">sub-precision</w:t>
            </w:r>
            <w:r>
              <w:t xml:space="preserve"> </w:t>
            </w:r>
            <w:r>
              <w:t xml:space="preserve">triplet dust, because the ATS ladder cannot move it. Economically negligible, structurally permanent.</w:t>
            </w:r>
          </w:p>
        </w:tc>
      </w:tr>
    </w:tbl>
    <w:bookmarkEnd w:id="209"/>
    <w:bookmarkStart w:id="210" w:name="X33b8f93d60123e65f3560c7001eb41609321de1"/>
    <w:p>
      <w:pPr>
        <w:pStyle w:val="Heading3"/>
      </w:pPr>
      <w:r>
        <w:t xml:space="preserve">One accepted property that a reader should understand as a property, not a bug</w:t>
      </w:r>
    </w:p>
    <w:p>
      <w:pPr>
        <w:pStyle w:val="FirstParagraph"/>
      </w:pPr>
      <w:r>
        <w:rPr>
          <w:b/>
          <w:bCs/>
        </w:rPr>
        <w:t xml:space="preserve">Stale-until-restake.</w:t>
      </w:r>
      <w:r>
        <w:t xml:space="preserve"> </w:t>
      </w:r>
      <w:r>
        <w:t xml:space="preserve">A user’s stored score is a snapshot taken at their last stake or unstake, and</w:t>
      </w:r>
      <w:r>
        <w:t xml:space="preserve"> </w:t>
      </w:r>
      <w:r>
        <w:t xml:space="preserve">nothing recomputes it when the</w:t>
      </w:r>
      <w:r>
        <w:t xml:space="preserve"> </w:t>
      </w:r>
      <w:r>
        <w:rPr>
          <w:i/>
          <w:iCs/>
        </w:rPr>
        <w:t xml:space="preserve">anchor</w:t>
      </w:r>
      <w:r>
        <w:t xml:space="preserve"> </w:t>
      </w:r>
      <w:r>
        <w:t xml:space="preserve">side changes. That is deliberate — you cannot re-price N</w:t>
      </w:r>
      <w:r>
        <w:t xml:space="preserve"> </w:t>
      </w:r>
      <w:r>
        <w:t xml:space="preserve">stakers cheaply — and</w:t>
      </w:r>
      <w:r>
        <w:t xml:space="preserve"> </w:t>
      </w:r>
      <w:r>
        <w:rPr>
          <w:rStyle w:val="VerbatimChar"/>
        </w:rPr>
        <w:t xml:space="preserve">ANCHOR-STALENESS-INVENTORY.md</w:t>
      </w:r>
      <w:r>
        <w:t xml:space="preserve"> </w:t>
      </w:r>
      <w:r>
        <w:t xml:space="preserve">exists precisely so every place relying on it is</w:t>
      </w:r>
      <w:r>
        <w:t xml:space="preserve"> </w:t>
      </w:r>
      <w:r>
        <w:t xml:space="preserve">known rather than assumed. H5’s fix explicitly</w:t>
      </w:r>
      <w:r>
        <w:t xml:space="preserve"> </w:t>
      </w:r>
      <w:r>
        <w:rPr>
          <w:b/>
          <w:bCs/>
        </w:rPr>
        <w:t xml:space="preserve">adopts</w:t>
      </w:r>
      <w:r>
        <w:t xml:space="preserve"> </w:t>
      </w:r>
      <w:r>
        <w:t xml:space="preserve">this property for the farm triplet in</w:t>
      </w:r>
      <w:r>
        <w:t xml:space="preserve"> </w:t>
      </w:r>
      <w:r>
        <w:t xml:space="preserve">exchange for deleting an O(stakers) scan, and the trade was made with the owner’s eyes open. The</w:t>
      </w:r>
      <w:r>
        <w:t xml:space="preserve"> </w:t>
      </w:r>
      <w:r>
        <w:t xml:space="preserve">mitigations are the collect-time backstop, the self-service</w:t>
      </w:r>
      <w:r>
        <w:t xml:space="preserve"> </w:t>
      </w:r>
      <w:r>
        <w:rPr>
          <w:rStyle w:val="VerbatimChar"/>
        </w:rPr>
        <w:t xml:space="preserve">CC_UnstaleMyScores</w:t>
      </w:r>
      <w:r>
        <w:t xml:space="preserve">, and the</w:t>
      </w:r>
      <w:r>
        <w:t xml:space="preserve"> </w:t>
      </w:r>
      <w:r>
        <w:t xml:space="preserve">enforced-fresh inject.</w:t>
      </w:r>
    </w:p>
    <w:p>
      <w:r>
        <w:pict>
          <v:rect style="width:0;height:1.5pt" o:hralign="center" o:hrstd="t" o:hr="t"/>
        </w:pict>
      </w:r>
    </w:p>
    <w:bookmarkEnd w:id="210"/>
    <w:bookmarkEnd w:id="211"/>
    <w:bookmarkStart w:id="212" w:name="verification-result-for-this-chapter-2"/>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fixes are present, including the ones whose surrounding code was</w:t>
      </w:r>
      <w:r>
        <w:t xml:space="preserve"> </w:t>
      </w:r>
      <w:r>
        <w:t xml:space="preserve">substantially rewritten afterwards — the two CRITICALs both survived the FVT→RPS split, which moved</w:t>
      </w:r>
      <w:r>
        <w:t xml:space="preserve"> </w:t>
      </w:r>
      <w:r>
        <w:t xml:space="preserve">C2’s entire inject path into a different module and a different file.</w:t>
      </w:r>
    </w:p>
    <w:p>
      <w:pPr>
        <w:pStyle w:val="BodyText"/>
      </w:pPr>
      <w:r>
        <w:rPr>
          <w:b/>
          <w:bCs/>
        </w:rPr>
        <w:t xml:space="preserve">Five things a reader should weigh against that result:</w:t>
      </w:r>
    </w:p>
    <w:p>
      <w:pPr>
        <w:numPr>
          <w:ilvl w:val="0"/>
          <w:numId w:val="1046"/>
        </w:numPr>
      </w:pPr>
      <w:r>
        <w:rPr>
          <w:b/>
          <w:bCs/>
        </w:rPr>
        <w:t xml:space="preserve">One of the audit’s own design documents was stale in the direction of understating what</w:t>
      </w:r>
      <w:r>
        <w:rPr>
          <w:b/>
          <w:bCs/>
        </w:rPr>
        <w:t xml:space="preserve"> </w:t>
      </w:r>
      <w:r>
        <w:rPr>
          <w:b/>
          <w:bCs/>
        </w:rPr>
        <w:t xml:space="preserve">shipped</w:t>
      </w:r>
      <w:r>
        <w:t xml:space="preserve"> </w:t>
      </w:r>
      <w:r>
        <w:t xml:space="preserve">(§6), and this chapter originally claimed two. Both now carry correction boxes; the</w:t>
      </w:r>
      <w:r>
        <w:t xml:space="preserve"> </w:t>
      </w:r>
      <w:r>
        <w:t xml:space="preserve">second box corrects this chapter, not the document. The most concrete finding here is still</w:t>
      </w:r>
      <w:r>
        <w:t xml:space="preserve"> </w:t>
      </w:r>
      <w:r>
        <w:t xml:space="preserve">documentary rather than technical — including the part of it that was wrong.</w:t>
      </w:r>
    </w:p>
    <w:p>
      <w:pPr>
        <w:numPr>
          <w:ilvl w:val="0"/>
          <w:numId w:val="1046"/>
        </w:numPr>
      </w:pPr>
      <w:r>
        <w:rPr>
          <w:b/>
          <w:bCs/>
        </w:rPr>
        <w:t xml:space="preserve">The audit’s proof standard was high and its coverage question was left open by design.</w:t>
      </w:r>
      <w:r>
        <w:t xml:space="preserve"> </w:t>
      </w:r>
      <w:r>
        <w:t xml:space="preserve">Round III</w:t>
      </w:r>
      <w:r>
        <w:t xml:space="preserve"> </w:t>
      </w:r>
      <w:r>
        <w:t xml:space="preserve">was specified, its regressions were enumerated fix by fix, and it was not run. Everything in the</w:t>
      </w:r>
      <w:r>
        <w:t xml:space="preserve"> </w:t>
      </w:r>
      <w:r>
        <w:rPr>
          <w:i/>
          <w:iCs/>
        </w:rPr>
        <w:t xml:space="preserve">“Not yet covered”</w:t>
      </w:r>
      <w:r>
        <w:t xml:space="preserve"> </w:t>
      </w:r>
      <w:r>
        <w:t xml:space="preserve">fields of</w:t>
      </w:r>
      <w:r>
        <w:t xml:space="preserve"> </w:t>
      </w:r>
      <w:r>
        <w:rPr>
          <w:rStyle w:val="VerbatimChar"/>
        </w:rPr>
        <w:t xml:space="preserve">ROUND-02-FIXES.md</w:t>
      </w:r>
      <w:r>
        <w:t xml:space="preserve"> </w:t>
      </w:r>
      <w:r>
        <w:t xml:space="preserve">is still not covered by anything this chapter</w:t>
      </w:r>
      <w:r>
        <w:t xml:space="preserve"> </w:t>
      </w:r>
      <w:r>
        <w:t xml:space="preserve">found.</w:t>
      </w:r>
    </w:p>
    <w:p>
      <w:pPr>
        <w:numPr>
          <w:ilvl w:val="0"/>
          <w:numId w:val="1046"/>
        </w:numPr>
      </w:pPr>
      <w:r>
        <w:rPr>
          <w:b/>
          <w:bCs/>
        </w:rPr>
        <w:t xml:space="preserve">The single most serious defect in AQP was introduced by this audit’s own fix</w:t>
      </w:r>
      <w:r>
        <w:t xml:space="preserve"> </w:t>
      </w:r>
      <w:r>
        <w:t xml:space="preserve">and found a month</w:t>
      </w:r>
      <w:r>
        <w:t xml:space="preserve"> </w:t>
      </w:r>
      <w:r>
        <w:t xml:space="preserve">later by a different method (§5.1). M1 was a real finding, its fix was a faithful port, and the two</w:t>
      </w:r>
      <w:r>
        <w:t xml:space="preserve"> </w:t>
      </w:r>
      <w:r>
        <w:t xml:space="preserve">guards it dropped were dropped from a model the audit had explicitly adopted as ground truth. The</w:t>
      </w:r>
      <w:r>
        <w:t xml:space="preserve"> </w:t>
      </w:r>
      <w:r>
        <w:t xml:space="preserve">audit’s verification target —</w:t>
      </w:r>
      <w:r>
        <w:t xml:space="preserve"> </w:t>
      </w:r>
      <w:r>
        <w:rPr>
          <w:i/>
          <w:iCs/>
        </w:rPr>
        <w:t xml:space="preserve">both vaults drain to exactly 0</w:t>
      </w:r>
      <w:r>
        <w:t xml:space="preserve"> </w:t>
      </w:r>
      <w:r>
        <w:t xml:space="preserve">— was met, and was satisfied by the</w:t>
      </w:r>
      <w:r>
        <w:t xml:space="preserve"> </w:t>
      </w:r>
      <w:r>
        <w:t xml:space="preserve">defect.</w:t>
      </w:r>
    </w:p>
    <w:p>
      <w:pPr>
        <w:numPr>
          <w:ilvl w:val="0"/>
          <w:numId w:val="1046"/>
        </w:numPr>
      </w:pPr>
      <w:r>
        <w:rPr>
          <w:b/>
          <w:bCs/>
        </w:rPr>
        <w:t xml:space="preserve">The</w:t>
      </w:r>
      <w:r>
        <w:rPr>
          <w:b/>
          <w:bCs/>
        </w:rPr>
        <w:t xml:space="preserve"> </w:t>
      </w:r>
      <w:r>
        <w:rPr>
          <w:rStyle w:val="VerbatimChar"/>
          <w:b/>
          <w:bCs/>
        </w:rPr>
        <w:t xml:space="preserve">Z.repl</w:t>
      </w:r>
      <w:r>
        <w:rPr>
          <w:b/>
          <w:bCs/>
        </w:rPr>
        <w:t xml:space="preserve"> </w:t>
      </w:r>
      <w:r>
        <w:rPr>
          <w:b/>
          <w:bCs/>
        </w:rPr>
        <w:t xml:space="preserve">numbers quoted throughout the tree are not the gate.</w:t>
      </w:r>
      <w:r>
        <w:t xml:space="preserve"> </w:t>
      </w:r>
      <w:r>
        <w:t xml:space="preserve">They range from 225 to 242</w:t>
      </w:r>
      <w:r>
        <w:t xml:space="preserve"> </w:t>
      </w:r>
      <w:r>
        <w:t xml:space="preserve">assertions;</w:t>
      </w:r>
      <w:r>
        <w:t xml:space="preserve"> </w:t>
      </w:r>
      <w:r>
        <w:rPr>
          <w:rStyle w:val="VerbatimChar"/>
        </w:rPr>
        <w:t xml:space="preserve">REPL/tools/_gate.py</w:t>
      </w:r>
      <w:r>
        <w:t xml:space="preserve"> </w:t>
      </w:r>
      <w:r>
        <w:t xml:space="preserve">— which globs</w:t>
      </w:r>
      <w:r>
        <w:t xml:space="preserve"> </w:t>
      </w:r>
      <w:r>
        <w:rPr>
          <w:rStyle w:val="VerbatimChar"/>
        </w:rPr>
        <w:t xml:space="preserve">modules/*.repl</w:t>
      </w:r>
      <w:r>
        <w:t xml:space="preserve">,</w:t>
      </w:r>
      <w:r>
        <w:t xml:space="preserve"> </w:t>
      </w:r>
      <w:r>
        <w:rPr>
          <w:rStyle w:val="VerbatimChar"/>
        </w:rPr>
        <w:t xml:space="preserve">RedTeam/*</w:t>
      </w:r>
      <w:r>
        <w:t xml:space="preserve"> </w:t>
      </w:r>
      <w:r>
        <w:t xml:space="preserve">and</w:t>
      </w:r>
      <w:r>
        <w:t xml:space="preserve"> </w:t>
      </w:r>
      <w:r>
        <w:rPr>
          <w:rStyle w:val="VerbatimChar"/>
        </w:rPr>
        <w:t xml:space="preserve">ZALL.repl</w:t>
      </w:r>
      <w:r>
        <w:t xml:space="preserve"> </w:t>
      </w:r>
      <w:r>
        <w:t xml:space="preserve">— runs</w:t>
      </w:r>
      <w:r>
        <w:t xml:space="preserve"> </w:t>
      </w:r>
      <w:r>
        <w:rPr>
          <w:b/>
          <w:bCs/>
        </w:rPr>
        <w:t xml:space="preserve">25,035</w:t>
      </w:r>
      <w:r>
        <w:t xml:space="preserve"> </w:t>
      </w:r>
      <w:r>
        <w:t xml:space="preserve">(20,042 positive, 4,993 negative), as of the 2026-09-18 green gate. Where this</w:t>
      </w:r>
      <w:r>
        <w:t xml:space="preserve"> </w:t>
      </w:r>
      <w:r>
        <w:t xml:space="preserve">chapter quotes a suite figure it is the audit’s, from the time.</w:t>
      </w:r>
    </w:p>
    <w:p>
      <w:pPr>
        <w:numPr>
          <w:ilvl w:val="0"/>
          <w:numId w:val="1046"/>
        </w:numPr>
      </w:pPr>
      <w:r>
        <w:rPr>
          <w:rStyle w:val="VerbatimChar"/>
          <w:b/>
          <w:bCs/>
        </w:rPr>
        <w:t xml:space="preserve">04_RPS.pact</w:t>
      </w:r>
      <w:r>
        <w:rPr>
          <w:b/>
          <w:bCs/>
        </w:rPr>
        <w:t xml:space="preserve"> </w:t>
      </w:r>
      <w:r>
        <w:rPr>
          <w:b/>
          <w:bCs/>
        </w:rPr>
        <w:t xml:space="preserve">is 304 KB and</w:t>
      </w:r>
      <w:r>
        <w:rPr>
          <w:b/>
          <w:bCs/>
        </w:rPr>
        <w:t xml:space="preserve"> </w:t>
      </w:r>
      <w:r>
        <w:rPr>
          <w:rStyle w:val="VerbatimChar"/>
          <w:b/>
          <w:bCs/>
        </w:rPr>
        <w:t xml:space="preserve">05_FVT.pact</w:t>
      </w:r>
      <w:r>
        <w:rPr>
          <w:b/>
          <w:bCs/>
        </w:rPr>
        <w:t xml:space="preserve"> </w:t>
      </w:r>
      <w:r>
        <w:rPr>
          <w:b/>
          <w:bCs/>
        </w:rPr>
        <w:t xml:space="preserve">is 225 KB.</w:t>
      </w:r>
      <w:r>
        <w:t xml:space="preserve"> </w:t>
      </w:r>
      <w:r>
        <w:t xml:space="preserve">On 2026-09-15 five source-rewriting tools</w:t>
      </w:r>
      <w:r>
        <w:t xml:space="preserve"> </w:t>
      </w:r>
      <w:r>
        <w:t xml:space="preserve">fired on a bare import and</w:t>
      </w:r>
      <w:r>
        <w:t xml:space="preserve"> </w:t>
      </w:r>
      <w:r>
        <w:rPr>
          <w:b/>
          <w:bCs/>
        </w:rPr>
        <w:t xml:space="preserve">silently deleted 111 lines of schemas from</w:t>
      </w:r>
      <w:r>
        <w:rPr>
          <w:b/>
          <w:bCs/>
        </w:rPr>
        <w:t xml:space="preserve"> </w:t>
      </w:r>
      <w:r>
        <w:rPr>
          <w:rStyle w:val="VerbatimChar"/>
          <w:b/>
          <w:bCs/>
        </w:rPr>
        <w:t xml:space="preserve">05_FVT.pact</w:t>
      </w:r>
      <w:r>
        <w:t xml:space="preserve">; the tools</w:t>
      </w:r>
      <w:r>
        <w:t xml:space="preserve"> </w:t>
      </w:r>
      <w:r>
        <w:t xml:space="preserve">now refuse without</w:t>
      </w:r>
      <w:r>
        <w:t xml:space="preserve"> </w:t>
      </w:r>
      <w:r>
        <w:rPr>
          <w:rStyle w:val="VerbatimChar"/>
        </w:rPr>
        <w:t xml:space="preserve">--apply</w:t>
      </w:r>
      <w:r>
        <w:t xml:space="preserve"> </w:t>
      </w:r>
      <w:r>
        <w:t xml:space="preserve">(</w:t>
      </w:r>
      <w:r>
        <w:rPr>
          <w:rStyle w:val="VerbatimChar"/>
        </w:rPr>
        <w:t xml:space="preserve">DEFECT-LEDGER.md</w:t>
      </w:r>
      <w:r>
        <w:t xml:space="preserve"> </w:t>
      </w:r>
      <w:r>
        <w:t xml:space="preserve">§7.2i,</w:t>
      </w:r>
      <w:r>
        <w:t xml:space="preserve"> </w:t>
      </w:r>
      <w:r>
        <w:rPr>
          <w:rStyle w:val="VerbatimChar"/>
        </w:rPr>
        <w:t xml:space="preserve">CLAUDE.md</w:t>
      </w:r>
      <w:r>
        <w:t xml:space="preserve">). The file is intact today —</w:t>
      </w:r>
      <w:r>
        <w:t xml:space="preserve"> </w:t>
      </w:r>
      <w:r>
        <w:rPr>
          <w:rStyle w:val="VerbatimChar"/>
        </w:rPr>
        <w:t xml:space="preserve">05_FVT.pact</w:t>
      </w:r>
      <w:r>
        <w:t xml:space="preserve"> </w:t>
      </w:r>
      <w:r>
        <w:t xml:space="preserve">holds 14</w:t>
      </w:r>
      <w:r>
        <w:t xml:space="preserve"> </w:t>
      </w:r>
      <w:r>
        <w:rPr>
          <w:rStyle w:val="VerbatimChar"/>
        </w:rPr>
        <w:t xml:space="preserve">defschema</w:t>
      </w:r>
      <w:r>
        <w:t xml:space="preserve"> </w:t>
      </w:r>
      <w:r>
        <w:t xml:space="preserve">and</w:t>
      </w:r>
      <w:r>
        <w:t xml:space="preserve"> </w:t>
      </w:r>
      <w:r>
        <w:rPr>
          <w:rStyle w:val="VerbatimChar"/>
        </w:rPr>
        <w:t xml:space="preserve">04_RPS.pact</w:t>
      </w:r>
      <w:r>
        <w:t xml:space="preserve"> </w:t>
      </w:r>
      <w:r>
        <w:t xml:space="preserve">19 [VERIFIED by command] — but</w:t>
      </w:r>
      <w:r>
        <w:t xml:space="preserve"> </w:t>
      </w:r>
      <w:r>
        <w:rPr>
          <w:i/>
          <w:iCs/>
        </w:rPr>
        <w:t xml:space="preserve">“the tree was</w:t>
      </w:r>
      <w:r>
        <w:rPr>
          <w:i/>
          <w:iCs/>
        </w:rPr>
        <w:t xml:space="preserve"> </w:t>
      </w:r>
      <w:r>
        <w:rPr>
          <w:i/>
          <w:iCs/>
        </w:rPr>
        <w:t xml:space="preserve">committed”</w:t>
      </w:r>
      <w:r>
        <w:t xml:space="preserve"> </w:t>
      </w:r>
      <w:r>
        <w:t xml:space="preserve">is not a safety property, and this family is the one that proved it.</w:t>
      </w:r>
    </w:p>
    <w:p>
      <w:pPr>
        <w:pStyle w:val="FirstParagraph"/>
      </w:pPr>
      <w:r>
        <w:t xml:space="preserve">The practice that made this chapter possible is the same one Chapter 8 recommends, applied less</w:t>
      </w:r>
      <w:r>
        <w:t xml:space="preserve"> </w:t>
      </w:r>
      <w:r>
        <w:t xml:space="preserve">consistently here:</w:t>
      </w:r>
      <w:r>
        <w:t xml:space="preserve"> </w:t>
      </w:r>
      <w:r>
        <w:rPr>
          <w:b/>
          <w:bCs/>
        </w:rPr>
        <w:t xml:space="preserve">fixes that left a finding id in a source comment could be found after the module</w:t>
      </w:r>
      <w:r>
        <w:rPr>
          <w:b/>
          <w:bCs/>
        </w:rPr>
        <w:t xml:space="preserve"> </w:t>
      </w:r>
      <w:r>
        <w:rPr>
          <w:b/>
          <w:bCs/>
        </w:rPr>
        <w:t xml:space="preserve">was split in two and renumbered.</w:t>
      </w:r>
      <w:r>
        <w:t xml:space="preserve"> </w:t>
      </w:r>
      <w:r>
        <w:t xml:space="preserve">Counted 2026-09-17:</w:t>
      </w:r>
      <w:r>
        <w:t xml:space="preserve"> </w:t>
      </w:r>
      <w:r>
        <w:rPr>
          <w:rStyle w:val="VerbatimChar"/>
        </w:rPr>
        <w:t xml:space="preserve">01_ANK.pact</w:t>
      </w:r>
      <w:r>
        <w:t xml:space="preserve"> </w:t>
      </w:r>
      <w:r>
        <w:t xml:space="preserve">9,</w:t>
      </w:r>
      <w:r>
        <w:t xml:space="preserve"> </w:t>
      </w:r>
      <w:r>
        <w:rPr>
          <w:rStyle w:val="VerbatimChar"/>
        </w:rPr>
        <w:t xml:space="preserve">02_SCORE.pact</w:t>
      </w:r>
      <w:r>
        <w:t xml:space="preserve"> </w:t>
      </w:r>
      <w:r>
        <w:t xml:space="preserve">9,</w:t>
      </w:r>
      <w:r>
        <w:t xml:space="preserve"> </w:t>
      </w:r>
      <w:r>
        <w:rPr>
          <w:rStyle w:val="VerbatimChar"/>
        </w:rPr>
        <w:t xml:space="preserve">05_FVT.pact</w:t>
      </w:r>
      <w:r>
        <w:t xml:space="preserve"> </w:t>
      </w:r>
      <w:r>
        <w:t xml:space="preserve">7,</w:t>
      </w:r>
      <w:r>
        <w:t xml:space="preserve"> </w:t>
      </w:r>
      <w:r>
        <w:rPr>
          <w:rStyle w:val="VerbatimChar"/>
        </w:rPr>
        <w:t xml:space="preserve">04_RPS.pact</w:t>
      </w:r>
      <w:r>
        <w:t xml:space="preserve"> </w:t>
      </w:r>
      <w:r>
        <w:t xml:space="preserve">3,</w:t>
      </w:r>
      <w:r>
        <w:t xml:space="preserve"> </w:t>
      </w:r>
      <w:r>
        <w:rPr>
          <w:rStyle w:val="VerbatimChar"/>
        </w:rPr>
        <w:t xml:space="preserve">07_MTX-AQP.pact</w:t>
      </w:r>
      <w:r>
        <w:t xml:space="preserve"> </w:t>
      </w:r>
      <w:r>
        <w:t xml:space="preserve">1,</w:t>
      </w:r>
      <w:r>
        <w:t xml:space="preserve"> </w:t>
      </w:r>
      <w:r>
        <w:rPr>
          <w:rStyle w:val="VerbatimChar"/>
        </w:rPr>
        <w:t xml:space="preserve">03_AQP.pact</w:t>
      </w:r>
      <w:r>
        <w:t xml:space="preserve"> </w:t>
      </w:r>
      <w:r>
        <w:t xml:space="preserve">1 — and</w:t>
      </w:r>
      <w:r>
        <w:t xml:space="preserve"> </w:t>
      </w:r>
      <w:r>
        <w:rPr>
          <w:rStyle w:val="VerbatimChar"/>
          <w:b/>
          <w:bCs/>
        </w:rPr>
        <w:t xml:space="preserve">06_VCT.pact</w:t>
      </w:r>
      <w:r>
        <w:rPr>
          <w:b/>
          <w:bCs/>
        </w:rPr>
        <w:t xml:space="preserve"> </w:t>
      </w:r>
      <w:r>
        <w:rPr>
          <w:b/>
          <w:bCs/>
        </w:rPr>
        <w:t xml:space="preserve">0</w:t>
      </w:r>
      <w:r>
        <w:t xml:space="preserve">, in</w:t>
      </w:r>
      <w:r>
        <w:t xml:space="preserve"> </w:t>
      </w:r>
      <w:r>
        <w:t xml:space="preserve">the module that carried three of the six vacate findings. Every VCT fix was verified here by reading</w:t>
      </w:r>
      <w:r>
        <w:t xml:space="preserve"> </w:t>
      </w:r>
      <w:r>
        <w:t xml:space="preserve">its behaviour rather than by finding its marker, which took an order of magnitude longer and is the</w:t>
      </w:r>
      <w:r>
        <w:t xml:space="preserve"> </w:t>
      </w:r>
      <w:r>
        <w:t xml:space="preserve">only reason this chapter can say</w:t>
      </w:r>
      <w:r>
        <w:t xml:space="preserve"> </w:t>
      </w:r>
      <w:r>
        <w:rPr>
          <w:i/>
          <w:iCs/>
        </w:rPr>
        <w:t xml:space="preserve">“not verified”</w:t>
      </w:r>
      <w:r>
        <w:t xml:space="preserve"> </w:t>
      </w:r>
      <w:r>
        <w:t xml:space="preserve">about the one VCT question it could not settle</w:t>
      </w:r>
      <w:r>
        <w:t xml:space="preserve"> </w:t>
      </w:r>
      <w:r>
        <w:t xml:space="preserve">(§5.5).</w:t>
      </w:r>
    </w:p>
    <w:p>
      <w:r>
        <w:pict>
          <v:rect style="width:0;height:1.5pt" o:hralign="center" o:hrstd="t" o:hr="t"/>
        </w:pict>
      </w:r>
    </w:p>
    <w:p>
      <w:pPr>
        <w:pStyle w:val="FirstParagraph"/>
      </w:pPr>
      <w:r>
        <w:rPr>
          <w:i/>
          <w:iCs/>
        </w:rPr>
        <w:t xml:space="preserve">End of Part I. Part II documents the main-work round — the systematic construction of the</w:t>
      </w:r>
      <w:r>
        <w:rPr>
          <w:i/>
          <w:iCs/>
        </w:rPr>
        <w:t xml:space="preserve"> </w:t>
      </w:r>
      <w:r>
        <w:rPr>
          <w:i/>
          <w:iCs/>
        </w:rPr>
        <w:t xml:space="preserve">preview and pricing surface across every module in the tree.</w:t>
      </w:r>
    </w:p>
    <w:p>
      <w:r>
        <w:pict>
          <v:rect style="width:0;height:1.5pt" o:hralign="center" o:hrstd="t" o:hr="t"/>
        </w:pict>
      </w:r>
    </w:p>
    <w:bookmarkEnd w:id="212"/>
    <w:bookmarkEnd w:id="213"/>
    <w:bookmarkStart w:id="221" w:name="part-ii-the-main-work-round"/>
    <w:p>
      <w:pPr>
        <w:pStyle w:val="Heading1"/>
      </w:pPr>
      <w:r>
        <w:t xml:space="preserve">11. Part II — The main-work round</w:t>
      </w:r>
    </w:p>
    <w:p>
      <w:pPr>
        <w:pStyle w:val="BlockText"/>
      </w:pPr>
      <w:r>
        <w:t xml:space="preserve">Roadmap Phases 1.1–1.5. Source records:</w:t>
      </w:r>
      <w:r>
        <w:t xml:space="preserve"> </w:t>
      </w:r>
      <w:r>
        <w:rPr>
          <w:rStyle w:val="VerbatimChar"/>
        </w:rPr>
        <w:t xml:space="preserve">POST-AUDIT-MAIN-ROADMAP.md</w:t>
      </w:r>
      <w:r>
        <w:t xml:space="preserve">,</w:t>
      </w:r>
      <w:r>
        <w:t xml:space="preserve"> </w:t>
      </w:r>
      <w:r>
        <w:rPr>
          <w:rStyle w:val="VerbatimChar"/>
        </w:rPr>
        <w:t xml:space="preserve">IGNIS-PRICING/</w:t>
      </w:r>
      <w:r>
        <w:t xml:space="preserve">,</w:t>
      </w:r>
      <w:r>
        <w:t xml:space="preserve"> </w:t>
      </w:r>
      <w:r>
        <w:rPr>
          <w:rStyle w:val="VerbatimChar"/>
        </w:rPr>
        <w:t xml:space="preserve">ARCHITECTURE/REPL_TEST_ARCHITECTURE.md</w:t>
      </w:r>
      <w:r>
        <w:t xml:space="preserve">,</w:t>
      </w:r>
      <w:r>
        <w:t xml:space="preserve"> </w:t>
      </w:r>
      <w:r>
        <w:rPr>
          <w:rStyle w:val="VerbatimChar"/>
        </w:rPr>
        <w:t xml:space="preserve">Audit/records/REPL-ROUND-REPORT.md</w:t>
      </w:r>
      <w:r>
        <w:t xml:space="preserve">,</w:t>
      </w:r>
      <w:r>
        <w:t xml:space="preserve"> </w:t>
      </w:r>
      <w:r>
        <w:rPr>
          <w:rStyle w:val="VerbatimChar"/>
        </w:rPr>
        <w:t xml:space="preserve">Audit/records/DEFECT-LEDGER.md</w:t>
      </w:r>
      <w:r>
        <w:t xml:space="preserve">, and 370 commits between 2026-08-30 and 2026-09-14.</w:t>
      </w:r>
    </w:p>
    <w:bookmarkStart w:id="214" w:name="what-this-round-was"/>
    <w:p>
      <w:pPr>
        <w:pStyle w:val="Heading2"/>
      </w:pPr>
      <w:r>
        <w:t xml:space="preserve">What this round was</w:t>
      </w:r>
    </w:p>
    <w:p>
      <w:pPr>
        <w:pStyle w:val="FirstParagraph"/>
      </w:pPr>
      <w:r>
        <w:t xml:space="preserve">Part I audited modules that already existed. Part III attacked a system that was already finished.</w:t>
      </w:r>
      <w:r>
        <w:t xml:space="preserve"> </w:t>
      </w:r>
      <w:r>
        <w:t xml:space="preserve">This Part covers the work in between: building, across the whole codebase,</w:t>
      </w:r>
      <w:r>
        <w:t xml:space="preserve"> </w:t>
      </w:r>
      <w:r>
        <w:rPr>
          <w:b/>
          <w:bCs/>
        </w:rPr>
        <w:t xml:space="preserve">one cost reader per</w:t>
      </w:r>
      <w:r>
        <w:rPr>
          <w:b/>
          <w:bCs/>
        </w:rPr>
        <w:t xml:space="preserve"> </w:t>
      </w:r>
      <w:r>
        <w:rPr>
          <w:b/>
          <w:bCs/>
        </w:rPr>
        <w:t xml:space="preserve">priced operation and one free preview per client operation</w:t>
      </w:r>
      <w:r>
        <w:t xml:space="preserve">, re-pricing everything those readers</w:t>
      </w:r>
      <w:r>
        <w:t xml:space="preserve"> </w:t>
      </w:r>
      <w:r>
        <w:t xml:space="preserve">return, splitting the one module that had grown past the point where it could be deployed, and</w:t>
      </w:r>
      <w:r>
        <w:t xml:space="preserve"> </w:t>
      </w:r>
      <w:r>
        <w:t xml:space="preserve">rebuilding the test suite around the result.</w:t>
      </w:r>
    </w:p>
    <w:p>
      <w:pPr>
        <w:pStyle w:val="BodyText"/>
      </w:pPr>
      <w:r>
        <w:t xml:space="preserve">The roadmap describes its own value accurately, and this Part does not inflate it:</w:t>
      </w:r>
    </w:p>
    <w:p>
      <w:pPr>
        <w:pStyle w:val="BlockText"/>
      </w:pPr>
      <w:r>
        <w:rPr>
          <w:i/>
          <w:iCs/>
        </w:rPr>
        <w:t xml:space="preserve">“mostly the systematic construction of the preview/pricing surface, and its value is in</w:t>
      </w:r>
      <w:r>
        <w:rPr>
          <w:i/>
          <w:iCs/>
        </w:rPr>
        <w:t xml:space="preserve"> </w:t>
      </w:r>
      <w:r>
        <w:rPr>
          <w:i/>
          <w:iCs/>
        </w:rPr>
        <w:t xml:space="preserve">completeness rather than in individual findings.”</w:t>
      </w:r>
    </w:p>
    <w:p>
      <w:pPr>
        <w:pStyle w:val="FirstParagraph"/>
      </w:pPr>
      <w:r>
        <w:t xml:space="preserve">So the chapters demonstrate completeness with counts, and they state the exclusions those counts</w:t>
      </w:r>
      <w:r>
        <w:t xml:space="preserve"> </w:t>
      </w:r>
      <w:r>
        <w:t xml:space="preserve">carry. Where something did go wrong — and several things did, including a repricing script that</w:t>
      </w:r>
      <w:r>
        <w:t xml:space="preserve"> </w:t>
      </w:r>
      <w:r>
        <w:t xml:space="preserve">duplicated 1.78 million lines of contract source and a pricing headline that is</w:t>
      </w:r>
      <w:r>
        <w:t xml:space="preserve"> </w:t>
      </w:r>
      <w:r>
        <w:rPr>
          <w:b/>
          <w:bCs/>
        </w:rPr>
        <w:t xml:space="preserve">still</w:t>
      </w:r>
      <w:r>
        <w:t xml:space="preserve"> </w:t>
      </w:r>
      <w:r>
        <w:t xml:space="preserve">eleven</w:t>
      </w:r>
      <w:r>
        <w:t xml:space="preserve"> </w:t>
      </w:r>
      <w:r>
        <w:t xml:space="preserve">operations short — the chapter says so with the file and the number.</w:t>
      </w:r>
    </w:p>
    <w:p>
      <w:r>
        <w:pict>
          <v:rect style="width:0;height:1.5pt" o:hralign="center" o:hrstd="t" o:hr="t"/>
        </w:pict>
      </w:r>
    </w:p>
    <w:bookmarkEnd w:id="214"/>
    <w:bookmarkStart w:id="215" w:name="the-round-in-numbers"/>
    <w:p>
      <w:pPr>
        <w:pStyle w:val="Heading2"/>
      </w:pPr>
      <w:r>
        <w:t xml:space="preserve">The round, in numbers</w:t>
      </w:r>
    </w:p>
    <w:p>
      <w:pPr>
        <w:pStyle w:val="FirstParagraph"/>
      </w:pPr>
      <w:r>
        <w:rPr>
          <w:b/>
          <w:bCs/>
        </w:rPr>
        <w:t xml:space="preserve">[VERIFIED by command]</w:t>
      </w:r>
      <w:r>
        <w:t xml:space="preserve"> </w:t>
      </w:r>
      <w:r>
        <w:t xml:space="preserve">—</w:t>
      </w:r>
      <w:r>
        <w:t xml:space="preserve"> </w:t>
      </w:r>
      <w:r>
        <w:rPr>
          <w:rStyle w:val="VerbatimChar"/>
        </w:rPr>
        <w:t xml:space="preserve">git diff --shortstat 0ab7639 b8284a5</w:t>
      </w:r>
      <w:r>
        <w:t xml:space="preserve">, the first commit of the phased</w:t>
      </w:r>
      <w:r>
        <w:t xml:space="preserve"> </w:t>
      </w:r>
      <w:r>
        <w:t xml:space="preserve">roadmap board (2026-08-30) to the round’s own closing checkpoint (2026-09-14).</w:t>
      </w:r>
    </w:p>
    <w:tbl>
      <w:tblPr>
        <w:tblStyle w:val="Table"/>
        <w:tblW w:type="auto" w:w="0"/>
        <w:tblLook w:firstRow="0" w:lastRow="0" w:firstColumn="0" w:lastColumn="0" w:noHBand="0" w:noVBand="0" w:val="0000"/>
      </w:tblPr>
      <w:tblGrid>
        <w:gridCol w:w="3960"/>
        <w:gridCol w:w="3960"/>
      </w:tblGrid>
      <w:tr>
        <w:tc>
          <w:tcPr/>
          <w:p>
            <w:pPr>
              <w:pStyle w:val="Compact"/>
            </w:pPr>
            <w:r>
              <w:t xml:space="preserve">commits</w:t>
            </w:r>
          </w:p>
        </w:tc>
        <w:tc>
          <w:tcPr/>
          <w:p>
            <w:pPr>
              <w:pStyle w:val="Compact"/>
              <w:jc w:val="right"/>
            </w:pPr>
            <w:r>
              <w:rPr>
                <w:b/>
                <w:bCs/>
              </w:rPr>
              <w:t xml:space="preserve">370</w:t>
            </w:r>
          </w:p>
        </w:tc>
      </w:tr>
      <w:tr>
        <w:tc>
          <w:tcPr/>
          <w:p>
            <w:pPr>
              <w:pStyle w:val="Compact"/>
            </w:pPr>
            <w:r>
              <w:t xml:space="preserve">files changed</w:t>
            </w:r>
          </w:p>
        </w:tc>
        <w:tc>
          <w:tcPr/>
          <w:p>
            <w:pPr>
              <w:pStyle w:val="Compact"/>
              <w:jc w:val="right"/>
            </w:pPr>
            <w:r>
              <w:rPr>
                <w:b/>
                <w:bCs/>
              </w:rPr>
              <w:t xml:space="preserve">500</w:t>
            </w:r>
          </w:p>
        </w:tc>
      </w:tr>
      <w:tr>
        <w:tc>
          <w:tcPr/>
          <w:p>
            <w:pPr>
              <w:pStyle w:val="Compact"/>
            </w:pPr>
            <w:r>
              <w:t xml:space="preserve">lines added / removed</w:t>
            </w:r>
          </w:p>
        </w:tc>
        <w:tc>
          <w:tcPr/>
          <w:p>
            <w:pPr>
              <w:pStyle w:val="Compact"/>
              <w:jc w:val="right"/>
            </w:pPr>
            <w:r>
              <w:rPr>
                <w:b/>
                <w:bCs/>
              </w:rPr>
              <w:t xml:space="preserve">+154,877 / −42,312</w:t>
            </w:r>
          </w:p>
        </w:tc>
      </w:tr>
    </w:tbl>
    <w:p>
      <w:pPr>
        <w:pStyle w:val="BodyText"/>
      </w:pPr>
      <w:r>
        <w:t xml:space="preserve">Per area, from</w:t>
      </w:r>
      <w:r>
        <w:t xml:space="preserve"> </w:t>
      </w:r>
      <w:r>
        <w:rPr>
          <w:rStyle w:val="VerbatimChar"/>
        </w:rPr>
        <w:t xml:space="preserve">git diff --numstat</w:t>
      </w:r>
      <w:r>
        <w:t xml:space="preserve"> </w:t>
      </w:r>
      <w:r>
        <w:t xml:space="preserve">over the same range: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area</w:t>
            </w:r>
          </w:p>
        </w:tc>
        <w:tc>
          <w:tcPr/>
          <w:p>
            <w:pPr>
              <w:pStyle w:val="Compact"/>
              <w:jc w:val="right"/>
            </w:pPr>
            <w:r>
              <w:t xml:space="preserve">files</w:t>
            </w:r>
          </w:p>
        </w:tc>
        <w:tc>
          <w:tcPr/>
          <w:p>
            <w:pPr>
              <w:pStyle w:val="Compact"/>
              <w:jc w:val="right"/>
            </w:pPr>
            <w:r>
              <w:t xml:space="preserve">+</w:t>
            </w:r>
          </w:p>
        </w:tc>
        <w:tc>
          <w:tcPr/>
          <w:p>
            <w:pPr>
              <w:pStyle w:val="Compact"/>
              <w:jc w:val="right"/>
            </w:pPr>
            <w:r>
              <w:t xml:space="preserve">−</w:t>
            </w:r>
          </w:p>
        </w:tc>
      </w:tr>
      <w:tr>
        <w:tc>
          <w:tcPr/>
          <w:p>
            <w:pPr>
              <w:pStyle w:val="Compact"/>
            </w:pPr>
            <w:r>
              <w:rPr>
                <w:rStyle w:val="VerbatimChar"/>
              </w:rPr>
              <w:t xml:space="preserve">REPL/</w:t>
            </w:r>
          </w:p>
        </w:tc>
        <w:tc>
          <w:tcPr/>
          <w:p>
            <w:pPr>
              <w:pStyle w:val="Compact"/>
              <w:jc w:val="right"/>
            </w:pPr>
            <w:r>
              <w:t xml:space="preserve">290</w:t>
            </w:r>
          </w:p>
        </w:tc>
        <w:tc>
          <w:tcPr/>
          <w:p>
            <w:pPr>
              <w:pStyle w:val="Compact"/>
              <w:jc w:val="right"/>
            </w:pPr>
            <w:r>
              <w:t xml:space="preserve">74,454</w:t>
            </w:r>
          </w:p>
        </w:tc>
        <w:tc>
          <w:tcPr/>
          <w:p>
            <w:pPr>
              <w:pStyle w:val="Compact"/>
              <w:jc w:val="right"/>
            </w:pPr>
            <w:r>
              <w:t xml:space="preserve">6,177</w:t>
            </w:r>
          </w:p>
        </w:tc>
      </w:tr>
      <w:tr>
        <w:tc>
          <w:tcPr/>
          <w:p>
            <w:pPr>
              <w:pStyle w:val="Compact"/>
            </w:pPr>
            <w:r>
              <w:rPr>
                <w:rStyle w:val="VerbatimChar"/>
              </w:rPr>
              <w:t xml:space="preserve">1_SOVEREIGN/</w:t>
            </w:r>
          </w:p>
        </w:tc>
        <w:tc>
          <w:tcPr/>
          <w:p>
            <w:pPr>
              <w:pStyle w:val="Compact"/>
              <w:jc w:val="right"/>
            </w:pPr>
            <w:r>
              <w:t xml:space="preserve">90</w:t>
            </w:r>
          </w:p>
        </w:tc>
        <w:tc>
          <w:tcPr/>
          <w:p>
            <w:pPr>
              <w:pStyle w:val="Compact"/>
              <w:jc w:val="right"/>
            </w:pPr>
            <w:r>
              <w:t xml:space="preserve">45,809</w:t>
            </w:r>
          </w:p>
        </w:tc>
        <w:tc>
          <w:tcPr/>
          <w:p>
            <w:pPr>
              <w:pStyle w:val="Compact"/>
              <w:jc w:val="right"/>
            </w:pPr>
            <w:r>
              <w:t xml:space="preserve">29,163</w:t>
            </w:r>
          </w:p>
        </w:tc>
      </w:tr>
      <w:tr>
        <w:tc>
          <w:tcPr/>
          <w:p>
            <w:pPr>
              <w:pStyle w:val="Compact"/>
            </w:pPr>
            <w:r>
              <w:rPr>
                <w:rStyle w:val="VerbatimChar"/>
              </w:rPr>
              <w:t xml:space="preserve">OuronetInformational/</w:t>
            </w:r>
          </w:p>
        </w:tc>
        <w:tc>
          <w:tcPr/>
          <w:p>
            <w:pPr>
              <w:pStyle w:val="Compact"/>
              <w:jc w:val="right"/>
            </w:pPr>
            <w:r>
              <w:t xml:space="preserve">69</w:t>
            </w:r>
          </w:p>
        </w:tc>
        <w:tc>
          <w:tcPr/>
          <w:p>
            <w:pPr>
              <w:pStyle w:val="Compact"/>
              <w:jc w:val="right"/>
            </w:pPr>
            <w:r>
              <w:t xml:space="preserve">25,180</w:t>
            </w:r>
          </w:p>
        </w:tc>
        <w:tc>
          <w:tcPr/>
          <w:p>
            <w:pPr>
              <w:pStyle w:val="Compact"/>
              <w:jc w:val="right"/>
            </w:pPr>
            <w:r>
              <w:t xml:space="preserve">758</w:t>
            </w:r>
          </w:p>
        </w:tc>
      </w:tr>
      <w:tr>
        <w:tc>
          <w:tcPr/>
          <w:p>
            <w:pPr>
              <w:pStyle w:val="Compact"/>
            </w:pPr>
            <w:r>
              <w:rPr>
                <w:rStyle w:val="VerbatimChar"/>
              </w:rPr>
              <w:t xml:space="preserve">2_CITIZEN/</w:t>
            </w:r>
          </w:p>
        </w:tc>
        <w:tc>
          <w:tcPr/>
          <w:p>
            <w:pPr>
              <w:pStyle w:val="Compact"/>
              <w:jc w:val="right"/>
            </w:pPr>
            <w:r>
              <w:t xml:space="preserve">30</w:t>
            </w:r>
          </w:p>
        </w:tc>
        <w:tc>
          <w:tcPr/>
          <w:p>
            <w:pPr>
              <w:pStyle w:val="Compact"/>
              <w:jc w:val="right"/>
            </w:pPr>
            <w:r>
              <w:t xml:space="preserve">7,506</w:t>
            </w:r>
          </w:p>
        </w:tc>
        <w:tc>
          <w:tcPr/>
          <w:p>
            <w:pPr>
              <w:pStyle w:val="Compact"/>
              <w:jc w:val="right"/>
            </w:pPr>
            <w:r>
              <w:t xml:space="preserve">5,890</w:t>
            </w:r>
          </w:p>
        </w:tc>
      </w:tr>
    </w:tbl>
    <w:p>
      <w:pPr>
        <w:pStyle w:val="BodyText"/>
      </w:pPr>
      <w:r>
        <w:t xml:space="preserve">And what those deltas did to the two things a reader cares about —</w:t>
      </w:r>
      <w:r>
        <w:t xml:space="preserve"> </w:t>
      </w:r>
      <w:r>
        <w:rPr>
          <w:b/>
          <w:bCs/>
        </w:rPr>
        <w:t xml:space="preserve">[VERIFIED by command]</w:t>
      </w:r>
      <w:r>
        <w:t xml:space="preserve">,</w:t>
      </w:r>
      <w:r>
        <w:t xml:space="preserve"> </w:t>
      </w:r>
      <w:r>
        <w:rPr>
          <w:rStyle w:val="VerbatimChar"/>
        </w:rPr>
        <w:t xml:space="preserve">git archive &lt;rev&gt; | wc -l</w:t>
      </w:r>
      <w:r>
        <w:t xml:space="preserve"> </w:t>
      </w:r>
      <w:r>
        <w:t xml:space="preserve">at each endpoint: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2026-08-30</w:t>
            </w:r>
          </w:p>
        </w:tc>
        <w:tc>
          <w:tcPr/>
          <w:p>
            <w:pPr>
              <w:pStyle w:val="Compact"/>
              <w:jc w:val="right"/>
            </w:pPr>
            <w:r>
              <w:t xml:space="preserve">2026-09-14</w:t>
            </w:r>
          </w:p>
        </w:tc>
        <w:tc>
          <w:tcPr/>
          <w:p>
            <w:pPr>
              <w:pStyle w:val="Compact"/>
              <w:jc w:val="right"/>
            </w:pPr>
            <w:r>
              <w:t xml:space="preserve">today (HEAD)</w:t>
            </w:r>
          </w:p>
        </w:tc>
      </w:tr>
      <w:tr>
        <w:tc>
          <w:tcPr/>
          <w:p>
            <w:pPr>
              <w:pStyle w:val="Compact"/>
            </w:pPr>
            <w:r>
              <w:t xml:space="preserve">Pact source files</w:t>
            </w:r>
          </w:p>
        </w:tc>
        <w:tc>
          <w:tcPr/>
          <w:p>
            <w:pPr>
              <w:pStyle w:val="Compact"/>
              <w:jc w:val="right"/>
            </w:pPr>
            <w:r>
              <w:t xml:space="preserve">91</w:t>
            </w:r>
          </w:p>
        </w:tc>
        <w:tc>
          <w:tcPr/>
          <w:p>
            <w:pPr>
              <w:pStyle w:val="Compact"/>
              <w:jc w:val="right"/>
            </w:pPr>
            <w:r>
              <w:t xml:space="preserve">93</w:t>
            </w:r>
          </w:p>
        </w:tc>
        <w:tc>
          <w:tcPr/>
          <w:p>
            <w:pPr>
              <w:pStyle w:val="Compact"/>
              <w:jc w:val="right"/>
            </w:pPr>
            <w:r>
              <w:rPr>
                <w:b/>
                <w:bCs/>
              </w:rPr>
              <w:t xml:space="preserve">94</w:t>
            </w:r>
          </w:p>
        </w:tc>
      </w:tr>
      <w:tr>
        <w:tc>
          <w:tcPr/>
          <w:p>
            <w:pPr>
              <w:pStyle w:val="Compact"/>
            </w:pPr>
            <w:r>
              <w:t xml:space="preserve">Pact source lines</w:t>
            </w:r>
          </w:p>
        </w:tc>
        <w:tc>
          <w:tcPr/>
          <w:p>
            <w:pPr>
              <w:pStyle w:val="Compact"/>
              <w:jc w:val="right"/>
            </w:pPr>
            <w:r>
              <w:t xml:space="preserve">96,310</w:t>
            </w:r>
          </w:p>
        </w:tc>
        <w:tc>
          <w:tcPr/>
          <w:p>
            <w:pPr>
              <w:pStyle w:val="Compact"/>
              <w:jc w:val="right"/>
            </w:pPr>
            <w:r>
              <w:t xml:space="preserve">114,156</w:t>
            </w:r>
          </w:p>
        </w:tc>
        <w:tc>
          <w:tcPr/>
          <w:p>
            <w:pPr>
              <w:pStyle w:val="Compact"/>
              <w:jc w:val="right"/>
            </w:pPr>
            <w:r>
              <w:rPr>
                <w:b/>
                <w:bCs/>
              </w:rPr>
              <w:t xml:space="preserve">119,640</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209</w:t>
            </w:r>
          </w:p>
        </w:tc>
        <w:tc>
          <w:tcPr/>
          <w:p>
            <w:pPr>
              <w:pStyle w:val="Compact"/>
              <w:jc w:val="right"/>
            </w:pPr>
            <w:r>
              <w:rPr>
                <w:b/>
                <w:bCs/>
              </w:rPr>
              <w:t xml:space="preserve">208</w:t>
            </w:r>
          </w:p>
        </w:tc>
      </w:tr>
      <w:tr>
        <w:tc>
          <w:tcPr/>
          <w:p>
            <w:pPr>
              <w:pStyle w:val="Compact"/>
            </w:pPr>
            <w:r>
              <w:rPr>
                <w:rStyle w:val="VerbatimChar"/>
              </w:rPr>
              <w:t xml:space="preserve">.repl</w:t>
            </w:r>
            <w:r>
              <w:t xml:space="preserve"> </w:t>
            </w:r>
            <w:r>
              <w:t xml:space="preserve">lines</w:t>
            </w:r>
          </w:p>
        </w:tc>
        <w:tc>
          <w:tcPr/>
          <w:p>
            <w:pPr>
              <w:pStyle w:val="Compact"/>
              <w:jc w:val="right"/>
            </w:pPr>
            <w:r>
              <w:t xml:space="preserve">68,435</w:t>
            </w:r>
          </w:p>
        </w:tc>
        <w:tc>
          <w:tcPr/>
          <w:p>
            <w:pPr>
              <w:pStyle w:val="Compact"/>
              <w:jc w:val="right"/>
            </w:pPr>
            <w:r>
              <w:t xml:space="preserve">120,603</w:t>
            </w:r>
          </w:p>
        </w:tc>
        <w:tc>
          <w:tcPr/>
          <w:p>
            <w:pPr>
              <w:pStyle w:val="Compact"/>
              <w:jc w:val="right"/>
            </w:pPr>
            <w:r>
              <w:rPr>
                <w:b/>
                <w:bCs/>
              </w:rPr>
              <w:t xml:space="preserve">139,232</w:t>
            </w:r>
          </w:p>
        </w:tc>
      </w:tr>
      <w:tr>
        <w:tc>
          <w:tcPr/>
          <w:p>
            <w:pPr>
              <w:pStyle w:val="Compact"/>
            </w:pPr>
            <w:r>
              <w:t xml:space="preserve">distinct assertions written</w:t>
            </w:r>
          </w:p>
        </w:tc>
        <w:tc>
          <w:tcPr/>
          <w:p>
            <w:pPr>
              <w:pStyle w:val="Compact"/>
              <w:jc w:val="right"/>
            </w:pPr>
            <w:r>
              <w:rPr>
                <w:b/>
                <w:bCs/>
              </w:rPr>
              <w:t xml:space="preserve">1,604</w:t>
            </w:r>
          </w:p>
        </w:tc>
        <w:tc>
          <w:tcPr/>
          <w:p>
            <w:pPr>
              <w:pStyle w:val="Compact"/>
              <w:jc w:val="right"/>
            </w:pPr>
            <w:r>
              <w:rPr>
                <w:b/>
                <w:bCs/>
              </w:rPr>
              <w:t xml:space="preserve">5,262</w:t>
            </w:r>
          </w:p>
        </w:tc>
        <w:tc>
          <w:tcPr/>
          <w:p>
            <w:pPr>
              <w:pStyle w:val="Compact"/>
              <w:jc w:val="right"/>
            </w:pPr>
            <w:r>
              <w:rPr>
                <w:b/>
                <w:bCs/>
              </w:rPr>
              <w:t xml:space="preserve">5,939</w:t>
            </w:r>
          </w:p>
        </w:tc>
      </w:tr>
    </w:tbl>
    <w:p>
      <w:pPr>
        <w:pStyle w:val="BlockText"/>
      </w:pPr>
      <w:r>
        <w:rPr>
          <w:b/>
          <w:bCs/>
        </w:rPr>
        <w:t xml:space="preserve">These are a SNAPSHOT, and the book says so rather than implying permanence.</w:t>
      </w:r>
      <w:r>
        <w:t xml:space="preserve"> </w:t>
      </w:r>
      <w:r>
        <w:t xml:space="preserve">The distinct</w:t>
      </w:r>
      <w:r>
        <w:t xml:space="preserve"> </w:t>
      </w:r>
      <w:r>
        <w:t xml:space="preserve">count moved four times on 2026-09-17 alone as witnesses were added; it was</w:t>
      </w:r>
      <w:r>
        <w:t xml:space="preserve"> </w:t>
      </w:r>
      <w:r>
        <w:rPr>
          <w:b/>
          <w:bCs/>
        </w:rPr>
        <w:t xml:space="preserve">5,555</w:t>
      </w:r>
      <w:r>
        <w:t xml:space="preserve"> </w:t>
      </w:r>
      <w:r>
        <w:t xml:space="preserve">when the</w:t>
      </w:r>
      <w:r>
        <w:t xml:space="preserve"> </w:t>
      </w:r>
      <w:r>
        <w:t xml:space="preserve">figure-sync tool’s own source of truth was found stale,</w:t>
      </w:r>
      <w:r>
        <w:t xml:space="preserve"> </w:t>
      </w:r>
      <w:r>
        <w:rPr>
          <w:b/>
          <w:bCs/>
        </w:rPr>
        <w:t xml:space="preserve">5,830</w:t>
      </w:r>
      <w:r>
        <w:t xml:space="preserve"> </w:t>
      </w:r>
      <w:r>
        <w:t xml:space="preserve">when that loop was closed, and</w:t>
      </w:r>
      <w:r>
        <w:t xml:space="preserve"> </w:t>
      </w:r>
      <w:r>
        <w:rPr>
          <w:b/>
          <w:bCs/>
        </w:rPr>
        <w:t xml:space="preserve">5,939</w:t>
      </w:r>
      <w:r>
        <w:t xml:space="preserve">, measured when this book was built. The canonical value is whatever</w:t>
      </w:r>
      <w:r>
        <w:t xml:space="preserve"> </w:t>
      </w:r>
      <w:r>
        <w:rPr>
          <w:rStyle w:val="VerbatimChar"/>
        </w:rPr>
        <w:t xml:space="preserve">ARCHITECTURE/REPL_SUITE_STATS.md</w:t>
      </w:r>
      <w:r>
        <w:t xml:space="preserve"> </w:t>
      </w:r>
      <w:r>
        <w:t xml:space="preserve">holds, which</w:t>
      </w:r>
      <w:r>
        <w:t xml:space="preserve"> </w:t>
      </w:r>
      <w:r>
        <w:rPr>
          <w:rStyle w:val="VerbatimChar"/>
        </w:rPr>
        <w:t xml:space="preserve">_figuresync.py --check</w:t>
      </w:r>
      <w:r>
        <w:t xml:space="preserve"> </w:t>
      </w:r>
      <w:r>
        <w:t xml:space="preserve">now verifies</w:t>
      </w:r>
      <w:r>
        <w:t xml:space="preserve"> </w:t>
      </w:r>
      <w:r>
        <w:rPr>
          <w:b/>
          <w:bCs/>
        </w:rPr>
        <w:t xml:space="preserve">against the tree</w:t>
      </w:r>
      <w:r>
        <w:t xml:space="preserve"> </w:t>
      </w:r>
      <w:r>
        <w:t xml:space="preserve">rather than against itself</w:t>
      </w:r>
      <w:r>
        <w:t xml:space="preserve"> </w:t>
      </w:r>
      <w:r>
        <w:t xml:space="preserve">— see DEFECT-LEDGER §8.22.</w:t>
      </w:r>
    </w:p>
    <w:p>
      <w:pPr>
        <w:pStyle w:val="FirstParagraph"/>
      </w:pPr>
      <w:r>
        <w:t xml:space="preserve">The test suite grew faster than the contracts it tests, by a factor of about four. That is the</w:t>
      </w:r>
      <w:r>
        <w:t xml:space="preserve"> </w:t>
      </w:r>
      <w:r>
        <w:t xml:space="preserve">shape of the round.</w:t>
      </w:r>
    </w:p>
    <w:p>
      <w:r>
        <w:pict>
          <v:rect style="width:0;height:1.5pt" o:hralign="center" o:hrstd="t" o:hr="t"/>
        </w:pict>
      </w:r>
    </w:p>
    <w:bookmarkEnd w:id="215"/>
    <w:bookmarkStart w:id="216" w:name="what-each-phase-produced-measured-today"/>
    <w:p>
      <w:pPr>
        <w:pStyle w:val="Heading2"/>
      </w:pPr>
      <w:r>
        <w:t xml:space="preserve">What each phase produced, measured today</w:t>
      </w:r>
    </w:p>
    <w:p>
      <w:pPr>
        <w:pStyle w:val="FirstParagraph"/>
      </w:pPr>
      <w:r>
        <w:t xml:space="preserve">Every figure below is re-derived from the working tree, not quoted from a status document. The</w:t>
      </w:r>
      <w:r>
        <w:t xml:space="preserve"> </w:t>
      </w:r>
      <w:r>
        <w:t xml:space="preserve">command is named in the chapter that owns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what it built</w:t>
            </w:r>
          </w:p>
        </w:tc>
        <w:tc>
          <w:tcPr/>
          <w:p>
            <w:pPr>
              <w:pStyle w:val="Compact"/>
            </w:pPr>
            <w:r>
              <w:t xml:space="preserve">measured in the tree</w:t>
            </w:r>
          </w:p>
        </w:tc>
      </w:tr>
      <w:tr>
        <w:tc>
          <w:tcPr/>
          <w:p>
            <w:pPr>
              <w:pStyle w:val="Compact"/>
            </w:pPr>
            <w:r>
              <w:rPr>
                <w:b/>
                <w:bCs/>
              </w:rPr>
              <w:t xml:space="preserve">1.1</w:t>
            </w:r>
            <w:r>
              <w:t xml:space="preserve"> </w:t>
            </w:r>
            <w:r>
              <w:rPr>
                <w:rStyle w:val="VerbatimChar"/>
              </w:rPr>
              <w:t xml:space="preserve">URCi_</w:t>
            </w:r>
            <w:r>
              <w:t xml:space="preserve"> </w:t>
            </w:r>
            <w:r>
              <w:t xml:space="preserve">cost architecture</w:t>
            </w:r>
          </w:p>
        </w:tc>
        <w:tc>
          <w:tcPr/>
          <w:p>
            <w:pPr>
              <w:pStyle w:val="Compact"/>
            </w:pPr>
            <w:r>
              <w:t xml:space="preserve">one pure cost reader per priced operation</w:t>
            </w:r>
          </w:p>
        </w:tc>
        <w:tc>
          <w:tcPr/>
          <w:p>
            <w:pPr>
              <w:pStyle w:val="Compact"/>
            </w:pPr>
            <w:r>
              <w:rPr>
                <w:b/>
                <w:bCs/>
              </w:rPr>
              <w:t xml:space="preserve">322</w:t>
            </w:r>
            <w:r>
              <w:t xml:space="preserve"> </w:t>
            </w:r>
            <w:r>
              <w:t xml:space="preserve">implementations across</w:t>
            </w:r>
            <w:r>
              <w:t xml:space="preserve"> </w:t>
            </w:r>
            <w:r>
              <w:rPr>
                <w:b/>
                <w:bCs/>
              </w:rPr>
              <w:t xml:space="preserve">40</w:t>
            </w:r>
            <w:r>
              <w:t xml:space="preserve"> </w:t>
            </w:r>
            <w:r>
              <w:t xml:space="preserve">modules;</w:t>
            </w:r>
            <w:r>
              <w:t xml:space="preserve"> </w:t>
            </w:r>
            <w:r>
              <w:rPr>
                <w:b/>
                <w:bCs/>
              </w:rPr>
              <w:t xml:space="preserve">291</w:t>
            </w:r>
            <w:r>
              <w:t xml:space="preserve"> </w:t>
            </w:r>
            <w:r>
              <w:t xml:space="preserve">declared on an interface,</w:t>
            </w:r>
            <w:r>
              <w:t xml:space="preserve"> </w:t>
            </w:r>
            <w:r>
              <w:rPr>
                <w:b/>
                <w:bCs/>
              </w:rPr>
              <w:t xml:space="preserve">31</w:t>
            </w:r>
            <w:r>
              <w:t xml:space="preserve"> </w:t>
            </w:r>
            <w:r>
              <w:t xml:space="preserve">in-module-only and</w:t>
            </w:r>
            <w:r>
              <w:t xml:space="preserve"> </w:t>
            </w:r>
            <w:r>
              <w:rPr>
                <w:b/>
                <w:bCs/>
              </w:rPr>
              <w:t xml:space="preserve">none of those 31</w:t>
            </w:r>
            <w:r>
              <w:t xml:space="preserve"> </w:t>
            </w:r>
            <w:r>
              <w:t xml:space="preserve">called cross-module</w:t>
            </w:r>
          </w:p>
        </w:tc>
      </w:tr>
      <w:tr>
        <w:tc>
          <w:tcPr/>
          <w:p>
            <w:pPr>
              <w:pStyle w:val="Compact"/>
            </w:pPr>
            <w:r>
              <w:rPr>
                <w:b/>
                <w:bCs/>
              </w:rPr>
              <w:t xml:space="preserve">1.2</w:t>
            </w:r>
            <w:r>
              <w:t xml:space="preserve"> </w:t>
            </w:r>
            <w:r>
              <w:rPr>
                <w:rStyle w:val="VerbatimChar"/>
              </w:rPr>
              <w:t xml:space="preserve">INFO_</w:t>
            </w:r>
            <w:r>
              <w:t xml:space="preserve"> </w:t>
            </w:r>
            <w:r>
              <w:t xml:space="preserve">preview rehaul</w:t>
            </w:r>
          </w:p>
        </w:tc>
        <w:tc>
          <w:tcPr/>
          <w:p>
            <w:pPr>
              <w:pStyle w:val="Compact"/>
            </w:pPr>
            <w:r>
              <w:t xml:space="preserve">one free preview per client operation</w:t>
            </w:r>
          </w:p>
        </w:tc>
        <w:tc>
          <w:tcPr/>
          <w:p>
            <w:pPr>
              <w:pStyle w:val="Compact"/>
            </w:pPr>
            <w:r>
              <w:rPr>
                <w:b/>
                <w:bCs/>
              </w:rPr>
              <w:t xml:space="preserve">426</w:t>
            </w:r>
            <w:r>
              <w:t xml:space="preserve"> </w:t>
            </w:r>
            <w:r>
              <w:t xml:space="preserve">implementations across</w:t>
            </w:r>
            <w:r>
              <w:t xml:space="preserve"> </w:t>
            </w:r>
            <w:r>
              <w:rPr>
                <w:b/>
                <w:bCs/>
              </w:rPr>
              <w:t xml:space="preserve">10</w:t>
            </w:r>
            <w:r>
              <w:t xml:space="preserve"> </w:t>
            </w:r>
            <w:r>
              <w:t xml:space="preserve">modules:</w:t>
            </w:r>
            <w:r>
              <w:t xml:space="preserve"> </w:t>
            </w:r>
            <w:r>
              <w:rPr>
                <w:b/>
                <w:bCs/>
              </w:rPr>
              <w:t xml:space="preserve">346</w:t>
            </w:r>
            <w:r>
              <w:t xml:space="preserve"> </w:t>
            </w:r>
            <w:r>
              <w:t xml:space="preserve">wrap a</w:t>
            </w:r>
            <w:r>
              <w:t xml:space="preserve"> </w:t>
            </w:r>
            <w:r>
              <w:rPr>
                <w:rStyle w:val="VerbatimChar"/>
              </w:rPr>
              <w:t xml:space="preserve">URCi_</w:t>
            </w:r>
            <w:r>
              <w:t xml:space="preserve">,</w:t>
            </w:r>
            <w:r>
              <w:t xml:space="preserve"> </w:t>
            </w:r>
            <w:r>
              <w:rPr>
                <w:b/>
                <w:bCs/>
              </w:rPr>
              <w:t xml:space="preserve">59</w:t>
            </w:r>
            <w:r>
              <w:t xml:space="preserve"> </w:t>
            </w:r>
            <w:r>
              <w:t xml:space="preserve">delegate to a sibling preview,</w:t>
            </w:r>
            <w:r>
              <w:t xml:space="preserve"> </w:t>
            </w:r>
            <w:r>
              <w:rPr>
                <w:b/>
                <w:bCs/>
              </w:rPr>
              <w:t xml:space="preserve">20</w:t>
            </w:r>
            <w:r>
              <w:t xml:space="preserve"> </w:t>
            </w:r>
            <w:r>
              <w:t xml:space="preserve">declare the op free,</w:t>
            </w:r>
            <w:r>
              <w:t xml:space="preserve"> </w:t>
            </w:r>
            <w:r>
              <w:rPr>
                <w:b/>
                <w:bCs/>
              </w:rPr>
              <w:t xml:space="preserve">1</w:t>
            </w:r>
            <w:r>
              <w:t xml:space="preserve"> </w:t>
            </w:r>
            <w:r>
              <w:t xml:space="preserve">is a data view</w:t>
            </w:r>
          </w:p>
        </w:tc>
      </w:tr>
      <w:tr>
        <w:tc>
          <w:tcPr/>
          <w:p>
            <w:pPr>
              <w:pStyle w:val="Compact"/>
            </w:pPr>
            <w:r>
              <w:rPr>
                <w:b/>
                <w:bCs/>
              </w:rPr>
              <w:t xml:space="preserve">1.3</w:t>
            </w:r>
            <w:r>
              <w:t xml:space="preserve"> </w:t>
            </w:r>
            <w:r>
              <w:t xml:space="preserve">IGNIS re-pricing</w:t>
            </w:r>
          </w:p>
        </w:tc>
        <w:tc>
          <w:tcPr/>
          <w:p>
            <w:pPr>
              <w:pStyle w:val="Compact"/>
            </w:pPr>
            <w:r>
              <w:t xml:space="preserve">the whole cost model moved into four constant maps</w:t>
            </w:r>
          </w:p>
        </w:tc>
        <w:tc>
          <w:tcPr/>
          <w:p>
            <w:pPr>
              <w:pStyle w:val="Compact"/>
            </w:pPr>
            <w:r>
              <w:rPr>
                <w:rStyle w:val="VerbatimChar"/>
              </w:rPr>
              <w:t xml:space="preserve">IG\|DETER</w:t>
            </w:r>
            <w:r>
              <w:t xml:space="preserve"> </w:t>
            </w:r>
            <w:r>
              <w:rPr>
                <w:b/>
                <w:bCs/>
              </w:rPr>
              <w:t xml:space="preserve">54</w:t>
            </w:r>
            <w:r>
              <w:t xml:space="preserve"> </w:t>
            </w:r>
            <w:r>
              <w:t xml:space="preserve">keys ·</w:t>
            </w:r>
            <w:r>
              <w:t xml:space="preserve"> </w:t>
            </w:r>
            <w:r>
              <w:rPr>
                <w:rStyle w:val="VerbatimChar"/>
              </w:rPr>
              <w:t xml:space="preserve">IG\|COMPONENTS</w:t>
            </w:r>
            <w:r>
              <w:t xml:space="preserve"> </w:t>
            </w:r>
            <w:r>
              <w:rPr>
                <w:b/>
                <w:bCs/>
              </w:rPr>
              <w:t xml:space="preserve">396</w:t>
            </w:r>
            <w:r>
              <w:t xml:space="preserve"> </w:t>
            </w:r>
            <w:r>
              <w:t xml:space="preserve">·</w:t>
            </w:r>
            <w:r>
              <w:t xml:space="preserve"> </w:t>
            </w:r>
            <w:r>
              <w:rPr>
                <w:rStyle w:val="VerbatimChar"/>
              </w:rPr>
              <w:t xml:space="preserve">IG\|WEIGHTS</w:t>
            </w:r>
            <w:r>
              <w:t xml:space="preserve"> </w:t>
            </w:r>
            <w:r>
              <w:rPr>
                <w:b/>
                <w:bCs/>
              </w:rPr>
              <w:t xml:space="preserve">14</w:t>
            </w:r>
            <w:r>
              <w:t xml:space="preserve"> </w:t>
            </w:r>
            <w:r>
              <w:t xml:space="preserve">·</w:t>
            </w:r>
            <w:r>
              <w:t xml:space="preserve"> </w:t>
            </w:r>
            <w:r>
              <w:rPr>
                <w:rStyle w:val="VerbatimChar"/>
              </w:rPr>
              <w:t xml:space="preserve">IG\|LEGS</w:t>
            </w:r>
            <w:r>
              <w:t xml:space="preserve"> </w:t>
            </w:r>
            <w:r>
              <w:rPr>
                <w:b/>
                <w:bCs/>
              </w:rPr>
              <w:t xml:space="preserve">22</w:t>
            </w:r>
            <w:r>
              <w:t xml:space="preserve">; the generated price sheet carries</w:t>
            </w:r>
            <w:r>
              <w:t xml:space="preserve"> </w:t>
            </w:r>
            <w:r>
              <w:rPr>
                <w:b/>
                <w:bCs/>
              </w:rPr>
              <w:t xml:space="preserve">442</w:t>
            </w:r>
            <w:r>
              <w:t xml:space="preserve"> </w:t>
            </w:r>
            <w:r>
              <w:t xml:space="preserve">priced rows +</w:t>
            </w:r>
            <w:r>
              <w:t xml:space="preserve"> </w:t>
            </w:r>
            <w:r>
              <w:rPr>
                <w:b/>
                <w:bCs/>
              </w:rPr>
              <w:t xml:space="preserve">5</w:t>
            </w:r>
            <w:r>
              <w:t xml:space="preserve"> </w:t>
            </w:r>
            <w:r>
              <w:t xml:space="preserve">declared unpriced</w:t>
            </w:r>
          </w:p>
        </w:tc>
      </w:tr>
      <w:tr>
        <w:tc>
          <w:tcPr/>
          <w:p>
            <w:pPr>
              <w:pStyle w:val="Compact"/>
            </w:pPr>
            <w:r>
              <w:rPr>
                <w:b/>
                <w:bCs/>
              </w:rPr>
              <w:t xml:space="preserve">1.4</w:t>
            </w:r>
            <w:r>
              <w:t xml:space="preserve"> </w:t>
            </w:r>
            <w:r>
              <w:t xml:space="preserve">module splits</w:t>
            </w:r>
          </w:p>
        </w:tc>
        <w:tc>
          <w:tcPr/>
          <w:p>
            <w:pPr>
              <w:pStyle w:val="Compact"/>
            </w:pPr>
            <w:r>
              <w:rPr>
                <w:rStyle w:val="VerbatimChar"/>
              </w:rPr>
              <w:t xml:space="preserve">04_FVT.pact</w:t>
            </w:r>
            <w:r>
              <w:t xml:space="preserve"> </w:t>
            </w:r>
            <w:r>
              <w:t xml:space="preserve">cut below the deploy ceiling</w:t>
            </w:r>
          </w:p>
        </w:tc>
        <w:tc>
          <w:tcPr/>
          <w:p>
            <w:pPr>
              <w:pStyle w:val="Compact"/>
            </w:pPr>
            <w:r>
              <w:rPr>
                <w:rStyle w:val="VerbatimChar"/>
              </w:rPr>
              <w:t xml:space="preserve">04_RPS.pact</w:t>
            </w:r>
            <w:r>
              <w:t xml:space="preserve"> </w:t>
            </w:r>
            <w:r>
              <w:rPr>
                <w:b/>
                <w:bCs/>
              </w:rPr>
              <w:t xml:space="preserve">5,621</w:t>
            </w:r>
            <w:r>
              <w:t xml:space="preserve"> </w:t>
            </w:r>
            <w:r>
              <w:t xml:space="preserve">lines +</w:t>
            </w:r>
            <w:r>
              <w:t xml:space="preserve"> </w:t>
            </w:r>
            <w:r>
              <w:rPr>
                <w:rStyle w:val="VerbatimChar"/>
              </w:rPr>
              <w:t xml:space="preserve">05_FVT.pact</w:t>
            </w:r>
            <w:r>
              <w:t xml:space="preserve"> </w:t>
            </w:r>
            <w:r>
              <w:rPr>
                <w:b/>
                <w:bCs/>
              </w:rPr>
              <w:t xml:space="preserve">3,977</w:t>
            </w:r>
            <w:r>
              <w:t xml:space="preserve">;</w:t>
            </w:r>
            <w:r>
              <w:t xml:space="preserve"> </w:t>
            </w:r>
            <w:r>
              <w:rPr>
                <w:b/>
                <w:bCs/>
              </w:rPr>
              <w:t xml:space="preserve">0 of 93</w:t>
            </w:r>
            <w:r>
              <w:t xml:space="preserve"> </w:t>
            </w:r>
            <w:r>
              <w:t xml:space="preserve">modules over the ~6,635-line cliff,</w:t>
            </w:r>
            <w:r>
              <w:t xml:space="preserve"> </w:t>
            </w:r>
            <w:r>
              <w:rPr>
                <w:b/>
                <w:bCs/>
              </w:rPr>
              <w:t xml:space="preserve">1 in the project’s own</w:t>
            </w:r>
            <w:r>
              <w:rPr>
                <w:b/>
                <w:bCs/>
              </w:rPr>
              <w:t xml:space="preserve"> </w:t>
            </w:r>
            <w:r>
              <w:rPr>
                <w:b/>
                <w:bCs/>
              </w:rPr>
              <w:t xml:space="preserve">“Danger”</w:t>
            </w:r>
            <w:r>
              <w:rPr>
                <w:b/>
                <w:bCs/>
              </w:rPr>
              <w:t xml:space="preserve"> </w:t>
            </w:r>
            <w:r>
              <w:rPr>
                <w:b/>
                <w:bCs/>
              </w:rPr>
              <w:t xml:space="preserve">band</w:t>
            </w:r>
          </w:p>
        </w:tc>
      </w:tr>
      <w:tr>
        <w:tc>
          <w:tcPr/>
          <w:p>
            <w:pPr>
              <w:pStyle w:val="Compact"/>
            </w:pPr>
            <w:r>
              <w:rPr>
                <w:b/>
                <w:bCs/>
              </w:rPr>
              <w:t xml:space="preserve">1.5</w:t>
            </w:r>
            <w:r>
              <w:t xml:space="preserve"> </w:t>
            </w:r>
            <w:r>
              <w:t xml:space="preserve">REPL finalisation</w:t>
            </w:r>
          </w:p>
        </w:tc>
        <w:tc>
          <w:tcPr/>
          <w:p>
            <w:pPr>
              <w:pStyle w:val="Compact"/>
            </w:pPr>
            <w:r>
              <w:t xml:space="preserve">a one-command gate over the whole suite</w:t>
            </w:r>
          </w:p>
        </w:tc>
        <w:tc>
          <w:tcPr/>
          <w:p>
            <w:pPr>
              <w:pStyle w:val="Compact"/>
            </w:pPr>
            <w:r>
              <w:rPr>
                <w:b/>
                <w:bCs/>
              </w:rPr>
              <w:t xml:space="preserve">92</w:t>
            </w:r>
            <w:r>
              <w:t xml:space="preserve"> </w:t>
            </w:r>
            <w:r>
              <w:t xml:space="preserve">gate entrypoints,</w:t>
            </w:r>
            <w:r>
              <w:t xml:space="preserve"> </w:t>
            </w:r>
            <w:r>
              <w:rPr>
                <w:b/>
                <w:bCs/>
              </w:rPr>
              <w:t xml:space="preserve">14</w:t>
            </w:r>
            <w:r>
              <w:t xml:space="preserve"> </w:t>
            </w:r>
            <w:r>
              <w:t xml:space="preserve">fatal static checks,</w:t>
            </w:r>
            <w:r>
              <w:t xml:space="preserve"> </w:t>
            </w:r>
            <w:r>
              <w:rPr>
                <w:b/>
                <w:bCs/>
              </w:rPr>
              <w:t xml:space="preserve">5,939</w:t>
            </w:r>
            <w:r>
              <w:t xml:space="preserve"> </w:t>
            </w:r>
            <w:r>
              <w:t xml:space="preserve">distinct assertions, orphaned asserting files</w:t>
            </w:r>
            <w:r>
              <w:t xml:space="preserve"> </w:t>
            </w:r>
            <w:r>
              <w:rPr>
                <w:b/>
                <w:bCs/>
              </w:rPr>
              <w:t xml:space="preserve">0</w:t>
            </w:r>
          </w:p>
        </w:tc>
      </w:tr>
    </w:tbl>
    <w:p>
      <w:r>
        <w:pict>
          <v:rect style="width:0;height:1.5pt" o:hralign="center" o:hrstd="t" o:hr="t"/>
        </w:pict>
      </w:r>
    </w:p>
    <w:bookmarkEnd w:id="216"/>
    <w:bookmarkStart w:id="217" w:name="Xf2f51af58dac860d76926bc3db33e00b43bdfa6"/>
    <w:p>
      <w:pPr>
        <w:pStyle w:val="Heading2"/>
      </w:pPr>
      <w:r>
        <w:t xml:space="preserve">The Part II findings register, and where each one ended</w:t>
      </w:r>
    </w:p>
    <w:p>
      <w:pPr>
        <w:pStyle w:val="FirstParagraph"/>
      </w:pPr>
      <w:r>
        <w:t xml:space="preserve">The owner’s directive for this book (</w:t>
      </w:r>
      <w:r>
        <w:rPr>
          <w:rStyle w:val="VerbatimChar"/>
        </w:rPr>
        <w:t xml:space="preserve">Audit/BOOK-DIRECTIVE.md</w:t>
      </w:r>
      <w:r>
        <w:t xml:space="preserve">, 2026-08-27) specifies</w:t>
      </w:r>
      <w:r>
        <w:t xml:space="preserve"> </w:t>
      </w:r>
      <w:r>
        <w:t xml:space="preserve">that Part II carry a findings register: twelve numbered defects, six from the coverage-completion</w:t>
      </w:r>
      <w:r>
        <w:t xml:space="preserve"> </w:t>
      </w:r>
      <w:r>
        <w:t xml:space="preserve">pass and six from the architectural-conformance pass.</w:t>
      </w:r>
      <w:r>
        <w:t xml:space="preserve"> </w:t>
      </w:r>
      <w:r>
        <w:rPr>
          <w:b/>
          <w:bCs/>
        </w:rPr>
        <w:t xml:space="preserve">Four of the twelve were absent from this</w:t>
      </w:r>
      <w:r>
        <w:rPr>
          <w:b/>
          <w:bCs/>
        </w:rPr>
        <w:t xml:space="preserve"> </w:t>
      </w:r>
      <w:r>
        <w:rPr>
          <w:b/>
          <w:bCs/>
        </w:rPr>
        <w:t xml:space="preserve">book entirely</w:t>
      </w:r>
      <w:r>
        <w:t xml:space="preserve"> </w:t>
      </w:r>
      <w:r>
        <w:t xml:space="preserve">until 2026-09-18, when it was checked against the directive rather than against</w:t>
      </w:r>
      <w:r>
        <w:t xml:space="preserve"> </w:t>
      </w:r>
      <w:r>
        <w:t xml:space="preserve">itself. All four turned out to be closed — so the gap was in the record, not the code, which is the</w:t>
      </w:r>
      <w:r>
        <w:t xml:space="preserve"> </w:t>
      </w:r>
      <w:r>
        <w:t xml:space="preserve">easier kind to miss precisely because nothing is broken.</w:t>
      </w:r>
    </w:p>
    <w:p>
      <w:pPr>
        <w:pStyle w:val="BodyText"/>
      </w:pPr>
      <w:r>
        <w:t xml:space="preserve">The full register, with each finding’s status re-derived from the tree today: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where</w:t>
            </w:r>
          </w:p>
        </w:tc>
        <w:tc>
          <w:tcPr/>
          <w:p>
            <w:pPr>
              <w:pStyle w:val="Compact"/>
            </w:pPr>
            <w:r>
              <w:t xml:space="preserve">defect</w:t>
            </w:r>
          </w:p>
        </w:tc>
        <w:tc>
          <w:tcPr/>
          <w:p>
            <w:pPr>
              <w:pStyle w:val="Compact"/>
            </w:pPr>
            <w:r>
              <w:t xml:space="preserve">status now</w:t>
            </w:r>
          </w:p>
        </w:tc>
      </w:tr>
      <w:tr>
        <w:tc>
          <w:tcPr/>
          <w:p>
            <w:pPr>
              <w:pStyle w:val="Compact"/>
            </w:pPr>
            <w:r>
              <w:t xml:space="preserve">1</w:t>
            </w:r>
          </w:p>
        </w:tc>
        <w:tc>
          <w:tcPr/>
          <w:p>
            <w:pPr>
              <w:pStyle w:val="Compact"/>
            </w:pPr>
            <w:r>
              <w:rPr>
                <w:rStyle w:val="VerbatimChar"/>
              </w:rPr>
              <w:t xml:space="preserve">05_STOAICO.pact</w:t>
            </w:r>
          </w:p>
        </w:tc>
        <w:tc>
          <w:tcPr/>
          <w:p>
            <w:pPr>
              <w:pStyle w:val="Compact"/>
            </w:pPr>
            <w:r>
              <w:t xml:space="preserve">unguarded zero-amount urSTOA mint</w:t>
            </w:r>
            <w:r>
              <w:t xml:space="preserve"> </w:t>
            </w:r>
            <w:r>
              <w:rPr>
                <w:b/>
                <w:bCs/>
              </w:rPr>
              <w:t xml:space="preserve">deadlocks the distribution vault from round 2</w:t>
            </w:r>
          </w:p>
        </w:tc>
        <w:tc>
          <w:tcPr/>
          <w:p>
            <w:pPr>
              <w:pStyle w:val="Compact"/>
            </w:pPr>
            <w:r>
              <w:rPr>
                <w:b/>
                <w:bCs/>
              </w:rPr>
              <w:t xml:space="preserve">FIXED</w:t>
            </w:r>
            <w:r>
              <w:t xml:space="preserve"> </w:t>
            </w:r>
            <w:r>
              <w:t xml:space="preserve">— the mint moved inside the</w:t>
            </w:r>
            <w:r>
              <w:t xml:space="preserve"> </w:t>
            </w:r>
            <w:r>
              <w:rPr>
                <w:rStyle w:val="VerbatimChar"/>
              </w:rPr>
              <w:t xml:space="preserve">(!= urSTOA-supply 0.0)</w:t>
            </w:r>
            <w:r>
              <w:t xml:space="preserve"> </w:t>
            </w:r>
            <w:r>
              <w:t xml:space="preserve">guard</w:t>
            </w:r>
          </w:p>
        </w:tc>
      </w:tr>
      <w:tr>
        <w:tc>
          <w:tcPr/>
          <w:p>
            <w:pPr>
              <w:pStyle w:val="Compact"/>
            </w:pPr>
            <w:r>
              <w:t xml:space="preserve">2</w:t>
            </w:r>
          </w:p>
        </w:tc>
        <w:tc>
          <w:tcPr/>
          <w:p>
            <w:pPr>
              <w:pStyle w:val="Compact"/>
            </w:pPr>
            <w:r>
              <w:rPr>
                <w:rStyle w:val="VerbatimChar"/>
              </w:rPr>
              <w:t xml:space="preserve">11_VST.pact</w:t>
            </w:r>
          </w:p>
        </w:tc>
        <w:tc>
          <w:tcPr/>
          <w:p>
            <w:pPr>
              <w:pStyle w:val="Compact"/>
            </w:pPr>
            <w:r>
              <w:rPr>
                <w:rStyle w:val="VerbatimChar"/>
              </w:rPr>
              <w:t xml:space="preserve">C_Merge</w:t>
            </w:r>
            <w:r>
              <w:t xml:space="preserve">/</w:t>
            </w:r>
            <w:r>
              <w:rPr>
                <w:rStyle w:val="VerbatimChar"/>
              </w:rPr>
              <w:t xml:space="preserve">C_Slumber</w:t>
            </w:r>
            <w:r>
              <w:t xml:space="preserve"> </w:t>
            </w:r>
            <w:r>
              <w:t xml:space="preserve">did not validate the dpof against its</w:t>
            </w:r>
            <w:r>
              <w:t xml:space="preserve"> </w:t>
            </w:r>
            <w:r>
              <w:rPr>
                <w:rStyle w:val="VerbatimChar"/>
              </w:rPr>
              <w:t xml:space="preserve">vzh-tag</w:t>
            </w:r>
            <w:r>
              <w:t xml:space="preserve">; the wrong-kind merge reported success and made the position</w:t>
            </w:r>
            <w:r>
              <w:t xml:space="preserve"> </w:t>
            </w:r>
            <w:r>
              <w:rPr>
                <w:b/>
                <w:bCs/>
              </w:rPr>
              <w:t xml:space="preserve">permanently unrecoverable</w:t>
            </w:r>
          </w:p>
        </w:tc>
        <w:tc>
          <w:tcPr/>
          <w:p>
            <w:pPr>
              <w:pStyle w:val="Compact"/>
            </w:pPr>
            <w:r>
              <w:rPr>
                <w:b/>
                <w:bCs/>
              </w:rPr>
              <w:t xml:space="preserve">FIXED</w:t>
            </w:r>
            <w:r>
              <w:t xml:space="preserve"> </w:t>
            </w:r>
            <w:r>
              <w:t xml:space="preserve">—</w:t>
            </w:r>
            <w:r>
              <w:t xml:space="preserve"> </w:t>
            </w:r>
            <w:r>
              <w:rPr>
                <w:rStyle w:val="VerbatimChar"/>
              </w:rPr>
              <w:t xml:space="preserve">(enforce (= (take 2 dpof) "Z\|") "Merge requires a Sleeping DPOF")</w:t>
            </w:r>
          </w:p>
        </w:tc>
      </w:tr>
      <w:tr>
        <w:tc>
          <w:tcPr/>
          <w:p>
            <w:pPr>
              <w:pStyle w:val="Compact"/>
            </w:pPr>
            <w:r>
              <w:t xml:space="preserve">3</w:t>
            </w:r>
          </w:p>
        </w:tc>
        <w:tc>
          <w:tcPr/>
          <w:p>
            <w:pPr>
              <w:pStyle w:val="Compact"/>
            </w:pPr>
            <w:r>
              <w:t xml:space="preserve">5 sites</w:t>
            </w:r>
          </w:p>
        </w:tc>
        <w:tc>
          <w:tcPr/>
          <w:p>
            <w:pPr>
              <w:pStyle w:val="Compact"/>
            </w:pPr>
            <w:r>
              <w:rPr>
                <w:rStyle w:val="VerbatimChar"/>
              </w:rPr>
              <w:t xml:space="preserve">(format "literal")</w:t>
            </w:r>
            <w:r>
              <w:t xml:space="preserve"> </w:t>
            </w:r>
            <w:r>
              <w:t xml:space="preserve">with no argument list — arity error;</w:t>
            </w:r>
            <w:r>
              <w:t xml:space="preserve"> </w:t>
            </w:r>
            <w:r>
              <w:rPr>
                <w:rStyle w:val="VerbatimChar"/>
              </w:rPr>
              <w:t xml:space="preserve">INFO_ATS\|Cull</w:t>
            </w:r>
            <w:r>
              <w:t xml:space="preserve"> </w:t>
            </w:r>
            <w:r>
              <w:t xml:space="preserve">broken on every call</w:t>
            </w:r>
          </w:p>
        </w:tc>
        <w:tc>
          <w:tcPr/>
          <w:p>
            <w:pPr>
              <w:pStyle w:val="Compact"/>
            </w:pPr>
            <w:r>
              <w:rPr>
                <w:b/>
                <w:bCs/>
              </w:rPr>
              <w:t xml:space="preserve">FIXED</w:t>
            </w:r>
            <w:r>
              <w:t xml:space="preserve"> </w:t>
            </w:r>
            <w:r>
              <w:t xml:space="preserve">— zero such sites remain</w:t>
            </w:r>
          </w:p>
        </w:tc>
      </w:tr>
      <w:tr>
        <w:tc>
          <w:tcPr/>
          <w:p>
            <w:pPr>
              <w:pStyle w:val="Compact"/>
            </w:pPr>
            <w:r>
              <w:t xml:space="preserve">4</w:t>
            </w:r>
          </w:p>
        </w:tc>
        <w:tc>
          <w:tcPr/>
          <w:p>
            <w:pPr>
              <w:pStyle w:val="Compact"/>
            </w:pPr>
            <w:r>
              <w:rPr>
                <w:rStyle w:val="VerbatimChar"/>
              </w:rPr>
              <w:t xml:space="preserve">12_LIQUID.pact</w:t>
            </w:r>
            <w:r>
              <w:t xml:space="preserve">,</w:t>
            </w:r>
            <w:r>
              <w:t xml:space="preserve"> </w:t>
            </w:r>
            <w:r>
              <w:rPr>
                <w:rStyle w:val="VerbatimChar"/>
              </w:rPr>
              <w:t xml:space="preserve">01_DALOS.pact</w:t>
            </w:r>
          </w:p>
        </w:tc>
        <w:tc>
          <w:tcPr/>
          <w:p>
            <w:pPr>
              <w:pStyle w:val="Compact"/>
            </w:pPr>
            <w:r>
              <w:t xml:space="preserve">migration guard message said</w:t>
            </w:r>
            <w:r>
              <w:t xml:space="preserve"> </w:t>
            </w:r>
            <w:r>
              <w:t xml:space="preserve">“offline”</w:t>
            </w:r>
            <w:r>
              <w:t xml:space="preserve"> </w:t>
            </w:r>
            <w:r>
              <w:t xml:space="preserve">while</w:t>
            </w:r>
            <w:r>
              <w:t xml:space="preserve"> </w:t>
            </w:r>
            <w:r>
              <w:rPr>
                <w:rStyle w:val="VerbatimChar"/>
              </w:rPr>
              <w:t xml:space="preserve">enforce gap</w:t>
            </w:r>
            <w:r>
              <w:t xml:space="preserve"> </w:t>
            </w:r>
            <w:r>
              <w:t xml:space="preserve">requires the pause</w:t>
            </w:r>
            <w:r>
              <w:t xml:space="preserve"> </w:t>
            </w:r>
            <w:r>
              <w:rPr>
                <w:b/>
                <w:bCs/>
              </w:rPr>
              <w:t xml:space="preserve">ON</w:t>
            </w:r>
          </w:p>
        </w:tc>
        <w:tc>
          <w:tcPr/>
          <w:p>
            <w:pPr>
              <w:pStyle w:val="Compact"/>
            </w:pPr>
            <w:r>
              <w:rPr>
                <w:b/>
                <w:bCs/>
              </w:rPr>
              <w:t xml:space="preserve">FIXED</w:t>
            </w:r>
            <w:r>
              <w:t xml:space="preserve"> </w:t>
            </w:r>
            <w:r>
              <w:t xml:space="preserve">2026-09-14 (wording only; the logic was always right)</w:t>
            </w:r>
          </w:p>
        </w:tc>
      </w:tr>
      <w:tr>
        <w:tc>
          <w:tcPr/>
          <w:p>
            <w:pPr>
              <w:pStyle w:val="Compact"/>
            </w:pPr>
            <w:r>
              <w:t xml:space="preserve">5</w:t>
            </w:r>
          </w:p>
        </w:tc>
        <w:tc>
          <w:tcPr/>
          <w:p>
            <w:pPr>
              <w:pStyle w:val="Compact"/>
            </w:pPr>
            <w:r>
              <w:rPr>
                <w:rStyle w:val="VerbatimChar"/>
              </w:rPr>
              <w:t xml:space="preserve">16_SWPI.pact</w:t>
            </w:r>
          </w:p>
        </w:tc>
        <w:tc>
          <w:tcPr/>
          <w:p>
            <w:pPr>
              <w:pStyle w:val="Compact"/>
            </w:pPr>
            <w:r>
              <w:t xml:space="preserve">slippage bound measured in</w:t>
            </w:r>
            <w:r>
              <w:t xml:space="preserve"> </w:t>
            </w:r>
            <w:r>
              <w:rPr>
                <w:b/>
                <w:bCs/>
              </w:rPr>
              <w:t xml:space="preserve">fee-less</w:t>
            </w:r>
            <w:r>
              <w:t xml:space="preserve"> </w:t>
            </w:r>
            <w:r>
              <w:t xml:space="preserve">tokens; a breach returned a string instead of reverting</w:t>
            </w:r>
          </w:p>
        </w:tc>
        <w:tc>
          <w:tcPr/>
          <w:p>
            <w:pPr>
              <w:pStyle w:val="Compact"/>
            </w:pPr>
            <w:r>
              <w:rPr>
                <w:b/>
                <w:bCs/>
              </w:rPr>
              <w:t xml:space="preserve">FIXED</w:t>
            </w:r>
            <w:r>
              <w:t xml:space="preserve"> </w:t>
            </w:r>
            <w:r>
              <w:t xml:space="preserve">— and re-attacked in the red team as</w:t>
            </w:r>
            <w:r>
              <w:t xml:space="preserve"> </w:t>
            </w:r>
            <w:r>
              <w:rPr>
                <w:rStyle w:val="VerbatimChar"/>
              </w:rPr>
              <w:t xml:space="preserve">RT-H-002</w:t>
            </w:r>
            <w:r>
              <w:t xml:space="preserve"> </w:t>
            </w:r>
            <w:r>
              <w:t xml:space="preserve">(Chapter 21)</w:t>
            </w:r>
          </w:p>
        </w:tc>
      </w:tr>
      <w:tr>
        <w:tc>
          <w:tcPr/>
          <w:p>
            <w:pPr>
              <w:pStyle w:val="Compact"/>
            </w:pPr>
            <w:r>
              <w:t xml:space="preserve">6</w:t>
            </w:r>
          </w:p>
        </w:tc>
        <w:tc>
          <w:tcPr/>
          <w:p>
            <w:pPr>
              <w:pStyle w:val="Compact"/>
            </w:pPr>
            <w:r>
              <w:rPr>
                <w:rStyle w:val="VerbatimChar"/>
              </w:rPr>
              <w:t xml:space="preserve">DEMIPAD\|C&gt;WITHDRAW</w:t>
            </w:r>
          </w:p>
        </w:tc>
        <w:tc>
          <w:tcPr/>
          <w:p>
            <w:pPr>
              <w:pStyle w:val="Compact"/>
            </w:pPr>
            <w:r>
              <w:t xml:space="preserve">provably dead</w:t>
            </w:r>
            <w:r>
              <w:t xml:space="preserve"> </w:t>
            </w:r>
            <w:r>
              <w:rPr>
                <w:rStyle w:val="VerbatimChar"/>
              </w:rPr>
              <w:t xml:space="preserve">enforce</w:t>
            </w:r>
            <w:r>
              <w:t xml:space="preserve"> </w:t>
            </w:r>
            <w:r>
              <w:t xml:space="preserve">—</w:t>
            </w:r>
            <w:r>
              <w:t xml:space="preserve"> </w:t>
            </w:r>
            <w:r>
              <w:rPr>
                <w:rStyle w:val="VerbatimChar"/>
              </w:rPr>
              <w:t xml:space="preserve">URv_Funds</w:t>
            </w:r>
            <w:r>
              <w:t xml:space="preserve"> </w:t>
            </w:r>
            <w:r>
              <w:t xml:space="preserve">enforces the identical predicate first</w:t>
            </w:r>
          </w:p>
        </w:tc>
        <w:tc>
          <w:tcPr/>
          <w:p>
            <w:pPr>
              <w:pStyle w:val="Compact"/>
            </w:pPr>
            <w:r>
              <w:rPr>
                <w:b/>
                <w:bCs/>
              </w:rPr>
              <w:t xml:space="preserve">ACCEPTED, deliberately.</w:t>
            </w:r>
            <w:r>
              <w:t xml:space="preserve"> </w:t>
            </w:r>
            <w:r>
              <w:t xml:space="preserve">Kept as defence-in-depth and documented in source: removing it would change an</w:t>
            </w:r>
            <w:r>
              <w:t xml:space="preserve"> </w:t>
            </w:r>
            <w:r>
              <w:rPr>
                <w:rStyle w:val="VerbatimChar"/>
              </w:rPr>
              <w:t xml:space="preserve">@event</w:t>
            </w:r>
            <w:r>
              <w:t xml:space="preserve"> </w:t>
            </w:r>
            <w:r>
              <w:t xml:space="preserve">signature indexers consume, and the capability should stay correct on its own terms for a future caller that does not read first</w:t>
            </w:r>
          </w:p>
        </w:tc>
      </w:tr>
      <w:tr>
        <w:tc>
          <w:tcPr/>
          <w:p>
            <w:pPr>
              <w:pStyle w:val="Compact"/>
            </w:pPr>
            <w:r>
              <w:t xml:space="preserve">7</w:t>
            </w:r>
          </w:p>
        </w:tc>
        <w:tc>
          <w:tcPr/>
          <w:p>
            <w:pPr>
              <w:pStyle w:val="Compact"/>
            </w:pPr>
            <w:r>
              <w:rPr>
                <w:rStyle w:val="VerbatimChar"/>
              </w:rPr>
              <w:t xml:space="preserve">[2.1]_Dalos.repl</w:t>
            </w:r>
          </w:p>
        </w:tc>
        <w:tc>
          <w:tcPr/>
          <w:p>
            <w:pPr>
              <w:pStyle w:val="Compact"/>
            </w:pPr>
            <w:r>
              <w:t xml:space="preserve">the</w:t>
            </w:r>
            <w:r>
              <w:t xml:space="preserve"> </w:t>
            </w:r>
            <w:r>
              <w:rPr>
                <w:b/>
                <w:bCs/>
              </w:rPr>
              <w:t xml:space="preserve">master keyset registered as a DALOS inter-module policy</w:t>
            </w:r>
            <w:r>
              <w:t xml:space="preserve">, so</w:t>
            </w:r>
            <w:r>
              <w:t xml:space="preserve"> </w:t>
            </w:r>
            <w:r>
              <w:rPr>
                <w:rStyle w:val="VerbatimChar"/>
              </w:rPr>
              <w:t xml:space="preserve">P\|UEV_IMC</w:t>
            </w:r>
            <w:r>
              <w:t xml:space="preserve"> </w:t>
            </w:r>
            <w:r>
              <w:t xml:space="preserve">passed for any holder of it — an undocumented, unbilled exception to</w:t>
            </w:r>
            <w:r>
              <w:t xml:space="preserve"> </w:t>
            </w:r>
            <w:r>
              <w:t xml:space="preserve">“Talos is the only supported client path”</w:t>
            </w:r>
          </w:p>
        </w:tc>
        <w:tc>
          <w:tcPr/>
          <w:p>
            <w:pPr>
              <w:pStyle w:val="Compact"/>
            </w:pPr>
            <w:r>
              <w:rPr>
                <w:b/>
                <w:bCs/>
              </w:rPr>
              <w:t xml:space="preserve">FIXED</w:t>
            </w:r>
            <w:r>
              <w:t xml:space="preserve"> </w:t>
            </w:r>
            <w:r>
              <w:t xml:space="preserve">— the registration is commented out; the mechanism is untouched</w:t>
            </w:r>
          </w:p>
        </w:tc>
      </w:tr>
      <w:tr>
        <w:tc>
          <w:tcPr/>
          <w:p>
            <w:pPr>
              <w:pStyle w:val="Compact"/>
            </w:pPr>
            <w:r>
              <w:t xml:space="preserve">8</w:t>
            </w:r>
          </w:p>
        </w:tc>
        <w:tc>
          <w:tcPr/>
          <w:p>
            <w:pPr>
              <w:pStyle w:val="Compact"/>
            </w:pPr>
            <w:r>
              <w:t xml:space="preserve">29 sites</w:t>
            </w:r>
          </w:p>
        </w:tc>
        <w:tc>
          <w:tcPr/>
          <w:p>
            <w:pPr>
              <w:pStyle w:val="Compact"/>
            </w:pPr>
            <w:r>
              <w:t xml:space="preserve">state-dependent</w:t>
            </w:r>
            <w:r>
              <w:t xml:space="preserve"> </w:t>
            </w:r>
            <w:r>
              <w:rPr>
                <w:rStyle w:val="VerbatimChar"/>
              </w:rPr>
              <w:t xml:space="preserve">enforce</w:t>
            </w:r>
            <w:r>
              <w:t xml:space="preserve"> </w:t>
            </w:r>
            <w:r>
              <w:t xml:space="preserve">in unprotected</w:t>
            </w:r>
            <w:r>
              <w:t xml:space="preserve"> </w:t>
            </w:r>
            <w:r>
              <w:rPr>
                <w:rStyle w:val="VerbatimChar"/>
              </w:rPr>
              <w:t xml:space="preserve">UR_</w:t>
            </w:r>
            <w:r>
              <w:t xml:space="preserve">/</w:t>
            </w:r>
            <w:r>
              <w:rPr>
                <w:rStyle w:val="VerbatimChar"/>
              </w:rPr>
              <w:t xml:space="preserve">URC_</w:t>
            </w:r>
            <w:r>
              <w:t xml:space="preserve">/</w:t>
            </w:r>
            <w:r>
              <w:rPr>
                <w:rStyle w:val="VerbatimChar"/>
              </w:rPr>
              <w:t xml:space="preserve">XI_</w:t>
            </w:r>
            <w:r>
              <w:t xml:space="preserve"> </w:t>
            </w:r>
            <w:r>
              <w:t xml:space="preserve">— validation living outside the defcap</w:t>
            </w:r>
          </w:p>
        </w:tc>
        <w:tc>
          <w:tcPr/>
          <w:p>
            <w:pPr>
              <w:pStyle w:val="Compact"/>
            </w:pPr>
            <w:r>
              <w:rPr>
                <w:b/>
                <w:bCs/>
              </w:rPr>
              <w:t xml:space="preserve">FIXED</w:t>
            </w:r>
            <w:r>
              <w:t xml:space="preserve"> </w:t>
            </w:r>
            <w:r>
              <w:t xml:space="preserve">—</w:t>
            </w:r>
            <w:r>
              <w:t xml:space="preserve"> </w:t>
            </w:r>
            <w:r>
              <w:rPr>
                <w:rStyle w:val="VerbatimChar"/>
              </w:rPr>
              <w:t xml:space="preserve">_conformance.py</w:t>
            </w:r>
            <w:r>
              <w:t xml:space="preserve"> </w:t>
            </w:r>
            <w:r>
              <w:t xml:space="preserve">reports</w:t>
            </w:r>
            <w:r>
              <w:t xml:space="preserve"> </w:t>
            </w:r>
            <w:r>
              <w:rPr>
                <w:b/>
                <w:bCs/>
              </w:rPr>
              <w:t xml:space="preserve">0</w:t>
            </w:r>
            <w:r>
              <w:t xml:space="preserve"> </w:t>
            </w:r>
            <w:r>
              <w:t xml:space="preserve">across</w:t>
            </w:r>
            <w:r>
              <w:t xml:space="preserve"> </w:t>
            </w:r>
            <w:r>
              <w:rPr>
                <w:rStyle w:val="VerbatimChar"/>
              </w:rPr>
              <w:t xml:space="preserve">UR-no-enforce</w:t>
            </w:r>
            <w:r>
              <w:t xml:space="preserve">,</w:t>
            </w:r>
            <w:r>
              <w:t xml:space="preserve"> </w:t>
            </w:r>
            <w:r>
              <w:rPr>
                <w:rStyle w:val="VerbatimChar"/>
              </w:rPr>
              <w:t xml:space="preserve">UC-no-read</w:t>
            </w:r>
            <w:r>
              <w:t xml:space="preserve"> </w:t>
            </w:r>
            <w:r>
              <w:t xml:space="preserve">and</w:t>
            </w:r>
            <w:r>
              <w:t xml:space="preserve"> </w:t>
            </w:r>
            <w:r>
              <w:rPr>
                <w:rStyle w:val="VerbatimChar"/>
              </w:rPr>
              <w:t xml:space="preserve">UR-no-write</w:t>
            </w:r>
          </w:p>
        </w:tc>
      </w:tr>
      <w:tr>
        <w:tc>
          <w:tcPr/>
          <w:p>
            <w:pPr>
              <w:pStyle w:val="Compact"/>
            </w:pPr>
            <w:r>
              <w:t xml:space="preserve">9</w:t>
            </w:r>
          </w:p>
        </w:tc>
        <w:tc>
          <w:tcPr/>
          <w:p>
            <w:pPr>
              <w:pStyle w:val="Compact"/>
            </w:pPr>
            <w:r>
              <w:rPr>
                <w:rStyle w:val="VerbatimChar"/>
              </w:rPr>
              <w:t xml:space="preserve">02_DPDC.pact</w:t>
            </w:r>
          </w:p>
        </w:tc>
        <w:tc>
          <w:tcPr/>
          <w:p>
            <w:pPr>
              <w:pStyle w:val="Compact"/>
            </w:pPr>
            <w:r>
              <w:rPr>
                <w:rStyle w:val="VerbatimChar"/>
              </w:rPr>
              <w:t xml:space="preserve">XE_DeployAccountWNE</w:t>
            </w:r>
            <w:r>
              <w:t xml:space="preserve"> </w:t>
            </w:r>
            <w:r>
              <w:t xml:space="preserve">had no</w:t>
            </w:r>
            <w:r>
              <w:t xml:space="preserve"> </w:t>
            </w:r>
            <w:r>
              <w:rPr>
                <w:rStyle w:val="VerbatimChar"/>
              </w:rPr>
              <w:t xml:space="preserve">P\|UEV_IMC</w:t>
            </w:r>
            <w:r>
              <w:t xml:space="preserve">, unlike its immediate neighbour</w:t>
            </w:r>
          </w:p>
        </w:tc>
        <w:tc>
          <w:tcPr/>
          <w:p>
            <w:pPr>
              <w:pStyle w:val="Compact"/>
            </w:pPr>
            <w:r>
              <w:rPr>
                <w:b/>
                <w:bCs/>
              </w:rPr>
              <w:t xml:space="preserve">FIXED</w:t>
            </w:r>
            <w:r>
              <w:t xml:space="preserve"> </w:t>
            </w:r>
            <w:r>
              <w:t xml:space="preserve">— the defun now opens on</w:t>
            </w:r>
            <w:r>
              <w:t xml:space="preserve"> </w:t>
            </w:r>
            <w:r>
              <w:rPr>
                <w:rStyle w:val="VerbatimChar"/>
              </w:rPr>
              <w:t xml:space="preserve">(P\|UEV_IMC)</w:t>
            </w:r>
          </w:p>
        </w:tc>
      </w:tr>
      <w:tr>
        <w:tc>
          <w:tcPr/>
          <w:p>
            <w:pPr>
              <w:pStyle w:val="Compact"/>
            </w:pPr>
            <w:r>
              <w:t xml:space="preserve">10</w:t>
            </w:r>
          </w:p>
        </w:tc>
        <w:tc>
          <w:tcPr/>
          <w:p>
            <w:pPr>
              <w:pStyle w:val="Compact"/>
            </w:pPr>
            <w:r>
              <w:rPr>
                <w:rStyle w:val="VerbatimChar"/>
              </w:rPr>
              <w:t xml:space="preserve">99_TS02-CPAD.pact</w:t>
            </w:r>
            <w:r>
              <w:t xml:space="preserve"> </w:t>
            </w:r>
            <w:r>
              <w:t xml:space="preserve">×4</w:t>
            </w:r>
          </w:p>
        </w:tc>
        <w:tc>
          <w:tcPr/>
          <w:p>
            <w:pPr>
              <w:pStyle w:val="Compact"/>
            </w:pPr>
            <w:r>
              <w:t xml:space="preserve">calls</w:t>
            </w:r>
            <w:r>
              <w:t xml:space="preserve"> </w:t>
            </w:r>
            <w:r>
              <w:rPr>
                <w:rStyle w:val="VerbatimChar"/>
              </w:rPr>
              <w:t xml:space="preserve">TS01-A::XB_DynamicFuelSTOA</w:t>
            </w:r>
            <w:r>
              <w:t xml:space="preserve">, a protected</w:t>
            </w:r>
            <w:r>
              <w:t xml:space="preserve"> </w:t>
            </w:r>
            <w:r>
              <w:rPr>
                <w:rStyle w:val="VerbatimChar"/>
              </w:rPr>
              <w:t xml:space="preserve">X*</w:t>
            </w:r>
            <w:r>
              <w:t xml:space="preserve"> </w:t>
            </w:r>
            <w:r>
              <w:t xml:space="preserve">on a sovereign module</w:t>
            </w:r>
          </w:p>
        </w:tc>
        <w:tc>
          <w:tcPr/>
          <w:p>
            <w:pPr>
              <w:pStyle w:val="Compact"/>
            </w:pPr>
            <w:r>
              <w:rPr>
                <w:b/>
                <w:bCs/>
              </w:rPr>
              <w:t xml:space="preserve">OWNER RULING</w:t>
            </w:r>
            <w:r>
              <w:t xml:space="preserve"> </w:t>
            </w:r>
            <w:r>
              <w:t xml:space="preserve">— CPAD is admin-authored and deliberately between the two roles. Accepted</w:t>
            </w:r>
            <w:r>
              <w:t xml:space="preserve"> </w:t>
            </w:r>
            <w:r>
              <w:rPr>
                <w:b/>
                <w:bCs/>
              </w:rPr>
              <w:t xml:space="preserve">and bounded</w:t>
            </w:r>
            <w:r>
              <w:t xml:space="preserve">: four such calls are expected, a fifth is not</w:t>
            </w:r>
          </w:p>
        </w:tc>
      </w:tr>
      <w:tr>
        <w:tc>
          <w:tcPr/>
          <w:p>
            <w:pPr>
              <w:pStyle w:val="Compact"/>
            </w:pPr>
            <w:r>
              <w:t xml:space="preserve">11</w:t>
            </w:r>
          </w:p>
        </w:tc>
        <w:tc>
          <w:tcPr/>
          <w:p>
            <w:pPr>
              <w:pStyle w:val="Compact"/>
            </w:pPr>
            <w:r>
              <w:t xml:space="preserve">14 ops in 4 families</w:t>
            </w:r>
          </w:p>
        </w:tc>
        <w:tc>
          <w:tcPr/>
          <w:p>
            <w:pPr>
              <w:pStyle w:val="Compact"/>
            </w:pPr>
            <w:r>
              <w:t xml:space="preserve">single</w:t>
            </w:r>
            <w:r>
              <w:t xml:space="preserve"> </w:t>
            </w:r>
            <w:r>
              <w:rPr>
                <w:rStyle w:val="VerbatimChar"/>
              </w:rPr>
              <w:t xml:space="preserve">C_</w:t>
            </w:r>
            <w:r>
              <w:t xml:space="preserve">/</w:t>
            </w:r>
            <w:r>
              <w:rPr>
                <w:rStyle w:val="VerbatimChar"/>
              </w:rPr>
              <w:t xml:space="preserve">A_</w:t>
            </w:r>
            <w:r>
              <w:t xml:space="preserve"> </w:t>
            </w:r>
            <w:r>
              <w:t xml:space="preserve">prefix on ops reaching a heavy scan — the prefix promises bounded gas, the tree did not deliver it</w:t>
            </w:r>
          </w:p>
        </w:tc>
        <w:tc>
          <w:tcPr/>
          <w:p>
            <w:pPr>
              <w:pStyle w:val="Compact"/>
            </w:pPr>
            <w:r>
              <w:rPr>
                <w:b/>
                <w:bCs/>
              </w:rPr>
              <w:t xml:space="preserve">FIXED</w:t>
            </w:r>
            <w:r>
              <w:t xml:space="preserve"> </w:t>
            </w:r>
            <w:r>
              <w:t xml:space="preserve">— renamed to</w:t>
            </w:r>
            <w:r>
              <w:t xml:space="preserve"> </w:t>
            </w:r>
            <w:r>
              <w:rPr>
                <w:rStyle w:val="VerbatimChar"/>
              </w:rPr>
              <w:t xml:space="preserve">CC_</w:t>
            </w:r>
            <w:r>
              <w:t xml:space="preserve">/</w:t>
            </w:r>
            <w:r>
              <w:rPr>
                <w:rStyle w:val="VerbatimChar"/>
              </w:rPr>
              <w:t xml:space="preserve">AA_</w:t>
            </w:r>
            <w:r>
              <w:t xml:space="preserve">, 126 replacements across 30 files, since the names are also IGNIS price-table keys</w:t>
            </w:r>
          </w:p>
        </w:tc>
      </w:tr>
      <w:tr>
        <w:tc>
          <w:tcPr/>
          <w:p>
            <w:pPr>
              <w:pStyle w:val="Compact"/>
            </w:pPr>
            <w:r>
              <w:t xml:space="preserve">12</w:t>
            </w:r>
          </w:p>
        </w:tc>
        <w:tc>
          <w:tcPr/>
          <w:p>
            <w:pPr>
              <w:pStyle w:val="Compact"/>
            </w:pPr>
            <w:r>
              <w:rPr>
                <w:rStyle w:val="VerbatimChar"/>
              </w:rPr>
              <w:t xml:space="preserve">05_DPTF.pact</w:t>
            </w:r>
          </w:p>
        </w:tc>
        <w:tc>
          <w:tcPr/>
          <w:p>
            <w:pPr>
              <w:pStyle w:val="Compact"/>
            </w:pPr>
            <w:r>
              <w:rPr>
                <w:rStyle w:val="VerbatimChar"/>
              </w:rPr>
              <w:t xml:space="preserve">UEV_ReservationState</w:t>
            </w:r>
            <w:r>
              <w:t xml:space="preserve">’s two messages</w:t>
            </w:r>
            <w:r>
              <w:t xml:space="preserve"> </w:t>
            </w:r>
            <w:r>
              <w:rPr>
                <w:b/>
                <w:bCs/>
              </w:rPr>
              <w:t xml:space="preserve">inverted</w:t>
            </w:r>
            <w:r>
              <w:t xml:space="preserve"> </w:t>
            </w:r>
            <w:r>
              <w:t xml:space="preserve">— each reported the opposite of the condition that produced it</w:t>
            </w:r>
          </w:p>
        </w:tc>
        <w:tc>
          <w:tcPr/>
          <w:p>
            <w:pPr>
              <w:pStyle w:val="Compact"/>
            </w:pPr>
            <w:r>
              <w:rPr>
                <w:b/>
                <w:bCs/>
              </w:rPr>
              <w:t xml:space="preserve">FIXED</w:t>
            </w:r>
            <w:r>
              <w:t xml:space="preserve"> </w:t>
            </w:r>
            <w:r>
              <w:t xml:space="preserve">— swapped, with the reasoning left in source</w:t>
            </w:r>
          </w:p>
        </w:tc>
      </w:tr>
    </w:tbl>
    <w:p>
      <w:pPr>
        <w:pStyle w:val="BodyText"/>
      </w:pPr>
      <w:r>
        <w:t xml:space="preserve">Three observations the register supports better than any single finding does.</w:t>
      </w:r>
    </w:p>
    <w:p>
      <w:pPr>
        <w:pStyle w:val="BodyText"/>
      </w:pPr>
      <w:r>
        <w:rPr>
          <w:b/>
          <w:bCs/>
        </w:rPr>
        <w:t xml:space="preserve">Ten of the twelve were reachable without a red team.</w:t>
      </w:r>
      <w:r>
        <w:t xml:space="preserve"> </w:t>
      </w:r>
      <w:r>
        <w:t xml:space="preserve">The directive says so itself, and it is the</w:t>
      </w:r>
      <w:r>
        <w:t xml:space="preserve"> </w:t>
      </w:r>
      <w:r>
        <w:t xml:space="preserve">sharpest methodological result in this book:</w:t>
      </w:r>
      <w:r>
        <w:t xml:space="preserve"> </w:t>
      </w:r>
      <w:r>
        <w:rPr>
          <w:i/>
          <w:iCs/>
        </w:rPr>
        <w:t xml:space="preserve">“whatever the adversarial phase costs, it should not</w:t>
      </w:r>
      <w:r>
        <w:rPr>
          <w:i/>
          <w:iCs/>
        </w:rPr>
        <w:t xml:space="preserve"> </w:t>
      </w:r>
      <w:r>
        <w:rPr>
          <w:i/>
          <w:iCs/>
        </w:rPr>
        <w:t xml:space="preserve">be spent re-finding what a first invocation would have.”</w:t>
      </w:r>
      <w:r>
        <w:t xml:space="preserve"> </w:t>
      </w:r>
      <w:r>
        <w:t xml:space="preserve">Findings 1–6 came from nothing more</w:t>
      </w:r>
      <w:r>
        <w:t xml:space="preserve"> </w:t>
      </w:r>
      <w:r>
        <w:t xml:space="preserve">adversarial than invoking every client entrypoint once and asserting on the observable outcome.</w:t>
      </w:r>
      <w:r>
        <w:t xml:space="preserve"> </w:t>
      </w:r>
      <w:r>
        <w:t xml:space="preserve">Findings 7–12 came from comparing the code against the project’s own</w:t>
      </w:r>
      <w:r>
        <w:t xml:space="preserve"> </w:t>
      </w:r>
      <w:r>
        <w:rPr>
          <w:b/>
          <w:bCs/>
        </w:rPr>
        <w:t xml:space="preserve">stated</w:t>
      </w:r>
      <w:r>
        <w:t xml:space="preserve"> </w:t>
      </w:r>
      <w:r>
        <w:t xml:space="preserve">design rules — which</w:t>
      </w:r>
      <w:r>
        <w:t xml:space="preserve"> </w:t>
      </w:r>
      <w:r>
        <w:t xml:space="preserve">is why several of them are guards that do not exist at all, rather than guards that are wrong. An</w:t>
      </w:r>
      <w:r>
        <w:t xml:space="preserve"> </w:t>
      </w:r>
      <w:r>
        <w:rPr>
          <w:rStyle w:val="VerbatimChar"/>
        </w:rPr>
        <w:t xml:space="preserve">enforce</w:t>
      </w:r>
      <w:r>
        <w:t xml:space="preserve"> </w:t>
      </w:r>
      <w:r>
        <w:t xml:space="preserve">that was never written cannot be found by reading</w:t>
      </w:r>
      <w:r>
        <w:t xml:space="preserve"> </w:t>
      </w:r>
      <w:r>
        <w:rPr>
          <w:rStyle w:val="VerbatimChar"/>
        </w:rPr>
        <w:t xml:space="preserve">enforce</w:t>
      </w:r>
      <w:r>
        <w:t xml:space="preserve"> </w:t>
      </w:r>
      <w:r>
        <w:t xml:space="preserve">statements.</w:t>
      </w:r>
    </w:p>
    <w:p>
      <w:pPr>
        <w:pStyle w:val="BodyText"/>
      </w:pPr>
      <w:r>
        <w:rPr>
          <w:b/>
          <w:bCs/>
        </w:rPr>
        <w:t xml:space="preserve">Three of the twelve are message defects, not logic defects</w:t>
      </w:r>
      <w:r>
        <w:t xml:space="preserve"> </w:t>
      </w:r>
      <w:r>
        <w:t xml:space="preserve">(#4, #12, and #6’s near-miss). In</w:t>
      </w:r>
      <w:r>
        <w:t xml:space="preserve"> </w:t>
      </w:r>
      <w:r>
        <w:t xml:space="preserve">each case the guard was correct and the text stated the opposite of the condition that fired it. A</w:t>
      </w:r>
      <w:r>
        <w:t xml:space="preserve"> </w:t>
      </w:r>
      <w:r>
        <w:t xml:space="preserve">system that pins refusals</w:t>
      </w:r>
      <w:r>
        <w:t xml:space="preserve"> </w:t>
      </w:r>
      <w:r>
        <w:rPr>
          <w:b/>
          <w:bCs/>
        </w:rPr>
        <w:t xml:space="preserve">by message</w:t>
      </w:r>
      <w:r>
        <w:t xml:space="preserve"> </w:t>
      </w:r>
      <w:r>
        <w:t xml:space="preserve">— which this one does, 1,296 times — cannot treat that as</w:t>
      </w:r>
      <w:r>
        <w:t xml:space="preserve"> </w:t>
      </w:r>
      <w:r>
        <w:t xml:space="preserve">cosmetic: a wrong message makes a correct guard indistinguishable from a different guard, which is</w:t>
      </w:r>
      <w:r>
        <w:t xml:space="preserve"> </w:t>
      </w:r>
      <w:r>
        <w:t xml:space="preserve">the whole problem Chapter 18 is about.</w:t>
      </w:r>
    </w:p>
    <w:p>
      <w:pPr>
        <w:pStyle w:val="BodyText"/>
      </w:pPr>
      <w:r>
        <w:rPr>
          <w:b/>
          <w:bCs/>
        </w:rPr>
        <w:t xml:space="preserve">Two were closed by a ruling rather than a fix</w:t>
      </w:r>
      <w:r>
        <w:t xml:space="preserve">, and both rulings are</w:t>
      </w:r>
      <w:r>
        <w:t xml:space="preserve"> </w:t>
      </w:r>
      <w:r>
        <w:rPr>
          <w:i/>
          <w:iCs/>
        </w:rPr>
        <w:t xml:space="preserve">bounded</w:t>
      </w:r>
      <w:r>
        <w:t xml:space="preserve">. #10 accepts four</w:t>
      </w:r>
      <w:r>
        <w:t xml:space="preserve"> </w:t>
      </w:r>
      <w:r>
        <w:t xml:space="preserve">specific calls and states that a fifth is not accepted; #6 keeps a dead</w:t>
      </w:r>
      <w:r>
        <w:t xml:space="preserve"> </w:t>
      </w:r>
      <w:r>
        <w:rPr>
          <w:rStyle w:val="VerbatimChar"/>
        </w:rPr>
        <w:t xml:space="preserve">enforce</w:t>
      </w:r>
      <w:r>
        <w:t xml:space="preserve"> </w:t>
      </w:r>
      <w:r>
        <w:t xml:space="preserve">and says exactly</w:t>
      </w:r>
      <w:r>
        <w:t xml:space="preserve"> </w:t>
      </w:r>
      <w:r>
        <w:t xml:space="preserve">what would have to change for it to matter. An unbounded acceptance is indistinguishable from an</w:t>
      </w:r>
      <w:r>
        <w:t xml:space="preserve"> </w:t>
      </w:r>
      <w:r>
        <w:t xml:space="preserve">unexamined one a year later.</w:t>
      </w:r>
    </w:p>
    <w:p>
      <w:r>
        <w:pict>
          <v:rect style="width:0;height:1.5pt" o:hralign="center" o:hrstd="t" o:hr="t"/>
        </w:pict>
      </w:r>
    </w:p>
    <w:bookmarkEnd w:id="217"/>
    <w:bookmarkStart w:id="218" w:name="X2ca0d6d252be202d512712c7f13a3236693c5e0"/>
    <w:p>
      <w:pPr>
        <w:pStyle w:val="Heading2"/>
      </w:pPr>
      <w:r>
        <w:t xml:space="preserve">Three published figures that the tree did not support</w:t>
      </w:r>
    </w:p>
    <w:p>
      <w:pPr>
        <w:pStyle w:val="FirstParagraph"/>
      </w:pPr>
      <w:r>
        <w:t xml:space="preserve">Found while writing this Part. Each was a live discrepancy when written, each was verifiable with</w:t>
      </w:r>
      <w:r>
        <w:t xml:space="preserve"> </w:t>
      </w:r>
      <w:r>
        <w:t xml:space="preserve">one command, and each was a different failure mode.</w:t>
      </w:r>
    </w:p>
    <w:p>
      <w:pPr>
        <w:pStyle w:val="BlockText"/>
      </w:pPr>
      <w:r>
        <w:rPr>
          <w:b/>
          <w:bCs/>
        </w:rPr>
        <w:t xml:space="preserve">ALL THREE ARE NOW CLOSED.</w:t>
      </w:r>
      <w:r>
        <w:t xml:space="preserve"> </w:t>
      </w:r>
      <w:r>
        <w:rPr>
          <w:i/>
          <w:iCs/>
        </w:rPr>
        <w:t xml:space="preserve">(Verified 2026-09-18.)</w:t>
      </w:r>
      <w:r>
        <w:t xml:space="preserve"> </w:t>
      </w:r>
      <w:r>
        <w:t xml:space="preserve">They are kept in full, as they were</w:t>
      </w:r>
      <w:r>
        <w:t xml:space="preserve"> </w:t>
      </w:r>
      <w:r>
        <w:t xml:space="preserve">written, because the point of this section is the three failure modes and not the three numbers —</w:t>
      </w:r>
      <w:r>
        <w:t xml:space="preserve"> </w:t>
      </w:r>
      <w:r>
        <w:t xml:space="preserve">and because a finding deleted once it is fixed leaves a book that cannot show its own working. Each</w:t>
      </w:r>
      <w:r>
        <w:t xml:space="preserve"> </w:t>
      </w:r>
      <w:r>
        <w:t xml:space="preserve">carries a dated closure note below.</w:t>
      </w:r>
    </w:p>
    <w:p>
      <w:pPr>
        <w:pStyle w:val="BlockText"/>
      </w:pPr>
      <w:r>
        <w:t xml:space="preserve">That they were all fixed within days is worth one caution, though. These three were found by</w:t>
      </w:r>
      <w:r>
        <w:t xml:space="preserve"> </w:t>
      </w:r>
      <w:r>
        <w:t xml:space="preserve">re-deriving published figures from the tree. A staleness sweep of this book’s own chapters on</w:t>
      </w:r>
      <w:r>
        <w:t xml:space="preserve"> </w:t>
      </w:r>
      <w:r>
        <w:t xml:space="preserve">2026-09-18 found</w:t>
      </w:r>
      <w:r>
        <w:t xml:space="preserve"> </w:t>
      </w:r>
      <w:r>
        <w:rPr>
          <w:b/>
          <w:bCs/>
        </w:rPr>
        <w:t xml:space="preserve">124</w:t>
      </w:r>
      <w:r>
        <w:t xml:space="preserve"> </w:t>
      </w:r>
      <w:r>
        <w:t xml:space="preserve">stale figures against ~516 that still held — in a book whose third rule is</w:t>
      </w:r>
      <w:r>
        <w:t xml:space="preserve"> </w:t>
      </w:r>
      <w:r>
        <w:t xml:space="preserve">about counts. Finding three in someone else’s documents is easy; the discipline is turning the same</w:t>
      </w:r>
      <w:r>
        <w:t xml:space="preserve"> </w:t>
      </w:r>
      <w:r>
        <w:t xml:space="preserve">instrument on your own, which is why the volatile figures in this book are now measured at build</w:t>
      </w:r>
      <w:r>
        <w:t xml:space="preserve"> </w:t>
      </w:r>
      <w:r>
        <w:t xml:space="preserve">time rather than typed. Chapter 23 says how.</w:t>
      </w:r>
    </w:p>
    <w:p>
      <w:pPr>
        <w:pStyle w:val="FirstParagraph"/>
      </w:pPr>
      <w:r>
        <w:rPr>
          <w:b/>
          <w:bCs/>
        </w:rPr>
        <w:t xml:space="preserve">1. The roadmap’s own correction notice is itself wrong.</w:t>
      </w:r>
      <w:r>
        <w:t xml:space="preserve"> </w:t>
      </w:r>
      <w:r>
        <w:rPr>
          <w:rStyle w:val="VerbatimChar"/>
        </w:rPr>
        <w:t xml:space="preserve">POST-AUDIT-MAIN-ROADMAP.md</w:t>
      </w:r>
      <w:r>
        <w:t xml:space="preserve"> </w:t>
      </w:r>
      <w:r>
        <w:t xml:space="preserve">carries a</w:t>
      </w:r>
      <w:r>
        <w:t xml:space="preserve"> </w:t>
      </w:r>
      <w:r>
        <w:t xml:space="preserve">2026-09-17 banner warning that its dashboard is stale, and supplies replacement figures:</w:t>
      </w:r>
      <w:r>
        <w:t xml:space="preserve"> </w:t>
      </w:r>
      <w:r>
        <w:rPr>
          <w:i/>
          <w:iCs/>
        </w:rPr>
        <w:t xml:space="preserve">“267</w:t>
      </w:r>
      <w:r>
        <w:rPr>
          <w:i/>
          <w:iCs/>
        </w:rPr>
        <w:t xml:space="preserve"> </w:t>
      </w:r>
      <w:r>
        <w:rPr>
          <w:i/>
          <w:iCs/>
        </w:rPr>
        <w:t xml:space="preserve">distinct</w:t>
      </w:r>
      <w:r>
        <w:rPr>
          <w:i/>
          <w:iCs/>
        </w:rPr>
        <w:t xml:space="preserve"> </w:t>
      </w:r>
      <w:r>
        <w:rPr>
          <w:rStyle w:val="VerbatimChar"/>
          <w:i/>
          <w:iCs/>
        </w:rPr>
        <w:t xml:space="preserve">URCi_</w:t>
      </w:r>
      <w:r>
        <w:rPr>
          <w:i/>
          <w:iCs/>
        </w:rPr>
        <w:t xml:space="preserve"> </w:t>
      </w:r>
      <w:r>
        <w:rPr>
          <w:i/>
          <w:iCs/>
        </w:rPr>
        <w:t xml:space="preserve">readers”</w:t>
      </w:r>
      <w:r>
        <w:t xml:space="preserve"> </w:t>
      </w:r>
      <w:r>
        <w:t xml:space="preserve">and</w:t>
      </w:r>
      <w:r>
        <w:t xml:space="preserve"> </w:t>
      </w:r>
      <w:r>
        <w:rPr>
          <w:i/>
          <w:iCs/>
        </w:rPr>
        <w:t xml:space="preserve">“335 distinct</w:t>
      </w:r>
      <w:r>
        <w:rPr>
          <w:i/>
          <w:iCs/>
        </w:rPr>
        <w:t xml:space="preserve"> </w:t>
      </w:r>
      <w:r>
        <w:rPr>
          <w:rStyle w:val="VerbatimChar"/>
          <w:i/>
          <w:iCs/>
        </w:rPr>
        <w:t xml:space="preserve">INFO_</w:t>
      </w:r>
      <w:r>
        <w:rPr>
          <w:i/>
          <w:iCs/>
        </w:rPr>
        <w:t xml:space="preserve"> </w:t>
      </w:r>
      <w:r>
        <w:rPr>
          <w:i/>
          <w:iCs/>
        </w:rPr>
        <w:t xml:space="preserve">previews”</w:t>
      </w:r>
      <w:r>
        <w:t xml:space="preserve">. The first is a count of distinct</w:t>
      </w:r>
      <w:r>
        <w:t xml:space="preserve"> </w:t>
      </w:r>
      <w:r>
        <w:rPr>
          <w:b/>
          <w:bCs/>
        </w:rPr>
        <w:t xml:space="preserve">names</w:t>
      </w:r>
      <w:r>
        <w:t xml:space="preserve"> </w:t>
      </w:r>
      <w:r>
        <w:t xml:space="preserve">(268 today) and undercounts implementations by 54, because names legitimately repeat</w:t>
      </w:r>
      <w:r>
        <w:t xml:space="preserve"> </w:t>
      </w:r>
      <w:r>
        <w:t xml:space="preserve">across modules. The second matches nothing: the tree holds</w:t>
      </w:r>
      <w:r>
        <w:t xml:space="preserve"> </w:t>
      </w:r>
      <w:r>
        <w:rPr>
          <w:b/>
          <w:bCs/>
        </w:rPr>
        <w:t xml:space="preserve">426</w:t>
      </w:r>
      <w:r>
        <w:t xml:space="preserve"> </w:t>
      </w:r>
      <w:r>
        <w:t xml:space="preserve">implementations and</w:t>
      </w:r>
      <w:r>
        <w:t xml:space="preserve"> </w:t>
      </w:r>
      <w:r>
        <w:rPr>
          <w:b/>
          <w:bCs/>
        </w:rPr>
        <w:t xml:space="preserve">425</w:t>
      </w:r>
      <w:r>
        <w:t xml:space="preserve"> </w:t>
      </w:r>
      <w:r>
        <w:t xml:space="preserve">distinct names.</w:t>
      </w:r>
      <w:r>
        <w:t xml:space="preserve"> </w:t>
      </w:r>
      <w:r>
        <w:rPr>
          <w:i/>
          <w:iCs/>
        </w:rPr>
        <w:t xml:space="preserve">A correction notice is read with more trust than the thing it corrects.</w:t>
      </w:r>
      <w:r>
        <w:t xml:space="preserve"> </w:t>
      </w:r>
      <w:r>
        <w:t xml:space="preserve">Chapter 12.</w:t>
      </w:r>
      <w:r>
        <w:t xml:space="preserve"> </w:t>
      </w:r>
      <w:r>
        <w:t xml:space="preserve">&gt;</w:t>
      </w:r>
      <w:r>
        <w:t xml:space="preserve"> </w:t>
      </w:r>
      <w:r>
        <w:t xml:space="preserve">&gt;</w:t>
      </w:r>
      <w:r>
        <w:t xml:space="preserve"> </w:t>
      </w:r>
      <w:r>
        <w:rPr>
          <w:b/>
          <w:bCs/>
        </w:rPr>
        <w:t xml:space="preserve">CLOSED 2026-09-18.</w:t>
      </w:r>
      <w:r>
        <w:t xml:space="preserve"> </w:t>
      </w:r>
      <w:r>
        <w:t xml:space="preserve">The banner now reads</w:t>
      </w:r>
      <w:r>
        <w:t xml:space="preserve"> </w:t>
      </w:r>
      <w:r>
        <w:rPr>
          <w:i/>
          <w:iCs/>
        </w:rPr>
        <w:t xml:space="preserve">“256 distinct</w:t>
      </w:r>
      <w:r>
        <w:rPr>
          <w:i/>
          <w:iCs/>
        </w:rPr>
        <w:t xml:space="preserve"> </w:t>
      </w:r>
      <w:r>
        <w:rPr>
          <w:rStyle w:val="VerbatimChar"/>
          <w:i/>
          <w:iCs/>
        </w:rPr>
        <w:t xml:space="preserve">URCi_</w:t>
      </w:r>
      <w:r>
        <w:rPr>
          <w:i/>
          <w:iCs/>
        </w:rPr>
        <w:t xml:space="preserve"> </w:t>
      </w:r>
      <w:r>
        <w:rPr>
          <w:i/>
          <w:iCs/>
        </w:rPr>
        <w:t xml:space="preserve">readers (307 implementations)”</w:t>
      </w:r>
      <w:r>
        <w:t xml:space="preserve"> </w:t>
      </w:r>
      <w:r>
        <w:t xml:space="preserve">&gt; and</w:t>
      </w:r>
      <w:r>
        <w:t xml:space="preserve"> </w:t>
      </w:r>
      <w:r>
        <w:rPr>
          <w:i/>
          <w:iCs/>
        </w:rPr>
        <w:t xml:space="preserve">“420 distinct</w:t>
      </w:r>
      <w:r>
        <w:rPr>
          <w:i/>
          <w:iCs/>
        </w:rPr>
        <w:t xml:space="preserve"> </w:t>
      </w:r>
      <w:r>
        <w:rPr>
          <w:rStyle w:val="VerbatimChar"/>
          <w:i/>
          <w:iCs/>
        </w:rPr>
        <w:t xml:space="preserve">INFO_</w:t>
      </w:r>
      <w:r>
        <w:rPr>
          <w:i/>
          <w:iCs/>
        </w:rPr>
        <w:t xml:space="preserve"> </w:t>
      </w:r>
      <w:r>
        <w:rPr>
          <w:i/>
          <w:iCs/>
        </w:rPr>
        <w:t xml:space="preserve">previews”</w:t>
      </w:r>
      <w:r>
        <w:t xml:space="preserve">, scoped to</w:t>
      </w:r>
      <w:r>
        <w:t xml:space="preserve"> </w:t>
      </w:r>
      <w:r>
        <w:rPr>
          <w:rStyle w:val="VerbatimChar"/>
        </w:rPr>
        <w:t xml:space="preserve">1_SOVEREIGN/</w:t>
      </w:r>
      <w:r>
        <w:t xml:space="preserve"> </w:t>
      </w:r>
      <w:r>
        <w:t xml:space="preserve">as it always claimed to be. The</w:t>
      </w:r>
      <w:r>
        <w:t xml:space="preserve"> </w:t>
      </w:r>
      <w:r>
        <w:t xml:space="preserve">&gt; maxim in italics above went on to apply to this book: Chapter 12 §2 published a correction</w:t>
      </w:r>
      <w:r>
        <w:t xml:space="preserve"> </w:t>
      </w:r>
      <w:r>
        <w:t xml:space="preserve">&gt; that was itself wrong and reverted a correct figure, and it was believed precisely because</w:t>
      </w:r>
      <w:r>
        <w:t xml:space="preserve"> </w:t>
      </w:r>
      <w:r>
        <w:t xml:space="preserve">&gt; corrections are.</w:t>
      </w:r>
    </w:p>
    <w:p>
      <w:pPr>
        <w:pStyle w:val="BodyText"/>
      </w:pPr>
      <w:r>
        <w:rPr>
          <w:b/>
          <w:bCs/>
        </w:rPr>
        <w:t xml:space="preserve">2. The designated authoritative pricing reference quotes a superseded census.</w:t>
      </w:r>
      <w:r>
        <w:t xml:space="preserve"> </w:t>
      </w:r>
      <w:r>
        <w:rPr>
          <w:rStyle w:val="VerbatimChar"/>
        </w:rPr>
        <w:t xml:space="preserve">IGNIS-PRICING/IGNIS-PRICING.md</w:t>
      </w:r>
      <w:r>
        <w:t xml:space="preserve"> </w:t>
      </w:r>
      <w:r>
        <w:t xml:space="preserve">§5 states</w:t>
      </w:r>
      <w:r>
        <w:t xml:space="preserve"> </w:t>
      </w:r>
      <w:r>
        <w:rPr>
          <w:i/>
          <w:iCs/>
        </w:rPr>
        <w:t xml:space="preserve">“345 of 365 INFO implementations are thin wrappers over</w:t>
      </w:r>
      <w:r>
        <w:rPr>
          <w:i/>
          <w:iCs/>
        </w:rPr>
        <w:t xml:space="preserve"> </w:t>
      </w:r>
      <w:r>
        <w:rPr>
          <w:i/>
          <w:iCs/>
        </w:rPr>
        <w:t xml:space="preserve">a</w:t>
      </w:r>
      <w:r>
        <w:rPr>
          <w:i/>
          <w:iCs/>
        </w:rPr>
        <w:t xml:space="preserve"> </w:t>
      </w:r>
      <w:r>
        <w:rPr>
          <w:rStyle w:val="VerbatimChar"/>
          <w:i/>
          <w:iCs/>
        </w:rPr>
        <w:t xml:space="preserve">URCi_</w:t>
      </w:r>
      <w:r>
        <w:rPr>
          <w:i/>
          <w:iCs/>
        </w:rPr>
        <w:t xml:space="preserve"> </w:t>
      </w:r>
      <w:r>
        <w:rPr>
          <w:i/>
          <w:iCs/>
        </w:rPr>
        <w:t xml:space="preserve">reader; 14 declare their op free, 4 are data views.”</w:t>
      </w:r>
      <w:r>
        <w:t xml:space="preserve"> </w:t>
      </w:r>
      <w:r>
        <w:t xml:space="preserve">Those figures were exactly right on</w:t>
      </w:r>
      <w:r>
        <w:t xml:space="preserve"> </w:t>
      </w:r>
      <w:r>
        <w:t xml:space="preserve">2026-09-06, when commit</w:t>
      </w:r>
      <w:r>
        <w:t xml:space="preserve"> </w:t>
      </w:r>
      <w:r>
        <w:rPr>
          <w:rStyle w:val="VerbatimChar"/>
        </w:rPr>
        <w:t xml:space="preserve">6b7a85b</w:t>
      </w:r>
      <w:r>
        <w:t xml:space="preserve"> </w:t>
      </w:r>
      <w:r>
        <w:t xml:space="preserve">measured them and said so. The tree today is</w:t>
      </w:r>
      <w:r>
        <w:t xml:space="preserve"> </w:t>
      </w:r>
      <w:r>
        <w:rPr>
          <w:b/>
          <w:bCs/>
        </w:rPr>
        <w:t xml:space="preserve">346 / 426 / 20 / 1</w:t>
      </w:r>
      <w:r>
        <w:t xml:space="preserve">,</w:t>
      </w:r>
      <w:r>
        <w:t xml:space="preserve"> </w:t>
      </w:r>
      <w:r>
        <w:t xml:space="preserve">and the document’s own three sub-counts sum to 363, not 365. Chapter 12.</w:t>
      </w:r>
      <w:r>
        <w:t xml:space="preserve"> </w:t>
      </w:r>
      <w:r>
        <w:t xml:space="preserve">&gt;</w:t>
      </w:r>
      <w:r>
        <w:t xml:space="preserve"> </w:t>
      </w:r>
      <w:r>
        <w:t xml:space="preserve">&gt;</w:t>
      </w:r>
      <w:r>
        <w:t xml:space="preserve"> </w:t>
      </w:r>
      <w:r>
        <w:rPr>
          <w:b/>
          <w:bCs/>
        </w:rPr>
        <w:t xml:space="preserve">CLOSED 2026-09-17.</w:t>
      </w:r>
      <w:r>
        <w:t xml:space="preserve"> </w:t>
      </w:r>
      <w:r>
        <w:t xml:space="preserve">§5 was re-measured and now publishes 424 declared /</w:t>
      </w:r>
      <w:r>
        <w:t xml:space="preserve"> </w:t>
      </w:r>
      <w:r>
        <w:t xml:space="preserve">&gt; 415 client-facing / 415 measured, quoting the 345/365/14/4</w:t>
      </w:r>
      <w:r>
        <w:t xml:space="preserve"> </w:t>
      </w:r>
      <w:r>
        <w:t xml:space="preserve">&gt; census explicitly as superseded rather than replacing it silently.</w:t>
      </w:r>
    </w:p>
    <w:p>
      <w:pPr>
        <w:pStyle w:val="BodyText"/>
      </w:pPr>
      <w:r>
        <w:rPr>
          <w:b/>
          <w:bCs/>
        </w:rPr>
        <w:t xml:space="preserve">3. The generated price sheet publishes a total that omits eleven of its own rows.</w:t>
      </w:r>
      <w:r>
        <w:t xml:space="preserve"> </w:t>
      </w:r>
      <w:r>
        <w:t xml:space="preserve">The footer</w:t>
      </w:r>
      <w:r>
        <w:t xml:space="preserve"> </w:t>
      </w:r>
      <w:r>
        <w:t xml:space="preserve">reads</w:t>
      </w:r>
      <w:r>
        <w:t xml:space="preserve"> </w:t>
      </w:r>
      <w:r>
        <w:rPr>
          <w:i/>
          <w:iCs/>
        </w:rPr>
        <w:t xml:space="preserve">“431 Talos client functions”</w:t>
      </w:r>
      <w:r>
        <w:t xml:space="preserve">. The sheet contains</w:t>
      </w:r>
      <w:r>
        <w:t xml:space="preserve"> </w:t>
      </w:r>
      <w:r>
        <w:rPr>
          <w:b/>
          <w:bCs/>
        </w:rPr>
        <w:t xml:space="preserve">442</w:t>
      </w:r>
      <w:r>
        <w:t xml:space="preserve"> </w:t>
      </w:r>
      <w:r>
        <w:t xml:space="preserve">priced rows. The generator computes</w:t>
      </w:r>
      <w:r>
        <w:t xml:space="preserve"> </w:t>
      </w:r>
      <w:r>
        <w:t xml:space="preserve">the total as</w:t>
      </w:r>
      <w:r>
        <w:t xml:space="preserve"> </w:t>
      </w:r>
      <w:r>
        <w:rPr>
          <w:rStyle w:val="VerbatimChar"/>
        </w:rPr>
        <w:t xml:space="preserve">nsimple + ncomplex + nexempt</w:t>
      </w:r>
      <w:r>
        <w:t xml:space="preserve"> </w:t>
      </w:r>
      <w:r>
        <w:t xml:space="preserve">and omits</w:t>
      </w:r>
      <w:r>
        <w:t xml:space="preserve"> </w:t>
      </w:r>
      <w:r>
        <w:rPr>
          <w:rStyle w:val="VerbatimChar"/>
        </w:rPr>
        <w:t xml:space="preserve">nstoaonly</w:t>
      </w:r>
      <w:r>
        <w:t xml:space="preserve"> </w:t>
      </w:r>
      <w:r>
        <w:t xml:space="preserve">— so every operation priced in</w:t>
      </w:r>
      <w:r>
        <w:t xml:space="preserve"> </w:t>
      </w:r>
      <w:r>
        <w:t xml:space="preserve">STOA and not in IGNIS (branding upgrades, the PYTHIA tolls, the CODEX StoicTag family) is counted in</w:t>
      </w:r>
      <w:r>
        <w:t xml:space="preserve"> </w:t>
      </w:r>
      <w:r>
        <w:t xml:space="preserve">its own column and then dropped from the headline. This was recorded as an internal inconsistency in</w:t>
      </w:r>
      <w:r>
        <w:t xml:space="preserve"> </w:t>
      </w:r>
      <w:r>
        <w:rPr>
          <w:rStyle w:val="VerbatimChar"/>
        </w:rPr>
        <w:t xml:space="preserve">DEFECT-LEDGER.md</w:t>
      </w:r>
      <w:r>
        <w:t xml:space="preserve"> </w:t>
      </w:r>
      <w:r>
        <w:t xml:space="preserve">§5 item 14 on 2026-09-15, at the then-current values of 420 and 430. It was not</w:t>
      </w:r>
      <w:r>
        <w:t xml:space="preserve"> </w:t>
      </w:r>
      <w:r>
        <w:t xml:space="preserve">fixed; the numbers had since grown to 431 and 442.</w:t>
      </w:r>
      <w:r>
        <w:t xml:space="preserve"> </w:t>
      </w:r>
      <w:r>
        <w:rPr>
          <w:b/>
          <w:bCs/>
        </w:rPr>
        <w:t xml:space="preserve">And a control added the same week required the</w:t>
      </w:r>
      <w:r>
        <w:rPr>
          <w:b/>
          <w:bCs/>
        </w:rPr>
        <w:t xml:space="preserve"> </w:t>
      </w:r>
      <w:r>
        <w:rPr>
          <w:b/>
          <w:bCs/>
        </w:rPr>
        <w:t xml:space="preserve">prose document to quote the wrong total, and failed the gate if it did not.</w:t>
      </w:r>
      <w:r>
        <w:t xml:space="preserve"> </w:t>
      </w:r>
      <w:r>
        <w:t xml:space="preserve">Chapter 13.</w:t>
      </w:r>
      <w:r>
        <w:t xml:space="preserve"> </w:t>
      </w:r>
      <w:r>
        <w:t xml:space="preserve">&gt;</w:t>
      </w:r>
      <w:r>
        <w:t xml:space="preserve"> </w:t>
      </w:r>
      <w:r>
        <w:t xml:space="preserve">&gt;</w:t>
      </w:r>
      <w:r>
        <w:t xml:space="preserve"> </w:t>
      </w:r>
      <w:r>
        <w:rPr>
          <w:b/>
          <w:bCs/>
        </w:rPr>
        <w:t xml:space="preserve">CLOSED 2026-09-17.</w:t>
      </w:r>
      <w:r>
        <w:t xml:space="preserve"> </w:t>
      </w:r>
      <w:r>
        <w:rPr>
          <w:rStyle w:val="VerbatimChar"/>
        </w:rPr>
        <w:t xml:space="preserve">_ignis_price_sheet.py</w:t>
      </w:r>
      <w:r>
        <w:t xml:space="preserve"> </w:t>
      </w:r>
      <w:r>
        <w:t xml:space="preserve">now sums</w:t>
      </w:r>
      <w:r>
        <w:t xml:space="preserve"> </w:t>
      </w:r>
      <w:r>
        <w:rPr>
          <w:rStyle w:val="VerbatimChar"/>
        </w:rPr>
        <w:t xml:space="preserve">nsimple + ncomplex + nstoaonly + nexempt</w:t>
      </w:r>
      <w:r>
        <w:t xml:space="preserve">;</w:t>
      </w:r>
      <w:r>
        <w:t xml:space="preserve"> </w:t>
      </w:r>
      <w:r>
        <w:t xml:space="preserve">&gt;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and the literal</w:t>
      </w:r>
      <w:r>
        <w:t xml:space="preserve"> </w:t>
      </w:r>
      <w:r>
        <w:rPr>
          <w:rStyle w:val="VerbatimChar"/>
        </w:rPr>
        <w:t xml:space="preserve">431</w:t>
      </w:r>
      <w:r>
        <w:t xml:space="preserve"> </w:t>
      </w:r>
      <w:r>
        <w:t xml:space="preserve">no longer</w:t>
      </w:r>
      <w:r>
        <w:t xml:space="preserve"> </w:t>
      </w:r>
      <w:r>
        <w:t xml:space="preserve">&gt; appears anywhere. The fix was one identifier. What made it a finding worth a section was never the</w:t>
      </w:r>
      <w:r>
        <w:t xml:space="preserve"> </w:t>
      </w:r>
      <w:r>
        <w:t xml:space="preserve">&gt; eleven rows — it was that a</w:t>
      </w:r>
      <w:r>
        <w:t xml:space="preserve"> </w:t>
      </w:r>
      <w:r>
        <w:rPr>
          <w:b/>
          <w:bCs/>
        </w:rPr>
        <w:t xml:space="preserve">generated</w:t>
      </w:r>
      <w:r>
        <w:t xml:space="preserve"> </w:t>
      </w:r>
      <w:r>
        <w:t xml:space="preserve">artefact had been wrong for weeks while a gate check</w:t>
      </w:r>
      <w:r>
        <w:t xml:space="preserve"> </w:t>
      </w:r>
      <w:r>
        <w:t xml:space="preserve">&gt; enforced agreement with it, so the control was actively holding the error in place. A check that</w:t>
      </w:r>
      <w:r>
        <w:t xml:space="preserve"> </w:t>
      </w:r>
      <w:r>
        <w:t xml:space="preserve">&gt; enforces consistency between two things says nothing about whether either is right.</w:t>
      </w:r>
    </w:p>
    <w:p>
      <w:pPr>
        <w:pStyle w:val="BlockText"/>
      </w:pPr>
      <w:r>
        <w:t xml:space="preserve">None of the three was a defect in the chain. All three were defects in what the project publishes</w:t>
      </w:r>
      <w:r>
        <w:t xml:space="preserve"> </w:t>
      </w:r>
      <w:r>
        <w:t xml:space="preserve">about itself, which is what an audit book is made of.</w:t>
      </w:r>
    </w:p>
    <w:p>
      <w:r>
        <w:pict>
          <v:rect style="width:0;height:1.5pt" o:hralign="center" o:hrstd="t" o:hr="t"/>
        </w:pict>
      </w:r>
    </w:p>
    <w:bookmarkEnd w:id="218"/>
    <w:bookmarkStart w:id="219" w:name="chapters"/>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01-URCI-INFO.md</w:t>
            </w:r>
          </w:p>
        </w:tc>
        <w:tc>
          <w:tcPr/>
          <w:p>
            <w:pPr>
              <w:pStyle w:val="Compact"/>
            </w:pPr>
            <w:r>
              <w:t xml:space="preserve">The cost-reader and preview surfaces: what they are, how complete they are, and what the completeness claim excludes</w:t>
            </w:r>
          </w:p>
        </w:tc>
      </w:tr>
      <w:tr>
        <w:tc>
          <w:tcPr/>
          <w:p>
            <w:pPr>
              <w:pStyle w:val="Compact"/>
            </w:pPr>
            <w:r>
              <w:rPr>
                <w:rStyle w:val="VerbatimChar"/>
              </w:rPr>
              <w:t xml:space="preserve">02-PRICING.md</w:t>
            </w:r>
          </w:p>
        </w:tc>
        <w:tc>
          <w:tcPr/>
          <w:p>
            <w:pPr>
              <w:pStyle w:val="Compact"/>
            </w:pPr>
            <w:r>
              <w:t xml:space="preserve">The cost model, the decisions, the generator, and the gate mechanism that makes the generated artefacts re-derivable</w:t>
            </w:r>
          </w:p>
        </w:tc>
      </w:tr>
      <w:tr>
        <w:tc>
          <w:tcPr/>
          <w:p>
            <w:pPr>
              <w:pStyle w:val="Compact"/>
            </w:pPr>
            <w:r>
              <w:rPr>
                <w:rStyle w:val="VerbatimChar"/>
              </w:rPr>
              <w:t xml:space="preserve">03-SPLITS.md</w:t>
            </w:r>
          </w:p>
        </w:tc>
        <w:tc>
          <w:tcPr/>
          <w:p>
            <w:pPr>
              <w:pStyle w:val="Compact"/>
            </w:pPr>
            <w:r>
              <w:t xml:space="preserve">The deploy ceiling, the FVT split, what the split cost, and what it did not finish</w:t>
            </w:r>
          </w:p>
        </w:tc>
      </w:tr>
      <w:tr>
        <w:tc>
          <w:tcPr/>
          <w:p>
            <w:pPr>
              <w:pStyle w:val="Compact"/>
            </w:pPr>
            <w:r>
              <w:rPr>
                <w:rStyle w:val="VerbatimChar"/>
              </w:rPr>
              <w:t xml:space="preserve">04-REPL.md</w:t>
            </w:r>
          </w:p>
        </w:tc>
        <w:tc>
          <w:tcPr/>
          <w:p>
            <w:pPr>
              <w:pStyle w:val="Compact"/>
            </w:pPr>
            <w:r>
              <w:t xml:space="preserve">The test architecture: six gates, 92 entrypoints, and where the verification has holes</w:t>
            </w:r>
          </w:p>
        </w:tc>
      </w:tr>
    </w:tbl>
    <w:bookmarkEnd w:id="219"/>
    <w:bookmarkStart w:id="220" w:name="how-to-re-derive-anything-in-this-part"/>
    <w:p>
      <w:pPr>
        <w:pStyle w:val="Heading2"/>
      </w:pPr>
      <w:r>
        <w:t xml:space="preserve">How to re-derive anything in this Part</w:t>
      </w:r>
    </w:p>
    <w:p>
      <w:pPr>
        <w:pStyle w:val="FirstParagraph"/>
      </w:pPr>
      <w:r>
        <w:t xml:space="preserve">The book’s reproduction appendix (</w:t>
      </w:r>
      <w:r>
        <w:rPr>
          <w:rStyle w:val="VerbatimChar"/>
        </w:rPr>
        <w:t xml:space="preserve">APPENDIX/01-REPRODUCTION.md</w:t>
      </w:r>
      <w:r>
        <w:t xml:space="preserve">) covers the gate and the two money</w:t>
      </w:r>
      <w:r>
        <w:t xml:space="preserve"> </w:t>
      </w:r>
      <w:r>
        <w:t xml:space="preserve">defects. The counts specific to this Part come from the following, all read-only and all runnable</w:t>
      </w:r>
      <w:r>
        <w:t xml:space="preserve"> </w:t>
      </w:r>
      <w:r>
        <w:t xml:space="preserve">from the repository root:</w:t>
      </w:r>
    </w:p>
    <w:p>
      <w:pPr>
        <w:pStyle w:val="SourceCode"/>
      </w:pPr>
      <w:r>
        <w:rPr>
          <w:rStyle w:val="CommentTok"/>
        </w:rPr>
        <w:t xml:space="preserve"># URCi_ / INFO_ census, separating interface declarations from implementations</w:t>
      </w:r>
      <w:r>
        <w:br/>
      </w:r>
      <w:r>
        <w:rPr>
          <w:rStyle w:val="ExtensionTok"/>
        </w:rPr>
        <w:t xml:space="preserve">python3</w:t>
      </w:r>
      <w:r>
        <w:rPr>
          <w:rStyle w:val="NormalTok"/>
        </w:rPr>
        <w:t xml:space="preserve"> </w:t>
      </w:r>
      <w:r>
        <w:rPr>
          <w:rStyle w:val="AttributeTok"/>
        </w:rPr>
        <w:t xml:space="preserve">-</w:t>
      </w:r>
      <w:r>
        <w:rPr>
          <w:rStyle w:val="NormalTok"/>
        </w:rPr>
        <w:t xml:space="preserve"> </w:t>
      </w:r>
      <w:r>
        <w:rPr>
          <w:rStyle w:val="OperatorTok"/>
        </w:rPr>
        <w:t xml:space="preserve">&lt;&lt;'PY'</w:t>
      </w:r>
      <w:r>
        <w:br/>
      </w:r>
      <w:r>
        <w:rPr>
          <w:rStyle w:val="StringTok"/>
        </w:rPr>
        <w:t xml:space="preserve">import re, glob, os</w:t>
      </w:r>
      <w:r>
        <w:br/>
      </w:r>
      <w:r>
        <w:rPr>
          <w:rStyle w:val="StringTok"/>
        </w:rPr>
        <w:t xml:space="preserve">PFX = re.compile(r'^(?:[A-Za-z0-9|_-]+\|)?([A-Z]+[a-z]?)_')</w:t>
      </w:r>
      <w:r>
        <w:br/>
      </w:r>
      <w:r>
        <w:rPr>
          <w:rStyle w:val="StringTok"/>
        </w:rPr>
        <w:t xml:space="preserve">DEF = re.compile(r'\(defun\s+([A-Za-z0-9|_&gt;-]+)')</w:t>
      </w:r>
      <w:r>
        <w:br/>
      </w:r>
      <w:r>
        <w:rPr>
          <w:rStyle w:val="StringTok"/>
        </w:rPr>
        <w:t xml:space="preserve">impl = {}; decl = {}</w:t>
      </w:r>
      <w:r>
        <w:br/>
      </w:r>
      <w:r>
        <w:rPr>
          <w:rStyle w:val="StringTok"/>
        </w:rPr>
        <w:t xml:space="preserve">for f in sorted(glob.glob("1_SOVEREIGN/**/*.pact", recursive=True)</w:t>
      </w:r>
      <w:r>
        <w:br/>
      </w:r>
      <w:r>
        <w:rPr>
          <w:rStyle w:val="StringTok"/>
        </w:rPr>
        <w:t xml:space="preserve">                + glob.glob("2_CITIZEN/**/*.pact", recursive=True)):</w:t>
      </w:r>
      <w:r>
        <w:br/>
      </w:r>
      <w:r>
        <w:rPr>
          <w:rStyle w:val="StringTok"/>
        </w:rPr>
        <w:t xml:space="preserve">    if "/Audit/" in f: continue</w:t>
      </w:r>
      <w:r>
        <w:br/>
      </w:r>
      <w:r>
        <w:rPr>
          <w:rStyle w:val="StringTok"/>
        </w:rPr>
        <w:t xml:space="preserve">    src = open(f).read()</w:t>
      </w:r>
      <w:r>
        <w:br/>
      </w:r>
      <w:r>
        <w:rPr>
          <w:rStyle w:val="StringTok"/>
        </w:rPr>
        <w:t xml:space="preserve">    mi = [m.start() for m in re.finditer(r'^\(module\s', src, re.M)]</w:t>
      </w:r>
      <w:r>
        <w:br/>
      </w:r>
      <w:r>
        <w:rPr>
          <w:rStyle w:val="StringTok"/>
        </w:rPr>
        <w:t xml:space="preserve">    start = mi[0] if mi else None</w:t>
      </w:r>
      <w:r>
        <w:br/>
      </w:r>
      <w:r>
        <w:rPr>
          <w:rStyle w:val="StringTok"/>
        </w:rPr>
        <w:t xml:space="preserve">    for m in DEF.finditer(src):</w:t>
      </w:r>
      <w:r>
        <w:br/>
      </w:r>
      <w:r>
        <w:rPr>
          <w:rStyle w:val="StringTok"/>
        </w:rPr>
        <w:t xml:space="preserve">        p = PFX.match(m.group(1))</w:t>
      </w:r>
      <w:r>
        <w:br/>
      </w:r>
      <w:r>
        <w:rPr>
          <w:rStyle w:val="StringTok"/>
        </w:rPr>
        <w:t xml:space="preserve">        k = p.group(1) if p else None</w:t>
      </w:r>
      <w:r>
        <w:br/>
      </w:r>
      <w:r>
        <w:rPr>
          <w:rStyle w:val="StringTok"/>
        </w:rPr>
        <w:t xml:space="preserve">        if k not in ('URCi', 'INFO'): continue</w:t>
      </w:r>
      <w:r>
        <w:br/>
      </w:r>
      <w:r>
        <w:rPr>
          <w:rStyle w:val="StringTok"/>
        </w:rPr>
        <w:t xml:space="preserve">        (impl if start is not None and m.start() &gt;= start else decl</w:t>
      </w:r>
      <w:r>
        <w:br/>
      </w:r>
      <w:r>
        <w:rPr>
          <w:rStyle w:val="StringTok"/>
        </w:rPr>
        <w:t xml:space="preserve">         ).setdefault(k, set()).add((f, m.group(1)))</w:t>
      </w:r>
      <w:r>
        <w:br/>
      </w:r>
      <w:r>
        <w:rPr>
          <w:rStyle w:val="StringTok"/>
        </w:rPr>
        <w:t xml:space="preserve">for k in ('URCi', 'INFO'):</w:t>
      </w:r>
      <w:r>
        <w:br/>
      </w:r>
      <w:r>
        <w:rPr>
          <w:rStyle w:val="StringTok"/>
        </w:rPr>
        <w:t xml:space="preserve">    print(k, "implementations:", len(impl[k]), " interface declarations:", len(decl[k]))</w:t>
      </w:r>
      <w:r>
        <w:br/>
      </w:r>
      <w:r>
        <w:rPr>
          <w:rStyle w:val="OperatorTok"/>
        </w:rPr>
        <w:t xml:space="preserve">PY</w:t>
      </w:r>
      <w:r>
        <w:br/>
      </w:r>
      <w:r>
        <w:br/>
      </w:r>
      <w:r>
        <w:rPr>
          <w:rStyle w:val="CommentTok"/>
        </w:rPr>
        <w:t xml:space="preserve"># price-sheet categories, counted from the artefact's own row markers</w:t>
      </w:r>
      <w:r>
        <w:br/>
      </w:r>
      <w:r>
        <w:rPr>
          <w:rStyle w:val="VariableTok"/>
        </w:rPr>
        <w:t xml:space="preserve">f</w:t>
      </w:r>
      <w:r>
        <w:rPr>
          <w:rStyle w:val="OperatorTok"/>
        </w:rPr>
        <w:t xml:space="preserve">=</w:t>
      </w:r>
      <w:r>
        <w:rPr>
          <w:rStyle w:val="NormalTok"/>
        </w:rPr>
        <w:t xml:space="preserve">OuronetInformational/IGNIS-PRICING/IGNIS-PRICE-SHEET.md</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'admin/exempt'</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'empty cumulator'</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none of them'</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 IGNIS and no STOA'</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STOA only |'</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COMPLEX |'</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-cE</w:t>
      </w:r>
      <w:r>
        <w:rPr>
          <w:rStyle w:val="NormalTok"/>
        </w:rPr>
        <w:t xml:space="preserve"> </w:t>
      </w:r>
      <w:r>
        <w:rPr>
          <w:rStyle w:val="StringTok"/>
        </w:rPr>
        <w:t xml:space="preserve">'\| \$[0-9]'</w:t>
      </w:r>
      <w:r>
        <w:rPr>
          <w:rStyle w:val="NormalTok"/>
        </w:rPr>
        <w:t xml:space="preserve"> </w:t>
      </w:r>
      <w:r>
        <w:rPr>
          <w:rStyle w:val="VariableTok"/>
        </w:rPr>
        <w:t xml:space="preserve">$f</w:t>
      </w:r>
      <w:r>
        <w:br/>
      </w:r>
      <w:r>
        <w:br/>
      </w:r>
      <w:r>
        <w:rPr>
          <w:rStyle w:val="CommentTok"/>
        </w:rPr>
        <w:t xml:space="preserve"># module size bands, against MODULE-SIZING.md section 1</w:t>
      </w:r>
      <w:r>
        <w:br/>
      </w:r>
      <w:r>
        <w:rPr>
          <w:rStyle w:val="FunctionTok"/>
        </w:rPr>
        <w:t xml:space="preserve">find</w:t>
      </w:r>
      <w:r>
        <w:rPr>
          <w:rStyle w:val="NormalTok"/>
        </w:rPr>
        <w:t xml:space="preserve"> 1_SOVEREIGN 2_CITIZEN </w:t>
      </w:r>
      <w:r>
        <w:rPr>
          <w:rStyle w:val="AttributeTok"/>
        </w:rPr>
        <w:t xml:space="preserve">-name</w:t>
      </w:r>
      <w:r>
        <w:rPr>
          <w:rStyle w:val="NormalTok"/>
        </w:rPr>
        <w:t xml:space="preserve"> </w:t>
      </w:r>
      <w:r>
        <w:rPr>
          <w:rStyle w:val="StringTok"/>
        </w:rPr>
        <w:t xml:space="preserve">'*.pact'</w:t>
      </w:r>
      <w:r>
        <w:rPr>
          <w:rStyle w:val="NormalTok"/>
        </w:rPr>
        <w:t xml:space="preserve"> </w:t>
      </w:r>
      <w:r>
        <w:rPr>
          <w:rStyle w:val="AttributeTok"/>
        </w:rPr>
        <w:t xml:space="preserve">-not</w:t>
      </w:r>
      <w:r>
        <w:rPr>
          <w:rStyle w:val="NormalTok"/>
        </w:rPr>
        <w:t xml:space="preserve"> </w:t>
      </w:r>
      <w:r>
        <w:rPr>
          <w:rStyle w:val="AttributeTok"/>
        </w:rPr>
        <w:t xml:space="preserve">-path</w:t>
      </w:r>
      <w:r>
        <w:rPr>
          <w:rStyle w:val="NormalTok"/>
        </w:rPr>
        <w:t xml:space="preserve"> </w:t>
      </w:r>
      <w:r>
        <w:rPr>
          <w:rStyle w:val="StringTok"/>
        </w:rPr>
        <w:t xml:space="preserve">'*/Audit/*'</w:t>
      </w:r>
      <w:r>
        <w:rPr>
          <w:rStyle w:val="NormalTok"/>
        </w:rPr>
        <w:t xml:space="preserve"> </w:t>
      </w:r>
      <w:r>
        <w:rPr>
          <w:rStyle w:val="AttributeTok"/>
        </w:rPr>
        <w:t xml:space="preserve">-print0</w:t>
      </w:r>
      <w:r>
        <w:rPr>
          <w:rStyle w:val="NormalTok"/>
        </w:rPr>
        <w:t xml:space="preserve">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-0</w:t>
      </w:r>
      <w:r>
        <w:rPr>
          <w:rStyle w:val="NormalTok"/>
        </w:rPr>
        <w:t xml:space="preserve"> wc </w:t>
      </w:r>
      <w:r>
        <w:rPr>
          <w:rStyle w:val="AttributeTok"/>
        </w:rPr>
        <w:t xml:space="preserve">-l</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-rn</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-10</w:t>
      </w:r>
      <w:r>
        <w:br/>
      </w:r>
      <w:r>
        <w:br/>
      </w:r>
      <w:r>
        <w:rPr>
          <w:rStyle w:val="CommentTok"/>
        </w:rPr>
        <w:t xml:space="preserve"># gate entrypoint arithmetic, without running the gate</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Variable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deb-staleness-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DataType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RedTeam/</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-vc</w:t>
      </w:r>
      <w:r>
        <w:rPr>
          <w:rStyle w:val="NormalTok"/>
        </w:rPr>
        <w:t xml:space="preserve"> </w:t>
      </w:r>
      <w:r>
        <w:rPr>
          <w:rStyle w:val="StringTok"/>
        </w:rPr>
        <w:t xml:space="preserve">'/_'</w:t>
      </w:r>
      <w:r>
        <w:rPr>
          <w:rStyle w:val="VariableTok"/>
        </w:rPr>
        <w:t xml:space="preserve">)</w:t>
      </w:r>
      <w:r>
        <w:rPr>
          <w:rStyle w:val="NormalTok"/>
        </w:rPr>
        <w:t xml:space="preserve"> </w:t>
      </w:r>
      <w:r>
        <w:rPr>
          <w:rStyle w:val="OperatorTok"/>
        </w:rPr>
        <w:t xml:space="preserve">+</w:t>
      </w:r>
      <w:r>
        <w:rPr>
          <w:rStyle w:val="NormalTok"/>
        </w:rPr>
        <w:t xml:space="preserve"> </w:t>
      </w:r>
      <w:r>
        <w:rPr>
          <w:rStyle w:val="DecValTok"/>
        </w:rPr>
        <w:t xml:space="preserve">27</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VariableTok"/>
        </w:rPr>
        <w:t xml:space="preserve">))</w:t>
      </w:r>
    </w:p>
    <w:p>
      <w:pPr>
        <w:pStyle w:val="FirstParagraph"/>
      </w:pPr>
      <w:r>
        <w:rPr>
          <w:b/>
          <w:bCs/>
        </w:rPr>
        <w:t xml:space="preserve">Do not run</w:t>
      </w:r>
      <w:r>
        <w:rPr>
          <w:b/>
          <w:bCs/>
        </w:rPr>
        <w:t xml:space="preserve"> </w:t>
      </w:r>
      <w:r>
        <w:rPr>
          <w:rStyle w:val="VerbatimChar"/>
          <w:b/>
          <w:bCs/>
        </w:rPr>
        <w:t xml:space="preserve">REPL/tools/_suite_stats.py</w:t>
      </w:r>
      <w:r>
        <w:rPr>
          <w:b/>
          <w:bCs/>
        </w:rPr>
        <w:t xml:space="preserve"> </w:t>
      </w:r>
      <w:r>
        <w:rPr>
          <w:b/>
          <w:bCs/>
        </w:rPr>
        <w:t xml:space="preserve">or</w:t>
      </w:r>
      <w:r>
        <w:rPr>
          <w:b/>
          <w:bCs/>
        </w:rPr>
        <w:t xml:space="preserve"> </w:t>
      </w:r>
      <w:r>
        <w:rPr>
          <w:rStyle w:val="VerbatimChar"/>
          <w:b/>
          <w:bCs/>
        </w:rPr>
        <w:t xml:space="preserve">REPL/tools/_toolindex.py</w:t>
      </w:r>
      <w:r>
        <w:rPr>
          <w:b/>
          <w:bCs/>
        </w:rPr>
        <w:t xml:space="preserve"> </w:t>
      </w:r>
      <w:r>
        <w:rPr>
          <w:b/>
          <w:bCs/>
        </w:rPr>
        <w:t xml:space="preserve">to inspect them.</w:t>
      </w:r>
      <w:r>
        <w:t xml:space="preserve"> </w:t>
      </w:r>
      <w:r>
        <w:t xml:space="preserve">Both</w:t>
      </w:r>
      <w:r>
        <w:t xml:space="preserve"> </w:t>
      </w:r>
      <w:r>
        <w:t xml:space="preserve">rewrite a tracked artefact on a bare invocation, with no</w:t>
      </w:r>
      <w:r>
        <w:t xml:space="preserve"> </w:t>
      </w:r>
      <w:r>
        <w:rPr>
          <w:rStyle w:val="VerbatimChar"/>
        </w:rPr>
        <w:t xml:space="preserve">--apply</w:t>
      </w:r>
      <w:r>
        <w:t xml:space="preserve"> </w:t>
      </w:r>
      <w:r>
        <w:t xml:space="preserve">flag. They are generators and</w:t>
      </w:r>
      <w:r>
        <w:t xml:space="preserve"> </w:t>
      </w:r>
      <w:r>
        <w:t xml:space="preserve">regenerating is the intended action, but the repository’s own rule about tools that write on import</w:t>
      </w:r>
      <w:r>
        <w:t xml:space="preserve"> </w:t>
      </w:r>
      <w:r>
        <w:t xml:space="preserve">applies to the habit, not only to the five tools that caused the incident behind it.</w:t>
      </w:r>
    </w:p>
    <w:p>
      <w:r>
        <w:pict>
          <v:rect style="width:0;height:1.5pt" o:hralign="center" o:hrstd="t" o:hr="t"/>
        </w:pict>
      </w:r>
    </w:p>
    <w:bookmarkEnd w:id="220"/>
    <w:bookmarkEnd w:id="221"/>
    <w:bookmarkStart w:id="237" w:name="the-cost-reader-and-preview-surfaces"/>
    <w:p>
      <w:pPr>
        <w:pStyle w:val="Heading1"/>
      </w:pPr>
      <w:r>
        <w:t xml:space="preserve">12. The cost-reader and preview surfaces</w:t>
      </w:r>
    </w:p>
    <w:p>
      <w:pPr>
        <w:pStyle w:val="FirstParagraph"/>
      </w:pPr>
      <w:r>
        <w:t xml:space="preserve">Ouronet charges for almost everything a client does, in a virtual gas called IGNIS and sometimes in</w:t>
      </w:r>
      <w:r>
        <w:t xml:space="preserve"> </w:t>
      </w:r>
      <w:r>
        <w:t xml:space="preserve">native STOA. Before this round, an operation’s price was computed</w:t>
      </w:r>
      <w:r>
        <w:t xml:space="preserve"> </w:t>
      </w:r>
      <w:r>
        <w:rPr>
          <w:b/>
          <w:bCs/>
        </w:rPr>
        <w:t xml:space="preserve">twice</w:t>
      </w:r>
      <w:r>
        <w:t xml:space="preserve">: once inside the</w:t>
      </w:r>
      <w:r>
        <w:t xml:space="preserve"> </w:t>
      </w:r>
      <w:r>
        <w:t xml:space="preserve">execution path, and once again inside whatever free preview the UI called to quote it. Two</w:t>
      </w:r>
      <w:r>
        <w:t xml:space="preserve"> </w:t>
      </w:r>
      <w:r>
        <w:t xml:space="preserve">derivations of one number, edited by different hands at different times.</w:t>
      </w:r>
    </w:p>
    <w:p>
      <w:pPr>
        <w:pStyle w:val="BodyText"/>
      </w:pPr>
      <w:r>
        <w:t xml:space="preserve">This chapter is about replacing that with one derivation, and about what the replacement exposed.</w:t>
      </w:r>
    </w:p>
    <w:p>
      <w:r>
        <w:pict>
          <v:rect style="width:0;height:1.5pt" o:hralign="center" o:hrstd="t" o:hr="t"/>
        </w:pict>
      </w:r>
    </w:p>
    <w:bookmarkStart w:id="222" w:name="the-two-prefixes"/>
    <w:p>
      <w:pPr>
        <w:pStyle w:val="Heading2"/>
      </w:pPr>
      <w:r>
        <w:t xml:space="preserve">1. The two prefixes</w:t>
      </w:r>
    </w:p>
    <w:p>
      <w:pPr>
        <w:pStyle w:val="FirstParagraph"/>
      </w:pPr>
      <w:r>
        <w:rPr>
          <w:rStyle w:val="VerbatimChar"/>
          <w:b/>
          <w:bCs/>
        </w:rPr>
        <w:t xml:space="preserve">URCi_</w:t>
      </w:r>
      <w:r>
        <w:t xml:space="preserve"> </w:t>
      </w:r>
      <w:r>
        <w:t xml:space="preserve">— a pure, read-only cost reader. No</w:t>
      </w:r>
      <w:r>
        <w:t xml:space="preserve"> </w:t>
      </w:r>
      <w:r>
        <w:rPr>
          <w:rStyle w:val="VerbatimChar"/>
        </w:rPr>
        <w:t xml:space="preserve">enforce</w:t>
      </w:r>
      <w:r>
        <w:t xml:space="preserve">, no writes. It returns the cost of one</w:t>
      </w:r>
      <w:r>
        <w:t xml:space="preserve"> </w:t>
      </w:r>
      <w:r>
        <w:t xml:space="preserve">operation, and it is called from</w:t>
      </w:r>
      <w:r>
        <w:t xml:space="preserve"> </w:t>
      </w:r>
      <w:r>
        <w:rPr>
          <w:b/>
          <w:bCs/>
        </w:rPr>
        <w:t xml:space="preserve">two</w:t>
      </w:r>
      <w:r>
        <w:t xml:space="preserve"> </w:t>
      </w:r>
      <w:r>
        <w:t xml:space="preserve">places: the execution path, to bill; and the preview, to</w:t>
      </w:r>
      <w:r>
        <w:t xml:space="preserve"> </w:t>
      </w:r>
      <w:r>
        <w:t xml:space="preserve">quote. Registered in the project’s prefix canon on 2026-08-30 (commit</w:t>
      </w:r>
      <w:r>
        <w:t xml:space="preserve"> </w:t>
      </w:r>
      <w:r>
        <w:rPr>
          <w:rStyle w:val="VerbatimChar"/>
        </w:rPr>
        <w:t xml:space="preserve">02c9b79</w:t>
      </w:r>
      <w:r>
        <w:t xml:space="preserve">) with its own</w:t>
      </w:r>
      <w:r>
        <w:t xml:space="preserve"> </w:t>
      </w:r>
      <w:r>
        <w:t xml:space="preserve">colour family.</w:t>
      </w:r>
    </w:p>
    <w:p>
      <w:pPr>
        <w:pStyle w:val="BodyText"/>
      </w:pPr>
      <w:r>
        <w:rPr>
          <w:rStyle w:val="VerbatimChar"/>
          <w:b/>
          <w:bCs/>
        </w:rPr>
        <w:t xml:space="preserve">INFO_</w:t>
      </w:r>
      <w:r>
        <w:t xml:space="preserve"> </w:t>
      </w:r>
      <w:r>
        <w:t xml:space="preserve">— the free client-facing preview. It returns a</w:t>
      </w:r>
      <w:r>
        <w:t xml:space="preserve"> </w:t>
      </w:r>
      <w:r>
        <w:rPr>
          <w:rStyle w:val="VerbatimChar"/>
        </w:rPr>
        <w:t xml:space="preserve">ClientInfo</w:t>
      </w:r>
      <w:r>
        <w:t xml:space="preserve"> </w:t>
      </w:r>
      <w:r>
        <w:t xml:space="preserve">object carrying</w:t>
      </w:r>
      <w:r>
        <w:t xml:space="preserve"> </w:t>
      </w:r>
      <w:r>
        <w:rPr>
          <w:rStyle w:val="VerbatimChar"/>
        </w:rPr>
        <w:t xml:space="preserve">ignis-need</w:t>
      </w:r>
      <w:r>
        <w:t xml:space="preserve">,</w:t>
      </w:r>
      <w:r>
        <w:t xml:space="preserve"> </w:t>
      </w:r>
      <w:r>
        <w:rPr>
          <w:rStyle w:val="VerbatimChar"/>
        </w:rPr>
        <w:t xml:space="preserve">stoa-need</w:t>
      </w:r>
      <w:r>
        <w:t xml:space="preserve"> </w:t>
      </w:r>
      <w:r>
        <w:t xml:space="preserve">and human-readable text, and in the intended shape its body is a thin</w:t>
      </w:r>
      <w:r>
        <w:t xml:space="preserve"> </w:t>
      </w:r>
      <w:r>
        <w:t xml:space="preserve">wrapper over the operation’s</w:t>
      </w:r>
      <w:r>
        <w:t xml:space="preserve"> </w:t>
      </w:r>
      <w:r>
        <w:rPr>
          <w:rStyle w:val="VerbatimChar"/>
        </w:rPr>
        <w:t xml:space="preserve">URCi_</w:t>
      </w:r>
      <w:r>
        <w:t xml:space="preserve">.</w:t>
      </w:r>
    </w:p>
    <w:p>
      <w:pPr>
        <w:pStyle w:val="BodyText"/>
      </w:pPr>
      <w:r>
        <w:t xml:space="preserve">The design decision is dated and recorded.</w:t>
      </w:r>
      <w:r>
        <w:t xml:space="preserve"> </w:t>
      </w:r>
      <w:r>
        <w:rPr>
          <w:b/>
          <w:bCs/>
        </w:rPr>
        <w:t xml:space="preserve">Option A, 2026-08-27</w:t>
      </w:r>
      <w:r>
        <w:t xml:space="preserve">: leaves expose</w:t>
      </w:r>
      <w:r>
        <w:t xml:space="preserve"> </w:t>
      </w:r>
      <w:r>
        <w:rPr>
          <w:rStyle w:val="VerbatimChar"/>
        </w:rPr>
        <w:t xml:space="preserve">URCi_</w:t>
      </w:r>
      <w:r>
        <w:t xml:space="preserve">, the</w:t>
      </w:r>
      <w:r>
        <w:t xml:space="preserve"> </w:t>
      </w:r>
      <w:r>
        <w:t xml:space="preserve">executor composes as before, and the preview concatenates the same leaf readers. Option B — billing</w:t>
      </w:r>
      <w:r>
        <w:t xml:space="preserve"> </w:t>
      </w:r>
      <w:r>
        <w:rPr>
          <w:i/>
          <w:iCs/>
        </w:rPr>
        <w:t xml:space="preserve">through</w:t>
      </w:r>
      <w:r>
        <w:t xml:space="preserve"> </w:t>
      </w:r>
      <w:r>
        <w:t xml:space="preserve">the composer — was rejected as a top-to-bottom rehaul. One rule came with it and is worth</w:t>
      </w:r>
      <w:r>
        <w:t xml:space="preserve"> </w:t>
      </w:r>
      <w:r>
        <w:t xml:space="preserve">quoting because Chapter 14 turns on it:</w:t>
      </w:r>
    </w:p>
    <w:p>
      <w:pPr>
        <w:pStyle w:val="BlockText"/>
      </w:pPr>
      <w:r>
        <w:t xml:space="preserve">A</w:t>
      </w:r>
      <w:r>
        <w:t xml:space="preserve"> </w:t>
      </w:r>
      <w:r>
        <w:rPr>
          <w:rStyle w:val="VerbatimChar"/>
        </w:rPr>
        <w:t xml:space="preserve">URCi_</w:t>
      </w:r>
      <w:r>
        <w:t xml:space="preserve"> </w:t>
      </w:r>
      <w:r>
        <w:t xml:space="preserve">lives in the</w:t>
      </w:r>
      <w:r>
        <w:t xml:space="preserve"> </w:t>
      </w:r>
      <w:r>
        <w:rPr>
          <w:b/>
          <w:bCs/>
        </w:rPr>
        <w:t xml:space="preserve">same module as the function it prices</w:t>
      </w:r>
      <w:r>
        <w:t xml:space="preserve">, never in a shared cost module.</w:t>
      </w:r>
      <w:r>
        <w:t xml:space="preserve"> </w:t>
      </w:r>
      <w:r>
        <w:t xml:space="preserve">If a module gets too big, split the module — do not exile its cost functions.</w:t>
      </w:r>
    </w:p>
    <w:p>
      <w:pPr>
        <w:pStyle w:val="FirstParagraph"/>
      </w:pPr>
      <w:r>
        <w:t xml:space="preserve">There is one architectural exception, and the project named it itself:</w:t>
      </w:r>
      <w:r>
        <w:t xml:space="preserve"> </w:t>
      </w:r>
      <w:r>
        <w:rPr>
          <w:b/>
          <w:bCs/>
        </w:rPr>
        <w:t xml:space="preserve">DALOS deploys below</w:t>
      </w:r>
      <w:r>
        <w:rPr>
          <w:b/>
          <w:bCs/>
        </w:rPr>
        <w:t xml:space="preserve"> </w:t>
      </w:r>
      <w:r>
        <w:rPr>
          <w:b/>
          <w:bCs/>
        </w:rPr>
        <w:t xml:space="preserve">IGNIS</w:t>
      </w:r>
      <w:r>
        <w:t xml:space="preserve">, so DALOS’s nine client-op cost readers live</w:t>
      </w:r>
      <w:r>
        <w:t xml:space="preserve"> </w:t>
      </w:r>
      <w:r>
        <w:rPr>
          <w:i/>
          <w:iCs/>
        </w:rPr>
        <w:t xml:space="preserve">in</w:t>
      </w:r>
      <w:r>
        <w:t xml:space="preserve"> </w:t>
      </w:r>
      <w:r>
        <w:t xml:space="preserve">IGNIS under the scoped name</w:t>
      </w:r>
      <w:r>
        <w:t xml:space="preserve"> </w:t>
      </w:r>
      <w:r>
        <w:rPr>
          <w:rStyle w:val="VerbatimChar"/>
        </w:rPr>
        <w:t xml:space="preserve">DALOS|URCi_*</w:t>
      </w:r>
      <w:r>
        <w:t xml:space="preserve">.</w:t>
      </w:r>
      <w:r>
        <w:t xml:space="preserve"> </w:t>
      </w:r>
      <w:r>
        <w:rPr>
          <w:b/>
          <w:bCs/>
        </w:rPr>
        <w:t xml:space="preserve">[VERIFIED by command]</w:t>
      </w:r>
      <w:r>
        <w:t xml:space="preserve"> </w:t>
      </w:r>
      <w:r>
        <w:t xml:space="preserve">— those nine are the only scoped</w:t>
      </w:r>
      <w:r>
        <w:t xml:space="preserve"> </w:t>
      </w:r>
      <w:r>
        <w:rPr>
          <w:rStyle w:val="VerbatimChar"/>
        </w:rPr>
        <w:t xml:space="preserve">URCi_</w:t>
      </w:r>
      <w:r>
        <w:t xml:space="preserve"> </w:t>
      </w:r>
      <w:r>
        <w:t xml:space="preserve">names in the</w:t>
      </w:r>
      <w:r>
        <w:t xml:space="preserve"> </w:t>
      </w:r>
      <w:r>
        <w:t xml:space="preserve">tree, and they are why a naive</w:t>
      </w:r>
      <w:r>
        <w:t xml:space="preserve"> </w:t>
      </w:r>
      <w:r>
        <w:rPr>
          <w:rStyle w:val="VerbatimChar"/>
        </w:rPr>
        <w:t xml:space="preserve">grep '(defun URCi_'</w:t>
      </w:r>
      <w:r>
        <w:t xml:space="preserve"> </w:t>
      </w:r>
      <w:r>
        <w:t xml:space="preserve">undercounts the surface by nine.</w:t>
      </w:r>
    </w:p>
    <w:p>
      <w:r>
        <w:pict>
          <v:rect style="width:0;height:1.5pt" o:hralign="center" o:hrstd="t" o:hr="t"/>
        </w:pict>
      </w:r>
    </w:p>
    <w:bookmarkEnd w:id="222"/>
    <w:bookmarkStart w:id="227" w:name="the-census"/>
    <w:p>
      <w:pPr>
        <w:pStyle w:val="Heading2"/>
      </w:pPr>
      <w:r>
        <w:t xml:space="preserve">2. The census</w:t>
      </w:r>
    </w:p>
    <w:p>
      <w:pPr>
        <w:pStyle w:val="FirstParagraph"/>
      </w:pPr>
      <w:r>
        <w:rPr>
          <w:b/>
          <w:bCs/>
        </w:rPr>
        <w:t xml:space="preserve">[VERIFIED by command]</w:t>
      </w:r>
      <w:r>
        <w:t xml:space="preserve"> </w:t>
      </w:r>
      <w:r>
        <w:t xml:space="preserve">— the parser in</w:t>
      </w:r>
      <w:r>
        <w:t xml:space="preserve"> </w:t>
      </w:r>
      <w:r>
        <w:rPr>
          <w:rStyle w:val="VerbatimChar"/>
        </w:rPr>
        <w:t xml:space="preserve">PART-II/README.md</w:t>
      </w:r>
      <w:r>
        <w:t xml:space="preserve">, which separates interface</w:t>
      </w:r>
      <w:r>
        <w:t xml:space="preserve"> </w:t>
      </w:r>
      <w:r>
        <w:t xml:space="preserve">declarations (before the</w:t>
      </w:r>
      <w:r>
        <w:t xml:space="preserve"> </w:t>
      </w:r>
      <w:r>
        <w:rPr>
          <w:rStyle w:val="VerbatimChar"/>
        </w:rPr>
        <w:t xml:space="preserve">(module …)</w:t>
      </w:r>
      <w:r>
        <w:t xml:space="preserve"> </w:t>
      </w:r>
      <w:r>
        <w:t xml:space="preserve">form, in this codebase’s co-located interface files) from</w:t>
      </w:r>
      <w:r>
        <w:t xml:space="preserve"> </w:t>
      </w:r>
      <w:r>
        <w:t xml:space="preserve">implementations (after it). This is the same rule</w:t>
      </w:r>
      <w:r>
        <w:t xml:space="preserve"> </w:t>
      </w:r>
      <w:r>
        <w:rPr>
          <w:rStyle w:val="VerbatimChar"/>
        </w:rPr>
        <w:t xml:space="preserve">REPL/tools/_scale_report.py</w:t>
      </w:r>
      <w:r>
        <w:t xml:space="preserve"> </w:t>
      </w:r>
      <w:r>
        <w:t xml:space="preserve">uses, so the numbers</w:t>
      </w:r>
      <w:r>
        <w:t xml:space="preserve"> </w:t>
      </w:r>
      <w:r>
        <w:t xml:space="preserve">below agree with the project’s own generated statistics.</w:t>
      </w:r>
    </w:p>
    <w:bookmarkStart w:id="223" w:name="urci_-322-implementations"/>
    <w:p>
      <w:pPr>
        <w:pStyle w:val="Heading3"/>
      </w:pPr>
      <w:r>
        <w:rPr>
          <w:rStyle w:val="VerbatimChar"/>
        </w:rPr>
        <w:t xml:space="preserve">URCi_</w:t>
      </w:r>
      <w:r>
        <w:t xml:space="preserve"> </w:t>
      </w:r>
      <w:r>
        <w:t xml:space="preserve">— 322 implementations</w:t>
      </w:r>
    </w:p>
    <w:tbl>
      <w:tblPr>
        <w:tblStyle w:val="Table"/>
        <w:tblW w:type="auto" w:w="0"/>
        <w:tblLook w:firstRow="0" w:lastRow="0" w:firstColumn="0" w:lastColumn="0" w:noHBand="0" w:noVBand="0" w:val="0000"/>
      </w:tblPr>
      <w:tblGrid>
        <w:gridCol w:w="3960"/>
        <w:gridCol w:w="3960"/>
      </w:tblGrid>
      <w:tr>
        <w:tc>
          <w:tcPr/>
          <w:p>
            <w:pPr>
              <w:pStyle w:val="Compact"/>
            </w:pPr>
            <w:r>
              <w:t xml:space="preserve">implementations, across</w:t>
            </w:r>
            <w:r>
              <w:t xml:space="preserve"> </w:t>
            </w:r>
            <w:r>
              <w:rPr>
                <w:b/>
                <w:bCs/>
              </w:rPr>
              <w:t xml:space="preserve">40</w:t>
            </w:r>
            <w:r>
              <w:t xml:space="preserve"> </w:t>
            </w:r>
            <w:r>
              <w:t xml:space="preserve">modules</w:t>
            </w:r>
          </w:p>
        </w:tc>
        <w:tc>
          <w:tcPr/>
          <w:p>
            <w:pPr>
              <w:pStyle w:val="Compact"/>
              <w:jc w:val="right"/>
            </w:pPr>
            <w:r>
              <w:rPr>
                <w:b/>
                <w:bCs/>
              </w:rPr>
              <w:t xml:space="preserve">322</w:t>
            </w:r>
          </w:p>
        </w:tc>
      </w:tr>
      <w:tr>
        <w:tc>
          <w:tcPr/>
          <w:p>
            <w:pPr>
              <w:pStyle w:val="Compact"/>
            </w:pPr>
            <w:r>
              <w:t xml:space="preserve">distinct names</w:t>
            </w:r>
          </w:p>
        </w:tc>
        <w:tc>
          <w:tcPr/>
          <w:p>
            <w:pPr>
              <w:pStyle w:val="Compact"/>
              <w:jc w:val="right"/>
            </w:pPr>
            <w:r>
              <w:t xml:space="preserve">269</w:t>
            </w:r>
          </w:p>
        </w:tc>
      </w:tr>
      <w:tr>
        <w:tc>
          <w:tcPr/>
          <w:p>
            <w:pPr>
              <w:pStyle w:val="Compact"/>
            </w:pPr>
            <w:r>
              <w:t xml:space="preserve">declared on an interface</w:t>
            </w:r>
          </w:p>
        </w:tc>
        <w:tc>
          <w:tcPr/>
          <w:p>
            <w:pPr>
              <w:pStyle w:val="Compact"/>
              <w:jc w:val="right"/>
            </w:pPr>
            <w:r>
              <w:rPr>
                <w:b/>
                <w:bCs/>
              </w:rPr>
              <w:t xml:space="preserve">291</w:t>
            </w:r>
          </w:p>
        </w:tc>
      </w:tr>
    </w:tbl>
    <w:p>
      <w:pPr>
        <w:pStyle w:val="BlockText"/>
      </w:pPr>
      <w:r>
        <w:rPr>
          <w:b/>
          <w:bCs/>
        </w:rPr>
        <w:t xml:space="preserve">THE CORRECTION THAT WAS ITSELF THE ERROR.</w:t>
      </w:r>
      <w:r>
        <w:t xml:space="preserve"> </w:t>
      </w:r>
      <w:r>
        <w:rPr>
          <w:i/>
          <w:iCs/>
        </w:rPr>
        <w:t xml:space="preserve">(Retracted 2026-09-18.)</w:t>
      </w:r>
    </w:p>
    <w:p>
      <w:pPr>
        <w:pStyle w:val="BlockText"/>
      </w:pPr>
      <w:r>
        <w:t xml:space="preserve">This chapter published the figures above, then on 2026-09-17 published a</w:t>
      </w:r>
      <w:r>
        <w:t xml:space="preserve"> </w:t>
      </w:r>
      <w:r>
        <w:rPr>
          <w:b/>
          <w:bCs/>
        </w:rPr>
        <w:t xml:space="preserve">correction</w:t>
      </w:r>
      <w:r>
        <w:t xml:space="preserve"> </w:t>
      </w:r>
      <w:r>
        <w:t xml:space="preserve">replacing</w:t>
      </w:r>
      <w:r>
        <w:t xml:space="preserve"> </w:t>
      </w:r>
      <w:r>
        <w:t xml:space="preserve">them with</w:t>
      </w:r>
      <w:r>
        <w:t xml:space="preserve"> </w:t>
      </w:r>
      <w:r>
        <w:rPr>
          <w:rStyle w:val="VerbatimChar"/>
        </w:rPr>
        <w:t xml:space="preserve">313 / 260 / 282 across 39 modules</w:t>
      </w:r>
      <w:r>
        <w:t xml:space="preserve">.</w:t>
      </w:r>
      <w:r>
        <w:t xml:space="preserve"> </w:t>
      </w:r>
      <w:r>
        <w:rPr>
          <w:b/>
          <w:bCs/>
        </w:rPr>
        <w:t xml:space="preserve">The correction was wrong and the original figures</w:t>
      </w:r>
      <w:r>
        <w:rPr>
          <w:b/>
          <w:bCs/>
        </w:rPr>
        <w:t xml:space="preserve"> </w:t>
      </w:r>
      <w:r>
        <w:rPr>
          <w:b/>
          <w:bCs/>
        </w:rPr>
        <w:t xml:space="preserve">were right.</w:t>
      </w:r>
      <w:r>
        <w:t xml:space="preserve"> </w:t>
      </w:r>
      <w:r>
        <w:t xml:space="preserve">They are restored above, and the episode is kept rather than quietly reversed,</w:t>
      </w:r>
      <w:r>
        <w:t xml:space="preserve"> </w:t>
      </w:r>
      <w:r>
        <w:t xml:space="preserve">because of what made it convincing.</w:t>
      </w:r>
    </w:p>
    <w:p>
      <w:pPr>
        <w:pStyle w:val="BlockText"/>
      </w:pPr>
      <w:r>
        <w:t xml:space="preserve">The correction rested on one sentence:</w:t>
      </w:r>
      <w:r>
        <w:t xml:space="preserve"> </w:t>
      </w:r>
      <w:r>
        <w:rPr>
          <w:i/>
          <w:iCs/>
        </w:rPr>
        <w:t xml:space="preserve">“</w:t>
      </w:r>
      <w:r>
        <w:rPr>
          <w:b/>
          <w:bCs/>
          <w:i/>
          <w:iCs/>
        </w:rPr>
        <w:t xml:space="preserve">595</w:t>
      </w:r>
      <w:r>
        <w:rPr>
          <w:i/>
          <w:iCs/>
        </w:rPr>
        <w:t xml:space="preserve"> </w:t>
      </w:r>
      <w:r>
        <w:rPr>
          <w:rStyle w:val="VerbatimChar"/>
          <w:i/>
          <w:iCs/>
        </w:rPr>
        <w:t xml:space="preserve">URCi_</w:t>
      </w:r>
      <w:r>
        <w:rPr>
          <w:i/>
          <w:iCs/>
        </w:rPr>
        <w:t xml:space="preserve"> </w:t>
      </w:r>
      <w:r>
        <w:rPr>
          <w:i/>
          <w:iCs/>
        </w:rPr>
        <w:t xml:space="preserve">defuns exist in total, partitioning</w:t>
      </w:r>
      <w:r>
        <w:rPr>
          <w:i/>
          <w:iCs/>
        </w:rPr>
        <w:t xml:space="preserve"> </w:t>
      </w:r>
      <w:r>
        <w:rPr>
          <w:i/>
          <w:iCs/>
        </w:rPr>
        <w:t xml:space="preserve">exactly into 282 declarations and 313 implementations.”</w:t>
      </w:r>
      <w:r>
        <w:t xml:space="preserve"> </w:t>
      </w:r>
      <w:r>
        <w:rPr>
          <w:b/>
          <w:bCs/>
        </w:rPr>
        <w:t xml:space="preserve">Exact partition is a strong signal</w:t>
      </w:r>
      <w:r>
        <w:t xml:space="preserve"> </w:t>
      </w:r>
      <w:r>
        <w:t xml:space="preserve">—</w:t>
      </w:r>
      <w:r>
        <w:t xml:space="preserve"> </w:t>
      </w:r>
      <w:r>
        <w:t xml:space="preserve">it is the reason the correction was believed, and it is why the correction notice was trusted more</w:t>
      </w:r>
      <w:r>
        <w:t xml:space="preserve"> </w:t>
      </w:r>
      <w:r>
        <w:t xml:space="preserve">than the thing it corrected. 282 + 313 = 595, and a total that reconciles looks checked.</w:t>
      </w:r>
    </w:p>
    <w:p>
      <w:pPr>
        <w:pStyle w:val="BlockText"/>
      </w:pPr>
      <w:r>
        <w:t xml:space="preserve">But 595 is exactly what</w:t>
      </w:r>
      <w:r>
        <w:t xml:space="preserve"> </w:t>
      </w:r>
      <w:r>
        <w:rPr>
          <w:rStyle w:val="VerbatimChar"/>
        </w:rPr>
        <w:t xml:space="preserve">grep -c '(defun URCi_'</w:t>
      </w:r>
      <w:r>
        <w:t xml:space="preserve"> </w:t>
      </w:r>
      <w:r>
        <w:t xml:space="preserve">returns, and that pattern</w:t>
      </w:r>
      <w:r>
        <w:t xml:space="preserve"> </w:t>
      </w:r>
      <w:r>
        <w:rPr>
          <w:b/>
          <w:bCs/>
        </w:rPr>
        <w:t xml:space="preserve">misses the 18 scoped</w:t>
      </w:r>
      <w:r>
        <w:rPr>
          <w:b/>
          <w:bCs/>
        </w:rPr>
        <w:t xml:space="preserve"> </w:t>
      </w:r>
      <w:r>
        <w:rPr>
          <w:rStyle w:val="VerbatimChar"/>
          <w:b/>
          <w:bCs/>
        </w:rPr>
        <w:t xml:space="preserve">ENTITY|URCi_*</w:t>
      </w:r>
      <w:r>
        <w:rPr>
          <w:b/>
          <w:bCs/>
        </w:rPr>
        <w:t xml:space="preserve"> </w:t>
      </w:r>
      <w:r>
        <w:rPr>
          <w:b/>
          <w:bCs/>
        </w:rPr>
        <w:t xml:space="preserve">defuns</w:t>
      </w:r>
      <w:r>
        <w:t xml:space="preserve"> </w:t>
      </w:r>
      <w:r>
        <w:t xml:space="preserve">— nine implementations and nine declarations. The tree holds</w:t>
      </w:r>
      <w:r>
        <w:t xml:space="preserve"> </w:t>
      </w:r>
      <w:r>
        <w:rPr>
          <w:b/>
          <w:bCs/>
        </w:rPr>
        <w:t xml:space="preserve">613</w:t>
      </w:r>
      <w:r>
        <w:t xml:space="preserve">,</w:t>
      </w:r>
      <w:r>
        <w:t xml:space="preserve"> </w:t>
      </w:r>
      <w:r>
        <w:t xml:space="preserve">which partitions just as exactly into</w:t>
      </w:r>
      <w:r>
        <w:t xml:space="preserve"> </w:t>
      </w:r>
      <w:r>
        <w:rPr>
          <w:b/>
          <w:bCs/>
        </w:rPr>
        <w:t xml:space="preserve">291 + 322</w:t>
      </w:r>
      <w:r>
        <w:t xml:space="preserve">. Both partitions reconcile; only one of them</w:t>
      </w:r>
      <w:r>
        <w:t xml:space="preserve"> </w:t>
      </w:r>
      <w:r>
        <w:t xml:space="preserve">is over the whole population.</w:t>
      </w:r>
    </w:p>
    <w:p>
      <w:pPr>
        <w:pStyle w:val="BlockText"/>
      </w:pPr>
      <w:r>
        <w:t xml:space="preserve">The sharpest detail is that this chapter had already warned about the scoped names</w:t>
      </w:r>
      <w:r>
        <w:t xml:space="preserve"> </w:t>
      </w:r>
      <w:r>
        <w:rPr>
          <w:b/>
          <w:bCs/>
        </w:rPr>
        <w:t xml:space="preserve">eleven lines</w:t>
      </w:r>
      <w:r>
        <w:rPr>
          <w:b/>
          <w:bCs/>
        </w:rPr>
        <w:t xml:space="preserve"> </w:t>
      </w:r>
      <w:r>
        <w:rPr>
          <w:b/>
          <w:bCs/>
        </w:rPr>
        <w:t xml:space="preserve">above the correction</w:t>
      </w:r>
      <w:r>
        <w:t xml:space="preserve"> </w:t>
      </w:r>
      <w:r>
        <w:t xml:space="preserve">— DALOS’s nine cost readers live in IGNIS as</w:t>
      </w:r>
      <w:r>
        <w:t xml:space="preserve"> </w:t>
      </w:r>
      <w:r>
        <w:rPr>
          <w:rStyle w:val="VerbatimChar"/>
        </w:rPr>
        <w:t xml:space="preserve">DALOS|URCi_*</w:t>
      </w:r>
      <w:r>
        <w:t xml:space="preserve"> </w:t>
      </w:r>
      <w:r>
        <w:t xml:space="preserve">precisely</w:t>
      </w:r>
      <w:r>
        <w:t xml:space="preserve"> </w:t>
      </w:r>
      <w:r>
        <w:rPr>
          <w:i/>
          <w:iCs/>
        </w:rPr>
        <w:t xml:space="preserve">“because a naive</w:t>
      </w:r>
      <w:r>
        <w:rPr>
          <w:i/>
          <w:iCs/>
        </w:rPr>
        <w:t xml:space="preserve"> </w:t>
      </w:r>
      <w:r>
        <w:rPr>
          <w:rStyle w:val="VerbatimChar"/>
          <w:i/>
          <w:iCs/>
        </w:rPr>
        <w:t xml:space="preserve">grep '(defun URCi_'</w:t>
      </w:r>
      <w:r>
        <w:rPr>
          <w:i/>
          <w:iCs/>
        </w:rPr>
        <w:t xml:space="preserve"> </w:t>
      </w:r>
      <w:r>
        <w:rPr>
          <w:i/>
          <w:iCs/>
        </w:rPr>
        <w:t xml:space="preserve">undercounts the surface by nine”</w:t>
      </w:r>
      <w:r>
        <w:t xml:space="preserve">. The correction then</w:t>
      </w:r>
      <w:r>
        <w:t xml:space="preserve"> </w:t>
      </w:r>
      <w:r>
        <w:t xml:space="preserve">used the naive grep. Knowing about an exception in one paragraph does not stop you applying a rule</w:t>
      </w:r>
      <w:r>
        <w:t xml:space="preserve"> </w:t>
      </w:r>
      <w:r>
        <w:t xml:space="preserve">that ignores it in the next, and nothing in the process connected the two.</w:t>
      </w:r>
    </w:p>
    <w:p>
      <w:pPr>
        <w:pStyle w:val="BlockText"/>
      </w:pPr>
      <w:r>
        <w:t xml:space="preserve">Re-derive it:</w:t>
      </w:r>
    </w:p>
    <w:p>
      <w:pPr>
        <w:pStyle w:val="SourceCode"/>
      </w:pPr>
      <w:r>
        <w:rPr>
          <w:rStyle w:val="FunctionTok"/>
        </w:rPr>
        <w:t xml:space="preserve">grep</w:t>
      </w:r>
      <w:r>
        <w:rPr>
          <w:rStyle w:val="NormalTok"/>
        </w:rPr>
        <w:t xml:space="preserve"> </w:t>
      </w:r>
      <w:r>
        <w:rPr>
          <w:rStyle w:val="AttributeTok"/>
        </w:rPr>
        <w:t xml:space="preserve">-rhc</w:t>
      </w:r>
      <w:r>
        <w:rPr>
          <w:rStyle w:val="NormalTok"/>
        </w:rPr>
        <w:t xml:space="preserve"> </w:t>
      </w:r>
      <w:r>
        <w:rPr>
          <w:rStyle w:val="StringTok"/>
        </w:rPr>
        <w:t xml:space="preserve">'(defun 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paste</w:t>
      </w:r>
      <w:r>
        <w:rPr>
          <w:rStyle w:val="NormalTok"/>
        </w:rPr>
        <w:t xml:space="preserve"> </w:t>
      </w:r>
      <w:r>
        <w:rPr>
          <w:rStyle w:val="AttributeTok"/>
        </w:rPr>
        <w:t xml:space="preserve">-sd+</w:t>
      </w:r>
      <w:r>
        <w:rPr>
          <w:rStyle w:val="NormalTok"/>
        </w:rPr>
        <w:t xml:space="preserve"> </w:t>
      </w:r>
      <w:r>
        <w:rPr>
          <w:rStyle w:val="KeywordTok"/>
        </w:rPr>
        <w:t xml:space="preserve">|</w:t>
      </w:r>
      <w:r>
        <w:rPr>
          <w:rStyle w:val="NormalTok"/>
        </w:rPr>
        <w:t xml:space="preserve"> </w:t>
      </w:r>
      <w:r>
        <w:rPr>
          <w:rStyle w:val="FunctionTok"/>
        </w:rPr>
        <w:t xml:space="preserve">bc</w:t>
      </w:r>
      <w:r>
        <w:rPr>
          <w:rStyle w:val="NormalTok"/>
        </w:rPr>
        <w:t xml:space="preserve">      </w:t>
      </w:r>
      <w:r>
        <w:rPr>
          <w:rStyle w:val="CommentTok"/>
        </w:rPr>
        <w:t xml:space="preserve"># 595</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613</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18</w:t>
      </w:r>
    </w:p>
    <w:p>
      <w:pPr>
        <w:pStyle w:val="BlockText"/>
      </w:pPr>
      <w:r>
        <w:t xml:space="preserve">Independently corroborated by</w:t>
      </w:r>
      <w:r>
        <w:t xml:space="preserve"> </w:t>
      </w:r>
      <w:r>
        <w:rPr>
          <w:rStyle w:val="VerbatimChar"/>
        </w:rPr>
        <w:t xml:space="preserve">_scale_report.py</w:t>
      </w:r>
      <w:r>
        <w:t xml:space="preserve">, which reports</w:t>
      </w:r>
      <w:r>
        <w:t xml:space="preserve"> </w:t>
      </w:r>
      <w:r>
        <w:rPr>
          <w:rStyle w:val="VerbatimChar"/>
        </w:rPr>
        <w:t xml:space="preserve">URCi_ 151 / 322</w:t>
      </w:r>
      <w:r>
        <w:t xml:space="preserve">.</w:t>
      </w:r>
    </w:p>
    <w:p>
      <w:pPr>
        <w:pStyle w:val="BlockText"/>
      </w:pPr>
      <w:r>
        <w:t xml:space="preserve">Two things follow, and the second is the uncomfortable one.</w:t>
      </w:r>
      <w:r>
        <w:t xml:space="preserve"> </w:t>
      </w:r>
      <w:r>
        <w:rPr>
          <w:b/>
          <w:bCs/>
        </w:rPr>
        <w:t xml:space="preserve">A reconciling total is not evidence</w:t>
      </w:r>
      <w:r>
        <w:rPr>
          <w:b/>
          <w:bCs/>
        </w:rPr>
        <w:t xml:space="preserve"> </w:t>
      </w:r>
      <w:r>
        <w:rPr>
          <w:b/>
          <w:bCs/>
        </w:rPr>
        <w:t xml:space="preserve">the population was right</w:t>
      </w:r>
      <w:r>
        <w:t xml:space="preserve"> </w:t>
      </w:r>
      <w:r>
        <w:t xml:space="preserve">— it only proves the two halves were cut from the same cloth, however</w:t>
      </w:r>
      <w:r>
        <w:t xml:space="preserve"> </w:t>
      </w:r>
      <w:r>
        <w:t xml:space="preserve">wrong that cloth is. And</w:t>
      </w:r>
      <w:r>
        <w:t xml:space="preserve"> </w:t>
      </w:r>
      <w:r>
        <w:rPr>
          <w:b/>
          <w:bCs/>
        </w:rPr>
        <w:t xml:space="preserve">a correction notice is read with more trust than the text it corrects</w:t>
      </w:r>
      <w:r>
        <w:t xml:space="preserve">,</w:t>
      </w:r>
      <w:r>
        <w:t xml:space="preserve"> </w:t>
      </w:r>
      <w:r>
        <w:t xml:space="preserve">so it needs</w:t>
      </w:r>
      <w:r>
        <w:t xml:space="preserve"> </w:t>
      </w:r>
      <w:r>
        <w:rPr>
          <w:i/>
          <w:iCs/>
        </w:rPr>
        <w:t xml:space="preserve">more</w:t>
      </w:r>
      <w:r>
        <w:t xml:space="preserve"> </w:t>
      </w:r>
      <w:r>
        <w:t xml:space="preserve">scrutiny than the original, not less. This book makes that claim elsewhere; here</w:t>
      </w:r>
      <w:r>
        <w:t xml:space="preserve"> </w:t>
      </w:r>
      <w:r>
        <w:t xml:space="preserve">is the instance where the claim is about itself.</w:t>
      </w:r>
    </w:p>
    <w:p>
      <w:pPr>
        <w:pStyle w:val="FirstParagraph"/>
      </w:pPr>
      <w:r>
        <w:t xml:space="preserve">Attribution method, so the figures can be re-derived: comments stripped; for each</w:t>
      </w:r>
      <w:r>
        <w:t xml:space="preserve"> </w:t>
      </w:r>
      <w:r>
        <w:rPr>
          <w:rStyle w:val="VerbatimChar"/>
        </w:rPr>
        <w:t xml:space="preserve">URCi_</w:t>
      </w:r>
      <w:r>
        <w:t xml:space="preserve">-prefixed</w:t>
      </w:r>
      <w:r>
        <w:t xml:space="preserve"> </w:t>
      </w:r>
      <w:r>
        <w:rPr>
          <w:rStyle w:val="VerbatimChar"/>
        </w:rPr>
        <w:t xml:space="preserve">defun</w:t>
      </w:r>
      <w:r>
        <w:t xml:space="preserve"> </w:t>
      </w:r>
      <w:r>
        <w:t xml:space="preserve">— scoped or not — compare the nearest preceding</w:t>
      </w:r>
      <w:r>
        <w:t xml:space="preserve"> </w:t>
      </w:r>
      <w:r>
        <w:rPr>
          <w:rStyle w:val="VerbatimChar"/>
        </w:rPr>
        <w:t xml:space="preserve">^(interface</w:t>
      </w:r>
      <w:r>
        <w:t xml:space="preserve"> </w:t>
      </w:r>
      <w:r>
        <w:t xml:space="preserve">against the nearest preceding</w:t>
      </w:r>
      <w:r>
        <w:t xml:space="preserve"> </w:t>
      </w:r>
      <w:r>
        <w:rPr>
          <w:rStyle w:val="VerbatimChar"/>
        </w:rPr>
        <w:t xml:space="preserve">^(module</w:t>
      </w:r>
      <w:r>
        <w:t xml:space="preserve"> </w:t>
      </w:r>
      <w:r>
        <w:t xml:space="preserve">and attribute it to whichever is closer. One file in the tree declares more than one</w:t>
      </w:r>
      <w:r>
        <w:t xml:space="preserve"> </w:t>
      </w:r>
      <w:r>
        <w:t xml:space="preserve">module, which a simpler</w:t>
      </w:r>
      <w:r>
        <w:t xml:space="preserve"> </w:t>
      </w:r>
      <w:r>
        <w:t xml:space="preserve">“everything after the first</w:t>
      </w:r>
      <w:r>
        <w:t xml:space="preserve"> </w:t>
      </w:r>
      <w:r>
        <w:rPr>
          <w:rStyle w:val="VerbatimChar"/>
        </w:rPr>
        <w:t xml:space="preserve">(module</w:t>
      </w:r>
      <w:r>
        <w:t xml:space="preserve">”</w:t>
      </w:r>
      <w:r>
        <w:t xml:space="preserve"> </w:t>
      </w:r>
      <w:r>
        <w:t xml:space="preserve">rule mis-attributes.</w:t>
      </w:r>
    </w:p>
    <w:p>
      <w:pPr>
        <w:pStyle w:val="BodyText"/>
      </w:pPr>
      <w:r>
        <w:t xml:space="preserve">The gap between 322 and 269 is real and correct:</w:t>
      </w:r>
      <w:r>
        <w:t xml:space="preserve"> </w:t>
      </w:r>
      <w:r>
        <w:rPr>
          <w:rStyle w:val="VerbatimChar"/>
        </w:rPr>
        <w:t xml:space="preserve">URCi_UpgradeBranding</w:t>
      </w:r>
      <w:r>
        <w:t xml:space="preserve"> </w:t>
      </w:r>
      <w:r>
        <w:t xml:space="preserve">is defined independently in</w:t>
      </w:r>
      <w:r>
        <w:t xml:space="preserve"> </w:t>
      </w:r>
      <w:r>
        <w:t xml:space="preserve">DPTF, DPOF, ATS, SWP, BRD, DPDC and others, because each module prices its own branding upgrade.</w:t>
      </w:r>
      <w:r>
        <w:t xml:space="preserve"> </w:t>
      </w:r>
      <w:r>
        <w:t xml:space="preserve">Counting names rather than implementations is the mistake the roadmap’s own correction notice makes.</w:t>
      </w:r>
    </w:p>
    <w:p>
      <w:pPr>
        <w:pStyle w:val="BodyText"/>
      </w:pPr>
      <w:r>
        <w:t xml:space="preserve">The 291/31 split is the answer to an open roadmap decision. Item</w:t>
      </w:r>
      <w:r>
        <w:t xml:space="preserve"> </w:t>
      </w:r>
      <w:r>
        <w:rPr>
          <w:b/>
          <w:bCs/>
        </w:rPr>
        <w:t xml:space="preserve">1.1.1.1</w:t>
      </w:r>
      <w:r>
        <w:t xml:space="preserve"> </w:t>
      </w:r>
      <w:r>
        <w:t xml:space="preserve">—</w:t>
      </w:r>
      <w:r>
        <w:t xml:space="preserve"> </w:t>
      </w:r>
      <w:r>
        <w:rPr>
          <w:i/>
          <w:iCs/>
        </w:rPr>
        <w:t xml:space="preserve">“interface-richness</w:t>
      </w:r>
      <w:r>
        <w:rPr>
          <w:i/>
          <w:iCs/>
        </w:rPr>
        <w:t xml:space="preserve"> </w:t>
      </w:r>
      <w:r>
        <w:rPr>
          <w:i/>
          <w:iCs/>
        </w:rPr>
        <w:t xml:space="preserve">policy: rich (declare cross-module functions) vs marker-lean”</w:t>
      </w:r>
      <w:r>
        <w:t xml:space="preserve"> </w:t>
      </w:r>
      <w:r>
        <w:t xml:space="preserve">— is still an unticked</w:t>
      </w:r>
      <w:r>
        <w:t xml:space="preserve"> </w:t>
      </w:r>
      <w:r>
        <w:rPr>
          <w:rStyle w:val="VerbatimChar"/>
        </w:rPr>
        <w:t xml:space="preserve">⚠ open decision</w:t>
      </w:r>
      <w:r>
        <w:t xml:space="preserve"> </w:t>
      </w:r>
      <w:r>
        <w:t xml:space="preserve">on the board. The tree settled it:</w:t>
      </w:r>
      <w:r>
        <w:t xml:space="preserve"> </w:t>
      </w:r>
      <w:r>
        <w:rPr>
          <w:b/>
          <w:bCs/>
        </w:rPr>
        <w:t xml:space="preserve">[VERIFIED by command]</w:t>
      </w:r>
      <w:r>
        <w:t xml:space="preserve"> </w:t>
      </w:r>
      <w:r>
        <w:t xml:space="preserve">every one of the 31</w:t>
      </w:r>
      <w:r>
        <w:t xml:space="preserve"> </w:t>
      </w:r>
      <w:r>
        <w:t xml:space="preserve">in-module-only readers has</w:t>
      </w:r>
      <w:r>
        <w:t xml:space="preserve"> </w:t>
      </w:r>
      <w:r>
        <w:rPr>
          <w:b/>
          <w:bCs/>
        </w:rPr>
        <w:t xml:space="preserve">zero</w:t>
      </w:r>
      <w:r>
        <w:t xml:space="preserve"> </w:t>
      </w:r>
      <w:r>
        <w:t xml:space="preserve">cross-module</w:t>
      </w:r>
      <w:r>
        <w:t xml:space="preserve"> </w:t>
      </w:r>
      <w:r>
        <w:rPr>
          <w:rStyle w:val="VerbatimChar"/>
        </w:rPr>
        <w:t xml:space="preserve">::</w:t>
      </w:r>
      <w:r>
        <w:t xml:space="preserve"> </w:t>
      </w:r>
      <w:r>
        <w:t xml:space="preserve">call sites, so the policy applied is</w:t>
      </w:r>
      <w:r>
        <w:t xml:space="preserve"> </w:t>
      </w:r>
      <w:r>
        <w:t xml:space="preserve">“declare</w:t>
      </w:r>
      <w:r>
        <w:t xml:space="preserve"> </w:t>
      </w:r>
      <w:r>
        <w:t xml:space="preserve">what crosses a module boundary, keep the rest local”</w:t>
      </w:r>
      <w:r>
        <w:t xml:space="preserve">, exactly as the walk’s own instruction</w:t>
      </w:r>
      <w:r>
        <w:t xml:space="preserve"> </w:t>
      </w:r>
      <w:r>
        <w:t xml:space="preserve">(1.1.2.1) specified. The unticked box is a bookkeeping gap, not an unmade decision.</w:t>
      </w:r>
    </w:p>
    <w:p>
      <w:pPr>
        <w:pStyle w:val="BodyText"/>
      </w:pPr>
      <w:r>
        <w:t xml:space="preserve">The 31 are concentrated where you would expect a composer to be local: VCT’s eight batch</w:t>
      </w:r>
      <w:r>
        <w:t xml:space="preserve"> </w:t>
      </w:r>
      <w:r>
        <w:t xml:space="preserve">vacate/drain readers, RPS’s six reward-flow readers, SWPU’s four swap-core readers, VST’s four</w:t>
      </w:r>
      <w:r>
        <w:t xml:space="preserve"> </w:t>
      </w:r>
      <w:r>
        <w:t xml:space="preserve">special-link legs, DSA’s three royalty composers, and MTX-SWP’s two liquidity legs.</w:t>
      </w:r>
    </w:p>
    <w:p>
      <w:pPr>
        <w:pStyle w:val="BodyText"/>
      </w:pPr>
      <w:r>
        <w:t xml:space="preserve">Distribution across the tree, largest first —</w:t>
      </w:r>
      <w:r>
        <w:t xml:space="preserve"> </w:t>
      </w:r>
      <w:r>
        <w:rPr>
          <w:b/>
          <w:bCs/>
        </w:rPr>
        <w:t xml:space="preserve">[VERIFIED by command]</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rPr>
                <w:rStyle w:val="VerbatimChar"/>
              </w:rPr>
              <w:t xml:space="preserve">URCi_</w:t>
            </w:r>
          </w:p>
        </w:tc>
        <w:tc>
          <w:tcPr/>
          <w:p>
            <w:pPr>
              <w:pStyle w:val="Compact"/>
            </w:pPr>
            <w:r>
              <w:t xml:space="preserve">module</w:t>
            </w:r>
          </w:p>
        </w:tc>
        <w:tc>
          <w:tcPr/>
          <w:p>
            <w:pPr>
              <w:pStyle w:val="Compact"/>
              <w:jc w:val="right"/>
            </w:pPr>
            <w:r>
              <w:rPr>
                <w:rStyle w:val="VerbatimChar"/>
              </w:rPr>
              <w:t xml:space="preserve">URCi_</w:t>
            </w:r>
          </w:p>
        </w:tc>
      </w:tr>
      <w:tr>
        <w:tc>
          <w:tcPr/>
          <w:p>
            <w:pPr>
              <w:pStyle w:val="Compact"/>
            </w:pPr>
            <w:r>
              <w:rPr>
                <w:rStyle w:val="VerbatimChar"/>
              </w:rPr>
              <w:t xml:space="preserve">11_VST.pact</w:t>
            </w:r>
          </w:p>
        </w:tc>
        <w:tc>
          <w:tcPr/>
          <w:p>
            <w:pPr>
              <w:pStyle w:val="Compact"/>
              <w:jc w:val="right"/>
            </w:pPr>
            <w:r>
              <w:t xml:space="preserve">26</w:t>
            </w:r>
          </w:p>
        </w:tc>
        <w:tc>
          <w:tcPr/>
          <w:p>
            <w:pPr>
              <w:pStyle w:val="Compact"/>
            </w:pPr>
            <w:r>
              <w:rPr>
                <w:rStyle w:val="VerbatimChar"/>
              </w:rPr>
              <w:t xml:space="preserve">02_SCORE.pact</w:t>
            </w:r>
          </w:p>
        </w:tc>
        <w:tc>
          <w:tcPr/>
          <w:p>
            <w:pPr>
              <w:pStyle w:val="Compact"/>
              <w:jc w:val="right"/>
            </w:pPr>
            <w:r>
              <w:t xml:space="preserve">13</w:t>
            </w:r>
          </w:p>
        </w:tc>
      </w:tr>
      <w:tr>
        <w:tc>
          <w:tcPr/>
          <w:p>
            <w:pPr>
              <w:pStyle w:val="Compact"/>
            </w:pPr>
            <w:r>
              <w:rPr>
                <w:rStyle w:val="VerbatimChar"/>
              </w:rPr>
              <w:t xml:space="preserve">05_DPTF.pact</w:t>
            </w:r>
          </w:p>
        </w:tc>
        <w:tc>
          <w:tcPr/>
          <w:p>
            <w:pPr>
              <w:pStyle w:val="Compact"/>
              <w:jc w:val="right"/>
            </w:pPr>
            <w:r>
              <w:t xml:space="preserve">25</w:t>
            </w:r>
          </w:p>
        </w:tc>
        <w:tc>
          <w:tcPr/>
          <w:p>
            <w:pPr>
              <w:pStyle w:val="Compact"/>
            </w:pPr>
            <w:r>
              <w:rPr>
                <w:rStyle w:val="VerbatimChar"/>
              </w:rPr>
              <w:t xml:space="preserve">08_DSA.pact</w:t>
            </w:r>
          </w:p>
        </w:tc>
        <w:tc>
          <w:tcPr/>
          <w:p>
            <w:pPr>
              <w:pStyle w:val="Compact"/>
              <w:jc w:val="right"/>
            </w:pPr>
            <w:r>
              <w:t xml:space="preserve">12</w:t>
            </w:r>
          </w:p>
        </w:tc>
      </w:tr>
      <w:tr>
        <w:tc>
          <w:tcPr/>
          <w:p>
            <w:pPr>
              <w:pStyle w:val="Compact"/>
            </w:pPr>
            <w:r>
              <w:rPr>
                <w:rStyle w:val="VerbatimChar"/>
              </w:rPr>
              <w:t xml:space="preserve">08_ATS.pact</w:t>
            </w:r>
          </w:p>
        </w:tc>
        <w:tc>
          <w:tcPr/>
          <w:p>
            <w:pPr>
              <w:pStyle w:val="Compact"/>
              <w:jc w:val="right"/>
            </w:pPr>
            <w:r>
              <w:t xml:space="preserve">24</w:t>
            </w:r>
          </w:p>
        </w:tc>
        <w:tc>
          <w:tcPr/>
          <w:p>
            <w:pPr>
              <w:pStyle w:val="Compact"/>
            </w:pPr>
            <w:r>
              <w:rPr>
                <w:rStyle w:val="VerbatimChar"/>
              </w:rPr>
              <w:t xml:space="preserve">05_DPDC-R.pact</w:t>
            </w:r>
          </w:p>
        </w:tc>
        <w:tc>
          <w:tcPr/>
          <w:p>
            <w:pPr>
              <w:pStyle w:val="Compact"/>
              <w:jc w:val="right"/>
            </w:pPr>
            <w:r>
              <w:t xml:space="preserve">11</w:t>
            </w:r>
          </w:p>
        </w:tc>
      </w:tr>
      <w:tr>
        <w:tc>
          <w:tcPr/>
          <w:p>
            <w:pPr>
              <w:pStyle w:val="Compact"/>
            </w:pPr>
            <w:r>
              <w:rPr>
                <w:rStyle w:val="VerbatimChar"/>
              </w:rPr>
              <w:t xml:space="preserve">06_DPOF.pact</w:t>
            </w:r>
          </w:p>
        </w:tc>
        <w:tc>
          <w:tcPr/>
          <w:p>
            <w:pPr>
              <w:pStyle w:val="Compact"/>
              <w:jc w:val="right"/>
            </w:pPr>
            <w:r>
              <w:t xml:space="preserve">20</w:t>
            </w:r>
          </w:p>
        </w:tc>
        <w:tc>
          <w:tcPr/>
          <w:p>
            <w:pPr>
              <w:pStyle w:val="Compact"/>
            </w:pPr>
            <w:r>
              <w:rPr>
                <w:rStyle w:val="VerbatimChar"/>
              </w:rPr>
              <w:t xml:space="preserve">08_DPDC-S.pact</w:t>
            </w:r>
          </w:p>
        </w:tc>
        <w:tc>
          <w:tcPr/>
          <w:p>
            <w:pPr>
              <w:pStyle w:val="Compact"/>
              <w:jc w:val="right"/>
            </w:pPr>
            <w:r>
              <w:t xml:space="preserve">10</w:t>
            </w:r>
          </w:p>
        </w:tc>
      </w:tr>
      <w:tr>
        <w:tc>
          <w:tcPr/>
          <w:p>
            <w:pPr>
              <w:pStyle w:val="Compact"/>
            </w:pPr>
            <w:r>
              <w:rPr>
                <w:rStyle w:val="VerbatimChar"/>
              </w:rPr>
              <w:t xml:space="preserve">04_RPS.pact</w:t>
            </w:r>
          </w:p>
        </w:tc>
        <w:tc>
          <w:tcPr/>
          <w:p>
            <w:pPr>
              <w:pStyle w:val="Compact"/>
              <w:jc w:val="right"/>
            </w:pPr>
            <w:r>
              <w:t xml:space="preserve">20</w:t>
            </w:r>
          </w:p>
        </w:tc>
        <w:tc>
          <w:tcPr/>
          <w:p>
            <w:pPr>
              <w:pStyle w:val="Compact"/>
            </w:pPr>
            <w:r>
              <w:rPr>
                <w:rStyle w:val="VerbatimChar"/>
              </w:rPr>
              <w:t xml:space="preserve">02_IGNIS.pact</w:t>
            </w:r>
          </w:p>
        </w:tc>
        <w:tc>
          <w:tcPr/>
          <w:p>
            <w:pPr>
              <w:pStyle w:val="Compact"/>
              <w:jc w:val="right"/>
            </w:pPr>
            <w:r>
              <w:t xml:space="preserve">9</w:t>
            </w:r>
            <w:r>
              <w:t xml:space="preserve"> </w:t>
            </w:r>
            <w:r>
              <w:rPr>
                <w:i/>
                <w:iCs/>
              </w:rPr>
              <w:t xml:space="preserve">(the DALOS nine)</w:t>
            </w:r>
          </w:p>
        </w:tc>
      </w:tr>
      <w:tr>
        <w:tc>
          <w:tcPr/>
          <w:p>
            <w:pPr>
              <w:pStyle w:val="Compact"/>
            </w:pPr>
            <w:r>
              <w:rPr>
                <w:rStyle w:val="VerbatimChar"/>
              </w:rPr>
              <w:t xml:space="preserve">09_TFT.pact</w:t>
            </w:r>
          </w:p>
        </w:tc>
        <w:tc>
          <w:tcPr/>
          <w:p>
            <w:pPr>
              <w:pStyle w:val="Compact"/>
              <w:jc w:val="right"/>
            </w:pPr>
            <w:r>
              <w:t xml:space="preserve">17</w:t>
            </w:r>
          </w:p>
        </w:tc>
        <w:tc>
          <w:tcPr/>
          <w:p>
            <w:pPr>
              <w:pStyle w:val="Compact"/>
            </w:pPr>
            <w:r>
              <w:rPr>
                <w:rStyle w:val="VerbatimChar"/>
              </w:rPr>
              <w:t xml:space="preserve">06_DPDC-MNG.pact</w:t>
            </w:r>
          </w:p>
        </w:tc>
        <w:tc>
          <w:tcPr/>
          <w:p>
            <w:pPr>
              <w:pStyle w:val="Compact"/>
              <w:jc w:val="right"/>
            </w:pPr>
            <w:r>
              <w:t xml:space="preserve">9</w:t>
            </w:r>
          </w:p>
        </w:tc>
      </w:tr>
      <w:tr>
        <w:tc>
          <w:tcPr/>
          <w:p>
            <w:pPr>
              <w:pStyle w:val="Compact"/>
            </w:pPr>
            <w:r>
              <w:rPr>
                <w:rStyle w:val="VerbatimChar"/>
              </w:rPr>
              <w:t xml:space="preserve">18_SWPLC.pact</w:t>
            </w:r>
          </w:p>
        </w:tc>
        <w:tc>
          <w:tcPr/>
          <w:p>
            <w:pPr>
              <w:pStyle w:val="Compact"/>
              <w:jc w:val="right"/>
            </w:pPr>
            <w:r>
              <w:t xml:space="preserve">15</w:t>
            </w:r>
          </w:p>
        </w:tc>
        <w:tc>
          <w:tcPr/>
          <w:p>
            <w:pPr>
              <w:pStyle w:val="Compact"/>
            </w:pPr>
            <w:r>
              <w:rPr>
                <w:rStyle w:val="VerbatimChar"/>
              </w:rPr>
              <w:t xml:space="preserve">03_AQP.pact</w:t>
            </w:r>
          </w:p>
        </w:tc>
        <w:tc>
          <w:tcPr/>
          <w:p>
            <w:pPr>
              <w:pStyle w:val="Compact"/>
              <w:jc w:val="right"/>
            </w:pPr>
            <w:r>
              <w:t xml:space="preserve">9</w:t>
            </w:r>
          </w:p>
        </w:tc>
      </w:tr>
      <w:tr>
        <w:tc>
          <w:tcPr/>
          <w:p>
            <w:pPr>
              <w:pStyle w:val="Compact"/>
            </w:pPr>
            <w:r>
              <w:rPr>
                <w:rStyle w:val="VerbatimChar"/>
              </w:rPr>
              <w:t xml:space="preserve">10_ATSU.pact</w:t>
            </w:r>
          </w:p>
        </w:tc>
        <w:tc>
          <w:tcPr/>
          <w:p>
            <w:pPr>
              <w:pStyle w:val="Compact"/>
              <w:jc w:val="right"/>
            </w:pPr>
            <w:r>
              <w:t xml:space="preserve">14</w:t>
            </w:r>
          </w:p>
        </w:tc>
        <w:tc>
          <w:tcPr/>
          <w:p>
            <w:pPr>
              <w:pStyle w:val="Compact"/>
            </w:pPr>
            <w:r>
              <w:t xml:space="preserve">…23 further modules</w:t>
            </w:r>
          </w:p>
        </w:tc>
        <w:tc>
          <w:tcPr/>
          <w:p>
            <w:pPr>
              <w:pStyle w:val="Compact"/>
              <w:jc w:val="right"/>
            </w:pPr>
            <w:r>
              <w:t xml:space="preserve">1–8 each</w:t>
            </w:r>
          </w:p>
        </w:tc>
      </w:tr>
      <w:tr>
        <w:tc>
          <w:tcPr/>
          <w:p>
            <w:pPr>
              <w:pStyle w:val="Compact"/>
            </w:pPr>
            <w:r>
              <w:rPr>
                <w:rStyle w:val="VerbatimChar"/>
              </w:rPr>
              <w:t xml:space="preserve">15_SWP.pact</w:t>
            </w:r>
          </w:p>
        </w:tc>
        <w:tc>
          <w:tcPr/>
          <w:p>
            <w:pPr>
              <w:pStyle w:val="Compact"/>
              <w:jc w:val="right"/>
            </w:pPr>
            <w:r>
              <w:t xml:space="preserve">13</w:t>
            </w:r>
          </w:p>
        </w:tc>
        <w:tc>
          <w:tcPr/>
          <w:p>
            <w:pPr>
              <w:pStyle w:val="Compact"/>
            </w:pPr>
            <w:r>
              <w:rPr>
                <w:b/>
                <w:bCs/>
              </w:rPr>
              <w:t xml:space="preserve">citizen launchpad (5 modules)</w:t>
            </w:r>
          </w:p>
        </w:tc>
        <w:tc>
          <w:tcPr/>
          <w:p>
            <w:pPr>
              <w:pStyle w:val="Compact"/>
              <w:jc w:val="right"/>
            </w:pPr>
            <w:r>
              <w:t xml:space="preserve">1–2 each</w:t>
            </w:r>
          </w:p>
        </w:tc>
      </w:tr>
    </w:tbl>
    <w:bookmarkEnd w:id="223"/>
    <w:bookmarkStart w:id="224" w:name="info_-426-implementations-in-ten-files"/>
    <w:p>
      <w:pPr>
        <w:pStyle w:val="Heading3"/>
      </w:pPr>
      <w:r>
        <w:rPr>
          <w:rStyle w:val="VerbatimChar"/>
        </w:rPr>
        <w:t xml:space="preserve">INFO_</w:t>
      </w:r>
      <w:r>
        <w:t xml:space="preserve"> </w:t>
      </w:r>
      <w:r>
        <w:t xml:space="preserve">— 426 implementations, in ten files</w:t>
      </w:r>
    </w:p>
    <w:p>
      <w:pPr>
        <w:pStyle w:val="FirstParagraph"/>
      </w:pPr>
      <w:r>
        <w:rPr>
          <w:b/>
          <w:bCs/>
        </w:rPr>
        <w:t xml:space="preserve">[VERIFIED by command]</w:t>
      </w:r>
      <w:r>
        <w:t xml:space="preserve">. The consolidation target of roadmap 1.2.2.1 —</w:t>
      </w:r>
      <w:r>
        <w:t xml:space="preserve"> </w:t>
      </w:r>
      <w:r>
        <w:rPr>
          <w:i/>
          <w:iCs/>
        </w:rPr>
        <w:t xml:space="preserve">“one INFO module per</w:t>
      </w:r>
      <w:r>
        <w:rPr>
          <w:i/>
          <w:iCs/>
        </w:rPr>
        <w:t xml:space="preserve"> </w:t>
      </w:r>
      <w:r>
        <w:rPr>
          <w:i/>
          <w:iCs/>
        </w:rPr>
        <w:t xml:space="preserve">stage, relocated to</w:t>
      </w:r>
      <w:r>
        <w:rPr>
          <w:i/>
          <w:iCs/>
        </w:rPr>
        <w:t xml:space="preserve"> </w:t>
      </w:r>
      <w:r>
        <w:rPr>
          <w:rStyle w:val="VerbatimChar"/>
          <w:i/>
          <w:iCs/>
        </w:rPr>
        <w:t xml:space="preserve">Z_Reads/</w:t>
      </w:r>
      <w:r>
        <w:rPr>
          <w:i/>
          <w:iCs/>
        </w:rPr>
        <w:t xml:space="preserve">, deployed last”</w:t>
      </w:r>
      <w:r>
        <w:t xml:space="preserve"> </w:t>
      </w:r>
      <w:r>
        <w:t xml:space="preserve">— is</w:t>
      </w:r>
      <w:r>
        <w:t xml:space="preserve"> </w:t>
      </w:r>
      <w:r>
        <w:rPr>
          <w:b/>
          <w:bCs/>
        </w:rPr>
        <w:t xml:space="preserve">substantially but not entirely</w:t>
      </w:r>
      <w:r>
        <w:t xml:space="preserve"> </w:t>
      </w:r>
      <w:r>
        <w:t xml:space="preserve">met:</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file</w:t>
            </w:r>
          </w:p>
        </w:tc>
        <w:tc>
          <w:tcPr/>
          <w:p>
            <w:pPr>
              <w:pStyle w:val="Compact"/>
              <w:jc w:val="right"/>
            </w:pPr>
            <w:r>
              <w:rPr>
                <w:rStyle w:val="VerbatimChar"/>
              </w:rPr>
              <w:t xml:space="preserve">INFO_</w:t>
            </w:r>
          </w:p>
        </w:tc>
        <w:tc>
          <w:tcPr/>
          <w:p>
            <w:pPr>
              <w:pStyle w:val="Compact"/>
            </w:pPr>
          </w:p>
        </w:tc>
      </w:tr>
      <w:tr>
        <w:tc>
          <w:tcPr/>
          <w:p>
            <w:pPr>
              <w:pStyle w:val="Compact"/>
            </w:pPr>
            <w:r>
              <w:rPr>
                <w:rStyle w:val="VerbatimChar"/>
              </w:rPr>
              <w:t xml:space="preserve">1_SOVEREIGN/STAGE_01/Z_Reads/02_INFO-ONE+.pact</w:t>
            </w:r>
          </w:p>
        </w:tc>
        <w:tc>
          <w:tcPr/>
          <w:p>
            <w:pPr>
              <w:pStyle w:val="Compact"/>
              <w:jc w:val="right"/>
            </w:pPr>
            <w:r>
              <w:t xml:space="preserve">180</w:t>
            </w:r>
          </w:p>
        </w:tc>
        <w:tc>
          <w:tcPr/>
          <w:p>
            <w:pPr>
              <w:pStyle w:val="Compact"/>
            </w:pPr>
            <w:r>
              <w:t xml:space="preserve">the Stage-1 preview module</w:t>
            </w:r>
          </w:p>
        </w:tc>
      </w:tr>
      <w:tr>
        <w:tc>
          <w:tcPr/>
          <w:p>
            <w:pPr>
              <w:pStyle w:val="Compact"/>
            </w:pPr>
            <w:r>
              <w:rPr>
                <w:rStyle w:val="VerbatimChar"/>
              </w:rPr>
              <w:t xml:space="preserve">1_SOVEREIGN/STAGE_02/Z_Reads/01_INFO-TWO.pact</w:t>
            </w:r>
          </w:p>
        </w:tc>
        <w:tc>
          <w:tcPr/>
          <w:p>
            <w:pPr>
              <w:pStyle w:val="Compact"/>
              <w:jc w:val="right"/>
            </w:pPr>
            <w:r>
              <w:t xml:space="preserve">149</w:t>
            </w:r>
          </w:p>
        </w:tc>
        <w:tc>
          <w:tcPr/>
          <w:p>
            <w:pPr>
              <w:pStyle w:val="Compact"/>
            </w:pPr>
            <w:r>
              <w:t xml:space="preserve">the Stage-2 preview module</w:t>
            </w:r>
          </w:p>
        </w:tc>
      </w:tr>
      <w:tr>
        <w:tc>
          <w:tcPr/>
          <w:p>
            <w:pPr>
              <w:pStyle w:val="Compact"/>
            </w:pPr>
            <w:r>
              <w:rPr>
                <w:rStyle w:val="VerbatimChar"/>
              </w:rPr>
              <w:t xml:space="preserve">1_SOVEREIGN/STAGE_02/2_Core/03_AQP/09_AQP-INFO.pact</w:t>
            </w:r>
          </w:p>
        </w:tc>
        <w:tc>
          <w:tcPr/>
          <w:p>
            <w:pPr>
              <w:pStyle w:val="Compact"/>
              <w:jc w:val="right"/>
            </w:pPr>
            <w:r>
              <w:rPr>
                <w:b/>
                <w:bCs/>
              </w:rPr>
              <w:t xml:space="preserve">83</w:t>
            </w:r>
          </w:p>
        </w:tc>
        <w:tc>
          <w:tcPr/>
          <w:p>
            <w:pPr>
              <w:pStyle w:val="Compact"/>
            </w:pPr>
            <w:r>
              <w:rPr>
                <w:b/>
                <w:bCs/>
              </w:rPr>
              <w:t xml:space="preserve">still in</w:t>
            </w:r>
            <w:r>
              <w:rPr>
                <w:b/>
                <w:bCs/>
              </w:rPr>
              <w:t xml:space="preserve"> </w:t>
            </w:r>
            <w:r>
              <w:rPr>
                <w:rStyle w:val="VerbatimChar"/>
                <w:b/>
                <w:bCs/>
              </w:rPr>
              <w:t xml:space="preserve">2_Core/</w:t>
            </w:r>
            <w:r>
              <w:rPr>
                <w:b/>
                <w:bCs/>
              </w:rPr>
              <w:t xml:space="preserve">, not</w:t>
            </w:r>
            <w:r>
              <w:rPr>
                <w:b/>
                <w:bCs/>
              </w:rPr>
              <w:t xml:space="preserve"> </w:t>
            </w:r>
            <w:r>
              <w:rPr>
                <w:rStyle w:val="VerbatimChar"/>
                <w:b/>
                <w:bCs/>
              </w:rPr>
              <w:t xml:space="preserve">Z_Reads/</w:t>
            </w:r>
          </w:p>
        </w:tc>
      </w:tr>
      <w:tr>
        <w:tc>
          <w:tcPr/>
          <w:p>
            <w:pPr>
              <w:pStyle w:val="Compact"/>
            </w:pPr>
            <w:r>
              <w:rPr>
                <w:rStyle w:val="VerbatimChar"/>
              </w:rPr>
              <w:t xml:space="preserve">21_CODEX.pact</w:t>
            </w:r>
            <w:r>
              <w:t xml:space="preserve">,</w:t>
            </w:r>
            <w:r>
              <w:t xml:space="preserve"> </w:t>
            </w:r>
            <w:r>
              <w:rPr>
                <w:rStyle w:val="VerbatimChar"/>
              </w:rPr>
              <w:t xml:space="preserve">22_PYTHIA.pact</w:t>
            </w:r>
          </w:p>
        </w:tc>
        <w:tc>
          <w:tcPr/>
          <w:p>
            <w:pPr>
              <w:pStyle w:val="Compact"/>
              <w:jc w:val="right"/>
            </w:pPr>
            <w:r>
              <w:t xml:space="preserve">4 + 4</w:t>
            </w:r>
          </w:p>
        </w:tc>
        <w:tc>
          <w:tcPr/>
          <w:p>
            <w:pPr>
              <w:pStyle w:val="Compact"/>
            </w:pPr>
            <w:r>
              <w:t xml:space="preserve">previews kept beside their own module</w:t>
            </w:r>
          </w:p>
        </w:tc>
      </w:tr>
      <w:tr>
        <w:tc>
          <w:tcPr/>
          <w:p>
            <w:pPr>
              <w:pStyle w:val="Compact"/>
            </w:pPr>
            <w:r>
              <w:t xml:space="preserve">5 citizen launchpad sale modules</w:t>
            </w:r>
          </w:p>
        </w:tc>
        <w:tc>
          <w:tcPr/>
          <w:p>
            <w:pPr>
              <w:pStyle w:val="Compact"/>
              <w:jc w:val="right"/>
            </w:pPr>
            <w:r>
              <w:t xml:space="preserve">6 total</w:t>
            </w:r>
          </w:p>
        </w:tc>
        <w:tc>
          <w:tcPr/>
          <w:p>
            <w:pPr>
              <w:pStyle w:val="Compact"/>
            </w:pPr>
            <w:r>
              <w:t xml:space="preserve">citizen previews, one per sale</w:t>
            </w:r>
          </w:p>
        </w:tc>
      </w:tr>
    </w:tbl>
    <w:p>
      <w:pPr>
        <w:pStyle w:val="BodyText"/>
      </w:pPr>
      <w:r>
        <w:rPr>
          <w:rStyle w:val="VerbatimChar"/>
        </w:rPr>
        <w:t xml:space="preserve">01_INFO-ZERO.pact</w:t>
      </w:r>
      <w:r>
        <w:t xml:space="preserve"> </w:t>
      </w:r>
      <w:r>
        <w:t xml:space="preserve">survives in</w:t>
      </w:r>
      <w:r>
        <w:t xml:space="preserve"> </w:t>
      </w:r>
      <w:r>
        <w:rPr>
          <w:rStyle w:val="VerbatimChar"/>
        </w:rPr>
        <w:t xml:space="preserve">STAGE_01/Z_Reads/</w:t>
      </w:r>
      <w:r>
        <w:t xml:space="preserve"> </w:t>
      </w:r>
      <w:r>
        <w:t xml:space="preserve">as an explicitly documented</w:t>
      </w:r>
      <w:r>
        <w:t xml:space="preserve"> </w:t>
      </w:r>
      <w:r>
        <w:rPr>
          <w:b/>
          <w:bCs/>
        </w:rPr>
        <w:t xml:space="preserve">tombstone</w:t>
      </w:r>
      <w:r>
        <w:t xml:space="preserve">: an</w:t>
      </w:r>
      <w:r>
        <w:t xml:space="preserve"> </w:t>
      </w:r>
      <w:r>
        <w:t xml:space="preserve">empty module retained as a deploy-slot placeholder, with a header recording where each thing that</w:t>
      </w:r>
      <w:r>
        <w:t xml:space="preserve"> </w:t>
      </w:r>
      <w:r>
        <w:t xml:space="preserve">used to live in it went.</w:t>
      </w:r>
      <w:r>
        <w:t xml:space="preserve"> </w:t>
      </w:r>
      <w:r>
        <w:rPr>
          <w:b/>
          <w:bCs/>
        </w:rPr>
        <w:t xml:space="preserve">[VERIFIED by reading]</w:t>
      </w:r>
      <w:r>
        <w:t xml:space="preserve"> </w:t>
      </w:r>
      <w:r>
        <w:t xml:space="preserve">It defines no functions and implements no</w:t>
      </w:r>
      <w:r>
        <w:t xml:space="preserve"> </w:t>
      </w:r>
      <w:r>
        <w:t xml:space="preserve">interfaces. That is a defensible choice for a module that may already hold a namespace name on</w:t>
      </w:r>
      <w:r>
        <w:t xml:space="preserve"> </w:t>
      </w:r>
      <w:r>
        <w:t xml:space="preserve">chain, and the reason it is worth mentioning at all is that the alternative — deleting it — would</w:t>
      </w:r>
      <w:r>
        <w:t xml:space="preserve"> </w:t>
      </w:r>
      <w:r>
        <w:t xml:space="preserve">have been invisible in every count in this book.</w:t>
      </w:r>
    </w:p>
    <w:bookmarkEnd w:id="224"/>
    <w:bookmarkStart w:id="225" w:name="what-is-inside-an-info_-body"/>
    <w:p>
      <w:pPr>
        <w:pStyle w:val="Heading3"/>
      </w:pPr>
      <w:r>
        <w:t xml:space="preserve">What is inside an</w:t>
      </w:r>
      <w:r>
        <w:t xml:space="preserve"> </w:t>
      </w:r>
      <w:r>
        <w:rPr>
          <w:rStyle w:val="VerbatimChar"/>
        </w:rPr>
        <w:t xml:space="preserve">INFO_</w:t>
      </w:r>
      <w:r>
        <w:t xml:space="preserve"> </w:t>
      </w:r>
      <w:r>
        <w:t xml:space="preserve">body</w:t>
      </w:r>
    </w:p>
    <w:p>
      <w:pPr>
        <w:pStyle w:val="FirstParagraph"/>
      </w:pPr>
      <w:r>
        <w:t xml:space="preserve">A complete, exhaustive partition of all 426 —</w:t>
      </w:r>
      <w:r>
        <w:t xml:space="preserve"> </w:t>
      </w:r>
      <w:r>
        <w:rPr>
          <w:b/>
          <w:bCs/>
        </w:rPr>
        <w:t xml:space="preserve">[VERIFIED by command]</w:t>
      </w:r>
      <w:r>
        <w:t xml:space="preserve">, a script that splits each</w:t>
      </w:r>
      <w:r>
        <w:t xml:space="preserve"> </w:t>
      </w:r>
      <w:r>
        <w:t xml:space="preserve">module body at top-level</w:t>
      </w:r>
      <w:r>
        <w:t xml:space="preserve"> </w:t>
      </w:r>
      <w:r>
        <w:rPr>
          <w:rStyle w:val="VerbatimChar"/>
        </w:rPr>
        <w:t xml:space="preserve">(defun</w:t>
      </w:r>
      <w:r>
        <w:t xml:space="preserve"> </w:t>
      </w:r>
      <w:r>
        <w:t xml:space="preserve">boundaries and classifies the remainder of each block:</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shape</w:t>
            </w:r>
          </w:p>
        </w:tc>
        <w:tc>
          <w:tcPr/>
          <w:p>
            <w:pPr>
              <w:pStyle w:val="Compact"/>
              <w:jc w:val="right"/>
            </w:pPr>
            <w:r>
              <w:t xml:space="preserve">n</w:t>
            </w:r>
          </w:p>
        </w:tc>
        <w:tc>
          <w:tcPr/>
          <w:p>
            <w:pPr>
              <w:pStyle w:val="Compact"/>
            </w:pPr>
          </w:p>
        </w:tc>
      </w:tr>
      <w:tr>
        <w:tc>
          <w:tcPr/>
          <w:p>
            <w:pPr>
              <w:pStyle w:val="Compact"/>
            </w:pPr>
            <w:r>
              <w:t xml:space="preserve">references a</w:t>
            </w:r>
            <w:r>
              <w:t xml:space="preserve"> </w:t>
            </w:r>
            <w:r>
              <w:rPr>
                <w:rStyle w:val="VerbatimChar"/>
              </w:rPr>
              <w:t xml:space="preserve">URCi_</w:t>
            </w:r>
            <w:r>
              <w:t xml:space="preserve"> </w:t>
            </w:r>
            <w:r>
              <w:t xml:space="preserve">/</w:t>
            </w:r>
            <w:r>
              <w:t xml:space="preserve"> </w:t>
            </w:r>
            <w:r>
              <w:rPr>
                <w:rStyle w:val="VerbatimChar"/>
              </w:rPr>
              <w:t xml:space="preserve">URCix_</w:t>
            </w:r>
            <w:r>
              <w:t xml:space="preserve"> </w:t>
            </w:r>
            <w:r>
              <w:t xml:space="preserve">reader</w:t>
            </w:r>
          </w:p>
        </w:tc>
        <w:tc>
          <w:tcPr/>
          <w:p>
            <w:pPr>
              <w:pStyle w:val="Compact"/>
              <w:jc w:val="right"/>
            </w:pPr>
            <w:r>
              <w:rPr>
                <w:b/>
                <w:bCs/>
              </w:rPr>
              <w:t xml:space="preserve">346</w:t>
            </w:r>
          </w:p>
        </w:tc>
        <w:tc>
          <w:tcPr/>
          <w:p>
            <w:pPr>
              <w:pStyle w:val="Compact"/>
            </w:pPr>
            <w:r>
              <w:t xml:space="preserve">the intended shape</w:t>
            </w:r>
          </w:p>
        </w:tc>
      </w:tr>
      <w:tr>
        <w:tc>
          <w:tcPr/>
          <w:p>
            <w:pPr>
              <w:pStyle w:val="Compact"/>
            </w:pPr>
            <w:r>
              <w:t xml:space="preserve">delegates to a sibling</w:t>
            </w:r>
            <w:r>
              <w:t xml:space="preserve"> </w:t>
            </w:r>
            <w:r>
              <w:rPr>
                <w:rStyle w:val="VerbatimChar"/>
              </w:rPr>
              <w:t xml:space="preserve">INFO_</w:t>
            </w:r>
          </w:p>
        </w:tc>
        <w:tc>
          <w:tcPr/>
          <w:p>
            <w:pPr>
              <w:pStyle w:val="Compact"/>
              <w:jc w:val="right"/>
            </w:pPr>
            <w:r>
              <w:rPr>
                <w:b/>
                <w:bCs/>
              </w:rPr>
              <w:t xml:space="preserve">59</w:t>
            </w:r>
          </w:p>
        </w:tc>
        <w:tc>
          <w:tcPr/>
          <w:p>
            <w:pPr>
              <w:pStyle w:val="Compact"/>
            </w:pPr>
            <w:r>
              <w:t xml:space="preserve">the</w:t>
            </w:r>
            <w:r>
              <w:t xml:space="preserve"> </w:t>
            </w:r>
            <w:r>
              <w:rPr>
                <w:rStyle w:val="VerbatimChar"/>
              </w:rPr>
              <w:t xml:space="preserve">INFO_DPNF\|*</w:t>
            </w:r>
            <w:r>
              <w:t xml:space="preserve"> </w:t>
            </w:r>
            <w:r>
              <w:t xml:space="preserve">/</w:t>
            </w:r>
            <w:r>
              <w:t xml:space="preserve"> </w:t>
            </w:r>
            <w:r>
              <w:rPr>
                <w:rStyle w:val="VerbatimChar"/>
              </w:rPr>
              <w:t xml:space="preserve">INFO_DPSF\|*</w:t>
            </w:r>
            <w:r>
              <w:t xml:space="preserve"> </w:t>
            </w:r>
            <w:r>
              <w:t xml:space="preserve">wrappers over a shared</w:t>
            </w:r>
            <w:r>
              <w:t xml:space="preserve"> </w:t>
            </w:r>
            <w:r>
              <w:rPr>
                <w:rStyle w:val="VerbatimChar"/>
              </w:rPr>
              <w:t xml:space="preserve">son</w:t>
            </w:r>
            <w:r>
              <w:t xml:space="preserve">-discriminated</w:t>
            </w:r>
            <w:r>
              <w:t xml:space="preserve"> </w:t>
            </w:r>
            <w:r>
              <w:rPr>
                <w:rStyle w:val="VerbatimChar"/>
              </w:rPr>
              <w:t xml:space="preserve">INFO_DPDC-*</w:t>
            </w:r>
            <w:r>
              <w:t xml:space="preserve"> </w:t>
            </w:r>
            <w:r>
              <w:t xml:space="preserve">body</w:t>
            </w:r>
          </w:p>
        </w:tc>
      </w:tr>
      <w:tr>
        <w:tc>
          <w:tcPr/>
          <w:p>
            <w:pPr>
              <w:pStyle w:val="Compact"/>
            </w:pPr>
            <w:r>
              <w:t xml:space="preserve">declares the operation free</w:t>
            </w:r>
          </w:p>
        </w:tc>
        <w:tc>
          <w:tcPr/>
          <w:p>
            <w:pPr>
              <w:pStyle w:val="Compact"/>
              <w:jc w:val="right"/>
            </w:pPr>
            <w:r>
              <w:rPr>
                <w:b/>
                <w:bCs/>
              </w:rPr>
              <w:t xml:space="preserve">20</w:t>
            </w:r>
          </w:p>
        </w:tc>
        <w:tc>
          <w:tcPr/>
          <w:p>
            <w:pPr>
              <w:pStyle w:val="Compact"/>
            </w:pPr>
            <w:r>
              <w:rPr>
                <w:rStyle w:val="VerbatimChar"/>
              </w:rPr>
              <w:t xml:space="preserve">OI\|UDC_NoIgnisCosts</w:t>
            </w:r>
            <w:r>
              <w:t xml:space="preserve"> </w:t>
            </w:r>
            <w:r>
              <w:t xml:space="preserve">/</w:t>
            </w:r>
            <w:r>
              <w:t xml:space="preserve"> </w:t>
            </w:r>
            <w:r>
              <w:rPr>
                <w:rStyle w:val="VerbatimChar"/>
              </w:rPr>
              <w:t xml:space="preserve">NoStoaCosts</w:t>
            </w:r>
            <w:r>
              <w:t xml:space="preserve"> </w:t>
            </w:r>
            <w:r>
              <w:t xml:space="preserve">/</w:t>
            </w:r>
            <w:r>
              <w:t xml:space="preserve"> </w:t>
            </w:r>
            <w:r>
              <w:rPr>
                <w:rStyle w:val="VerbatimChar"/>
              </w:rPr>
              <w:t xml:space="preserve">UC_EmptyOc</w:t>
            </w:r>
            <w:r>
              <w:t xml:space="preserve"> </w:t>
            </w:r>
            <w:r>
              <w:t xml:space="preserve">— the gas-station-subsidised hydra slices, ORBR, the DSA oracle toggles</w:t>
            </w:r>
          </w:p>
        </w:tc>
      </w:tr>
      <w:tr>
        <w:tc>
          <w:tcPr/>
          <w:p>
            <w:pPr>
              <w:pStyle w:val="Compact"/>
            </w:pPr>
            <w:r>
              <w:t xml:space="preserve">a data view, not a cost preview</w:t>
            </w:r>
          </w:p>
        </w:tc>
        <w:tc>
          <w:tcPr/>
          <w:p>
            <w:pPr>
              <w:pStyle w:val="Compact"/>
              <w:jc w:val="right"/>
            </w:pPr>
            <w:r>
              <w:rPr>
                <w:b/>
                <w:bCs/>
              </w:rPr>
              <w:t xml:space="preserve">1</w:t>
            </w:r>
          </w:p>
        </w:tc>
        <w:tc>
          <w:tcPr/>
          <w:p>
            <w:pPr>
              <w:pStyle w:val="Compact"/>
            </w:pPr>
            <w:r>
              <w:t xml:space="preserve">returns a</w:t>
            </w:r>
            <w:r>
              <w:t xml:space="preserve"> </w:t>
            </w:r>
            <w:r>
              <w:rPr>
                <w:rStyle w:val="VerbatimChar"/>
              </w:rPr>
              <w:t xml:space="preserve">HibernatedNoncesView</w:t>
            </w:r>
            <w:r>
              <w:t xml:space="preserve">, no cost fields</w:t>
            </w:r>
          </w:p>
        </w:tc>
      </w:tr>
      <w:tr>
        <w:tc>
          <w:tcPr/>
          <w:p>
            <w:pPr>
              <w:pStyle w:val="Compact"/>
            </w:pPr>
            <w:r>
              <w:rPr>
                <w:b/>
                <w:bCs/>
              </w:rPr>
              <w:t xml:space="preserve">total</w:t>
            </w:r>
          </w:p>
        </w:tc>
        <w:tc>
          <w:tcPr/>
          <w:p>
            <w:pPr>
              <w:pStyle w:val="Compact"/>
              <w:jc w:val="right"/>
            </w:pPr>
            <w:r>
              <w:rPr>
                <w:b/>
                <w:bCs/>
              </w:rPr>
              <w:t xml:space="preserve">426</w:t>
            </w:r>
          </w:p>
        </w:tc>
        <w:tc>
          <w:tcPr/>
          <w:p>
            <w:pPr>
              <w:pStyle w:val="Compact"/>
            </w:pPr>
          </w:p>
        </w:tc>
      </w:tr>
    </w:tbl>
    <w:p>
      <w:pPr>
        <w:pStyle w:val="BodyText"/>
      </w:pPr>
      <w:r>
        <w:t xml:space="preserve">The 59 delegators are not a gap:</w:t>
      </w:r>
      <w:r>
        <w:t xml:space="preserve"> </w:t>
      </w:r>
      <w:r>
        <w:rPr>
          <w:rStyle w:val="VerbatimChar"/>
        </w:rPr>
        <w:t xml:space="preserve">INFO_DPNF|Issue</w:t>
      </w:r>
      <w:r>
        <w:t xml:space="preserve"> </w:t>
      </w:r>
      <w:r>
        <w:t xml:space="preserve">is literally</w:t>
      </w:r>
      <w:r>
        <w:t xml:space="preserve"> </w:t>
      </w:r>
      <w:r>
        <w:rPr>
          <w:rStyle w:val="VerbatimChar"/>
        </w:rPr>
        <w:t xml:space="preserve">(INFO_DPDC-I|Issue patron owner-account collection-name false)</w:t>
      </w:r>
      <w:r>
        <w:t xml:space="preserve">. They reach a</w:t>
      </w:r>
      <w:r>
        <w:t xml:space="preserve"> </w:t>
      </w:r>
      <w:r>
        <w:rPr>
          <w:rStyle w:val="VerbatimChar"/>
        </w:rPr>
        <w:t xml:space="preserve">URCi_</w:t>
      </w:r>
      <w:r>
        <w:t xml:space="preserve"> </w:t>
      </w:r>
      <w:r>
        <w:t xml:space="preserve">one hop</w:t>
      </w:r>
      <w:r>
        <w:t xml:space="preserve"> </w:t>
      </w:r>
      <w:r>
        <w:t xml:space="preserve">further down. Counting them as unwrapped is a mistake the project made once and corrected —</w:t>
      </w:r>
      <w:r>
        <w:t xml:space="preserve"> </w:t>
      </w:r>
      <w:r>
        <w:rPr>
          <w:rStyle w:val="VerbatimChar"/>
        </w:rPr>
        <w:t xml:space="preserve">_info_measured.py</w:t>
      </w:r>
      <w:r>
        <w:t xml:space="preserve"> </w:t>
      </w:r>
      <w:r>
        <w:t xml:space="preserve">carries the note, and the reason it matters is stated well there:</w:t>
      </w:r>
      <w:r>
        <w:t xml:space="preserve"> </w:t>
      </w:r>
      <w:r>
        <w:rPr>
          <w:i/>
          <w:iCs/>
        </w:rPr>
        <w:t xml:space="preserve">“a coverage</w:t>
      </w:r>
      <w:r>
        <w:rPr>
          <w:i/>
          <w:iCs/>
        </w:rPr>
        <w:t xml:space="preserve"> </w:t>
      </w:r>
      <w:r>
        <w:rPr>
          <w:i/>
          <w:iCs/>
        </w:rPr>
        <w:t xml:space="preserve">report that cries wolf nine times is a coverage report nobody reads to the end.”</w:t>
      </w:r>
    </w:p>
    <w:bookmarkEnd w:id="225"/>
    <w:bookmarkStart w:id="226" w:name="the-published-figures-this-contradicts"/>
    <w:p>
      <w:pPr>
        <w:pStyle w:val="Heading3"/>
      </w:pPr>
      <w:r>
        <w:t xml:space="preserve">The published figures this contradicts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says</w:t>
            </w:r>
          </w:p>
        </w:tc>
        <w:tc>
          <w:tcPr/>
          <w:p>
            <w:pPr>
              <w:pStyle w:val="Compact"/>
            </w:pPr>
            <w:r>
              <w:t xml:space="preserve">tree says</w:t>
            </w:r>
          </w:p>
        </w:tc>
      </w:tr>
      <w:tr>
        <w:tc>
          <w:tcPr/>
          <w:p>
            <w:pPr>
              <w:pStyle w:val="Compact"/>
            </w:pPr>
            <w:r>
              <w:rPr>
                <w:rStyle w:val="VerbatimChar"/>
              </w:rPr>
              <w:t xml:space="preserve">POST-AUDIT-MAIN-ROADMAP.md</w:t>
            </w:r>
            <w:r>
              <w:t xml:space="preserve"> </w:t>
            </w:r>
            <w:r>
              <w:t xml:space="preserve">dashboard banner (</w:t>
            </w:r>
            <w:r>
              <w:rPr>
                <w:i/>
                <w:iCs/>
              </w:rPr>
              <w:t xml:space="preserve">as of 2026-09-17</w:t>
            </w:r>
            <w:r>
              <w:t xml:space="preserve">)</w:t>
            </w:r>
          </w:p>
        </w:tc>
        <w:tc>
          <w:tcPr/>
          <w:p>
            <w:pPr>
              <w:pStyle w:val="Compact"/>
            </w:pPr>
            <w:r>
              <w:t xml:space="preserve">267</w:t>
            </w:r>
            <w:r>
              <w:t xml:space="preserve"> </w:t>
            </w:r>
            <w:r>
              <w:rPr>
                <w:rStyle w:val="VerbatimChar"/>
              </w:rPr>
              <w:t xml:space="preserve">URCi_</w:t>
            </w:r>
            <w:r>
              <w:t xml:space="preserve">, 335</w:t>
            </w:r>
            <w:r>
              <w:t xml:space="preserve"> </w:t>
            </w:r>
            <w:r>
              <w:rPr>
                <w:rStyle w:val="VerbatimChar"/>
              </w:rPr>
              <w:t xml:space="preserve">INFO_</w:t>
            </w:r>
          </w:p>
        </w:tc>
        <w:tc>
          <w:tcPr/>
          <w:p>
            <w:pPr>
              <w:pStyle w:val="Compact"/>
            </w:pPr>
            <w:r>
              <w:rPr>
                <w:b/>
                <w:bCs/>
              </w:rPr>
              <w:t xml:space="preserve">322</w:t>
            </w:r>
            <w:r>
              <w:t xml:space="preserve"> </w:t>
            </w:r>
            <w:r>
              <w:t xml:space="preserve">and</w:t>
            </w:r>
            <w:r>
              <w:t xml:space="preserve"> </w:t>
            </w:r>
            <w:r>
              <w:rPr>
                <w:b/>
                <w:bCs/>
              </w:rPr>
              <w:t xml:space="preserve">426</w:t>
            </w:r>
            <w:r>
              <w:t xml:space="preserve"> </w:t>
            </w:r>
            <w:r>
              <w:t xml:space="preserve">implementations; 269 and 425 distinct names.</w:t>
            </w:r>
            <w:r>
              <w:t xml:space="preserve"> </w:t>
            </w:r>
            <w:r>
              <w:rPr>
                <w:i/>
                <w:iCs/>
              </w:rPr>
              <w:t xml:space="preserve">(The banner was wrong in</w:t>
            </w:r>
            <w:r>
              <w:rPr>
                <w:i/>
                <w:iCs/>
              </w:rPr>
              <w:t xml:space="preserve"> </w:t>
            </w:r>
            <w:r>
              <w:rPr>
                <w:b/>
                <w:bCs/>
                <w:i/>
                <w:iCs/>
              </w:rPr>
              <w:t xml:space="preserve">both directions at once</w:t>
            </w:r>
            <w:r>
              <w:rPr>
                <w:i/>
                <w:iCs/>
              </w:rPr>
              <w:t xml:space="preserve"> </w:t>
            </w:r>
            <w:r>
              <w:rPr>
                <w:i/>
                <w:iCs/>
              </w:rPr>
              <w:t xml:space="preserve">— low on</w:t>
            </w:r>
            <w:r>
              <w:rPr>
                <w:i/>
                <w:iCs/>
              </w:rPr>
              <w:t xml:space="preserve"> </w:t>
            </w:r>
            <w:r>
              <w:rPr>
                <w:rStyle w:val="VerbatimChar"/>
                <w:i/>
                <w:iCs/>
              </w:rPr>
              <w:t xml:space="preserve">INFO_</w:t>
            </w:r>
            <w:r>
              <w:rPr>
                <w:i/>
                <w:iCs/>
              </w:rPr>
              <w:t xml:space="preserve"> </w:t>
            </w:r>
            <w:r>
              <w:rPr>
                <w:i/>
                <w:iCs/>
              </w:rPr>
              <w:t xml:space="preserve">by 85, high on</w:t>
            </w:r>
            <w:r>
              <w:rPr>
                <w:i/>
                <w:iCs/>
              </w:rPr>
              <w:t xml:space="preserve"> </w:t>
            </w:r>
            <w:r>
              <w:rPr>
                <w:rStyle w:val="VerbatimChar"/>
                <w:i/>
                <w:iCs/>
              </w:rPr>
              <w:t xml:space="preserve">URCi_</w:t>
            </w:r>
            <w:r>
              <w:rPr>
                <w:i/>
                <w:iCs/>
              </w:rPr>
              <w:t xml:space="preserve"> </w:t>
            </w:r>
            <w:r>
              <w:rPr>
                <w:i/>
                <w:iCs/>
              </w:rPr>
              <w:t xml:space="preserve">— which is how it survived: a reader spot-checking one of the two would find it plausible. It has since been corrected to the sovereign-only scope it states, and now reads 256 / 420. This chapter’s own second pass was wrong too; see the retraction in §2.)</w:t>
            </w:r>
          </w:p>
        </w:tc>
      </w:tr>
      <w:tr>
        <w:tc>
          <w:tcPr/>
          <w:p>
            <w:pPr>
              <w:pStyle w:val="Compact"/>
            </w:pPr>
            <w:r>
              <w:rPr>
                <w:rStyle w:val="VerbatimChar"/>
              </w:rPr>
              <w:t xml:space="preserve">IGNIS-PRICING.md</w:t>
            </w:r>
            <w:r>
              <w:t xml:space="preserve"> </w:t>
            </w:r>
            <w:r>
              <w:t xml:space="preserve">§5 (</w:t>
            </w:r>
            <w:r>
              <w:rPr>
                <w:i/>
                <w:iCs/>
              </w:rPr>
              <w:t xml:space="preserve">as of 2026-09-06</w:t>
            </w:r>
            <w:r>
              <w:t xml:space="preserve">)</w:t>
            </w:r>
          </w:p>
        </w:tc>
        <w:tc>
          <w:tcPr/>
          <w:p>
            <w:pPr>
              <w:pStyle w:val="Compact"/>
            </w:pPr>
            <w:r>
              <w:rPr>
                <w:i/>
                <w:iCs/>
              </w:rPr>
              <w:t xml:space="preserve">“345 of 365 INFO implementations … 14 free … 4 data views”</w:t>
            </w:r>
          </w:p>
        </w:tc>
        <w:tc>
          <w:tcPr/>
          <w:p>
            <w:pPr>
              <w:pStyle w:val="Compact"/>
            </w:pPr>
            <w:r>
              <w:rPr>
                <w:b/>
                <w:bCs/>
              </w:rPr>
              <w:t xml:space="preserve">346 / 426 / 20 / 1</w:t>
            </w:r>
            <w:r>
              <w:t xml:space="preserve">.</w:t>
            </w:r>
            <w:r>
              <w:t xml:space="preserve"> </w:t>
            </w:r>
            <w:r>
              <w:rPr>
                <w:i/>
                <w:iCs/>
              </w:rPr>
              <w:t xml:space="preserve">(§5 was re-measured on 2026-09-17 and now publishes 424 declared / 415 client-facing / 415 measured, quoting the old census as superseded. The row is kept because the discrepancy is what prompted the re-measure.)</w:t>
            </w:r>
          </w:p>
        </w:tc>
      </w:tr>
    </w:tbl>
    <w:p>
      <w:pPr>
        <w:pStyle w:val="BodyText"/>
      </w:pPr>
      <w:r>
        <w:t xml:space="preserve">The second is worth being fair about.</w:t>
      </w:r>
      <w:r>
        <w:t xml:space="preserve"> </w:t>
      </w:r>
      <w:r>
        <w:rPr>
          <w:b/>
          <w:bCs/>
        </w:rPr>
        <w:t xml:space="preserve">[VERIFIED by command]</w:t>
      </w:r>
      <w:r>
        <w:t xml:space="preserve"> </w:t>
      </w:r>
      <w:r>
        <w:t xml:space="preserve">—</w:t>
      </w:r>
      <w:r>
        <w:t xml:space="preserve"> </w:t>
      </w:r>
      <w:r>
        <w:rPr>
          <w:rStyle w:val="VerbatimChar"/>
        </w:rPr>
        <w:t xml:space="preserve">git show 6b7a85b</w:t>
      </w:r>
      <w:r>
        <w:t xml:space="preserve"> </w:t>
      </w:r>
      <w:r>
        <w:t xml:space="preserve">(2026-09-06)</w:t>
      </w:r>
      <w:r>
        <w:t xml:space="preserve"> </w:t>
      </w:r>
      <w:r>
        <w:t xml:space="preserve">is the commit that produced 345/365/14/4, and it produced them by</w:t>
      </w:r>
      <w:r>
        <w:t xml:space="preserve"> </w:t>
      </w:r>
      <w:r>
        <w:rPr>
          <w:b/>
          <w:bCs/>
        </w:rPr>
        <w:t xml:space="preserve">auditing every INFO function</w:t>
      </w:r>
      <w:r>
        <w:rPr>
          <w:b/>
          <w:bCs/>
        </w:rPr>
        <w:t xml:space="preserve"> </w:t>
      </w:r>
      <w:r>
        <w:rPr>
          <w:b/>
          <w:bCs/>
        </w:rPr>
        <w:t xml:space="preserve">against the URCi-wrapper rule</w:t>
      </w:r>
      <w:r>
        <w:t xml:space="preserve"> </w:t>
      </w:r>
      <w:r>
        <w:t xml:space="preserve">and fixing the two that failed it. The figures were correct and</w:t>
      </w:r>
      <w:r>
        <w:t xml:space="preserve"> </w:t>
      </w:r>
      <w:r>
        <w:t xml:space="preserve">hard-won. They then sat in the document while the DPNF/DPSF preview family was built out, and</w:t>
      </w:r>
      <w:r>
        <w:t xml:space="preserve"> </w:t>
      </w:r>
      <w:r>
        <w:t xml:space="preserve">nothing re-derived them.</w:t>
      </w:r>
      <w:r>
        <w:t xml:space="preserve"> </w:t>
      </w:r>
      <w:r>
        <w:rPr>
          <w:i/>
          <w:iCs/>
        </w:rPr>
        <w:t xml:space="preserve">This is the same failure the pricing artefacts were given a gate check for</w:t>
      </w:r>
      <w:r>
        <w:rPr>
          <w:i/>
          <w:iCs/>
        </w:rPr>
        <w:t xml:space="preserve"> </w:t>
      </w:r>
      <w:r>
        <w:rPr>
          <w:i/>
          <w:iCs/>
        </w:rPr>
        <w:t xml:space="preserve">in Chapter 13 — and §5 is outside that check’s scope.</w:t>
      </w:r>
    </w:p>
    <w:p>
      <w:pPr>
        <w:pStyle w:val="BodyText"/>
      </w:pPr>
      <w:r>
        <w:t xml:space="preserve">There is a third figure in the same paragraph worth flagging as</w:t>
      </w:r>
      <w:r>
        <w:t xml:space="preserve"> </w:t>
      </w:r>
      <w:r>
        <w:rPr>
          <w:b/>
          <w:bCs/>
        </w:rPr>
        <w:t xml:space="preserve">[INFERRED]</w:t>
      </w:r>
      <w:r>
        <w:t xml:space="preserve">: §5 also says</w:t>
      </w:r>
      <w:r>
        <w:t xml:space="preserve"> </w:t>
      </w:r>
      <w:r>
        <w:rPr>
          <w:i/>
          <w:iCs/>
        </w:rPr>
        <w:t xml:space="preserve">“395 of 401 Talos client ops have an INFO preview.”</w:t>
      </w:r>
      <w:r>
        <w:t xml:space="preserve"> </w:t>
      </w:r>
      <w:r>
        <w:t xml:space="preserve">But 401 is exactly the number</w:t>
      </w:r>
      <w:r>
        <w:t xml:space="preserve"> </w:t>
      </w:r>
      <w:r>
        <w:rPr>
          <w:rStyle w:val="VerbatimChar"/>
        </w:rPr>
        <w:t xml:space="preserve">_info_measured.py</w:t>
      </w:r>
      <w:r>
        <w:t xml:space="preserve"> </w:t>
      </w:r>
      <w:r>
        <w:t xml:space="preserve">reports for</w:t>
      </w:r>
      <w:r>
        <w:t xml:space="preserve"> </w:t>
      </w:r>
      <w:r>
        <w:rPr>
          <w:b/>
          <w:bCs/>
        </w:rPr>
        <w:t xml:space="preserve">client-facing cost previews</w:t>
      </w:r>
      <w:r>
        <w:t xml:space="preserve">, and the Talos client surface is</w:t>
      </w:r>
      <w:r>
        <w:t xml:space="preserve"> </w:t>
      </w:r>
      <w:r>
        <w:rPr>
          <w:b/>
          <w:bCs/>
        </w:rPr>
        <w:t xml:space="preserve">448 distinct entrypoints</w:t>
      </w:r>
      <w:r>
        <w:t xml:space="preserve"> </w:t>
      </w:r>
      <w:r>
        <w:t xml:space="preserve">(§5 of Chapter 15, independently reproduced). A preview count appears to</w:t>
      </w:r>
      <w:r>
        <w:t xml:space="preserve"> </w:t>
      </w:r>
      <w:r>
        <w:t xml:space="preserve">be wearing an operation count’s label. Not asserted as an error — but a reader should not take</w:t>
      </w:r>
      <w:r>
        <w:t xml:space="preserve"> </w:t>
      </w:r>
      <w:r>
        <w:t xml:space="preserve">“401 Talos client ops”</w:t>
      </w:r>
      <w:r>
        <w:t xml:space="preserve"> </w:t>
      </w:r>
      <w:r>
        <w:t xml:space="preserve">as the size of the client surface, because it is not.</w:t>
      </w:r>
    </w:p>
    <w:p>
      <w:r>
        <w:pict>
          <v:rect style="width:0;height:1.5pt" o:hralign="center" o:hrstd="t" o:hr="t"/>
        </w:pict>
      </w:r>
    </w:p>
    <w:bookmarkEnd w:id="226"/>
    <w:bookmarkEnd w:id="227"/>
    <w:bookmarkStart w:id="228" w:name="how-the-surface-was-built"/>
    <w:p>
      <w:pPr>
        <w:pStyle w:val="Heading2"/>
      </w:pPr>
      <w:r>
        <w:t xml:space="preserve">3. How the surface was built</w:t>
      </w:r>
    </w:p>
    <w:p>
      <w:pPr>
        <w:pStyle w:val="FirstParagraph"/>
      </w:pPr>
      <w:r>
        <w:rPr>
          <w:b/>
          <w:bCs/>
        </w:rPr>
        <w:t xml:space="preserve">[VERIFIED by command]</w:t>
      </w:r>
      <w:r>
        <w:t xml:space="preserve"> </w:t>
      </w:r>
      <w:r>
        <w:t xml:space="preserve">—</w:t>
      </w:r>
      <w:r>
        <w:t xml:space="preserve"> </w:t>
      </w:r>
      <w:r>
        <w:rPr>
          <w:rStyle w:val="VerbatimChar"/>
        </w:rPr>
        <w:t xml:space="preserve">git log --oneline --since=2026-08-30 --until=2026-09-03</w:t>
      </w:r>
      <w:r>
        <w:t xml:space="preserve">. The walk went</w:t>
      </w:r>
      <w:r>
        <w:t xml:space="preserve"> </w:t>
      </w:r>
      <w:r>
        <w:t xml:space="preserve">in deploy order, one module per commit, and each commit’s message states what was proven:</w:t>
      </w:r>
    </w:p>
    <w:p>
      <w:pPr>
        <w:pStyle w:val="SourceCode"/>
      </w:pPr>
      <w:r>
        <w:rPr>
          <w:rStyle w:val="VerbatimChar"/>
        </w:rPr>
        <w:t xml:space="preserve">2026-08-30  DALOS-via-IGNIS (9)  ·  DPTF (23)  ·  DPOF (19)  ·  ATS (22)</w:t>
      </w:r>
      <w:r>
        <w:br/>
      </w:r>
      <w:r>
        <w:rPr>
          <w:rStyle w:val="VerbatimChar"/>
        </w:rPr>
        <w:t xml:space="preserve">            TFT (14, a cross-module rename of an existing cumulator family)</w:t>
      </w:r>
      <w:r>
        <w:br/>
      </w:r>
      <w:r>
        <w:rPr>
          <w:rStyle w:val="VerbatimChar"/>
        </w:rPr>
        <w:t xml:space="preserve">            ATSU, SWP, then the Stage-2 DPDC family</w:t>
      </w:r>
      <w:r>
        <w:br/>
      </w:r>
      <w:r>
        <w:rPr>
          <w:rStyle w:val="VerbatimChar"/>
        </w:rPr>
        <w:t xml:space="preserve">2026-08-31  the composition tier: ATSU (11 composers), VST (29), LIQUID, OUROBOROS,</w:t>
      </w:r>
      <w:r>
        <w:br/>
      </w:r>
      <w:r>
        <w:rPr>
          <w:rStyle w:val="VerbatimChar"/>
        </w:rPr>
        <w:t xml:space="preserve">            SWPI, SWPL, SWPLC, SWPU, MTX-SWP, DEMIPAD, EQUITY</w:t>
      </w:r>
      <w:r>
        <w:br/>
      </w:r>
      <w:r>
        <w:rPr>
          <w:rStyle w:val="VerbatimChar"/>
        </w:rPr>
        <w:t xml:space="preserve">            then AQP vacate/drain/FullVacate — the "final 17"</w:t>
      </w:r>
      <w:r>
        <w:br/>
      </w:r>
      <w:r>
        <w:rPr>
          <w:rStyle w:val="VerbatimChar"/>
        </w:rPr>
        <w:t xml:space="preserve">2026-09-01  the INFO rehaul, entity by entity: DPTF, DPOF, VST, ATS (42/42),</w:t>
      </w:r>
      <w:r>
        <w:br/>
      </w:r>
      <w:r>
        <w:rPr>
          <w:rStyle w:val="VerbatimChar"/>
        </w:rPr>
        <w:t xml:space="preserve">            SWP (37/37), LIQUID, ORBR, DEMIPAD, EQUITY, the DPDC family, AQP</w:t>
      </w:r>
    </w:p>
    <w:p>
      <w:pPr>
        <w:pStyle w:val="FirstParagraph"/>
      </w:pPr>
      <w:r>
        <w:t xml:space="preserve">Two facts about the trajectory are worth recording because they explain a discontinuity anyone</w:t>
      </w:r>
      <w:r>
        <w:t xml:space="preserve"> </w:t>
      </w:r>
      <w:r>
        <w:t xml:space="preserve">re-deriving these counts from git will hit.</w:t>
      </w:r>
      <w:r>
        <w:t xml:space="preserve"> </w:t>
      </w:r>
      <w:r>
        <w:rPr>
          <w:b/>
          <w:bCs/>
        </w:rPr>
        <w:t xml:space="preserve">[VERIFIED by command]</w:t>
      </w:r>
      <w:r>
        <w:t xml:space="preserve">, counting</w:t>
      </w:r>
      <w:r>
        <w:t xml:space="preserve"> </w:t>
      </w:r>
      <w:r>
        <w:rPr>
          <w:rStyle w:val="VerbatimChar"/>
        </w:rPr>
        <w:t xml:space="preserve">(defun …URCi_</w:t>
      </w:r>
      <w:r>
        <w:t xml:space="preserve"> </w:t>
      </w:r>
      <w:r>
        <w:t xml:space="preserve">and</w:t>
      </w:r>
      <w:r>
        <w:t xml:space="preserve"> </w:t>
      </w:r>
      <w:r>
        <w:rPr>
          <w:rStyle w:val="VerbatimChar"/>
        </w:rPr>
        <w:t xml:space="preserve">(defun …INFO_</w:t>
      </w:r>
      <w:r>
        <w:t xml:space="preserve"> </w:t>
      </w:r>
      <w:r>
        <w:t xml:space="preserve">at each commit: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commit</w:t>
            </w:r>
          </w:p>
        </w:tc>
        <w:tc>
          <w:tcPr/>
          <w:p>
            <w:pPr>
              <w:pStyle w:val="Compact"/>
            </w:pPr>
            <w:r>
              <w:t xml:space="preserve">date</w:t>
            </w:r>
          </w:p>
        </w:tc>
        <w:tc>
          <w:tcPr/>
          <w:p>
            <w:pPr>
              <w:pStyle w:val="Compact"/>
              <w:jc w:val="right"/>
            </w:pPr>
            <w:r>
              <w:rPr>
                <w:rStyle w:val="VerbatimChar"/>
              </w:rPr>
              <w:t xml:space="preserve">URCi_</w:t>
            </w:r>
            <w:r>
              <w:t xml:space="preserve"> </w:t>
            </w:r>
            <w:r>
              <w:t xml:space="preserve">sites</w:t>
            </w:r>
          </w:p>
        </w:tc>
        <w:tc>
          <w:tcPr/>
          <w:p>
            <w:pPr>
              <w:pStyle w:val="Compact"/>
              <w:jc w:val="right"/>
            </w:pPr>
            <w:r>
              <w:rPr>
                <w:rStyle w:val="VerbatimChar"/>
              </w:rPr>
              <w:t xml:space="preserve">INFO_</w:t>
            </w:r>
            <w:r>
              <w:t xml:space="preserve"> </w:t>
            </w:r>
            <w:r>
              <w:t xml:space="preserve">sites</w:t>
            </w:r>
          </w:p>
        </w:tc>
      </w:tr>
      <w:tr>
        <w:tc>
          <w:tcPr/>
          <w:p>
            <w:pPr>
              <w:pStyle w:val="Compact"/>
            </w:pPr>
            <w:r>
              <w:rPr>
                <w:rStyle w:val="VerbatimChar"/>
              </w:rPr>
              <w:t xml:space="preserve">0ab7639</w:t>
            </w:r>
          </w:p>
        </w:tc>
        <w:tc>
          <w:tcPr/>
          <w:p>
            <w:pPr>
              <w:pStyle w:val="Compact"/>
            </w:pPr>
            <w:r>
              <w:t xml:space="preserve">2026-08-30</w:t>
            </w:r>
          </w:p>
        </w:tc>
        <w:tc>
          <w:tcPr/>
          <w:p>
            <w:pPr>
              <w:pStyle w:val="Compact"/>
              <w:jc w:val="right"/>
            </w:pPr>
            <w:r>
              <w:t xml:space="preserve">0</w:t>
            </w:r>
          </w:p>
        </w:tc>
        <w:tc>
          <w:tcPr/>
          <w:p>
            <w:pPr>
              <w:pStyle w:val="Compact"/>
              <w:jc w:val="right"/>
            </w:pPr>
            <w:r>
              <w:t xml:space="preserve">143</w:t>
            </w:r>
          </w:p>
        </w:tc>
      </w:tr>
      <w:tr>
        <w:tc>
          <w:tcPr/>
          <w:p>
            <w:pPr>
              <w:pStyle w:val="Compact"/>
            </w:pPr>
            <w:r>
              <w:rPr>
                <w:rStyle w:val="VerbatimChar"/>
              </w:rPr>
              <w:t xml:space="preserve">a1eb868</w:t>
            </w:r>
          </w:p>
        </w:tc>
        <w:tc>
          <w:tcPr/>
          <w:p>
            <w:pPr>
              <w:pStyle w:val="Compact"/>
            </w:pPr>
            <w:r>
              <w:t xml:space="preserve">2026-08-30</w:t>
            </w:r>
          </w:p>
        </w:tc>
        <w:tc>
          <w:tcPr/>
          <w:p>
            <w:pPr>
              <w:pStyle w:val="Compact"/>
              <w:jc w:val="right"/>
            </w:pPr>
            <w:r>
              <w:t xml:space="preserve">198</w:t>
            </w:r>
          </w:p>
        </w:tc>
        <w:tc>
          <w:tcPr/>
          <w:p>
            <w:pPr>
              <w:pStyle w:val="Compact"/>
              <w:jc w:val="right"/>
            </w:pPr>
            <w:r>
              <w:t xml:space="preserve">143</w:t>
            </w:r>
          </w:p>
        </w:tc>
      </w:tr>
      <w:tr>
        <w:tc>
          <w:tcPr/>
          <w:p>
            <w:pPr>
              <w:pStyle w:val="Compact"/>
            </w:pPr>
            <w:r>
              <w:rPr>
                <w:rStyle w:val="VerbatimChar"/>
              </w:rPr>
              <w:t xml:space="preserve">7ba53ac</w:t>
            </w:r>
          </w:p>
        </w:tc>
        <w:tc>
          <w:tcPr/>
          <w:p>
            <w:pPr>
              <w:pStyle w:val="Compact"/>
            </w:pPr>
            <w:r>
              <w:t xml:space="preserve">2026-08-31</w:t>
            </w:r>
          </w:p>
        </w:tc>
        <w:tc>
          <w:tcPr/>
          <w:p>
            <w:pPr>
              <w:pStyle w:val="Compact"/>
              <w:jc w:val="right"/>
            </w:pPr>
            <w:r>
              <w:t xml:space="preserve">418</w:t>
            </w:r>
          </w:p>
        </w:tc>
        <w:tc>
          <w:tcPr/>
          <w:p>
            <w:pPr>
              <w:pStyle w:val="Compact"/>
              <w:jc w:val="right"/>
            </w:pPr>
            <w:r>
              <w:t xml:space="preserve">143</w:t>
            </w:r>
          </w:p>
        </w:tc>
      </w:tr>
      <w:tr>
        <w:tc>
          <w:tcPr/>
          <w:p>
            <w:pPr>
              <w:pStyle w:val="Compact"/>
            </w:pPr>
            <w:r>
              <w:rPr>
                <w:rStyle w:val="VerbatimChar"/>
              </w:rPr>
              <w:t xml:space="preserve">aea2e19</w:t>
            </w:r>
          </w:p>
        </w:tc>
        <w:tc>
          <w:tcPr/>
          <w:p>
            <w:pPr>
              <w:pStyle w:val="Compact"/>
            </w:pPr>
            <w:r>
              <w:t xml:space="preserve">2026-09-01</w:t>
            </w:r>
          </w:p>
        </w:tc>
        <w:tc>
          <w:tcPr/>
          <w:p>
            <w:pPr>
              <w:pStyle w:val="Compact"/>
              <w:jc w:val="right"/>
            </w:pPr>
            <w:r>
              <w:t xml:space="preserve">455</w:t>
            </w:r>
          </w:p>
        </w:tc>
        <w:tc>
          <w:tcPr/>
          <w:p>
            <w:pPr>
              <w:pStyle w:val="Compact"/>
              <w:jc w:val="right"/>
            </w:pPr>
            <w:r>
              <w:rPr>
                <w:b/>
                <w:bCs/>
              </w:rPr>
              <w:t xml:space="preserve">40</w:t>
            </w:r>
          </w:p>
        </w:tc>
      </w:tr>
      <w:tr>
        <w:tc>
          <w:tcPr/>
          <w:p>
            <w:pPr>
              <w:pStyle w:val="Compact"/>
            </w:pPr>
            <w:r>
              <w:rPr>
                <w:rStyle w:val="VerbatimChar"/>
              </w:rPr>
              <w:t xml:space="preserve">1f714ec</w:t>
            </w:r>
          </w:p>
        </w:tc>
        <w:tc>
          <w:tcPr/>
          <w:p>
            <w:pPr>
              <w:pStyle w:val="Compact"/>
            </w:pPr>
            <w:r>
              <w:t xml:space="preserve">2026-09-06</w:t>
            </w:r>
          </w:p>
        </w:tc>
        <w:tc>
          <w:tcPr/>
          <w:p>
            <w:pPr>
              <w:pStyle w:val="Compact"/>
              <w:jc w:val="right"/>
            </w:pPr>
            <w:r>
              <w:t xml:space="preserve">580</w:t>
            </w:r>
          </w:p>
        </w:tc>
        <w:tc>
          <w:tcPr/>
          <w:p>
            <w:pPr>
              <w:pStyle w:val="Compact"/>
              <w:jc w:val="right"/>
            </w:pPr>
            <w:r>
              <w:rPr>
                <w:b/>
                <w:bCs/>
              </w:rPr>
              <w:t xml:space="preserve">623</w:t>
            </w:r>
          </w:p>
        </w:tc>
      </w:tr>
      <w:tr>
        <w:tc>
          <w:tcPr/>
          <w:p>
            <w:pPr>
              <w:pStyle w:val="Compact"/>
            </w:pPr>
            <w:r>
              <w:rPr>
                <w:rStyle w:val="VerbatimChar"/>
              </w:rPr>
              <w:t xml:space="preserve">HEAD</w:t>
            </w:r>
          </w:p>
        </w:tc>
        <w:tc>
          <w:tcPr/>
          <w:p>
            <w:pPr>
              <w:pStyle w:val="Compact"/>
            </w:pPr>
            <w:r>
              <w:t xml:space="preserve">2026-09-17</w:t>
            </w:r>
          </w:p>
        </w:tc>
        <w:tc>
          <w:tcPr/>
          <w:p>
            <w:pPr>
              <w:pStyle w:val="Compact"/>
              <w:jc w:val="right"/>
            </w:pPr>
            <w:r>
              <w:t xml:space="preserve">613</w:t>
            </w:r>
          </w:p>
        </w:tc>
        <w:tc>
          <w:tcPr/>
          <w:p>
            <w:pPr>
              <w:pStyle w:val="Compact"/>
              <w:jc w:val="right"/>
            </w:pPr>
            <w:r>
              <w:t xml:space="preserve">623</w:t>
            </w:r>
          </w:p>
        </w:tc>
      </w:tr>
    </w:tbl>
    <w:p>
      <w:pPr>
        <w:pStyle w:val="BodyText"/>
      </w:pPr>
      <w:r>
        <w:t xml:space="preserve">The</w:t>
      </w:r>
      <w:r>
        <w:t xml:space="preserve"> </w:t>
      </w:r>
      <w:r>
        <w:rPr>
          <w:rStyle w:val="VerbatimChar"/>
        </w:rPr>
        <w:t xml:space="preserve">INFO_</w:t>
      </w:r>
      <w:r>
        <w:t xml:space="preserve"> </w:t>
      </w:r>
      <w:r>
        <w:t xml:space="preserve">count collapses to 40 and then jumps to 623 because the rehaul first renamed previews</w:t>
      </w:r>
      <w:r>
        <w:t xml:space="preserve"> </w:t>
      </w:r>
      <w:r>
        <w:t xml:space="preserve">into a</w:t>
      </w:r>
      <w:r>
        <w:t xml:space="preserve"> </w:t>
      </w:r>
      <w:r>
        <w:rPr>
          <w:rStyle w:val="VerbatimChar"/>
        </w:rPr>
        <w:t xml:space="preserve">URC_&lt;scope&gt;|</w:t>
      </w:r>
      <w:r>
        <w:t xml:space="preserve"> </w:t>
      </w:r>
      <w:r>
        <w:t xml:space="preserve">interim form and the StoicSyntax canon sweep then renamed them back under a</w:t>
      </w:r>
      <w:r>
        <w:t xml:space="preserve"> </w:t>
      </w:r>
      <w:r>
        <w:t xml:space="preserve">unified</w:t>
      </w:r>
      <w:r>
        <w:t xml:space="preserve"> </w:t>
      </w:r>
      <w:r>
        <w:rPr>
          <w:rStyle w:val="VerbatimChar"/>
        </w:rPr>
        <w:t xml:space="preserve">INFO_&lt;scope&gt;|</w:t>
      </w:r>
      <w:r>
        <w:t xml:space="preserve"> </w:t>
      </w:r>
      <w:r>
        <w:t xml:space="preserve">scheme (commits</w:t>
      </w:r>
      <w:r>
        <w:t xml:space="preserve"> </w:t>
      </w:r>
      <w:r>
        <w:rPr>
          <w:rStyle w:val="VerbatimChar"/>
        </w:rPr>
        <w:t xml:space="preserve">1d31d5a</w:t>
      </w:r>
      <w:r>
        <w:t xml:space="preserve">,</w:t>
      </w:r>
      <w:r>
        <w:t xml:space="preserve"> </w:t>
      </w:r>
      <w:r>
        <w:rPr>
          <w:rStyle w:val="VerbatimChar"/>
        </w:rPr>
        <w:t xml:space="preserve">1d02de7</w:t>
      </w:r>
      <w:r>
        <w:t xml:space="preserve">, 2026-09-01).</w:t>
      </w:r>
      <w:r>
        <w:t xml:space="preserve"> </w:t>
      </w:r>
      <w:r>
        <w:rPr>
          <w:b/>
          <w:bCs/>
        </w:rPr>
        <w:t xml:space="preserve">No previews were</w:t>
      </w:r>
      <w:r>
        <w:rPr>
          <w:b/>
          <w:bCs/>
        </w:rPr>
        <w:t xml:space="preserve"> </w:t>
      </w:r>
      <w:r>
        <w:rPr>
          <w:b/>
          <w:bCs/>
        </w:rPr>
        <w:t xml:space="preserve">deleted.</w:t>
      </w:r>
      <w:r>
        <w:t xml:space="preserve"> </w:t>
      </w:r>
      <w:r>
        <w:t xml:space="preserve">These raw counts include interface declarations, which is why they exceed the</w:t>
      </w:r>
      <w:r>
        <w:t xml:space="preserve"> </w:t>
      </w:r>
      <w:r>
        <w:t xml:space="preserve">implementation census in §2; they are given only to show the shape of the work.</w:t>
      </w:r>
    </w:p>
    <w:p>
      <w:r>
        <w:pict>
          <v:rect style="width:0;height:1.5pt" o:hralign="center" o:hrstd="t" o:hr="t"/>
        </w:pict>
      </w:r>
    </w:p>
    <w:bookmarkEnd w:id="228"/>
    <w:bookmarkStart w:id="229" w:name="X48aff2763f7e9759458c9eea7276aa16164abf0"/>
    <w:p>
      <w:pPr>
        <w:pStyle w:val="Heading2"/>
      </w:pPr>
      <w:r>
        <w:t xml:space="preserve">4. What the surface was for, and how it is checked</w:t>
      </w:r>
    </w:p>
    <w:p>
      <w:pPr>
        <w:pStyle w:val="FirstParagraph"/>
      </w:pPr>
      <w:r>
        <w:t xml:space="preserve">The point of one reader with two callers is that the preview and the charge cannot disagree. The</w:t>
      </w:r>
      <w:r>
        <w:t xml:space="preserve"> </w:t>
      </w:r>
      <w:r>
        <w:t xml:space="preserve">project stated the specification as an owner rule:</w:t>
      </w:r>
    </w:p>
    <w:p>
      <w:pPr>
        <w:pStyle w:val="BlockText"/>
      </w:pPr>
      <w:r>
        <w:rPr>
          <w:i/>
          <w:iCs/>
        </w:rPr>
        <w:t xml:space="preserve">“The</w:t>
      </w:r>
      <w:r>
        <w:rPr>
          <w:i/>
          <w:iCs/>
        </w:rPr>
        <w:t xml:space="preserve"> </w:t>
      </w:r>
      <w:r>
        <w:rPr>
          <w:rStyle w:val="VerbatimChar"/>
          <w:i/>
          <w:iCs/>
        </w:rPr>
        <w:t xml:space="preserve">INFO_</w:t>
      </w:r>
      <w:r>
        <w:rPr>
          <w:i/>
          <w:iCs/>
        </w:rPr>
        <w:t xml:space="preserve"> </w:t>
      </w:r>
      <w:r>
        <w:rPr>
          <w:i/>
          <w:iCs/>
        </w:rPr>
        <w:t xml:space="preserve">function must output the exact same cost as the real execution function.”</w:t>
      </w:r>
    </w:p>
    <w:p>
      <w:pPr>
        <w:pStyle w:val="FirstParagraph"/>
      </w:pPr>
      <w:r>
        <w:rPr>
          <w:b/>
          <w:bCs/>
        </w:rPr>
        <w:t xml:space="preserve">Three candidate tests for that rule were considered and two were rejected</w:t>
      </w:r>
      <w:r>
        <w:t xml:space="preserve"> </w:t>
      </w:r>
      <w:r>
        <w:t xml:space="preserve">— this is the most</w:t>
      </w:r>
      <w:r>
        <w:t xml:space="preserve"> </w:t>
      </w:r>
      <w:r>
        <w:t xml:space="preserve">transferable thing in the round, and it is recorded in</w:t>
      </w:r>
      <w:r>
        <w:t xml:space="preserve"> </w:t>
      </w:r>
      <w:r>
        <w:rPr>
          <w:rStyle w:val="VerbatimChar"/>
        </w:rPr>
        <w:t xml:space="preserve">DEFECT-LEDGER.md</w:t>
      </w:r>
      <w:r>
        <w:t xml:space="preserve"> </w:t>
      </w:r>
      <w:r>
        <w:t xml:space="preserve">§1.1a: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candidate</w:t>
            </w:r>
          </w:p>
        </w:tc>
        <w:tc>
          <w:tcPr/>
          <w:p>
            <w:pPr>
              <w:pStyle w:val="Compact"/>
            </w:pPr>
            <w:r>
              <w:t xml:space="preserve">verdict</w:t>
            </w:r>
          </w:p>
        </w:tc>
      </w:tr>
      <w:tr>
        <w:tc>
          <w:tcPr/>
          <w:p>
            <w:pPr>
              <w:pStyle w:val="Compact"/>
            </w:pPr>
            <w:r>
              <w:rPr>
                <w:rStyle w:val="VerbatimChar"/>
              </w:rPr>
              <w:t xml:space="preserve">INFO_X.ignis-need == &lt;hardcoded expected&gt;</w:t>
            </w:r>
          </w:p>
        </w:tc>
        <w:tc>
          <w:tcPr/>
          <w:p>
            <w:pPr>
              <w:pStyle w:val="Compact"/>
            </w:pPr>
            <w:r>
              <w:rPr>
                <w:b/>
                <w:bCs/>
              </w:rPr>
              <w:t xml:space="preserve">rejected — already failed silently.</w:t>
            </w:r>
            <w:r>
              <w:t xml:space="preserve"> </w:t>
            </w:r>
            <w:r>
              <w:t xml:space="preserve">Four AQP anchor costs were pinned at</w:t>
            </w:r>
            <w:r>
              <w:t xml:space="preserve"> </w:t>
            </w:r>
            <w:r>
              <w:rPr>
                <w:rStyle w:val="VerbatimChar"/>
              </w:rPr>
              <w:t xml:space="preserve">1000.0</w:t>
            </w:r>
            <w:r>
              <w:t xml:space="preserve"> </w:t>
            </w:r>
            <w:r>
              <w:t xml:space="preserve">while the real price moved to a computed</w:t>
            </w:r>
            <w:r>
              <w:t xml:space="preserve"> </w:t>
            </w:r>
            <w:r>
              <w:rPr>
                <w:rStyle w:val="VerbatimChar"/>
              </w:rPr>
              <w:t xml:space="preserve">574.0</w:t>
            </w:r>
            <w:r>
              <w:t xml:space="preserve">, and nothing went red</w:t>
            </w:r>
          </w:p>
        </w:tc>
      </w:tr>
      <w:tr>
        <w:tc>
          <w:tcPr/>
          <w:p>
            <w:pPr>
              <w:pStyle w:val="Compact"/>
            </w:pPr>
            <w:r>
              <w:rPr>
                <w:rStyle w:val="VerbatimChar"/>
              </w:rPr>
              <w:t xml:space="preserve">INFO_X.ignis-need == URCi_X</w:t>
            </w:r>
          </w:p>
        </w:tc>
        <w:tc>
          <w:tcPr/>
          <w:p>
            <w:pPr>
              <w:pStyle w:val="Compact"/>
            </w:pPr>
            <w:r>
              <w:rPr>
                <w:b/>
                <w:bCs/>
              </w:rPr>
              <w:t xml:space="preserve">rejected — tautological.</w:t>
            </w:r>
            <w:r>
              <w:t xml:space="preserve"> </w:t>
            </w:r>
            <w:r>
              <w:t xml:space="preserve">The preview is literally built from that reader</w:t>
            </w:r>
          </w:p>
        </w:tc>
      </w:tr>
      <w:tr>
        <w:tc>
          <w:tcPr/>
          <w:p>
            <w:pPr>
              <w:pStyle w:val="Compact"/>
            </w:pPr>
            <w:r>
              <w:t xml:space="preserve">capture the patron’s balance, run the real op through Talos, difference it, compare to the quote</w:t>
            </w:r>
          </w:p>
        </w:tc>
        <w:tc>
          <w:tcPr/>
          <w:p>
            <w:pPr>
              <w:pStyle w:val="Compact"/>
            </w:pPr>
            <w:r>
              <w:rPr>
                <w:b/>
                <w:bCs/>
              </w:rPr>
              <w:t xml:space="preserve">adopted</w:t>
            </w:r>
            <w:r>
              <w:t xml:space="preserve"> </w:t>
            </w:r>
            <w:r>
              <w:t xml:space="preserve">— the only one with an independent oracle</w:t>
            </w:r>
          </w:p>
        </w:tc>
      </w:tr>
    </w:tbl>
    <w:p>
      <w:pPr>
        <w:pStyle w:val="BodyText"/>
      </w:pPr>
      <w:r>
        <w:t xml:space="preserve">Everything in §5 was found by the third.</w:t>
      </w:r>
    </w:p>
    <w:p>
      <w:r>
        <w:pict>
          <v:rect style="width:0;height:1.5pt" o:hralign="center" o:hrstd="t" o:hr="t"/>
        </w:pict>
      </w:r>
    </w:p>
    <w:bookmarkEnd w:id="229"/>
    <w:bookmarkStart w:id="234" w:name="what-it-found"/>
    <w:p>
      <w:pPr>
        <w:pStyle w:val="Heading2"/>
      </w:pPr>
      <w:r>
        <w:t xml:space="preserve">5. What it found</w:t>
      </w:r>
    </w:p>
    <w:p>
      <w:pPr>
        <w:pStyle w:val="FirstParagraph"/>
      </w:pPr>
      <w:r>
        <w:rPr>
          <w:rStyle w:val="VerbatimChar"/>
        </w:rPr>
        <w:t xml:space="preserve">DEFECT-LEDGER.md</w:t>
      </w:r>
      <w:r>
        <w:t xml:space="preserve"> </w:t>
      </w:r>
      <w:r>
        <w:t xml:space="preserve">§1.1a lists</w:t>
      </w:r>
      <w:r>
        <w:t xml:space="preserve"> </w:t>
      </w:r>
      <w:r>
        <w:rPr>
          <w:b/>
          <w:bCs/>
        </w:rPr>
        <w:t xml:space="preserve">17 preview-versus-charge entries covering the project’s running</w:t>
      </w:r>
      <w:r>
        <w:rPr>
          <w:b/>
          <w:bCs/>
        </w:rPr>
        <w:t xml:space="preserve"> </w:t>
      </w:r>
      <w:r>
        <w:rPr>
          <w:b/>
          <w:bCs/>
        </w:rPr>
        <w:t xml:space="preserve">count of 19 defects</w:t>
      </w:r>
      <w:r>
        <w:t xml:space="preserve">; §1.1b lists</w:t>
      </w:r>
      <w:r>
        <w:t xml:space="preserve"> </w:t>
      </w:r>
      <w:r>
        <w:rPr>
          <w:b/>
          <w:bCs/>
        </w:rPr>
        <w:t xml:space="preserve">13 further mispriced or unbilled operations</w:t>
      </w:r>
      <w:r>
        <w:t xml:space="preserve">. The full register</w:t>
      </w:r>
      <w:r>
        <w:t xml:space="preserve"> </w:t>
      </w:r>
      <w:r>
        <w:t xml:space="preserve">is there and this book does not reproduce it. What belongs here is the</w:t>
      </w:r>
      <w:r>
        <w:t xml:space="preserve"> </w:t>
      </w:r>
      <w:r>
        <w:rPr>
          <w:b/>
          <w:bCs/>
        </w:rPr>
        <w:t xml:space="preserve">shape</w:t>
      </w:r>
      <w:r>
        <w:t xml:space="preserve">, because the shapes</w:t>
      </w:r>
      <w:r>
        <w:t xml:space="preserve"> </w:t>
      </w:r>
      <w:r>
        <w:t xml:space="preserve">recur and the counts do not.</w:t>
      </w:r>
    </w:p>
    <w:bookmarkStart w:id="230" w:name="X4d739ca7ea4a7b58fb46ba889549d7fc32a15f9"/>
    <w:p>
      <w:pPr>
        <w:pStyle w:val="Heading3"/>
      </w:pPr>
      <w:r>
        <w:t xml:space="preserve">Three failure modes, and they are not the same problem</w:t>
      </w:r>
    </w:p>
    <w:p>
      <w:pPr>
        <w:pStyle w:val="FirstParagraph"/>
      </w:pPr>
      <w:r>
        <w:rPr>
          <w:b/>
          <w:bCs/>
        </w:rPr>
        <w:t xml:space="preserve">(a) A literal zero for a currency the operation really charges.</w:t>
      </w:r>
      <w:r>
        <w:t xml:space="preserve"> </w:t>
      </w:r>
      <w:r>
        <w:t xml:space="preserve">The preview returned</w:t>
      </w:r>
      <w:r>
        <w:t xml:space="preserve"> </w:t>
      </w:r>
      <w:r>
        <w:rPr>
          <w:rStyle w:val="VerbatimChar"/>
        </w:rPr>
        <w:t xml:space="preserve">OI|UDC_NoStoaCosts</w:t>
      </w:r>
      <w:r>
        <w:t xml:space="preserve"> </w:t>
      </w:r>
      <w:r>
        <w:t xml:space="preserve">— rendered to a client as</w:t>
      </w:r>
      <w:r>
        <w:t xml:space="preserve"> </w:t>
      </w:r>
      <w:r>
        <w:rPr>
          <w:i/>
          <w:iCs/>
        </w:rPr>
        <w:t xml:space="preserve">“Operation is free of native Stoa”</w:t>
      </w:r>
      <w:r>
        <w:t xml:space="preserve"> </w:t>
      </w:r>
      <w:r>
        <w:t xml:space="preserve">— for operations</w:t>
      </w:r>
      <w:r>
        <w:t xml:space="preserve"> </w:t>
      </w:r>
      <w:r>
        <w:t xml:space="preserve">charging 918, 500, 432.5 and 76.5 STOA respectively (</w:t>
      </w:r>
      <w:r>
        <w:rPr>
          <w:rStyle w:val="VerbatimChar"/>
        </w:rPr>
        <w:t xml:space="preserve">INFO_EQUITY|IssueCompany</w:t>
      </w:r>
      <w:r>
        <w:t xml:space="preserve">,</w:t>
      </w:r>
      <w:r>
        <w:t xml:space="preserve"> </w:t>
      </w:r>
      <w:r>
        <w:rPr>
          <w:rStyle w:val="VerbatimChar"/>
        </w:rPr>
        <w:t xml:space="preserve">INFO_ATS|ToggleParameterLock</w:t>
      </w:r>
      <w:r>
        <w:t xml:space="preserve">,</w:t>
      </w:r>
      <w:r>
        <w:t xml:space="preserve"> </w:t>
      </w:r>
      <w:r>
        <w:rPr>
          <w:rStyle w:val="VerbatimChar"/>
        </w:rPr>
        <w:t xml:space="preserve">INFO_SWP|ToggleFeeLock</w:t>
      </w:r>
      <w:r>
        <w:t xml:space="preserve">, and all five</w:t>
      </w:r>
      <w:r>
        <w:t xml:space="preserve"> </w:t>
      </w:r>
      <w:r>
        <w:rPr>
          <w:rStyle w:val="VerbatimChar"/>
        </w:rPr>
        <w:t xml:space="preserve">INFO_VST|CreateSpecial*Link</w:t>
      </w:r>
      <w:r>
        <w:t xml:space="preserve">). Nine previews, one shape. The remedy was not nine fixes but a</w:t>
      </w:r>
      <w:r>
        <w:t xml:space="preserve"> </w:t>
      </w:r>
      <w:r>
        <w:rPr>
          <w:b/>
          <w:bCs/>
        </w:rPr>
        <w:t xml:space="preserve">detector</w:t>
      </w:r>
      <w:r>
        <w:t xml:space="preserve">:</w:t>
      </w:r>
      <w:r>
        <w:t xml:space="preserve"> </w:t>
      </w:r>
      <w:r>
        <w:rPr>
          <w:rStyle w:val="VerbatimChar"/>
        </w:rPr>
        <w:t xml:space="preserve">REPL/tools/_infostoa.py</w:t>
      </w:r>
      <w:r>
        <w:t xml:space="preserve"> </w:t>
      </w:r>
      <w:r>
        <w:t xml:space="preserve">reports any preview claiming STOA-free whose execution tree</w:t>
      </w:r>
      <w:r>
        <w:t xml:space="preserve"> </w:t>
      </w:r>
      <w:r>
        <w:t xml:space="preserve">reaches</w:t>
      </w:r>
      <w:r>
        <w:t xml:space="preserve"> </w:t>
      </w:r>
      <w:r>
        <w:rPr>
          <w:rStyle w:val="VerbatimChar"/>
        </w:rPr>
        <w:t xml:space="preserve">STOA|C_Collect</w:t>
      </w:r>
      <w:r>
        <w:t xml:space="preserve">. It reports 0 today, and it was mutation-tested against the known defect</w:t>
      </w:r>
      <w:r>
        <w:t xml:space="preserve"> </w:t>
      </w:r>
      <w:r>
        <w:t xml:space="preserve">before that 0 was trusted.</w:t>
      </w:r>
    </w:p>
    <w:p>
      <w:pPr>
        <w:pStyle w:val="BodyText"/>
      </w:pPr>
      <w:r>
        <w:rPr>
          <w:b/>
          <w:bCs/>
        </w:rPr>
        <w:t xml:space="preserve">(b) A missing leg in a multi-part cost.</w:t>
      </w:r>
      <w:r>
        <w:t xml:space="preserve"> </w:t>
      </w:r>
      <w:r>
        <w:t xml:space="preserve">The sharpest instance is</w:t>
      </w:r>
      <w:r>
        <w:t xml:space="preserve"> </w:t>
      </w:r>
      <w:r>
        <w:rPr>
          <w:rStyle w:val="VerbatimChar"/>
        </w:rPr>
        <w:t xml:space="preserve">P-05</w:t>
      </w:r>
      <w:r>
        <w:t xml:space="preserve">: four AQP inject</w:t>
      </w:r>
      <w:r>
        <w:t xml:space="preserve"> </w:t>
      </w:r>
      <w:r>
        <w:t xml:space="preserve">previews quoted</w:t>
      </w:r>
      <w:r>
        <w:t xml:space="preserve"> </w:t>
      </w:r>
      <w:r>
        <w:rPr>
          <w:rStyle w:val="VerbatimChar"/>
        </w:rPr>
        <w:t xml:space="preserve">URCi_Inject</w:t>
      </w:r>
      <w:r>
        <w:t xml:space="preserve"> </w:t>
      </w:r>
      <w:r>
        <w:t xml:space="preserve">— the gas leg — while phase 1 of</w:t>
      </w:r>
      <w:r>
        <w:t xml:space="preserve"> </w:t>
      </w:r>
      <w:r>
        <w:rPr>
          <w:rStyle w:val="VerbatimChar"/>
        </w:rPr>
        <w:t xml:space="preserve">XI_FvtInjectCore</w:t>
      </w:r>
      <w:r>
        <w:t xml:space="preserve"> </w:t>
      </w:r>
      <w:r>
        <w:t xml:space="preserve">is a custody</w:t>
      </w:r>
      <w:r>
        <w:t xml:space="preserve"> </w:t>
      </w:r>
      <w:r>
        <w:t xml:space="preserve">transfer carrying its own cumulator. Measured</w:t>
      </w:r>
      <w:r>
        <w:t xml:space="preserve"> </w:t>
      </w:r>
      <w:r>
        <w:rPr>
          <w:b/>
          <w:bCs/>
        </w:rPr>
        <w:t xml:space="preserve">276.13 quoted against 276.66 charged</w:t>
      </w:r>
      <w:r>
        <w:t xml:space="preserve">. A 0.53</w:t>
      </w:r>
      <w:r>
        <w:t xml:space="preserve"> </w:t>
      </w:r>
      <w:r>
        <w:t xml:space="preserve">discrepancy is not a rounding artefact; it is a whole leg, and the size of the gap is a property of</w:t>
      </w:r>
      <w:r>
        <w:t xml:space="preserve"> </w:t>
      </w:r>
      <w:r>
        <w:t xml:space="preserve">the fixture, not of the defect. The same is true of</w:t>
      </w:r>
      <w:r>
        <w:t xml:space="preserve"> </w:t>
      </w:r>
      <w:r>
        <w:rPr>
          <w:rStyle w:val="VerbatimChar"/>
        </w:rPr>
        <w:t xml:space="preserve">P-07</w:t>
      </w:r>
      <w:r>
        <w:t xml:space="preserve">, where two citizen sale previews missed a</w:t>
      </w:r>
      <w:r>
        <w:t xml:space="preserve"> </w:t>
      </w:r>
      <w:r>
        <w:t xml:space="preserve">royalty payment made</w:t>
      </w:r>
      <w:r>
        <w:t xml:space="preserve"> </w:t>
      </w:r>
      <w:r>
        <w:rPr>
          <w:i/>
          <w:iCs/>
        </w:rPr>
        <w:t xml:space="preserve">out of the patron</w:t>
      </w:r>
      <w:r>
        <w:t xml:space="preserve"> </w:t>
      </w:r>
      <w:r>
        <w:t xml:space="preserve">before the sale’s own collect: measured 89.002 against</w:t>
      </w:r>
      <w:r>
        <w:t xml:space="preserve"> </w:t>
      </w:r>
      <w:r>
        <w:t xml:space="preserve">89.004,</w:t>
      </w:r>
      <w:r>
        <w:t xml:space="preserve"> </w:t>
      </w:r>
      <w:r>
        <w:rPr>
          <w:i/>
          <w:iCs/>
        </w:rPr>
        <w:t xml:space="preserve">“0.1% here only because this fixture’s royalty is small.”</w:t>
      </w:r>
    </w:p>
    <w:p>
      <w:pPr>
        <w:pStyle w:val="BodyText"/>
      </w:pPr>
      <w:r>
        <w:rPr>
          <w:b/>
          <w:bCs/>
        </w:rPr>
        <w:t xml:space="preserve">(c) The wrong source constant.</w:t>
      </w:r>
      <w:r>
        <w:t xml:space="preserve"> </w:t>
      </w:r>
      <w:r>
        <w:rPr>
          <w:rStyle w:val="VerbatimChar"/>
        </w:rPr>
        <w:t xml:space="preserve">P-06</w:t>
      </w:r>
      <w:r>
        <w:t xml:space="preserve">: two issuance paths price a liquidity pool differently —</w:t>
      </w:r>
      <w:r>
        <w:t xml:space="preserve"> </w:t>
      </w:r>
      <w:r>
        <w:t xml:space="preserve">the single-transaction path at 500 STOA, the defpact path at 600 — and all six previews quoted the</w:t>
      </w:r>
      <w:r>
        <w:t xml:space="preserve"> </w:t>
      </w:r>
      <w:r>
        <w:t xml:space="preserve">second, so the three single-transaction previews over-quoted by 100 STOA each.</w:t>
      </w:r>
    </w:p>
    <w:bookmarkEnd w:id="230"/>
    <w:bookmarkStart w:id="231" w:name="Xfa473bcc6ad37295c77599176068be7c678865e"/>
    <w:p>
      <w:pPr>
        <w:pStyle w:val="Heading3"/>
      </w:pPr>
      <w:r>
        <w:t xml:space="preserve">The one that was wrong in both directions</w:t>
      </w:r>
    </w:p>
    <w:p>
      <w:pPr>
        <w:pStyle w:val="FirstParagraph"/>
      </w:pPr>
      <w:r>
        <w:rPr>
          <w:rStyle w:val="VerbatimChar"/>
        </w:rPr>
        <w:t xml:space="preserve">P-10</w:t>
      </w:r>
      <w:r>
        <w:t xml:space="preserve"> </w:t>
      </w:r>
      <w:r>
        <w:t xml:space="preserve">is the entry to read if you read only one. Seven</w:t>
      </w:r>
      <w:r>
        <w:t xml:space="preserve"> </w:t>
      </w:r>
      <w:r>
        <w:rPr>
          <w:rStyle w:val="VerbatimChar"/>
        </w:rPr>
        <w:t xml:space="preserve">VST</w:t>
      </w:r>
      <w:r>
        <w:t xml:space="preserve"> </w:t>
      </w:r>
      <w:r>
        <w:t xml:space="preserve">special-link previews added a</w:t>
      </w:r>
      <w:r>
        <w:t xml:space="preserve"> </w:t>
      </w:r>
      <w:r>
        <w:rPr>
          <w:rStyle w:val="VerbatimChar"/>
        </w:rPr>
        <w:t xml:space="preserve">vst-link</w:t>
      </w:r>
      <w:r>
        <w:t xml:space="preserve"> </w:t>
      </w:r>
      <w:r>
        <w:t xml:space="preserve">deterrence of 279 raw IGNIS that the execution path</w:t>
      </w:r>
      <w:r>
        <w:t xml:space="preserve"> </w:t>
      </w:r>
      <w:r>
        <w:rPr>
          <w:b/>
          <w:bCs/>
        </w:rPr>
        <w:t xml:space="preserve">never charged</w:t>
      </w:r>
      <w:r>
        <w:t xml:space="preserve">, while</w:t>
      </w:r>
      <w:r>
        <w:t xml:space="preserve"> </w:t>
      </w:r>
      <w:r>
        <w:t xml:space="preserve">simultaneously modelling a transfer-role toggle as a hand-made 4.0 leg against the execution’s real</w:t>
      </w:r>
      <w:r>
        <w:t xml:space="preserve"> </w:t>
      </w:r>
      <w:r>
        <w:t xml:space="preserve">59.0. Quoted 719.74, charged 601.02.</w:t>
      </w:r>
    </w:p>
    <w:p>
      <w:pPr>
        <w:pStyle w:val="BodyText"/>
      </w:pPr>
      <w:r>
        <w:t xml:space="preserve">The preview was wrong. The execution was</w:t>
      </w:r>
      <w:r>
        <w:t xml:space="preserve"> </w:t>
      </w:r>
      <w:r>
        <w:rPr>
          <w:b/>
          <w:bCs/>
        </w:rPr>
        <w:t xml:space="preserve">also</w:t>
      </w:r>
      <w:r>
        <w:t xml:space="preserve"> </w:t>
      </w:r>
      <w:r>
        <w:t xml:space="preserve">wrong — it had been under-collecting a designed-in</w:t>
      </w:r>
      <w:r>
        <w:t xml:space="preserve"> </w:t>
      </w:r>
      <w:r>
        <w:t xml:space="preserve">fee on</w:t>
      </w:r>
      <w:r>
        <w:t xml:space="preserve"> </w:t>
      </w:r>
      <w:r>
        <w:rPr>
          <w:i/>
          <w:iCs/>
        </w:rPr>
        <w:t xml:space="preserve">every special link ever created</w:t>
      </w:r>
      <w:r>
        <w:t xml:space="preserve">. That is a revenue defect, not a quoting defect, and it is</w:t>
      </w:r>
      <w:r>
        <w:t xml:space="preserve"> </w:t>
      </w:r>
      <w:r>
        <w:t xml:space="preserve">why the entry was escalated to an owner ruling rather than repaired on sight: there was no way to</w:t>
      </w:r>
      <w:r>
        <w:t xml:space="preserve"> </w:t>
      </w:r>
      <w:r>
        <w:t xml:space="preserve">tell from the code which of the two numbers was the intended one.</w:t>
      </w:r>
    </w:p>
    <w:bookmarkEnd w:id="231"/>
    <w:bookmarkStart w:id="232" w:name="Xc3e74d465eaa34bb348b0a62463de63f527c038"/>
    <w:p>
      <w:pPr>
        <w:pStyle w:val="Heading3"/>
      </w:pPr>
      <w:r>
        <w:t xml:space="preserve">The invariant, and its documented escape hatch</w:t>
      </w:r>
    </w:p>
    <w:p>
      <w:pPr>
        <w:pStyle w:val="FirstParagraph"/>
      </w:pPr>
      <w:r>
        <w:rPr>
          <w:rStyle w:val="VerbatimChar"/>
        </w:rPr>
        <w:t xml:space="preserve">IGNIS-PRICING.md</w:t>
      </w:r>
      <w:r>
        <w:t xml:space="preserve"> </w:t>
      </w:r>
      <w:r>
        <w:t xml:space="preserve">§5 states the guarantee as</w:t>
      </w:r>
      <w:r>
        <w:t xml:space="preserve"> </w:t>
      </w:r>
      <w:r>
        <w:rPr>
          <w:i/>
          <w:iCs/>
        </w:rPr>
        <w:t xml:space="preserve">“it is called inside the execution path for billing</w:t>
      </w:r>
      <w:r>
        <w:rPr>
          <w:i/>
          <w:iCs/>
        </w:rPr>
        <w:t xml:space="preserve"> </w:t>
      </w:r>
      <w:r>
        <w:rPr>
          <w:i/>
          <w:iCs/>
        </w:rPr>
        <w:t xml:space="preserve">AND served to the UI for preview, so the two cannot drift.”</w:t>
      </w:r>
      <w:r>
        <w:t xml:space="preserve"> </w:t>
      </w:r>
      <w:r>
        <w:t xml:space="preserve">The project’s own defect ledger</w:t>
      </w:r>
      <w:r>
        <w:t xml:space="preserve"> </w:t>
      </w:r>
      <w:r>
        <w:t xml:space="preserve">(§5 item 18) records that this is</w:t>
      </w:r>
      <w:r>
        <w:t xml:space="preserve"> </w:t>
      </w:r>
      <w:r>
        <w:rPr>
          <w:b/>
          <w:bCs/>
        </w:rPr>
        <w:t xml:space="preserve">not architecturally true</w:t>
      </w:r>
      <w:r>
        <w:t xml:space="preserve">, and names the exception:</w:t>
      </w:r>
    </w:p>
    <w:p>
      <w:pPr>
        <w:pStyle w:val="BlockText"/>
      </w:pPr>
      <w:r>
        <w:rPr>
          <w:b/>
          <w:bCs/>
        </w:rPr>
        <w:t xml:space="preserve">SWPLC is</w:t>
      </w:r>
      <w:r>
        <w:rPr>
          <w:b/>
          <w:bCs/>
        </w:rPr>
        <w:t xml:space="preserve"> </w:t>
      </w:r>
      <w:r>
        <w:rPr>
          <w:b/>
          <w:bCs/>
          <w:i/>
          <w:iCs/>
        </w:rPr>
        <w:t xml:space="preserve">variant-B</w:t>
      </w:r>
      <w:r>
        <w:t xml:space="preserve"> </w:t>
      </w:r>
      <w:r>
        <w:t xml:space="preserve">— the execution path builds its cumulator</w:t>
      </w:r>
      <w:r>
        <w:t xml:space="preserve"> </w:t>
      </w:r>
      <w:r>
        <w:rPr>
          <w:b/>
          <w:bCs/>
        </w:rPr>
        <w:t xml:space="preserve">inline</w:t>
      </w:r>
      <w:r>
        <w:t xml:space="preserve">, and the</w:t>
      </w:r>
      <w:r>
        <w:t xml:space="preserve"> </w:t>
      </w:r>
      <w:r>
        <w:rPr>
          <w:rStyle w:val="VerbatimChar"/>
        </w:rPr>
        <w:t xml:space="preserve">URCi_</w:t>
      </w:r>
      <w:r>
        <w:t xml:space="preserve"> </w:t>
      </w:r>
      <w:r>
        <w:t xml:space="preserve">reader is a</w:t>
      </w:r>
      <w:r>
        <w:t xml:space="preserve"> </w:t>
      </w:r>
      <w:r>
        <w:rPr>
          <w:b/>
          <w:bCs/>
        </w:rPr>
        <w:t xml:space="preserve">parallel reconstruction</w:t>
      </w:r>
      <w:r>
        <w:t xml:space="preserve">. Both sides must always be edited together.</w:t>
      </w:r>
    </w:p>
    <w:p>
      <w:pPr>
        <w:pStyle w:val="FirstParagraph"/>
      </w:pPr>
      <w:r>
        <w:t xml:space="preserve">That escape hatch, plus an</w:t>
      </w:r>
      <w:r>
        <w:t xml:space="preserve"> </w:t>
      </w:r>
      <w:r>
        <w:rPr>
          <w:rStyle w:val="VerbatimChar"/>
        </w:rPr>
        <w:t xml:space="preserve">INFO_</w:t>
      </w:r>
      <w:r>
        <w:t xml:space="preserve"> </w:t>
      </w:r>
      <w:r>
        <w:t xml:space="preserve">layer free to hard-code</w:t>
      </w:r>
      <w:r>
        <w:t xml:space="preserve"> </w:t>
      </w:r>
      <w:r>
        <w:rPr>
          <w:rStyle w:val="VerbatimChar"/>
        </w:rPr>
        <w:t xml:space="preserve">NoStoaCosts</w:t>
      </w:r>
      <w:r>
        <w:t xml:space="preserve">,</w:t>
      </w:r>
      <w:r>
        <w:t xml:space="preserve"> </w:t>
      </w:r>
      <w:r>
        <w:rPr>
          <w:b/>
          <w:bCs/>
        </w:rPr>
        <w:t xml:space="preserve">produced six of the</w:t>
      </w:r>
      <w:r>
        <w:rPr>
          <w:b/>
          <w:bCs/>
        </w:rPr>
        <w:t xml:space="preserve"> </w:t>
      </w:r>
      <w:r>
        <w:rPr>
          <w:b/>
          <w:bCs/>
        </w:rPr>
        <w:t xml:space="preserve">seventeen §1.1a defects.</w:t>
      </w:r>
      <w:r>
        <w:t xml:space="preserve"> </w:t>
      </w:r>
      <w:r>
        <w:t xml:space="preserve">The ledger’s proposed wording is the honest one and this book adopts it:</w:t>
      </w:r>
      <w:r>
        <w:t xml:space="preserve"> </w:t>
      </w:r>
      <w:r>
        <w:rPr>
          <w:i/>
          <w:iCs/>
        </w:rPr>
        <w:t xml:space="preserve">the two cannot drift</w:t>
      </w:r>
      <w:r>
        <w:rPr>
          <w:i/>
          <w:iCs/>
        </w:rPr>
        <w:t xml:space="preserve"> </w:t>
      </w:r>
      <w:r>
        <w:rPr>
          <w:b/>
          <w:bCs/>
          <w:i/>
          <w:iCs/>
        </w:rPr>
        <w:t xml:space="preserve">where the execution path calls the reader</w:t>
      </w:r>
      <w:r>
        <w:t xml:space="preserve">.</w:t>
      </w:r>
    </w:p>
    <w:bookmarkEnd w:id="232"/>
    <w:bookmarkStart w:id="233" w:name="Xb936e046e13985f76f689a04b5d1df7ce357200"/>
    <w:p>
      <w:pPr>
        <w:pStyle w:val="Heading3"/>
      </w:pPr>
      <w:r>
        <w:t xml:space="preserve">And a shape that survived a green pipeline</w:t>
      </w:r>
    </w:p>
    <w:p>
      <w:pPr>
        <w:pStyle w:val="FirstParagraph"/>
      </w:pPr>
      <w:r>
        <w:rPr>
          <w:rStyle w:val="VerbatimChar"/>
        </w:rPr>
        <w:t xml:space="preserve">B-01</w:t>
      </w:r>
      <w:r>
        <w:t xml:space="preserve">, from the pricing walk rather than from measurement, because it is the clearest statement of</w:t>
      </w:r>
      <w:r>
        <w:t xml:space="preserve"> </w:t>
      </w:r>
      <w:r>
        <w:t xml:space="preserve">what a test suite does not do.</w:t>
      </w:r>
      <w:r>
        <w:t xml:space="preserve"> </w:t>
      </w:r>
      <w:r>
        <w:rPr>
          <w:rStyle w:val="VerbatimChar"/>
        </w:rPr>
        <w:t xml:space="preserve">DPDC-MNG::URCi_Control</w:t>
      </w:r>
      <w:r>
        <w:t xml:space="preserve"> </w:t>
      </w:r>
      <w:r>
        <w:t xml:space="preserve">and</w:t>
      </w:r>
      <w:r>
        <w:t xml:space="preserve"> </w:t>
      </w:r>
      <w:r>
        <w:rPr>
          <w:rStyle w:val="VerbatimChar"/>
        </w:rPr>
        <w:t xml:space="preserve">URCi_WipeNonce</w:t>
      </w:r>
      <w:r>
        <w:t xml:space="preserve"> </w:t>
      </w:r>
      <w:r>
        <w:t xml:space="preserve">were already branchy —</w:t>
      </w:r>
      <w:r>
        <w:t xml:space="preserve"> </w:t>
      </w:r>
      <w:r>
        <w:rPr>
          <w:rStyle w:val="VerbatimChar"/>
        </w:rPr>
        <w:t xml:space="preserve">(if son (BigCumulator) (BiggestCumulator))</w:t>
      </w:r>
      <w:r>
        <w:t xml:space="preserve"> </w:t>
      </w:r>
      <w:r>
        <w:t xml:space="preserve">— and the migration script replaced only the</w:t>
      </w:r>
      <w:r>
        <w:t xml:space="preserve"> </w:t>
      </w:r>
      <w:r>
        <w:rPr>
          <w:b/>
          <w:bCs/>
        </w:rPr>
        <w:t xml:space="preserve">first</w:t>
      </w:r>
      <w:r>
        <w:t xml:space="preserve"> </w:t>
      </w:r>
      <w:r>
        <w:t xml:space="preserve">tier call it found. So</w:t>
      </w:r>
      <w:r>
        <w:t xml:space="preserve"> </w:t>
      </w:r>
      <w:r>
        <w:rPr>
          <w:rStyle w:val="VerbatimChar"/>
        </w:rPr>
        <w:t xml:space="preserve">son=true</w:t>
      </w:r>
      <w:r>
        <w:t xml:space="preserve"> </w:t>
      </w:r>
      <w:r>
        <w:t xml:space="preserve">got the new price and</w:t>
      </w:r>
      <w:r>
        <w:t xml:space="preserve"> </w:t>
      </w:r>
      <w:r>
        <w:rPr>
          <w:rStyle w:val="VerbatimChar"/>
        </w:rPr>
        <w:t xml:space="preserve">son=false</w:t>
      </w:r>
      <w:r>
        <w:t xml:space="preserve"> </w:t>
      </w:r>
      <w:r>
        <w:t xml:space="preserve">silently kept the old one.</w:t>
      </w:r>
    </w:p>
    <w:p>
      <w:pPr>
        <w:pStyle w:val="BlockText"/>
      </w:pPr>
      <w:r>
        <w:rPr>
          <w:i/>
          <w:iCs/>
        </w:rPr>
        <w:t xml:space="preserve">“ZALL stayed green throughout: the code is syntactically valid and merely charges the wrong</w:t>
      </w:r>
      <w:r>
        <w:rPr>
          <w:i/>
          <w:iCs/>
        </w:rPr>
        <w:t xml:space="preserve"> </w:t>
      </w:r>
      <w:r>
        <w:rPr>
          <w:i/>
          <w:iCs/>
        </w:rPr>
        <w:t xml:space="preserve">number, which no existing test asserted.”</w:t>
      </w:r>
    </w:p>
    <w:p>
      <w:pPr>
        <w:pStyle w:val="FirstParagraph"/>
      </w:pPr>
      <w:r>
        <w:t xml:space="preserve">The remedy was a detector with one rule —</w:t>
      </w:r>
      <w:r>
        <w:t xml:space="preserve"> </w:t>
      </w:r>
      <w:r>
        <w:rPr>
          <w:i/>
          <w:iCs/>
        </w:rPr>
        <w:t xml:space="preserve">flag any</w:t>
      </w:r>
      <w:r>
        <w:rPr>
          <w:i/>
          <w:iCs/>
        </w:rPr>
        <w:t xml:space="preserve"> </w:t>
      </w:r>
      <w:r>
        <w:rPr>
          <w:rStyle w:val="VerbatimChar"/>
          <w:i/>
          <w:iCs/>
        </w:rPr>
        <w:t xml:space="preserve">URCi_*</w:t>
      </w:r>
      <w:r>
        <w:rPr>
          <w:i/>
          <w:iCs/>
        </w:rPr>
        <w:t xml:space="preserve"> </w:t>
      </w:r>
      <w:r>
        <w:rPr>
          <w:i/>
          <w:iCs/>
        </w:rPr>
        <w:t xml:space="preserve">whose body contains</w:t>
      </w:r>
      <w:r>
        <w:rPr>
          <w:i/>
          <w:iCs/>
        </w:rPr>
        <w:t xml:space="preserve"> </w:t>
      </w:r>
      <w:r>
        <w:rPr>
          <w:b/>
          <w:bCs/>
          <w:i/>
          <w:iCs/>
        </w:rPr>
        <w:t xml:space="preserve">both</w:t>
      </w:r>
      <w:r>
        <w:rPr>
          <w:i/>
          <w:iCs/>
        </w:rPr>
        <w:t xml:space="preserve"> </w:t>
      </w:r>
      <w:r>
        <w:rPr>
          <w:rStyle w:val="VerbatimChar"/>
          <w:i/>
          <w:iCs/>
        </w:rPr>
        <w:t xml:space="preserve">UC_IgnisPrice</w:t>
      </w:r>
      <w:r>
        <w:rPr>
          <w:i/>
          <w:iCs/>
        </w:rPr>
        <w:t xml:space="preserve"> </w:t>
      </w:r>
      <w:r>
        <w:rPr>
          <w:i/>
          <w:iCs/>
        </w:rPr>
        <w:t xml:space="preserve">and a</w:t>
      </w:r>
      <w:r>
        <w:rPr>
          <w:i/>
          <w:iCs/>
        </w:rPr>
        <w:t xml:space="preserve"> </w:t>
      </w:r>
      <w:r>
        <w:rPr>
          <w:rStyle w:val="VerbatimChar"/>
          <w:i/>
          <w:iCs/>
        </w:rPr>
        <w:t xml:space="preserve">UDC_*Cumulator</w:t>
      </w:r>
      <w:r>
        <w:t xml:space="preserve">, meaning it is half-rewritten — and a dedicated suite,</w:t>
      </w:r>
      <w:r>
        <w:t xml:space="preserve"> </w:t>
      </w:r>
      <w:r>
        <w:rPr>
          <w:rStyle w:val="VerbatimChar"/>
        </w:rPr>
        <w:t xml:space="preserve">REPL/Stage_02/[6.1.9]_PRICE-SWEEP.repl</w:t>
      </w:r>
      <w:r>
        <w:t xml:space="preserve">, which exists specifically for this defect and asserts every</w:t>
      </w:r>
      <w:r>
        <w:t xml:space="preserve"> </w:t>
      </w:r>
      <w:r>
        <w:rPr>
          <w:rStyle w:val="VerbatimChar"/>
        </w:rPr>
        <w:t xml:space="preserve">son</w:t>
      </w:r>
      <w:r>
        <w:t xml:space="preserve">-taking reader</w:t>
      </w:r>
      <w:r>
        <w:t xml:space="preserve"> </w:t>
      </w:r>
      <w:r>
        <w:rPr>
          <w:b/>
          <w:bCs/>
        </w:rPr>
        <w:t xml:space="preserve">twice</w:t>
      </w:r>
      <w:r>
        <w:t xml:space="preserve">, once per fungibility side.</w:t>
      </w:r>
      <w:r>
        <w:t xml:space="preserve"> </w:t>
      </w:r>
      <w:r>
        <w:rPr>
          <w:b/>
          <w:bCs/>
        </w:rPr>
        <w:t xml:space="preserve">[VERIFIED by command]</w:t>
      </w:r>
      <w:r>
        <w:t xml:space="preserve"> </w:t>
      </w:r>
      <w:r>
        <w:t xml:space="preserve">it carries 64</w:t>
      </w:r>
      <w:r>
        <w:t xml:space="preserve"> </w:t>
      </w:r>
      <w:r>
        <w:t xml:space="preserve">assertions.</w:t>
      </w:r>
    </w:p>
    <w:p>
      <w:r>
        <w:pict>
          <v:rect style="width:0;height:1.5pt" o:hralign="center" o:hrstd="t" o:hr="t"/>
        </w:pict>
      </w:r>
    </w:p>
    <w:bookmarkEnd w:id="233"/>
    <w:bookmarkEnd w:id="234"/>
    <w:bookmarkStart w:id="236" w:name="Xa7f9900ef5a000a2ecb00057ecc210434a8873e"/>
    <w:p>
      <w:pPr>
        <w:pStyle w:val="Heading2"/>
      </w:pPr>
      <w:r>
        <w:t xml:space="preserve">6. Coverage of the measurement — and what its denominator excluded</w:t>
      </w:r>
    </w:p>
    <w:p>
      <w:pPr>
        <w:pStyle w:val="BlockText"/>
      </w:pPr>
      <w:r>
        <w:rPr>
          <w:b/>
          <w:bCs/>
        </w:rPr>
        <w:t xml:space="preserve">CLOSED 2026-09-17.</w:t>
      </w:r>
      <w:r>
        <w:t xml:space="preserve"> </w:t>
      </w:r>
      <w:r>
        <w:t xml:space="preserve">Both halves of this finding are repaired, and the section is kept as</w:t>
      </w:r>
      <w:r>
        <w:t xml:space="preserve"> </w:t>
      </w:r>
      <w:r>
        <w:t xml:space="preserve">written because the</w:t>
      </w:r>
      <w:r>
        <w:t xml:space="preserve"> </w:t>
      </w:r>
      <w:r>
        <w:rPr>
          <w:i/>
          <w:iCs/>
        </w:rPr>
        <w:t xml:space="preserve">shape</w:t>
      </w:r>
      <w:r>
        <w:t xml:space="preserve"> </w:t>
      </w:r>
      <w:r>
        <w:t xml:space="preserve">of the error is the reusable part.</w:t>
      </w:r>
    </w:p>
    <w:p>
      <w:pPr>
        <w:pStyle w:val="BlockText"/>
      </w:pPr>
      <w:r>
        <w:t xml:space="preserve">The instrument no longer enumerates its subject from a hardcoded three-file list: it discovers it,</w:t>
      </w:r>
      <w:r>
        <w:t xml:space="preserve"> </w:t>
      </w:r>
      <w:r>
        <w:t xml:space="preserve">globbing</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for every</w:t>
      </w:r>
      <w:r>
        <w:t xml:space="preserve"> </w:t>
      </w:r>
      <w:r>
        <w:rPr>
          <w:rStyle w:val="VerbatimChar"/>
        </w:rPr>
        <w:t xml:space="preserve">.pact</w:t>
      </w:r>
      <w:r>
        <w:t xml:space="preserve"> </w:t>
      </w:r>
      <w:r>
        <w:t xml:space="preserve">that defines a</w:t>
      </w:r>
      <w:r>
        <w:t xml:space="preserve"> </w:t>
      </w:r>
      <w:r>
        <w:rPr>
          <w:rStyle w:val="VerbatimChar"/>
        </w:rPr>
        <w:t xml:space="preserve">ClientInfo</w:t>
      </w:r>
      <w:r>
        <w:t xml:space="preserve">-returning</w:t>
      </w:r>
      <w:r>
        <w:t xml:space="preserve"> </w:t>
      </w:r>
      <w:r>
        <w:t xml:space="preserve">preview. The published figure moved from</w:t>
      </w:r>
      <w:r>
        <w:t xml:space="preserve"> </w:t>
      </w:r>
      <w:r>
        <w:rPr>
          <w:b/>
          <w:bCs/>
        </w:rPr>
        <w:t xml:space="preserve">401 of 401 with 0 gaps</w:t>
      </w:r>
      <w:r>
        <w:t xml:space="preserve"> </w:t>
      </w:r>
      <w:r>
        <w:t xml:space="preserve">to</w:t>
      </w:r>
      <w:r>
        <w:t xml:space="preserve"> </w:t>
      </w:r>
      <w:r>
        <w:rPr>
          <w:b/>
          <w:bCs/>
        </w:rPr>
        <w:t xml:space="preserve">415 of 415 with 0 gaps</w:t>
      </w:r>
      <w:r>
        <w:t xml:space="preserve"> </w:t>
      </w:r>
      <w:r>
        <w:t xml:space="preserve">(424 declared) — and note that the</w:t>
      </w:r>
      <w:r>
        <w:t xml:space="preserve"> </w:t>
      </w:r>
      <w:r>
        <w:rPr>
          <w:i/>
          <w:iCs/>
        </w:rPr>
        <w:t xml:space="preserve">old</w:t>
      </w:r>
      <w:r>
        <w:t xml:space="preserve"> </w:t>
      </w:r>
      <w:r>
        <w:t xml:space="preserve">figure also read</w:t>
      </w:r>
      <w:r>
        <w:t xml:space="preserve"> </w:t>
      </w:r>
      <w:r>
        <w:t xml:space="preserve">“0 gaps”</w:t>
      </w:r>
      <w:r>
        <w:t xml:space="preserve">. A tool</w:t>
      </w:r>
      <w:r>
        <w:t xml:space="preserve"> </w:t>
      </w:r>
      <w:r>
        <w:t xml:space="preserve">that defines its population to exclude the gaps will always report full coverage, and will report</w:t>
      </w:r>
      <w:r>
        <w:t xml:space="preserve"> </w:t>
      </w:r>
      <w:r>
        <w:t xml:space="preserve">it in exactly the same words as a tool that has genuinely closed them.</w:t>
      </w:r>
    </w:p>
    <w:p>
      <w:pPr>
        <w:pStyle w:val="BlockText"/>
      </w:pPr>
      <w:r>
        <w:t xml:space="preserve">The one preview the old denominator hid,</w:t>
      </w:r>
      <w:r>
        <w:t xml:space="preserve"> </w:t>
      </w:r>
      <w:r>
        <w:rPr>
          <w:rStyle w:val="VerbatimChar"/>
        </w:rPr>
        <w:t xml:space="preserve">STOAICO::INFO_Collect</w:t>
      </w:r>
      <w:r>
        <w:t xml:space="preserve">, is now measured. It became</w:t>
      </w:r>
      <w:r>
        <w:t xml:space="preserve"> </w:t>
      </w:r>
      <w:r>
        <w:t xml:space="preserve">red-team attack</w:t>
      </w:r>
      <w:r>
        <w:t xml:space="preserve"> </w:t>
      </w:r>
      <w:r>
        <w:rPr>
          <w:rStyle w:val="VerbatimChar"/>
          <w:b/>
          <w:bCs/>
        </w:rPr>
        <w:t xml:space="preserve">RT-K-008</w:t>
      </w:r>
      <w:r>
        <w:t xml:space="preserve"> </w:t>
      </w:r>
      <w:r>
        <w:t xml:space="preserve">— found not by suspicion about that function but by counting the</w:t>
      </w:r>
      <w:r>
        <w:t xml:space="preserve"> </w:t>
      </w:r>
      <w:r>
        <w:t xml:space="preserve">population and subtracting, which is the only method that can find the case nobody suspected.</w:t>
      </w:r>
      <w:r>
        <w:t xml:space="preserve"> </w:t>
      </w:r>
      <w:r>
        <w:t xml:space="preserve">Chapter 21 has it.</w:t>
      </w:r>
    </w:p>
    <w:p>
      <w:pPr>
        <w:pStyle w:val="FirstParagraph"/>
      </w:pPr>
      <w:r>
        <w:t xml:space="preserve">This is the section that matters, because the project’s headline claim for this phase is a coverage</w:t>
      </w:r>
      <w:r>
        <w:t xml:space="preserve"> </w:t>
      </w:r>
      <w:r>
        <w:t xml:space="preserve">claim.</w:t>
      </w:r>
    </w:p>
    <w:p>
      <w:pPr>
        <w:pStyle w:val="BodyText"/>
      </w:pPr>
      <w:r>
        <w:rPr>
          <w:rStyle w:val="VerbatimChar"/>
        </w:rPr>
        <w:t xml:space="preserve">REPL/tools/_info_measured.py</w:t>
      </w:r>
      <w:r>
        <w:t xml:space="preserve"> </w:t>
      </w:r>
      <w:r>
        <w:t xml:space="preserve">answers</w:t>
      </w:r>
      <w:r>
        <w:t xml:space="preserve"> </w:t>
      </w:r>
      <w:r>
        <w:rPr>
          <w:i/>
          <w:iCs/>
        </w:rPr>
        <w:t xml:space="preserve">“how many previews have been measured against a real</w:t>
      </w:r>
      <w:r>
        <w:rPr>
          <w:i/>
          <w:iCs/>
        </w:rPr>
        <w:t xml:space="preserve"> </w:t>
      </w:r>
      <w:r>
        <w:rPr>
          <w:i/>
          <w:iCs/>
        </w:rPr>
        <w:t xml:space="preserve">charge?”</w:t>
      </w:r>
      <w:r>
        <w:t xml:space="preserve"> </w:t>
      </w:r>
      <w:r>
        <w:t xml:space="preserve">Its proxy is stated in its own docstring and is deliberately generous in one direction: a</w:t>
      </w:r>
      <w:r>
        <w:t xml:space="preserve"> </w:t>
      </w:r>
      <w:r>
        <w:t xml:space="preserve">preview counts as measured when its name appears, uncommented, inside a</w:t>
      </w:r>
      <w:r>
        <w:t xml:space="preserve"> </w:t>
      </w:r>
      <w:r>
        <w:rPr>
          <w:rStyle w:val="VerbatimChar"/>
        </w:rPr>
        <w:t xml:space="preserve">begin-tx</w:t>
      </w:r>
      <w:r>
        <w:t xml:space="preserve"> </w:t>
      </w:r>
      <w:r>
        <w:t xml:space="preserve">block that also</w:t>
      </w:r>
      <w:r>
        <w:t xml:space="preserve"> </w:t>
      </w:r>
      <w:r>
        <w:t xml:space="preserve">extracts</w:t>
      </w:r>
      <w:r>
        <w:t xml:space="preserve"> </w:t>
      </w:r>
      <w:r>
        <w:rPr>
          <w:rStyle w:val="VerbatimChar"/>
        </w:rPr>
        <w:t xml:space="preserve">"ignis-need"</w:t>
      </w:r>
      <w:r>
        <w:t xml:space="preserve"> </w:t>
      </w:r>
      <w:r>
        <w:t xml:space="preserve">or</w:t>
      </w:r>
      <w:r>
        <w:t xml:space="preserve"> </w:t>
      </w:r>
      <w:r>
        <w:rPr>
          <w:rStyle w:val="VerbatimChar"/>
        </w:rPr>
        <w:t xml:space="preserve">"stoa-need"</w:t>
      </w:r>
      <w:r>
        <w:t xml:space="preserve">.</w:t>
      </w:r>
      <w:r>
        <w:t xml:space="preserve"> </w:t>
      </w:r>
      <w:r>
        <w:rPr>
          <w:b/>
          <w:bCs/>
        </w:rPr>
        <w:t xml:space="preserve">[VERIFIED by command]</w:t>
      </w:r>
      <w:r>
        <w:t xml:space="preserve">, run today:</w:t>
      </w:r>
    </w:p>
    <w:p>
      <w:pPr>
        <w:pStyle w:val="SourceCode"/>
      </w:pPr>
      <w:r>
        <w:rPr>
          <w:rStyle w:val="VerbatimChar"/>
        </w:rPr>
        <w:t xml:space="preserve">cost previews declared : 410   (ClientInfo-returning only)</w:t>
      </w:r>
      <w:r>
        <w:br/>
      </w:r>
      <w:r>
        <w:rPr>
          <w:rStyle w:val="VerbatimChar"/>
        </w:rPr>
        <w:t xml:space="preserve">  INFO-internal helpers:   9   (called by another preview; exercised transitively)</w:t>
      </w:r>
      <w:r>
        <w:br/>
      </w:r>
      <w:r>
        <w:rPr>
          <w:rStyle w:val="VerbatimChar"/>
        </w:rPr>
        <w:t xml:space="preserve">  CLIENT-FACING        : 401   &lt;-- the denominator the owner's rule is about</w:t>
      </w:r>
      <w:r>
        <w:br/>
      </w:r>
      <w:r>
        <w:rPr>
          <w:rStyle w:val="VerbatimChar"/>
        </w:rPr>
        <w:t xml:space="preserve">MEASURED (cost proof)  : 401</w:t>
      </w:r>
      <w:r>
        <w:br/>
      </w:r>
      <w:r>
        <w:rPr>
          <w:rStyle w:val="VerbatimChar"/>
        </w:rPr>
        <w:t xml:space="preserve">named but NOT measured :   0</w:t>
      </w:r>
      <w:r>
        <w:br/>
      </w:r>
      <w:r>
        <w:rPr>
          <w:rStyle w:val="VerbatimChar"/>
        </w:rPr>
        <w:t xml:space="preserve">client-facing, NEVER named: 0</w:t>
      </w:r>
    </w:p>
    <w:p>
      <w:pPr>
        <w:pStyle w:val="FirstParagraph"/>
      </w:pPr>
      <w:r>
        <w:rPr>
          <w:b/>
          <w:bCs/>
        </w:rPr>
        <w:t xml:space="preserve">401 of 401.</w:t>
      </w:r>
      <w:r>
        <w:t xml:space="preserve"> </w:t>
      </w:r>
      <w:r>
        <w:t xml:space="preserve">That is a real result and the instrument is unusually well-documented: it states its</w:t>
      </w:r>
      <w:r>
        <w:t xml:space="preserve"> </w:t>
      </w:r>
      <w:r>
        <w:t xml:space="preserve">proxy, states which direction the proxy is generous in, and tells the reader to treat the number as</w:t>
      </w:r>
      <w:r>
        <w:t xml:space="preserve"> </w:t>
      </w:r>
      <w:r>
        <w:t xml:space="preserve">an upper bound.</w:t>
      </w:r>
    </w:p>
    <w:p>
      <w:pPr>
        <w:pStyle w:val="BodyText"/>
      </w:pPr>
      <w:r>
        <w:rPr>
          <w:b/>
          <w:bCs/>
        </w:rPr>
        <w:t xml:space="preserve">But 401 is not the number of cost previews in the tree, and the tool cannot say so.</w:t>
      </w:r>
    </w:p>
    <w:p>
      <w:pPr>
        <w:pStyle w:val="BodyText"/>
      </w:pPr>
      <w:r>
        <w:rPr>
          <w:b/>
          <w:bCs/>
        </w:rPr>
        <w:t xml:space="preserve">[VERIFIED by reading]</w:t>
      </w:r>
      <w:r>
        <w:t xml:space="preserve"> </w:t>
      </w:r>
      <w:r>
        <w:rPr>
          <w:rStyle w:val="VerbatimChar"/>
        </w:rPr>
        <w:t xml:space="preserve">_info_measured.py</w:t>
      </w:r>
      <w:r>
        <w:t xml:space="preserve"> </w:t>
      </w:r>
      <w:r>
        <w:t xml:space="preserve">enumerates its subject as a hardcoded three-file list:</w:t>
      </w:r>
    </w:p>
    <w:p>
      <w:pPr>
        <w:pStyle w:val="SourceCode"/>
      </w:pPr>
      <w:r>
        <w:rPr>
          <w:rStyle w:val="NormalTok"/>
        </w:rPr>
        <w:t xml:space="preserve">PREVIEW_SOURCES </w:t>
      </w:r>
      <w:r>
        <w:rPr>
          <w:rStyle w:val="OperatorTok"/>
        </w:rPr>
        <w:t xml:space="preserve">=</w:t>
      </w:r>
      <w:r>
        <w:rPr>
          <w:rStyle w:val="NormalTok"/>
        </w:rPr>
        <w:t xml:space="preserve"> [</w:t>
      </w:r>
      <w:r>
        <w:br/>
      </w:r>
      <w:r>
        <w:rPr>
          <w:rStyle w:val="NormalTok"/>
        </w:rPr>
        <w:t xml:space="preserve">    </w:t>
      </w:r>
      <w:r>
        <w:rPr>
          <w:rStyle w:val="StringTok"/>
        </w:rPr>
        <w:t xml:space="preserve">"../1_SOVEREIGN/STAGE_01/Z_Reads/02_INFO-ONE+.pact"</w:t>
      </w:r>
      <w:r>
        <w:rPr>
          <w:rStyle w:val="NormalTok"/>
        </w:rPr>
        <w:t xml:space="preserve">,</w:t>
      </w:r>
      <w:r>
        <w:br/>
      </w:r>
      <w:r>
        <w:rPr>
          <w:rStyle w:val="NormalTok"/>
        </w:rPr>
        <w:t xml:space="preserve">    </w:t>
      </w:r>
      <w:r>
        <w:rPr>
          <w:rStyle w:val="StringTok"/>
        </w:rPr>
        <w:t xml:space="preserve">"../1_SOVEREIGN/STAGE_02/Z_Reads/01_INFO-TWO.pact"</w:t>
      </w:r>
      <w:r>
        <w:rPr>
          <w:rStyle w:val="NormalTok"/>
        </w:rPr>
        <w:t xml:space="preserve">,</w:t>
      </w:r>
      <w:r>
        <w:br/>
      </w:r>
      <w:r>
        <w:rPr>
          <w:rStyle w:val="NormalTok"/>
        </w:rPr>
        <w:t xml:space="preserve">    </w:t>
      </w:r>
      <w:r>
        <w:rPr>
          <w:rStyle w:val="StringTok"/>
        </w:rPr>
        <w:t xml:space="preserve">"../1_SOVEREIGN/STAGE_02/2_Core/03_AQP/09_AQP-INFO.pact"</w:t>
      </w:r>
      <w:r>
        <w:rPr>
          <w:rStyle w:val="NormalTok"/>
        </w:rPr>
        <w:t xml:space="preserve">,</w:t>
      </w:r>
      <w:r>
        <w:br/>
      </w:r>
      <w:r>
        <w:rPr>
          <w:rStyle w:val="NormalTok"/>
        </w:rPr>
        <w:t xml:space="preserve">]</w:t>
      </w:r>
    </w:p>
    <w:p>
      <w:pPr>
        <w:pStyle w:val="FirstParagraph"/>
      </w:pPr>
      <w:r>
        <w:t xml:space="preserve">Those three hold 412 of the tree’s 426</w:t>
      </w:r>
      <w:r>
        <w:t xml:space="preserve"> </w:t>
      </w:r>
      <w:r>
        <w:rPr>
          <w:rStyle w:val="VerbatimChar"/>
        </w:rPr>
        <w:t xml:space="preserve">INFO_</w:t>
      </w:r>
      <w:r>
        <w:t xml:space="preserve"> </w:t>
      </w:r>
      <w:r>
        <w:t xml:space="preserve">implementations. The other</w:t>
      </w:r>
      <w:r>
        <w:t xml:space="preserve"> </w:t>
      </w:r>
      <w:r>
        <w:rPr>
          <w:b/>
          <w:bCs/>
        </w:rPr>
        <w:t xml:space="preserve">14</w:t>
      </w:r>
      <w:r>
        <w:t xml:space="preserve"> </w:t>
      </w:r>
      <w:r>
        <w:t xml:space="preserve">live in CODEX (4),</w:t>
      </w:r>
      <w:r>
        <w:t xml:space="preserve"> </w:t>
      </w:r>
      <w:r>
        <w:t xml:space="preserve">PYTHIA (4) and the five citizen launchpad sale modules (6) — and</w:t>
      </w:r>
      <w:r>
        <w:t xml:space="preserve"> </w:t>
      </w:r>
      <w:r>
        <w:rPr>
          <w:b/>
          <w:bCs/>
        </w:rPr>
        <w:t xml:space="preserve">[VERIFIED by command]</w:t>
      </w:r>
      <w:r>
        <w:t xml:space="preserve"> </w:t>
      </w:r>
      <w:r>
        <w:t xml:space="preserve">every one</w:t>
      </w:r>
      <w:r>
        <w:t xml:space="preserve"> </w:t>
      </w:r>
      <w:r>
        <w:t xml:space="preserve">of the 14 returns</w:t>
      </w:r>
      <w:r>
        <w:t xml:space="preserve"> </w:t>
      </w:r>
      <w:r>
        <w:rPr>
          <w:rStyle w:val="VerbatimChar"/>
        </w:rPr>
        <w:t xml:space="preserve">object{OuronetInfoV2.ClientInfo}</w:t>
      </w:r>
      <w:r>
        <w:t xml:space="preserve">. They are cost previews by the tool’s own</w:t>
      </w:r>
      <w:r>
        <w:t xml:space="preserve"> </w:t>
      </w:r>
      <w:r>
        <w:t xml:space="preserve">definition, and they are outside its denominator by construction.</w:t>
      </w:r>
    </w:p>
    <w:p>
      <w:pPr>
        <w:pStyle w:val="BodyText"/>
      </w:pPr>
      <w:r>
        <w:t xml:space="preserve">So I applied the tool’s own rule to the 14 by hand.</w:t>
      </w:r>
      <w:r>
        <w:t xml:space="preserve"> </w:t>
      </w:r>
      <w:r>
        <w:rPr>
          <w:b/>
          <w:bCs/>
        </w:rPr>
        <w:t xml:space="preserve">[VERIFIED by command]</w:t>
      </w:r>
      <w:r>
        <w:t xml:space="preserve"> </w:t>
      </w:r>
      <w:r>
        <w:t xml:space="preserve">— the same</w:t>
      </w:r>
      <w:r>
        <w:t xml:space="preserve"> </w:t>
      </w:r>
      <w:r>
        <w:rPr>
          <w:rStyle w:val="VerbatimChar"/>
        </w:rPr>
        <w:t xml:space="preserve">begin-tx</w:t>
      </w:r>
      <w:r>
        <w:t xml:space="preserve"> </w:t>
      </w:r>
      <w:r>
        <w:t xml:space="preserve">/</w:t>
      </w:r>
      <w:r>
        <w:t xml:space="preserve"> </w:t>
      </w:r>
      <w:r>
        <w:rPr>
          <w:rStyle w:val="VerbatimChar"/>
        </w:rPr>
        <w:t xml:space="preserve">ignis-need</w:t>
      </w:r>
      <w:r>
        <w:t xml:space="preserve"> </w:t>
      </w:r>
      <w:r>
        <w:t xml:space="preserve">proxy, over the same non-archived</w:t>
      </w:r>
      <w:r>
        <w:t xml:space="preserve"> </w:t>
      </w:r>
      <w:r>
        <w:rPr>
          <w:rStyle w:val="VerbatimChar"/>
        </w:rPr>
        <w:t xml:space="preserve">.repl</w:t>
      </w:r>
      <w:r>
        <w:t xml:space="preserve"> </w:t>
      </w:r>
      <w:r>
        <w:t xml:space="preserve">corpus: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preview</w:t>
            </w:r>
          </w:p>
        </w:tc>
        <w:tc>
          <w:tcPr/>
          <w:p>
            <w:pPr>
              <w:pStyle w:val="Compact"/>
            </w:pPr>
            <w:r>
              <w:t xml:space="preserve">named in a gated</w:t>
            </w:r>
            <w:r>
              <w:t xml:space="preserve"> </w:t>
            </w:r>
            <w:r>
              <w:rPr>
                <w:rStyle w:val="VerbatimChar"/>
              </w:rPr>
              <w:t xml:space="preserve">.repl</w:t>
            </w:r>
          </w:p>
        </w:tc>
        <w:tc>
          <w:tcPr/>
          <w:p>
            <w:pPr>
              <w:pStyle w:val="Compact"/>
            </w:pPr>
            <w:r>
              <w:t xml:space="preserve">measured</w:t>
            </w:r>
          </w:p>
        </w:tc>
      </w:tr>
      <w:tr>
        <w:tc>
          <w:tcPr/>
          <w:p>
            <w:pPr>
              <w:pStyle w:val="Compact"/>
            </w:pPr>
            <w:r>
              <w:t xml:space="preserve">the four</w:t>
            </w:r>
            <w:r>
              <w:t xml:space="preserve"> </w:t>
            </w:r>
            <w:r>
              <w:rPr>
                <w:rStyle w:val="VerbatimChar"/>
              </w:rPr>
              <w:t xml:space="preserve">INFO_CODEX\|*</w:t>
            </w:r>
          </w:p>
        </w:tc>
        <w:tc>
          <w:tcPr/>
          <w:p>
            <w:pPr>
              <w:pStyle w:val="Compact"/>
            </w:pPr>
            <w:r>
              <w:t xml:space="preserve">yes</w:t>
            </w:r>
          </w:p>
        </w:tc>
        <w:tc>
          <w:tcPr/>
          <w:p>
            <w:pPr>
              <w:pStyle w:val="Compact"/>
            </w:pPr>
            <w:r>
              <w:rPr>
                <w:b/>
                <w:bCs/>
              </w:rPr>
              <w:t xml:space="preserve">yes</w:t>
            </w:r>
          </w:p>
        </w:tc>
      </w:tr>
      <w:tr>
        <w:tc>
          <w:tcPr/>
          <w:p>
            <w:pPr>
              <w:pStyle w:val="Compact"/>
            </w:pPr>
            <w:r>
              <w:t xml:space="preserve">the four</w:t>
            </w:r>
            <w:r>
              <w:t xml:space="preserve"> </w:t>
            </w:r>
            <w:r>
              <w:rPr>
                <w:rStyle w:val="VerbatimChar"/>
              </w:rPr>
              <w:t xml:space="preserve">INFO_PYTHIA\|*</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INFO_BuySparks</w:t>
            </w:r>
            <w:r>
              <w:t xml:space="preserve">,</w:t>
            </w:r>
            <w:r>
              <w:t xml:space="preserve"> </w:t>
            </w:r>
            <w:r>
              <w:rPr>
                <w:rStyle w:val="VerbatimChar"/>
              </w:rPr>
              <w:t xml:space="preserve">INFO_RedeemSparks</w:t>
            </w:r>
            <w:r>
              <w:t xml:space="preserve"> </w:t>
            </w:r>
            <w:r>
              <w:t xml:space="preserve">(SPARK)</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INFO_BuyStoicPay</w:t>
            </w:r>
            <w:r>
              <w:t xml:space="preserve"> </w:t>
            </w:r>
            <w:r>
              <w:t xml:space="preserve">(STOICPAY)</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INFO_Acquire</w:t>
            </w:r>
            <w:r>
              <w:t xml:space="preserve"> </w:t>
            </w:r>
            <w:r>
              <w:t xml:space="preserve">(SNAKES</w:t>
            </w:r>
            <w:r>
              <w:t xml:space="preserve"> </w:t>
            </w:r>
            <w:r>
              <w:rPr>
                <w:b/>
                <w:bCs/>
              </w:rPr>
              <w:t xml:space="preserve">and</w:t>
            </w:r>
            <w:r>
              <w:t xml:space="preserve"> </w:t>
            </w:r>
            <w:r>
              <w:t xml:space="preserve">CUSTODIANS, both measured in</w:t>
            </w:r>
            <w:r>
              <w:t xml:space="preserve"> </w:t>
            </w:r>
            <w:r>
              <w:rPr>
                <w:rStyle w:val="VerbatimChar"/>
              </w:rPr>
              <w:t xml:space="preserve">launchpad-groundtruth.repl</w:t>
            </w:r>
            <w:r>
              <w:t xml:space="preserve">)</w:t>
            </w:r>
          </w:p>
        </w:tc>
        <w:tc>
          <w:tcPr/>
          <w:p>
            <w:pPr>
              <w:pStyle w:val="Compact"/>
            </w:pPr>
            <w:r>
              <w:t xml:space="preserve">yes</w:t>
            </w:r>
          </w:p>
        </w:tc>
        <w:tc>
          <w:tcPr/>
          <w:p>
            <w:pPr>
              <w:pStyle w:val="Compact"/>
            </w:pPr>
            <w:r>
              <w:rPr>
                <w:b/>
                <w:bCs/>
              </w:rPr>
              <w:t xml:space="preserve">yes</w:t>
            </w:r>
          </w:p>
        </w:tc>
      </w:tr>
      <w:tr>
        <w:tc>
          <w:tcPr/>
          <w:p>
            <w:pPr>
              <w:pStyle w:val="Compact"/>
            </w:pPr>
            <w:r>
              <w:rPr>
                <w:rStyle w:val="VerbatimChar"/>
                <w:b/>
                <w:bCs/>
              </w:rPr>
              <w:t xml:space="preserve">INFO_Collect</w:t>
            </w:r>
            <w:r>
              <w:t xml:space="preserve"> </w:t>
            </w:r>
            <w:r>
              <w:t xml:space="preserve">—</w:t>
            </w:r>
            <w:r>
              <w:t xml:space="preserve"> </w:t>
            </w:r>
            <w:r>
              <w:rPr>
                <w:rStyle w:val="VerbatimChar"/>
              </w:rPr>
              <w:t xml:space="preserve">2_CITIZEN/7_Launchpad/5_StoicIco/05_STOAICO.pact:510</w:t>
            </w:r>
          </w:p>
        </w:tc>
        <w:tc>
          <w:tcPr/>
          <w:p>
            <w:pPr>
              <w:pStyle w:val="Compact"/>
            </w:pPr>
            <w:r>
              <w:rPr>
                <w:b/>
                <w:bCs/>
              </w:rPr>
              <w:t xml:space="preserve">no</w:t>
            </w:r>
          </w:p>
        </w:tc>
        <w:tc>
          <w:tcPr/>
          <w:p>
            <w:pPr>
              <w:pStyle w:val="Compact"/>
            </w:pPr>
            <w:r>
              <w:rPr>
                <w:b/>
                <w:bCs/>
              </w:rPr>
              <w:t xml:space="preserve">no</w:t>
            </w:r>
          </w:p>
        </w:tc>
      </w:tr>
    </w:tbl>
    <w:p>
      <w:pPr>
        <w:pStyle w:val="BodyText"/>
      </w:pPr>
      <w:r>
        <w:rPr>
          <w:b/>
          <w:bCs/>
        </w:rPr>
        <w:t xml:space="preserve">Thirteen of the fourteen are measured anyway.</w:t>
      </w:r>
      <w:r>
        <w:t xml:space="preserve"> </w:t>
      </w:r>
      <w:r>
        <w:t xml:space="preserve">The result is therefore not that the project</w:t>
      </w:r>
      <w:r>
        <w:t xml:space="preserve"> </w:t>
      </w:r>
      <w:r>
        <w:t xml:space="preserve">overstated its coverage by much — it is that:</w:t>
      </w:r>
    </w:p>
    <w:p>
      <w:pPr>
        <w:pStyle w:val="BlockText"/>
      </w:pPr>
      <w:r>
        <w:rPr>
          <w:b/>
          <w:bCs/>
        </w:rPr>
        <w:t xml:space="preserve">The honest figure is 414 of 415, not 401 of 401, and the single hole is in the one place the</w:t>
      </w:r>
      <w:r>
        <w:rPr>
          <w:b/>
          <w:bCs/>
        </w:rPr>
        <w:t xml:space="preserve"> </w:t>
      </w:r>
      <w:r>
        <w:rPr>
          <w:b/>
          <w:bCs/>
        </w:rPr>
        <w:t xml:space="preserve">instrument is structurally unable to look.</w:t>
      </w:r>
    </w:p>
    <w:p>
      <w:pPr>
        <w:pStyle w:val="FirstParagraph"/>
      </w:pPr>
      <w:r>
        <w:rPr>
          <w:rStyle w:val="VerbatimChar"/>
        </w:rPr>
        <w:t xml:space="preserve">STOAICO::INFO_Collect</w:t>
      </w:r>
      <w:r>
        <w:t xml:space="preserve"> </w:t>
      </w:r>
      <w:r>
        <w:t xml:space="preserve">appears in no</w:t>
      </w:r>
      <w:r>
        <w:t xml:space="preserve"> </w:t>
      </w:r>
      <w:r>
        <w:rPr>
          <w:rStyle w:val="VerbatimChar"/>
        </w:rPr>
        <w:t xml:space="preserve">.repl</w:t>
      </w:r>
      <w:r>
        <w:t xml:space="preserve"> </w:t>
      </w:r>
      <w:r>
        <w:t xml:space="preserve">file in the suite, gated or otherwise. That is one</w:t>
      </w:r>
      <w:r>
        <w:t xml:space="preserve"> </w:t>
      </w:r>
      <w:r>
        <w:t xml:space="preserve">unmeasured cost preview on a live citizen sale, and it will stay unmeasured for as long as the</w:t>
      </w:r>
      <w:r>
        <w:t xml:space="preserve"> </w:t>
      </w:r>
      <w:r>
        <w:t xml:space="preserve">instrument’s subject is a list rather than a search — because</w:t>
      </w:r>
      <w:r>
        <w:t xml:space="preserve"> </w:t>
      </w:r>
      <w:r>
        <w:rPr>
          <w:i/>
          <w:iCs/>
        </w:rPr>
        <w:t xml:space="preserve">a hardcoded list cannot report its</w:t>
      </w:r>
      <w:r>
        <w:rPr>
          <w:i/>
          <w:iCs/>
        </w:rPr>
        <w:t xml:space="preserve"> </w:t>
      </w:r>
      <w:r>
        <w:rPr>
          <w:i/>
          <w:iCs/>
        </w:rPr>
        <w:t xml:space="preserve">own incompleteness.</w:t>
      </w:r>
      <w:r>
        <w:t xml:space="preserve"> </w:t>
      </w:r>
      <w:r>
        <w:t xml:space="preserve">Chapter 22 records the same failure mode in</w:t>
      </w:r>
      <w:r>
        <w:t xml:space="preserve"> </w:t>
      </w:r>
      <w:r>
        <w:rPr>
          <w:rStyle w:val="VerbatimChar"/>
        </w:rPr>
        <w:t xml:space="preserve">_toolpaths.py</w:t>
      </w:r>
      <w:r>
        <w:t xml:space="preserve"> </w:t>
      </w:r>
      <w:r>
        <w:t xml:space="preserve">and the</w:t>
      </w:r>
      <w:r>
        <w:t xml:space="preserve"> </w:t>
      </w:r>
      <w:r>
        <w:t xml:space="preserve">remedy that was applied there: make the checker</w:t>
      </w:r>
      <w:r>
        <w:t xml:space="preserve"> </w:t>
      </w:r>
      <w:r>
        <w:rPr>
          <w:b/>
          <w:bCs/>
        </w:rPr>
        <w:t xml:space="preserve">discover</w:t>
      </w:r>
      <w:r>
        <w:t xml:space="preserve"> </w:t>
      </w:r>
      <w:r>
        <w:t xml:space="preserve">its subject and report any directory</w:t>
      </w:r>
      <w:r>
        <w:t xml:space="preserve"> </w:t>
      </w:r>
      <w:r>
        <w:t xml:space="preserve">its list does not cover. The same remedy fits here, and has not been applied.</w:t>
      </w:r>
    </w:p>
    <w:bookmarkStart w:id="235" w:name="the-instrument-is-also-not-in-the-gate"/>
    <w:p>
      <w:pPr>
        <w:pStyle w:val="Heading3"/>
      </w:pPr>
      <w:r>
        <w:t xml:space="preserve">The instrument is also not in the gate</w:t>
      </w:r>
    </w:p>
    <w:p>
      <w:pPr>
        <w:pStyle w:val="FirstParagraph"/>
      </w:pPr>
      <w:r>
        <w:rPr>
          <w:b/>
          <w:bCs/>
        </w:rPr>
        <w:t xml:space="preserve">[VERIFIED by reading]</w:t>
      </w:r>
      <w:r>
        <w:t xml:space="preserve"> </w:t>
      </w:r>
      <w:r>
        <w:rPr>
          <w:rStyle w:val="VerbatimChar"/>
        </w:rPr>
        <w:t xml:space="preserve">REPL/tools/_gate.py</w:t>
      </w:r>
      <w:r>
        <w:t xml:space="preserve"> </w:t>
      </w:r>
      <w:r>
        <w:t xml:space="preserve">runs twelve static checks as fatal pre-checks. Every</w:t>
      </w:r>
      <w:r>
        <w:t xml:space="preserve"> </w:t>
      </w:r>
      <w:r>
        <w:t xml:space="preserve">tool in</w:t>
      </w:r>
      <w:r>
        <w:t xml:space="preserve"> </w:t>
      </w:r>
      <w:r>
        <w:rPr>
          <w:rStyle w:val="VerbatimChar"/>
        </w:rPr>
        <w:t xml:space="preserve">REPL/tools/</w:t>
      </w:r>
      <w:r>
        <w:t xml:space="preserve"> </w:t>
      </w:r>
      <w:r>
        <w:t xml:space="preserve">that has a</w:t>
      </w:r>
      <w:r>
        <w:t xml:space="preserve"> </w:t>
      </w:r>
      <w:r>
        <w:rPr>
          <w:rStyle w:val="VerbatimChar"/>
        </w:rPr>
        <w:t xml:space="preserve">--check</w:t>
      </w:r>
      <w:r>
        <w:t xml:space="preserve"> </w:t>
      </w:r>
      <w:r>
        <w:t xml:space="preserve">mode is one of them.</w:t>
      </w:r>
      <w:r>
        <w:t xml:space="preserve"> </w:t>
      </w:r>
      <w:r>
        <w:rPr>
          <w:rStyle w:val="VerbatimChar"/>
          <w:b/>
          <w:bCs/>
        </w:rPr>
        <w:t xml:space="preserve">_info_measured.py</w:t>
      </w:r>
      <w:r>
        <w:rPr>
          <w:b/>
          <w:bCs/>
        </w:rPr>
        <w:t xml:space="preserve"> </w:t>
      </w:r>
      <w:r>
        <w:rPr>
          <w:b/>
          <w:bCs/>
        </w:rPr>
        <w:t xml:space="preserve">has no</w:t>
      </w:r>
      <w:r>
        <w:rPr>
          <w:b/>
          <w:bCs/>
        </w:rPr>
        <w:t xml:space="preserve"> </w:t>
      </w:r>
      <w:r>
        <w:rPr>
          <w:rStyle w:val="VerbatimChar"/>
          <w:b/>
          <w:bCs/>
        </w:rPr>
        <w:t xml:space="preserve">--check</w:t>
      </w:r>
      <w:r>
        <w:rPr>
          <w:b/>
          <w:bCs/>
        </w:rPr>
        <w:t xml:space="preserve"> </w:t>
      </w:r>
      <w:r>
        <w:rPr>
          <w:b/>
          <w:bCs/>
        </w:rPr>
        <w:t xml:space="preserve">and no</w:t>
      </w:r>
      <w:r>
        <w:rPr>
          <w:b/>
          <w:bCs/>
        </w:rPr>
        <w:t xml:space="preserve"> </w:t>
      </w:r>
      <w:r>
        <w:rPr>
          <w:rStyle w:val="VerbatimChar"/>
          <w:b/>
          <w:bCs/>
        </w:rPr>
        <w:t xml:space="preserve">--selftest</w:t>
      </w:r>
      <w:r>
        <w:t xml:space="preserve"> </w:t>
      </w:r>
      <w:r>
        <w:t xml:space="preserve">— the gate byte-compiles it and moves on.</w:t>
      </w:r>
    </w:p>
    <w:p>
      <w:pPr>
        <w:pStyle w:val="BodyText"/>
      </w:pPr>
      <w:r>
        <w:t xml:space="preserve">That is not an oversight in the same class as a missing check; there is nothing to check against,</w:t>
      </w:r>
      <w:r>
        <w:t xml:space="preserve"> </w:t>
      </w:r>
      <w:r>
        <w:t xml:space="preserve">because the tool prints a census rather than asserting a threshold. But it does mean the project’s</w:t>
      </w:r>
      <w:r>
        <w:t xml:space="preserve"> </w:t>
      </w:r>
      <w:r>
        <w:t xml:space="preserve">own stated rule, written in</w:t>
      </w:r>
      <w:r>
        <w:t xml:space="preserve"> </w:t>
      </w:r>
      <w:r>
        <w:rPr>
          <w:rStyle w:val="VerbatimChar"/>
        </w:rPr>
        <w:t xml:space="preserve">_gate.py</w:t>
      </w:r>
      <w:r>
        <w:t xml:space="preserve">’s own comments, is not satisfied for its Phase-1.2 headline: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b/>
          <w:bCs/>
        </w:rPr>
        <w:t xml:space="preserve">401/401 is a claim about 2026-09-15.</w:t>
      </w:r>
      <w:r>
        <w:t xml:space="preserve"> </w:t>
      </w:r>
      <w:r>
        <w:t xml:space="preserve">Deleting every</w:t>
      </w:r>
      <w:r>
        <w:t xml:space="preserve"> </w:t>
      </w:r>
      <w:r>
        <w:rPr>
          <w:rStyle w:val="VerbatimChar"/>
        </w:rPr>
        <w:t xml:space="preserve">ignis-need</w:t>
      </w:r>
      <w:r>
        <w:t xml:space="preserve"> </w:t>
      </w:r>
      <w:r>
        <w:t xml:space="preserve">assertion from</w:t>
      </w:r>
      <w:r>
        <w:t xml:space="preserve"> </w:t>
      </w:r>
      <w:r>
        <w:rPr>
          <w:rStyle w:val="VerbatimChar"/>
        </w:rPr>
        <w:t xml:space="preserve">launchpad-groundtruth.repl</w:t>
      </w:r>
      <w:r>
        <w:t xml:space="preserve"> </w:t>
      </w:r>
      <w:r>
        <w:t xml:space="preserve">tomorrow would turn nothing red in the gate. Chapter 15 returns to this,</w:t>
      </w:r>
      <w:r>
        <w:t xml:space="preserve"> </w:t>
      </w:r>
      <w:r>
        <w:t xml:space="preserve">because the same is true of five other coverage instruments.</w:t>
      </w:r>
    </w:p>
    <w:p>
      <w:r>
        <w:pict>
          <v:rect style="width:0;height:1.5pt" o:hralign="center" o:hrstd="t" o:hr="t"/>
        </w:pict>
      </w:r>
    </w:p>
    <w:bookmarkEnd w:id="235"/>
    <w:bookmarkEnd w:id="236"/>
    <w:bookmarkEnd w:id="237"/>
    <w:bookmarkStart w:id="253" w:name="re-pricing-ignis"/>
    <w:p>
      <w:pPr>
        <w:pStyle w:val="Heading1"/>
      </w:pPr>
      <w:r>
        <w:t xml:space="preserve">13. Re-pricing IGNIS</w:t>
      </w:r>
    </w:p>
    <w:p>
      <w:pPr>
        <w:pStyle w:val="BlockText"/>
      </w:pPr>
      <w:r>
        <w:t xml:space="preserve">Source of record:</w:t>
      </w:r>
      <w:r>
        <w:t xml:space="preserve"> </w:t>
      </w:r>
      <w:r>
        <w:rPr>
          <w:rStyle w:val="VerbatimChar"/>
        </w:rPr>
        <w:t xml:space="preserve">OuronetInformational/IGNIS-PRICING/IGNIS-PRICING.md</w:t>
      </w:r>
      <w:r>
        <w:t xml:space="preserve"> </w:t>
      </w:r>
      <w:r>
        <w:t xml:space="preserve">— the project’s own</w:t>
      </w:r>
      <w:r>
        <w:t xml:space="preserve"> </w:t>
      </w:r>
      <w:r>
        <w:t xml:space="preserve">single authoritative reference, which folded in and deleted five earlier pricing documents.</w:t>
      </w:r>
      <w:r>
        <w:t xml:space="preserve"> </w:t>
      </w:r>
      <w:r>
        <w:rPr>
          <w:rStyle w:val="VerbatimChar"/>
        </w:rPr>
        <w:t xml:space="preserve">IGNIS-PRICE-SHEET.md</w:t>
      </w:r>
      <w:r>
        <w:t xml:space="preserve"> </w:t>
      </w:r>
      <w:r>
        <w:t xml:space="preserve">and</w:t>
      </w:r>
      <w:r>
        <w:t xml:space="preserve"> </w:t>
      </w:r>
      <w:r>
        <w:rPr>
          <w:rStyle w:val="VerbatimChar"/>
        </w:rPr>
        <w:t xml:space="preserve">IGNIS-DETER-WORKSHEET.md</w:t>
      </w:r>
      <w:r>
        <w:t xml:space="preserve"> </w:t>
      </w:r>
      <w:r>
        <w:t xml:space="preserve">in the same folder are</w:t>
      </w:r>
      <w:r>
        <w:t xml:space="preserve"> </w:t>
      </w:r>
      <w:r>
        <w:rPr>
          <w:b/>
          <w:bCs/>
        </w:rPr>
        <w:t xml:space="preserve">generated</w:t>
      </w:r>
      <w:r>
        <w:t xml:space="preserve"> </w:t>
      </w:r>
      <w:r>
        <w:t xml:space="preserve">and</w:t>
      </w:r>
      <w:r>
        <w:t xml:space="preserve"> </w:t>
      </w:r>
      <w:r>
        <w:rPr>
          <w:b/>
          <w:bCs/>
        </w:rPr>
        <w:t xml:space="preserve">gate-enforced</w:t>
      </w:r>
      <w:r>
        <w:t xml:space="preserve">; §5 of this chapter explains that mechanism, which is one of the stronger</w:t>
      </w:r>
      <w:r>
        <w:t xml:space="preserve"> </w:t>
      </w:r>
      <w:r>
        <w:t xml:space="preserve">controls in the project.</w:t>
      </w:r>
    </w:p>
    <w:p>
      <w:pPr>
        <w:pStyle w:val="FirstParagraph"/>
      </w:pPr>
      <w:r>
        <w:t xml:space="preserve">Chapter 12 built one cost reader per operation. This chapter is about what those readers were made to</w:t>
      </w:r>
      <w:r>
        <w:t xml:space="preserve"> </w:t>
      </w:r>
      <w:r>
        <w:t xml:space="preserve">return.</w:t>
      </w:r>
    </w:p>
    <w:p>
      <w:r>
        <w:pict>
          <v:rect style="width:0;height:1.5pt" o:hralign="center" o:hrstd="t" o:hr="t"/>
        </w:pict>
      </w:r>
    </w:p>
    <w:bookmarkStart w:id="238" w:name="the-model"/>
    <w:p>
      <w:pPr>
        <w:pStyle w:val="Heading2"/>
      </w:pPr>
      <w:r>
        <w:t xml:space="preserve">1. The model</w:t>
      </w:r>
    </w:p>
    <w:p>
      <w:pPr>
        <w:pStyle w:val="SourceCode"/>
      </w:pPr>
      <w:r>
        <w:rPr>
          <w:rStyle w:val="VerbatimChar"/>
        </w:rPr>
        <w:t xml:space="preserve">IGNIS charged = deter(op) + components(op)          ;; UC_IgnisPrice</w:t>
      </w:r>
      <w:r>
        <w:br/>
      </w:r>
      <w:r>
        <w:rPr>
          <w:rStyle w:val="VerbatimChar"/>
        </w:rPr>
        <w:t xml:space="preserve">STOA  charged = dollars(deter(op)) / stoa_price     ;; UC_StoaPrice — issuance ops only</w:t>
      </w:r>
    </w:p>
    <w:p>
      <w:pPr>
        <w:pStyle w:val="FirstParagraph"/>
      </w:pPr>
      <w:r>
        <w:t xml:space="preserve">Four rules make it legible, and each is an owner ruling with a date:</w:t>
      </w:r>
    </w:p>
    <w:p>
      <w:pPr>
        <w:pStyle w:val="Compact"/>
        <w:numPr>
          <w:ilvl w:val="0"/>
          <w:numId w:val="1047"/>
        </w:numPr>
      </w:pPr>
      <w:r>
        <w:rPr>
          <w:b/>
          <w:bCs/>
        </w:rPr>
        <w:t xml:space="preserve">1 IGNIS = 1 US cent.</w:t>
      </w:r>
      <w:r>
        <w:t xml:space="preserve"> </w:t>
      </w:r>
      <w:r>
        <w:t xml:space="preserve">A deterrence of 5000 is $50.</w:t>
      </w:r>
    </w:p>
    <w:p>
      <w:pPr>
        <w:pStyle w:val="Compact"/>
        <w:numPr>
          <w:ilvl w:val="0"/>
          <w:numId w:val="1047"/>
        </w:numPr>
      </w:pPr>
      <w:r>
        <w:rPr>
          <w:b/>
          <w:bCs/>
        </w:rPr>
        <w:t xml:space="preserve">Deterrence is a multiplier and it is ADDITIVE, not the total.</w:t>
      </w:r>
      <w:r>
        <w:t xml:space="preserve"> </w:t>
      </w:r>
      <w:r>
        <w:t xml:space="preserve">An operation with</w:t>
      </w:r>
      <w:r>
        <w:t xml:space="preserve"> </w:t>
      </w:r>
      <w:r>
        <w:t xml:space="preserve">“no</w:t>
      </w:r>
      <w:r>
        <w:t xml:space="preserve"> </w:t>
      </w:r>
      <w:r>
        <w:t xml:space="preserve">deterrence”</w:t>
      </w:r>
      <w:r>
        <w:t xml:space="preserve"> </w:t>
      </w:r>
      <w:r>
        <w:t xml:space="preserve">still pays its full computation;</w:t>
      </w:r>
      <w:r>
        <w:t xml:space="preserve"> </w:t>
      </w:r>
      <w:r>
        <w:rPr>
          <w:rStyle w:val="VerbatimChar"/>
        </w:rPr>
        <w:t xml:space="preserve">usage = 1</w:t>
      </w:r>
      <w:r>
        <w:t xml:space="preserve"> </w:t>
      </w:r>
      <w:r>
        <w:t xml:space="preserve">is the neutral element.</w:t>
      </w:r>
    </w:p>
    <w:p>
      <w:pPr>
        <w:pStyle w:val="Compact"/>
        <w:numPr>
          <w:ilvl w:val="0"/>
          <w:numId w:val="1047"/>
        </w:numPr>
      </w:pPr>
      <w:r>
        <w:rPr>
          <w:b/>
          <w:bCs/>
        </w:rPr>
        <w:t xml:space="preserve">Every price is denominated in dollars</w:t>
      </w:r>
      <w:r>
        <w:t xml:space="preserve"> </w:t>
      </w:r>
      <w:r>
        <w:t xml:space="preserve">and converted at the oracle. When a real oracle replaces</w:t>
      </w:r>
      <w:r>
        <w:t xml:space="preserve"> </w:t>
      </w:r>
      <w:r>
        <w:t xml:space="preserve">the $0.10 peg, the STOA</w:t>
      </w:r>
      <w:r>
        <w:t xml:space="preserve"> </w:t>
      </w:r>
      <w:r>
        <w:rPr>
          <w:i/>
          <w:iCs/>
        </w:rPr>
        <w:t xml:space="preserve">amount</w:t>
      </w:r>
      <w:r>
        <w:t xml:space="preserve"> </w:t>
      </w:r>
      <w:r>
        <w:t xml:space="preserve">moves and the</w:t>
      </w:r>
      <w:r>
        <w:t xml:space="preserve"> </w:t>
      </w:r>
      <w:r>
        <w:rPr>
          <w:i/>
          <w:iCs/>
        </w:rPr>
        <w:t xml:space="preserve">value</w:t>
      </w:r>
      <w:r>
        <w:t xml:space="preserve"> </w:t>
      </w:r>
      <w:r>
        <w:t xml:space="preserve">the user pays does not.</w:t>
      </w:r>
    </w:p>
    <w:p>
      <w:pPr>
        <w:pStyle w:val="Compact"/>
        <w:numPr>
          <w:ilvl w:val="0"/>
          <w:numId w:val="1047"/>
        </w:numPr>
      </w:pPr>
      <w:r>
        <w:rPr>
          <w:b/>
          <w:bCs/>
        </w:rPr>
        <w:t xml:space="preserve">All published prices are full prices.</w:t>
      </w:r>
      <w:r>
        <w:t xml:space="preserve"> </w:t>
      </w:r>
      <w:r>
        <w:t xml:space="preserve">Elite discounts apply on top — up to 49% on IGNIS, up to</w:t>
      </w:r>
      <w:r>
        <w:t xml:space="preserve"> </w:t>
      </w:r>
      <w:r>
        <w:t xml:space="preserve">24.5% on STOA,</w:t>
      </w:r>
      <w:r>
        <w:t xml:space="preserve"> </w:t>
      </w:r>
      <w:r>
        <w:rPr>
          <w:i/>
          <w:iCs/>
        </w:rPr>
        <w:t xml:space="preserve">exactly half</w:t>
      </w:r>
      <w:r>
        <w:t xml:space="preserve">. Three things are explicitly non-discountable: PYTHIA tolls, StoicTag</w:t>
      </w:r>
      <w:r>
        <w:t xml:space="preserve"> </w:t>
      </w:r>
      <w:r>
        <w:t xml:space="preserve">registration, and some legs of the asymmetric-liquidity path.</w:t>
      </w:r>
    </w:p>
    <w:p>
      <w:pPr>
        <w:pStyle w:val="FirstParagraph"/>
      </w:pPr>
      <w:r>
        <w:t xml:space="preserve">The deliberate exception, recorded in the function’s own</w:t>
      </w:r>
      <w:r>
        <w:t xml:space="preserve"> </w:t>
      </w:r>
      <w:r>
        <w:rPr>
          <w:rStyle w:val="VerbatimChar"/>
        </w:rPr>
        <w:t xml:space="preserve">@doc</w:t>
      </w:r>
      <w:r>
        <w:t xml:space="preserve"> </w:t>
      </w:r>
      <w:r>
        <w:t xml:space="preserve">so nobody</w:t>
      </w:r>
      <w:r>
        <w:t xml:space="preserve"> </w:t>
      </w:r>
      <w:r>
        <w:t xml:space="preserve">“corrects”</w:t>
      </w:r>
      <w:r>
        <w:t xml:space="preserve"> </w:t>
      </w:r>
      <w:r>
        <w:t xml:space="preserve">it:</w:t>
      </w:r>
      <w:r>
        <w:t xml:space="preserve"> </w:t>
      </w:r>
      <w:r>
        <w:rPr>
          <w:rStyle w:val="VerbatimChar"/>
        </w:rPr>
        <w:t xml:space="preserve">CODEX::UC_StoicTagStoaFee</w:t>
      </w:r>
      <w:r>
        <w:t xml:space="preserve"> </w:t>
      </w:r>
      <w:r>
        <w:t xml:space="preserve">is</w:t>
      </w:r>
      <w:r>
        <w:t xml:space="preserve"> </w:t>
      </w:r>
      <w:r>
        <w:rPr>
          <w:b/>
          <w:bCs/>
        </w:rPr>
        <w:t xml:space="preserve">1 STOA per glyph</w:t>
      </w:r>
      <w:r>
        <w:t xml:space="preserve">, fixed in STOA units. A glyph costs one STOA</w:t>
      </w:r>
      <w:r>
        <w:t xml:space="preserve"> </w:t>
      </w:r>
      <w:r>
        <w:t xml:space="preserve">whatever the oracle says.</w:t>
      </w:r>
    </w:p>
    <w:bookmarkEnd w:id="238"/>
    <w:bookmarkStart w:id="241" w:name="where-a-price-lives"/>
    <w:p>
      <w:pPr>
        <w:pStyle w:val="Heading2"/>
      </w:pPr>
      <w:r>
        <w:t xml:space="preserve">2. Where a price lives</w:t>
      </w:r>
    </w:p>
    <w:p>
      <w:pPr>
        <w:pStyle w:val="FirstParagraph"/>
      </w:pPr>
      <w:r>
        <w:t xml:space="preserve">Four constant maps, all in</w:t>
      </w:r>
      <w:r>
        <w:t xml:space="preserve"> </w:t>
      </w:r>
      <w:r>
        <w:rPr>
          <w:rStyle w:val="VerbatimChar"/>
        </w:rPr>
        <w:t xml:space="preserve">1_SOVEREIGN/STAGE_01/2_Core/02_IGNIS.pact</w:t>
      </w:r>
      <w:r>
        <w:t xml:space="preserve">.</w:t>
      </w:r>
      <w:r>
        <w:t xml:space="preserve"> </w:t>
      </w:r>
      <w:r>
        <w:rPr>
          <w:b/>
          <w:bCs/>
        </w:rPr>
        <w:t xml:space="preserve">[VERIFIED by command]</w:t>
      </w:r>
      <w:r>
        <w:t xml:space="preserve"> </w:t>
      </w:r>
      <w:r>
        <w:t xml:space="preserve">—</w:t>
      </w:r>
      <w:r>
        <w:t xml:space="preserve"> </w:t>
      </w:r>
      <w:r>
        <w:t xml:space="preserve">key counts parsed from the</w:t>
      </w:r>
      <w:r>
        <w:t xml:space="preserve"> </w:t>
      </w:r>
      <w:r>
        <w:rPr>
          <w:rStyle w:val="VerbatimChar"/>
        </w:rPr>
        <w:t xml:space="preserve">defconst</w:t>
      </w:r>
      <w:r>
        <w:t xml:space="preserve"> </w:t>
      </w:r>
      <w:r>
        <w:t xml:space="preserve">bodies today:</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map</w:t>
            </w:r>
          </w:p>
        </w:tc>
        <w:tc>
          <w:tcPr/>
          <w:p>
            <w:pPr>
              <w:pStyle w:val="Compact"/>
            </w:pPr>
            <w:r>
              <w:t xml:space="preserve">holds</w:t>
            </w:r>
          </w:p>
        </w:tc>
        <w:tc>
          <w:tcPr/>
          <w:p>
            <w:pPr>
              <w:pStyle w:val="Compact"/>
              <w:jc w:val="right"/>
            </w:pPr>
            <w:r>
              <w:t xml:space="preserve">keys</w:t>
            </w:r>
          </w:p>
        </w:tc>
      </w:tr>
      <w:tr>
        <w:tc>
          <w:tcPr/>
          <w:p>
            <w:pPr>
              <w:pStyle w:val="Compact"/>
            </w:pPr>
            <w:r>
              <w:rPr>
                <w:rStyle w:val="VerbatimChar"/>
              </w:rPr>
              <w:t xml:space="preserve">IG\|DETER</w:t>
            </w:r>
          </w:p>
        </w:tc>
        <w:tc>
          <w:tcPr/>
          <w:p>
            <w:pPr>
              <w:pStyle w:val="Compact"/>
            </w:pPr>
            <w:r>
              <w:t xml:space="preserve">the per-op deterrence — the business decision</w:t>
            </w:r>
          </w:p>
        </w:tc>
        <w:tc>
          <w:tcPr/>
          <w:p>
            <w:pPr>
              <w:pStyle w:val="Compact"/>
              <w:jc w:val="right"/>
            </w:pPr>
            <w:r>
              <w:rPr>
                <w:b/>
                <w:bCs/>
              </w:rPr>
              <w:t xml:space="preserve">54</w:t>
            </w:r>
          </w:p>
        </w:tc>
      </w:tr>
      <w:tr>
        <w:tc>
          <w:tcPr/>
          <w:p>
            <w:pPr>
              <w:pStyle w:val="Compact"/>
            </w:pPr>
            <w:r>
              <w:rPr>
                <w:rStyle w:val="VerbatimChar"/>
              </w:rPr>
              <w:t xml:space="preserve">IG\|COMPONENTS</w:t>
            </w:r>
          </w:p>
        </w:tc>
        <w:tc>
          <w:tcPr/>
          <w:p>
            <w:pPr>
              <w:pStyle w:val="Compact"/>
            </w:pPr>
            <w:r>
              <w:t xml:space="preserve">per-op computed work cost, keyed</w:t>
            </w:r>
            <w:r>
              <w:t xml:space="preserve"> </w:t>
            </w:r>
            <w:r>
              <w:rPr>
                <w:rStyle w:val="VerbatimChar"/>
              </w:rPr>
              <w:t xml:space="preserve">ENTITY\|FN</w:t>
            </w:r>
            <w:r>
              <w:t xml:space="preserve">, calibrated to measured gas</w:t>
            </w:r>
          </w:p>
        </w:tc>
        <w:tc>
          <w:tcPr/>
          <w:p>
            <w:pPr>
              <w:pStyle w:val="Compact"/>
              <w:jc w:val="right"/>
            </w:pPr>
            <w:r>
              <w:rPr>
                <w:b/>
                <w:bCs/>
              </w:rPr>
              <w:t xml:space="preserve">396</w:t>
            </w:r>
          </w:p>
        </w:tc>
      </w:tr>
      <w:tr>
        <w:tc>
          <w:tcPr/>
          <w:p>
            <w:pPr>
              <w:pStyle w:val="Compact"/>
            </w:pPr>
            <w:r>
              <w:rPr>
                <w:rStyle w:val="VerbatimChar"/>
              </w:rPr>
              <w:t xml:space="preserve">IG\|WEIGHTS</w:t>
            </w:r>
          </w:p>
        </w:tc>
        <w:tc>
          <w:tcPr/>
          <w:p>
            <w:pPr>
              <w:pStyle w:val="Compact"/>
            </w:pPr>
            <w:r>
              <w:t xml:space="preserve">the primitives components are computed from</w:t>
            </w:r>
          </w:p>
        </w:tc>
        <w:tc>
          <w:tcPr/>
          <w:p>
            <w:pPr>
              <w:pStyle w:val="Compact"/>
              <w:jc w:val="right"/>
            </w:pPr>
            <w:r>
              <w:rPr>
                <w:b/>
                <w:bCs/>
              </w:rPr>
              <w:t xml:space="preserve">14</w:t>
            </w:r>
          </w:p>
        </w:tc>
      </w:tr>
      <w:tr>
        <w:tc>
          <w:tcPr/>
          <w:p>
            <w:pPr>
              <w:pStyle w:val="Compact"/>
            </w:pPr>
            <w:r>
              <w:rPr>
                <w:rStyle w:val="VerbatimChar"/>
              </w:rPr>
              <w:t xml:space="preserve">IG\|LEGS</w:t>
            </w:r>
          </w:p>
        </w:tc>
        <w:tc>
          <w:tcPr/>
          <w:p>
            <w:pPr>
              <w:pStyle w:val="Compact"/>
            </w:pPr>
            <w:r>
              <w:t xml:space="preserve">per-write and per-item unit costs charged inside</w:t>
            </w:r>
            <w:r>
              <w:t xml:space="preserve"> </w:t>
            </w:r>
            <w:r>
              <w:rPr>
                <w:rStyle w:val="VerbatimChar"/>
              </w:rPr>
              <w:t xml:space="preserve">XI_</w:t>
            </w:r>
            <w:r>
              <w:t xml:space="preserve">/</w:t>
            </w:r>
            <w:r>
              <w:rPr>
                <w:rStyle w:val="VerbatimChar"/>
              </w:rPr>
              <w:t xml:space="preserve">XB_</w:t>
            </w:r>
            <w:r>
              <w:t xml:space="preserve"> </w:t>
            </w:r>
            <w:r>
              <w:t xml:space="preserve">writers</w:t>
            </w:r>
          </w:p>
        </w:tc>
        <w:tc>
          <w:tcPr/>
          <w:p>
            <w:pPr>
              <w:pStyle w:val="Compact"/>
              <w:jc w:val="right"/>
            </w:pPr>
            <w:r>
              <w:rPr>
                <w:b/>
                <w:bCs/>
              </w:rPr>
              <w:t xml:space="preserve">22</w:t>
            </w:r>
          </w:p>
        </w:tc>
      </w:tr>
    </w:tbl>
    <w:p>
      <w:pPr>
        <w:pStyle w:val="BodyText"/>
      </w:pPr>
      <w:r>
        <w:rPr>
          <w:rStyle w:val="VerbatimChar"/>
        </w:rPr>
        <w:t xml:space="preserve">IGNIS-PRICING.md</w:t>
      </w:r>
      <w:r>
        <w:t xml:space="preserve"> </w:t>
      </w:r>
      <w:r>
        <w:t xml:space="preserve">§2 says</w:t>
      </w:r>
      <w:r>
        <w:t xml:space="preserve"> </w:t>
      </w:r>
      <w:r>
        <w:rPr>
          <w:rStyle w:val="VerbatimChar"/>
        </w:rPr>
        <w:t xml:space="preserve">IG|COMPONENTS</w:t>
      </w:r>
      <w:r>
        <w:t xml:space="preserve"> </w:t>
      </w:r>
      <w:r>
        <w:t xml:space="preserve">holds</w:t>
      </w:r>
      <w:r>
        <w:t xml:space="preserve"> </w:t>
      </w:r>
      <w:r>
        <w:rPr>
          <w:i/>
          <w:iCs/>
        </w:rPr>
        <w:t xml:space="preserve">“~394”</w:t>
      </w:r>
      <w:r>
        <w:t xml:space="preserve"> </w:t>
      </w:r>
      <w:r>
        <w:t xml:space="preserve">and §8 says 396;</w:t>
      </w:r>
      <w:r>
        <w:t xml:space="preserve"> </w:t>
      </w:r>
      <w:r>
        <w:rPr>
          <w:rStyle w:val="VerbatimChar"/>
        </w:rPr>
        <w:t xml:space="preserve">DEFECT-LEDGER.md</w:t>
      </w:r>
      <w:r>
        <w:t xml:space="preserve"> </w:t>
      </w:r>
      <w:r>
        <w:t xml:space="preserve">§5</w:t>
      </w:r>
      <w:r>
        <w:t xml:space="preserve"> </w:t>
      </w:r>
      <w:r>
        <w:t xml:space="preserve">item 16 already flagged that one document carries three different counts. The tree says</w:t>
      </w:r>
      <w:r>
        <w:t xml:space="preserve"> </w:t>
      </w:r>
      <w:r>
        <w:rPr>
          <w:b/>
          <w:bCs/>
        </w:rPr>
        <w:t xml:space="preserve">396</w:t>
      </w:r>
      <w:r>
        <w:t xml:space="preserve">.</w:t>
      </w:r>
    </w:p>
    <w:bookmarkStart w:id="239" w:name="the-calibration-and-what-it-overturned"/>
    <w:p>
      <w:pPr>
        <w:pStyle w:val="Heading3"/>
      </w:pPr>
      <w:r>
        <w:t xml:space="preserve">The calibration, and what it overturned</w:t>
      </w:r>
    </w:p>
    <w:p>
      <w:pPr>
        <w:pStyle w:val="FirstParagraph"/>
      </w:pPr>
      <w:r>
        <w:rPr>
          <w:rStyle w:val="VerbatimChar"/>
        </w:rPr>
        <w:t xml:space="preserve">IG|WEIGHTS</w:t>
      </w:r>
      <w:r>
        <w:t xml:space="preserve"> </w:t>
      </w:r>
      <w:r>
        <w:t xml:space="preserve">was not modelled and left alone — it was measured against real gas in the rehaul’s</w:t>
      </w:r>
      <w:r>
        <w:t xml:space="preserve"> </w:t>
      </w:r>
      <w:r>
        <w:t xml:space="preserve">sixth substage, and</w:t>
      </w:r>
      <w:r>
        <w:t xml:space="preserve"> </w:t>
      </w:r>
      <w:r>
        <w:rPr>
          <w:b/>
          <w:bCs/>
        </w:rPr>
        <w:t xml:space="preserve">three of its four parameters were wrong</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modelled</w:t>
            </w:r>
          </w:p>
        </w:tc>
        <w:tc>
          <w:tcPr/>
          <w:p>
            <w:pPr>
              <w:pStyle w:val="Compact"/>
            </w:pPr>
            <w:r>
              <w:t xml:space="preserve">measured</w:t>
            </w:r>
          </w:p>
        </w:tc>
      </w:tr>
      <w:tr>
        <w:tc>
          <w:tcPr/>
          <w:p>
            <w:pPr>
              <w:pStyle w:val="Compact"/>
            </w:pPr>
            <w:r>
              <w:t xml:space="preserve">read multipliers (s/m/l/xl)</w:t>
            </w:r>
          </w:p>
        </w:tc>
        <w:tc>
          <w:tcPr/>
          <w:p>
            <w:pPr>
              <w:pStyle w:val="Compact"/>
            </w:pPr>
            <w:r>
              <w:t xml:space="preserve">1 / 1 / 2 / 3</w:t>
            </w:r>
          </w:p>
        </w:tc>
        <w:tc>
          <w:tcPr/>
          <w:p>
            <w:pPr>
              <w:pStyle w:val="Compact"/>
            </w:pPr>
            <w:r>
              <w:rPr>
                <w:b/>
                <w:bCs/>
              </w:rPr>
              <w:t xml:space="preserve">1 / 2 / 5 / 9</w:t>
            </w:r>
          </w:p>
        </w:tc>
      </w:tr>
      <w:tr>
        <w:tc>
          <w:tcPr/>
          <w:p>
            <w:pPr>
              <w:pStyle w:val="Compact"/>
            </w:pPr>
            <w:r>
              <w:t xml:space="preserve">update cost</w:t>
            </w:r>
          </w:p>
        </w:tc>
        <w:tc>
          <w:tcPr/>
          <w:p>
            <w:pPr>
              <w:pStyle w:val="Compact"/>
            </w:pPr>
            <w:r>
              <w:rPr>
                <w:rStyle w:val="VerbatimChar"/>
              </w:rPr>
              <w:t xml:space="preserve">ceil(fields ÷ 2)</w:t>
            </w:r>
          </w:p>
        </w:tc>
        <w:tc>
          <w:tcPr/>
          <w:p>
            <w:pPr>
              <w:pStyle w:val="Compact"/>
            </w:pPr>
            <w:r>
              <w:rPr>
                <w:rStyle w:val="VerbatimChar"/>
                <w:b/>
                <w:bCs/>
              </w:rPr>
              <w:t xml:space="preserve">ceil(fields ÷ 4)</w:t>
            </w:r>
          </w:p>
        </w:tc>
      </w:tr>
      <w:tr>
        <w:tc>
          <w:tcPr/>
          <w:p>
            <w:pPr>
              <w:pStyle w:val="Compact"/>
            </w:pPr>
            <w:r>
              <w:t xml:space="preserve">hydra wipe ceiling</w:t>
            </w:r>
          </w:p>
        </w:tc>
        <w:tc>
          <w:tcPr/>
          <w:p>
            <w:pPr>
              <w:pStyle w:val="Compact"/>
            </w:pPr>
            <w:r>
              <w:t xml:space="preserve">120 nonces</w:t>
            </w:r>
          </w:p>
        </w:tc>
        <w:tc>
          <w:tcPr/>
          <w:p>
            <w:pPr>
              <w:pStyle w:val="Compact"/>
            </w:pPr>
            <w:r>
              <w:rPr>
                <w:b/>
                <w:bCs/>
              </w:rPr>
              <w:t xml:space="preserve">1000 (DPOF) / 500 (DPDC)</w:t>
            </w:r>
          </w:p>
        </w:tc>
      </w:tr>
      <w:tr>
        <w:tc>
          <w:tcPr/>
          <w:p>
            <w:pPr>
              <w:pStyle w:val="Compact"/>
            </w:pPr>
            <w:r>
              <w:t xml:space="preserve">write multipliers</w:t>
            </w:r>
          </w:p>
        </w:tc>
        <w:tc>
          <w:tcPr/>
          <w:p>
            <w:pPr>
              <w:pStyle w:val="Compact"/>
            </w:pPr>
            <w:r>
              <w:t xml:space="preserve">1 / 2 / 3 / 5</w:t>
            </w:r>
          </w:p>
        </w:tc>
        <w:tc>
          <w:tcPr/>
          <w:p>
            <w:pPr>
              <w:pStyle w:val="Compact"/>
            </w:pPr>
            <w:r>
              <w:t xml:space="preserve">unchanged</w:t>
            </w:r>
          </w:p>
        </w:tc>
      </w:tr>
    </w:tbl>
    <w:p>
      <w:pPr>
        <w:pStyle w:val="BodyText"/>
      </w:pPr>
      <w:r>
        <w:t xml:space="preserve">The wipe ceiling is the one with a user-visible consequence. Measured through the real</w:t>
      </w:r>
      <w:r>
        <w:t xml:space="preserve"> </w:t>
      </w:r>
      <w:r>
        <w:rPr>
          <w:rStyle w:val="VerbatimChar"/>
        </w:rPr>
        <w:t xml:space="preserve">Cp_WipeSlice</w:t>
      </w:r>
      <w:r>
        <w:t xml:space="preserve"> </w:t>
      </w:r>
      <w:r>
        <w:t xml:space="preserve">path, a DPOF nonce costs</w:t>
      </w:r>
      <w:r>
        <w:t xml:space="preserve"> </w:t>
      </w:r>
      <w:r>
        <w:rPr>
          <w:b/>
          <w:bCs/>
        </w:rPr>
        <w:t xml:space="preserve">405.6 gas</w:t>
      </w:r>
      <w:r>
        <w:t xml:space="preserve"> </w:t>
      </w:r>
      <w:r>
        <w:t xml:space="preserve">and a collectable nonce</w:t>
      </w:r>
      <w:r>
        <w:t xml:space="preserve"> </w:t>
      </w:r>
      <w:r>
        <w:rPr>
          <w:b/>
          <w:bCs/>
        </w:rPr>
        <w:t xml:space="preserve">952.4</w:t>
      </w:r>
      <w:r>
        <w:t xml:space="preserve"> </w:t>
      </w:r>
      <w:r>
        <w:t xml:space="preserve">— 2.3× heavier — which puts</w:t>
      </w:r>
      <w:r>
        <w:t xml:space="preserve"> </w:t>
      </w:r>
      <w:r>
        <w:t xml:space="preserve">roughly 4,900 and 2,100 nonces in a 2M-gas transaction against a configured ceiling of 120.</w:t>
      </w:r>
      <w:r>
        <w:t xml:space="preserve"> </w:t>
      </w:r>
      <w:r>
        <w:rPr>
          <w:i/>
          <w:iCs/>
        </w:rPr>
        <w:t xml:space="preserve">A ceiling set 40× too low charges users for transactions they did not need.</w:t>
      </w:r>
      <w:r>
        <w:t xml:space="preserve"> </w:t>
      </w:r>
      <w:r>
        <w:t xml:space="preserve">Both were raised to</w:t>
      </w:r>
      <w:r>
        <w:t xml:space="preserve"> </w:t>
      </w:r>
      <w:r>
        <w:t xml:space="preserve">about a quarter of the measured ceiling, which is a deliberate margin rather than an estimate.</w:t>
      </w:r>
    </w:p>
    <w:bookmarkEnd w:id="239"/>
    <w:bookmarkStart w:id="240" w:name="X569ee2372205151e4e1595e2c0d6c1d44d1211c"/>
    <w:p>
      <w:pPr>
        <w:pStyle w:val="Heading3"/>
      </w:pPr>
      <w:r>
        <w:t xml:space="preserve">The distinction that prevented a compounding error</w:t>
      </w:r>
    </w:p>
    <w:p>
      <w:pPr>
        <w:pStyle w:val="BlockText"/>
      </w:pPr>
      <w:r>
        <w:rPr>
          <w:b/>
          <w:bCs/>
        </w:rPr>
        <w:t xml:space="preserve">A legacy tier read that is MULTIPLIED BY A COUNT is a</w:t>
      </w:r>
      <w:r>
        <w:rPr>
          <w:b/>
          <w:bCs/>
        </w:rPr>
        <w:t xml:space="preserve"> </w:t>
      </w:r>
      <w:r>
        <w:rPr>
          <w:b/>
          <w:bCs/>
          <w:i/>
          <w:iCs/>
        </w:rPr>
        <w:t xml:space="preserve">unit</w:t>
      </w:r>
      <w:r>
        <w:rPr>
          <w:b/>
          <w:bCs/>
        </w:rPr>
        <w:t xml:space="preserve">, not a price.</w:t>
      </w:r>
    </w:p>
    <w:p>
      <w:pPr>
        <w:pStyle w:val="FirstParagraph"/>
      </w:pPr>
      <w:r>
        <w:t xml:space="preserve">Migrating such a site from a flat tier to</w:t>
      </w:r>
      <w:r>
        <w:t xml:space="preserve"> </w:t>
      </w:r>
      <w:r>
        <w:rPr>
          <w:rStyle w:val="VerbatimChar"/>
        </w:rPr>
        <w:t xml:space="preserve">deter + components</w:t>
      </w:r>
      <w:r>
        <w:t xml:space="preserve"> </w:t>
      </w:r>
      <w:r>
        <w:t xml:space="preserve">replaces a per-item unit with a</w:t>
      </w:r>
      <w:r>
        <w:t xml:space="preserve"> </w:t>
      </w:r>
      <w:r>
        <w:t xml:space="preserve">whole-operation price and then multiplies it by the item count.</w:t>
      </w:r>
      <w:r>
        <w:t xml:space="preserve"> </w:t>
      </w:r>
      <w:r>
        <w:rPr>
          <w:b/>
          <w:bCs/>
        </w:rPr>
        <w:t xml:space="preserve">Four readers were caught at the</w:t>
      </w:r>
      <w:r>
        <w:rPr>
          <w:b/>
          <w:bCs/>
        </w:rPr>
        <w:t xml:space="preserve"> </w:t>
      </w:r>
      <w:r>
        <w:rPr>
          <w:b/>
          <w:bCs/>
        </w:rPr>
        <w:t xml:space="preserve">edge of exactly that</w:t>
      </w:r>
      <w:r>
        <w:t xml:space="preserve"> </w:t>
      </w:r>
      <w:r>
        <w:t xml:space="preserve">—</w:t>
      </w:r>
      <w:r>
        <w:t xml:space="preserve"> </w:t>
      </w:r>
      <w:r>
        <w:rPr>
          <w:rStyle w:val="VerbatimChar"/>
        </w:rPr>
        <w:t xml:space="preserve">DPOF::URCi_MoveCumulator</w:t>
      </w:r>
      <w:r>
        <w:t xml:space="preserve">, both</w:t>
      </w:r>
      <w:r>
        <w:t xml:space="preserve"> </w:t>
      </w:r>
      <w:r>
        <w:rPr>
          <w:rStyle w:val="VerbatimChar"/>
        </w:rPr>
        <w:t xml:space="preserve">Repurpose</w:t>
      </w:r>
      <w:r>
        <w:t xml:space="preserve"> </w:t>
      </w:r>
      <w:r>
        <w:t xml:space="preserve">families, and</w:t>
      </w:r>
      <w:r>
        <w:t xml:space="preserve"> </w:t>
      </w:r>
      <w:r>
        <w:rPr>
          <w:rStyle w:val="VerbatimChar"/>
        </w:rPr>
        <w:t xml:space="preserve">DPDC-N::URCi_UpdateNonces</w:t>
      </w:r>
      <w:r>
        <w:t xml:space="preserve"> </w:t>
      </w:r>
      <w:r>
        <w:t xml:space="preserve">(</w:t>
      </w:r>
      <w:r>
        <w:rPr>
          <w:rStyle w:val="VerbatimChar"/>
        </w:rPr>
        <w:t xml:space="preserve">DEFECT-LEDGER.md</w:t>
      </w:r>
      <w:r>
        <w:t xml:space="preserve"> </w:t>
      </w:r>
      <w:r>
        <w:t xml:space="preserve">B-13). They were lifted into</w:t>
      </w:r>
      <w:r>
        <w:t xml:space="preserve"> </w:t>
      </w:r>
      <w:r>
        <w:rPr>
          <w:rStyle w:val="VerbatimChar"/>
        </w:rPr>
        <w:t xml:space="preserve">IG|LEGS</w:t>
      </w:r>
      <w:r>
        <w:t xml:space="preserve"> </w:t>
      </w:r>
      <w:r>
        <w:t xml:space="preserve">at parity</w:t>
      </w:r>
      <w:r>
        <w:t xml:space="preserve"> </w:t>
      </w:r>
      <w:r>
        <w:t xml:space="preserve">instead, and no price moved. The ledger calls it</w:t>
      </w:r>
      <w:r>
        <w:t xml:space="preserve"> </w:t>
      </w:r>
      <w:r>
        <w:rPr>
          <w:i/>
          <w:iCs/>
        </w:rPr>
        <w:t xml:space="preserve">“the canonical structurally-wrong price shape in</w:t>
      </w:r>
      <w:r>
        <w:rPr>
          <w:i/>
          <w:iCs/>
        </w:rPr>
        <w:t xml:space="preserve"> </w:t>
      </w:r>
      <w:r>
        <w:rPr>
          <w:i/>
          <w:iCs/>
        </w:rPr>
        <w:t xml:space="preserve">this corpus”</w:t>
      </w:r>
      <w:r>
        <w:t xml:space="preserve">, and the check is one sentence long:</w:t>
      </w:r>
      <w:r>
        <w:t xml:space="preserve"> </w:t>
      </w:r>
      <w:r>
        <w:rPr>
          <w:b/>
          <w:bCs/>
        </w:rPr>
        <w:t xml:space="preserve">before migrating any tier read, check whether it</w:t>
      </w:r>
      <w:r>
        <w:rPr>
          <w:b/>
          <w:bCs/>
        </w:rPr>
        <w:t xml:space="preserve"> </w:t>
      </w:r>
      <w:r>
        <w:rPr>
          <w:b/>
          <w:bCs/>
        </w:rPr>
        <w:t xml:space="preserve">is multiplied.</w:t>
      </w:r>
    </w:p>
    <w:p>
      <w:r>
        <w:pict>
          <v:rect style="width:0;height:1.5pt" o:hralign="center" o:hrstd="t" o:hr="t"/>
        </w:pict>
      </w:r>
    </w:p>
    <w:bookmarkEnd w:id="240"/>
    <w:bookmarkEnd w:id="241"/>
    <w:bookmarkStart w:id="244" w:name="what-the-round-actually-changed"/>
    <w:p>
      <w:pPr>
        <w:pStyle w:val="Heading2"/>
      </w:pPr>
      <w:r>
        <w:t xml:space="preserve">3. What the round actually changed</w:t>
      </w:r>
    </w:p>
    <w:p>
      <w:pPr>
        <w:pStyle w:val="FirstParagraph"/>
      </w:pPr>
      <w:r>
        <w:t xml:space="preserve">The decision log in</w:t>
      </w:r>
      <w:r>
        <w:t xml:space="preserve"> </w:t>
      </w:r>
      <w:r>
        <w:rPr>
          <w:rStyle w:val="VerbatimChar"/>
        </w:rPr>
        <w:t xml:space="preserve">IGNIS-PRICING.md</w:t>
      </w:r>
      <w:r>
        <w:t xml:space="preserve"> </w:t>
      </w:r>
      <w:r>
        <w:t xml:space="preserve">§9 is the authority. The entries worth reading as an auditor</w:t>
      </w:r>
      <w:r>
        <w:t xml:space="preserve"> </w:t>
      </w:r>
      <w:r>
        <w:t xml:space="preserve">are the ones where a live price was wrong by an order of magnitude or more: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site</w:t>
            </w:r>
          </w:p>
        </w:tc>
        <w:tc>
          <w:tcPr/>
          <w:p>
            <w:pPr>
              <w:pStyle w:val="Compact"/>
            </w:pPr>
            <w:r>
              <w:t xml:space="preserve">before</w:t>
            </w:r>
          </w:p>
        </w:tc>
        <w:tc>
          <w:tcPr/>
          <w:p>
            <w:pPr>
              <w:pStyle w:val="Compact"/>
            </w:pPr>
            <w:r>
              <w:t xml:space="preserve">after</w:t>
            </w:r>
          </w:p>
        </w:tc>
        <w:tc>
          <w:tcPr/>
          <w:p>
            <w:pPr>
              <w:pStyle w:val="Compact"/>
            </w:pPr>
            <w:r>
              <w:t xml:space="preserve">why it was wrong</w:t>
            </w:r>
          </w:p>
        </w:tc>
      </w:tr>
      <w:tr>
        <w:tc>
          <w:tcPr/>
          <w:p>
            <w:pPr>
              <w:pStyle w:val="Compact"/>
            </w:pPr>
            <w:r>
              <w:t xml:space="preserve">fee-unlock ladder (</w:t>
            </w:r>
            <w:r>
              <w:rPr>
                <w:rStyle w:val="VerbatimChar"/>
              </w:rPr>
              <w:t xml:space="preserve">U_DEC::UC_UnlockPrice</w:t>
            </w:r>
            <w:r>
              <w:t xml:space="preserve">)</w:t>
            </w:r>
          </w:p>
        </w:tc>
        <w:tc>
          <w:tcPr/>
          <w:p>
            <w:pPr>
              <w:pStyle w:val="Compact"/>
            </w:pPr>
            <w:r>
              <w:rPr>
                <w:rStyle w:val="VerbatimChar"/>
              </w:rPr>
              <w:t xml:space="preserve">base × (unlocks+1)</w:t>
            </w:r>
            <w:r>
              <w:t xml:space="preserve">,</w:t>
            </w:r>
            <w:r>
              <w:t xml:space="preserve"> </w:t>
            </w:r>
            <w:r>
              <w:rPr>
                <w:b/>
                <w:bCs/>
              </w:rPr>
              <w:t xml:space="preserve">unbounded</w:t>
            </w:r>
          </w:p>
        </w:tc>
        <w:tc>
          <w:tcPr/>
          <w:p>
            <w:pPr>
              <w:pStyle w:val="Compact"/>
            </w:pPr>
            <w:r>
              <w:t xml:space="preserve">flat</w:t>
            </w:r>
            <w:r>
              <w:t xml:space="preserve"> </w:t>
            </w:r>
            <w:r>
              <w:rPr>
                <w:b/>
                <w:bCs/>
              </w:rPr>
              <w:t xml:space="preserve">$50 IGNIS + $50 STOA</w:t>
            </w:r>
          </w:p>
        </w:tc>
        <w:tc>
          <w:tcPr/>
          <w:p>
            <w:pPr>
              <w:pStyle w:val="Compact"/>
            </w:pPr>
            <w:r>
              <w:t xml:space="preserve">no ceiling existed; DPTF’s</w:t>
            </w:r>
            <w:r>
              <w:t xml:space="preserve"> </w:t>
            </w:r>
            <w:r>
              <w:rPr>
                <w:i/>
                <w:iCs/>
              </w:rPr>
              <w:t xml:space="preserve">first</w:t>
            </w:r>
            <w:r>
              <w:t xml:space="preserve"> </w:t>
            </w:r>
            <w:r>
              <w:t xml:space="preserve">unlock already cost $100 and each subsequent one grew without bound. Its STOA leg was computed as</w:t>
            </w:r>
            <w:r>
              <w:t xml:space="preserve"> </w:t>
            </w:r>
            <w:r>
              <w:rPr>
                <w:rStyle w:val="VerbatimChar"/>
              </w:rPr>
              <w:t xml:space="preserve">ignis/100</w:t>
            </w:r>
            <w:r>
              <w:t xml:space="preserve"> </w:t>
            </w:r>
            <w:r>
              <w:t xml:space="preserve">— dollars-at-$1,</w:t>
            </w:r>
            <w:r>
              <w:t xml:space="preserve"> </w:t>
            </w:r>
            <w:r>
              <w:rPr>
                <w:b/>
                <w:bCs/>
              </w:rPr>
              <w:t xml:space="preserve">10× short</w:t>
            </w:r>
            <w:r>
              <w:t xml:space="preserve"> </w:t>
            </w:r>
            <w:r>
              <w:t xml:space="preserve">of the peg</w:t>
            </w:r>
          </w:p>
        </w:tc>
      </w:tr>
      <w:tr>
        <w:tc>
          <w:tcPr/>
          <w:p>
            <w:pPr>
              <w:pStyle w:val="Compact"/>
            </w:pPr>
            <w:r>
              <w:t xml:space="preserve">AQP pool / FVT / score issuance</w:t>
            </w:r>
          </w:p>
        </w:tc>
        <w:tc>
          <w:tcPr/>
          <w:p>
            <w:pPr>
              <w:pStyle w:val="Compact"/>
            </w:pPr>
            <w:r>
              <w:rPr>
                <w:b/>
                <w:bCs/>
              </w:rPr>
              <w:t xml:space="preserve">0.02 STOA</w:t>
            </w:r>
          </w:p>
        </w:tc>
        <w:tc>
          <w:tcPr/>
          <w:p>
            <w:pPr>
              <w:pStyle w:val="Compact"/>
            </w:pPr>
            <w:r>
              <w:t xml:space="preserve">100 STOA</w:t>
            </w:r>
          </w:p>
        </w:tc>
        <w:tc>
          <w:tcPr/>
          <w:p>
            <w:pPr>
              <w:pStyle w:val="Compact"/>
            </w:pPr>
            <w:r>
              <w:t xml:space="preserve">issuance had borrowed the account-creation price keys</w:t>
            </w:r>
            <w:r>
              <w:t xml:space="preserve"> </w:t>
            </w:r>
            <w:r>
              <w:t xml:space="preserve">“as a convenient small number”</w:t>
            </w:r>
            <w:r>
              <w:t xml:space="preserve"> </w:t>
            </w:r>
            <w:r>
              <w:t xml:space="preserve">— a</w:t>
            </w:r>
            <w:r>
              <w:t xml:space="preserve"> </w:t>
            </w:r>
            <w:r>
              <w:rPr>
                <w:b/>
                <w:bCs/>
              </w:rPr>
              <w:t xml:space="preserve">5000× gap</w:t>
            </w:r>
            <w:r>
              <w:t xml:space="preserve"> </w:t>
            </w:r>
            <w:r>
              <w:t xml:space="preserve">that also bypassed the account-creation STOA switch</w:t>
            </w:r>
          </w:p>
        </w:tc>
      </w:tr>
      <w:tr>
        <w:tc>
          <w:tcPr/>
          <w:p>
            <w:pPr>
              <w:pStyle w:val="Compact"/>
            </w:pPr>
            <w:r>
              <w:t xml:space="preserve">blue-flag branding</w:t>
            </w:r>
          </w:p>
        </w:tc>
        <w:tc>
          <w:tcPr/>
          <w:p>
            <w:pPr>
              <w:pStyle w:val="Compact"/>
            </w:pPr>
            <w:r>
              <w:rPr>
                <w:b/>
                <w:bCs/>
              </w:rPr>
              <w:t xml:space="preserve">0.025 STOA/month</w:t>
            </w:r>
          </w:p>
        </w:tc>
        <w:tc>
          <w:tcPr/>
          <w:p>
            <w:pPr>
              <w:pStyle w:val="Compact"/>
            </w:pPr>
            <w:r>
              <w:t xml:space="preserve">250 STOA/month ($25)</w:t>
            </w:r>
          </w:p>
        </w:tc>
        <w:tc>
          <w:tcPr/>
          <w:p>
            <w:pPr>
              <w:pStyle w:val="Compact"/>
            </w:pPr>
          </w:p>
        </w:tc>
      </w:tr>
      <w:tr>
        <w:tc>
          <w:tcPr/>
          <w:p>
            <w:pPr>
              <w:pStyle w:val="Compact"/>
            </w:pPr>
            <w:r>
              <w:rPr>
                <w:rStyle w:val="VerbatimChar"/>
              </w:rPr>
              <w:t xml:space="preserve">ATSU::C_ColdRecovery</w:t>
            </w:r>
            <w:r>
              <w:t xml:space="preserve"> </w:t>
            </w:r>
            <w:r>
              <w:t xml:space="preserve">/</w:t>
            </w:r>
            <w:r>
              <w:t xml:space="preserve"> </w:t>
            </w:r>
            <w:r>
              <w:rPr>
                <w:rStyle w:val="VerbatimChar"/>
              </w:rPr>
              <w:t xml:space="preserve">C_Cull</w:t>
            </w:r>
            <w:r>
              <w:t xml:space="preserve"> </w:t>
            </w:r>
            <w:r>
              <w:t xml:space="preserve">/</w:t>
            </w:r>
            <w:r>
              <w:t xml:space="preserve"> </w:t>
            </w:r>
            <w:r>
              <w:rPr>
                <w:rStyle w:val="VerbatimChar"/>
              </w:rPr>
              <w:t xml:space="preserve">C_HotRecovery</w:t>
            </w:r>
          </w:p>
        </w:tc>
        <w:tc>
          <w:tcPr/>
          <w:p>
            <w:pPr>
              <w:pStyle w:val="Compact"/>
            </w:pPr>
            <w:r>
              <w:t xml:space="preserve">10 / 10 / 15 IGNIS</w:t>
            </w:r>
          </w:p>
        </w:tc>
        <w:tc>
          <w:tcPr/>
          <w:p>
            <w:pPr>
              <w:pStyle w:val="Compact"/>
            </w:pPr>
            <w:r>
              <w:t xml:space="preserve">130 / 132 / 117</w:t>
            </w:r>
          </w:p>
        </w:tc>
        <w:tc>
          <w:tcPr/>
          <w:p>
            <w:pPr>
              <w:pStyle w:val="Compact"/>
            </w:pPr>
            <w:r>
              <w:t xml:space="preserve">a flat placeholder ~13× below the measured computation</w:t>
            </w:r>
          </w:p>
        </w:tc>
      </w:tr>
      <w:tr>
        <w:tc>
          <w:tcPr/>
          <w:p>
            <w:pPr>
              <w:pStyle w:val="Compact"/>
            </w:pPr>
            <w:r>
              <w:rPr>
                <w:rStyle w:val="VerbatimChar"/>
              </w:rPr>
              <w:t xml:space="preserve">DPTF::C_Burn</w:t>
            </w:r>
            <w:r>
              <w:t xml:space="preserve"> </w:t>
            </w:r>
            <w:r>
              <w:t xml:space="preserve">/</w:t>
            </w:r>
            <w:r>
              <w:t xml:space="preserve"> </w:t>
            </w:r>
            <w:r>
              <w:rPr>
                <w:rStyle w:val="VerbatimChar"/>
              </w:rPr>
              <w:t xml:space="preserve">C_Mint</w:t>
            </w:r>
          </w:p>
        </w:tc>
        <w:tc>
          <w:tcPr/>
          <w:p>
            <w:pPr>
              <w:pStyle w:val="Compact"/>
            </w:pPr>
            <w:r>
              <w:t xml:space="preserve">2 / 7 IGNIS</w:t>
            </w:r>
          </w:p>
        </w:tc>
        <w:tc>
          <w:tcPr/>
          <w:p>
            <w:pPr>
              <w:pStyle w:val="Compact"/>
            </w:pPr>
            <w:r>
              <w:t xml:space="preserve">72 / 87</w:t>
            </w:r>
          </w:p>
        </w:tc>
        <w:tc>
          <w:tcPr/>
          <w:p>
            <w:pPr>
              <w:pStyle w:val="Compact"/>
            </w:pPr>
            <w:r>
              <w:t xml:space="preserve">approved only after confirming</w:t>
            </w:r>
            <w:r>
              <w:t xml:space="preserve"> </w:t>
            </w:r>
            <w:r>
              <w:rPr>
                <w:rStyle w:val="VerbatimChar"/>
              </w:rPr>
              <w:t xml:space="preserve">C_Burn</w:t>
            </w:r>
            <w:r>
              <w:t xml:space="preserve">’s 71 components are</w:t>
            </w:r>
            <w:r>
              <w:t xml:space="preserve"> </w:t>
            </w:r>
            <w:r>
              <w:rPr>
                <w:b/>
                <w:bCs/>
              </w:rPr>
              <w:t xml:space="preserve">11 cross-module calls plus 7 reads</w:t>
            </w:r>
            <w:r>
              <w:t xml:space="preserve">, not a modelling artefact</w:t>
            </w:r>
          </w:p>
        </w:tc>
      </w:tr>
      <w:tr>
        <w:tc>
          <w:tcPr/>
          <w:p>
            <w:pPr>
              <w:pStyle w:val="Compact"/>
            </w:pPr>
            <w:r>
              <w:t xml:space="preserve">seven</w:t>
            </w:r>
            <w:r>
              <w:t xml:space="preserve"> </w:t>
            </w:r>
            <w:r>
              <w:rPr>
                <w:rStyle w:val="VerbatimChar"/>
              </w:rPr>
              <w:t xml:space="preserve">AQP-DSA</w:t>
            </w:r>
            <w:r>
              <w:t xml:space="preserve"> </w:t>
            </w:r>
            <w:r>
              <w:t xml:space="preserve">client ops</w:t>
            </w:r>
          </w:p>
        </w:tc>
        <w:tc>
          <w:tcPr/>
          <w:p>
            <w:pPr>
              <w:pStyle w:val="Compact"/>
            </w:pPr>
            <w:r>
              <w:rPr>
                <w:b/>
                <w:bCs/>
              </w:rPr>
              <w:t xml:space="preserve">free</w:t>
            </w:r>
          </w:p>
        </w:tc>
        <w:tc>
          <w:tcPr/>
          <w:p>
            <w:pPr>
              <w:pStyle w:val="Compact"/>
            </w:pPr>
            <w:r>
              <w:t xml:space="preserve">priced</w:t>
            </w:r>
          </w:p>
        </w:tc>
        <w:tc>
          <w:tcPr/>
          <w:p>
            <w:pPr>
              <w:pStyle w:val="Compact"/>
            </w:pPr>
            <w:r>
              <w:t xml:space="preserve">they wore an</w:t>
            </w:r>
            <w:r>
              <w:t xml:space="preserve"> </w:t>
            </w:r>
            <w:r>
              <w:rPr>
                <w:rStyle w:val="VerbatimChar"/>
              </w:rPr>
              <w:t xml:space="preserve">A_</w:t>
            </w:r>
            <w:r>
              <w:t xml:space="preserve"> </w:t>
            </w:r>
            <w:r>
              <w:t xml:space="preserve">prefix while gating on</w:t>
            </w:r>
            <w:r>
              <w:t xml:space="preserve"> </w:t>
            </w:r>
            <w:r>
              <w:rPr>
                <w:rStyle w:val="VerbatimChar"/>
              </w:rPr>
              <w:t xml:space="preserve">CAP_EnforceAccountOwnership</w:t>
            </w:r>
            <w:r>
              <w:t xml:space="preserve"> </w:t>
            </w:r>
            <w:r>
              <w:t xml:space="preserve">— owner-gated, therefore client ops — and a Talos wrapper prefixed</w:t>
            </w:r>
            <w:r>
              <w:t xml:space="preserve"> </w:t>
            </w:r>
            <w:r>
              <w:rPr>
                <w:rStyle w:val="VerbatimChar"/>
              </w:rPr>
              <w:t xml:space="preserve">A_</w:t>
            </w:r>
            <w:r>
              <w:t xml:space="preserve"> </w:t>
            </w:r>
            <w:r>
              <w:t xml:space="preserve">is classified admin and exempt. All seven renamed</w:t>
            </w:r>
            <w:r>
              <w:t xml:space="preserve"> </w:t>
            </w:r>
            <w:r>
              <w:rPr>
                <w:rStyle w:val="VerbatimChar"/>
              </w:rPr>
              <w:t xml:space="preserve">A_</w:t>
            </w:r>
            <w:r>
              <w:t xml:space="preserve">→</w:t>
            </w:r>
            <w:r>
              <w:rPr>
                <w:rStyle w:val="VerbatimChar"/>
              </w:rPr>
              <w:t xml:space="preserve">C_</w:t>
            </w:r>
          </w:p>
        </w:tc>
      </w:tr>
    </w:tbl>
    <w:p>
      <w:pPr>
        <w:pStyle w:val="BodyText"/>
      </w:pPr>
      <w:r>
        <w:t xml:space="preserve">That last row is the one to keep.</w:t>
      </w:r>
      <w:r>
        <w:t xml:space="preserve"> </w:t>
      </w:r>
      <w:r>
        <w:rPr>
          <w:b/>
          <w:bCs/>
        </w:rPr>
        <w:t xml:space="preserve">A naming convention was load-bearing on money</w:t>
      </w:r>
      <w:r>
        <w:t xml:space="preserve">: seven live</w:t>
      </w:r>
      <w:r>
        <w:t xml:space="preserve"> </w:t>
      </w:r>
      <w:r>
        <w:t xml:space="preserve">client operations collected nothing because their prefix told the biller they were administrative.</w:t>
      </w:r>
    </w:p>
    <w:bookmarkStart w:id="242" w:name="Xe25eeabf30f238495a9f4befe58b463707eea30"/>
    <w:p>
      <w:pPr>
        <w:pStyle w:val="Heading3"/>
      </w:pPr>
      <w:r>
        <w:t xml:space="preserve">The constants-only conversion, and how parity was proven</w:t>
      </w:r>
    </w:p>
    <w:p>
      <w:pPr>
        <w:pStyle w:val="FirstParagraph"/>
      </w:pPr>
      <w:r>
        <w:t xml:space="preserve">Owner, 2026-09-07:</w:t>
      </w:r>
      <w:r>
        <w:t xml:space="preserve"> </w:t>
      </w:r>
      <w:r>
        <w:rPr>
          <w:i/>
          <w:iCs/>
        </w:rPr>
        <w:t xml:space="preserve">“we run no more table values, but constants for determining prices now.”</w:t>
      </w:r>
      <w:r>
        <w:t xml:space="preserve"> </w:t>
      </w:r>
      <w:r>
        <w:t xml:space="preserve">All</w:t>
      </w:r>
      <w:r>
        <w:t xml:space="preserve"> </w:t>
      </w:r>
      <w:r>
        <w:rPr>
          <w:b/>
          <w:bCs/>
        </w:rPr>
        <w:t xml:space="preserve">65</w:t>
      </w:r>
      <w:r>
        <w:t xml:space="preserve"> </w:t>
      </w:r>
      <w:r>
        <w:t xml:space="preserve">live</w:t>
      </w:r>
      <w:r>
        <w:t xml:space="preserve"> </w:t>
      </w:r>
      <w:r>
        <w:rPr>
          <w:rStyle w:val="VerbatimChar"/>
        </w:rPr>
        <w:t xml:space="preserve">UR_UsagePrice "ignis|*"</w:t>
      </w:r>
      <w:r>
        <w:t xml:space="preserve"> </w:t>
      </w:r>
      <w:r>
        <w:t xml:space="preserve">reads became</w:t>
      </w:r>
      <w:r>
        <w:t xml:space="preserve"> </w:t>
      </w:r>
      <w:r>
        <w:rPr>
          <w:rStyle w:val="VerbatimChar"/>
        </w:rPr>
        <w:t xml:space="preserve">UC_IgnisLeg "tier-*"</w:t>
      </w:r>
      <w:r>
        <w:t xml:space="preserve"> </w:t>
      </w:r>
      <w:r>
        <w:t xml:space="preserve">against six new</w:t>
      </w:r>
      <w:r>
        <w:t xml:space="preserve"> </w:t>
      </w:r>
      <w:r>
        <w:rPr>
          <w:rStyle w:val="VerbatimChar"/>
        </w:rPr>
        <w:t xml:space="preserve">IG|LEGS</w:t>
      </w:r>
      <w:r>
        <w:t xml:space="preserve"> </w:t>
      </w:r>
      <w:r>
        <w:t xml:space="preserve">constants lifted verbatim from the old table values.</w:t>
      </w:r>
    </w:p>
    <w:p>
      <w:pPr>
        <w:pStyle w:val="BodyText"/>
      </w:pPr>
      <w:r>
        <w:t xml:space="preserve">The proof of no-change is the part worth copying:</w:t>
      </w:r>
      <w:r>
        <w:t xml:space="preserve"> </w:t>
      </w:r>
      <w:r>
        <w:rPr>
          <w:b/>
          <w:bCs/>
        </w:rPr>
        <w:t xml:space="preserve">the regenerated price sheet was byte-identical</w:t>
      </w:r>
      <w:r>
        <w:rPr>
          <w:b/>
          <w:bCs/>
        </w:rPr>
        <w:t xml:space="preserve"> </w:t>
      </w:r>
      <w:r>
        <w:rPr>
          <w:b/>
          <w:bCs/>
        </w:rPr>
        <w:t xml:space="preserve">to the pre-conversion one.</w:t>
      </w:r>
      <w:r>
        <w:t xml:space="preserve"> </w:t>
      </w:r>
      <w:r>
        <w:t xml:space="preserve">Not</w:t>
      </w:r>
      <w:r>
        <w:t xml:space="preserve"> </w:t>
      </w:r>
      <w:r>
        <w:t xml:space="preserve">“the suite stayed green”</w:t>
      </w:r>
      <w:r>
        <w:t xml:space="preserve"> </w:t>
      </w:r>
      <w:r>
        <w:t xml:space="preserve">— byte-identical output from an independent</w:t>
      </w:r>
      <w:r>
        <w:t xml:space="preserve"> </w:t>
      </w:r>
      <w:r>
        <w:t xml:space="preserve">generator. No price moved; only where the number lives changed.</w:t>
      </w:r>
    </w:p>
    <w:p>
      <w:pPr>
        <w:pStyle w:val="BodyText"/>
      </w:pPr>
      <w:r>
        <w:rPr>
          <w:b/>
          <w:bCs/>
        </w:rPr>
        <w:t xml:space="preserve">And the first attempt at that edit destroyed the source.</w:t>
      </w:r>
      <w:r>
        <w:t xml:space="preserve"> </w:t>
      </w:r>
      <w:r>
        <w:t xml:space="preserve">From commit</w:t>
      </w:r>
      <w:r>
        <w:t xml:space="preserve"> </w:t>
      </w:r>
      <w:r>
        <w:rPr>
          <w:rStyle w:val="VerbatimChar"/>
        </w:rPr>
        <w:t xml:space="preserve">981c708</w:t>
      </w:r>
      <w:r>
        <w:t xml:space="preserve">:</w:t>
      </w:r>
    </w:p>
    <w:p>
      <w:pPr>
        <w:pStyle w:val="BlockText"/>
      </w:pPr>
      <w:r>
        <w:rPr>
          <w:i/>
          <w:iCs/>
        </w:rPr>
        <w:t xml:space="preserve">“the first attempt used a paren-depth scanner for defun boundaries, overran on a body it</w:t>
      </w:r>
      <w:r>
        <w:rPr>
          <w:i/>
          <w:iCs/>
        </w:rPr>
        <w:t xml:space="preserve"> </w:t>
      </w:r>
      <w:r>
        <w:rPr>
          <w:i/>
          <w:iCs/>
        </w:rPr>
        <w:t xml:space="preserve">mis-counted, and duplicated content exponentially —</w:t>
      </w:r>
      <w:r>
        <w:rPr>
          <w:i/>
          <w:iCs/>
        </w:rPr>
        <w:t xml:space="preserve"> </w:t>
      </w:r>
      <w:r>
        <w:rPr>
          <w:b/>
          <w:bCs/>
          <w:i/>
          <w:iCs/>
        </w:rPr>
        <w:t xml:space="preserve">1.78M insertions across 19 files</w:t>
      </w:r>
      <w:r>
        <w:rPr>
          <w:i/>
          <w:iCs/>
        </w:rPr>
        <w:t xml:space="preserve">.”</w:t>
      </w:r>
    </w:p>
    <w:p>
      <w:pPr>
        <w:pStyle w:val="FirstParagraph"/>
      </w:pPr>
      <w:r>
        <w:t xml:space="preserve">Recovered by</w:t>
      </w:r>
      <w:r>
        <w:t xml:space="preserve"> </w:t>
      </w:r>
      <w:r>
        <w:rPr>
          <w:rStyle w:val="VerbatimChar"/>
        </w:rPr>
        <w:t xml:space="preserve">git checkout</w:t>
      </w:r>
      <w:r>
        <w:t xml:space="preserve"> </w:t>
      </w:r>
      <w:r>
        <w:t xml:space="preserve">of</w:t>
      </w:r>
      <w:r>
        <w:t xml:space="preserve"> </w:t>
      </w:r>
      <w:r>
        <w:rPr>
          <w:rStyle w:val="VerbatimChar"/>
        </w:rPr>
        <w:t xml:space="preserve">1_SOVEREIGN</w:t>
      </w:r>
      <w:r>
        <w:t xml:space="preserve"> </w:t>
      </w:r>
      <w:r>
        <w:t xml:space="preserve">only, preserving in-flight sandbox work. The rewrite</w:t>
      </w:r>
      <w:r>
        <w:t xml:space="preserve"> </w:t>
      </w:r>
      <w:r>
        <w:t xml:space="preserve">used</w:t>
      </w:r>
      <w:r>
        <w:t xml:space="preserve"> </w:t>
      </w:r>
      <w:r>
        <w:rPr>
          <w:b/>
          <w:bCs/>
        </w:rPr>
        <w:t xml:space="preserve">line-based boundaries plus an assertion that the line count cannot change</w:t>
      </w:r>
      <w:r>
        <w:t xml:space="preserve">, which for an</w:t>
      </w:r>
      <w:r>
        <w:t xml:space="preserve"> </w:t>
      </w:r>
      <w:r>
        <w:t xml:space="preserve">in-line substitution is exactly true and turns a silent catastrophe into a clean abort. The same</w:t>
      </w:r>
      <w:r>
        <w:t xml:space="preserve"> </w:t>
      </w:r>
      <w:r>
        <w:t xml:space="preserve">class of failure had already destroyed source once before in this project, deleting 624 lines across</w:t>
      </w:r>
      <w:r>
        <w:t xml:space="preserve"> </w:t>
      </w:r>
      <w:r>
        <w:t xml:space="preserve">four utility files.</w:t>
      </w:r>
      <w:r>
        <w:t xml:space="preserve"> </w:t>
      </w:r>
      <w:r>
        <w:rPr>
          <w:rStyle w:val="VerbatimChar"/>
        </w:rPr>
        <w:t xml:space="preserve">IGNIS-PRICING.md</w:t>
      </w:r>
      <w:r>
        <w:t xml:space="preserve"> </w:t>
      </w:r>
      <w:r>
        <w:t xml:space="preserve">§8 now carries the rule in imperative form:</w:t>
      </w:r>
      <w:r>
        <w:t xml:space="preserve"> </w:t>
      </w:r>
      <w:r>
        <w:rPr>
          <w:b/>
          <w:bCs/>
        </w:rPr>
        <w:t xml:space="preserve">never use</w:t>
      </w:r>
      <w:r>
        <w:rPr>
          <w:b/>
          <w:bCs/>
        </w:rPr>
        <w:t xml:space="preserve"> </w:t>
      </w:r>
      <w:r>
        <w:rPr>
          <w:b/>
          <w:bCs/>
        </w:rPr>
        <w:t xml:space="preserve">paren-depth scanning to define an edit region in Pact.</w:t>
      </w:r>
    </w:p>
    <w:bookmarkEnd w:id="242"/>
    <w:bookmarkStart w:id="243" w:name="X25afcba2a79a1209b51dfce8bfca91032d81d8e"/>
    <w:p>
      <w:pPr>
        <w:pStyle w:val="Heading3"/>
      </w:pPr>
      <w:r>
        <w:t xml:space="preserve">One claim in the authoritative document that the tree does not support</w:t>
      </w:r>
    </w:p>
    <w:p>
      <w:pPr>
        <w:pStyle w:val="FirstParagraph"/>
      </w:pPr>
      <w:r>
        <w:rPr>
          <w:b/>
          <w:bCs/>
        </w:rPr>
        <w:t xml:space="preserve">[VERIFIED by command]</w:t>
      </w:r>
      <w:r>
        <w:t xml:space="preserve"> </w:t>
      </w:r>
      <w:r>
        <w:t xml:space="preserve">—</w:t>
      </w:r>
      <w:r>
        <w:t xml:space="preserve"> </w:t>
      </w:r>
      <w:r>
        <w:rPr>
          <w:rStyle w:val="VerbatimChar"/>
        </w:rPr>
        <w:t xml:space="preserve">grep -rn 'UR_UsagePrice' --include=*.pact 1_SOVEREIGN 2_CITIZEN</w:t>
      </w:r>
      <w:r>
        <w:t xml:space="preserve">.</w:t>
      </w:r>
    </w:p>
    <w:p>
      <w:pPr>
        <w:pStyle w:val="BodyText"/>
      </w:pPr>
      <w:r>
        <w:rPr>
          <w:rStyle w:val="VerbatimChar"/>
        </w:rPr>
        <w:t xml:space="preserve">IGNIS-PRICING.md</w:t>
      </w:r>
      <w:r>
        <w:t xml:space="preserve"> </w:t>
      </w:r>
      <w:r>
        <w:t xml:space="preserve">§2 states:</w:t>
      </w:r>
      <w:r>
        <w:t xml:space="preserve"> </w:t>
      </w:r>
      <w:r>
        <w:rPr>
          <w:i/>
          <w:iCs/>
        </w:rPr>
        <w:t xml:space="preserve">“As of 2026-09-07</w:t>
      </w:r>
      <w:r>
        <w:rPr>
          <w:i/>
          <w:iCs/>
        </w:rPr>
        <w:t xml:space="preserve"> </w:t>
      </w:r>
      <w:r>
        <w:rPr>
          <w:b/>
          <w:bCs/>
          <w:i/>
          <w:iCs/>
        </w:rPr>
        <w:t xml:space="preserve">no live pricing path reads a database table</w:t>
      </w:r>
      <w:r>
        <w:rPr>
          <w:i/>
          <w:iCs/>
        </w:rPr>
        <w:t xml:space="preserve">.”</w:t>
      </w:r>
      <w:r>
        <w:t xml:space="preserve"> </w:t>
      </w:r>
      <w:r>
        <w:t xml:space="preserve">The narrow version of that claim is true — the only surviving</w:t>
      </w:r>
      <w:r>
        <w:t xml:space="preserve"> </w:t>
      </w:r>
      <w:r>
        <w:rPr>
          <w:rStyle w:val="VerbatimChar"/>
        </w:rPr>
        <w:t xml:space="preserve">ignis|*</w:t>
      </w:r>
      <w:r>
        <w:t xml:space="preserve"> </w:t>
      </w:r>
      <w:r>
        <w:rPr>
          <w:b/>
          <w:bCs/>
        </w:rPr>
        <w:t xml:space="preserve">tier</w:t>
      </w:r>
      <w:r>
        <w:t xml:space="preserve"> </w:t>
      </w:r>
      <w:r>
        <w:t xml:space="preserve">reads are in the</w:t>
      </w:r>
      <w:r>
        <w:t xml:space="preserve"> </w:t>
      </w:r>
      <w:r>
        <w:t xml:space="preserve">dead</w:t>
      </w:r>
      <w:r>
        <w:t xml:space="preserve"> </w:t>
      </w:r>
      <w:r>
        <w:rPr>
          <w:rStyle w:val="VerbatimChar"/>
        </w:rPr>
        <w:t xml:space="preserve">00_DPMF</w:t>
      </w:r>
      <w:r>
        <w:t xml:space="preserve"> </w:t>
      </w:r>
      <w:r>
        <w:t xml:space="preserve">module. The sentence as written is not. Seven live reads of the DALOS usage-price</w:t>
      </w:r>
      <w:r>
        <w:t xml:space="preserve"> </w:t>
      </w:r>
      <w:r>
        <w:t xml:space="preserve">table remain on pricing paths outside DPMF:</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site</w:t>
            </w:r>
          </w:p>
        </w:tc>
        <w:tc>
          <w:tcPr/>
          <w:p>
            <w:pPr>
              <w:pStyle w:val="Compact"/>
            </w:pPr>
            <w:r>
              <w:t xml:space="preserve">key</w:t>
            </w:r>
          </w:p>
        </w:tc>
        <w:tc>
          <w:tcPr/>
          <w:p>
            <w:pPr>
              <w:pStyle w:val="Compact"/>
            </w:pPr>
            <w:r>
              <w:t xml:space="preserve">what it prices</w:t>
            </w:r>
          </w:p>
        </w:tc>
      </w:tr>
      <w:tr>
        <w:tc>
          <w:tcPr/>
          <w:p>
            <w:pPr>
              <w:pStyle w:val="Compact"/>
            </w:pPr>
            <w:r>
              <w:rPr>
                <w:rStyle w:val="VerbatimChar"/>
              </w:rPr>
              <w:t xml:space="preserve">04_BRD.pact:408</w:t>
            </w:r>
            <w:r>
              <w:t xml:space="preserve"> </w:t>
            </w:r>
            <w:r>
              <w:t xml:space="preserve">(</w:t>
            </w:r>
            <w:r>
              <w:rPr>
                <w:rStyle w:val="VerbatimChar"/>
              </w:rPr>
              <w:t xml:space="preserve">URCi_UpgradeBranding</w:t>
            </w:r>
            <w:r>
              <w:t xml:space="preserve">)</w:t>
            </w:r>
          </w:p>
        </w:tc>
        <w:tc>
          <w:tcPr/>
          <w:p>
            <w:pPr>
              <w:pStyle w:val="Compact"/>
            </w:pPr>
            <w:r>
              <w:rPr>
                <w:rStyle w:val="VerbatimChar"/>
              </w:rPr>
              <w:t xml:space="preserve">"blue"</w:t>
            </w:r>
          </w:p>
        </w:tc>
        <w:tc>
          <w:tcPr/>
          <w:p>
            <w:pPr>
              <w:pStyle w:val="Compact"/>
            </w:pPr>
            <w:r>
              <w:t xml:space="preserve">blue-flag branding, per month</w:t>
            </w:r>
          </w:p>
        </w:tc>
      </w:tr>
      <w:tr>
        <w:tc>
          <w:tcPr/>
          <w:p>
            <w:pPr>
              <w:pStyle w:val="Compact"/>
            </w:pPr>
            <w:r>
              <w:rPr>
                <w:rStyle w:val="VerbatimChar"/>
              </w:rPr>
              <w:t xml:space="preserve">11_VST.pact:922, 1589</w:t>
            </w:r>
          </w:p>
        </w:tc>
        <w:tc>
          <w:tcPr/>
          <w:p>
            <w:pPr>
              <w:pStyle w:val="Compact"/>
            </w:pPr>
            <w:r>
              <w:rPr>
                <w:rStyle w:val="VerbatimChar"/>
              </w:rPr>
              <w:t xml:space="preserve">"dptf"</w:t>
            </w:r>
          </w:p>
        </w:tc>
        <w:tc>
          <w:tcPr/>
          <w:p>
            <w:pPr>
              <w:pStyle w:val="Compact"/>
            </w:pPr>
            <w:r>
              <w:t xml:space="preserve">the STOA leg of the frozen / reservation links</w:t>
            </w:r>
          </w:p>
        </w:tc>
      </w:tr>
      <w:tr>
        <w:tc>
          <w:tcPr/>
          <w:p>
            <w:pPr>
              <w:pStyle w:val="Compact"/>
            </w:pPr>
            <w:r>
              <w:rPr>
                <w:rStyle w:val="VerbatimChar"/>
              </w:rPr>
              <w:t xml:space="preserve">11_VST.pact:934, 1662</w:t>
            </w:r>
          </w:p>
        </w:tc>
        <w:tc>
          <w:tcPr/>
          <w:p>
            <w:pPr>
              <w:pStyle w:val="Compact"/>
            </w:pPr>
            <w:r>
              <w:rPr>
                <w:rStyle w:val="VerbatimChar"/>
              </w:rPr>
              <w:t xml:space="preserve">"dpmf"</w:t>
            </w:r>
          </w:p>
        </w:tc>
        <w:tc>
          <w:tcPr/>
          <w:p>
            <w:pPr>
              <w:pStyle w:val="Compact"/>
            </w:pPr>
            <w:r>
              <w:t xml:space="preserve">the STOA leg of the vesting / sleeping / hibernating links</w:t>
            </w:r>
          </w:p>
        </w:tc>
      </w:tr>
      <w:tr>
        <w:tc>
          <w:tcPr/>
          <w:p>
            <w:pPr>
              <w:pStyle w:val="Compact"/>
            </w:pPr>
            <w:r>
              <w:rPr>
                <w:rStyle w:val="VerbatimChar"/>
              </w:rPr>
              <w:t xml:space="preserve">20_MTX-SWP.pact:1048–1049</w:t>
            </w:r>
          </w:p>
        </w:tc>
        <w:tc>
          <w:tcPr/>
          <w:p>
            <w:pPr>
              <w:pStyle w:val="Compact"/>
            </w:pPr>
            <w:r>
              <w:rPr>
                <w:rStyle w:val="VerbatimChar"/>
              </w:rPr>
              <w:t xml:space="preserve">"dptf"</w:t>
            </w:r>
            <w:r>
              <w:t xml:space="preserve"> </w:t>
            </w:r>
            <w:r>
              <w:t xml:space="preserve">+</w:t>
            </w:r>
            <w:r>
              <w:t xml:space="preserve"> </w:t>
            </w:r>
            <w:r>
              <w:rPr>
                <w:rStyle w:val="VerbatimChar"/>
              </w:rPr>
              <w:t xml:space="preserve">"swp"</w:t>
            </w:r>
          </w:p>
        </w:tc>
        <w:tc>
          <w:tcPr/>
          <w:p>
            <w:pPr>
              <w:pStyle w:val="Compact"/>
            </w:pPr>
            <w:r>
              <w:t xml:space="preserve">the defpact pool-issuance STOA leg</w:t>
            </w:r>
          </w:p>
        </w:tc>
      </w:tr>
    </w:tbl>
    <w:p>
      <w:pPr>
        <w:pStyle w:val="BodyText"/>
      </w:pPr>
      <w:r>
        <w:t xml:space="preserve">plus their</w:t>
      </w:r>
      <w:r>
        <w:t xml:space="preserve"> </w:t>
      </w:r>
      <w:r>
        <w:rPr>
          <w:rStyle w:val="VerbatimChar"/>
        </w:rPr>
        <w:t xml:space="preserve">INFO-ONE+</w:t>
      </w:r>
      <w:r>
        <w:t xml:space="preserve"> </w:t>
      </w:r>
      <w:r>
        <w:t xml:space="preserve">preview twins, and the oracle read inside</w:t>
      </w:r>
      <w:r>
        <w:t xml:space="preserve"> </w:t>
      </w:r>
      <w:r>
        <w:rPr>
          <w:rStyle w:val="VerbatimChar"/>
        </w:rPr>
        <w:t xml:space="preserve">UC_StoaPrice</w:t>
      </w:r>
      <w:r>
        <w:t xml:space="preserve"> </w:t>
      </w:r>
      <w:r>
        <w:t xml:space="preserve">itself — which is by</w:t>
      </w:r>
      <w:r>
        <w:t xml:space="preserve"> </w:t>
      </w:r>
      <w:r>
        <w:t xml:space="preserve">design, since the whole dollar rule is</w:t>
      </w:r>
      <w:r>
        <w:t xml:space="preserve"> </w:t>
      </w:r>
      <w:r>
        <w:rPr>
          <w:i/>
          <w:iCs/>
        </w:rPr>
        <w:t xml:space="preserve">“divide by the oracle price”</w:t>
      </w:r>
      <w:r>
        <w:t xml:space="preserve">, and the oracle lives in a</w:t>
      </w:r>
      <w:r>
        <w:t xml:space="preserve"> </w:t>
      </w:r>
      <w:r>
        <w:t xml:space="preserve">table.</w:t>
      </w:r>
    </w:p>
    <w:p>
      <w:pPr>
        <w:pStyle w:val="BodyText"/>
      </w:pPr>
      <w:r>
        <w:rPr>
          <w:b/>
          <w:bCs/>
        </w:rPr>
        <w:t xml:space="preserve">[VERIFIED by reading]</w:t>
      </w:r>
      <w:r>
        <w:t xml:space="preserve"> </w:t>
      </w:r>
      <w:r>
        <w:rPr>
          <w:rStyle w:val="VerbatimChar"/>
        </w:rPr>
        <w:t xml:space="preserve">REPL/Stage_01/[4.0]_Sovereign-Executor.repl</w:t>
      </w:r>
      <w:r>
        <w:t xml:space="preserve"> </w:t>
      </w:r>
      <w:r>
        <w:t xml:space="preserve">explains how the two</w:t>
      </w:r>
      <w:r>
        <w:t xml:space="preserve"> </w:t>
      </w:r>
      <w:r>
        <w:t xml:space="preserve">statements were reconciled in practice. The executor seeds those keys twice: first with legacy</w:t>
      </w:r>
      <w:r>
        <w:t xml:space="preserve"> </w:t>
      </w:r>
      <w:r>
        <w:t xml:space="preserve">literals (line 236:</w:t>
      </w:r>
      <w:r>
        <w:t xml:space="preserve"> </w:t>
      </w:r>
      <w:r>
        <w:rPr>
          <w:rStyle w:val="VerbatimChar"/>
        </w:rPr>
        <w:t xml:space="preserve">DALOS|A_UpdateUsagePrice "blue" 0.025</w:t>
      </w:r>
      <w:r>
        <w:t xml:space="preserve">), then</w:t>
      </w:r>
      <w:r>
        <w:t xml:space="preserve"> </w:t>
      </w:r>
      <w:r>
        <w:rPr>
          <w:b/>
          <w:bCs/>
        </w:rPr>
        <w:t xml:space="preserve">overwrites them from the</w:t>
      </w:r>
      <w:r>
        <w:rPr>
          <w:b/>
          <w:bCs/>
        </w:rPr>
        <w:t xml:space="preserve"> </w:t>
      </w:r>
      <w:r>
        <w:rPr>
          <w:b/>
          <w:bCs/>
        </w:rPr>
        <w:t xml:space="preserve">constants</w:t>
      </w:r>
      <w:r>
        <w:t xml:space="preserve"> </w:t>
      </w:r>
      <w:r>
        <w:t xml:space="preserve">(line 272:</w:t>
      </w:r>
      <w:r>
        <w:t xml:space="preserve"> </w:t>
      </w:r>
      <w:r>
        <w:rPr>
          <w:rStyle w:val="VerbatimChar"/>
        </w:rPr>
        <w:t xml:space="preserve">DALOS|A_UpdateUsagePrice "blue" (UC_StoaPrice "branding-blue")</w:t>
      </w:r>
      <w:r>
        <w:t xml:space="preserve">). So</w:t>
      </w:r>
      <w:r>
        <w:t xml:space="preserve"> </w:t>
      </w:r>
      <w:r>
        <w:rPr>
          <w:rStyle w:val="VerbatimChar"/>
        </w:rPr>
        <w:t xml:space="preserve">IG|DETER</w:t>
      </w:r>
      <w:r>
        <w:t xml:space="preserve"> </w:t>
      </w:r>
      <w:r>
        <w:t xml:space="preserve">really is the source of truth —</w:t>
      </w:r>
      <w:r>
        <w:t xml:space="preserve"> </w:t>
      </w:r>
      <w:r>
        <w:rPr>
          <w:i/>
          <w:iCs/>
        </w:rPr>
        <w:t xml:space="preserve">through a deploy-time seeding step, not through the read</w:t>
      </w:r>
      <w:r>
        <w:rPr>
          <w:i/>
          <w:iCs/>
        </w:rPr>
        <w:t xml:space="preserve"> </w:t>
      </w:r>
      <w:r>
        <w:rPr>
          <w:i/>
          <w:iCs/>
        </w:rPr>
        <w:t xml:space="preserve">path.</w:t>
      </w:r>
    </w:p>
    <w:p>
      <w:pPr>
        <w:pStyle w:val="BodyText"/>
      </w:pPr>
      <w:r>
        <w:rPr>
          <w:b/>
          <w:bCs/>
        </w:rPr>
        <w:t xml:space="preserve">[INFERRED]</w:t>
      </w:r>
      <w:r>
        <w:t xml:space="preserve"> </w:t>
      </w:r>
      <w:r>
        <w:t xml:space="preserve">— the operational consequence, which the document does not state. §2’s rule is</w:t>
      </w:r>
      <w:r>
        <w:t xml:space="preserve"> </w:t>
      </w:r>
      <w:r>
        <w:rPr>
          <w:i/>
          <w:iCs/>
        </w:rPr>
        <w:t xml:space="preserve">“a price is retuned there and nowhere else.”</w:t>
      </w:r>
      <w:r>
        <w:t xml:space="preserve"> </w:t>
      </w:r>
      <w:r>
        <w:t xml:space="preserve">For these four keys it is not: retuning</w:t>
      </w:r>
      <w:r>
        <w:t xml:space="preserve"> </w:t>
      </w:r>
      <w:r>
        <w:rPr>
          <w:rStyle w:val="VerbatimChar"/>
        </w:rPr>
        <w:t xml:space="preserve">IG|DETER "branding-blue"</w:t>
      </w:r>
      <w:r>
        <w:t xml:space="preserve"> </w:t>
      </w:r>
      <w:r>
        <w:t xml:space="preserve">changes nothing on a deployed chain until an administrator re-runs</w:t>
      </w:r>
      <w:r>
        <w:t xml:space="preserve"> </w:t>
      </w:r>
      <w:r>
        <w:rPr>
          <w:rStyle w:val="VerbatimChar"/>
        </w:rPr>
        <w:t xml:space="preserve">DALOS|A_UpdateUsagePrice "blue"</w:t>
      </w:r>
      <w:r>
        <w:t xml:space="preserve">. That is a two-step retune wearing the description of a one-step</w:t>
      </w:r>
      <w:r>
        <w:t xml:space="preserve"> </w:t>
      </w:r>
      <w:r>
        <w:t xml:space="preserve">one, and the second step is an admin entrypoint that the test ledger records as invoked 32 times with</w:t>
      </w:r>
      <w:r>
        <w:t xml:space="preserve"> </w:t>
      </w:r>
      <w:r>
        <w:rPr>
          <w:b/>
          <w:bCs/>
        </w:rPr>
        <w:t xml:space="preserve">zero adversarial assertions</w:t>
      </w:r>
      <w:r>
        <w:t xml:space="preserve">.</w:t>
      </w:r>
    </w:p>
    <w:p>
      <w:r>
        <w:pict>
          <v:rect style="width:0;height:1.5pt" o:hralign="center" o:hrstd="t" o:hr="t"/>
        </w:pict>
      </w:r>
    </w:p>
    <w:bookmarkEnd w:id="243"/>
    <w:bookmarkEnd w:id="244"/>
    <w:bookmarkStart w:id="247" w:name="the-generated-price-sheet"/>
    <w:p>
      <w:pPr>
        <w:pStyle w:val="Heading2"/>
      </w:pPr>
      <w:r>
        <w:t xml:space="preserve">4. The generated price sheet</w:t>
      </w:r>
    </w:p>
    <w:p>
      <w:pPr>
        <w:pStyle w:val="FirstParagraph"/>
      </w:pPr>
      <w:r>
        <w:rPr>
          <w:rStyle w:val="VerbatimChar"/>
        </w:rPr>
        <w:t xml:space="preserve">IGNIS-PRICE-SHEET.md</w:t>
      </w:r>
      <w:r>
        <w:t xml:space="preserve"> </w:t>
      </w:r>
      <w:r>
        <w:t xml:space="preserve">is the per-function price list and the declared input to the Chapter-2 user</w:t>
      </w:r>
      <w:r>
        <w:t xml:space="preserve"> </w:t>
      </w:r>
      <w:r>
        <w:t xml:space="preserve">documentation. It is produced by</w:t>
      </w:r>
      <w:r>
        <w:t xml:space="preserve"> </w:t>
      </w:r>
      <w:r>
        <w:rPr>
          <w:rStyle w:val="VerbatimChar"/>
        </w:rPr>
        <w:t xml:space="preserve">REPL/tools/_ignis_price_sheet.py</w:t>
      </w:r>
      <w:r>
        <w:t xml:space="preserve">, which walks the Talos client</w:t>
      </w:r>
      <w:r>
        <w:t xml:space="preserve"> </w:t>
      </w:r>
      <w:r>
        <w:t xml:space="preserve">surface and extracts each operation’s real cumulator legs.</w:t>
      </w:r>
    </w:p>
    <w:bookmarkStart w:id="245" w:name="X352af7263f578200716bef7be7e15b819e17146"/>
    <w:p>
      <w:pPr>
        <w:pStyle w:val="Heading3"/>
      </w:pPr>
      <w:r>
        <w:t xml:space="preserve">The generator’s own defect history is the most useful part of it</w:t>
      </w:r>
    </w:p>
    <w:p>
      <w:pPr>
        <w:pStyle w:val="FirstParagraph"/>
      </w:pPr>
      <w:r>
        <w:t xml:space="preserve">Every defect found in it</w:t>
      </w:r>
      <w:r>
        <w:t xml:space="preserve"> </w:t>
      </w:r>
      <w:r>
        <w:rPr>
          <w:i/>
          <w:iCs/>
        </w:rPr>
        <w:t xml:space="preserve">made the published sheet disagree with a chain that was already correct</w:t>
      </w:r>
      <w:r>
        <w:t xml:space="preserve"> </w:t>
      </w:r>
      <w:r>
        <w:t xml:space="preserve">—</w:t>
      </w:r>
      <w:r>
        <w:t xml:space="preserve"> </w:t>
      </w:r>
      <w:r>
        <w:t xml:space="preserve">so when a price looks wrong, the sheet is the first suspect, not the contract. The full-coverage pass</w:t>
      </w:r>
      <w:r>
        <w:t xml:space="preserve"> </w:t>
      </w:r>
      <w:r>
        <w:t xml:space="preserve">of 2026-09-09 took it from 82 unresolved rows to</w:t>
      </w:r>
      <w:r>
        <w:t xml:space="preserve"> </w:t>
      </w:r>
      <w:r>
        <w:rPr>
          <w:b/>
          <w:bCs/>
        </w:rPr>
        <w:t xml:space="preserve">0</w:t>
      </w:r>
      <w:r>
        <w:t xml:space="preserve">, resolving 80 and repricing 14, with</w:t>
      </w:r>
      <w:r>
        <w:t xml:space="preserve"> </w:t>
      </w:r>
      <w:r>
        <w:rPr>
          <w:b/>
          <w:bCs/>
        </w:rPr>
        <w:t xml:space="preserve">zero</w:t>
      </w:r>
      <w:r>
        <w:rPr>
          <w:b/>
          <w:bCs/>
        </w:rPr>
        <w:t xml:space="preserve"> </w:t>
      </w:r>
      <w:r>
        <w:rPr>
          <w:b/>
          <w:bCs/>
        </w:rPr>
        <w:t xml:space="preserve">rows demoted</w:t>
      </w:r>
      <w:r>
        <w:t xml:space="preserve">. Each fix was a distinct blind spot: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blind spot</w:t>
            </w:r>
          </w:p>
        </w:tc>
        <w:tc>
          <w:tcPr/>
          <w:p>
            <w:pPr>
              <w:pStyle w:val="Compact"/>
            </w:pPr>
            <w:r>
              <w:t xml:space="preserve">what it hid</w:t>
            </w:r>
          </w:p>
        </w:tc>
      </w:tr>
      <w:tr>
        <w:tc>
          <w:tcPr/>
          <w:p>
            <w:pPr>
              <w:pStyle w:val="Compact"/>
            </w:pPr>
            <w:r>
              <w:rPr>
                <w:rStyle w:val="VerbatimChar"/>
              </w:rPr>
              <w:t xml:space="preserve">@doc</w:t>
            </w:r>
            <w:r>
              <w:t xml:space="preserve"> </w:t>
            </w:r>
            <w:r>
              <w:t xml:space="preserve">prose not stripped (</w:t>
            </w:r>
            <w:r>
              <w:rPr>
                <w:rStyle w:val="VerbatimChar"/>
              </w:rPr>
              <w:t xml:space="preserve">\\.</w:t>
            </w:r>
            <w:r>
              <w:t xml:space="preserve"> </w:t>
            </w:r>
            <w:r>
              <w:t xml:space="preserve">cannot cross a newline, so no doc string ever closed — and the unmatched quote then stripped</w:t>
            </w:r>
            <w:r>
              <w:t xml:space="preserve"> </w:t>
            </w:r>
            <w:r>
              <w:rPr>
                <w:b/>
                <w:bCs/>
              </w:rPr>
              <w:t xml:space="preserve">real code</w:t>
            </w:r>
            <w:r>
              <w:t xml:space="preserve">)</w:t>
            </w:r>
          </w:p>
        </w:tc>
        <w:tc>
          <w:tcPr/>
          <w:p>
            <w:pPr>
              <w:pStyle w:val="Compact"/>
            </w:pPr>
            <w:r>
              <w:t xml:space="preserve">doc-mentioned functions charged to the wrong operation</w:t>
            </w:r>
          </w:p>
        </w:tc>
      </w:tr>
      <w:tr>
        <w:tc>
          <w:tcPr/>
          <w:p>
            <w:pPr>
              <w:pStyle w:val="Compact"/>
            </w:pPr>
            <w:r>
              <w:t xml:space="preserve">a module alias read as a module name (</w:t>
            </w:r>
            <w:r>
              <w:rPr>
                <w:rStyle w:val="VerbatimChar"/>
              </w:rPr>
              <w:t xml:space="preserve">ref-B\|DPOF</w:t>
            </w:r>
            <w:r>
              <w:t xml:space="preserve"> </w:t>
            </w:r>
            <w:r>
              <w:t xml:space="preserve">is module</w:t>
            </w:r>
            <w:r>
              <w:t xml:space="preserve"> </w:t>
            </w:r>
            <w:r>
              <w:rPr>
                <w:rStyle w:val="VerbatimChar"/>
              </w:rPr>
              <w:t xml:space="preserve">DPOF</w:t>
            </w:r>
            <w:r>
              <w:t xml:space="preserve">)</w:t>
            </w:r>
          </w:p>
        </w:tc>
        <w:tc>
          <w:tcPr/>
          <w:p>
            <w:pPr>
              <w:pStyle w:val="Compact"/>
            </w:pPr>
            <w:r>
              <w:t xml:space="preserve">every branding operation</w:t>
            </w:r>
          </w:p>
        </w:tc>
      </w:tr>
      <w:tr>
        <w:tc>
          <w:tcPr/>
          <w:p>
            <w:pPr>
              <w:pStyle w:val="Compact"/>
            </w:pPr>
            <w:r>
              <w:t xml:space="preserve">same-module delegation not followed</w:t>
            </w:r>
          </w:p>
        </w:tc>
        <w:tc>
          <w:tcPr/>
          <w:p>
            <w:pPr>
              <w:pStyle w:val="Compact"/>
            </w:pPr>
            <w:r>
              <w:t xml:space="preserve">thin alias operations</w:t>
            </w:r>
          </w:p>
        </w:tc>
      </w:tr>
      <w:tr>
        <w:tc>
          <w:tcPr/>
          <w:p>
            <w:pPr>
              <w:pStyle w:val="Compact"/>
            </w:pPr>
            <w:r>
              <w:rPr>
                <w:rStyle w:val="VerbatimChar"/>
              </w:rPr>
              <w:t xml:space="preserve">defpact</w:t>
            </w:r>
            <w:r>
              <w:t xml:space="preserve"> </w:t>
            </w:r>
            <w:r>
              <w:t xml:space="preserve">bodies invisible (</w:t>
            </w:r>
            <w:r>
              <w:rPr>
                <w:rStyle w:val="VerbatimChar"/>
              </w:rPr>
              <w:t xml:space="preserve">defun_body</w:t>
            </w:r>
            <w:r>
              <w:t xml:space="preserve"> </w:t>
            </w:r>
            <w:r>
              <w:t xml:space="preserve">matched only</w:t>
            </w:r>
            <w:r>
              <w:t xml:space="preserve"> </w:t>
            </w:r>
            <w:r>
              <w:rPr>
                <w:rStyle w:val="VerbatimChar"/>
              </w:rPr>
              <w:t xml:space="preserve">(defun</w:t>
            </w:r>
            <w:r>
              <w:t xml:space="preserve">)</w:t>
            </w:r>
          </w:p>
        </w:tc>
        <w:tc>
          <w:tcPr/>
          <w:p>
            <w:pPr>
              <w:pStyle w:val="Compact"/>
            </w:pPr>
            <w:r>
              <w:t xml:space="preserve">all 5 SWP liquidity adds + 3 pool issuances</w:t>
            </w:r>
          </w:p>
        </w:tc>
      </w:tr>
      <w:tr>
        <w:tc>
          <w:tcPr/>
          <w:p>
            <w:pPr>
              <w:pStyle w:val="Compact"/>
            </w:pPr>
            <w:r>
              <w:t xml:space="preserve">cumulator constructors not followed cross-module</w:t>
            </w:r>
          </w:p>
        </w:tc>
        <w:tc>
          <w:tcPr/>
          <w:p>
            <w:pPr>
              <w:pStyle w:val="Compact"/>
            </w:pPr>
            <w:r>
              <w:t xml:space="preserve">the 100-IGNIS branding charge, and the</w:t>
            </w:r>
            <w:r>
              <w:t xml:space="preserve"> </w:t>
            </w:r>
            <w:r>
              <w:rPr>
                <w:b/>
                <w:bCs/>
              </w:rPr>
              <w:t xml:space="preserve">flat $50 fee-unlock, which published as 2 IGNIS</w:t>
            </w:r>
          </w:p>
        </w:tc>
      </w:tr>
      <w:tr>
        <w:tc>
          <w:tcPr/>
          <w:p>
            <w:pPr>
              <w:pStyle w:val="Compact"/>
            </w:pPr>
            <w:r>
              <w:t xml:space="preserve">price helpers not followed (</w:t>
            </w:r>
            <w:r>
              <w:rPr>
                <w:rStyle w:val="VerbatimChar"/>
              </w:rPr>
              <w:t xml:space="preserve">UC_DeployPrice → UR_Config → UC_StoaPrice</w:t>
            </w:r>
            <w:r>
              <w:t xml:space="preserve">)</w:t>
            </w:r>
          </w:p>
        </w:tc>
        <w:tc>
          <w:tcPr/>
          <w:p>
            <w:pPr>
              <w:pStyle w:val="Compact"/>
            </w:pPr>
            <w:r>
              <w:t xml:space="preserve">the PYTHIA tolls</w:t>
            </w:r>
          </w:p>
        </w:tc>
      </w:tr>
      <w:tr>
        <w:tc>
          <w:tcPr/>
          <w:p>
            <w:pPr>
              <w:pStyle w:val="Compact"/>
            </w:pPr>
            <w:r>
              <w:t xml:space="preserve">a literal</w:t>
            </w:r>
            <w:r>
              <w:t xml:space="preserve"> </w:t>
            </w:r>
            <w:r>
              <w:rPr>
                <w:rStyle w:val="VerbatimChar"/>
              </w:rPr>
              <w:t xml:space="preserve">0.0</w:t>
            </w:r>
            <w:r>
              <w:t xml:space="preserve"> </w:t>
            </w:r>
            <w:r>
              <w:t xml:space="preserve">cumulator counted as a price</w:t>
            </w:r>
          </w:p>
        </w:tc>
        <w:tc>
          <w:tcPr/>
          <w:p>
            <w:pPr>
              <w:pStyle w:val="Compact"/>
            </w:pPr>
            <w:r>
              <w:rPr>
                <w:b/>
                <w:bCs/>
              </w:rPr>
              <w:t xml:space="preserve">every SWP swap published as FREE</w:t>
            </w:r>
          </w:p>
        </w:tc>
      </w:tr>
      <w:tr>
        <w:tc>
          <w:tcPr/>
          <w:p>
            <w:pPr>
              <w:pStyle w:val="Compact"/>
            </w:pPr>
            <w:r>
              <w:t xml:space="preserve">no notion of a STOA-only or free-by-design operation</w:t>
            </w:r>
          </w:p>
        </w:tc>
        <w:tc>
          <w:tcPr/>
          <w:p>
            <w:pPr>
              <w:pStyle w:val="Compact"/>
            </w:pPr>
            <w:r>
              <w:t xml:space="preserve">58 rows reading</w:t>
            </w:r>
            <w:r>
              <w:t xml:space="preserve"> </w:t>
            </w:r>
            <w:r>
              <w:rPr>
                <w:rStyle w:val="VerbatimChar"/>
              </w:rPr>
              <w:t xml:space="preserve">?</w:t>
            </w:r>
            <w:r>
              <w:t xml:space="preserve"> </w:t>
            </w:r>
            <w:r>
              <w:t xml:space="preserve">where the honest answer was</w:t>
            </w:r>
            <w:r>
              <w:t xml:space="preserve"> </w:t>
            </w:r>
            <w:r>
              <w:t xml:space="preserve">“charges nothing”</w:t>
            </w:r>
          </w:p>
        </w:tc>
      </w:tr>
    </w:tbl>
    <w:p>
      <w:pPr>
        <w:pStyle w:val="BodyText"/>
      </w:pPr>
      <w:r>
        <w:rPr>
          <w:b/>
          <w:bCs/>
        </w:rPr>
        <w:t xml:space="preserve">Two rules the walk must keep</w:t>
      </w:r>
      <w:r>
        <w:t xml:space="preserve">, both of which were violated during the round, caught by an</w:t>
      </w:r>
      <w:r>
        <w:t xml:space="preserve"> </w:t>
      </w:r>
      <w:r>
        <w:t xml:space="preserve">invariant, and reverted:</w:t>
      </w:r>
    </w:p>
    <w:p>
      <w:pPr>
        <w:pStyle w:val="Compact"/>
        <w:numPr>
          <w:ilvl w:val="0"/>
          <w:numId w:val="1048"/>
        </w:numPr>
      </w:pPr>
      <w:r>
        <w:rPr>
          <w:b/>
          <w:bCs/>
        </w:rPr>
        <w:t xml:space="preserve">Depth stays 3</w:t>
      </w:r>
      <w:r>
        <w:t xml:space="preserve">, escalating to 5 then 7</w:t>
      </w:r>
      <w:r>
        <w:t xml:space="preserve"> </w:t>
      </w:r>
      <w:r>
        <w:rPr>
          <w:i/>
          <w:iCs/>
        </w:rPr>
        <w:t xml:space="preserve">only for a row that resolved to nothing</w:t>
      </w:r>
      <w:r>
        <w:t xml:space="preserve">. Raising it</w:t>
      </w:r>
      <w:r>
        <w:t xml:space="preserve"> </w:t>
      </w:r>
      <w:r>
        <w:t xml:space="preserve">globally crosses into</w:t>
      </w:r>
      <w:r>
        <w:t xml:space="preserve"> </w:t>
      </w:r>
      <w:r>
        <w:rPr>
          <w:b/>
          <w:bCs/>
        </w:rPr>
        <w:t xml:space="preserve">sibling</w:t>
      </w:r>
      <w:r>
        <w:t xml:space="preserve"> </w:t>
      </w:r>
      <w:r>
        <w:t xml:space="preserve">operations —</w:t>
      </w:r>
      <w:r>
        <w:t xml:space="preserve"> </w:t>
      </w:r>
      <w:r>
        <w:rPr>
          <w:rStyle w:val="VerbatimChar"/>
        </w:rPr>
        <w:t xml:space="preserve">AQP-FVT|CC_Collect</w:t>
      </w:r>
      <w:r>
        <w:t xml:space="preserve"> </w:t>
      </w:r>
      <w:r>
        <w:t xml:space="preserve">absorbed a neighbour’s 500</w:t>
      </w:r>
      <w:r>
        <w:t xml:space="preserve"> </w:t>
      </w:r>
      <w:r>
        <w:t xml:space="preserve">deterrence and</w:t>
      </w:r>
      <w:r>
        <w:t xml:space="preserve"> </w:t>
      </w:r>
      <w:r>
        <w:rPr>
          <w:rStyle w:val="VerbatimChar"/>
        </w:rPr>
        <w:t xml:space="preserve">DPTF|C_Mint</w:t>
      </w:r>
      <w:r>
        <w:t xml:space="preserve">, moving its floor from 557 to 1150.</w:t>
      </w:r>
    </w:p>
    <w:p>
      <w:pPr>
        <w:pStyle w:val="Compact"/>
        <w:numPr>
          <w:ilvl w:val="0"/>
          <w:numId w:val="1048"/>
        </w:numPr>
      </w:pPr>
      <w:r>
        <w:rPr>
          <w:b/>
          <w:bCs/>
        </w:rPr>
        <w:t xml:space="preserve">Same-module</w:t>
      </w:r>
      <w:r>
        <w:rPr>
          <w:b/>
          <w:bCs/>
        </w:rPr>
        <w:t xml:space="preserve"> </w:t>
      </w:r>
      <w:r>
        <w:rPr>
          <w:rStyle w:val="VerbatimChar"/>
          <w:b/>
          <w:bCs/>
        </w:rPr>
        <w:t xml:space="preserve">C_*</w:t>
      </w:r>
      <w:r>
        <w:rPr>
          <w:b/>
          <w:bCs/>
        </w:rPr>
        <w:t xml:space="preserve"> </w:t>
      </w:r>
      <w:r>
        <w:rPr>
          <w:b/>
          <w:bCs/>
        </w:rPr>
        <w:t xml:space="preserve">is followed for ONE hop.</w:t>
      </w:r>
      <w:r>
        <w:t xml:space="preserve"> </w:t>
      </w:r>
      <w:r>
        <w:t xml:space="preserve">Transitively it reaches neighbouring client</w:t>
      </w:r>
      <w:r>
        <w:t xml:space="preserve"> </w:t>
      </w:r>
      <w:r>
        <w:t xml:space="preserve">operations —</w:t>
      </w:r>
      <w:r>
        <w:t xml:space="preserve"> </w:t>
      </w:r>
      <w:r>
        <w:rPr>
          <w:rStyle w:val="VerbatimChar"/>
        </w:rPr>
        <w:t xml:space="preserve">DPDC-F|C_MergeFragments</w:t>
      </w:r>
      <w:r>
        <w:t xml:space="preserve"> </w:t>
      </w:r>
      <w:r>
        <w:t xml:space="preserve">absorbed</w:t>
      </w:r>
      <w:r>
        <w:t xml:space="preserve"> </w:t>
      </w:r>
      <w:r>
        <w:rPr>
          <w:rStyle w:val="VerbatimChar"/>
        </w:rPr>
        <w:t xml:space="preserve">C_MakeFragments</w:t>
      </w:r>
      <w:r>
        <w:t xml:space="preserve">, floor 18 → 152, though its code</w:t>
      </w:r>
      <w:r>
        <w:t xml:space="preserve"> </w:t>
      </w:r>
      <w:r>
        <w:t xml:space="preserve">calls only</w:t>
      </w:r>
      <w:r>
        <w:t xml:space="preserve"> </w:t>
      </w:r>
      <w:r>
        <w:rPr>
          <w:rStyle w:val="VerbatimChar"/>
        </w:rPr>
        <w:t xml:space="preserve">C_Transfer</w:t>
      </w:r>
      <w:r>
        <w:t xml:space="preserve">.</w:t>
      </w:r>
      <w:r>
        <w:t xml:space="preserve"> </w:t>
      </w:r>
      <w:r>
        <w:rPr>
          <w:i/>
          <w:iCs/>
        </w:rPr>
        <w:t xml:space="preserve">One hop captures a delegation alias; more hops capture the</w:t>
      </w:r>
      <w:r>
        <w:rPr>
          <w:i/>
          <w:iCs/>
        </w:rPr>
        <w:t xml:space="preserve"> </w:t>
      </w:r>
      <w:r>
        <w:rPr>
          <w:i/>
          <w:iCs/>
        </w:rPr>
        <w:t xml:space="preserve">neighbourhood.</w:t>
      </w:r>
    </w:p>
    <w:p>
      <w:pPr>
        <w:pStyle w:val="FirstParagraph"/>
      </w:pPr>
      <w:r>
        <w:t xml:space="preserve">The invariant that caught both is worth stating on its own:</w:t>
      </w:r>
      <w:r>
        <w:t xml:space="preserve"> </w:t>
      </w:r>
      <w:r>
        <w:rPr>
          <w:b/>
          <w:bCs/>
        </w:rPr>
        <w:t xml:space="preserve">for a re-pricing refactor, an</w:t>
      </w:r>
      <w:r>
        <w:rPr>
          <w:b/>
          <w:bCs/>
        </w:rPr>
        <w:t xml:space="preserve"> </w:t>
      </w:r>
      <w:r>
        <w:rPr>
          <w:b/>
          <w:bCs/>
        </w:rPr>
        <w:t xml:space="preserve">already-priced row must not change value</w:t>
      </w:r>
      <w:r>
        <w:t xml:space="preserve"> </w:t>
      </w:r>
      <w:r>
        <w:t xml:space="preserve">— so diffing the regenerated sheet at every step is what</w:t>
      </w:r>
      <w:r>
        <w:t xml:space="preserve"> </w:t>
      </w:r>
      <w:r>
        <w:t xml:space="preserve">rejected two generator</w:t>
      </w:r>
      <w:r>
        <w:t xml:space="preserve"> </w:t>
      </w:r>
      <w:r>
        <w:t xml:space="preserve">“fixes”</w:t>
      </w:r>
      <w:r>
        <w:t xml:space="preserve"> </w:t>
      </w:r>
      <w:r>
        <w:t xml:space="preserve">before they shipped.</w:t>
      </w:r>
    </w:p>
    <w:bookmarkEnd w:id="245"/>
    <w:bookmarkStart w:id="246" w:name="the-one-that-is-worst-to-get-wrong"/>
    <w:p>
      <w:pPr>
        <w:pStyle w:val="Heading3"/>
      </w:pPr>
      <w:r>
        <w:t xml:space="preserve">The one that is worst to get wrong</w:t>
      </w:r>
    </w:p>
    <w:p>
      <w:pPr>
        <w:pStyle w:val="FirstParagraph"/>
      </w:pPr>
      <w:r>
        <w:rPr>
          <w:rStyle w:val="VerbatimChar"/>
        </w:rPr>
        <w:t xml:space="preserve">SWP|C_Firestarter</w:t>
      </w:r>
      <w:r>
        <w:t xml:space="preserve"> </w:t>
      </w:r>
      <w:r>
        <w:t xml:space="preserve">is the</w:t>
      </w:r>
      <w:r>
        <w:t xml:space="preserve"> </w:t>
      </w:r>
      <w:r>
        <w:rPr>
          <w:b/>
          <w:bCs/>
        </w:rPr>
        <w:t xml:space="preserve">bootstrap</w:t>
      </w:r>
      <w:r>
        <w:t xml:space="preserve"> </w:t>
      </w:r>
      <w:r>
        <w:t xml:space="preserve">operation for a brand-new account, and it is</w:t>
      </w:r>
      <w:r>
        <w:t xml:space="preserve"> </w:t>
      </w:r>
      <w:r>
        <w:rPr>
          <w:i/>
          <w:iCs/>
        </w:rPr>
        <w:t xml:space="preserve">gated on the</w:t>
      </w:r>
      <w:r>
        <w:rPr>
          <w:i/>
          <w:iCs/>
        </w:rPr>
        <w:t xml:space="preserve"> </w:t>
      </w:r>
      <w:r>
        <w:rPr>
          <w:i/>
          <w:iCs/>
        </w:rPr>
        <w:t xml:space="preserve">caller holding under 100 IGNIS</w:t>
      </w:r>
      <w:r>
        <w:t xml:space="preserve">. The sheet published it at</w:t>
      </w:r>
      <w:r>
        <w:t xml:space="preserve"> </w:t>
      </w:r>
      <w:r>
        <w:rPr>
          <w:b/>
          <w:bCs/>
        </w:rPr>
        <w:t xml:space="preserve">≥ 93 IGNIS</w:t>
      </w:r>
      <w:r>
        <w:t xml:space="preserve">. The wrapper builds three</w:t>
      </w:r>
      <w:r>
        <w:t xml:space="preserve"> </w:t>
      </w:r>
      <w:r>
        <w:t xml:space="preserve">cumulators, reads one value out of one of them, collects none of them, and its own success message</w:t>
      </w:r>
      <w:r>
        <w:t xml:space="preserve"> </w:t>
      </w:r>
      <w:r>
        <w:t xml:space="preserve">says</w:t>
      </w:r>
      <w:r>
        <w:t xml:space="preserve"> </w:t>
      </w:r>
      <w:r>
        <w:rPr>
          <w:i/>
          <w:iCs/>
        </w:rPr>
        <w:t xml:space="preserve">“with no IGNIS Costs!”</w:t>
      </w:r>
      <w:r>
        <w:t xml:space="preserve">.</w:t>
      </w:r>
    </w:p>
    <w:p>
      <w:pPr>
        <w:pStyle w:val="BlockText"/>
      </w:pPr>
      <w:r>
        <w:t xml:space="preserve">The sheet told someone whose defining characteristic is having no IGNIS that they needed 93 of it</w:t>
      </w:r>
      <w:r>
        <w:t xml:space="preserve"> </w:t>
      </w:r>
      <w:r>
        <w:t xml:space="preserve">first.</w:t>
      </w:r>
    </w:p>
    <w:p>
      <w:pPr>
        <w:pStyle w:val="FirstParagraph"/>
      </w:pPr>
      <w:r>
        <w:t xml:space="preserve">The fix is narrow on purpose. The obvious rule —</w:t>
      </w:r>
      <w:r>
        <w:t xml:space="preserve"> </w:t>
      </w:r>
      <w:r>
        <w:rPr>
          <w:i/>
          <w:iCs/>
        </w:rPr>
        <w:t xml:space="preserve">“no</w:t>
      </w:r>
      <w:r>
        <w:rPr>
          <w:i/>
          <w:iCs/>
        </w:rPr>
        <w:t xml:space="preserve"> </w:t>
      </w:r>
      <w:r>
        <w:rPr>
          <w:rStyle w:val="VerbatimChar"/>
          <w:i/>
          <w:iCs/>
        </w:rPr>
        <w:t xml:space="preserve">C_Collect</w:t>
      </w:r>
      <w:r>
        <w:rPr>
          <w:i/>
          <w:iCs/>
        </w:rPr>
        <w:t xml:space="preserve"> </w:t>
      </w:r>
      <w:r>
        <w:rPr>
          <w:i/>
          <w:iCs/>
        </w:rPr>
        <w:t xml:space="preserve">in the wrapper means free”</w:t>
      </w:r>
      <w:r>
        <w:t xml:space="preserve"> </w:t>
      </w:r>
      <w:r>
        <w:t xml:space="preserve">— was</w:t>
      </w:r>
      <w:r>
        <w:t xml:space="preserve"> </w:t>
      </w:r>
      <w:r>
        <w:t xml:space="preserve">tried and is</w:t>
      </w:r>
      <w:r>
        <w:t xml:space="preserve"> </w:t>
      </w:r>
      <w:r>
        <w:rPr>
          <w:b/>
          <w:bCs/>
        </w:rPr>
        <w:t xml:space="preserve">wrong</w:t>
      </w:r>
      <w:r>
        <w:t xml:space="preserve">: billing shapes D, E and F bill in the core, in a defpact step, or in a nested</w:t>
      </w:r>
      <w:r>
        <w:t xml:space="preserve"> </w:t>
      </w:r>
      <w:r>
        <w:t xml:space="preserve">Talos wrapper, and the loose rule flipped 14 rows to free including</w:t>
      </w:r>
      <w:r>
        <w:t xml:space="preserve"> </w:t>
      </w:r>
      <w:r>
        <w:rPr>
          <w:rStyle w:val="VerbatimChar"/>
        </w:rPr>
        <w:t xml:space="preserve">C_AddStandardLiquidity</w:t>
      </w:r>
      <w:r>
        <w:t xml:space="preserve">, whose</w:t>
      </w:r>
      <w:r>
        <w:t xml:space="preserve"> </w:t>
      </w:r>
      <w:r>
        <w:t xml:space="preserve">entire point is a 1000-IGNIS churn deterrent. The correct rule requires a</w:t>
      </w:r>
      <w:r>
        <w:t xml:space="preserve"> </w:t>
      </w:r>
      <w:r>
        <w:rPr>
          <w:b/>
          <w:bCs/>
        </w:rPr>
        <w:t xml:space="preserve">bound-and-unused</w:t>
      </w:r>
      <w:r>
        <w:t xml:space="preserve"> </w:t>
      </w:r>
      <w:r>
        <w:t xml:space="preserve">cumulator.</w:t>
      </w:r>
    </w:p>
    <w:p>
      <w:r>
        <w:pict>
          <v:rect style="width:0;height:1.5pt" o:hralign="center" o:hrstd="t" o:hr="t"/>
        </w:pict>
      </w:r>
    </w:p>
    <w:bookmarkEnd w:id="246"/>
    <w:bookmarkEnd w:id="247"/>
    <w:bookmarkStart w:id="248" w:name="X0dfa01a82db18b3082c9275b47397083c5b282f"/>
    <w:p>
      <w:pPr>
        <w:pStyle w:val="Heading2"/>
      </w:pPr>
      <w:r>
        <w:t xml:space="preserve">5. The gate mechanism — how the artefacts stay true</w:t>
      </w:r>
    </w:p>
    <w:p>
      <w:pPr>
        <w:pStyle w:val="FirstParagraph"/>
      </w:pPr>
      <w:r>
        <w:t xml:space="preserve">This is the control a reader should understand, because it is stronger than what most projects have</w:t>
      </w:r>
      <w:r>
        <w:t xml:space="preserve"> </w:t>
      </w:r>
      <w:r>
        <w:t xml:space="preserve">and because its boundary is exactly where this chapter’s finding sits.</w:t>
      </w:r>
    </w:p>
    <w:p>
      <w:pPr>
        <w:pStyle w:val="BodyText"/>
      </w:pPr>
      <w:r>
        <w:rPr>
          <w:rStyle w:val="VerbatimChar"/>
        </w:rPr>
        <w:t xml:space="preserve">REPL/tools/_pricesync.py --check</w:t>
      </w:r>
      <w:r>
        <w:t xml:space="preserve"> </w:t>
      </w:r>
      <w:r>
        <w:t xml:space="preserve">is</w:t>
      </w:r>
      <w:r>
        <w:t xml:space="preserve"> </w:t>
      </w:r>
      <w:r>
        <w:rPr>
          <w:b/>
          <w:bCs/>
        </w:rPr>
        <w:t xml:space="preserve">fatal inside</w:t>
      </w:r>
      <w:r>
        <w:rPr>
          <w:b/>
          <w:bCs/>
        </w:rPr>
        <w:t xml:space="preserve"> </w:t>
      </w:r>
      <w:r>
        <w:rPr>
          <w:rStyle w:val="VerbatimChar"/>
          <w:b/>
          <w:bCs/>
        </w:rPr>
        <w:t xml:space="preserve">REPL/tools/_gate.py</w:t>
      </w:r>
      <w:r>
        <w:t xml:space="preserve">. It does three distinct</w:t>
      </w:r>
      <w:r>
        <w:t xml:space="preserve"> </w:t>
      </w:r>
      <w:r>
        <w:t xml:space="preserve">things, and the third is the unusual one:</w:t>
      </w:r>
    </w:p>
    <w:p>
      <w:pPr>
        <w:pStyle w:val="BodyText"/>
      </w:pPr>
      <w:r>
        <w:rPr>
          <w:b/>
          <w:bCs/>
        </w:rPr>
        <w:t xml:space="preserve">(a) Artefact equals generator.</w:t>
      </w:r>
      <w:r>
        <w:t xml:space="preserve"> </w:t>
      </w:r>
      <w:r>
        <w:t xml:space="preserve">It re-runs both generators</w:t>
      </w:r>
      <w:r>
        <w:t xml:space="preserve"> </w:t>
      </w:r>
      <w:r>
        <w:rPr>
          <w:i/>
          <w:iCs/>
        </w:rPr>
        <w:t xml:space="preserve">in memory</w:t>
      </w:r>
      <w:r>
        <w:t xml:space="preserve">, from the repository root,</w:t>
      </w:r>
      <w:r>
        <w:t xml:space="preserve"> </w:t>
      </w:r>
      <w:r>
        <w:t xml:space="preserve">and diffs the output against the committed files. Not a timestamp check, not a hash recorded at</w:t>
      </w:r>
      <w:r>
        <w:t xml:space="preserve"> </w:t>
      </w:r>
      <w:r>
        <w:t xml:space="preserve">generation time — a live regeneration compared byte-for-byte. A contract edit that changes a price</w:t>
      </w:r>
      <w:r>
        <w:t xml:space="preserve"> </w:t>
      </w:r>
      <w:r>
        <w:t xml:space="preserve">and is not accompanied by a regenerated sheet fails the gate.</w:t>
      </w:r>
    </w:p>
    <w:p>
      <w:pPr>
        <w:pStyle w:val="BodyText"/>
      </w:pPr>
      <w:r>
        <w:rPr>
          <w:b/>
          <w:bCs/>
        </w:rPr>
        <w:t xml:space="preserve">(b) The document must not contradict itself.</w:t>
      </w:r>
      <w:r>
        <w:t xml:space="preserve"> </w:t>
      </w:r>
      <w:r>
        <w:rPr>
          <w:rStyle w:val="VerbatimChar"/>
        </w:rPr>
        <w:t xml:space="preserve">legend_vs_table()</w:t>
      </w:r>
      <w:r>
        <w:t xml:space="preserve"> </w:t>
      </w:r>
      <w:r>
        <w:t xml:space="preserve">extracts the sheet’s own</w:t>
      </w:r>
      <w:r>
        <w:t xml:space="preserve"> </w:t>
      </w:r>
      <w:r>
        <w:rPr>
          <w:b/>
          <w:bCs/>
        </w:rPr>
        <w:t xml:space="preserve">EXEMPT legend paragraph</w:t>
      </w:r>
      <w:r>
        <w:t xml:space="preserve"> </w:t>
      </w:r>
      <w:r>
        <w:t xml:space="preserve">— the prose that says which operations are deliberately free — and</w:t>
      </w:r>
      <w:r>
        <w:t xml:space="preserve"> </w:t>
      </w:r>
      <w:r>
        <w:t xml:space="preserve">checks that every operation it names is published as</w:t>
      </w:r>
      <w:r>
        <w:t xml:space="preserve"> </w:t>
      </w:r>
      <w:r>
        <w:rPr>
          <w:rStyle w:val="VerbatimChar"/>
        </w:rPr>
        <w:t xml:space="preserve">0</w:t>
      </w:r>
      <w:r>
        <w:t xml:space="preserve"> </w:t>
      </w:r>
      <w:r>
        <w:t xml:space="preserve">in the sheet’s own table, 500 lines further</w:t>
      </w:r>
      <w:r>
        <w:t xml:space="preserve"> </w:t>
      </w:r>
      <w:r>
        <w:t xml:space="preserve">down. This exists because the legend named</w:t>
      </w:r>
      <w:r>
        <w:t xml:space="preserve"> </w:t>
      </w:r>
      <w:r>
        <w:rPr>
          <w:rStyle w:val="VerbatimChar"/>
        </w:rPr>
        <w:t xml:space="preserve">Firestarter</w:t>
      </w:r>
      <w:r>
        <w:t xml:space="preserve"> </w:t>
      </w:r>
      <w:r>
        <w:t xml:space="preserve">as free while the table published it at</w:t>
      </w:r>
      <w:r>
        <w:t xml:space="preserve"> </w:t>
      </w:r>
      <w:r>
        <w:rPr>
          <w:rStyle w:val="VerbatimChar"/>
        </w:rPr>
        <w:t xml:space="preserve">≥ 93</w:t>
      </w:r>
      <w:r>
        <w:t xml:space="preserve">,</w:t>
      </w:r>
      <w:r>
        <w:t xml:space="preserve"> </w:t>
      </w:r>
      <w:r>
        <w:rPr>
          <w:i/>
          <w:iCs/>
        </w:rPr>
        <w:t xml:space="preserve">and nothing compared the two halves of one document</w:t>
      </w:r>
      <w:r>
        <w:t xml:space="preserve">. It is derived from the legend text</w:t>
      </w:r>
      <w:r>
        <w:t xml:space="preserve"> </w:t>
      </w:r>
      <w:r>
        <w:t xml:space="preserve">rather than a retyped list, so a newly-exempt operation is covered the day it is added.</w:t>
      </w:r>
    </w:p>
    <w:p>
      <w:pPr>
        <w:pStyle w:val="BodyText"/>
      </w:pPr>
      <w:r>
        <w:rPr>
          <w:b/>
          <w:bCs/>
        </w:rPr>
        <w:t xml:space="preserve">(c) The narrative must quote the artefact.</w:t>
      </w:r>
      <w:r>
        <w:t xml:space="preserve"> </w:t>
      </w:r>
      <w:r>
        <w:rPr>
          <w:rStyle w:val="VerbatimChar"/>
        </w:rPr>
        <w:t xml:space="preserve">narrative_tally()</w:t>
      </w:r>
      <w:r>
        <w:t xml:space="preserve"> </w:t>
      </w:r>
      <w:r>
        <w:t xml:space="preserve">parses the generated sheet’s</w:t>
      </w:r>
      <w:r>
        <w:t xml:space="preserve"> </w:t>
      </w:r>
      <w:r>
        <w:t xml:space="preserve">footer tally and requires</w:t>
      </w:r>
      <w:r>
        <w:t xml:space="preserve"> </w:t>
      </w:r>
      <w:r>
        <w:rPr>
          <w:rStyle w:val="VerbatimChar"/>
        </w:rPr>
        <w:t xml:space="preserve">IGNIS-PRICING.md</w:t>
      </w:r>
      <w:r>
        <w:t xml:space="preserve"> </w:t>
      </w:r>
      <w:r>
        <w:t xml:space="preserve">to contain that exact line, and the exact total, as</w:t>
      </w:r>
      <w:r>
        <w:t xml:space="preserve"> </w:t>
      </w:r>
      <w:r>
        <w:t xml:space="preserve">literal text. This is the rule the project states elsewhere and enforces here:</w:t>
      </w:r>
    </w:p>
    <w:p>
      <w:pPr>
        <w:pStyle w:val="BlockText"/>
      </w:pPr>
      <w:r>
        <w:rPr>
          <w:i/>
          <w:iCs/>
        </w:rPr>
        <w:t xml:space="preserve">A generated artefact guarded by the gate, quoted by a narrative nobody checks, just moves the</w:t>
      </w:r>
      <w:r>
        <w:rPr>
          <w:i/>
          <w:iCs/>
        </w:rPr>
        <w:t xml:space="preserve"> </w:t>
      </w:r>
      <w:r>
        <w:rPr>
          <w:i/>
          <w:iCs/>
        </w:rPr>
        <w:t xml:space="preserve">stale number one file along.</w:t>
      </w:r>
    </w:p>
    <w:p>
      <w:pPr>
        <w:pStyle w:val="FirstParagraph"/>
      </w:pPr>
      <w:r>
        <w:t xml:space="preserve">The reason it exists is specific: on 2026-09-15 the prose document still read</w:t>
      </w:r>
      <w:r>
        <w:t xml:space="preserve"> </w:t>
      </w:r>
      <w:r>
        <w:rPr>
          <w:i/>
          <w:iCs/>
        </w:rPr>
        <w:t xml:space="preserve">“Nothing on pricing.</w:t>
      </w:r>
      <w:r>
        <w:rPr>
          <w:i/>
          <w:iCs/>
        </w:rPr>
        <w:t xml:space="preserve"> </w:t>
      </w:r>
      <w:r>
        <w:rPr>
          <w:i/>
          <w:iCs/>
        </w:rPr>
        <w:t xml:space="preserve">Every one of the 420 Talos client functions now carries a price”</w:t>
      </w:r>
      <w:r>
        <w:t xml:space="preserve"> </w:t>
      </w:r>
      <w:r>
        <w:t xml:space="preserve">— figures no longer produced by</w:t>
      </w:r>
      <w:r>
        <w:t xml:space="preserve"> </w:t>
      </w:r>
      <w:r>
        <w:t xml:space="preserve">anything, because</w:t>
      </w:r>
      <w:r>
        <w:t xml:space="preserve"> </w:t>
      </w:r>
      <w:r>
        <w:rPr>
          <w:b/>
          <w:bCs/>
        </w:rPr>
        <w:t xml:space="preserve">both generators had been dead since the tools directory moved</w:t>
      </w:r>
      <w:r>
        <w:t xml:space="preserve"> </w:t>
      </w:r>
      <w:r>
        <w:t xml:space="preserve">and nothing had</w:t>
      </w:r>
      <w:r>
        <w:t xml:space="preserve"> </w:t>
      </w:r>
      <w:r>
        <w:t xml:space="preserve">re-derived them. They died at</w:t>
      </w:r>
      <w:r>
        <w:t xml:space="preserve"> </w:t>
      </w:r>
      <w:r>
        <w:rPr>
          <w:i/>
          <w:iCs/>
        </w:rPr>
        <w:t xml:space="preserve">import</w:t>
      </w:r>
      <w:r>
        <w:t xml:space="preserve">, on hard-coded sibling paths, so no output existed to diff.</w:t>
      </w:r>
      <w:r>
        <w:t xml:space="preserve"> </w:t>
      </w:r>
      <w:r>
        <w:t xml:space="preserve">Meanwhile the artefacts had been</w:t>
      </w:r>
      <w:r>
        <w:t xml:space="preserve"> </w:t>
      </w:r>
      <w:r>
        <w:rPr>
          <w:b/>
          <w:bCs/>
        </w:rPr>
        <w:t xml:space="preserve">hand-edited</w:t>
      </w:r>
      <w:r>
        <w:t xml:space="preserve">: their</w:t>
      </w:r>
      <w:r>
        <w:t xml:space="preserve"> </w:t>
      </w:r>
      <w:r>
        <w:rPr>
          <w:rStyle w:val="VerbatimChar"/>
        </w:rPr>
        <w:t xml:space="preserve">Regenerate:</w:t>
      </w:r>
      <w:r>
        <w:t xml:space="preserve"> </w:t>
      </w:r>
      <w:r>
        <w:t xml:space="preserve">provenance lines were updated</w:t>
      </w:r>
      <w:r>
        <w:t xml:space="preserve"> </w:t>
      </w:r>
      <w:r>
        <w:t xml:space="preserve">to name the new path, i.e. </w:t>
      </w:r>
      <w:r>
        <w:rPr>
          <w:i/>
          <w:iCs/>
        </w:rPr>
        <w:t xml:space="preserve">the provenance line of a document that could not be regenerated was</w:t>
      </w:r>
      <w:r>
        <w:rPr>
          <w:i/>
          <w:iCs/>
        </w:rPr>
        <w:t xml:space="preserve"> </w:t>
      </w:r>
      <w:r>
        <w:rPr>
          <w:i/>
          <w:iCs/>
        </w:rPr>
        <w:t xml:space="preserve">corrected to name a command that crashed.</w:t>
      </w:r>
    </w:p>
    <w:p>
      <w:pPr>
        <w:pStyle w:val="BodyText"/>
      </w:pPr>
      <w:r>
        <w:rPr>
          <w:rStyle w:val="VerbatimChar"/>
        </w:rPr>
        <w:t xml:space="preserve">_figuresync.py</w:t>
      </w:r>
      <w:r>
        <w:t xml:space="preserve"> </w:t>
      </w:r>
      <w:r>
        <w:t xml:space="preserve">is the sibling control for</w:t>
      </w:r>
      <w:r>
        <w:t xml:space="preserve"> </w:t>
      </w:r>
      <w:r>
        <w:rPr>
          <w:rStyle w:val="VerbatimChar"/>
        </w:rPr>
        <w:t xml:space="preserve">ARCHITECTURE/*.md</w:t>
      </w:r>
      <w:r>
        <w:t xml:space="preserve">, and</w:t>
      </w:r>
      <w:r>
        <w:t xml:space="preserve"> </w:t>
      </w:r>
      <w:r>
        <w:rPr>
          <w:rStyle w:val="VerbatimChar"/>
        </w:rPr>
        <w:t xml:space="preserve">_toolpaths.py --check</w:t>
      </w:r>
      <w:r>
        <w:t xml:space="preserve"> </w:t>
      </w:r>
      <w:r>
        <w:t xml:space="preserve">is what</w:t>
      </w:r>
      <w:r>
        <w:t xml:space="preserve"> </w:t>
      </w:r>
      <w:r>
        <w:t xml:space="preserve">makes a repeat of the dead-generator incident visible — it statically resolves every hard-coded path</w:t>
      </w:r>
      <w:r>
        <w:t xml:space="preserve"> </w:t>
      </w:r>
      <w:r>
        <w:t xml:space="preserve">literal in every tool. Both are also fatal in the gate.</w:t>
      </w:r>
    </w:p>
    <w:p>
      <w:r>
        <w:pict>
          <v:rect style="width:0;height:1.5pt" o:hralign="center" o:hrstd="t" o:hr="t"/>
        </w:pict>
      </w:r>
    </w:p>
    <w:bookmarkEnd w:id="248"/>
    <w:bookmarkStart w:id="249" w:name="Xa65939e7926ad4efddf0f63506312b044932e4c"/>
    <w:p>
      <w:pPr>
        <w:pStyle w:val="Heading2"/>
      </w:pPr>
      <w:r>
        <w:t xml:space="preserve">6. The finding: a gate-enforced headline that was eleven operations short</w:t>
      </w:r>
    </w:p>
    <w:p>
      <w:pPr>
        <w:pStyle w:val="BlockText"/>
      </w:pPr>
      <w:r>
        <w:rPr>
          <w:b/>
          <w:bCs/>
        </w:rPr>
        <w:t xml:space="preserve">CLOSED 2026-09-17.</w:t>
      </w:r>
      <w:r>
        <w:t xml:space="preserve"> </w:t>
      </w:r>
      <w:r>
        <w:t xml:space="preserve">Everything in this section describes a defect that is now repaired.</w:t>
      </w:r>
      <w:r>
        <w:t xml:space="preserve"> </w:t>
      </w:r>
      <w:r>
        <w:rPr>
          <w:rStyle w:val="VerbatimChar"/>
        </w:rPr>
        <w:t xml:space="preserve">_ignis_price_sheet.py</w:t>
      </w:r>
      <w:r>
        <w:t xml:space="preserve"> </w:t>
      </w:r>
      <w:r>
        <w:t xml:space="preserve">sums</w:t>
      </w:r>
      <w:r>
        <w:t xml:space="preserve"> </w:t>
      </w:r>
      <w:r>
        <w:rPr>
          <w:rStyle w:val="VerbatimChar"/>
        </w:rPr>
        <w:t xml:space="preserve">nsimple + ncomplex + nstoaonly + nexempt</w:t>
      </w:r>
      <w:r>
        <w:t xml:space="preserve"> </w:t>
      </w:r>
      <w:r>
        <w:t xml:space="preserve">(line 743, having moved</w:t>
      </w:r>
      <w:r>
        <w:t xml:space="preserve"> </w:t>
      </w:r>
      <w:r>
        <w:t xml:space="preserve">from 730);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in both places; the</w:t>
      </w:r>
      <w:r>
        <w:t xml:space="preserve"> </w:t>
      </w:r>
      <w:r>
        <w:t xml:space="preserve">literal</w:t>
      </w:r>
      <w:r>
        <w:t xml:space="preserve"> </w:t>
      </w:r>
      <w:r>
        <w:rPr>
          <w:rStyle w:val="VerbatimChar"/>
        </w:rPr>
        <w:t xml:space="preserve">431</w:t>
      </w:r>
      <w:r>
        <w:t xml:space="preserve"> </w:t>
      </w:r>
      <w:r>
        <w:t xml:space="preserve">appears nowhere. The section is kept unedited below, with the tense left as written,</w:t>
      </w:r>
      <w:r>
        <w:t xml:space="preserve"> </w:t>
      </w:r>
      <w:r>
        <w:t xml:space="preserve">because its subject is not the eleven rows.</w:t>
      </w:r>
    </w:p>
    <w:p>
      <w:pPr>
        <w:pStyle w:val="BlockText"/>
      </w:pPr>
      <w:r>
        <w:t xml:space="preserve">Its subject is this: a</w:t>
      </w:r>
      <w:r>
        <w:t xml:space="preserve"> </w:t>
      </w:r>
      <w:r>
        <w:rPr>
          <w:b/>
          <w:bCs/>
        </w:rPr>
        <w:t xml:space="preserve">generated</w:t>
      </w:r>
      <w:r>
        <w:t xml:space="preserve"> </w:t>
      </w:r>
      <w:r>
        <w:t xml:space="preserve">artefact published a wrong total for weeks while a gate check</w:t>
      </w:r>
      <w:r>
        <w:t xml:space="preserve"> </w:t>
      </w:r>
      <w:r>
        <w:t xml:space="preserve">enforced that the prose document agree with it. The control was not merely blind to the error — it</w:t>
      </w:r>
      <w:r>
        <w:t xml:space="preserve"> </w:t>
      </w:r>
      <w:r>
        <w:t xml:space="preserve">was</w:t>
      </w:r>
      <w:r>
        <w:t xml:space="preserve"> </w:t>
      </w:r>
      <w:r>
        <w:rPr>
          <w:b/>
          <w:bCs/>
        </w:rPr>
        <w:t xml:space="preserve">holding it in place</w:t>
      </w:r>
      <w:r>
        <w:t xml:space="preserve">, because correcting the prose by hand would have failed the build. A</w:t>
      </w:r>
      <w:r>
        <w:t xml:space="preserve"> </w:t>
      </w:r>
      <w:r>
        <w:t xml:space="preserve">consistency check between two artefacts is evidence that they match. It is not evidence that</w:t>
      </w:r>
      <w:r>
        <w:t xml:space="preserve"> </w:t>
      </w:r>
      <w:r>
        <w:t xml:space="preserve">either is right, and where one is generated it can convert a generator bug into a mandatory</w:t>
      </w:r>
      <w:r>
        <w:t xml:space="preserve"> </w:t>
      </w:r>
      <w:r>
        <w:t xml:space="preserve">falsehood. That lesson survives the fix, which is why the section does.</w:t>
      </w:r>
    </w:p>
    <w:p>
      <w:pPr>
        <w:pStyle w:val="FirstParagraph"/>
      </w:pPr>
      <w:r>
        <w:rPr>
          <w:b/>
          <w:bCs/>
        </w:rPr>
        <w:t xml:space="preserve">[VERIFIED by command]</w:t>
      </w:r>
      <w:r>
        <w:t xml:space="preserve">, counting the price sheet’s own row markers:</w:t>
      </w:r>
    </w:p>
    <w:p>
      <w:pPr>
        <w:pStyle w:val="SourceCode"/>
      </w:pPr>
      <w:r>
        <w:rPr>
          <w:rStyle w:val="VerbatimChar"/>
        </w:rPr>
        <w:t xml:space="preserve">admin/exempt ........................ 41</w:t>
      </w:r>
      <w:r>
        <w:br/>
      </w:r>
      <w:r>
        <w:rPr>
          <w:rStyle w:val="VerbatimChar"/>
        </w:rPr>
        <w:t xml:space="preserve">core op returns an empty cumulator ... 5</w:t>
      </w:r>
      <w:r>
        <w:br/>
      </w:r>
      <w:r>
        <w:rPr>
          <w:rStyle w:val="VerbatimChar"/>
        </w:rPr>
        <w:t xml:space="preserve">builds cumulators and collects none .. 1</w:t>
      </w:r>
      <w:r>
        <w:br/>
      </w:r>
      <w:r>
        <w:rPr>
          <w:rStyle w:val="VerbatimChar"/>
        </w:rPr>
        <w:t xml:space="preserve">collects no IGNIS and no STOA ........ 3     → 50 exempt</w:t>
      </w:r>
      <w:r>
        <w:br/>
      </w:r>
      <w:r>
        <w:rPr>
          <w:rStyle w:val="VerbatimChar"/>
        </w:rPr>
        <w:t xml:space="preserve">| STOA only | ....................... 11</w:t>
      </w:r>
      <w:r>
        <w:br/>
      </w:r>
      <w:r>
        <w:rPr>
          <w:rStyle w:val="VerbatimChar"/>
        </w:rPr>
        <w:t xml:space="preserve">| COMPLEX | ........................ 199</w:t>
      </w:r>
      <w:r>
        <w:br/>
      </w:r>
      <w:r>
        <w:rPr>
          <w:rStyle w:val="VerbatimChar"/>
        </w:rPr>
        <w:t xml:space="preserve">| $n.nn |  ......................... 182</w:t>
      </w:r>
      <w:r>
        <w:br/>
      </w:r>
      <w:r>
        <w:rPr>
          <w:rStyle w:val="VerbatimChar"/>
        </w:rPr>
        <w:t xml:space="preserve">                                    ----</w:t>
      </w:r>
      <w:r>
        <w:br/>
      </w:r>
      <w:r>
        <w:rPr>
          <w:rStyle w:val="VerbatimChar"/>
        </w:rPr>
        <w:t xml:space="preserve">                            total    442 priced rows</w:t>
      </w:r>
    </w:p>
    <w:p>
      <w:pPr>
        <w:pStyle w:val="FirstParagraph"/>
      </w:pPr>
      <w:r>
        <w:t xml:space="preserve">442 rows, plus a further</w:t>
      </w:r>
      <w:r>
        <w:t xml:space="preserve"> </w:t>
      </w:r>
      <w:r>
        <w:rPr>
          <w:b/>
          <w:bCs/>
        </w:rPr>
        <w:t xml:space="preserve">5</w:t>
      </w:r>
      <w:r>
        <w:t xml:space="preserve"> </w:t>
      </w:r>
      <w:r>
        <w:t xml:space="preserve">listed in the sheet’s own</w:t>
      </w:r>
      <w:r>
        <w:t xml:space="preserve"> </w:t>
      </w:r>
      <w:r>
        <w:rPr>
          <w:rStyle w:val="VerbatimChar"/>
        </w:rPr>
        <w:t xml:space="preserve">UNPRICED</w:t>
      </w:r>
      <w:r>
        <w:t xml:space="preserve"> </w:t>
      </w:r>
      <w:r>
        <w:t xml:space="preserve">section.</w:t>
      </w:r>
      <w:r>
        <w:t xml:space="preserve"> </w:t>
      </w:r>
      <w:r>
        <w:rPr>
          <w:b/>
          <w:bCs/>
        </w:rPr>
        <w:t xml:space="preserve">[VERIFIED by</w:t>
      </w:r>
      <w:r>
        <w:rPr>
          <w:b/>
          <w:bCs/>
        </w:rPr>
        <w:t xml:space="preserve"> </w:t>
      </w:r>
      <w:r>
        <w:rPr>
          <w:b/>
          <w:bCs/>
        </w:rPr>
        <w:t xml:space="preserve">reading]</w:t>
      </w:r>
      <w:r>
        <w:t xml:space="preserve"> </w:t>
      </w:r>
      <w:r>
        <w:t xml:space="preserve">— the physical row count reconciles: 437 rows begin with a backticked name, and 5 more</w:t>
      </w:r>
      <w:r>
        <w:t xml:space="preserve"> </w:t>
      </w:r>
      <w:r>
        <w:t xml:space="preserve">(the three</w:t>
      </w:r>
      <w:r>
        <w:t xml:space="preserve"> </w:t>
      </w:r>
      <w:r>
        <w:rPr>
          <w:rStyle w:val="VerbatimChar"/>
        </w:rPr>
        <w:t xml:space="preserve">HOT-RBT|</w:t>
      </w:r>
      <w:r>
        <w:t xml:space="preserve"> </w:t>
      </w:r>
      <w:r>
        <w:t xml:space="preserve">rows and the two</w:t>
      </w:r>
      <w:r>
        <w:t xml:space="preserve"> </w:t>
      </w:r>
      <w:r>
        <w:rPr>
          <w:rStyle w:val="VerbatimChar"/>
        </w:rPr>
        <w:t xml:space="preserve">MTX-AQP|2|</w:t>
      </w:r>
      <w:r>
        <w:t xml:space="preserve"> </w:t>
      </w:r>
      <w:r>
        <w:t xml:space="preserve">rows) carry an escaped pipe instead.</w:t>
      </w:r>
    </w:p>
    <w:p>
      <w:pPr>
        <w:pStyle w:val="BodyText"/>
      </w:pPr>
      <w:r>
        <w:t xml:space="preserve">The sheet’s footer reads:</w:t>
      </w:r>
    </w:p>
    <w:p>
      <w:pPr>
        <w:pStyle w:val="SourceCode"/>
      </w:pPr>
      <w:r>
        <w:rPr>
          <w:rStyle w:val="VerbatimChar"/>
        </w:rPr>
        <w:t xml:space="preserve">182 simple (exact price) · 199 complex (floor price) · 11 STOA-only · 50 exempt</w:t>
      </w:r>
      <w:r>
        <w:br/>
      </w:r>
      <w:r>
        <w:rPr>
          <w:rStyle w:val="VerbatimChar"/>
        </w:rPr>
        <w:t xml:space="preserve">  · 0 unresolved · 5 unpriced · 431 Talos client functions</w:t>
      </w:r>
    </w:p>
    <w:p>
      <w:pPr>
        <w:pStyle w:val="FirstParagraph"/>
      </w:pPr>
      <w:r>
        <w:rPr>
          <w:b/>
          <w:bCs/>
        </w:rPr>
        <w:t xml:space="preserve">[VERIFIED by reading]</w:t>
      </w:r>
      <w:r>
        <w:t xml:space="preserve"> </w:t>
      </w:r>
      <w:r>
        <w:rPr>
          <w:rStyle w:val="VerbatimChar"/>
        </w:rPr>
        <w:t xml:space="preserve">_ignis_price_sheet.py:730</w:t>
      </w:r>
      <w:r>
        <w:t xml:space="preserve"> </w:t>
      </w:r>
      <w:r>
        <w:t xml:space="preserve">computes that last figure as:</w:t>
      </w:r>
    </w:p>
    <w:p>
      <w:pPr>
        <w:pStyle w:val="SourceCode"/>
      </w:pPr>
      <w:r>
        <w:rPr>
          <w:rStyle w:val="SpecialStringTok"/>
        </w:rPr>
        <w:t xml:space="preserve">f" · </w:t>
      </w:r>
      <w:r>
        <w:rPr>
          <w:rStyle w:val="SpecialCharTok"/>
        </w:rPr>
        <w:t xml:space="preserve">{</w:t>
      </w:r>
      <w:r>
        <w:rPr>
          <w:rStyle w:val="NormalTok"/>
        </w:rPr>
        <w:t xml:space="preserve">nsimple</w:t>
      </w:r>
      <w:r>
        <w:rPr>
          <w:rStyle w:val="OperatorTok"/>
        </w:rPr>
        <w:t xml:space="preserve">+</w:t>
      </w:r>
      <w:r>
        <w:rPr>
          <w:rStyle w:val="NormalTok"/>
        </w:rPr>
        <w:t xml:space="preserve">ncomplex</w:t>
      </w:r>
      <w:r>
        <w:rPr>
          <w:rStyle w:val="OperatorTok"/>
        </w:rPr>
        <w:t xml:space="preserve">+</w:t>
      </w:r>
      <w:r>
        <w:rPr>
          <w:rStyle w:val="NormalTok"/>
        </w:rPr>
        <w:t xml:space="preserve">nexempt</w:t>
      </w:r>
      <w:r>
        <w:rPr>
          <w:rStyle w:val="SpecialCharTok"/>
        </w:rPr>
        <w:t xml:space="preserve">}</w:t>
      </w:r>
      <w:r>
        <w:rPr>
          <w:rStyle w:val="SpecialStringTok"/>
        </w:rPr>
        <w:t xml:space="preserve"> Talos client functions"</w:t>
      </w:r>
    </w:p>
    <w:p>
      <w:pPr>
        <w:pStyle w:val="FirstParagraph"/>
      </w:pPr>
      <w:r>
        <w:rPr>
          <w:rStyle w:val="VerbatimChar"/>
        </w:rPr>
        <w:t xml:space="preserve">nstoaonly</w:t>
      </w:r>
      <w:r>
        <w:t xml:space="preserve"> </w:t>
      </w:r>
      <w:r>
        <w:t xml:space="preserve">is omitted. So</w:t>
      </w:r>
      <w:r>
        <w:t xml:space="preserve"> </w:t>
      </w:r>
      <w:r>
        <w:rPr>
          <w:b/>
          <w:bCs/>
        </w:rPr>
        <w:t xml:space="preserve">every operation priced in STOA and not in IGNIS is counted in its own</w:t>
      </w:r>
      <w:r>
        <w:rPr>
          <w:b/>
          <w:bCs/>
        </w:rPr>
        <w:t xml:space="preserve"> </w:t>
      </w:r>
      <w:r>
        <w:rPr>
          <w:b/>
          <w:bCs/>
        </w:rPr>
        <w:t xml:space="preserve">column and then dropped from the headline</w:t>
      </w:r>
      <w:r>
        <w:t xml:space="preserve"> </w:t>
      </w:r>
      <w:r>
        <w:t xml:space="preserve">— the branding upgrades, the PYTHIA deploy and rename</w:t>
      </w:r>
      <w:r>
        <w:t xml:space="preserve"> </w:t>
      </w:r>
      <w:r>
        <w:t xml:space="preserve">tolls, and the CODEX StoicTag family.</w:t>
      </w:r>
      <w:r>
        <w:t xml:space="preserve"> </w:t>
      </w:r>
      <w:r>
        <w:rPr>
          <w:rStyle w:val="VerbatimChar"/>
        </w:rPr>
        <w:t xml:space="preserve">182 + 199 + 50 = 431</w:t>
      </w:r>
      <w:r>
        <w:t xml:space="preserve">; the sheet holds 442.</w:t>
      </w:r>
    </w:p>
    <w:p>
      <w:pPr>
        <w:pStyle w:val="BodyText"/>
      </w:pPr>
      <w:r>
        <w:rPr>
          <w:rStyle w:val="VerbatimChar"/>
        </w:rPr>
        <w:t xml:space="preserve">IGNIS-PRICING.md</w:t>
      </w:r>
      <w:r>
        <w:t xml:space="preserve"> </w:t>
      </w:r>
      <w:r>
        <w:t xml:space="preserve">§6 repeats it twice —</w:t>
      </w:r>
      <w:r>
        <w:t xml:space="preserve"> </w:t>
      </w:r>
      <w:r>
        <w:rPr>
          <w:i/>
          <w:iCs/>
        </w:rPr>
        <w:t xml:space="preserve">“431 Talos client functions priced, 0 unresolved”</w:t>
      </w:r>
      <w:r>
        <w:t xml:space="preserve"> </w:t>
      </w:r>
      <w:r>
        <w:t xml:space="preserve">and</w:t>
      </w:r>
      <w:r>
        <w:t xml:space="preserve"> </w:t>
      </w:r>
      <w:r>
        <w:rPr>
          <w:i/>
          <w:iCs/>
        </w:rPr>
        <w:t xml:space="preserve">“</w:t>
      </w:r>
      <w:r>
        <w:rPr>
          <w:b/>
          <w:bCs/>
          <w:i/>
          <w:iCs/>
        </w:rPr>
        <w:t xml:space="preserve">431</w:t>
      </w:r>
      <w:r>
        <w:rPr>
          <w:i/>
          <w:iCs/>
        </w:rPr>
        <w:t xml:space="preserve"> </w:t>
      </w:r>
      <w:r>
        <w:rPr>
          <w:i/>
          <w:iCs/>
        </w:rPr>
        <w:t xml:space="preserve">Talos client functions carry a price”</w:t>
      </w:r>
      <w:r>
        <w:t xml:space="preserve">.</w:t>
      </w:r>
    </w:p>
    <w:p>
      <w:pPr>
        <w:pStyle w:val="BodyText"/>
      </w:pPr>
      <w:r>
        <w:t xml:space="preserve">Three things make this worth a section rather than a footnote:</w:t>
      </w:r>
    </w:p>
    <w:p>
      <w:pPr>
        <w:pStyle w:val="BodyText"/>
      </w:pPr>
      <w:r>
        <w:rPr>
          <w:b/>
          <w:bCs/>
        </w:rPr>
        <w:t xml:space="preserve">It is a known defect that was recorded and not fixed.</w:t>
      </w:r>
      <w:r>
        <w:t xml:space="preserve"> </w:t>
      </w:r>
      <w:r>
        <w:rPr>
          <w:rStyle w:val="VerbatimChar"/>
        </w:rPr>
        <w:t xml:space="preserve">DEFECT-LEDGER.md</w:t>
      </w:r>
      <w:r>
        <w:t xml:space="preserve"> </w:t>
      </w:r>
      <w:r>
        <w:t xml:space="preserve">§5 item 14, dated</w:t>
      </w:r>
      <w:r>
        <w:t xml:space="preserve"> </w:t>
      </w:r>
      <w:r>
        <w:t xml:space="preserve">2026-09-15, states it precisely and names the line:</w:t>
      </w:r>
      <w:r>
        <w:t xml:space="preserve"> </w:t>
      </w:r>
      <w:r>
        <w:rPr>
          <w:i/>
          <w:iCs/>
        </w:rPr>
        <w:t xml:space="preserve">“the footer computes the total as</w:t>
      </w:r>
      <w:r>
        <w:rPr>
          <w:i/>
          <w:iCs/>
        </w:rPr>
        <w:t xml:space="preserve"> </w:t>
      </w:r>
      <w:r>
        <w:rPr>
          <w:rStyle w:val="VerbatimChar"/>
          <w:i/>
          <w:iCs/>
        </w:rPr>
        <w:t xml:space="preserve">nsimple+ncomplex+nexempt</w:t>
      </w:r>
      <w:r>
        <w:rPr>
          <w:i/>
          <w:iCs/>
        </w:rPr>
        <w:t xml:space="preserve"> </w:t>
      </w:r>
      <w:r>
        <w:rPr>
          <w:i/>
          <w:iCs/>
        </w:rPr>
        <w:t xml:space="preserve">and omits</w:t>
      </w:r>
      <w:r>
        <w:rPr>
          <w:i/>
          <w:iCs/>
        </w:rPr>
        <w:t xml:space="preserve"> </w:t>
      </w:r>
      <w:r>
        <w:rPr>
          <w:rStyle w:val="VerbatimChar"/>
          <w:i/>
          <w:iCs/>
        </w:rPr>
        <w:t xml:space="preserve">nstoaonly</w:t>
      </w:r>
      <w:r>
        <w:rPr>
          <w:i/>
          <w:iCs/>
        </w:rPr>
        <w:t xml:space="preserve">. So the sentence</w:t>
      </w:r>
      <w:r>
        <w:rPr>
          <w:i/>
          <w:iCs/>
        </w:rPr>
        <w:t xml:space="preserve"> </w:t>
      </w:r>
      <w:r>
        <w:rPr>
          <w:i/>
          <w:iCs/>
        </w:rPr>
        <w:t xml:space="preserve">‘every one of the 420 … carries a</w:t>
      </w:r>
      <w:r>
        <w:rPr>
          <w:i/>
          <w:iCs/>
        </w:rPr>
        <w:t xml:space="preserve"> </w:t>
      </w:r>
      <w:r>
        <w:rPr>
          <w:i/>
          <w:iCs/>
        </w:rPr>
        <w:t xml:space="preserve">price’</w:t>
      </w:r>
      <w:r>
        <w:rPr>
          <w:i/>
          <w:iCs/>
        </w:rPr>
        <w:t xml:space="preserve"> </w:t>
      </w:r>
      <w:r>
        <w:rPr>
          <w:i/>
          <w:iCs/>
        </w:rPr>
        <w:t xml:space="preserve">silently excludes 10 ops that do.”</w:t>
      </w:r>
      <w:r>
        <w:t xml:space="preserve"> </w:t>
      </w:r>
      <w:r>
        <w:t xml:space="preserve">At that date the figures were 420 and 430. Today they are</w:t>
      </w:r>
      <w:r>
        <w:t xml:space="preserve"> </w:t>
      </w:r>
      <w:r>
        <w:rPr>
          <w:b/>
          <w:bCs/>
        </w:rPr>
        <w:t xml:space="preserve">431 and 442</w:t>
      </w:r>
      <w:r>
        <w:t xml:space="preserve">, and the excluded set has grown from 10 to 11.</w:t>
      </w:r>
    </w:p>
    <w:p>
      <w:pPr>
        <w:pStyle w:val="BodyText"/>
      </w:pPr>
      <w:r>
        <w:rPr>
          <w:b/>
          <w:bCs/>
        </w:rPr>
        <w:t xml:space="preserve">The control added the same week now enforces it.</w:t>
      </w:r>
      <w:r>
        <w:t xml:space="preserve"> </w:t>
      </w:r>
      <w:r>
        <w:rPr>
          <w:rStyle w:val="VerbatimChar"/>
        </w:rPr>
        <w:t xml:space="preserve">narrative_tally()</w:t>
      </w:r>
      <w:r>
        <w:t xml:space="preserve"> </w:t>
      </w:r>
      <w:r>
        <w:t xml:space="preserve">requires</w:t>
      </w:r>
      <w:r>
        <w:t xml:space="preserve"> </w:t>
      </w:r>
      <w:r>
        <w:rPr>
          <w:rStyle w:val="VerbatimChar"/>
        </w:rPr>
        <w:t xml:space="preserve">IGNIS-PRICING.md</w:t>
      </w:r>
      <w:r>
        <w:t xml:space="preserve"> </w:t>
      </w:r>
      <w:r>
        <w:t xml:space="preserve">to contain the literal string</w:t>
      </w:r>
      <w:r>
        <w:t xml:space="preserve"> </w:t>
      </w:r>
      <w:r>
        <w:rPr>
          <w:rStyle w:val="VerbatimChar"/>
        </w:rPr>
        <w:t xml:space="preserve">**431**</w:t>
      </w:r>
      <w:r>
        <w:t xml:space="preserve">. Correcting the prose document by hand — writing the true</w:t>
      </w:r>
      <w:r>
        <w:t xml:space="preserve"> </w:t>
      </w:r>
      <w:r>
        <w:t xml:space="preserve">total — would</w:t>
      </w:r>
      <w:r>
        <w:t xml:space="preserve"> </w:t>
      </w:r>
      <w:r>
        <w:rPr>
          <w:b/>
          <w:bCs/>
        </w:rPr>
        <w:t xml:space="preserve">fail the gate</w:t>
      </w:r>
      <w:r>
        <w:t xml:space="preserve">. The undercount is no longer merely published; it is</w:t>
      </w:r>
      <w:r>
        <w:t xml:space="preserve"> </w:t>
      </w:r>
      <w:r>
        <w:rPr>
          <w:i/>
          <w:iCs/>
        </w:rPr>
        <w:t xml:space="preserve">mandatory</w:t>
      </w:r>
      <w:r>
        <w:t xml:space="preserve"> </w:t>
      </w:r>
      <w:r>
        <w:t xml:space="preserve">until the generator is fixed.</w:t>
      </w:r>
    </w:p>
    <w:p>
      <w:pPr>
        <w:pStyle w:val="BodyText"/>
      </w:pPr>
      <w:r>
        <w:rPr>
          <w:b/>
          <w:bCs/>
        </w:rPr>
        <w:t xml:space="preserve">It is the book’s third rule, from the inside.</w:t>
      </w:r>
      <w:r>
        <w:t xml:space="preserve"> </w:t>
      </w:r>
      <w:r>
        <w:rPr>
          <w:i/>
          <w:iCs/>
        </w:rPr>
        <w:t xml:space="preserve">A count is reported with its exclusions, or not at</w:t>
      </w:r>
      <w:r>
        <w:rPr>
          <w:i/>
          <w:iCs/>
        </w:rPr>
        <w:t xml:space="preserve"> </w:t>
      </w:r>
      <w:r>
        <w:rPr>
          <w:i/>
          <w:iCs/>
        </w:rPr>
        <w:t xml:space="preserve">all.</w:t>
      </w:r>
      <w:r>
        <w:t xml:space="preserve"> </w:t>
      </w:r>
      <w:r>
        <w:t xml:space="preserve">The sheet does report its exclusions — the 11 are in the breakdown, one field to the left of</w:t>
      </w:r>
      <w:r>
        <w:t xml:space="preserve"> </w:t>
      </w:r>
      <w:r>
        <w:t xml:space="preserve">the total that drops them. A reader who adds the columns finds it in ten seconds. A reader who quotes</w:t>
      </w:r>
      <w:r>
        <w:t xml:space="preserve"> </w:t>
      </w:r>
      <w:r>
        <w:t xml:space="preserve">the headline, as the authoritative document does twice, does not.</w:t>
      </w:r>
    </w:p>
    <w:p>
      <w:pPr>
        <w:pStyle w:val="BlockText"/>
      </w:pPr>
      <w:r>
        <w:t xml:space="preserve">The fix is one identifier. The instructive part is that a genuinely good control — regenerate,</w:t>
      </w:r>
      <w:r>
        <w:t xml:space="preserve"> </w:t>
      </w:r>
      <w:r>
        <w:t xml:space="preserve">diff, and force the prose to quote the artefact —</w:t>
      </w:r>
      <w:r>
        <w:t xml:space="preserve"> </w:t>
      </w:r>
      <w:r>
        <w:rPr>
          <w:b/>
          <w:bCs/>
        </w:rPr>
        <w:t xml:space="preserve">propagates a wrong number as faithfully as a</w:t>
      </w:r>
      <w:r>
        <w:rPr>
          <w:b/>
          <w:bCs/>
        </w:rPr>
        <w:t xml:space="preserve"> </w:t>
      </w:r>
      <w:r>
        <w:rPr>
          <w:b/>
          <w:bCs/>
        </w:rPr>
        <w:t xml:space="preserve">right one.</w:t>
      </w:r>
      <w:r>
        <w:t xml:space="preserve"> </w:t>
      </w:r>
      <w:r>
        <w:t xml:space="preserve">Consistency is not correctness, and a gate that enforces the first can make the second</w:t>
      </w:r>
      <w:r>
        <w:t xml:space="preserve"> </w:t>
      </w:r>
      <w:r>
        <w:t xml:space="preserve">harder to reach.</w:t>
      </w:r>
    </w:p>
    <w:p>
      <w:r>
        <w:pict>
          <v:rect style="width:0;height:1.5pt" o:hralign="center" o:hrstd="t" o:hr="t"/>
        </w:pict>
      </w:r>
    </w:p>
    <w:bookmarkEnd w:id="249"/>
    <w:bookmarkStart w:id="251" w:name="what-the-pricing-is-actually-tested-by"/>
    <w:p>
      <w:pPr>
        <w:pStyle w:val="Heading2"/>
      </w:pPr>
      <w:r>
        <w:t xml:space="preserve">7. What the pricing is actually tested by</w:t>
      </w:r>
    </w:p>
    <w:p>
      <w:pPr>
        <w:pStyle w:val="FirstParagraph"/>
      </w:pPr>
      <w:r>
        <w:rPr>
          <w:b/>
          <w:bCs/>
        </w:rPr>
        <w:t xml:space="preserve">[VERIFIED by command]</w:t>
      </w:r>
      <w:r>
        <w:t xml:space="preserve">, counting</w:t>
      </w:r>
      <w:r>
        <w:t xml:space="preserve"> </w:t>
      </w:r>
      <w:r>
        <w:rPr>
          <w:rStyle w:val="VerbatimChar"/>
        </w:rPr>
        <w:t xml:space="preserve">(expect …)</w:t>
      </w:r>
      <w:r>
        <w:t xml:space="preserve"> </w:t>
      </w:r>
      <w:r>
        <w:t xml:space="preserve">forms in the three dedicated suites: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suite</w:t>
            </w:r>
          </w:p>
        </w:tc>
        <w:tc>
          <w:tcPr/>
          <w:p>
            <w:pPr>
              <w:pStyle w:val="Compact"/>
              <w:jc w:val="right"/>
            </w:pPr>
            <w:r>
              <w:t xml:space="preserve">assertions</w:t>
            </w:r>
          </w:p>
        </w:tc>
        <w:tc>
          <w:tcPr/>
          <w:p>
            <w:pPr>
              <w:pStyle w:val="Compact"/>
            </w:pPr>
            <w:r>
              <w:t xml:space="preserve">what it pins</w:t>
            </w:r>
          </w:p>
        </w:tc>
      </w:tr>
      <w:tr>
        <w:tc>
          <w:tcPr/>
          <w:p>
            <w:pPr>
              <w:pStyle w:val="Compact"/>
            </w:pPr>
            <w:r>
              <w:rPr>
                <w:rStyle w:val="VerbatimChar"/>
              </w:rPr>
              <w:t xml:space="preserve">REPL/Stage_01/[6.1]_Cumulator.repl</w:t>
            </w:r>
          </w:p>
        </w:tc>
        <w:tc>
          <w:tcPr/>
          <w:p>
            <w:pPr>
              <w:pStyle w:val="Compact"/>
              <w:jc w:val="right"/>
            </w:pPr>
            <w:r>
              <w:rPr>
                <w:b/>
                <w:bCs/>
              </w:rPr>
              <w:t xml:space="preserve">75</w:t>
            </w:r>
          </w:p>
        </w:tc>
        <w:tc>
          <w:tcPr/>
          <w:p>
            <w:pPr>
              <w:pStyle w:val="Compact"/>
            </w:pPr>
            <w:r>
              <w:t xml:space="preserve">the</w:t>
            </w:r>
            <w:r>
              <w:t xml:space="preserve"> </w:t>
            </w:r>
            <w:r>
              <w:rPr>
                <w:b/>
                <w:bCs/>
              </w:rPr>
              <w:t xml:space="preserve">leg-level</w:t>
            </w:r>
            <w:r>
              <w:t xml:space="preserve"> </w:t>
            </w:r>
            <w:r>
              <w:t xml:space="preserve">assertions</w:t>
            </w:r>
          </w:p>
        </w:tc>
      </w:tr>
      <w:tr>
        <w:tc>
          <w:tcPr/>
          <w:p>
            <w:pPr>
              <w:pStyle w:val="Compact"/>
            </w:pPr>
            <w:r>
              <w:rPr>
                <w:rStyle w:val="VerbatimChar"/>
              </w:rPr>
              <w:t xml:space="preserve">REPL/Stage_02/[6.1.9]_PRICE-SWEEP.repl</w:t>
            </w:r>
          </w:p>
        </w:tc>
        <w:tc>
          <w:tcPr/>
          <w:p>
            <w:pPr>
              <w:pStyle w:val="Compact"/>
              <w:jc w:val="right"/>
            </w:pPr>
            <w:r>
              <w:rPr>
                <w:b/>
                <w:bCs/>
              </w:rPr>
              <w:t xml:space="preserve">64</w:t>
            </w:r>
          </w:p>
        </w:tc>
        <w:tc>
          <w:tcPr/>
          <w:p>
            <w:pPr>
              <w:pStyle w:val="Compact"/>
            </w:pPr>
            <w:r>
              <w:t xml:space="preserve">every</w:t>
            </w:r>
            <w:r>
              <w:t xml:space="preserve"> </w:t>
            </w:r>
            <w:r>
              <w:rPr>
                <w:rStyle w:val="VerbatimChar"/>
              </w:rPr>
              <w:t xml:space="preserve">son</w:t>
            </w:r>
            <w:r>
              <w:t xml:space="preserve">-taking reader, twice, once per fungibility side</w:t>
            </w:r>
          </w:p>
        </w:tc>
      </w:tr>
      <w:tr>
        <w:tc>
          <w:tcPr/>
          <w:p>
            <w:pPr>
              <w:pStyle w:val="Compact"/>
            </w:pPr>
            <w:r>
              <w:rPr>
                <w:rStyle w:val="VerbatimChar"/>
              </w:rPr>
              <w:t xml:space="preserve">REPL/Stage_02/[6.2.16]_AQP-PRICE-SWEEP.repl</w:t>
            </w:r>
          </w:p>
        </w:tc>
        <w:tc>
          <w:tcPr/>
          <w:p>
            <w:pPr>
              <w:pStyle w:val="Compact"/>
              <w:jc w:val="right"/>
            </w:pPr>
            <w:r>
              <w:rPr>
                <w:b/>
                <w:bCs/>
              </w:rPr>
              <w:t xml:space="preserve">42</w:t>
            </w:r>
          </w:p>
        </w:tc>
        <w:tc>
          <w:tcPr/>
          <w:p>
            <w:pPr>
              <w:pStyle w:val="Compact"/>
            </w:pPr>
            <w:r>
              <w:t xml:space="preserve">the AQP family</w:t>
            </w:r>
          </w:p>
        </w:tc>
      </w:tr>
      <w:tr>
        <w:tc>
          <w:tcPr/>
          <w:p>
            <w:pPr>
              <w:pStyle w:val="Compact"/>
            </w:pPr>
          </w:p>
        </w:tc>
        <w:tc>
          <w:tcPr/>
          <w:p>
            <w:pPr>
              <w:pStyle w:val="Compact"/>
              <w:jc w:val="right"/>
            </w:pPr>
            <w:r>
              <w:rPr>
                <w:b/>
                <w:bCs/>
              </w:rPr>
              <w:t xml:space="preserve">181</w:t>
            </w:r>
          </w:p>
        </w:tc>
        <w:tc>
          <w:tcPr/>
          <w:p>
            <w:pPr>
              <w:pStyle w:val="Compact"/>
            </w:pPr>
          </w:p>
        </w:tc>
      </w:tr>
    </w:tbl>
    <w:p>
      <w:pPr>
        <w:pStyle w:val="BodyText"/>
      </w:pPr>
      <w:r>
        <w:t xml:space="preserve">Plus the measured preview-versus-charge proofs described in Chapter 12, which are balance deltas</w:t>
      </w:r>
      <w:r>
        <w:t xml:space="preserve"> </w:t>
      </w:r>
      <w:r>
        <w:t xml:space="preserve">rather than table comparisons.</w:t>
      </w:r>
    </w:p>
    <w:bookmarkStart w:id="250" w:name="which-of-them-run-where-stated-exactly"/>
    <w:p>
      <w:pPr>
        <w:pStyle w:val="Heading3"/>
      </w:pPr>
      <w:r>
        <w:t xml:space="preserve">Which of them run where, stated exactly</w:t>
      </w:r>
    </w:p>
    <w:p>
      <w:pPr>
        <w:pStyle w:val="FirstParagraph"/>
      </w:pPr>
      <w:r>
        <w:rPr>
          <w:rStyle w:val="VerbatimChar"/>
        </w:rPr>
        <w:t xml:space="preserve">CLAUDE.md</w:t>
      </w:r>
      <w:r>
        <w:t xml:space="preserve"> </w:t>
      </w:r>
      <w:r>
        <w:t xml:space="preserve">warns that the fast-path runner skips pricing suites, and that warning has itself been</w:t>
      </w:r>
      <w:r>
        <w:t xml:space="preserve"> </w:t>
      </w:r>
      <w:r>
        <w:t xml:space="preserve">corrected once for overstating the case. The precise position today —</w:t>
      </w:r>
      <w:r>
        <w:t xml:space="preserve"> </w:t>
      </w:r>
      <w:r>
        <w:rPr>
          <w:b/>
          <w:bCs/>
        </w:rPr>
        <w:t xml:space="preserve">[VERIFIED by command]</w:t>
      </w:r>
      <w:r>
        <w:t xml:space="preserve">:</w:t>
      </w:r>
    </w:p>
    <w:p>
      <w:pPr>
        <w:pStyle w:val="Compact"/>
        <w:numPr>
          <w:ilvl w:val="0"/>
          <w:numId w:val="1049"/>
        </w:numPr>
      </w:pPr>
      <w:r>
        <w:rPr>
          <w:rStyle w:val="VerbatimChar"/>
        </w:rPr>
        <w:t xml:space="preserve">Stage01_Tester.repl:32</w:t>
      </w:r>
      <w:r>
        <w:t xml:space="preserve"> </w:t>
      </w:r>
      <w:r>
        <w:t xml:space="preserve">carries</w:t>
      </w:r>
      <w:r>
        <w:t xml:space="preserve"> </w:t>
      </w:r>
      <w:r>
        <w:rPr>
          <w:rStyle w:val="VerbatimChar"/>
        </w:rPr>
        <w:t xml:space="preserve">;(load "Stage_01/[6.1]_Cumulator.repl")</w:t>
      </w:r>
      <w:r>
        <w:t xml:space="preserve"> </w:t>
      </w:r>
      <w:r>
        <w:t xml:space="preserve">—</w:t>
      </w:r>
      <w:r>
        <w:t xml:space="preserve"> </w:t>
      </w:r>
      <w:r>
        <w:rPr>
          <w:b/>
          <w:bCs/>
        </w:rPr>
        <w:t xml:space="preserve">commented out</w:t>
      </w:r>
      <w:r>
        <w:t xml:space="preserve">.</w:t>
      </w:r>
      <w:r>
        <w:t xml:space="preserve"> </w:t>
      </w:r>
      <w:r>
        <w:t xml:space="preserve">So</w:t>
      </w:r>
      <w:r>
        <w:t xml:space="preserve"> </w:t>
      </w:r>
      <w:r>
        <w:rPr>
          <w:rStyle w:val="VerbatimChar"/>
        </w:rPr>
        <w:t xml:space="preserve">Z.repl</w:t>
      </w:r>
      <w:r>
        <w:t xml:space="preserve">, the fast path, runs</w:t>
      </w:r>
      <w:r>
        <w:t xml:space="preserve"> </w:t>
      </w:r>
      <w:r>
        <w:rPr>
          <w:b/>
          <w:bCs/>
        </w:rPr>
        <w:t xml:space="preserve">106</w:t>
      </w:r>
      <w:r>
        <w:t xml:space="preserve"> </w:t>
      </w:r>
      <w:r>
        <w:t xml:space="preserve">pricing assertions (64 + 42) and skips</w:t>
      </w:r>
      <w:r>
        <w:t xml:space="preserve"> </w:t>
      </w:r>
      <w:r>
        <w:rPr>
          <w:b/>
          <w:bCs/>
        </w:rPr>
        <w:t xml:space="preserve">75</w:t>
      </w:r>
      <w:r>
        <w:t xml:space="preserve">.</w:t>
      </w:r>
    </w:p>
    <w:p>
      <w:pPr>
        <w:pStyle w:val="Compact"/>
        <w:numPr>
          <w:ilvl w:val="0"/>
          <w:numId w:val="1049"/>
        </w:numPr>
      </w:pPr>
      <w:r>
        <w:rPr>
          <w:b/>
          <w:bCs/>
        </w:rPr>
        <w:t xml:space="preserve">The gate runs all 181.</w:t>
      </w:r>
      <w:r>
        <w:t xml:space="preserve"> </w:t>
      </w:r>
      <w:r>
        <w:rPr>
          <w:rStyle w:val="VerbatimChar"/>
        </w:rPr>
        <w:t xml:space="preserve">[6.1]_Cumulator.repl</w:t>
      </w:r>
      <w:r>
        <w:t xml:space="preserve"> </w:t>
      </w:r>
      <w:r>
        <w:t xml:space="preserve">is loaded by</w:t>
      </w:r>
      <w:r>
        <w:t xml:space="preserve"> </w:t>
      </w:r>
      <w:r>
        <w:rPr>
          <w:rStyle w:val="VerbatimChar"/>
        </w:rPr>
        <w:t xml:space="preserve">ZALL.repl:27</w:t>
      </w:r>
      <w:r>
        <w:t xml:space="preserve"> </w:t>
      </w:r>
      <w:r>
        <w:rPr>
          <w:b/>
          <w:bCs/>
        </w:rPr>
        <w:t xml:space="preserve">and</w:t>
      </w:r>
      <w:r>
        <w:t xml:space="preserve"> </w:t>
      </w:r>
      <w:r>
        <w:t xml:space="preserve">by</w:t>
      </w:r>
      <w:r>
        <w:t xml:space="preserve"> </w:t>
      </w:r>
      <w:r>
        <w:rPr>
          <w:rStyle w:val="VerbatimChar"/>
        </w:rPr>
        <w:t xml:space="preserve">REPL/modules/CUMULATOR.repl:6</w:t>
      </w:r>
      <w:r>
        <w:t xml:space="preserve">, and both are gate entrypoints.</w:t>
      </w:r>
    </w:p>
    <w:p>
      <w:pPr>
        <w:pStyle w:val="FirstParagraph"/>
      </w:pPr>
      <w:r>
        <w:t xml:space="preserve">The 75 matter more than their share suggests, and the reason is on the record: on 2026-09-14</w:t>
      </w:r>
      <w:r>
        <w:t xml:space="preserve"> </w:t>
      </w:r>
      <w:r>
        <w:rPr>
          <w:rStyle w:val="VerbatimChar"/>
        </w:rPr>
        <w:t xml:space="preserve">[6.1]</w:t>
      </w:r>
      <w:r>
        <w:t xml:space="preserve">’s</w:t>
      </w:r>
      <w:r>
        <w:t xml:space="preserve"> </w:t>
      </w:r>
      <w:r>
        <w:rPr>
          <w:rStyle w:val="VerbatimChar"/>
        </w:rPr>
        <w:t xml:space="preserve">&lt;&lt;TX-IGC-008&gt;&gt;</w:t>
      </w:r>
      <w:r>
        <w:t xml:space="preserve"> </w:t>
      </w:r>
      <w:r>
        <w:t xml:space="preserve">was</w:t>
      </w:r>
      <w:r>
        <w:t xml:space="preserve"> </w:t>
      </w:r>
      <w:r>
        <w:rPr>
          <w:b/>
          <w:bCs/>
        </w:rPr>
        <w:t xml:space="preserve">the only assertion in the entire suite</w:t>
      </w:r>
      <w:r>
        <w:t xml:space="preserve"> </w:t>
      </w:r>
      <w:r>
        <w:t xml:space="preserve">to catch a VST preview</w:t>
      </w:r>
      <w:r>
        <w:t xml:space="preserve"> </w:t>
      </w:r>
      <w:r>
        <w:t xml:space="preserve">leg-split, because the total was unchanged and every total-level assertion agreed.</w:t>
      </w:r>
      <w:r>
        <w:t xml:space="preserve"> </w:t>
      </w:r>
      <w:r>
        <w:rPr>
          <w:i/>
          <w:iCs/>
        </w:rPr>
        <w:t xml:space="preserve">A cost split</w:t>
      </w:r>
      <w:r>
        <w:rPr>
          <w:i/>
          <w:iCs/>
        </w:rPr>
        <w:t xml:space="preserve"> </w:t>
      </w:r>
      <w:r>
        <w:rPr>
          <w:i/>
          <w:iCs/>
        </w:rPr>
        <w:t xml:space="preserve">across a different number of legs prices differently, because the cumulator discounts per leg.</w:t>
      </w:r>
    </w:p>
    <w:p>
      <w:pPr>
        <w:pStyle w:val="BodyText"/>
      </w:pPr>
      <w:r>
        <w:t xml:space="preserve">So the honest formulation, which this book adopts:</w:t>
      </w:r>
      <w:r>
        <w:t xml:space="preserve"> </w:t>
      </w:r>
      <w:r>
        <w:rPr>
          <w:b/>
          <w:bCs/>
        </w:rPr>
        <w:t xml:space="preserve">a quarter of the pricing assertions, including</w:t>
      </w:r>
      <w:r>
        <w:rPr>
          <w:b/>
          <w:bCs/>
        </w:rPr>
        <w:t xml:space="preserve"> </w:t>
      </w:r>
      <w:r>
        <w:rPr>
          <w:b/>
          <w:bCs/>
        </w:rPr>
        <w:t xml:space="preserve">every leg-level one, are outside the fast path — and none of them are outside the gate.</w:t>
      </w:r>
    </w:p>
    <w:p>
      <w:r>
        <w:pict>
          <v:rect style="width:0;height:1.5pt" o:hralign="center" o:hrstd="t" o:hr="t"/>
        </w:pict>
      </w:r>
    </w:p>
    <w:bookmarkEnd w:id="250"/>
    <w:bookmarkEnd w:id="251"/>
    <w:bookmarkStart w:id="252" w:name="what-this-chapter-does-not-establish"/>
    <w:p>
      <w:pPr>
        <w:pStyle w:val="Heading2"/>
      </w:pPr>
      <w:r>
        <w:t xml:space="preserve">8. What this chapter does not establish</w:t>
      </w:r>
    </w:p>
    <w:p>
      <w:pPr>
        <w:pStyle w:val="Compact"/>
        <w:numPr>
          <w:ilvl w:val="0"/>
          <w:numId w:val="1050"/>
        </w:numPr>
      </w:pPr>
      <w:r>
        <w:rPr>
          <w:rStyle w:val="VerbatimChar"/>
          <w:b/>
          <w:bCs/>
        </w:rPr>
        <w:t xml:space="preserve">components</w:t>
      </w:r>
      <w:r>
        <w:rPr>
          <w:b/>
          <w:bCs/>
        </w:rPr>
        <w:t xml:space="preserve"> </w:t>
      </w:r>
      <w:r>
        <w:rPr>
          <w:b/>
          <w:bCs/>
        </w:rPr>
        <w:t xml:space="preserve">is a model, not a measurement, per operation.</w:t>
      </w:r>
      <w:r>
        <w:t xml:space="preserve"> </w:t>
      </w:r>
      <w:r>
        <w:t xml:space="preserve">The sheet says so in its own</w:t>
      </w:r>
      <w:r>
        <w:t xml:space="preserve"> </w:t>
      </w:r>
      <w:r>
        <w:t xml:space="preserve">caveat: it counts the core operation’s own module-internal work, and</w:t>
      </w:r>
      <w:r>
        <w:t xml:space="preserve"> </w:t>
      </w:r>
      <w:r>
        <w:rPr>
          <w:i/>
          <w:iCs/>
        </w:rPr>
        <w:t xml:space="preserve">“cross-module callee</w:t>
      </w:r>
      <w:r>
        <w:rPr>
          <w:i/>
          <w:iCs/>
        </w:rPr>
        <w:t xml:space="preserve"> </w:t>
      </w:r>
      <w:r>
        <w:rPr>
          <w:i/>
          <w:iCs/>
        </w:rPr>
        <w:t xml:space="preserve">internals are not re-summed, so delegating ops read a little low.”</w:t>
      </w:r>
      <w:r>
        <w:t xml:space="preserve"> </w:t>
      </w:r>
      <w:r>
        <w:t xml:space="preserve">The</w:t>
      </w:r>
      <w:r>
        <w:t xml:space="preserve"> </w:t>
      </w:r>
      <w:r>
        <w:rPr>
          <w:rStyle w:val="VerbatimChar"/>
        </w:rPr>
        <w:t xml:space="preserve">IG|WEIGHTS</w:t>
      </w:r>
      <w:r>
        <w:t xml:space="preserve"> </w:t>
      </w:r>
      <w:r>
        <w:t xml:space="preserve">primitives</w:t>
      </w:r>
      <w:r>
        <w:t xml:space="preserve"> </w:t>
      </w:r>
      <w:r>
        <w:t xml:space="preserve">were calibrated against measured gas; the per-operation totals built from them were not</w:t>
      </w:r>
      <w:r>
        <w:t xml:space="preserve"> </w:t>
      </w:r>
      <w:r>
        <w:t xml:space="preserve">individually measured against a live charge. The preview-versus-charge work in Chapter 12 is what</w:t>
      </w:r>
      <w:r>
        <w:t xml:space="preserve"> </w:t>
      </w:r>
      <w:r>
        <w:t xml:space="preserve">measures live charges, and it measures</w:t>
      </w:r>
      <w:r>
        <w:t xml:space="preserve"> </w:t>
      </w:r>
      <w:r>
        <w:rPr>
          <w:b/>
          <w:bCs/>
        </w:rPr>
        <w:t xml:space="preserve">previews</w:t>
      </w:r>
      <w:r>
        <w:t xml:space="preserve">, which is the same arithmetic but not the same</w:t>
      </w:r>
      <w:r>
        <w:t xml:space="preserve"> </w:t>
      </w:r>
      <w:r>
        <w:t xml:space="preserve">claim.</w:t>
      </w:r>
    </w:p>
    <w:p>
      <w:pPr>
        <w:pStyle w:val="Compact"/>
        <w:numPr>
          <w:ilvl w:val="0"/>
          <w:numId w:val="1050"/>
        </w:numPr>
      </w:pPr>
      <w:r>
        <w:rPr>
          <w:b/>
          <w:bCs/>
        </w:rPr>
        <w:t xml:space="preserve">199 of 442 rows are floors, not prices.</w:t>
      </w:r>
      <w:r>
        <w:t xml:space="preserve"> </w:t>
      </w:r>
      <w:r>
        <w:t xml:space="preserve">A</w:t>
      </w:r>
      <w:r>
        <w:t xml:space="preserve"> </w:t>
      </w:r>
      <w:r>
        <w:rPr>
          <w:rStyle w:val="VerbatimChar"/>
        </w:rPr>
        <w:t xml:space="preserve">COMPLEX</w:t>
      </w:r>
      <w:r>
        <w:t xml:space="preserve"> </w:t>
      </w:r>
      <w:r>
        <w:t xml:space="preserve">row publishes</w:t>
      </w:r>
      <w:r>
        <w:t xml:space="preserve"> </w:t>
      </w:r>
      <w:r>
        <w:rPr>
          <w:i/>
          <w:iCs/>
        </w:rPr>
        <w:t xml:space="preserve">“costs at least N”</w:t>
      </w:r>
      <w:r>
        <w:t xml:space="preserve">, because</w:t>
      </w:r>
      <w:r>
        <w:t xml:space="preserve"> </w:t>
      </w:r>
      <w:r>
        <w:t xml:space="preserve">the composition varies with a list length or a scan. That is honest, and it means the sheet cannot</w:t>
      </w:r>
      <w:r>
        <w:t xml:space="preserve"> </w:t>
      </w:r>
      <w:r>
        <w:t xml:space="preserve">answer</w:t>
      </w:r>
      <w:r>
        <w:t xml:space="preserve"> </w:t>
      </w:r>
      <w:r>
        <w:t xml:space="preserve">“what will this cost me”</w:t>
      </w:r>
      <w:r>
        <w:t xml:space="preserve"> </w:t>
      </w:r>
      <w:r>
        <w:t xml:space="preserve">for 45% of the surface.</w:t>
      </w:r>
    </w:p>
    <w:p>
      <w:pPr>
        <w:pStyle w:val="Compact"/>
        <w:numPr>
          <w:ilvl w:val="0"/>
          <w:numId w:val="1050"/>
        </w:numPr>
      </w:pPr>
      <w:r>
        <w:rPr>
          <w:b/>
          <w:bCs/>
        </w:rPr>
        <w:t xml:space="preserve">Two pricing judgement calls remain open</w:t>
      </w:r>
      <w:r>
        <w:t xml:space="preserve"> </w:t>
      </w:r>
      <w:r>
        <w:t xml:space="preserve">and are recorded as such in §6 of the reference:</w:t>
      </w:r>
      <w:r>
        <w:t xml:space="preserve"> </w:t>
      </w:r>
      <w:r>
        <w:rPr>
          <w:rStyle w:val="VerbatimChar"/>
        </w:rPr>
        <w:t xml:space="preserve">MTX-SWP::C_AddSleepingLiquidity</w:t>
      </w:r>
      <w:r>
        <w:t xml:space="preserve"> </w:t>
      </w:r>
      <w:r>
        <w:t xml:space="preserve">still carries</w:t>
      </w:r>
      <w:r>
        <w:t xml:space="preserve"> </w:t>
      </w:r>
      <w:r>
        <w:rPr>
          <w:rStyle w:val="VerbatimChar"/>
        </w:rPr>
        <w:t xml:space="preserve">tier-token-issue</w:t>
      </w:r>
      <w:r>
        <w:t xml:space="preserve"> </w:t>
      </w:r>
      <w:r>
        <w:t xml:space="preserve">500, the last legacy number</w:t>
      </w:r>
      <w:r>
        <w:t xml:space="preserve"> </w:t>
      </w:r>
      <w:r>
        <w:t xml:space="preserve">under a new name, inside a defpact that already carries a 5000 deterrence; and the double-piped</w:t>
      </w:r>
      <w:r>
        <w:t xml:space="preserve"> </w:t>
      </w:r>
      <w:r>
        <w:rPr>
          <w:rStyle w:val="VerbatimChar"/>
        </w:rPr>
        <w:t xml:space="preserve">MTX-AQP|2|C_*</w:t>
      </w:r>
      <w:r>
        <w:t xml:space="preserve"> </w:t>
      </w:r>
      <w:r>
        <w:t xml:space="preserve">Talos names are either a deliberate defpact step marker or a naming slip, and</w:t>
      </w:r>
      <w:r>
        <w:t xml:space="preserve"> </w:t>
      </w:r>
      <w:r>
        <w:t xml:space="preserve">nobody has said which.</w:t>
      </w:r>
    </w:p>
    <w:p>
      <w:pPr>
        <w:pStyle w:val="Compact"/>
        <w:numPr>
          <w:ilvl w:val="0"/>
          <w:numId w:val="1050"/>
        </w:numPr>
      </w:pPr>
      <w:r>
        <w:rPr>
          <w:b/>
          <w:bCs/>
        </w:rPr>
        <w:t xml:space="preserve">Five entrypoints carry no row.</w:t>
      </w:r>
      <w:r>
        <w:t xml:space="preserve"> </w:t>
      </w:r>
      <w:r>
        <w:t xml:space="preserve">Three are admin operations that are free by rule; two</w:t>
      </w:r>
      <w:r>
        <w:t xml:space="preserve"> </w:t>
      </w:r>
      <w:r>
        <w:t xml:space="preserve">(</w:t>
      </w:r>
      <w:r>
        <w:rPr>
          <w:rStyle w:val="VerbatimChar"/>
        </w:rPr>
        <w:t xml:space="preserve">DALOS|C_UpdateEliteAccount</w:t>
      </w:r>
      <w:r>
        <w:t xml:space="preserve"> </w:t>
      </w:r>
      <w:r>
        <w:t xml:space="preserve">and its</w:t>
      </w:r>
      <w:r>
        <w:t xml:space="preserve"> </w:t>
      </w:r>
      <w:r>
        <w:rPr>
          <w:rStyle w:val="VerbatimChar"/>
        </w:rPr>
        <w:t xml:space="preserve">Squared</w:t>
      </w:r>
      <w:r>
        <w:t xml:space="preserve"> </w:t>
      </w:r>
      <w:r>
        <w:t xml:space="preserve">twin) are billing shape B — the Talos wrapper</w:t>
      </w:r>
      <w:r>
        <w:t xml:space="preserve"> </w:t>
      </w:r>
      <w:r>
        <w:t xml:space="preserve">builds the cumulator and collects it itself, so there is no core operation for the sheet’s row</w:t>
      </w:r>
      <w:r>
        <w:t xml:space="preserve"> </w:t>
      </w:r>
      <w:r>
        <w:t xml:space="preserve">model to key on. The sheet names the authoritative reader for each rather than inventing a</w:t>
      </w:r>
      <w:r>
        <w:t xml:space="preserve"> </w:t>
      </w:r>
      <w:r>
        <w:t xml:space="preserve">component cost, and</w:t>
      </w:r>
      <w:r>
        <w:t xml:space="preserve"> </w:t>
      </w:r>
      <w:r>
        <w:rPr>
          <w:b/>
          <w:bCs/>
        </w:rPr>
        <w:t xml:space="preserve">before 2026-09-15 it dropped them silently while the footer reported</w:t>
      </w:r>
      <w:r>
        <w:rPr>
          <w:b/>
          <w:bCs/>
        </w:rPr>
        <w:t xml:space="preserve"> </w:t>
      </w:r>
      <w:r>
        <w:rPr>
          <w:rStyle w:val="VerbatimChar"/>
          <w:b/>
          <w:bCs/>
        </w:rPr>
        <w:t xml:space="preserve">0 unresolved</w:t>
      </w:r>
      <w:r>
        <w:rPr>
          <w:b/>
          <w:bCs/>
        </w:rPr>
        <w:t xml:space="preserve">.</w:t>
      </w:r>
    </w:p>
    <w:p>
      <w:r>
        <w:pict>
          <v:rect style="width:0;height:1.5pt" o:hralign="center" o:hrstd="t" o:hr="t"/>
        </w:pict>
      </w:r>
    </w:p>
    <w:bookmarkEnd w:id="252"/>
    <w:bookmarkEnd w:id="253"/>
    <w:bookmarkStart w:id="263" w:name="module-splits-under-the-deploy-ceiling"/>
    <w:p>
      <w:pPr>
        <w:pStyle w:val="Heading1"/>
      </w:pPr>
      <w:r>
        <w:t xml:space="preserve">14. Module splits under the deploy ceiling</w:t>
      </w:r>
    </w:p>
    <w:p>
      <w:pPr>
        <w:pStyle w:val="BlockText"/>
      </w:pPr>
      <w:r>
        <w:t xml:space="preserve">Source records:</w:t>
      </w:r>
      <w:r>
        <w:t xml:space="preserve"> </w:t>
      </w:r>
      <w:r>
        <w:rPr>
          <w:rStyle w:val="VerbatimChar"/>
        </w:rPr>
        <w:t xml:space="preserve">OuronetInformational/MODULE-SIZING.md</w:t>
      </w:r>
      <w:r>
        <w:t xml:space="preserve"> </w:t>
      </w:r>
      <w:r>
        <w:t xml:space="preserve">(the rule),</w:t>
      </w:r>
      <w:r>
        <w:t xml:space="preserve"> </w:t>
      </w:r>
      <w:r>
        <w:rPr>
          <w:rStyle w:val="VerbatimChar"/>
        </w:rPr>
        <w:t xml:space="preserve">Audit/module-audits/AQP/FVT-SPLIT-DESIGN.md</w:t>
      </w:r>
      <w:r>
        <w:t xml:space="preserve"> </w:t>
      </w:r>
      <w:r>
        <w:t xml:space="preserve">and</w:t>
      </w:r>
      <w:r>
        <w:t xml:space="preserve"> </w:t>
      </w:r>
      <w:r>
        <w:rPr>
          <w:rStyle w:val="VerbatimChar"/>
        </w:rPr>
        <w:t xml:space="preserve">FVT-SPLIT-MANIFEST.md</w:t>
      </w:r>
      <w:r>
        <w:t xml:space="preserve"> </w:t>
      </w:r>
      <w:r>
        <w:t xml:space="preserve">(the</w:t>
      </w:r>
      <w:r>
        <w:t xml:space="preserve"> </w:t>
      </w:r>
      <w:r>
        <w:t xml:space="preserve">design and the verified move-list),</w:t>
      </w:r>
      <w:r>
        <w:t xml:space="preserve"> </w:t>
      </w:r>
      <w:r>
        <w:rPr>
          <w:rStyle w:val="VerbatimChar"/>
        </w:rPr>
        <w:t xml:space="preserve">OuronetInformational/DEPLOY-READY-GATE.md</w:t>
      </w:r>
      <w:r>
        <w:t xml:space="preserve"> </w:t>
      </w:r>
      <w:r>
        <w:t xml:space="preserve">(the measured</w:t>
      </w:r>
      <w:r>
        <w:t xml:space="preserve"> </w:t>
      </w:r>
      <w:r>
        <w:t xml:space="preserve">outcome), and commits</w:t>
      </w:r>
      <w:r>
        <w:t xml:space="preserve"> </w:t>
      </w:r>
      <w:r>
        <w:rPr>
          <w:rStyle w:val="VerbatimChar"/>
        </w:rPr>
        <w:t xml:space="preserve">43c0ea6</w:t>
      </w:r>
      <w:r>
        <w:t xml:space="preserve"> </w:t>
      </w:r>
      <w:r>
        <w:t xml:space="preserve">→</w:t>
      </w:r>
      <w:r>
        <w:t xml:space="preserve"> </w:t>
      </w:r>
      <w:r>
        <w:rPr>
          <w:rStyle w:val="VerbatimChar"/>
        </w:rPr>
        <w:t xml:space="preserve">b37c08e</w:t>
      </w:r>
      <w:r>
        <w:t xml:space="preserve"> </w:t>
      </w:r>
      <w:r>
        <w:t xml:space="preserve">(2026-09-03).</w:t>
      </w:r>
    </w:p>
    <w:p>
      <w:pPr>
        <w:pStyle w:val="FirstParagraph"/>
      </w:pPr>
      <w:r>
        <w:t xml:space="preserve">This is the shortest phase in the round and the only one with a hard blocker behind it: one sovereign</w:t>
      </w:r>
      <w:r>
        <w:t xml:space="preserve"> </w:t>
      </w:r>
      <w:r>
        <w:t xml:space="preserve">module had grown past the point where any transaction containing it could be mined.</w:t>
      </w:r>
    </w:p>
    <w:p>
      <w:r>
        <w:pict>
          <v:rect style="width:0;height:1.5pt" o:hralign="center" o:hrstd="t" o:hr="t"/>
        </w:pict>
      </w:r>
    </w:p>
    <w:bookmarkStart w:id="254" w:name="why-there-is-a-ceiling-at-all"/>
    <w:p>
      <w:pPr>
        <w:pStyle w:val="Heading2"/>
      </w:pPr>
      <w:r>
        <w:t xml:space="preserve">1. Why there is a ceiling at all</w:t>
      </w:r>
    </w:p>
    <w:p>
      <w:pPr>
        <w:pStyle w:val="FirstParagraph"/>
      </w:pPr>
      <w:r>
        <w:t xml:space="preserve">Chainweb charges a transaction for its size, and</w:t>
      </w:r>
      <w:r>
        <w:t xml:space="preserve"> </w:t>
      </w:r>
      <w:r>
        <w:rPr>
          <w:b/>
          <w:bCs/>
        </w:rPr>
        <w:t xml:space="preserve">the size charge grows as the seventh power</w:t>
      </w:r>
      <w:r>
        <w:t xml:space="preserve"> </w:t>
      </w:r>
      <w:r>
        <w:t xml:space="preserve">of</w:t>
      </w:r>
      <w:r>
        <w:t xml:space="preserve"> </w:t>
      </w:r>
      <w:r>
        <w:t xml:space="preserve">that size.</w:t>
      </w:r>
      <w:r>
        <w:t xml:space="preserve"> </w:t>
      </w:r>
      <w:r>
        <w:rPr>
          <w:rStyle w:val="VerbatimChar"/>
        </w:rPr>
        <w:t xml:space="preserve">MODULE-SIZING.md</w:t>
      </w:r>
      <w:r>
        <w:t xml:space="preserve"> </w:t>
      </w:r>
      <w:r>
        <w:t xml:space="preserve">tabulates the consequence against StoaChain’s 2,000,000-gas block</w:t>
      </w:r>
      <w:r>
        <w:t xml:space="preserve"> </w:t>
      </w:r>
      <w:r>
        <w:t xml:space="preserve">limit: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pPr>
            <w:r>
              <w:t xml:space="preserve">lines</w:t>
            </w:r>
          </w:p>
        </w:tc>
        <w:tc>
          <w:tcPr/>
          <w:p>
            <w:pPr>
              <w:pStyle w:val="Compact"/>
              <w:jc w:val="right"/>
            </w:pPr>
            <w:r>
              <w:t xml:space="preserve">size charge</w:t>
            </w:r>
          </w:p>
        </w:tc>
        <w:tc>
          <w:tcPr/>
          <w:p>
            <w:pPr>
              <w:pStyle w:val="Compact"/>
              <w:jc w:val="right"/>
            </w:pPr>
            <w:r>
              <w:t xml:space="preserve">exec</w:t>
            </w:r>
          </w:p>
        </w:tc>
        <w:tc>
          <w:tcPr/>
          <w:p>
            <w:pPr>
              <w:pStyle w:val="Compact"/>
              <w:jc w:val="right"/>
            </w:pPr>
            <w:r>
              <w:t xml:space="preserve">total</w:t>
            </w:r>
          </w:p>
        </w:tc>
        <w:tc>
          <w:tcPr/>
          <w:p>
            <w:pPr>
              <w:pStyle w:val="Compact"/>
              <w:jc w:val="right"/>
            </w:pPr>
            <w:r>
              <w:t xml:space="preserve">% of block</w:t>
            </w:r>
          </w:p>
        </w:tc>
        <w:tc>
          <w:tcPr/>
          <w:p>
            <w:pPr>
              <w:pStyle w:val="Compact"/>
              <w:jc w:val="right"/>
            </w:pPr>
            <w:r>
              <w:t xml:space="preserve">size as % of its own cost</w:t>
            </w:r>
          </w:p>
        </w:tc>
      </w:tr>
      <w:tr>
        <w:tc>
          <w:tcPr/>
          <w:p>
            <w:pPr>
              <w:pStyle w:val="Compact"/>
              <w:jc w:val="right"/>
            </w:pPr>
            <w:r>
              <w:t xml:space="preserve">2,000</w:t>
            </w:r>
          </w:p>
        </w:tc>
        <w:tc>
          <w:tcPr/>
          <w:p>
            <w:pPr>
              <w:pStyle w:val="Compact"/>
              <w:jc w:val="right"/>
            </w:pPr>
            <w:r>
              <w:t xml:space="preserve">1,569</w:t>
            </w:r>
          </w:p>
        </w:tc>
        <w:tc>
          <w:tcPr/>
          <w:p>
            <w:pPr>
              <w:pStyle w:val="Compact"/>
              <w:jc w:val="right"/>
            </w:pPr>
            <w:r>
              <w:t xml:space="preserve">101,463</w:t>
            </w:r>
          </w:p>
        </w:tc>
        <w:tc>
          <w:tcPr/>
          <w:p>
            <w:pPr>
              <w:pStyle w:val="Compact"/>
              <w:jc w:val="right"/>
            </w:pPr>
            <w:r>
              <w:t xml:space="preserve">103,032</w:t>
            </w:r>
          </w:p>
        </w:tc>
        <w:tc>
          <w:tcPr/>
          <w:p>
            <w:pPr>
              <w:pStyle w:val="Compact"/>
              <w:jc w:val="right"/>
            </w:pPr>
            <w:r>
              <w:t xml:space="preserve">5.2%</w:t>
            </w:r>
          </w:p>
        </w:tc>
        <w:tc>
          <w:tcPr/>
          <w:p>
            <w:pPr>
              <w:pStyle w:val="Compact"/>
              <w:jc w:val="right"/>
            </w:pPr>
            <w:r>
              <w:t xml:space="preserve">1.5%</w:t>
            </w:r>
          </w:p>
        </w:tc>
      </w:tr>
      <w:tr>
        <w:tc>
          <w:tcPr/>
          <w:p>
            <w:pPr>
              <w:pStyle w:val="Compact"/>
              <w:jc w:val="right"/>
            </w:pPr>
            <w:r>
              <w:t xml:space="preserve">3,500</w:t>
            </w:r>
          </w:p>
        </w:tc>
        <w:tc>
          <w:tcPr/>
          <w:p>
            <w:pPr>
              <w:pStyle w:val="Compact"/>
              <w:jc w:val="right"/>
            </w:pPr>
            <w:r>
              <w:t xml:space="preserve">20,944</w:t>
            </w:r>
          </w:p>
        </w:tc>
        <w:tc>
          <w:tcPr/>
          <w:p>
            <w:pPr>
              <w:pStyle w:val="Compact"/>
              <w:jc w:val="right"/>
            </w:pPr>
            <w:r>
              <w:t xml:space="preserve">177,560</w:t>
            </w:r>
          </w:p>
        </w:tc>
        <w:tc>
          <w:tcPr/>
          <w:p>
            <w:pPr>
              <w:pStyle w:val="Compact"/>
              <w:jc w:val="right"/>
            </w:pPr>
            <w:r>
              <w:t xml:space="preserve">198,503</w:t>
            </w:r>
          </w:p>
        </w:tc>
        <w:tc>
          <w:tcPr/>
          <w:p>
            <w:pPr>
              <w:pStyle w:val="Compact"/>
              <w:jc w:val="right"/>
            </w:pPr>
            <w:r>
              <w:t xml:space="preserve">9.9%</w:t>
            </w:r>
          </w:p>
        </w:tc>
        <w:tc>
          <w:tcPr/>
          <w:p>
            <w:pPr>
              <w:pStyle w:val="Compact"/>
              <w:jc w:val="right"/>
            </w:pPr>
            <w:r>
              <w:t xml:space="preserve">10.6%</w:t>
            </w:r>
          </w:p>
        </w:tc>
      </w:tr>
      <w:tr>
        <w:tc>
          <w:tcPr/>
          <w:p>
            <w:pPr>
              <w:pStyle w:val="Compact"/>
              <w:jc w:val="right"/>
            </w:pPr>
            <w:r>
              <w:t xml:space="preserve">4,500</w:t>
            </w:r>
          </w:p>
        </w:tc>
        <w:tc>
          <w:tcPr/>
          <w:p>
            <w:pPr>
              <w:pStyle w:val="Compact"/>
              <w:jc w:val="right"/>
            </w:pPr>
            <w:r>
              <w:t xml:space="preserve">112,188</w:t>
            </w:r>
          </w:p>
        </w:tc>
        <w:tc>
          <w:tcPr/>
          <w:p>
            <w:pPr>
              <w:pStyle w:val="Compact"/>
              <w:jc w:val="right"/>
            </w:pPr>
            <w:r>
              <w:t xml:space="preserve">228,291</w:t>
            </w:r>
          </w:p>
        </w:tc>
        <w:tc>
          <w:tcPr/>
          <w:p>
            <w:pPr>
              <w:pStyle w:val="Compact"/>
              <w:jc w:val="right"/>
            </w:pPr>
            <w:r>
              <w:t xml:space="preserve">340,479</w:t>
            </w:r>
          </w:p>
        </w:tc>
        <w:tc>
          <w:tcPr/>
          <w:p>
            <w:pPr>
              <w:pStyle w:val="Compact"/>
              <w:jc w:val="right"/>
            </w:pPr>
            <w:r>
              <w:t xml:space="preserve">17.0%</w:t>
            </w:r>
          </w:p>
        </w:tc>
        <w:tc>
          <w:tcPr/>
          <w:p>
            <w:pPr>
              <w:pStyle w:val="Compact"/>
              <w:jc w:val="right"/>
            </w:pPr>
            <w:r>
              <w:t xml:space="preserve">33.0%</w:t>
            </w:r>
          </w:p>
        </w:tc>
      </w:tr>
      <w:tr>
        <w:tc>
          <w:tcPr/>
          <w:p>
            <w:pPr>
              <w:pStyle w:val="Compact"/>
              <w:jc w:val="right"/>
            </w:pPr>
            <w:r>
              <w:t xml:space="preserve">5,500</w:t>
            </w:r>
          </w:p>
        </w:tc>
        <w:tc>
          <w:tcPr/>
          <w:p>
            <w:pPr>
              <w:pStyle w:val="Compact"/>
              <w:jc w:val="right"/>
            </w:pPr>
            <w:r>
              <w:t xml:space="preserve">449,422</w:t>
            </w:r>
          </w:p>
        </w:tc>
        <w:tc>
          <w:tcPr/>
          <w:p>
            <w:pPr>
              <w:pStyle w:val="Compact"/>
              <w:jc w:val="right"/>
            </w:pPr>
            <w:r>
              <w:t xml:space="preserve">279,022</w:t>
            </w:r>
          </w:p>
        </w:tc>
        <w:tc>
          <w:tcPr/>
          <w:p>
            <w:pPr>
              <w:pStyle w:val="Compact"/>
              <w:jc w:val="right"/>
            </w:pPr>
            <w:r>
              <w:t xml:space="preserve">728,444</w:t>
            </w:r>
          </w:p>
        </w:tc>
        <w:tc>
          <w:tcPr/>
          <w:p>
            <w:pPr>
              <w:pStyle w:val="Compact"/>
              <w:jc w:val="right"/>
            </w:pPr>
            <w:r>
              <w:t xml:space="preserve">36.4%</w:t>
            </w:r>
          </w:p>
        </w:tc>
        <w:tc>
          <w:tcPr/>
          <w:p>
            <w:pPr>
              <w:pStyle w:val="Compact"/>
              <w:jc w:val="right"/>
            </w:pPr>
            <w:r>
              <w:t xml:space="preserve">61.7%</w:t>
            </w:r>
          </w:p>
        </w:tc>
      </w:tr>
      <w:tr>
        <w:tc>
          <w:tcPr/>
          <w:p>
            <w:pPr>
              <w:pStyle w:val="Compact"/>
              <w:jc w:val="right"/>
            </w:pPr>
            <w:r>
              <w:t xml:space="preserve">6,635</w:t>
            </w:r>
          </w:p>
        </w:tc>
        <w:tc>
          <w:tcPr/>
          <w:p>
            <w:pPr>
              <w:pStyle w:val="Compact"/>
              <w:jc w:val="right"/>
            </w:pPr>
            <w:r>
              <w:t xml:space="preserve">1,669,856</w:t>
            </w:r>
          </w:p>
        </w:tc>
        <w:tc>
          <w:tcPr/>
          <w:p>
            <w:pPr>
              <w:pStyle w:val="Compact"/>
              <w:jc w:val="right"/>
            </w:pPr>
            <w:r>
              <w:t xml:space="preserve">336,805</w:t>
            </w:r>
          </w:p>
        </w:tc>
        <w:tc>
          <w:tcPr/>
          <w:p>
            <w:pPr>
              <w:pStyle w:val="Compact"/>
              <w:jc w:val="right"/>
            </w:pPr>
            <w:r>
              <w:t xml:space="preserve">2,006,661</w:t>
            </w:r>
          </w:p>
        </w:tc>
        <w:tc>
          <w:tcPr/>
          <w:p>
            <w:pPr>
              <w:pStyle w:val="Compact"/>
              <w:jc w:val="right"/>
            </w:pPr>
            <w:r>
              <w:t xml:space="preserve">100.3%</w:t>
            </w:r>
          </w:p>
        </w:tc>
        <w:tc>
          <w:tcPr/>
          <w:p>
            <w:pPr>
              <w:pStyle w:val="Compact"/>
              <w:jc w:val="right"/>
            </w:pPr>
            <w:r>
              <w:rPr>
                <w:b/>
                <w:bCs/>
              </w:rPr>
              <w:t xml:space="preserve">CANNOT DEPLOY</w:t>
            </w:r>
          </w:p>
        </w:tc>
      </w:tr>
    </w:tbl>
    <w:p>
      <w:pPr>
        <w:pStyle w:val="BodyText"/>
      </w:pPr>
      <w:r>
        <w:t xml:space="preserve">Read the last column. At 6,000 lines, 73% of what you pay is</w:t>
      </w:r>
      <w:r>
        <w:t xml:space="preserve"> </w:t>
      </w:r>
      <w:r>
        <w:rPr>
          <w:i/>
          <w:iCs/>
        </w:rPr>
        <w:t xml:space="preserve">the mere fact of being large</w:t>
      </w:r>
      <w:r>
        <w:t xml:space="preserve">.</w:t>
      </w:r>
    </w:p>
    <w:p>
      <w:pPr>
        <w:pStyle w:val="BodyText"/>
      </w:pPr>
      <w:r>
        <w:t xml:space="preserve">Two properties turn that curve into a design rule rather than a curiosity:</w:t>
      </w:r>
    </w:p>
    <w:p>
      <w:pPr>
        <w:pStyle w:val="Compact"/>
        <w:numPr>
          <w:ilvl w:val="0"/>
          <w:numId w:val="1051"/>
        </w:numPr>
      </w:pPr>
      <w:r>
        <w:rPr>
          <w:b/>
          <w:bCs/>
        </w:rPr>
        <w:t xml:space="preserve">Every Pact upgrade redeploys the whole module.</w:t>
      </w:r>
      <w:r>
        <w:t xml:space="preserve"> </w:t>
      </w:r>
      <w:r>
        <w:t xml:space="preserve">A one-character fix in a 6,477-line module costs</w:t>
      </w:r>
      <w:r>
        <w:t xml:space="preserve"> </w:t>
      </w:r>
      <w:r>
        <w:t xml:space="preserve">1,733,784 gas — not once, every time, forever. A module’s line count is a</w:t>
      </w:r>
      <w:r>
        <w:t xml:space="preserve"> </w:t>
      </w:r>
      <w:r>
        <w:rPr>
          <w:b/>
          <w:bCs/>
        </w:rPr>
        <w:t xml:space="preserve">permanent tax on every</w:t>
      </w:r>
      <w:r>
        <w:rPr>
          <w:b/>
          <w:bCs/>
        </w:rPr>
        <w:t xml:space="preserve"> </w:t>
      </w:r>
      <w:r>
        <w:rPr>
          <w:b/>
          <w:bCs/>
        </w:rPr>
        <w:t xml:space="preserve">future change</w:t>
      </w:r>
      <w:r>
        <w:t xml:space="preserve">.</w:t>
      </w:r>
    </w:p>
    <w:p>
      <w:pPr>
        <w:pStyle w:val="Compact"/>
        <w:numPr>
          <w:ilvl w:val="0"/>
          <w:numId w:val="1051"/>
        </w:numPr>
      </w:pPr>
      <w:r>
        <w:rPr>
          <w:b/>
          <w:bCs/>
        </w:rPr>
        <w:t xml:space="preserve">You cannot split your way out afterwards</w:t>
      </w:r>
      <w:r>
        <w:t xml:space="preserve">, because</w:t>
      </w:r>
      <w:r>
        <w:t xml:space="preserve"> </w:t>
      </w:r>
      <w:r>
        <w:rPr>
          <w:b/>
          <w:bCs/>
        </w:rPr>
        <w:t xml:space="preserve">Pact tables are module-scoped</w:t>
      </w:r>
      <w:r>
        <w:t xml:space="preserve">.</w:t>
      </w:r>
      <w:r>
        <w:t xml:space="preserve"> </w:t>
      </w:r>
      <w:r>
        <w:rPr>
          <w:rStyle w:val="VerbatimChar"/>
        </w:rPr>
        <w:t xml:space="preserve">(create-table FVT|T)</w:t>
      </w:r>
      <w:r>
        <w:t xml:space="preserve"> </w:t>
      </w:r>
      <w:r>
        <w:t xml:space="preserve">binds that table to that module and no other module can adopt it. Splitting</w:t>
      </w:r>
      <w:r>
        <w:t xml:space="preserve"> </w:t>
      </w:r>
      <w:r>
        <w:t xml:space="preserve">a</w:t>
      </w:r>
      <w:r>
        <w:t xml:space="preserve"> </w:t>
      </w:r>
      <w:r>
        <w:rPr>
          <w:i/>
          <w:iCs/>
        </w:rPr>
        <w:t xml:space="preserve">deployed</w:t>
      </w:r>
      <w:r>
        <w:t xml:space="preserve"> </w:t>
      </w:r>
      <w:r>
        <w:t xml:space="preserve">module with live data means new tables plus a migration, and the old data stays where</w:t>
      </w:r>
      <w:r>
        <w:t xml:space="preserve"> </w:t>
      </w:r>
      <w:r>
        <w:t xml:space="preserve">it is.</w:t>
      </w:r>
    </w:p>
    <w:p>
      <w:pPr>
        <w:pStyle w:val="BlockText"/>
      </w:pPr>
      <w:r>
        <w:t xml:space="preserve">The failure mode to design against is:</w:t>
      </w:r>
      <w:r>
        <w:t xml:space="preserve"> </w:t>
      </w:r>
      <w:r>
        <w:rPr>
          <w:b/>
          <w:bCs/>
        </w:rPr>
        <w:t xml:space="preserve">unable to upgrade, and unable to split your way out of</w:t>
      </w:r>
      <w:r>
        <w:rPr>
          <w:b/>
          <w:bCs/>
        </w:rPr>
        <w:t xml:space="preserve"> </w:t>
      </w:r>
      <w:r>
        <w:rPr>
          <w:b/>
          <w:bCs/>
        </w:rPr>
        <w:t xml:space="preserve">being unable to upgrade.</w:t>
      </w:r>
    </w:p>
    <w:p>
      <w:pPr>
        <w:pStyle w:val="FirstParagraph"/>
      </w:pPr>
      <w:r>
        <w:t xml:space="preserve">The bands, and they are the project’s own: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band</w:t>
            </w:r>
          </w:p>
        </w:tc>
        <w:tc>
          <w:tcPr/>
          <w:p>
            <w:pPr>
              <w:pStyle w:val="Compact"/>
            </w:pPr>
            <w:r>
              <w:t xml:space="preserve">lines</w:t>
            </w:r>
          </w:p>
        </w:tc>
        <w:tc>
          <w:tcPr/>
          <w:p>
            <w:pPr>
              <w:pStyle w:val="Compact"/>
            </w:pPr>
            <w:r>
              <w:t xml:space="preserve">action</w:t>
            </w:r>
          </w:p>
        </w:tc>
      </w:tr>
      <w:tr>
        <w:tc>
          <w:tcPr/>
          <w:p>
            <w:pPr>
              <w:pStyle w:val="Compact"/>
            </w:pPr>
            <w:r>
              <w:t xml:space="preserve">Target</w:t>
            </w:r>
          </w:p>
        </w:tc>
        <w:tc>
          <w:tcPr/>
          <w:p>
            <w:pPr>
              <w:pStyle w:val="Compact"/>
            </w:pPr>
            <w:r>
              <w:t xml:space="preserve">under 3,500</w:t>
            </w:r>
          </w:p>
        </w:tc>
        <w:tc>
          <w:tcPr/>
          <w:p>
            <w:pPr>
              <w:pStyle w:val="Compact"/>
            </w:pPr>
            <w:r>
              <w:t xml:space="preserve">fine</w:t>
            </w:r>
          </w:p>
        </w:tc>
      </w:tr>
      <w:tr>
        <w:tc>
          <w:tcPr/>
          <w:p>
            <w:pPr>
              <w:pStyle w:val="Compact"/>
            </w:pPr>
            <w:r>
              <w:t xml:space="preserve">Acceptable</w:t>
            </w:r>
          </w:p>
        </w:tc>
        <w:tc>
          <w:tcPr/>
          <w:p>
            <w:pPr>
              <w:pStyle w:val="Compact"/>
            </w:pPr>
            <w:r>
              <w:t xml:space="preserve">3,500 – 4,000</w:t>
            </w:r>
          </w:p>
        </w:tc>
        <w:tc>
          <w:tcPr/>
          <w:p>
            <w:pPr>
              <w:pStyle w:val="Compact"/>
            </w:pPr>
            <w:r>
              <w:t xml:space="preserve">only</w:t>
            </w:r>
            <w:r>
              <w:t xml:space="preserve"> </w:t>
            </w:r>
            <w:r>
              <w:rPr>
                <w:b/>
                <w:bCs/>
              </w:rPr>
              <w:t xml:space="preserve">with a plan</w:t>
            </w:r>
          </w:p>
        </w:tc>
      </w:tr>
      <w:tr>
        <w:tc>
          <w:tcPr/>
          <w:p>
            <w:pPr>
              <w:pStyle w:val="Compact"/>
            </w:pPr>
            <w:r>
              <w:t xml:space="preserve">Warning</w:t>
            </w:r>
          </w:p>
        </w:tc>
        <w:tc>
          <w:tcPr/>
          <w:p>
            <w:pPr>
              <w:pStyle w:val="Compact"/>
            </w:pPr>
            <w:r>
              <w:t xml:space="preserve">4,000 – 4,500</w:t>
            </w:r>
          </w:p>
        </w:tc>
        <w:tc>
          <w:tcPr/>
          <w:p>
            <w:pPr>
              <w:pStyle w:val="Compact"/>
            </w:pPr>
            <w:r>
              <w:rPr>
                <w:b/>
                <w:bCs/>
              </w:rPr>
              <w:t xml:space="preserve">start designing the split now</w:t>
            </w:r>
          </w:p>
        </w:tc>
      </w:tr>
      <w:tr>
        <w:tc>
          <w:tcPr/>
          <w:p>
            <w:pPr>
              <w:pStyle w:val="Compact"/>
            </w:pPr>
            <w:r>
              <w:t xml:space="preserve">Danger</w:t>
            </w:r>
          </w:p>
        </w:tc>
        <w:tc>
          <w:tcPr/>
          <w:p>
            <w:pPr>
              <w:pStyle w:val="Compact"/>
            </w:pPr>
            <w:r>
              <w:t xml:space="preserve">above 4,500</w:t>
            </w:r>
          </w:p>
        </w:tc>
        <w:tc>
          <w:tcPr/>
          <w:p>
            <w:pPr>
              <w:pStyle w:val="Compact"/>
            </w:pPr>
            <w:r>
              <w:rPr>
                <w:b/>
                <w:bCs/>
              </w:rPr>
              <w:t xml:space="preserve">split before deploying</w:t>
            </w:r>
          </w:p>
        </w:tc>
      </w:tr>
      <w:tr>
        <w:tc>
          <w:tcPr/>
          <w:p>
            <w:pPr>
              <w:pStyle w:val="Compact"/>
            </w:pPr>
            <w:r>
              <w:t xml:space="preserve">Impossible</w:t>
            </w:r>
          </w:p>
        </w:tc>
        <w:tc>
          <w:tcPr/>
          <w:p>
            <w:pPr>
              <w:pStyle w:val="Compact"/>
            </w:pPr>
            <w:r>
              <w:t xml:space="preserve">~6,635</w:t>
            </w:r>
          </w:p>
        </w:tc>
        <w:tc>
          <w:tcPr/>
          <w:p>
            <w:pPr>
              <w:pStyle w:val="Compact"/>
            </w:pPr>
            <w:r>
              <w:t xml:space="preserve">cannot be deployed at all, ever</w:t>
            </w:r>
          </w:p>
        </w:tc>
      </w:tr>
    </w:tbl>
    <w:p>
      <w:pPr>
        <w:pStyle w:val="BodyText"/>
      </w:pPr>
      <w:r>
        <w:t xml:space="preserve">And the rule for</w:t>
      </w:r>
      <w:r>
        <w:t xml:space="preserve"> </w:t>
      </w:r>
      <w:r>
        <w:rPr>
          <w:i/>
          <w:iCs/>
        </w:rPr>
        <w:t xml:space="preserve">where</w:t>
      </w:r>
      <w:r>
        <w:t xml:space="preserve"> </w:t>
      </w:r>
      <w:r>
        <w:t xml:space="preserve">to cut, which the round followed and which is the reason this chapter is not</w:t>
      </w:r>
      <w:r>
        <w:t xml:space="preserve"> </w:t>
      </w:r>
      <w:r>
        <w:t xml:space="preserve">about line counts:</w:t>
      </w:r>
      <w:r>
        <w:t xml:space="preserve"> </w:t>
      </w:r>
      <w:r>
        <w:rPr>
          <w:b/>
          <w:bCs/>
        </w:rPr>
        <w:t xml:space="preserve">split by capability, never by line count.</w:t>
      </w:r>
      <w:r>
        <w:t xml:space="preserve"> </w:t>
      </w:r>
      <w:r>
        <w:t xml:space="preserve">Capabilities are module-scoped in</w:t>
      </w:r>
      <w:r>
        <w:t xml:space="preserve"> </w:t>
      </w:r>
      <w:r>
        <w:t xml:space="preserve">Pact — that scoping is a real security boundary, and it was the subject of a critical vulnerability</w:t>
      </w:r>
      <w:r>
        <w:t xml:space="preserve"> </w:t>
      </w:r>
      <w:r>
        <w:t xml:space="preserve">fixed at block 516,500, where</w:t>
      </w:r>
      <w:r>
        <w:t xml:space="preserve"> </w:t>
      </w:r>
      <w:r>
        <w:rPr>
          <w:rStyle w:val="VerbatimChar"/>
        </w:rPr>
        <w:t xml:space="preserve">compose-capability</w:t>
      </w:r>
      <w:r>
        <w:t xml:space="preserve"> </w:t>
      </w:r>
      <w:r>
        <w:t xml:space="preserve">could reach across module boundaries without the</w:t>
      </w:r>
      <w:r>
        <w:t xml:space="preserve"> </w:t>
      </w:r>
      <w:r>
        <w:t xml:space="preserve">module guard. Anything sharing a</w:t>
      </w:r>
      <w:r>
        <w:t xml:space="preserve"> </w:t>
      </w:r>
      <w:r>
        <w:rPr>
          <w:rStyle w:val="VerbatimChar"/>
        </w:rPr>
        <w:t xml:space="preserve">defcap</w:t>
      </w:r>
      <w:r>
        <w:t xml:space="preserve"> </w:t>
      </w:r>
      <w:r>
        <w:t xml:space="preserve">belongs in the same module; tables go with the module whose</w:t>
      </w:r>
      <w:r>
        <w:t xml:space="preserve"> </w:t>
      </w:r>
      <w:r>
        <w:t xml:space="preserve">capabilities guard writes to them; and that choice is</w:t>
      </w:r>
      <w:r>
        <w:t xml:space="preserve"> </w:t>
      </w:r>
      <w:r>
        <w:rPr>
          <w:b/>
          <w:bCs/>
        </w:rPr>
        <w:t xml:space="preserve">permanent</w:t>
      </w:r>
      <w:r>
        <w:t xml:space="preserve">.</w:t>
      </w:r>
    </w:p>
    <w:p>
      <w:r>
        <w:pict>
          <v:rect style="width:0;height:1.5pt" o:hralign="center" o:hrstd="t" o:hr="t"/>
        </w:pict>
      </w:r>
    </w:p>
    <w:bookmarkEnd w:id="254"/>
    <w:bookmarkStart w:id="255" w:name="the-blocker"/>
    <w:p>
      <w:pPr>
        <w:pStyle w:val="Heading2"/>
      </w:pPr>
      <w:r>
        <w:t xml:space="preserve">2. The blocker</w:t>
      </w:r>
    </w:p>
    <w:p>
      <w:pPr>
        <w:pStyle w:val="FirstParagraph"/>
      </w:pPr>
      <w:r>
        <w:rPr>
          <w:b/>
          <w:bCs/>
        </w:rPr>
        <w:t xml:space="preserve">[VERIFIED by command]</w:t>
      </w:r>
      <w:r>
        <w:t xml:space="preserve"> </w:t>
      </w:r>
      <w:r>
        <w:t xml:space="preserve">—</w:t>
      </w:r>
      <w:r>
        <w:t xml:space="preserve"> </w:t>
      </w:r>
      <w:r>
        <w:rPr>
          <w:rStyle w:val="VerbatimChar"/>
        </w:rPr>
        <w:t xml:space="preserve">git show &lt;rev&gt;:…/04_FVT.pact | wc -l</w:t>
      </w:r>
      <w:r>
        <w:t xml:space="preserve">:</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when</w:t>
            </w:r>
          </w:p>
        </w:tc>
        <w:tc>
          <w:tcPr/>
          <w:p>
            <w:pPr>
              <w:pStyle w:val="Compact"/>
              <w:jc w:val="right"/>
            </w:pPr>
            <w:r>
              <w:t xml:space="preserve">lines</w:t>
            </w:r>
          </w:p>
        </w:tc>
      </w:tr>
      <w:tr>
        <w:tc>
          <w:tcPr/>
          <w:p>
            <w:pPr>
              <w:pStyle w:val="Compact"/>
            </w:pPr>
            <w:r>
              <w:t xml:space="preserve">2026-08-27, when the rule was first applied</w:t>
            </w:r>
          </w:p>
        </w:tc>
        <w:tc>
          <w:tcPr/>
          <w:p>
            <w:pPr>
              <w:pStyle w:val="Compact"/>
              <w:jc w:val="right"/>
            </w:pPr>
            <w:r>
              <w:t xml:space="preserve">6,694 — already</w:t>
            </w:r>
            <w:r>
              <w:t xml:space="preserve"> </w:t>
            </w:r>
            <w:r>
              <w:rPr>
                <w:b/>
                <w:bCs/>
              </w:rPr>
              <w:t xml:space="preserve">past</w:t>
            </w:r>
            <w:r>
              <w:t xml:space="preserve"> </w:t>
            </w:r>
            <w:r>
              <w:t xml:space="preserve">the ~6,635 cliff</w:t>
            </w:r>
          </w:p>
        </w:tc>
      </w:tr>
      <w:tr>
        <w:tc>
          <w:tcPr/>
          <w:p>
            <w:pPr>
              <w:pStyle w:val="Compact"/>
            </w:pPr>
            <w:r>
              <w:t xml:space="preserve">2026-08-30, start of this round</w:t>
            </w:r>
          </w:p>
        </w:tc>
        <w:tc>
          <w:tcPr/>
          <w:p>
            <w:pPr>
              <w:pStyle w:val="Compact"/>
              <w:jc w:val="right"/>
            </w:pPr>
            <w:r>
              <w:t xml:space="preserve">6,781</w:t>
            </w:r>
          </w:p>
        </w:tc>
      </w:tr>
      <w:tr>
        <w:tc>
          <w:tcPr/>
          <w:p>
            <w:pPr>
              <w:pStyle w:val="Compact"/>
            </w:pPr>
            <w:r>
              <w:t xml:space="preserve">2026-09-03, after the canon let-staircase pass added ~800 whitespace lines</w:t>
            </w:r>
          </w:p>
        </w:tc>
        <w:tc>
          <w:tcPr/>
          <w:p>
            <w:pPr>
              <w:pStyle w:val="Compact"/>
              <w:jc w:val="right"/>
            </w:pPr>
            <w:r>
              <w:t xml:space="preserve">7,249 →</w:t>
            </w:r>
            <w:r>
              <w:t xml:space="preserve"> </w:t>
            </w:r>
            <w:r>
              <w:rPr>
                <w:b/>
                <w:bCs/>
              </w:rPr>
              <w:t xml:space="preserve">7,527</w:t>
            </w:r>
          </w:p>
        </w:tc>
      </w:tr>
      <w:tr>
        <w:tc>
          <w:tcPr/>
          <w:p>
            <w:pPr>
              <w:pStyle w:val="Compact"/>
            </w:pPr>
            <w:r>
              <w:t xml:space="preserve">immediately before the split (</w:t>
            </w:r>
            <w:r>
              <w:rPr>
                <w:rStyle w:val="VerbatimChar"/>
              </w:rPr>
              <w:t xml:space="preserve">5a453d8^</w:t>
            </w:r>
            <w:r>
              <w:t xml:space="preserve">)</w:t>
            </w:r>
          </w:p>
        </w:tc>
        <w:tc>
          <w:tcPr/>
          <w:p>
            <w:pPr>
              <w:pStyle w:val="Compact"/>
              <w:jc w:val="right"/>
            </w:pPr>
            <w:r>
              <w:rPr>
                <w:b/>
                <w:bCs/>
              </w:rPr>
              <w:t xml:space="preserve">7,527</w:t>
            </w:r>
          </w:p>
        </w:tc>
      </w:tr>
    </w:tbl>
    <w:p>
      <w:pPr>
        <w:pStyle w:val="BodyText"/>
      </w:pPr>
      <w:r>
        <w:t xml:space="preserve">FVT loads fine in the REPL, which does not enforce the block cap. It could not be deployed or</w:t>
      </w:r>
      <w:r>
        <w:t xml:space="preserve"> </w:t>
      </w:r>
      <w:r>
        <w:t xml:space="preserve">upgraded on chain. That is a pre-mainnet blocker of the worst kind, because it gets structurally</w:t>
      </w:r>
      <w:r>
        <w:t xml:space="preserve"> </w:t>
      </w:r>
      <w:r>
        <w:t xml:space="preserve">harder the moment the module holds live data.</w:t>
      </w:r>
    </w:p>
    <w:p>
      <w:r>
        <w:pict>
          <v:rect style="width:0;height:1.5pt" o:hralign="center" o:hrstd="t" o:hr="t"/>
        </w:pict>
      </w:r>
    </w:p>
    <w:bookmarkEnd w:id="255"/>
    <w:bookmarkStart w:id="256" w:name="the-seam-and-how-it-was-chosen"/>
    <w:p>
      <w:pPr>
        <w:pStyle w:val="Heading2"/>
      </w:pPr>
      <w:r>
        <w:t xml:space="preserve">3. The seam, and how it was chosen</w:t>
      </w:r>
    </w:p>
    <w:p>
      <w:pPr>
        <w:pStyle w:val="FirstParagraph"/>
      </w:pPr>
      <w:r>
        <w:t xml:space="preserve">The design (</w:t>
      </w:r>
      <w:r>
        <w:rPr>
          <w:rStyle w:val="VerbatimChar"/>
        </w:rPr>
        <w:t xml:space="preserve">FVT-SPLIT-DESIGN.md</w:t>
      </w:r>
      <w:r>
        <w:t xml:space="preserve">) reads as an</w:t>
      </w:r>
      <w:r>
        <w:t xml:space="preserve"> </w:t>
      </w:r>
      <w:r>
        <w:rPr>
          <w:b/>
          <w:bCs/>
        </w:rPr>
        <w:t xml:space="preserve">accountant</w:t>
      </w:r>
      <w:r>
        <w:t xml:space="preserve"> </w:t>
      </w:r>
      <w:r>
        <w:t xml:space="preserve">and an</w:t>
      </w:r>
      <w:r>
        <w:t xml:space="preserve"> </w:t>
      </w:r>
      <w:r>
        <w:rPr>
          <w:b/>
          <w:bCs/>
        </w:rPr>
        <w:t xml:space="preserve">estate registrar</w:t>
      </w:r>
      <w:r>
        <w:t xml:space="preserve">:</w:t>
      </w:r>
    </w:p>
    <w:p>
      <w:pPr>
        <w:pStyle w:val="Compact"/>
        <w:numPr>
          <w:ilvl w:val="0"/>
          <w:numId w:val="1052"/>
        </w:numPr>
      </w:pPr>
      <w:r>
        <w:rPr>
          <w:rStyle w:val="VerbatimChar"/>
          <w:b/>
          <w:bCs/>
        </w:rPr>
        <w:t xml:space="preserve">RPS</w:t>
      </w:r>
      <w:r>
        <w:t xml:space="preserve"> </w:t>
      </w:r>
      <w:r>
        <w:t xml:space="preserve">— the reward-per-share ledger and all the arithmetic that moves it. A pure leaf: inputs</w:t>
      </w:r>
      <w:r>
        <w:t xml:space="preserve"> </w:t>
      </w:r>
      <w:r>
        <w:t xml:space="preserve">in, ledger writes out. Deploys</w:t>
      </w:r>
      <w:r>
        <w:t xml:space="preserve"> </w:t>
      </w:r>
      <w:r>
        <w:rPr>
          <w:b/>
          <w:bCs/>
        </w:rPr>
        <w:t xml:space="preserve">first</w:t>
      </w:r>
      <w:r>
        <w:t xml:space="preserve">, carries</w:t>
      </w:r>
      <w:r>
        <w:t xml:space="preserve"> </w:t>
      </w:r>
      <w:r>
        <w:rPr>
          <w:b/>
          <w:bCs/>
        </w:rPr>
        <w:t xml:space="preserve">its own</w:t>
      </w:r>
      <w:r>
        <w:rPr>
          <w:b/>
          <w:bCs/>
        </w:rPr>
        <w:t xml:space="preserve"> </w:t>
      </w:r>
      <w:r>
        <w:rPr>
          <w:rStyle w:val="VerbatimChar"/>
          <w:b/>
          <w:bCs/>
        </w:rPr>
        <w:t xml:space="preserve">SECURE</w:t>
      </w:r>
      <w:r>
        <w:t xml:space="preserve">.</w:t>
      </w:r>
    </w:p>
    <w:p>
      <w:pPr>
        <w:pStyle w:val="Compact"/>
        <w:numPr>
          <w:ilvl w:val="0"/>
          <w:numId w:val="1052"/>
        </w:numPr>
      </w:pPr>
      <w:r>
        <w:rPr>
          <w:rStyle w:val="VerbatimChar"/>
          <w:b/>
          <w:bCs/>
        </w:rPr>
        <w:t xml:space="preserve">FVT</w:t>
      </w:r>
      <w:r>
        <w:t xml:space="preserve"> </w:t>
      </w:r>
      <w:r>
        <w:t xml:space="preserve">— the farms/vaults/treasuries themselves, their ownership, configuration and topology,</w:t>
      </w:r>
      <w:r>
        <w:t xml:space="preserve"> </w:t>
      </w:r>
      <w:r>
        <w:t xml:space="preserve">vacate/sweep, and</w:t>
      </w:r>
      <w:r>
        <w:t xml:space="preserve"> </w:t>
      </w:r>
      <w:r>
        <w:rPr>
          <w:b/>
          <w:bCs/>
        </w:rPr>
        <w:t xml:space="preserve">every client entrypoint</w:t>
      </w:r>
      <w:r>
        <w:t xml:space="preserve">. Deploys second, keeps the name.</w:t>
      </w:r>
    </w:p>
    <w:p>
      <w:pPr>
        <w:pStyle w:val="FirstParagraph"/>
      </w:pPr>
      <w:r>
        <w:t xml:space="preserve">Three things about the method are worth extracting, because they generalise past this module:</w:t>
      </w:r>
    </w:p>
    <w:p>
      <w:pPr>
        <w:pStyle w:val="BodyText"/>
      </w:pPr>
      <w:r>
        <w:rPr>
          <w:b/>
          <w:bCs/>
        </w:rPr>
        <w:t xml:space="preserve">The seam was measured, not argued.</w:t>
      </w:r>
      <w:r>
        <w:t xml:space="preserve"> </w:t>
      </w:r>
      <w:r>
        <w:rPr>
          <w:rStyle w:val="VerbatimChar"/>
        </w:rPr>
        <w:t xml:space="preserve">REPL/tools/_fvtsplit.py</w:t>
      </w:r>
      <w:r>
        <w:t xml:space="preserve"> </w:t>
      </w:r>
      <w:r>
        <w:t xml:space="preserve">classified all 407 definitions by</w:t>
      </w:r>
      <w:r>
        <w:t xml:space="preserve"> </w:t>
      </w:r>
      <w:r>
        <w:t xml:space="preserve">which tables they transitively touch:</w:t>
      </w:r>
      <w:r>
        <w:t xml:space="preserve"> </w:t>
      </w:r>
      <w:r>
        <w:rPr>
          <w:b/>
          <w:bCs/>
        </w:rPr>
        <w:t xml:space="preserve">79 RPS-only, 164 FVT-only, 77 SEAM (touch both), 87 FREE (no</w:t>
      </w:r>
      <w:r>
        <w:rPr>
          <w:b/>
          <w:bCs/>
        </w:rPr>
        <w:t xml:space="preserve"> </w:t>
      </w:r>
      <w:r>
        <w:rPr>
          <w:b/>
          <w:bCs/>
        </w:rPr>
        <w:t xml:space="preserve">table)</w:t>
      </w:r>
      <w:r>
        <w:t xml:space="preserve">. The manifest’s key result is a single sentence:</w:t>
      </w:r>
      <w:r>
        <w:t xml:space="preserve"> </w:t>
      </w:r>
      <w:r>
        <w:rPr>
          <w:i/>
          <w:iCs/>
        </w:rPr>
        <w:t xml:space="preserve">“0 functions directly touch both domains”</w:t>
      </w:r>
      <w:r>
        <w:t xml:space="preserve"> </w:t>
      </w:r>
      <w:r>
        <w:t xml:space="preserve">— so no atomic cross-domain write transaction had to be untangled, and all coupling was at the</w:t>
      </w:r>
      <w:r>
        <w:t xml:space="preserve"> </w:t>
      </w:r>
      <w:r>
        <w:t xml:space="preserve">call-graph level.</w:t>
      </w:r>
    </w:p>
    <w:p>
      <w:pPr>
        <w:pStyle w:val="BodyText"/>
      </w:pPr>
      <w:r>
        <w:rPr>
          <w:b/>
          <w:bCs/>
        </w:rPr>
        <w:t xml:space="preserve">The first cut was wrong and the measurement said so.</w:t>
      </w:r>
      <w:r>
        <w:t xml:space="preserve"> </w:t>
      </w:r>
      <w:r>
        <w:t xml:space="preserve">A ledger-only extraction left FVT at</w:t>
      </w:r>
      <w:r>
        <w:t xml:space="preserve"> </w:t>
      </w:r>
      <w:r>
        <w:t xml:space="preserve">6,435 lines and ~84% of the gas budget — deployable, with no headroom — because the reward-settlement</w:t>
      </w:r>
      <w:r>
        <w:t xml:space="preserve"> </w:t>
      </w:r>
      <w:r>
        <w:t xml:space="preserve">orchestration reads</w:t>
      </w:r>
      <w:r>
        <w:t xml:space="preserve"> </w:t>
      </w:r>
      <w:r>
        <w:rPr>
          <w:rStyle w:val="VerbatimChar"/>
        </w:rPr>
        <w:t xml:space="preserve">ScoreEntityLink</w:t>
      </w:r>
      <w:r>
        <w:t xml:space="preserve"> </w:t>
      </w:r>
      <w:r>
        <w:t xml:space="preserve">throughout (36 functions). The revision moved the reward</w:t>
      </w:r>
      <w:r>
        <w:t xml:space="preserve"> </w:t>
      </w:r>
      <w:r>
        <w:rPr>
          <w:i/>
          <w:iCs/>
        </w:rPr>
        <w:t xml:space="preserve">distribution topology</w:t>
      </w:r>
      <w:r>
        <w:t xml:space="preserve"> </w:t>
      </w:r>
      <w:r>
        <w:t xml:space="preserve">with the ledger.</w:t>
      </w:r>
      <w:r>
        <w:t xml:space="preserve"> </w:t>
      </w:r>
      <w:r>
        <w:rPr>
          <w:i/>
          <w:iCs/>
        </w:rPr>
        <w:t xml:space="preserve">The seam that looks right on a diagram is not necessarily</w:t>
      </w:r>
      <w:r>
        <w:rPr>
          <w:i/>
          <w:iCs/>
        </w:rPr>
        <w:t xml:space="preserve"> </w:t>
      </w:r>
      <w:r>
        <w:rPr>
          <w:i/>
          <w:iCs/>
        </w:rPr>
        <w:t xml:space="preserve">the one the call graph has.</w:t>
      </w:r>
    </w:p>
    <w:p>
      <w:pPr>
        <w:pStyle w:val="BodyText"/>
      </w:pPr>
      <w:r>
        <w:rPr>
          <w:b/>
          <w:bCs/>
        </w:rPr>
        <w:t xml:space="preserve">A cycle was found before it was built, and resolved by moving data rather than code.</w:t>
      </w:r>
      <w:r>
        <w:t xml:space="preserve"> </w:t>
      </w:r>
      <w:r>
        <w:t xml:space="preserve">The</w:t>
      </w:r>
      <w:r>
        <w:t xml:space="preserve"> </w:t>
      </w:r>
      <w:r>
        <w:t xml:space="preserve">orchestration writes five aggregate fields that live on</w:t>
      </w:r>
      <w:r>
        <w:t xml:space="preserve"> </w:t>
      </w:r>
      <w:r>
        <w:rPr>
          <w:rStyle w:val="VerbatimChar"/>
        </w:rPr>
        <w:t xml:space="preserve">FVT|T</w:t>
      </w:r>
      <w:r>
        <w:t xml:space="preserve"> </w:t>
      </w:r>
      <w:r>
        <w:t xml:space="preserve">— if it moved to RPS, those writes</w:t>
      </w:r>
      <w:r>
        <w:t xml:space="preserve"> </w:t>
      </w:r>
      <w:r>
        <w:t xml:space="preserve">would be RPS→FVT, a dependency cycle. The fix was a new RPS-owned table</w:t>
      </w:r>
      <w:r>
        <w:t xml:space="preserve"> </w:t>
      </w:r>
      <w:r>
        <w:rPr>
          <w:rStyle w:val="VerbatimChar"/>
        </w:rPr>
        <w:t xml:space="preserve">FVT|T|RewardAggregate</w:t>
      </w:r>
      <w:r>
        <w:t xml:space="preserve"> </w:t>
      </w:r>
      <w:r>
        <w:t xml:space="preserve">holding seven denormalised fields, so</w:t>
      </w:r>
      <w:r>
        <w:t xml:space="preserve"> </w:t>
      </w:r>
      <w:r>
        <w:rPr>
          <w:rStyle w:val="VerbatimChar"/>
        </w:rPr>
        <w:t xml:space="preserve">FVT|T</w:t>
      </w:r>
      <w:r>
        <w:t xml:space="preserve"> </w:t>
      </w:r>
      <w:r>
        <w:t xml:space="preserve">keeps only identity and configuration and RPS stays a</w:t>
      </w:r>
      <w:r>
        <w:t xml:space="preserve"> </w:t>
      </w:r>
      <w:r>
        <w:t xml:space="preserve">clean leaf. That is a</w:t>
      </w:r>
      <w:r>
        <w:t xml:space="preserve"> </w:t>
      </w:r>
      <w:r>
        <w:rPr>
          <w:b/>
          <w:bCs/>
        </w:rPr>
        <w:t xml:space="preserve">permanent data-model decision taken because tables cannot move later</w:t>
      </w:r>
      <w:r>
        <w:t xml:space="preserve"> </w:t>
      </w:r>
      <w:r>
        <w:t xml:space="preserve">— the</w:t>
      </w:r>
      <w:r>
        <w:t xml:space="preserve"> </w:t>
      </w:r>
      <w:r>
        <w:t xml:space="preserve">right time to take it, and the design says so explicitly.</w:t>
      </w:r>
    </w:p>
    <w:p>
      <w:pPr>
        <w:pStyle w:val="BodyText"/>
      </w:pPr>
      <w:r>
        <w:t xml:space="preserve">The resulting dependency graph is acyclic by construction:</w:t>
      </w:r>
      <w:r>
        <w:t xml:space="preserve"> </w:t>
      </w:r>
      <w:r>
        <w:rPr>
          <w:rStyle w:val="VerbatimChar"/>
        </w:rPr>
        <w:t xml:space="preserve">RPS → {IGNIS, DALOS, DPTF, SCORE-reads}</w:t>
      </w:r>
      <w:r>
        <w:t xml:space="preserve">,</w:t>
      </w:r>
      <w:r>
        <w:t xml:space="preserve"> </w:t>
      </w:r>
      <w:r>
        <w:rPr>
          <w:rStyle w:val="VerbatimChar"/>
        </w:rPr>
        <w:t xml:space="preserve">FVT → RPS::XE_</w:t>
      </w:r>
      <w:r>
        <w:t xml:space="preserve">. RPS never reads an FVT table; the structure fields the arithmetic needs are</w:t>
      </w:r>
      <w:r>
        <w:t xml:space="preserve"> </w:t>
      </w:r>
      <w:r>
        <w:t xml:space="preserve">computed by FVT and</w:t>
      </w:r>
      <w:r>
        <w:t xml:space="preserve"> </w:t>
      </w:r>
      <w:r>
        <w:rPr>
          <w:b/>
          <w:bCs/>
        </w:rPr>
        <w:t xml:space="preserve">passed as arguments</w:t>
      </w:r>
      <w:r>
        <w:t xml:space="preserve">. And the hot-path risk — cross-module calls cost gas per</w:t>
      </w:r>
      <w:r>
        <w:t xml:space="preserve"> </w:t>
      </w:r>
      <w:r>
        <w:t xml:space="preserve">call — is neutralised structurally:</w:t>
      </w:r>
      <w:r>
        <w:t xml:space="preserve"> </w:t>
      </w:r>
      <w:r>
        <w:rPr>
          <w:b/>
          <w:bCs/>
        </w:rPr>
        <w:t xml:space="preserve">loops live inside RPS</w:t>
      </w:r>
      <w:r>
        <w:t xml:space="preserve">, so a settle/inject/collect pass</w:t>
      </w:r>
      <w:r>
        <w:t xml:space="preserve"> </w:t>
      </w:r>
      <w:r>
        <w:t xml:space="preserve">crosses the boundary once per</w:t>
      </w:r>
      <w:r>
        <w:t xml:space="preserve"> </w:t>
      </w:r>
      <w:r>
        <w:rPr>
          <w:i/>
          <w:iCs/>
        </w:rPr>
        <w:t xml:space="preserve">phase</w:t>
      </w:r>
      <w:r>
        <w:t xml:space="preserve">, never once per</w:t>
      </w:r>
      <w:r>
        <w:t xml:space="preserve"> </w:t>
      </w:r>
      <w:r>
        <w:rPr>
          <w:i/>
          <w:iCs/>
        </w:rPr>
        <w:t xml:space="preserve">user</w:t>
      </w:r>
      <w:r>
        <w:t xml:space="preserve">.</w:t>
      </w:r>
    </w:p>
    <w:p>
      <w:r>
        <w:pict>
          <v:rect style="width:0;height:1.5pt" o:hralign="center" o:hrstd="t" o:hr="t"/>
        </w:pict>
      </w:r>
    </w:p>
    <w:bookmarkEnd w:id="256"/>
    <w:bookmarkStart w:id="258" w:name="what-shipped-against-what-was-designed"/>
    <w:p>
      <w:pPr>
        <w:pStyle w:val="Heading2"/>
      </w:pPr>
      <w:r>
        <w:t xml:space="preserve">4. What shipped, against what was designed</w:t>
      </w:r>
    </w:p>
    <w:p>
      <w:pPr>
        <w:pStyle w:val="FirstParagraph"/>
      </w:pPr>
      <w:r>
        <w:rPr>
          <w:b/>
          <w:bCs/>
        </w:rPr>
        <w:t xml:space="preserve">[VERIFIED by command]</w:t>
      </w:r>
      <w:r>
        <w:t xml:space="preserve">. This is the part the design documents do not reconcile, and it is the</w:t>
      </w:r>
      <w:r>
        <w:t xml:space="preserve"> </w:t>
      </w:r>
      <w:r>
        <w:t xml:space="preserve">chapter’s main finding.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designed</w:t>
            </w:r>
          </w:p>
        </w:tc>
        <w:tc>
          <w:tcPr/>
          <w:p>
            <w:pPr>
              <w:pStyle w:val="Compact"/>
              <w:jc w:val="right"/>
            </w:pPr>
            <w:r>
              <w:t xml:space="preserve">shipped (</w:t>
            </w:r>
            <w:r>
              <w:rPr>
                <w:rStyle w:val="VerbatimChar"/>
              </w:rPr>
              <w:t xml:space="preserve">b37c08e</w:t>
            </w:r>
            <w:r>
              <w:t xml:space="preserve">, 2026-09-03)</w:t>
            </w:r>
          </w:p>
        </w:tc>
        <w:tc>
          <w:tcPr/>
          <w:p>
            <w:pPr>
              <w:pStyle w:val="Compact"/>
              <w:jc w:val="right"/>
            </w:pPr>
            <w:r>
              <w:t xml:space="preserve">today (HEAD)</w:t>
            </w:r>
          </w:p>
        </w:tc>
      </w:tr>
      <w:tr>
        <w:tc>
          <w:tcPr/>
          <w:p>
            <w:pPr>
              <w:pStyle w:val="Compact"/>
            </w:pPr>
            <w:r>
              <w:rPr>
                <w:rStyle w:val="VerbatimChar"/>
              </w:rPr>
              <w:t xml:space="preserve">RPS</w:t>
            </w:r>
          </w:p>
        </w:tc>
        <w:tc>
          <w:tcPr/>
          <w:p>
            <w:pPr>
              <w:pStyle w:val="Compact"/>
              <w:jc w:val="right"/>
            </w:pPr>
            <w:r>
              <w:t xml:space="preserve">~3,288 lines</w:t>
            </w:r>
          </w:p>
        </w:tc>
        <w:tc>
          <w:tcPr/>
          <w:p>
            <w:pPr>
              <w:pStyle w:val="Compact"/>
              <w:jc w:val="right"/>
            </w:pPr>
            <w:r>
              <w:rPr>
                <w:b/>
                <w:bCs/>
              </w:rPr>
              <w:t xml:space="preserve">5,617</w:t>
            </w:r>
          </w:p>
        </w:tc>
        <w:tc>
          <w:tcPr/>
          <w:p>
            <w:pPr>
              <w:pStyle w:val="Compact"/>
              <w:jc w:val="right"/>
            </w:pPr>
            <w:r>
              <w:rPr>
                <w:b/>
                <w:bCs/>
              </w:rPr>
              <w:t xml:space="preserve">5,621</w:t>
            </w:r>
          </w:p>
        </w:tc>
      </w:tr>
      <w:tr>
        <w:tc>
          <w:tcPr/>
          <w:p>
            <w:pPr>
              <w:pStyle w:val="Compact"/>
            </w:pPr>
            <w:r>
              <w:rPr>
                <w:rStyle w:val="VerbatimChar"/>
              </w:rPr>
              <w:t xml:space="preserve">FVT</w:t>
            </w:r>
          </w:p>
        </w:tc>
        <w:tc>
          <w:tcPr/>
          <w:p>
            <w:pPr>
              <w:pStyle w:val="Compact"/>
              <w:jc w:val="right"/>
            </w:pPr>
            <w:r>
              <w:t xml:space="preserve">~2,765 lines</w:t>
            </w:r>
          </w:p>
        </w:tc>
        <w:tc>
          <w:tcPr/>
          <w:p>
            <w:pPr>
              <w:pStyle w:val="Compact"/>
              <w:jc w:val="right"/>
            </w:pPr>
            <w:r>
              <w:rPr>
                <w:b/>
                <w:bCs/>
              </w:rPr>
              <w:t xml:space="preserve">3,878</w:t>
            </w:r>
          </w:p>
        </w:tc>
        <w:tc>
          <w:tcPr/>
          <w:p>
            <w:pPr>
              <w:pStyle w:val="Compact"/>
              <w:jc w:val="right"/>
            </w:pPr>
            <w:r>
              <w:rPr>
                <w:b/>
                <w:bCs/>
              </w:rPr>
              <w:t xml:space="preserve">3,977</w:t>
            </w:r>
          </w:p>
        </w:tc>
      </w:tr>
      <w:tr>
        <w:tc>
          <w:tcPr/>
          <w:p>
            <w:pPr>
              <w:pStyle w:val="Compact"/>
            </w:pPr>
            <w:r>
              <w:t xml:space="preserve">combined</w:t>
            </w:r>
          </w:p>
        </w:tc>
        <w:tc>
          <w:tcPr/>
          <w:p>
            <w:pPr>
              <w:pStyle w:val="Compact"/>
              <w:jc w:val="right"/>
            </w:pPr>
            <w:r>
              <w:t xml:space="preserve">~6,053</w:t>
            </w:r>
          </w:p>
        </w:tc>
        <w:tc>
          <w:tcPr/>
          <w:p>
            <w:pPr>
              <w:pStyle w:val="Compact"/>
              <w:jc w:val="right"/>
            </w:pPr>
            <w:r>
              <w:rPr>
                <w:b/>
                <w:bCs/>
              </w:rPr>
              <w:t xml:space="preserve">9,495</w:t>
            </w:r>
          </w:p>
        </w:tc>
        <w:tc>
          <w:tcPr/>
          <w:p>
            <w:pPr>
              <w:pStyle w:val="Compact"/>
              <w:jc w:val="right"/>
            </w:pPr>
            <w:r>
              <w:t xml:space="preserve">9,598</w:t>
            </w:r>
          </w:p>
        </w:tc>
      </w:tr>
      <w:tr>
        <w:tc>
          <w:tcPr/>
          <w:p>
            <w:pPr>
              <w:pStyle w:val="Compact"/>
            </w:pPr>
            <w:r>
              <w:t xml:space="preserve">the monolith it replaced</w:t>
            </w:r>
          </w:p>
        </w:tc>
        <w:tc>
          <w:tcPr/>
          <w:p>
            <w:pPr>
              <w:pStyle w:val="Compact"/>
              <w:jc w:val="right"/>
            </w:pPr>
            <w:r>
              <w:t xml:space="preserve">7,527</w:t>
            </w:r>
          </w:p>
        </w:tc>
        <w:tc>
          <w:tcPr/>
          <w:p>
            <w:pPr>
              <w:pStyle w:val="Compact"/>
              <w:jc w:val="right"/>
            </w:pPr>
            <w:r>
              <w:t xml:space="preserve">7,527</w:t>
            </w:r>
          </w:p>
        </w:tc>
        <w:tc>
          <w:tcPr/>
          <w:p>
            <w:pPr>
              <w:pStyle w:val="Compact"/>
              <w:jc w:val="right"/>
            </w:pPr>
            <w:r>
              <w:t xml:space="preserve">—</w:t>
            </w:r>
          </w:p>
        </w:tc>
      </w:tr>
    </w:tbl>
    <w:p>
      <w:pPr>
        <w:pStyle w:val="BodyText"/>
      </w:pPr>
      <w:r>
        <w:t xml:space="preserve">Two facts follow, and both are verifiable in one command:</w:t>
      </w:r>
    </w:p>
    <w:p>
      <w:pPr>
        <w:pStyle w:val="BodyText"/>
      </w:pPr>
      <w:r>
        <w:rPr>
          <w:b/>
          <w:bCs/>
        </w:rPr>
        <w:t xml:space="preserve">The split added 1,968 lines — 26% — to the codebase.</w:t>
      </w:r>
      <w:r>
        <w:t xml:space="preserve"> </w:t>
      </w:r>
      <w:r>
        <w:t xml:space="preserve">That is not waste; it is the price of a</w:t>
      </w:r>
      <w:r>
        <w:t xml:space="preserve"> </w:t>
      </w:r>
      <w:r>
        <w:t xml:space="preserve">module boundary, and the commit message itemises it:</w:t>
      </w:r>
      <w:r>
        <w:t xml:space="preserve"> </w:t>
      </w:r>
      <w:r>
        <w:rPr>
          <w:b/>
          <w:bCs/>
        </w:rPr>
        <w:t xml:space="preserve">33</w:t>
      </w:r>
      <w:r>
        <w:rPr>
          <w:b/>
          <w:bCs/>
        </w:rPr>
        <w:t xml:space="preserve"> </w:t>
      </w:r>
      <w:r>
        <w:rPr>
          <w:rStyle w:val="VerbatimChar"/>
          <w:b/>
          <w:bCs/>
        </w:rPr>
        <w:t xml:space="preserve">XE_</w:t>
      </w:r>
      <w:r>
        <w:rPr>
          <w:b/>
          <w:bCs/>
        </w:rPr>
        <w:t xml:space="preserve"> </w:t>
      </w:r>
      <w:r>
        <w:rPr>
          <w:b/>
          <w:bCs/>
        </w:rPr>
        <w:t xml:space="preserve">SECURE-granting writer wrappers</w:t>
      </w:r>
      <w:r>
        <w:t xml:space="preserve"> </w:t>
      </w:r>
      <w:r>
        <w:t xml:space="preserve">so</w:t>
      </w:r>
      <w:r>
        <w:t xml:space="preserve"> </w:t>
      </w:r>
      <w:r>
        <w:t xml:space="preserve">FVT can mutate the ledger through a guarded entrypoint,</w:t>
      </w:r>
      <w:r>
        <w:t xml:space="preserve"> </w:t>
      </w:r>
      <w:r>
        <w:rPr>
          <w:b/>
          <w:bCs/>
        </w:rPr>
        <w:t xml:space="preserve">53 facade re-exports</w:t>
      </w:r>
      <w:r>
        <w:t xml:space="preserve"> </w:t>
      </w:r>
      <w:r>
        <w:t xml:space="preserve">so every existing</w:t>
      </w:r>
      <w:r>
        <w:t xml:space="preserve"> </w:t>
      </w:r>
      <w:r>
        <w:t xml:space="preserve">reader call site and the entire test corpus stay byte-identical, and the policy plumbing (</w:t>
      </w:r>
      <w:r>
        <w:rPr>
          <w:rStyle w:val="VerbatimChar"/>
        </w:rPr>
        <w:t xml:space="preserve">P|T</w:t>
      </w:r>
      <w:r>
        <w:t xml:space="preserve">,</w:t>
      </w:r>
      <w:r>
        <w:t xml:space="preserve"> </w:t>
      </w:r>
      <w:r>
        <w:rPr>
          <w:rStyle w:val="VerbatimChar"/>
        </w:rPr>
        <w:t xml:space="preserve">P|MT</w:t>
      </w:r>
      <w:r>
        <w:t xml:space="preserve">, the IMC machinery) duplicated because it is per-module infrastructure rather than domain</w:t>
      </w:r>
      <w:r>
        <w:t xml:space="preserve"> </w:t>
      </w:r>
      <w:r>
        <w:t xml:space="preserve">data.</w:t>
      </w:r>
      <w:r>
        <w:t xml:space="preserve"> </w:t>
      </w:r>
      <w:r>
        <w:rPr>
          <w:b/>
          <w:bCs/>
        </w:rPr>
        <w:t xml:space="preserve">[VERIFIED by command]</w:t>
      </w:r>
      <w:r>
        <w:t xml:space="preserve"> </w:t>
      </w:r>
      <w:r>
        <w:t xml:space="preserve">— 53 FVT functions call</w:t>
      </w:r>
      <w:r>
        <w:t xml:space="preserve"> </w:t>
      </w:r>
      <w:r>
        <w:rPr>
          <w:rStyle w:val="VerbatimChar"/>
        </w:rPr>
        <w:t xml:space="preserve">RPS.</w:t>
      </w:r>
      <w:r>
        <w:t xml:space="preserve"> </w:t>
      </w:r>
      <w:r>
        <w:t xml:space="preserve">directly in the tree today, matching</w:t>
      </w:r>
      <w:r>
        <w:t xml:space="preserve"> </w:t>
      </w:r>
      <w:r>
        <w:t xml:space="preserve">the facade count.</w:t>
      </w:r>
    </w:p>
    <w:p>
      <w:pPr>
        <w:pStyle w:val="BodyText"/>
      </w:pPr>
      <w:r>
        <w:rPr>
          <w:rStyle w:val="VerbatimChar"/>
          <w:b/>
          <w:bCs/>
        </w:rPr>
        <w:t xml:space="preserve">RPS</w:t>
      </w:r>
      <w:r>
        <w:rPr>
          <w:b/>
          <w:bCs/>
        </w:rPr>
        <w:t xml:space="preserve"> </w:t>
      </w:r>
      <w:r>
        <w:rPr>
          <w:b/>
          <w:bCs/>
        </w:rPr>
        <w:t xml:space="preserve">landed 71% larger than designed, in the project’s own Danger band.</w:t>
      </w:r>
      <w:r>
        <w:t xml:space="preserve"> </w:t>
      </w:r>
      <w:r>
        <w:rPr>
          <w:rStyle w:val="VerbatimChar"/>
        </w:rPr>
        <w:t xml:space="preserve">MODULE-SIZING.md</w:t>
      </w:r>
      <w:r>
        <w:t xml:space="preserve"> </w:t>
      </w:r>
      <w:r>
        <w:t xml:space="preserve">§1</w:t>
      </w:r>
      <w:r>
        <w:t xml:space="preserve"> </w:t>
      </w:r>
      <w:r>
        <w:t xml:space="preserve">says of anything above 4,500 lines:</w:t>
      </w:r>
      <w:r>
        <w:t xml:space="preserve"> </w:t>
      </w:r>
      <w:r>
        <w:rPr>
          <w:i/>
          <w:iCs/>
        </w:rPr>
        <w:t xml:space="preserve">“split before deploying.”</w:t>
      </w:r>
      <w:r>
        <w:t xml:space="preserve"> </w:t>
      </w:r>
      <w:r>
        <w:t xml:space="preserve">The design anticipated a risk here —</w:t>
      </w:r>
      <w:r>
        <w:t xml:space="preserve"> </w:t>
      </w:r>
      <w:r>
        <w:t xml:space="preserve">Risk 3,</w:t>
      </w:r>
      <w:r>
        <w:t xml:space="preserve"> </w:t>
      </w:r>
      <w:r>
        <w:rPr>
          <w:i/>
          <w:iCs/>
        </w:rPr>
        <w:t xml:space="preserve">“if FVT lands over ~3,900 lines, shift the</w:t>
      </w:r>
      <w:r>
        <w:rPr>
          <w:i/>
          <w:iCs/>
        </w:rPr>
        <w:t xml:space="preserve"> </w:t>
      </w:r>
      <w:r>
        <w:rPr>
          <w:rStyle w:val="VerbatimChar"/>
          <w:i/>
          <w:iCs/>
        </w:rPr>
        <w:t xml:space="preserve">UC_</w:t>
      </w:r>
      <w:r>
        <w:rPr>
          <w:i/>
          <w:iCs/>
        </w:rPr>
        <w:t xml:space="preserve"> </w:t>
      </w:r>
      <w:r>
        <w:rPr>
          <w:i/>
          <w:iCs/>
        </w:rPr>
        <w:t xml:space="preserve">compute helpers”</w:t>
      </w:r>
      <w:r>
        <w:t xml:space="preserve"> </w:t>
      </w:r>
      <w:r>
        <w:t xml:space="preserve">— but it was written</w:t>
      </w:r>
      <w:r>
        <w:t xml:space="preserve"> </w:t>
      </w:r>
      <w:r>
        <w:t xml:space="preserve">against the wrong half, and the half that overran was RPS.</w:t>
      </w:r>
    </w:p>
    <w:p>
      <w:pPr>
        <w:pStyle w:val="BodyText"/>
      </w:pPr>
      <w:r>
        <w:rPr>
          <w:b/>
          <w:bCs/>
        </w:rPr>
        <w:t xml:space="preserve">The project recorded this honestly rather than rounding it away.</w:t>
      </w:r>
      <w:r>
        <w:t xml:space="preserve"> </w:t>
      </w:r>
      <w:r>
        <w:rPr>
          <w:rStyle w:val="VerbatimChar"/>
        </w:rPr>
        <w:t xml:space="preserve">DEPLOY-READY-GATE.md</w:t>
      </w:r>
      <w:r>
        <w:t xml:space="preserve">, written</w:t>
      </w:r>
      <w:r>
        <w:t xml:space="preserve"> </w:t>
      </w:r>
      <w:r>
        <w:t xml:space="preserve">the next day, publishes the distribution with RPS labelled</w:t>
      </w:r>
      <w:r>
        <w:t xml:space="preserve"> </w:t>
      </w:r>
      <w:r>
        <w:rPr>
          <w:rStyle w:val="VerbatimChar"/>
          <w:b/>
          <w:bCs/>
        </w:rPr>
        <w:t xml:space="preserve">danger</w:t>
      </w:r>
      <w:r>
        <w:t xml:space="preserve"> </w:t>
      </w:r>
      <w:r>
        <w:t xml:space="preserve">in its own table and reports</w:t>
      </w:r>
      <w:r>
        <w:t xml:space="preserve"> </w:t>
      </w:r>
      <w:r>
        <w:rPr>
          <w:rStyle w:val="VerbatimChar"/>
        </w:rPr>
        <w:t xml:space="preserve">(5617/6635)^7 × 2M ≈ 624K</w:t>
      </w:r>
      <w:r>
        <w:t xml:space="preserve"> </w:t>
      </w:r>
      <w:r>
        <w:t xml:space="preserve">gas against the 2M cap. The verdict it draws is</w:t>
      </w:r>
      <w:r>
        <w:t xml:space="preserve"> </w:t>
      </w:r>
      <w:r>
        <w:rPr>
          <w:i/>
          <w:iCs/>
        </w:rPr>
        <w:t xml:space="preserve">“deploy-ready”</w:t>
      </w:r>
      <w:r>
        <w:t xml:space="preserve">, and</w:t>
      </w:r>
      <w:r>
        <w:t xml:space="preserve"> </w:t>
      </w:r>
      <w:r>
        <w:t xml:space="preserve">against the</w:t>
      </w:r>
      <w:r>
        <w:t xml:space="preserve"> </w:t>
      </w:r>
      <w:r>
        <w:rPr>
          <w:b/>
          <w:bCs/>
        </w:rPr>
        <w:t xml:space="preserve">cliff</w:t>
      </w:r>
      <w:r>
        <w:t xml:space="preserve"> </w:t>
      </w:r>
      <w:r>
        <w:t xml:space="preserve">that is correct: nothing is undeployable. Against the</w:t>
      </w:r>
      <w:r>
        <w:t xml:space="preserve"> </w:t>
      </w:r>
      <w:r>
        <w:rPr>
          <w:b/>
          <w:bCs/>
        </w:rPr>
        <w:t xml:space="preserve">band rule</w:t>
      </w:r>
      <w:r>
        <w:t xml:space="preserve"> </w:t>
      </w:r>
      <w:r>
        <w:t xml:space="preserve">in the same</w:t>
      </w:r>
      <w:r>
        <w:t xml:space="preserve"> </w:t>
      </w:r>
      <w:r>
        <w:t xml:space="preserve">project’s sizing document, it is not — and against §5’s guidance that</w:t>
      </w:r>
      <w:r>
        <w:t xml:space="preserve"> </w:t>
      </w:r>
      <w:r>
        <w:rPr>
          <w:i/>
          <w:iCs/>
        </w:rPr>
        <w:t xml:space="preserve">“if size is more than ~25% of</w:t>
      </w:r>
      <w:r>
        <w:rPr>
          <w:i/>
          <w:iCs/>
        </w:rPr>
        <w:t xml:space="preserve"> </w:t>
      </w:r>
      <w:r>
        <w:rPr>
          <w:i/>
          <w:iCs/>
        </w:rPr>
        <w:t xml:space="preserve">your total, the module is too big regardless of whether it fits”</w:t>
      </w:r>
      <w:r>
        <w:t xml:space="preserve">, RPS at 5,621 lines sits at roughly</w:t>
      </w:r>
      <w:r>
        <w:t xml:space="preserve"> </w:t>
      </w:r>
      <w:r>
        <w:t xml:space="preserve">62% size share by the document’s own table.</w:t>
      </w:r>
      <w:r>
        <w:t xml:space="preserve"> </w:t>
      </w:r>
      <w:r>
        <w:rPr>
          <w:b/>
          <w:bCs/>
        </w:rPr>
        <w:t xml:space="preserve">[INFERRED]</w:t>
      </w:r>
      <w:r>
        <w:t xml:space="preserve">, by interpolation in that table; not</w:t>
      </w:r>
      <w:r>
        <w:t xml:space="preserve"> </w:t>
      </w:r>
      <w:r>
        <w:t xml:space="preserve">measured on chain.</w:t>
      </w:r>
    </w:p>
    <w:p>
      <w:pPr>
        <w:pStyle w:val="BlockText"/>
      </w:pPr>
      <w:r>
        <w:rPr>
          <w:b/>
          <w:bCs/>
        </w:rPr>
        <w:t xml:space="preserve">SUPERSEDED BY MEASUREMENT, 2026-09-18.</w:t>
      </w:r>
      <w:r>
        <w:t xml:space="preserve"> </w:t>
      </w:r>
      <w:r>
        <w:t xml:space="preserve">RPS’s deploy gas has since been measured rather than</w:t>
      </w:r>
      <w:r>
        <w:t xml:space="preserve"> </w:t>
      </w:r>
      <w:r>
        <w:t xml:space="preserve">interpolated:</w:t>
      </w:r>
      <w:r>
        <w:t xml:space="preserve"> </w:t>
      </w:r>
      <w:r>
        <w:rPr>
          <w:b/>
          <w:bCs/>
        </w:rPr>
        <w:t xml:space="preserve">353,662 of 2,000,000 — 18% of a block</w:t>
      </w:r>
      <w:r>
        <w:t xml:space="preserve">, not 62%. The worst module in the tree is</w:t>
      </w:r>
      <w:r>
        <w:t xml:space="preserve"> </w:t>
      </w:r>
      <w:r>
        <w:rPr>
          <w:rStyle w:val="VerbatimChar"/>
        </w:rPr>
        <w:t xml:space="preserve">02_INFO-ONE+</w:t>
      </w:r>
      <w:r>
        <w:t xml:space="preserve"> </w:t>
      </w:r>
      <w:r>
        <w:t xml:space="preserve">at 22%. The inference was wrong by more than a factor of three, and wrong in the</w:t>
      </w:r>
      <w:r>
        <w:t xml:space="preserve"> </w:t>
      </w:r>
      <w:r>
        <w:t xml:space="preserve">alarming direction, which is the direction that gets acted on. Lines are a proxy for deploy gas and</w:t>
      </w:r>
      <w:r>
        <w:t xml:space="preserve"> </w:t>
      </w:r>
      <w:r>
        <w:t xml:space="preserve">a poor one: a module of dense short</w:t>
      </w:r>
      <w:r>
        <w:t xml:space="preserve"> </w:t>
      </w:r>
      <w:r>
        <w:rPr>
          <w:rStyle w:val="VerbatimChar"/>
        </w:rPr>
        <w:t xml:space="preserve">UR_</w:t>
      </w:r>
      <w:r>
        <w:t xml:space="preserve"> </w:t>
      </w:r>
      <w:r>
        <w:t xml:space="preserve">readers and a module of long arithmetic bodies do not</w:t>
      </w:r>
      <w:r>
        <w:t xml:space="preserve"> </w:t>
      </w:r>
      <w:r>
        <w:t xml:space="preserve">cost the same per line. The original text is kept, with its</w:t>
      </w:r>
      <w:r>
        <w:t xml:space="preserve"> </w:t>
      </w:r>
      <w:r>
        <w:rPr>
          <w:rStyle w:val="VerbatimChar"/>
        </w:rPr>
        <w:t xml:space="preserve">[INFERRED]</w:t>
      </w:r>
      <w:r>
        <w:t xml:space="preserve"> </w:t>
      </w:r>
      <w:r>
        <w:t xml:space="preserve">label, because the label</w:t>
      </w:r>
      <w:r>
        <w:t xml:space="preserve"> </w:t>
      </w:r>
      <w:r>
        <w:t xml:space="preserve">did its job — it is what made the claim checkable, and it is why the measurement was taken.</w:t>
      </w:r>
    </w:p>
    <w:bookmarkStart w:id="257" w:name="the-band-census-today"/>
    <w:p>
      <w:pPr>
        <w:pStyle w:val="Heading3"/>
      </w:pPr>
      <w:r>
        <w:t xml:space="preserve">The band census today</w:t>
      </w:r>
    </w:p>
    <w:p>
      <w:pPr>
        <w:pStyle w:val="FirstParagraph"/>
      </w:pPr>
      <w:r>
        <w:rPr>
          <w:b/>
          <w:bCs/>
        </w:rPr>
        <w:t xml:space="preserve">[VERIFIED by command]</w:t>
      </w:r>
      <w:r>
        <w:t xml:space="preserve"> </w:t>
      </w:r>
      <w:r>
        <w:t xml:space="preserve">—</w:t>
      </w:r>
      <w:r>
        <w:t xml:space="preserve"> </w:t>
      </w:r>
      <w:r>
        <w:rPr>
          <w:rStyle w:val="VerbatimChar"/>
        </w:rPr>
        <w:t xml:space="preserve">find 1_SOVEREIGN 2_CITIZEN -name '*.pact' -not -path '*/Audit/*' | xargs wc -l</w:t>
      </w:r>
      <w:r>
        <w:t xml:space="preserve">, classified against</w:t>
      </w:r>
      <w:r>
        <w:t xml:space="preserve"> </w:t>
      </w:r>
      <w:r>
        <w:rPr>
          <w:rStyle w:val="VerbatimChar"/>
        </w:rPr>
        <w:t xml:space="preserve">MODULE-SIZING.md</w:t>
      </w:r>
      <w:r>
        <w:t xml:space="preserve"> </w:t>
      </w:r>
      <w:r>
        <w:t xml:space="preserve">§1:</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band</w:t>
            </w:r>
          </w:p>
        </w:tc>
        <w:tc>
          <w:tcPr/>
          <w:p>
            <w:pPr>
              <w:pStyle w:val="Compact"/>
              <w:jc w:val="right"/>
            </w:pPr>
            <w:r>
              <w:t xml:space="preserve">n</w:t>
            </w:r>
          </w:p>
        </w:tc>
        <w:tc>
          <w:tcPr/>
          <w:p>
            <w:pPr>
              <w:pStyle w:val="Compact"/>
            </w:pPr>
            <w:r>
              <w:t xml:space="preserve">modules</w:t>
            </w:r>
          </w:p>
        </w:tc>
      </w:tr>
      <w:tr>
        <w:tc>
          <w:tcPr/>
          <w:p>
            <w:pPr>
              <w:pStyle w:val="Compact"/>
            </w:pPr>
            <w:r>
              <w:rPr>
                <w:b/>
                <w:bCs/>
              </w:rPr>
              <w:t xml:space="preserve">Impossible</w:t>
            </w:r>
            <w:r>
              <w:t xml:space="preserve"> </w:t>
            </w:r>
            <w:r>
              <w:t xml:space="preserve">(&gt;6,635)</w:t>
            </w:r>
          </w:p>
        </w:tc>
        <w:tc>
          <w:tcPr/>
          <w:p>
            <w:pPr>
              <w:pStyle w:val="Compact"/>
              <w:jc w:val="right"/>
            </w:pPr>
            <w:r>
              <w:rPr>
                <w:b/>
                <w:bCs/>
              </w:rPr>
              <w:t xml:space="preserve">0</w:t>
            </w:r>
          </w:p>
        </w:tc>
        <w:tc>
          <w:tcPr/>
          <w:p>
            <w:pPr>
              <w:pStyle w:val="Compact"/>
            </w:pPr>
            <w:r>
              <w:t xml:space="preserve">—</w:t>
            </w:r>
          </w:p>
        </w:tc>
      </w:tr>
      <w:tr>
        <w:tc>
          <w:tcPr/>
          <w:p>
            <w:pPr>
              <w:pStyle w:val="Compact"/>
            </w:pPr>
            <w:r>
              <w:rPr>
                <w:b/>
                <w:bCs/>
              </w:rPr>
              <w:t xml:space="preserve">Danger</w:t>
            </w:r>
            <w:r>
              <w:t xml:space="preserve"> </w:t>
            </w:r>
            <w:r>
              <w:t xml:space="preserve">(&gt;4,500)</w:t>
            </w:r>
          </w:p>
        </w:tc>
        <w:tc>
          <w:tcPr/>
          <w:p>
            <w:pPr>
              <w:pStyle w:val="Compact"/>
              <w:jc w:val="right"/>
            </w:pPr>
            <w:r>
              <w:rPr>
                <w:b/>
                <w:bCs/>
              </w:rPr>
              <w:t xml:space="preserve">1</w:t>
            </w:r>
          </w:p>
        </w:tc>
        <w:tc>
          <w:tcPr/>
          <w:p>
            <w:pPr>
              <w:pStyle w:val="Compact"/>
            </w:pPr>
            <w:r>
              <w:rPr>
                <w:rStyle w:val="VerbatimChar"/>
              </w:rPr>
              <w:t xml:space="preserve">04_RPS.pact</w:t>
            </w:r>
            <w:r>
              <w:t xml:space="preserve"> </w:t>
            </w:r>
            <w:r>
              <w:rPr>
                <w:b/>
                <w:bCs/>
              </w:rPr>
              <w:t xml:space="preserve">5,621</w:t>
            </w:r>
          </w:p>
        </w:tc>
      </w:tr>
      <w:tr>
        <w:tc>
          <w:tcPr/>
          <w:p>
            <w:pPr>
              <w:pStyle w:val="Compact"/>
            </w:pPr>
            <w:r>
              <w:rPr>
                <w:b/>
                <w:bCs/>
              </w:rPr>
              <w:t xml:space="preserve">Warning</w:t>
            </w:r>
            <w:r>
              <w:t xml:space="preserve"> </w:t>
            </w:r>
            <w:r>
              <w:t xml:space="preserve">(4,000–4,500)</w:t>
            </w:r>
          </w:p>
        </w:tc>
        <w:tc>
          <w:tcPr/>
          <w:p>
            <w:pPr>
              <w:pStyle w:val="Compact"/>
              <w:jc w:val="right"/>
            </w:pPr>
            <w:r>
              <w:rPr>
                <w:b/>
                <w:bCs/>
              </w:rPr>
              <w:t xml:space="preserve">2</w:t>
            </w:r>
          </w:p>
        </w:tc>
        <w:tc>
          <w:tcPr/>
          <w:p>
            <w:pPr>
              <w:pStyle w:val="Compact"/>
            </w:pPr>
            <w:r>
              <w:rPr>
                <w:rStyle w:val="VerbatimChar"/>
              </w:rPr>
              <w:t xml:space="preserve">02_SCORE.pact</w:t>
            </w:r>
            <w:r>
              <w:t xml:space="preserve"> </w:t>
            </w:r>
            <w:r>
              <w:t xml:space="preserve">4,283 ·</w:t>
            </w:r>
            <w:r>
              <w:t xml:space="preserve"> </w:t>
            </w:r>
            <w:r>
              <w:rPr>
                <w:rStyle w:val="VerbatimChar"/>
              </w:rPr>
              <w:t xml:space="preserve">02_INFO-ONE+.pact</w:t>
            </w:r>
            <w:r>
              <w:t xml:space="preserve"> </w:t>
            </w:r>
            <w:r>
              <w:t xml:space="preserve">4,199</w:t>
            </w:r>
          </w:p>
        </w:tc>
      </w:tr>
      <w:tr>
        <w:tc>
          <w:tcPr/>
          <w:p>
            <w:pPr>
              <w:pStyle w:val="Compact"/>
            </w:pPr>
            <w:r>
              <w:rPr>
                <w:b/>
                <w:bCs/>
              </w:rPr>
              <w:t xml:space="preserve">Acceptable</w:t>
            </w:r>
            <w:r>
              <w:t xml:space="preserve"> </w:t>
            </w:r>
            <w:r>
              <w:t xml:space="preserve">(3,500–4,000)</w:t>
            </w:r>
          </w:p>
        </w:tc>
        <w:tc>
          <w:tcPr/>
          <w:p>
            <w:pPr>
              <w:pStyle w:val="Compact"/>
              <w:jc w:val="right"/>
            </w:pPr>
            <w:r>
              <w:rPr>
                <w:b/>
                <w:bCs/>
              </w:rPr>
              <w:t xml:space="preserve">3</w:t>
            </w:r>
          </w:p>
        </w:tc>
        <w:tc>
          <w:tcPr/>
          <w:p>
            <w:pPr>
              <w:pStyle w:val="Compact"/>
            </w:pPr>
            <w:r>
              <w:rPr>
                <w:rStyle w:val="VerbatimChar"/>
              </w:rPr>
              <w:t xml:space="preserve">05_FVT.pact</w:t>
            </w:r>
            <w:r>
              <w:t xml:space="preserve"> </w:t>
            </w:r>
            <w:r>
              <w:t xml:space="preserve">3,977 ·</w:t>
            </w:r>
            <w:r>
              <w:t xml:space="preserve"> </w:t>
            </w:r>
            <w:r>
              <w:rPr>
                <w:rStyle w:val="VerbatimChar"/>
              </w:rPr>
              <w:t xml:space="preserve">06_VCT.pact</w:t>
            </w:r>
            <w:r>
              <w:t xml:space="preserve"> </w:t>
            </w:r>
            <w:r>
              <w:t xml:space="preserve">3,508 ·</w:t>
            </w:r>
            <w:r>
              <w:t xml:space="preserve"> </w:t>
            </w:r>
            <w:r>
              <w:rPr>
                <w:rStyle w:val="VerbatimChar"/>
              </w:rPr>
              <w:t xml:space="preserve">03_AQP.pact</w:t>
            </w:r>
            <w:r>
              <w:t xml:space="preserve"> </w:t>
            </w:r>
            <w:r>
              <w:t xml:space="preserve">3,507</w:t>
            </w:r>
          </w:p>
        </w:tc>
      </w:tr>
      <w:tr>
        <w:tc>
          <w:tcPr/>
          <w:p>
            <w:pPr>
              <w:pStyle w:val="Compact"/>
            </w:pPr>
            <w:r>
              <w:rPr>
                <w:b/>
                <w:bCs/>
              </w:rPr>
              <w:t xml:space="preserve">Target</w:t>
            </w:r>
            <w:r>
              <w:t xml:space="preserve"> </w:t>
            </w:r>
            <w:r>
              <w:t xml:space="preserve">(&lt;3,500)</w:t>
            </w:r>
          </w:p>
        </w:tc>
        <w:tc>
          <w:tcPr/>
          <w:p>
            <w:pPr>
              <w:pStyle w:val="Compact"/>
              <w:jc w:val="right"/>
            </w:pPr>
            <w:r>
              <w:rPr>
                <w:b/>
                <w:bCs/>
              </w:rPr>
              <w:t xml:space="preserve">87</w:t>
            </w:r>
          </w:p>
        </w:tc>
        <w:tc>
          <w:tcPr/>
          <w:p>
            <w:pPr>
              <w:pStyle w:val="Compact"/>
            </w:pPr>
          </w:p>
        </w:tc>
      </w:tr>
      <w:tr>
        <w:tc>
          <w:tcPr/>
          <w:p>
            <w:pPr>
              <w:pStyle w:val="Compact"/>
            </w:pPr>
          </w:p>
        </w:tc>
        <w:tc>
          <w:tcPr/>
          <w:p>
            <w:pPr>
              <w:pStyle w:val="Compact"/>
              <w:jc w:val="right"/>
            </w:pPr>
            <w:r>
              <w:rPr>
                <w:b/>
                <w:bCs/>
              </w:rPr>
              <w:t xml:space="preserve">93</w:t>
            </w:r>
          </w:p>
        </w:tc>
        <w:tc>
          <w:tcPr/>
          <w:p>
            <w:pPr>
              <w:pStyle w:val="Compact"/>
            </w:pPr>
          </w:p>
        </w:tc>
      </w:tr>
    </w:tbl>
    <w:p>
      <w:pPr>
        <w:pStyle w:val="BodyText"/>
      </w:pPr>
      <w:r>
        <w:t xml:space="preserve">Against the same census on 2026-09-04:</w:t>
      </w:r>
      <w:r>
        <w:t xml:space="preserve"> </w:t>
      </w:r>
      <w:r>
        <w:rPr>
          <w:rStyle w:val="VerbatimChar"/>
        </w:rPr>
        <w:t xml:space="preserve">SCORE</w:t>
      </w:r>
      <w:r>
        <w:t xml:space="preserve"> </w:t>
      </w:r>
      <w:r>
        <w:t xml:space="preserve">4,122 → 4,283,</w:t>
      </w:r>
      <w:r>
        <w:t xml:space="preserve"> </w:t>
      </w:r>
      <w:r>
        <w:rPr>
          <w:rStyle w:val="VerbatimChar"/>
        </w:rPr>
        <w:t xml:space="preserve">FVT</w:t>
      </w:r>
      <w:r>
        <w:t xml:space="preserve"> </w:t>
      </w:r>
      <w:r>
        <w:t xml:space="preserve">3,878 → 3,977,</w:t>
      </w:r>
      <w:r>
        <w:t xml:space="preserve"> </w:t>
      </w:r>
      <w:r>
        <w:rPr>
          <w:rStyle w:val="VerbatimChar"/>
        </w:rPr>
        <w:t xml:space="preserve">AQP</w:t>
      </w:r>
      <w:r>
        <w:t xml:space="preserve"> </w:t>
      </w:r>
      <w:r>
        <w:t xml:space="preserve">3,421 →</w:t>
      </w:r>
      <w:r>
        <w:t xml:space="preserve"> </w:t>
      </w:r>
      <w:r>
        <w:t xml:space="preserve">3,507 and</w:t>
      </w:r>
      <w:r>
        <w:t xml:space="preserve"> </w:t>
      </w:r>
      <w:r>
        <w:rPr>
          <w:rStyle w:val="VerbatimChar"/>
        </w:rPr>
        <w:t xml:space="preserve">VCT</w:t>
      </w:r>
      <w:r>
        <w:t xml:space="preserve"> </w:t>
      </w:r>
      <w:r>
        <w:t xml:space="preserve">3,377 → 3,508 — the last two crossing out of Target.</w:t>
      </w:r>
      <w:r>
        <w:t xml:space="preserve"> </w:t>
      </w:r>
      <w:r>
        <w:rPr>
          <w:rStyle w:val="VerbatimChar"/>
        </w:rPr>
        <w:t xml:space="preserve">INFO-ONE+</w:t>
      </w:r>
      <w:r>
        <w:t xml:space="preserve"> </w:t>
      </w:r>
      <w:r>
        <w:t xml:space="preserve">shrank, 4,450 →</w:t>
      </w:r>
      <w:r>
        <w:t xml:space="preserve"> </w:t>
      </w:r>
      <w:r>
        <w:t xml:space="preserve">4,199.</w:t>
      </w:r>
      <w:r>
        <w:t xml:space="preserve"> </w:t>
      </w:r>
      <w:r>
        <w:rPr>
          <w:b/>
          <w:bCs/>
        </w:rPr>
        <w:t xml:space="preserve">Six modules are outside the Target band and the number is rising</w:t>
      </w:r>
      <w:r>
        <w:t xml:space="preserve">, which is the expected</w:t>
      </w:r>
      <w:r>
        <w:t xml:space="preserve"> </w:t>
      </w:r>
      <w:r>
        <w:t xml:space="preserve">consequence of adding a cost reader and a preview to every operation.</w:t>
      </w:r>
    </w:p>
    <w:p>
      <w:r>
        <w:pict>
          <v:rect style="width:0;height:1.5pt" o:hralign="center" o:hrstd="t" o:hr="t"/>
        </w:pict>
      </w:r>
    </w:p>
    <w:bookmarkEnd w:id="257"/>
    <w:bookmarkEnd w:id="258"/>
    <w:bookmarkStart w:id="259" w:name="what-phase-1.4-did-not-finish"/>
    <w:p>
      <w:pPr>
        <w:pStyle w:val="Heading2"/>
      </w:pPr>
      <w:r>
        <w:t xml:space="preserve">5. What Phase 1.4 did not finish</w:t>
      </w:r>
    </w:p>
    <w:p>
      <w:pPr>
        <w:pStyle w:val="FirstParagraph"/>
      </w:pPr>
      <w:r>
        <w:t xml:space="preserve">The roadmap lists three steps.</w:t>
      </w:r>
      <w:r>
        <w:t xml:space="preserve"> </w:t>
      </w:r>
      <w:r>
        <w:rPr>
          <w:b/>
          <w:bCs/>
        </w:rPr>
        <w:t xml:space="preserve">[VERIFIED by reading]</w:t>
      </w:r>
      <w:r>
        <w:t xml:space="preserve"> </w:t>
      </w:r>
      <w:r>
        <w:t xml:space="preserve">the tree, one is done and two are not: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status</w:t>
            </w:r>
          </w:p>
        </w:tc>
      </w:tr>
      <w:tr>
        <w:tc>
          <w:tcPr/>
          <w:p>
            <w:pPr>
              <w:pStyle w:val="Compact"/>
            </w:pPr>
            <w:r>
              <w:rPr>
                <w:b/>
                <w:bCs/>
              </w:rPr>
              <w:t xml:space="preserve">1.4.1.1</w:t>
            </w:r>
            <w:r>
              <w:t xml:space="preserve"> </w:t>
            </w:r>
            <w:r>
              <w:t xml:space="preserve">split</w:t>
            </w:r>
            <w:r>
              <w:t xml:space="preserve"> </w:t>
            </w:r>
            <w:r>
              <w:rPr>
                <w:rStyle w:val="VerbatimChar"/>
              </w:rPr>
              <w:t xml:space="preserve">04_FVT.pact</w:t>
            </w:r>
            <w:r>
              <w:t xml:space="preserve"> </w:t>
            </w:r>
            <w:r>
              <w:t xml:space="preserve">along a capability seam</w:t>
            </w:r>
          </w:p>
        </w:tc>
        <w:tc>
          <w:tcPr/>
          <w:p>
            <w:pPr>
              <w:pStyle w:val="Compact"/>
            </w:pPr>
            <w:r>
              <w:rPr>
                <w:b/>
                <w:bCs/>
              </w:rPr>
              <w:t xml:space="preserve">done</w:t>
            </w:r>
            <w:r>
              <w:t xml:space="preserve"> </w:t>
            </w:r>
            <w:r>
              <w:t xml:space="preserve">—</w:t>
            </w:r>
            <w:r>
              <w:t xml:space="preserve"> </w:t>
            </w:r>
            <w:r>
              <w:rPr>
                <w:rStyle w:val="VerbatimChar"/>
              </w:rPr>
              <w:t xml:space="preserve">04_RPS.pact</w:t>
            </w:r>
            <w:r>
              <w:t xml:space="preserve"> </w:t>
            </w:r>
            <w:r>
              <w:t xml:space="preserve">exists, the seam is a capability seam, the DAG is acyclic, the suite was green across the flip</w:t>
            </w:r>
          </w:p>
        </w:tc>
      </w:tr>
      <w:tr>
        <w:tc>
          <w:tcPr/>
          <w:p>
            <w:pPr>
              <w:pStyle w:val="Compact"/>
            </w:pPr>
            <w:r>
              <w:rPr>
                <w:b/>
                <w:bCs/>
              </w:rPr>
              <w:t xml:space="preserve">1.4.1.2</w:t>
            </w:r>
            <w:r>
              <w:t xml:space="preserve"> </w:t>
            </w:r>
            <w:r>
              <w:t xml:space="preserve">re-audit POOL/SCORE/ANK/VCT once their</w:t>
            </w:r>
            <w:r>
              <w:t xml:space="preserve"> </w:t>
            </w:r>
            <w:r>
              <w:rPr>
                <w:rStyle w:val="VerbatimChar"/>
              </w:rPr>
              <w:t xml:space="preserve">URCi_</w:t>
            </w:r>
            <w:r>
              <w:t xml:space="preserve">s are in;</w:t>
            </w:r>
            <w:r>
              <w:t xml:space="preserve"> </w:t>
            </w:r>
            <w:r>
              <w:rPr>
                <w:b/>
                <w:bCs/>
              </w:rPr>
              <w:t xml:space="preserve">split any in Warning/Danger</w:t>
            </w:r>
          </w:p>
        </w:tc>
        <w:tc>
          <w:tcPr/>
          <w:p>
            <w:pPr>
              <w:pStyle w:val="Compact"/>
            </w:pPr>
            <w:r>
              <w:rPr>
                <w:b/>
                <w:bCs/>
              </w:rPr>
              <w:t xml:space="preserve">closed 2026-09-18 by owner ruling</w:t>
            </w:r>
            <w:r>
              <w:t xml:space="preserve"> </w:t>
            </w:r>
            <w:r>
              <w:t xml:space="preserve">—</w:t>
            </w:r>
            <w:r>
              <w:t xml:space="preserve"> </w:t>
            </w:r>
            <w:r>
              <w:rPr>
                <w:i/>
                <w:iCs/>
              </w:rPr>
              <w:t xml:space="preserve">“I don’t think we need any splitting of modules, we already did that before we started this, to get to the final pact code shape.”</w:t>
            </w:r>
            <w:r>
              <w:t xml:space="preserve"> </w:t>
            </w:r>
            <w:r>
              <w:rPr>
                <w:rStyle w:val="VerbatimChar"/>
              </w:rPr>
              <w:t xml:space="preserve">MODULE-SIZING.md</w:t>
            </w:r>
            <w:r>
              <w:t xml:space="preserve"> </w:t>
            </w:r>
            <w:r>
              <w:t xml:space="preserve">now carries the ruling and demotes the line bands from a threshold to a review prompt. The measurement above is why the ruling is sound rather than merely authoritative: the worst module in the tree uses 22% of a block</w:t>
            </w:r>
          </w:p>
        </w:tc>
      </w:tr>
      <w:tr>
        <w:tc>
          <w:tcPr/>
          <w:p>
            <w:pPr>
              <w:pStyle w:val="Compact"/>
            </w:pPr>
            <w:r>
              <w:rPr>
                <w:b/>
                <w:bCs/>
              </w:rPr>
              <w:t xml:space="preserve">1.4.1.3</w:t>
            </w:r>
            <w:r>
              <w:t xml:space="preserve"> </w:t>
            </w:r>
            <w:r>
              <w:t xml:space="preserve">update</w:t>
            </w:r>
            <w:r>
              <w:t xml:space="preserve"> </w:t>
            </w:r>
            <w:r>
              <w:rPr>
                <w:rStyle w:val="VerbatimChar"/>
              </w:rPr>
              <w:t xml:space="preserve">MODULE-SIZING.md</w:t>
            </w:r>
            <w:r>
              <w:t xml:space="preserve">’s applicability table with post-</w:t>
            </w:r>
            <w:r>
              <w:rPr>
                <w:rStyle w:val="VerbatimChar"/>
              </w:rPr>
              <w:t xml:space="preserve">URCi</w:t>
            </w:r>
            <w:r>
              <w:t xml:space="preserve"> </w:t>
            </w:r>
            <w:r>
              <w:t xml:space="preserve">measurements</w:t>
            </w:r>
          </w:p>
        </w:tc>
        <w:tc>
          <w:tcPr/>
          <w:p>
            <w:pPr>
              <w:pStyle w:val="Compact"/>
            </w:pPr>
            <w:r>
              <w:rPr>
                <w:b/>
                <w:bCs/>
              </w:rPr>
              <w:t xml:space="preserve">done</w:t>
            </w:r>
            <w:r>
              <w:t xml:space="preserve"> </w:t>
            </w:r>
            <w:r>
              <w:t xml:space="preserve">— the table now carries measured deploy gas, not interpolated line shares</w:t>
            </w:r>
          </w:p>
        </w:tc>
      </w:tr>
    </w:tbl>
    <w:p>
      <w:pPr>
        <w:pStyle w:val="BodyText"/>
      </w:pPr>
      <w:r>
        <w:t xml:space="preserve">The third is the one with a trap in it.</w:t>
      </w:r>
      <w:r>
        <w:t xml:space="preserve"> </w:t>
      </w:r>
      <w:r>
        <w:rPr>
          <w:rStyle w:val="VerbatimChar"/>
        </w:rPr>
        <w:t xml:space="preserve">MODULE-SIZING.md</w:t>
      </w:r>
      <w:r>
        <w:t xml:space="preserve">’s applicability note still reads: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band</w:t>
            </w:r>
          </w:p>
        </w:tc>
      </w:tr>
      <w:tr>
        <w:tc>
          <w:tcPr/>
          <w:p>
            <w:pPr>
              <w:pStyle w:val="Compact"/>
            </w:pPr>
            <w:r>
              <w:rPr>
                <w:rStyle w:val="VerbatimChar"/>
              </w:rPr>
              <w:t xml:space="preserve">…/03_AQP/04_FVT.pact</w:t>
            </w:r>
          </w:p>
        </w:tc>
        <w:tc>
          <w:tcPr/>
          <w:p>
            <w:pPr>
              <w:pStyle w:val="Compact"/>
            </w:pPr>
            <w:r>
              <w:rPr>
                <w:b/>
                <w:bCs/>
              </w:rPr>
              <w:t xml:space="preserve">6,694</w:t>
            </w:r>
          </w:p>
        </w:tc>
        <w:tc>
          <w:tcPr/>
          <w:p>
            <w:pPr>
              <w:pStyle w:val="Compact"/>
            </w:pPr>
            <w:r>
              <w:rPr>
                <w:b/>
                <w:bCs/>
              </w:rPr>
              <w:t xml:space="preserve">IMPOSSIBLE</w:t>
            </w:r>
          </w:p>
        </w:tc>
      </w:tr>
      <w:tr>
        <w:tc>
          <w:tcPr/>
          <w:p>
            <w:pPr>
              <w:pStyle w:val="Compact"/>
            </w:pPr>
            <w:r>
              <w:rPr>
                <w:rStyle w:val="VerbatimChar"/>
              </w:rPr>
              <w:t xml:space="preserve">…/03_AQP/05_VCT.pact</w:t>
            </w:r>
          </w:p>
        </w:tc>
        <w:tc>
          <w:tcPr/>
          <w:p>
            <w:pPr>
              <w:pStyle w:val="Compact"/>
            </w:pPr>
            <w:r>
              <w:t xml:space="preserve">3,023</w:t>
            </w:r>
          </w:p>
        </w:tc>
        <w:tc>
          <w:tcPr/>
          <w:p>
            <w:pPr>
              <w:pStyle w:val="Compact"/>
            </w:pPr>
            <w:r>
              <w:t xml:space="preserve">Target</w:t>
            </w:r>
          </w:p>
        </w:tc>
      </w:tr>
      <w:tr>
        <w:tc>
          <w:tcPr/>
          <w:p>
            <w:pPr>
              <w:pStyle w:val="Compact"/>
            </w:pPr>
            <w:r>
              <w:rPr>
                <w:rStyle w:val="VerbatimChar"/>
              </w:rPr>
              <w:t xml:space="preserve">…/03_AQP/08_AQP-INFO.pact</w:t>
            </w:r>
          </w:p>
        </w:tc>
        <w:tc>
          <w:tcPr/>
          <w:p>
            <w:pPr>
              <w:pStyle w:val="Compact"/>
            </w:pPr>
            <w:r>
              <w:t xml:space="preserve">1,178</w:t>
            </w:r>
          </w:p>
        </w:tc>
        <w:tc>
          <w:tcPr/>
          <w:p>
            <w:pPr>
              <w:pStyle w:val="Compact"/>
            </w:pPr>
            <w:r>
              <w:t xml:space="preserve">Target</w:t>
            </w:r>
          </w:p>
        </w:tc>
      </w:tr>
    </w:tbl>
    <w:p>
      <w:pPr>
        <w:pStyle w:val="BodyText"/>
      </w:pPr>
      <w:r>
        <w:rPr>
          <w:b/>
          <w:bCs/>
        </w:rPr>
        <w:t xml:space="preserve">All three filenames are pre-renumber.</w:t>
      </w:r>
      <w:r>
        <w:t xml:space="preserve"> </w:t>
      </w:r>
      <w:r>
        <w:rPr>
          <w:rStyle w:val="VerbatimChar"/>
        </w:rPr>
        <w:t xml:space="preserve">04_FVT.pact</w:t>
      </w:r>
      <w:r>
        <w:t xml:space="preserve"> </w:t>
      </w:r>
      <w:r>
        <w:t xml:space="preserve">no longer exists;</w:t>
      </w:r>
      <w:r>
        <w:t xml:space="preserve"> </w:t>
      </w:r>
      <w:r>
        <w:rPr>
          <w:rStyle w:val="VerbatimChar"/>
        </w:rPr>
        <w:t xml:space="preserve">05_VCT.pact</w:t>
      </w:r>
      <w:r>
        <w:t xml:space="preserve"> </w:t>
      </w:r>
      <w:r>
        <w:t xml:space="preserve">is now</w:t>
      </w:r>
      <w:r>
        <w:t xml:space="preserve"> </w:t>
      </w:r>
      <w:r>
        <w:rPr>
          <w:rStyle w:val="VerbatimChar"/>
        </w:rPr>
        <w:t xml:space="preserve">06_VCT.pact</w:t>
      </w:r>
      <w:r>
        <w:t xml:space="preserve"> </w:t>
      </w:r>
      <w:r>
        <w:t xml:space="preserve">at 3,508 lines;</w:t>
      </w:r>
      <w:r>
        <w:t xml:space="preserve"> </w:t>
      </w:r>
      <w:r>
        <w:rPr>
          <w:rStyle w:val="VerbatimChar"/>
        </w:rPr>
        <w:t xml:space="preserve">08_AQP-INFO.pact</w:t>
      </w:r>
      <w:r>
        <w:t xml:space="preserve"> </w:t>
      </w:r>
      <w:r>
        <w:t xml:space="preserve">is now</w:t>
      </w:r>
      <w:r>
        <w:t xml:space="preserve"> </w:t>
      </w:r>
      <w:r>
        <w:rPr>
          <w:rStyle w:val="VerbatimChar"/>
        </w:rPr>
        <w:t xml:space="preserve">09_AQP-INFO.pact</w:t>
      </w:r>
      <w:r>
        <w:t xml:space="preserve">. So the document that</w:t>
      </w:r>
      <w:r>
        <w:t xml:space="preserve"> </w:t>
      </w:r>
      <w:r>
        <w:t xml:space="preserve">states the sizing rule still describes a blocker that was cleared two weeks ago, under paths that</w:t>
      </w:r>
      <w:r>
        <w:t xml:space="preserve"> </w:t>
      </w:r>
      <w:r>
        <w:t xml:space="preserve">resolve to nothing. A reader arriving at the rule is told the worst module is undeployable and</w:t>
      </w:r>
      <w:r>
        <w:t xml:space="preserve"> </w:t>
      </w:r>
      <w:r>
        <w:t xml:space="preserve">pointed at a file that is not there.</w:t>
      </w:r>
    </w:p>
    <w:p>
      <w:r>
        <w:pict>
          <v:rect style="width:0;height:1.5pt" o:hralign="center" o:hrstd="t" o:hr="t"/>
        </w:pict>
      </w:r>
    </w:p>
    <w:bookmarkEnd w:id="259"/>
    <w:bookmarkStart w:id="260" w:name="X934bc75afc57c99dd2a9943a1bde1e51b1880d2"/>
    <w:p>
      <w:pPr>
        <w:pStyle w:val="Heading2"/>
      </w:pPr>
      <w:r>
        <w:t xml:space="preserve">6. The second split, and a stale line it left in the governing document</w:t>
      </w:r>
    </w:p>
    <w:p>
      <w:pPr>
        <w:pStyle w:val="FirstParagraph"/>
      </w:pPr>
      <w:r>
        <w:t xml:space="preserve">The round performed a</w:t>
      </w:r>
      <w:r>
        <w:t xml:space="preserve"> </w:t>
      </w:r>
      <w:r>
        <w:rPr>
          <w:b/>
          <w:bCs/>
        </w:rPr>
        <w:t xml:space="preserve">second</w:t>
      </w:r>
      <w:r>
        <w:t xml:space="preserve"> </w:t>
      </w:r>
      <w:r>
        <w:t xml:space="preserve">split along a different axis, and it is worth recording because it</w:t>
      </w:r>
      <w:r>
        <w:t xml:space="preserve"> </w:t>
      </w:r>
      <w:r>
        <w:t xml:space="preserve">is a split for</w:t>
      </w:r>
      <w:r>
        <w:t xml:space="preserve"> </w:t>
      </w:r>
      <w:r>
        <w:rPr>
          <w:i/>
          <w:iCs/>
        </w:rPr>
        <w:t xml:space="preserve">authorisation</w:t>
      </w:r>
      <w:r>
        <w:t xml:space="preserve"> </w:t>
      </w:r>
      <w:r>
        <w:t xml:space="preserve">reasons rather than size ones.</w:t>
      </w:r>
    </w:p>
    <w:p>
      <w:pPr>
        <w:pStyle w:val="BodyText"/>
      </w:pPr>
      <w:r>
        <w:t xml:space="preserve">The launchpad Talos orchestrator was one module doing two jobs: composing the per-asset citizen sales</w:t>
      </w:r>
      <w:r>
        <w:t xml:space="preserve"> </w:t>
      </w:r>
      <w:r>
        <w:t xml:space="preserve">(a citizen-role concern) and orchestrating the sovereign DEMIPAD launchpad rules. Commit</w:t>
      </w:r>
      <w:r>
        <w:t xml:space="preserve"> </w:t>
      </w:r>
      <w:r>
        <w:rPr>
          <w:rStyle w:val="VerbatimChar"/>
        </w:rPr>
        <w:t xml:space="preserve">ae1f9b6</w:t>
      </w:r>
      <w:r>
        <w:t xml:space="preserve"> </w:t>
      </w:r>
      <w:r>
        <w:t xml:space="preserve">(2026-08-31) cut it in two, and</w:t>
      </w:r>
      <w:r>
        <w:t xml:space="preserve"> </w:t>
      </w:r>
      <w:r>
        <w:rPr>
          <w:rStyle w:val="VerbatimChar"/>
        </w:rPr>
        <w:t xml:space="preserve">git</w:t>
      </w:r>
      <w:r>
        <w:t xml:space="preserve"> </w:t>
      </w:r>
      <w:r>
        <w:t xml:space="preserve">records the move as a rename plus an addition:</w:t>
      </w:r>
    </w:p>
    <w:p>
      <w:pPr>
        <w:pStyle w:val="SourceCode"/>
      </w:pPr>
      <w:r>
        <w:rPr>
          <w:rStyle w:val="VerbatimChar"/>
        </w:rPr>
        <w:t xml:space="preserve">R057  2_CITIZEN/6_Launchpad/99_TS02-DPAD.pact  -&gt;  1_SOVEREIGN/STAGE_02/3_Talos/05_TS02-DPAD.pact</w:t>
      </w:r>
      <w:r>
        <w:br/>
      </w:r>
      <w:r>
        <w:rPr>
          <w:rStyle w:val="VerbatimChar"/>
        </w:rPr>
        <w:t xml:space="preserve">A     2_CITIZEN/7_Launchpad/99_TS02-CPAD.pact</w:t>
      </w:r>
    </w:p>
    <w:p>
      <w:pPr>
        <w:pStyle w:val="FirstParagraph"/>
      </w:pPr>
      <w:r>
        <w:rPr>
          <w:b/>
          <w:bCs/>
        </w:rPr>
        <w:t xml:space="preserve">[VERIFIED by command]</w:t>
      </w:r>
      <w:r>
        <w:t xml:space="preserve"> </w:t>
      </w:r>
      <w:r>
        <w:t xml:space="preserve">— both files exist at those paths today, and no</w:t>
      </w:r>
      <w:r>
        <w:t xml:space="preserve"> </w:t>
      </w:r>
      <w:r>
        <w:rPr>
          <w:rStyle w:val="VerbatimChar"/>
        </w:rPr>
        <w:t xml:space="preserve">2_CITIZEN/7_Launchpad/99_TS02-DPAD.pact</w:t>
      </w:r>
      <w:r>
        <w:t xml:space="preserve"> </w:t>
      </w:r>
      <w:r>
        <w:t xml:space="preserve">does.</w:t>
      </w:r>
    </w:p>
    <w:p>
      <w:pPr>
        <w:pStyle w:val="BodyText"/>
      </w:pPr>
      <w:r>
        <w:rPr>
          <w:rStyle w:val="VerbatimChar"/>
        </w:rPr>
        <w:t xml:space="preserve">CLAUDE.md</w:t>
      </w:r>
      <w:r>
        <w:t xml:space="preserve"> </w:t>
      </w:r>
      <w:r>
        <w:t xml:space="preserve">described the outcome</w:t>
      </w:r>
      <w:r>
        <w:t xml:space="preserve"> </w:t>
      </w:r>
      <w:r>
        <w:rPr>
          <w:b/>
          <w:bCs/>
        </w:rPr>
        <w:t xml:space="preserve">twice, and the two descriptions disagreed</w:t>
      </w:r>
      <w:r>
        <w:t xml:space="preserve">:</w:t>
      </w:r>
    </w:p>
    <w:p>
      <w:pPr>
        <w:pStyle w:val="BlockText"/>
      </w:pPr>
      <w:r>
        <w:rPr>
          <w:b/>
          <w:bCs/>
        </w:rPr>
        <w:t xml:space="preserve">CLOSED 2026-09-17.</w:t>
      </w:r>
      <w:r>
        <w:t xml:space="preserve"> </w:t>
      </w:r>
      <w:r>
        <w:rPr>
          <w:rStyle w:val="VerbatimChar"/>
        </w:rPr>
        <w:t xml:space="preserve">CLAUDE.md</w:t>
      </w:r>
      <w:r>
        <w:t xml:space="preserve"> </w:t>
      </w:r>
      <w:r>
        <w:t xml:space="preserve">now carries an explicit retraction of the second description,</w:t>
      </w:r>
      <w:r>
        <w:t xml:space="preserve"> </w:t>
      </w:r>
      <w:r>
        <w:t xml:space="preserve">naming the one-letter C/D distinction that caused it. The cited line numbers are also stale — the</w:t>
      </w:r>
      <w:r>
        <w:t xml:space="preserve"> </w:t>
      </w:r>
      <w:r>
        <w:t xml:space="preserve">two rows are now at 127 and 140. The finding is kept because of the mechanism: the two sentences</w:t>
      </w:r>
      <w:r>
        <w:t xml:space="preserve"> </w:t>
      </w:r>
      <w:r>
        <w:t xml:space="preserve">differed by</w:t>
      </w:r>
      <w:r>
        <w:t xml:space="preserve"> </w:t>
      </w:r>
      <w:r>
        <w:rPr>
          <w:b/>
          <w:bCs/>
        </w:rPr>
        <w:t xml:space="preserve">a single letter</w:t>
      </w:r>
      <w:r>
        <w:t xml:space="preserve"> </w:t>
      </w:r>
      <w:r>
        <w:t xml:space="preserve">in a filename (</w:t>
      </w:r>
      <w:r>
        <w:rPr>
          <w:rStyle w:val="VerbatimChar"/>
        </w:rPr>
        <w:t xml:space="preserve">TS02-CPAD</w:t>
      </w:r>
      <w:r>
        <w:t xml:space="preserve"> </w:t>
      </w:r>
      <w:r>
        <w:t xml:space="preserve">against</w:t>
      </w:r>
      <w:r>
        <w:t xml:space="preserve"> </w:t>
      </w:r>
      <w:r>
        <w:rPr>
          <w:rStyle w:val="VerbatimChar"/>
        </w:rPr>
        <w:t xml:space="preserve">TS02-DPAD</w:t>
      </w:r>
      <w:r>
        <w:t xml:space="preserve">), and the wrong one</w:t>
      </w:r>
      <w:r>
        <w:t xml:space="preserve"> </w:t>
      </w:r>
      <w:r>
        <w:t xml:space="preserve">sat in the sentence that assigns the sovereign/citizen role. A one-character divergence between two</w:t>
      </w:r>
      <w:r>
        <w:t xml:space="preserve"> </w:t>
      </w:r>
      <w:r>
        <w:t xml:space="preserve">passages of the same document is invisible to a reader and to every diff that is not looking for</w:t>
      </w:r>
      <w:r>
        <w:t xml:space="preserve"> </w:t>
      </w:r>
      <w:r>
        <w:t xml:space="preserve">it.</w:t>
      </w:r>
    </w:p>
    <w:p>
      <w:pPr>
        <w:pStyle w:val="Compact"/>
        <w:numPr>
          <w:ilvl w:val="0"/>
          <w:numId w:val="1053"/>
        </w:numPr>
      </w:pPr>
      <w:r>
        <w:t xml:space="preserve">Line 109 (the repository layout table) is</w:t>
      </w:r>
      <w:r>
        <w:t xml:space="preserve"> </w:t>
      </w:r>
      <w:r>
        <w:rPr>
          <w:b/>
          <w:bCs/>
        </w:rPr>
        <w:t xml:space="preserve">correct</w:t>
      </w:r>
      <w:r>
        <w:t xml:space="preserve">:</w:t>
      </w:r>
      <w:r>
        <w:t xml:space="preserve"> </w:t>
      </w:r>
      <w:r>
        <w:rPr>
          <w:rStyle w:val="VerbatimChar"/>
        </w:rPr>
        <w:t xml:space="preserve">99_TS02-CPAD.pact</w:t>
      </w:r>
      <w:r>
        <w:t xml:space="preserve"> </w:t>
      </w:r>
      <w:r>
        <w:t xml:space="preserve">is the</w:t>
      </w:r>
      <w:r>
        <w:t xml:space="preserve"> </w:t>
      </w:r>
      <w:r>
        <w:rPr>
          <w:i/>
          <w:iCs/>
        </w:rPr>
        <w:t xml:space="preserve">citizen</w:t>
      </w:r>
      <w:r>
        <w:t xml:space="preserve"> </w:t>
      </w:r>
      <w:r>
        <w:t xml:space="preserve">launchpad Talos;</w:t>
      </w:r>
      <w:r>
        <w:t xml:space="preserve"> </w:t>
      </w:r>
      <w:r>
        <w:rPr>
          <w:i/>
          <w:iCs/>
        </w:rPr>
        <w:t xml:space="preserve">“the</w:t>
      </w:r>
      <w:r>
        <w:rPr>
          <w:i/>
          <w:iCs/>
        </w:rPr>
        <w:t xml:space="preserve"> </w:t>
      </w:r>
      <w:r>
        <w:rPr>
          <w:b/>
          <w:bCs/>
          <w:i/>
          <w:iCs/>
        </w:rPr>
        <w:t xml:space="preserve">sovereign</w:t>
      </w:r>
      <w:r>
        <w:rPr>
          <w:i/>
          <w:iCs/>
        </w:rPr>
        <w:t xml:space="preserve"> </w:t>
      </w:r>
      <w:r>
        <w:rPr>
          <w:i/>
          <w:iCs/>
        </w:rPr>
        <w:t xml:space="preserve">launchpad Talos moved to</w:t>
      </w:r>
      <w:r>
        <w:rPr>
          <w:i/>
          <w:iCs/>
        </w:rPr>
        <w:t xml:space="preserve"> </w:t>
      </w:r>
      <w:r>
        <w:rPr>
          <w:rStyle w:val="VerbatimChar"/>
          <w:i/>
          <w:iCs/>
        </w:rPr>
        <w:t xml:space="preserve">1_SOVEREIGN/STAGE_02/3_Talos/05_TS02-DPAD.pact</w:t>
      </w:r>
      <w:r>
        <w:rPr>
          <w:i/>
          <w:iCs/>
        </w:rPr>
        <w:t xml:space="preserve">”</w:t>
      </w:r>
      <w:r>
        <w:t xml:space="preserve">.</w:t>
      </w:r>
    </w:p>
    <w:p>
      <w:pPr>
        <w:pStyle w:val="Compact"/>
        <w:numPr>
          <w:ilvl w:val="0"/>
          <w:numId w:val="1053"/>
        </w:numPr>
      </w:pPr>
      <w:r>
        <w:t xml:space="preserve">Line 122 (the Sovereign-vs-citizen architecture section) still says</w:t>
      </w:r>
      <w:r>
        <w:t xml:space="preserve"> </w:t>
      </w:r>
      <w:r>
        <w:rPr>
          <w:i/>
          <w:iCs/>
        </w:rPr>
        <w:t xml:space="preserve">“</w:t>
      </w:r>
      <w:r>
        <w:rPr>
          <w:rStyle w:val="VerbatimChar"/>
          <w:i/>
          <w:iCs/>
        </w:rPr>
        <w:t xml:space="preserve">2_CITIZEN/7_Launchpad/99_TS02-DPAD.pact</w:t>
      </w:r>
      <w:r>
        <w:rPr>
          <w:i/>
          <w:iCs/>
        </w:rPr>
        <w:t xml:space="preserve"> </w:t>
      </w:r>
      <w:r>
        <w:rPr>
          <w:i/>
          <w:iCs/>
        </w:rPr>
        <w:t xml:space="preserve">is the</w:t>
      </w:r>
      <w:r>
        <w:rPr>
          <w:i/>
          <w:iCs/>
        </w:rPr>
        <w:t xml:space="preserve"> </w:t>
      </w:r>
      <w:r>
        <w:rPr>
          <w:b/>
          <w:bCs/>
          <w:i/>
          <w:iCs/>
        </w:rPr>
        <w:t xml:space="preserve">sovereign</w:t>
      </w:r>
      <w:r>
        <w:rPr>
          <w:i/>
          <w:iCs/>
        </w:rPr>
        <w:t xml:space="preserve"> </w:t>
      </w:r>
      <w:r>
        <w:rPr>
          <w:i/>
          <w:iCs/>
        </w:rPr>
        <w:t xml:space="preserve">Talos orchestrator … co-located</w:t>
      </w:r>
      <w:r>
        <w:rPr>
          <w:i/>
          <w:iCs/>
        </w:rPr>
        <w:t xml:space="preserve"> </w:t>
      </w:r>
      <w:r>
        <w:rPr>
          <w:i/>
          <w:iCs/>
        </w:rPr>
        <w:t xml:space="preserve">with the launchpad for readability, but sovereign-role and deployed last.”</w:t>
      </w:r>
    </w:p>
    <w:p>
      <w:pPr>
        <w:pStyle w:val="FirstParagraph"/>
      </w:pPr>
      <w:r>
        <w:t xml:space="preserve">The second names a file that does not exist, and describes an arrangement — sovereign code living in</w:t>
      </w:r>
      <w:r>
        <w:t xml:space="preserve"> </w:t>
      </w:r>
      <w:r>
        <w:t xml:space="preserve">the citizen tree — that the split exists to have ended. A reader who takes line 122 at face value</w:t>
      </w:r>
      <w:r>
        <w:t xml:space="preserve"> </w:t>
      </w:r>
      <w:r>
        <w:t xml:space="preserve">concludes that the sovereign/citizen boundary is a labelling convention rather than a directory.</w:t>
      </w:r>
    </w:p>
    <w:p>
      <w:r>
        <w:pict>
          <v:rect style="width:0;height:1.5pt" o:hralign="center" o:hrstd="t" o:hr="t"/>
        </w:pict>
      </w:r>
    </w:p>
    <w:bookmarkEnd w:id="260"/>
    <w:bookmarkStart w:id="261" w:name="what-the-split-cost-in-coupling-measured"/>
    <w:p>
      <w:pPr>
        <w:pStyle w:val="Heading2"/>
      </w:pPr>
      <w:r>
        <w:t xml:space="preserve">7. What the split cost in coupling, measured</w:t>
      </w:r>
    </w:p>
    <w:p>
      <w:pPr>
        <w:pStyle w:val="FirstParagraph"/>
      </w:pPr>
      <w:r>
        <w:rPr>
          <w:b/>
          <w:bCs/>
        </w:rPr>
        <w:t xml:space="preserve">[VERIFIED by command]</w:t>
      </w:r>
      <w:r>
        <w:t xml:space="preserve"> </w:t>
      </w:r>
      <w:r>
        <w:t xml:space="preserve">— cross-module calls written as</w:t>
      </w:r>
      <w:r>
        <w:t xml:space="preserve"> </w:t>
      </w:r>
      <w:r>
        <w:rPr>
          <w:rStyle w:val="VerbatimChar"/>
        </w:rPr>
        <w:t xml:space="preserve">MODULE.fn</w:t>
      </w:r>
      <w:r>
        <w:t xml:space="preserve"> </w:t>
      </w:r>
      <w:r>
        <w:t xml:space="preserve">dot-notation rather than as a</w:t>
      </w:r>
      <w:r>
        <w:t xml:space="preserve"> </w:t>
      </w:r>
      <w:r>
        <w:t xml:space="preserve">module reference</w:t>
      </w:r>
      <w:r>
        <w:t xml:space="preserve"> </w:t>
      </w:r>
      <w:r>
        <w:rPr>
          <w:rStyle w:val="VerbatimChar"/>
        </w:rPr>
        <w:t xml:space="preserve">(ref-M::fn …)</w:t>
      </w:r>
      <w:r>
        <w:t xml:space="preserve">, counted over</w:t>
      </w:r>
      <w:r>
        <w:t xml:space="preserve"> </w:t>
      </w:r>
      <w:r>
        <w:rPr>
          <w:rStyle w:val="VerbatimChar"/>
        </w:rPr>
        <w:t xml:space="preserve">1_SOVEREIGN</w:t>
      </w:r>
      <w:r>
        <w:t xml:space="preserve"> </w:t>
      </w:r>
      <w:r>
        <w:t xml:space="preserve">+</w:t>
      </w:r>
      <w:r>
        <w:t xml:space="preserve"> </w:t>
      </w:r>
      <w:r>
        <w:rPr>
          <w:rStyle w:val="VerbatimChar"/>
        </w:rPr>
        <w:t xml:space="preserve">2_CITIZEN</w:t>
      </w:r>
      <w:r>
        <w:t xml:space="preserve"> </w:t>
      </w:r>
      <w:r>
        <w:t xml:space="preserve">with comments and strings</w:t>
      </w:r>
      <w:r>
        <w:t xml:space="preserve"> </w:t>
      </w:r>
      <w:r>
        <w:t xml:space="preserve">stripped: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2026-08-30</w:t>
            </w:r>
          </w:p>
        </w:tc>
        <w:tc>
          <w:tcPr/>
          <w:p>
            <w:pPr>
              <w:pStyle w:val="Compact"/>
              <w:jc w:val="right"/>
            </w:pPr>
            <w:r>
              <w:t xml:space="preserve">today</w:t>
            </w:r>
          </w:p>
        </w:tc>
      </w:tr>
      <w:tr>
        <w:tc>
          <w:tcPr/>
          <w:p>
            <w:pPr>
              <w:pStyle w:val="Compact"/>
            </w:pPr>
            <w:r>
              <w:t xml:space="preserve">cross-module dot-notation call sites</w:t>
            </w:r>
          </w:p>
        </w:tc>
        <w:tc>
          <w:tcPr/>
          <w:p>
            <w:pPr>
              <w:pStyle w:val="Compact"/>
              <w:jc w:val="right"/>
            </w:pPr>
            <w:r>
              <w:rPr>
                <w:b/>
                <w:bCs/>
              </w:rPr>
              <w:t xml:space="preserve">38</w:t>
            </w:r>
          </w:p>
        </w:tc>
        <w:tc>
          <w:tcPr/>
          <w:p>
            <w:pPr>
              <w:pStyle w:val="Compact"/>
              <w:jc w:val="right"/>
            </w:pPr>
            <w:r>
              <w:rPr>
                <w:b/>
                <w:bCs/>
              </w:rPr>
              <w:t xml:space="preserve">275</w:t>
            </w:r>
          </w:p>
        </w:tc>
      </w:tr>
    </w:tbl>
    <w:p>
      <w:pPr>
        <w:pStyle w:val="BodyText"/>
      </w:pPr>
      <w:r>
        <w:t xml:space="preserve">Where the 237 new ones are:</w:t>
      </w:r>
      <w:r>
        <w:t xml:space="preserve"> </w:t>
      </w:r>
      <w:r>
        <w:rPr>
          <w:rStyle w:val="VerbatimChar"/>
        </w:rPr>
        <w:t xml:space="preserve">06_VCT.pact</w:t>
      </w:r>
      <w:r>
        <w:t xml:space="preserve"> </w:t>
      </w:r>
      <w:r>
        <w:t xml:space="preserve">0→85,</w:t>
      </w:r>
      <w:r>
        <w:t xml:space="preserve"> </w:t>
      </w:r>
      <w:r>
        <w:rPr>
          <w:rStyle w:val="VerbatimChar"/>
        </w:rPr>
        <w:t xml:space="preserve">09_AQP-INFO.pact</w:t>
      </w:r>
      <w:r>
        <w:t xml:space="preserve"> </w:t>
      </w:r>
      <w:r>
        <w:t xml:space="preserve">26→78,</w:t>
      </w:r>
      <w:r>
        <w:t xml:space="preserve"> </w:t>
      </w:r>
      <w:r>
        <w:rPr>
          <w:rStyle w:val="VerbatimChar"/>
        </w:rPr>
        <w:t xml:space="preserve">05_FVT.pact</w:t>
      </w:r>
      <w:r>
        <w:t xml:space="preserve"> </w:t>
      </w:r>
      <w:r>
        <w:t xml:space="preserve">0→53 (the</w:t>
      </w:r>
      <w:r>
        <w:t xml:space="preserve"> </w:t>
      </w:r>
      <w:r>
        <w:t xml:space="preserve">new shell),</w:t>
      </w:r>
      <w:r>
        <w:t xml:space="preserve"> </w:t>
      </w:r>
      <w:r>
        <w:rPr>
          <w:rStyle w:val="VerbatimChar"/>
        </w:rPr>
        <w:t xml:space="preserve">08_DSA.pact</w:t>
      </w:r>
      <w:r>
        <w:t xml:space="preserve"> </w:t>
      </w:r>
      <w:r>
        <w:t xml:space="preserve">0→25,</w:t>
      </w:r>
      <w:r>
        <w:t xml:space="preserve"> </w:t>
      </w:r>
      <w:r>
        <w:rPr>
          <w:rStyle w:val="VerbatimChar"/>
        </w:rPr>
        <w:t xml:space="preserve">04_RPS.pact</w:t>
      </w:r>
      <w:r>
        <w:t xml:space="preserve"> </w:t>
      </w:r>
      <w:r>
        <w:t xml:space="preserve">0→13,</w:t>
      </w:r>
      <w:r>
        <w:t xml:space="preserve"> </w:t>
      </w:r>
      <w:r>
        <w:rPr>
          <w:rStyle w:val="VerbatimChar"/>
        </w:rPr>
        <w:t xml:space="preserve">07_MTX-AQP.pact</w:t>
      </w:r>
      <w:r>
        <w:t xml:space="preserve"> </w:t>
      </w:r>
      <w:r>
        <w:t xml:space="preserve">0→8,</w:t>
      </w:r>
      <w:r>
        <w:t xml:space="preserve"> </w:t>
      </w:r>
      <w:r>
        <w:rPr>
          <w:rStyle w:val="VerbatimChar"/>
        </w:rPr>
        <w:t xml:space="preserve">99_TS02-CPAD.pact</w:t>
      </w:r>
      <w:r>
        <w:t xml:space="preserve"> </w:t>
      </w:r>
      <w:r>
        <w:t xml:space="preserve">0→1.</w:t>
      </w:r>
      <w:r>
        <w:t xml:space="preserve"> </w:t>
      </w:r>
      <w:r>
        <w:rPr>
          <w:b/>
          <w:bCs/>
        </w:rPr>
        <w:t xml:space="preserve">262 of 275 are in the AQP family</w:t>
      </w:r>
      <w:r>
        <w:t xml:space="preserve">, and the growth is the direct consequence of two things this</w:t>
      </w:r>
      <w:r>
        <w:t xml:space="preserve"> </w:t>
      </w:r>
      <w:r>
        <w:t xml:space="preserve">round did: splitting FVT (so VCT, DSA, MTX-AQP and the new FVT shell must now reach reward state in</w:t>
      </w:r>
      <w:r>
        <w:t xml:space="preserve"> </w:t>
      </w:r>
      <w:r>
        <w:t xml:space="preserve">another module) and building the preview layer (so AQP-INFO must reach every cost reader).</w:t>
      </w:r>
    </w:p>
    <w:p>
      <w:pPr>
        <w:pStyle w:val="BodyText"/>
      </w:pPr>
      <w:r>
        <w:rPr>
          <w:rStyle w:val="VerbatimChar"/>
        </w:rPr>
        <w:t xml:space="preserve">CLAUDE.md</w:t>
      </w:r>
      <w:r>
        <w:t xml:space="preserve">’s deployment section states the convention plainly:</w:t>
      </w:r>
    </w:p>
    <w:p>
      <w:pPr>
        <w:pStyle w:val="BlockText"/>
      </w:pPr>
      <w:r>
        <w:rPr>
          <w:i/>
          <w:iCs/>
        </w:rPr>
        <w:t xml:space="preserve">Cross-module calls use</w:t>
      </w:r>
      <w:r>
        <w:rPr>
          <w:i/>
          <w:iCs/>
        </w:rPr>
        <w:t xml:space="preserve"> </w:t>
      </w:r>
      <w:r>
        <w:rPr>
          <w:b/>
          <w:bCs/>
          <w:i/>
          <w:iCs/>
        </w:rPr>
        <w:t xml:space="preserve">module references</w:t>
      </w:r>
      <w:r>
        <w:rPr>
          <w:i/>
          <w:iCs/>
        </w:rPr>
        <w:t xml:space="preserve"> </w:t>
      </w:r>
      <w:r>
        <w:rPr>
          <w:i/>
          <w:iCs/>
        </w:rPr>
        <w:t xml:space="preserve">with</w:t>
      </w:r>
      <w:r>
        <w:rPr>
          <w:i/>
          <w:iCs/>
        </w:rPr>
        <w:t xml:space="preserve"> </w:t>
      </w:r>
      <w:r>
        <w:rPr>
          <w:rStyle w:val="VerbatimChar"/>
          <w:i/>
          <w:iCs/>
        </w:rPr>
        <w:t xml:space="preserve">::</w:t>
      </w:r>
      <w:r>
        <w:rPr>
          <w:i/>
          <w:iCs/>
        </w:rPr>
        <w:t xml:space="preserve"> </w:t>
      </w:r>
      <w:r>
        <w:rPr>
          <w:i/>
          <w:iCs/>
        </w:rPr>
        <w:t xml:space="preserve">(e.g. </w:t>
      </w:r>
      <w:r>
        <w:rPr>
          <w:rStyle w:val="VerbatimChar"/>
          <w:i/>
          <w:iCs/>
        </w:rPr>
        <w:t xml:space="preserve">(ref-M::some-fun …)</w:t>
      </w:r>
      <w:r>
        <w:rPr>
          <w:i/>
          <w:iCs/>
        </w:rPr>
        <w:t xml:space="preserve">), not</w:t>
      </w:r>
      <w:r>
        <w:rPr>
          <w:i/>
          <w:iCs/>
        </w:rPr>
        <w:t xml:space="preserve"> </w:t>
      </w:r>
      <w:r>
        <w:rPr>
          <w:rStyle w:val="VerbatimChar"/>
          <w:i/>
          <w:iCs/>
        </w:rPr>
        <w:t xml:space="preserve">module.function</w:t>
      </w:r>
      <w:r>
        <w:rPr>
          <w:i/>
          <w:iCs/>
        </w:rPr>
        <w:t xml:space="preserve">, so only the used interface members matter for coupling.</w:t>
      </w:r>
    </w:p>
    <w:p>
      <w:pPr>
        <w:pStyle w:val="FirstParagraph"/>
      </w:pPr>
      <w:r>
        <w:rPr>
          <w:b/>
          <w:bCs/>
        </w:rPr>
        <w:t xml:space="preserve">[INFERRED]</w:t>
      </w:r>
      <w:r>
        <w:t xml:space="preserve">, from the same document’s own upgrade note rather than from an experiment this book</w:t>
      </w:r>
      <w:r>
        <w:t xml:space="preserve"> </w:t>
      </w:r>
      <w:r>
        <w:t xml:space="preserve">ran:</w:t>
      </w:r>
      <w:r>
        <w:t xml:space="preserve"> </w:t>
      </w:r>
      <w:r>
        <w:rPr>
          <w:rStyle w:val="VerbatimChar"/>
        </w:rPr>
        <w:t xml:space="preserve">::</w:t>
      </w:r>
      <w:r>
        <w:t xml:space="preserve"> </w:t>
      </w:r>
      <w:r>
        <w:t xml:space="preserve">modref dispatch is live, so an in-place sovereign upgrade reaches every</w:t>
      </w:r>
      <w:r>
        <w:t xml:space="preserve"> </w:t>
      </w:r>
      <w:r>
        <w:rPr>
          <w:rStyle w:val="VerbatimChar"/>
        </w:rPr>
        <w:t xml:space="preserve">::</w:t>
      </w:r>
      <w:r>
        <w:t xml:space="preserve"> </w:t>
      </w:r>
      <w:r>
        <w:t xml:space="preserve">caller with no</w:t>
      </w:r>
      <w:r>
        <w:t xml:space="preserve"> </w:t>
      </w:r>
      <w:r>
        <w:rPr>
          <w:rStyle w:val="VerbatimChar"/>
        </w:rPr>
        <w:t xml:space="preserve">bless</w:t>
      </w:r>
      <w:r>
        <w:t xml:space="preserve">, while a</w:t>
      </w:r>
      <w:r>
        <w:t xml:space="preserve"> </w:t>
      </w:r>
      <w:r>
        <w:rPr>
          <w:rStyle w:val="VerbatimChar"/>
        </w:rPr>
        <w:t xml:space="preserve">.</w:t>
      </w:r>
      <w:r>
        <w:t xml:space="preserve"> </w:t>
      </w:r>
      <w:r>
        <w:t xml:space="preserve">reference is a hash pin. On that basis the round added 237 hash-pinned</w:t>
      </w:r>
      <w:r>
        <w:t xml:space="preserve"> </w:t>
      </w:r>
      <w:r>
        <w:t xml:space="preserve">sovereign-internal dependencies. The consequence is bounded — these are all our own modules, and</w:t>
      </w:r>
      <w:r>
        <w:t xml:space="preserve"> </w:t>
      </w:r>
      <w:r>
        <w:t xml:space="preserve">re-deploying a caller is a normal operation — but it is a consequence, it is concentrated in the</w:t>
      </w:r>
      <w:r>
        <w:t xml:space="preserve"> </w:t>
      </w:r>
      <w:r>
        <w:t xml:space="preserve">largest and most-upgraded family in the codebase, and it is not recorded in any of the three split</w:t>
      </w:r>
      <w:r>
        <w:t xml:space="preserve"> </w:t>
      </w:r>
      <w:r>
        <w:t xml:space="preserve">documents.</w:t>
      </w:r>
    </w:p>
    <w:p>
      <w:pPr>
        <w:pStyle w:val="BodyText"/>
      </w:pPr>
      <w:r>
        <w:t xml:space="preserve">It also had a measured cost inside the round itself.</w:t>
      </w:r>
      <w:r>
        <w:t xml:space="preserve"> </w:t>
      </w:r>
      <w:r>
        <w:rPr>
          <w:rStyle w:val="VerbatimChar"/>
        </w:rPr>
        <w:t xml:space="preserve">_ignis_price_sheet.py</w:t>
      </w:r>
      <w:r>
        <w:t xml:space="preserve"> </w:t>
      </w:r>
      <w:r>
        <w:t xml:space="preserve">could not see</w:t>
      </w:r>
      <w:r>
        <w:t xml:space="preserve"> </w:t>
      </w:r>
      <w:r>
        <w:t xml:space="preserve">dot-notation calls at all, which is one of the four blind spots that left 18 live client entrypoints</w:t>
      </w:r>
      <w:r>
        <w:t xml:space="preserve"> </w:t>
      </w:r>
      <w:r>
        <w:t xml:space="preserve">with no published price while the generator’s footer reported</w:t>
      </w:r>
      <w:r>
        <w:t xml:space="preserve"> </w:t>
      </w:r>
      <w:r>
        <w:rPr>
          <w:rStyle w:val="VerbatimChar"/>
        </w:rPr>
        <w:t xml:space="preserve">0 unresolved</w:t>
      </w:r>
      <w:r>
        <w:t xml:space="preserve"> </w:t>
      </w:r>
      <w:r>
        <w:t xml:space="preserve">(Chapter 13, §5).</w:t>
      </w:r>
      <w:r>
        <w:t xml:space="preserve"> </w:t>
      </w:r>
      <w:r>
        <w:rPr>
          <w:i/>
          <w:iCs/>
        </w:rPr>
        <w:t xml:space="preserve">A convention that a tool does not implement is a convention the tool is blind to.</w:t>
      </w:r>
    </w:p>
    <w:p>
      <w:r>
        <w:pict>
          <v:rect style="width:0;height:1.5pt" o:hralign="center" o:hrstd="t" o:hr="t"/>
        </w:pict>
      </w:r>
    </w:p>
    <w:bookmarkEnd w:id="261"/>
    <w:bookmarkStart w:id="262" w:name="what-this-chapter-does-not-establish-1"/>
    <w:p>
      <w:pPr>
        <w:pStyle w:val="Heading2"/>
      </w:pPr>
      <w:r>
        <w:t xml:space="preserve">8. What this chapter does not establish</w:t>
      </w:r>
    </w:p>
    <w:p>
      <w:pPr>
        <w:pStyle w:val="Compact"/>
        <w:numPr>
          <w:ilvl w:val="0"/>
          <w:numId w:val="1054"/>
        </w:numPr>
      </w:pPr>
      <w:r>
        <w:rPr>
          <w:b/>
          <w:bCs/>
        </w:rPr>
        <w:t xml:space="preserve">The deploy-gas figures are extrapolations, not chain measurements.</w:t>
      </w:r>
      <w:r>
        <w:t xml:space="preserve"> </w:t>
      </w:r>
      <w:r>
        <w:rPr>
          <w:rStyle w:val="VerbatimChar"/>
        </w:rPr>
        <w:t xml:space="preserve">RPS load-exec 362K / FVT 250K</w:t>
      </w:r>
      <w:r>
        <w:t xml:space="preserve"> </w:t>
      </w:r>
      <w:r>
        <w:t xml:space="preserve">came from the REPL’s</w:t>
      </w:r>
      <w:r>
        <w:t xml:space="preserve"> </w:t>
      </w:r>
      <w:r>
        <w:rPr>
          <w:rStyle w:val="VerbatimChar"/>
        </w:rPr>
        <w:t xml:space="preserve">table</w:t>
      </w:r>
      <w:r>
        <w:t xml:space="preserve"> </w:t>
      </w:r>
      <w:r>
        <w:t xml:space="preserve">gas model, which measures runtime load execution, not</w:t>
      </w:r>
      <w:r>
        <w:t xml:space="preserve"> </w:t>
      </w:r>
      <w:r>
        <w:t xml:space="preserve">Chainweb’s size formula;</w:t>
      </w:r>
      <w:r>
        <w:t xml:space="preserve"> </w:t>
      </w:r>
      <w:r>
        <w:rPr>
          <w:rStyle w:val="VerbatimChar"/>
        </w:rPr>
        <w:t xml:space="preserve">~624K</w:t>
      </w:r>
      <w:r>
        <w:t xml:space="preserve"> </w:t>
      </w:r>
      <w:r>
        <w:t xml:space="preserve">and</w:t>
      </w:r>
      <w:r>
        <w:t xml:space="preserve"> </w:t>
      </w:r>
      <w:r>
        <w:rPr>
          <w:rStyle w:val="VerbatimChar"/>
        </w:rPr>
        <w:t xml:space="preserve">~47K</w:t>
      </w:r>
      <w:r>
        <w:t xml:space="preserve"> </w:t>
      </w:r>
      <w:r>
        <w:t xml:space="preserve">are</w:t>
      </w:r>
      <w:r>
        <w:t xml:space="preserve"> </w:t>
      </w:r>
      <w:r>
        <w:rPr>
          <w:rStyle w:val="VerbatimChar"/>
        </w:rPr>
        <w:t xml:space="preserve">(lines/6635)^7 × 2M</w:t>
      </w:r>
      <w:r>
        <w:t xml:space="preserve">. Both are stated as such in</w:t>
      </w:r>
      <w:r>
        <w:t xml:space="preserve"> </w:t>
      </w:r>
      <w:r>
        <w:t xml:space="preserve">the source documents. Nothing has been deployed to a chain to check them.</w:t>
      </w:r>
    </w:p>
    <w:p>
      <w:pPr>
        <w:pStyle w:val="Compact"/>
        <w:numPr>
          <w:ilvl w:val="0"/>
          <w:numId w:val="1054"/>
        </w:numPr>
      </w:pPr>
      <w:r>
        <w:rPr>
          <w:b/>
          <w:bCs/>
        </w:rPr>
        <w:t xml:space="preserve">No claim is made that the seam is optimal.</w:t>
      </w:r>
      <w:r>
        <w:t xml:space="preserve"> </w:t>
      </w:r>
      <w:r>
        <w:t xml:space="preserve">It is acyclic, it is capability-aligned, it is</w:t>
      </w:r>
      <w:r>
        <w:t xml:space="preserve"> </w:t>
      </w:r>
      <w:r>
        <w:t xml:space="preserve">measured, and it works. Whether a different cut would have produced two Target-band modules instead</w:t>
      </w:r>
      <w:r>
        <w:t xml:space="preserve"> </w:t>
      </w:r>
      <w:r>
        <w:t xml:space="preserve">of one Danger and one Acceptable is not something this book can answer, and the design’s own</w:t>
      </w:r>
      <w:r>
        <w:t xml:space="preserve"> </w:t>
      </w:r>
      <w:r>
        <w:t xml:space="preserve">measurement pass rejected the two obvious alternatives (ledger-only, and accessor-split) as</w:t>
      </w:r>
      <w:r>
        <w:t xml:space="preserve"> </w:t>
      </w:r>
      <w:r>
        <w:t xml:space="preserve">unviable rather than as inferior.</w:t>
      </w:r>
    </w:p>
    <w:p>
      <w:pPr>
        <w:pStyle w:val="Compact"/>
        <w:numPr>
          <w:ilvl w:val="0"/>
          <w:numId w:val="1054"/>
        </w:numPr>
      </w:pPr>
      <w:r>
        <w:rPr>
          <w:b/>
          <w:bCs/>
        </w:rPr>
        <w:t xml:space="preserve">The</w:t>
      </w:r>
      <w:r>
        <w:rPr>
          <w:b/>
          <w:bCs/>
        </w:rPr>
        <w:t xml:space="preserve"> </w:t>
      </w:r>
      <w:r>
        <w:rPr>
          <w:rStyle w:val="VerbatimChar"/>
          <w:b/>
          <w:bCs/>
        </w:rPr>
        <w:t xml:space="preserve">FVT|T|RewardAggregate</w:t>
      </w:r>
      <w:r>
        <w:rPr>
          <w:b/>
          <w:bCs/>
        </w:rPr>
        <w:t xml:space="preserve"> </w:t>
      </w:r>
      <w:r>
        <w:rPr>
          <w:b/>
          <w:bCs/>
        </w:rPr>
        <w:t xml:space="preserve">denormalisation is permanent and untested against migration.</w:t>
      </w:r>
      <w:r>
        <w:t xml:space="preserve"> </w:t>
      </w:r>
      <w:r>
        <w:t xml:space="preserve">It was</w:t>
      </w:r>
      <w:r>
        <w:t xml:space="preserve"> </w:t>
      </w:r>
      <w:r>
        <w:t xml:space="preserve">taken pre-mainnet precisely so that no migration is needed. If the module is ever deployed and the</w:t>
      </w:r>
      <w:r>
        <w:t xml:space="preserve"> </w:t>
      </w:r>
      <w:r>
        <w:t xml:space="preserve">seven fields turn out to be on the wrong side, the remedy is a migration, not an edit.</w:t>
      </w:r>
    </w:p>
    <w:p>
      <w:r>
        <w:pict>
          <v:rect style="width:0;height:1.5pt" o:hralign="center" o:hrstd="t" o:hr="t"/>
        </w:pict>
      </w:r>
    </w:p>
    <w:bookmarkEnd w:id="262"/>
    <w:bookmarkEnd w:id="263"/>
    <w:bookmarkStart w:id="285" w:name="the-test-architecture"/>
    <w:p>
      <w:pPr>
        <w:pStyle w:val="Heading1"/>
      </w:pPr>
      <w:r>
        <w:t xml:space="preserve">15. The test architecture</w:t>
      </w:r>
    </w:p>
    <w:p>
      <w:pPr>
        <w:pStyle w:val="BlockText"/>
      </w:pPr>
      <w:r>
        <w:t xml:space="preserve">Source records:</w:t>
      </w:r>
      <w:r>
        <w:t xml:space="preserve"> </w:t>
      </w:r>
      <w:r>
        <w:rPr>
          <w:rStyle w:val="VerbatimChar"/>
        </w:rPr>
        <w:t xml:space="preserve">ARCHITECTURE/REPL_TEST_ARCHITECTURE.md</w:t>
      </w:r>
      <w:r>
        <w:t xml:space="preserve"> </w:t>
      </w:r>
      <w:r>
        <w:t xml:space="preserve">(the model),</w:t>
      </w:r>
      <w:r>
        <w:t xml:space="preserve"> </w:t>
      </w:r>
      <w:r>
        <w:rPr>
          <w:rStyle w:val="VerbatimChar"/>
        </w:rPr>
        <w:t xml:space="preserve">Audit/records/REPL-ROUND-REPORT.md</w:t>
      </w:r>
      <w:r>
        <w:t xml:space="preserve"> </w:t>
      </w:r>
      <w:r>
        <w:t xml:space="preserve">(the round’s own report),</w:t>
      </w:r>
      <w:r>
        <w:t xml:space="preserve"> </w:t>
      </w:r>
      <w:r>
        <w:rPr>
          <w:rStyle w:val="VerbatimChar"/>
        </w:rPr>
        <w:t xml:space="preserve">ARCHITECTURE/REPL_SUITE_STATS.md</w:t>
      </w:r>
      <w:r>
        <w:t xml:space="preserve"> </w:t>
      </w:r>
      <w:r>
        <w:t xml:space="preserve">(generated),</w:t>
      </w:r>
      <w:r>
        <w:t xml:space="preserve"> </w:t>
      </w:r>
      <w:r>
        <w:rPr>
          <w:rStyle w:val="VerbatimChar"/>
        </w:rPr>
        <w:t xml:space="preserve">Audit/records/REPL-TEST-LEDGER.md</w:t>
      </w:r>
      <w:r>
        <w:t xml:space="preserve"> </w:t>
      </w:r>
      <w:r>
        <w:t xml:space="preserve">(generated),</w:t>
      </w:r>
      <w:r>
        <w:t xml:space="preserve"> </w:t>
      </w:r>
      <w:r>
        <w:rPr>
          <w:rStyle w:val="VerbatimChar"/>
        </w:rPr>
        <w:t xml:space="preserve">REPL/modules/README.md</w:t>
      </w:r>
      <w:r>
        <w:t xml:space="preserve">, and</w:t>
      </w:r>
      <w:r>
        <w:t xml:space="preserve"> </w:t>
      </w:r>
      <w:r>
        <w:rPr>
          <w:rStyle w:val="VerbatimChar"/>
        </w:rPr>
        <w:t xml:space="preserve">REPL/tools/_gate.py</w:t>
      </w:r>
      <w:r>
        <w:t xml:space="preserve"> </w:t>
      </w:r>
      <w:r>
        <w:t xml:space="preserve">— which is the gate.</w:t>
      </w:r>
    </w:p>
    <w:p>
      <w:pPr>
        <w:pStyle w:val="FirstParagraph"/>
      </w:pPr>
      <w:r>
        <w:t xml:space="preserve">The audits in Part I kept finding the same thing: functions with</w:t>
      </w:r>
      <w:r>
        <w:t xml:space="preserve"> </w:t>
      </w:r>
      <w:r>
        <w:rPr>
          <w:b/>
          <w:bCs/>
        </w:rPr>
        <w:t xml:space="preserve">zero</w:t>
      </w:r>
      <w:r>
        <w:t xml:space="preserve"> </w:t>
      </w:r>
      <w:r>
        <w:t xml:space="preserve">REPL coverage, and real</w:t>
      </w:r>
      <w:r>
        <w:t xml:space="preserve"> </w:t>
      </w:r>
      <w:r>
        <w:t xml:space="preserve">bugs living in them precisely because nothing called them. ATS finding</w:t>
      </w:r>
      <w:r>
        <w:t xml:space="preserve"> </w:t>
      </w:r>
      <w:r>
        <w:rPr>
          <w:rStyle w:val="VerbatimChar"/>
        </w:rPr>
        <w:t xml:space="preserve">#22L</w:t>
      </w:r>
      <w:r>
        <w:t xml:space="preserve"> </w:t>
      </w:r>
      <w:r>
        <w:t xml:space="preserve">alone named twelve</w:t>
      </w:r>
      <w:r>
        <w:t xml:space="preserve"> </w:t>
      </w:r>
      <w:r>
        <w:t xml:space="preserve">untested configuration functions and two live bugs inside them. Phase 1.5 is the phase that closed</w:t>
      </w:r>
      <w:r>
        <w:t xml:space="preserve"> </w:t>
      </w:r>
      <w:r>
        <w:t xml:space="preserve">that, and rebuilt the runner architecture around the result.</w:t>
      </w:r>
    </w:p>
    <w:p>
      <w:r>
        <w:pict>
          <v:rect style="width:0;height:1.5pt" o:hralign="center" o:hrstd="t" o:hr="t"/>
        </w:pict>
      </w:r>
    </w:p>
    <w:bookmarkStart w:id="264" w:name="what-was-built-in-size"/>
    <w:p>
      <w:pPr>
        <w:pStyle w:val="Heading2"/>
      </w:pPr>
      <w:r>
        <w:t xml:space="preserve">1. What was built, in size</w:t>
      </w:r>
    </w:p>
    <w:p>
      <w:pPr>
        <w:pStyle w:val="FirstParagraph"/>
      </w:pPr>
      <w:r>
        <w:rPr>
          <w:b/>
          <w:bCs/>
        </w:rPr>
        <w:t xml:space="preserve">[VERIFIED by command]</w:t>
      </w:r>
      <w:r>
        <w:t xml:space="preserve"> </w:t>
      </w:r>
      <w:r>
        <w:t xml:space="preserve">—</w:t>
      </w:r>
      <w:r>
        <w:t xml:space="preserve"> </w:t>
      </w:r>
      <w:r>
        <w:rPr>
          <w:rStyle w:val="VerbatimChar"/>
        </w:rPr>
        <w:t xml:space="preserve">git archive &lt;rev&gt; REPL | wc -l</w:t>
      </w:r>
      <w:r>
        <w:t xml:space="preserve">, and the same</w:t>
      </w:r>
      <w:r>
        <w:t xml:space="preserve"> </w:t>
      </w:r>
      <w:r>
        <w:rPr>
          <w:rStyle w:val="VerbatimChar"/>
        </w:rPr>
        <w:t xml:space="preserve">(expect…)</w:t>
      </w:r>
      <w:r>
        <w:t xml:space="preserve"> </w:t>
      </w:r>
      <w:r>
        <w:t xml:space="preserve">regex</w:t>
      </w:r>
      <w:r>
        <w:t xml:space="preserve"> </w:t>
      </w:r>
      <w:r>
        <w:rPr>
          <w:rStyle w:val="VerbatimChar"/>
        </w:rPr>
        <w:t xml:space="preserve">REPL/tools/_suite_stats.py</w:t>
      </w:r>
      <w:r>
        <w:t xml:space="preserve"> </w:t>
      </w:r>
      <w:r>
        <w:t xml:space="preserve">uses for its own</w:t>
      </w:r>
      <w:r>
        <w:t xml:space="preserve"> </w:t>
      </w:r>
      <w:r>
        <w:t xml:space="preserve">“distinct assertions written”</w:t>
      </w:r>
      <w:r>
        <w:t xml:space="preserve"> </w:t>
      </w:r>
      <w:r>
        <w:t xml:space="preserve">row:</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p>
        </w:tc>
        <w:tc>
          <w:tcPr/>
          <w:p>
            <w:pPr>
              <w:pStyle w:val="Compact"/>
              <w:jc w:val="right"/>
            </w:pPr>
            <w:r>
              <w:t xml:space="preserve">2026-08-30</w:t>
            </w:r>
          </w:p>
        </w:tc>
        <w:tc>
          <w:tcPr/>
          <w:p>
            <w:pPr>
              <w:pStyle w:val="Compact"/>
              <w:jc w:val="right"/>
            </w:pPr>
            <w:r>
              <w:t xml:space="preserve">2026-09-04</w:t>
            </w:r>
          </w:p>
        </w:tc>
        <w:tc>
          <w:tcPr/>
          <w:p>
            <w:pPr>
              <w:pStyle w:val="Compact"/>
              <w:jc w:val="right"/>
            </w:pPr>
            <w:r>
              <w:t xml:space="preserve">2026-09-09</w:t>
            </w:r>
          </w:p>
        </w:tc>
        <w:tc>
          <w:tcPr/>
          <w:p>
            <w:pPr>
              <w:pStyle w:val="Compact"/>
              <w:jc w:val="right"/>
            </w:pPr>
            <w:r>
              <w:t xml:space="preserve">2026-09-14</w:t>
            </w:r>
          </w:p>
        </w:tc>
        <w:tc>
          <w:tcPr/>
          <w:p>
            <w:pPr>
              <w:pStyle w:val="Compact"/>
              <w:jc w:val="right"/>
            </w:pPr>
            <w:r>
              <w:t xml:space="preserve">2026-09-16</w:t>
            </w:r>
          </w:p>
        </w:tc>
        <w:tc>
          <w:tcPr/>
          <w:p>
            <w:pPr>
              <w:pStyle w:val="Compact"/>
              <w:jc w:val="right"/>
            </w:pPr>
            <w:r>
              <w:t xml:space="preserve">HEAD</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w:t>
            </w:r>
          </w:p>
        </w:tc>
        <w:tc>
          <w:tcPr/>
          <w:p>
            <w:pPr>
              <w:pStyle w:val="Compact"/>
              <w:jc w:val="right"/>
            </w:pPr>
            <w:r>
              <w:t xml:space="preserve">—</w:t>
            </w:r>
          </w:p>
        </w:tc>
        <w:tc>
          <w:tcPr/>
          <w:p>
            <w:pPr>
              <w:pStyle w:val="Compact"/>
              <w:jc w:val="right"/>
            </w:pPr>
            <w:r>
              <w:t xml:space="preserve">209</w:t>
            </w:r>
          </w:p>
        </w:tc>
        <w:tc>
          <w:tcPr/>
          <w:p>
            <w:pPr>
              <w:pStyle w:val="Compact"/>
              <w:jc w:val="right"/>
            </w:pPr>
            <w:r>
              <w:t xml:space="preserve">—</w:t>
            </w:r>
          </w:p>
        </w:tc>
        <w:tc>
          <w:tcPr/>
          <w:p>
            <w:pPr>
              <w:pStyle w:val="Compact"/>
              <w:jc w:val="right"/>
            </w:pPr>
            <w:r>
              <w:rPr>
                <w:b/>
                <w:bCs/>
              </w:rPr>
              <w:t xml:space="preserve">208</w:t>
            </w:r>
          </w:p>
        </w:tc>
      </w:tr>
      <w:tr>
        <w:tc>
          <w:tcPr/>
          <w:p>
            <w:pPr>
              <w:pStyle w:val="Compact"/>
            </w:pPr>
            <w:r>
              <w:rPr>
                <w:rStyle w:val="VerbatimChar"/>
              </w:rPr>
              <w:t xml:space="preserve">.repl</w:t>
            </w:r>
            <w:r>
              <w:t xml:space="preserve"> </w:t>
            </w:r>
            <w:r>
              <w:t xml:space="preserve">lines (excl.</w:t>
            </w:r>
            <w:r>
              <w:t xml:space="preserve"> </w:t>
            </w:r>
            <w:r>
              <w:rPr>
                <w:rStyle w:val="VerbatimChar"/>
              </w:rPr>
              <w:t xml:space="preserve">archive/</w:t>
            </w:r>
            <w:r>
              <w:t xml:space="preserve">)</w:t>
            </w:r>
          </w:p>
        </w:tc>
        <w:tc>
          <w:tcPr/>
          <w:p>
            <w:pPr>
              <w:pStyle w:val="Compact"/>
              <w:jc w:val="right"/>
            </w:pPr>
            <w:r>
              <w:t xml:space="preserve">68,435</w:t>
            </w:r>
          </w:p>
        </w:tc>
        <w:tc>
          <w:tcPr/>
          <w:p>
            <w:pPr>
              <w:pStyle w:val="Compact"/>
              <w:jc w:val="right"/>
            </w:pPr>
            <w:r>
              <w:t xml:space="preserve">—</w:t>
            </w:r>
          </w:p>
        </w:tc>
        <w:tc>
          <w:tcPr/>
          <w:p>
            <w:pPr>
              <w:pStyle w:val="Compact"/>
              <w:jc w:val="right"/>
            </w:pPr>
            <w:r>
              <w:t xml:space="preserve">—</w:t>
            </w:r>
          </w:p>
        </w:tc>
        <w:tc>
          <w:tcPr/>
          <w:p>
            <w:pPr>
              <w:pStyle w:val="Compact"/>
              <w:jc w:val="right"/>
            </w:pPr>
            <w:r>
              <w:t xml:space="preserve">120,603</w:t>
            </w:r>
          </w:p>
        </w:tc>
        <w:tc>
          <w:tcPr/>
          <w:p>
            <w:pPr>
              <w:pStyle w:val="Compact"/>
              <w:jc w:val="right"/>
            </w:pPr>
            <w:r>
              <w:t xml:space="preserve">—</w:t>
            </w:r>
          </w:p>
        </w:tc>
        <w:tc>
          <w:tcPr/>
          <w:p>
            <w:pPr>
              <w:pStyle w:val="Compact"/>
              <w:jc w:val="right"/>
            </w:pPr>
            <w:r>
              <w:rPr>
                <w:b/>
                <w:bCs/>
              </w:rPr>
              <w:t xml:space="preserve">139,232</w:t>
            </w:r>
          </w:p>
        </w:tc>
      </w:tr>
      <w:tr>
        <w:tc>
          <w:tcPr/>
          <w:p>
            <w:pPr>
              <w:pStyle w:val="Compact"/>
            </w:pPr>
            <w:r>
              <w:t xml:space="preserve">distinct assertions</w:t>
            </w:r>
          </w:p>
        </w:tc>
        <w:tc>
          <w:tcPr/>
          <w:p>
            <w:pPr>
              <w:pStyle w:val="Compact"/>
              <w:jc w:val="right"/>
            </w:pPr>
            <w:r>
              <w:rPr>
                <w:b/>
                <w:bCs/>
              </w:rPr>
              <w:t xml:space="preserve">1,604</w:t>
            </w:r>
          </w:p>
        </w:tc>
        <w:tc>
          <w:tcPr/>
          <w:p>
            <w:pPr>
              <w:pStyle w:val="Compact"/>
              <w:jc w:val="right"/>
            </w:pPr>
            <w:r>
              <w:t xml:space="preserve">1,663</w:t>
            </w:r>
          </w:p>
        </w:tc>
        <w:tc>
          <w:tcPr/>
          <w:p>
            <w:pPr>
              <w:pStyle w:val="Compact"/>
              <w:jc w:val="right"/>
            </w:pPr>
            <w:r>
              <w:t xml:space="preserve">2,431</w:t>
            </w:r>
          </w:p>
        </w:tc>
        <w:tc>
          <w:tcPr/>
          <w:p>
            <w:pPr>
              <w:pStyle w:val="Compact"/>
              <w:jc w:val="right"/>
            </w:pPr>
            <w:r>
              <w:rPr>
                <w:b/>
                <w:bCs/>
              </w:rPr>
              <w:t xml:space="preserve">5,262</w:t>
            </w:r>
          </w:p>
        </w:tc>
        <w:tc>
          <w:tcPr/>
          <w:p>
            <w:pPr>
              <w:pStyle w:val="Compact"/>
              <w:jc w:val="right"/>
            </w:pPr>
            <w:r>
              <w:t xml:space="preserve">5,555</w:t>
            </w:r>
          </w:p>
        </w:tc>
        <w:tc>
          <w:tcPr/>
          <w:p>
            <w:pPr>
              <w:pStyle w:val="Compact"/>
              <w:jc w:val="right"/>
            </w:pPr>
            <w:r>
              <w:rPr>
                <w:b/>
                <w:bCs/>
              </w:rPr>
              <w:t xml:space="preserve">5,939</w:t>
            </w:r>
          </w:p>
        </w:tc>
      </w:tr>
    </w:tbl>
    <w:p>
      <w:pPr>
        <w:pStyle w:val="BodyText"/>
      </w:pPr>
      <w:r>
        <w:t xml:space="preserve">CORRECTED 2026-09-18 — the HEAD column was written as literals and had rotted. It published</w:t>
      </w:r>
      <w:r>
        <w:t xml:space="preserve"> </w:t>
      </w:r>
      <w:r>
        <w:rPr>
          <w:b/>
          <w:bCs/>
        </w:rPr>
        <w:t xml:space="preserve">128,567</w:t>
      </w:r>
      <w:r>
        <w:t xml:space="preserve"> </w:t>
      </w:r>
      <w:r>
        <w:rPr>
          <w:rStyle w:val="VerbatimChar"/>
        </w:rPr>
        <w:t xml:space="preserve">.repl</w:t>
      </w:r>
      <w:r>
        <w:t xml:space="preserve"> </w:t>
      </w:r>
      <w:r>
        <w:t xml:space="preserve">lines, which was true around 2026-09-17 and is roughly nine thousand short</w:t>
      </w:r>
      <w:r>
        <w:t xml:space="preserve"> </w:t>
      </w:r>
      <w:r>
        <w:t xml:space="preserve">today. All three HEAD cells are now build-time macros. The two size macros carry</w:t>
      </w:r>
      <w:r>
        <w:t xml:space="preserve"> </w:t>
      </w:r>
      <w:r>
        <w:rPr>
          <w:rStyle w:val="VerbatimChar"/>
        </w:rPr>
        <w:t xml:space="preserve">_scale_report.py</w:t>
      </w:r>
      <w:r>
        <w:t xml:space="preserve">‘s counting rule, reaching this chapter through</w:t>
      </w:r>
      <w:r>
        <w:t xml:space="preserve"> </w:t>
      </w:r>
      <w:r>
        <w:rPr>
          <w:rStyle w:val="VerbatimChar"/>
        </w:rPr>
        <w:t xml:space="preserve">REPL_SUITE_STATS.md</w:t>
      </w:r>
      <w:r>
        <w:t xml:space="preserve">; that rule</w:t>
      </w:r>
      <w:r>
        <w:t xml:space="preserve"> </w:t>
      </w:r>
      <w:r>
        <w:t xml:space="preserve">differs from the historical columns’</w:t>
      </w:r>
      <w:r>
        <w:t xml:space="preserve"> </w:t>
      </w:r>
      <w:r>
        <w:rPr>
          <w:rStyle w:val="VerbatimChar"/>
        </w:rPr>
        <w:t xml:space="preserve">git archive … | wc -l</w:t>
      </w:r>
      <w:r>
        <w:t xml:space="preserve"> </w:t>
      </w:r>
      <w:r>
        <w:t xml:space="preserve">by about twenty lines. Much smaller</w:t>
      </w:r>
      <w:r>
        <w:t xml:space="preserve"> </w:t>
      </w:r>
      <w:r>
        <w:t xml:space="preserve">than the drift it replaces, but not zero, and worth knowing before reading the row as one</w:t>
      </w:r>
      <w:r>
        <w:t xml:space="preserve"> </w:t>
      </w:r>
      <w:r>
        <w:t xml:space="preserve">measurement.</w:t>
      </w:r>
    </w:p>
    <w:p>
      <w:pPr>
        <w:pStyle w:val="BodyText"/>
      </w:pPr>
      <w:r>
        <w:t xml:space="preserve">The suite roughly</w:t>
      </w:r>
      <w:r>
        <w:t xml:space="preserve"> </w:t>
      </w:r>
      <w:r>
        <w:rPr>
          <w:b/>
          <w:bCs/>
        </w:rPr>
        <w:t xml:space="preserve">3.3×’d</w:t>
      </w:r>
      <w:r>
        <w:t xml:space="preserve"> </w:t>
      </w:r>
      <w:r>
        <w:t xml:space="preserve">across the round, and most of that arrived between 2026-09-09 and</w:t>
      </w:r>
      <w:r>
        <w:t xml:space="preserve"> </w:t>
      </w:r>
      <w:r>
        <w:t xml:space="preserve">2026-09-14 — the guard-pinning phase, which is the bulk of the work by volume.</w:t>
      </w:r>
    </w:p>
    <w:p>
      <w:pPr>
        <w:pStyle w:val="BodyText"/>
      </w:pPr>
      <w:r>
        <w:t xml:space="preserve">One fifth of the suite is comment, and the round’s report argues that is a design decision rather</w:t>
      </w:r>
      <w:r>
        <w:t xml:space="preserve"> </w:t>
      </w:r>
      <w:r>
        <w:t xml:space="preserve">than slack. The argument is testable and this book accepts it, because the mechanism is stated:</w:t>
      </w:r>
      <w:r>
        <w:t xml:space="preserve"> </w:t>
      </w:r>
      <w:r>
        <w:t xml:space="preserve">several defects in the round were found</w:t>
      </w:r>
      <w:r>
        <w:t xml:space="preserve"> </w:t>
      </w:r>
      <w:r>
        <w:rPr>
          <w:b/>
          <w:bCs/>
        </w:rPr>
        <w:t xml:space="preserve">while writing the explanation</w:t>
      </w:r>
      <w:r>
        <w:t xml:space="preserve">, because stating precisely</w:t>
      </w:r>
      <w:r>
        <w:t xml:space="preserve"> </w:t>
      </w:r>
      <w:r>
        <w:t xml:space="preserve">what an assertion proved exposed that it proved nothing.</w:t>
      </w:r>
    </w:p>
    <w:p>
      <w:r>
        <w:pict>
          <v:rect style="width:0;height:1.5pt" o:hralign="center" o:hrstd="t" o:hr="t"/>
        </w:pict>
      </w:r>
    </w:p>
    <w:bookmarkEnd w:id="264"/>
    <w:bookmarkStart w:id="265" w:name="the-model-three-suites-six-gates"/>
    <w:p>
      <w:pPr>
        <w:pStyle w:val="Heading2"/>
      </w:pPr>
      <w:r>
        <w:t xml:space="preserve">2. The model: three suites, six gates</w:t>
      </w:r>
    </w:p>
    <w:p>
      <w:pPr>
        <w:pStyle w:val="FirstParagraph"/>
      </w:pPr>
      <w:r>
        <w:t xml:space="preserve">The architecture document’s opening distinction is the one that organises everything else: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suite</w:t>
            </w:r>
          </w:p>
        </w:tc>
        <w:tc>
          <w:tcPr/>
          <w:p>
            <w:pPr>
              <w:pStyle w:val="Compact"/>
            </w:pPr>
            <w:r>
              <w:t xml:space="preserve">asks</w:t>
            </w:r>
          </w:p>
        </w:tc>
        <w:tc>
          <w:tcPr/>
          <w:p>
            <w:pPr>
              <w:pStyle w:val="Compact"/>
            </w:pPr>
            <w:r>
              <w:t xml:space="preserve">derived from</w:t>
            </w:r>
          </w:p>
        </w:tc>
        <w:tc>
          <w:tcPr/>
          <w:p>
            <w:pPr>
              <w:pStyle w:val="Compact"/>
            </w:pPr>
            <w:r>
              <w:t xml:space="preserve">can it be complete?</w:t>
            </w:r>
          </w:p>
        </w:tc>
      </w:tr>
      <w:tr>
        <w:tc>
          <w:tcPr/>
          <w:p>
            <w:pPr>
              <w:pStyle w:val="Compact"/>
            </w:pPr>
            <w:r>
              <w:rPr>
                <w:b/>
                <w:bCs/>
              </w:rPr>
              <w:t xml:space="preserve">NORMAL</w:t>
            </w:r>
          </w:p>
        </w:tc>
        <w:tc>
          <w:tcPr/>
          <w:p>
            <w:pPr>
              <w:pStyle w:val="Compact"/>
            </w:pPr>
            <w:r>
              <w:t xml:space="preserve">does the specified behaviour work?</w:t>
            </w:r>
          </w:p>
        </w:tc>
        <w:tc>
          <w:tcPr/>
          <w:p>
            <w:pPr>
              <w:pStyle w:val="Compact"/>
            </w:pPr>
            <w:r>
              <w:t xml:space="preserve">the spec / the op list</w:t>
            </w:r>
          </w:p>
        </w:tc>
        <w:tc>
          <w:tcPr/>
          <w:p>
            <w:pPr>
              <w:pStyle w:val="Compact"/>
            </w:pPr>
            <w:r>
              <w:rPr>
                <w:b/>
                <w:bCs/>
              </w:rPr>
              <w:t xml:space="preserve">yes</w:t>
            </w:r>
            <w:r>
              <w:t xml:space="preserve"> </w:t>
            </w:r>
            <w:r>
              <w:t xml:space="preserve">— every entrypoint, exercised</w:t>
            </w:r>
          </w:p>
        </w:tc>
      </w:tr>
      <w:tr>
        <w:tc>
          <w:tcPr/>
          <w:p>
            <w:pPr>
              <w:pStyle w:val="Compact"/>
            </w:pPr>
            <w:r>
              <w:rPr>
                <w:b/>
                <w:bCs/>
              </w:rPr>
              <w:t xml:space="preserve">ADVERSARIAL</w:t>
            </w:r>
          </w:p>
        </w:tc>
        <w:tc>
          <w:tcPr/>
          <w:p>
            <w:pPr>
              <w:pStyle w:val="Compact"/>
            </w:pPr>
            <w:r>
              <w:t xml:space="preserve">is every door we built actually locked?</w:t>
            </w:r>
          </w:p>
        </w:tc>
        <w:tc>
          <w:tcPr/>
          <w:p>
            <w:pPr>
              <w:pStyle w:val="Compact"/>
            </w:pPr>
            <w:r>
              <w:rPr>
                <w:b/>
                <w:bCs/>
              </w:rPr>
              <w:t xml:space="preserve">the code itself</w:t>
            </w:r>
            <w:r>
              <w:t xml:space="preserve"> </w:t>
            </w:r>
            <w:r>
              <w:t xml:space="preserve">— every</w:t>
            </w:r>
            <w:r>
              <w:t xml:space="preserve"> </w:t>
            </w:r>
            <w:r>
              <w:rPr>
                <w:rStyle w:val="VerbatimChar"/>
              </w:rPr>
              <w:t xml:space="preserve">enforce</w:t>
            </w:r>
            <w:r>
              <w:t xml:space="preserve">, every defcap</w:t>
            </w:r>
          </w:p>
        </w:tc>
        <w:tc>
          <w:tcPr/>
          <w:p>
            <w:pPr>
              <w:pStyle w:val="Compact"/>
            </w:pPr>
            <w:r>
              <w:rPr>
                <w:b/>
                <w:bCs/>
              </w:rPr>
              <w:t xml:space="preserve">yes</w:t>
            </w:r>
            <w:r>
              <w:t xml:space="preserve"> </w:t>
            </w:r>
            <w:r>
              <w:t xml:space="preserve">— it is enumerable</w:t>
            </w:r>
          </w:p>
        </w:tc>
      </w:tr>
      <w:tr>
        <w:tc>
          <w:tcPr/>
          <w:p>
            <w:pPr>
              <w:pStyle w:val="Compact"/>
            </w:pPr>
            <w:r>
              <w:rPr>
                <w:b/>
                <w:bCs/>
              </w:rPr>
              <w:t xml:space="preserve">RED TEAM</w:t>
            </w:r>
          </w:p>
        </w:tc>
        <w:tc>
          <w:tcPr/>
          <w:p>
            <w:pPr>
              <w:pStyle w:val="Compact"/>
            </w:pPr>
            <w:r>
              <w:t xml:space="preserve">is there a door we forgot to build?</w:t>
            </w:r>
          </w:p>
        </w:tc>
        <w:tc>
          <w:tcPr/>
          <w:p>
            <w:pPr>
              <w:pStyle w:val="Compact"/>
            </w:pPr>
            <w:r>
              <w:t xml:space="preserve">attack hypotheses</w:t>
            </w:r>
          </w:p>
        </w:tc>
        <w:tc>
          <w:tcPr/>
          <w:p>
            <w:pPr>
              <w:pStyle w:val="Compact"/>
            </w:pPr>
            <w:r>
              <w:rPr>
                <w:b/>
                <w:bCs/>
              </w:rPr>
              <w:t xml:space="preserve">no</w:t>
            </w:r>
            <w:r>
              <w:t xml:space="preserve"> </w:t>
            </w:r>
            <w:r>
              <w:t xml:space="preserve">— open-ended</w:t>
            </w:r>
          </w:p>
        </w:tc>
      </w:tr>
    </w:tbl>
    <w:p>
      <w:pPr>
        <w:pStyle w:val="BodyText"/>
      </w:pPr>
      <w:r>
        <w:t xml:space="preserve">The middle one is the insight. An adversarial suite is</w:t>
      </w:r>
      <w:r>
        <w:t xml:space="preserve"> </w:t>
      </w:r>
      <w:r>
        <w:rPr>
          <w:i/>
          <w:iCs/>
        </w:rPr>
        <w:t xml:space="preserve">derivable</w:t>
      </w:r>
      <w:r>
        <w:t xml:space="preserve">: list every</w:t>
      </w:r>
      <w:r>
        <w:t xml:space="preserve"> </w:t>
      </w:r>
      <w:r>
        <w:rPr>
          <w:rStyle w:val="VerbatimChar"/>
        </w:rPr>
        <w:t xml:space="preserve">enforce</w:t>
      </w:r>
      <w:r>
        <w:t xml:space="preserve">, write an</w:t>
      </w:r>
      <w:r>
        <w:t xml:space="preserve"> </w:t>
      </w:r>
      <w:r>
        <w:rPr>
          <w:rStyle w:val="VerbatimChar"/>
        </w:rPr>
        <w:t xml:space="preserve">expect-failure</w:t>
      </w:r>
      <w:r>
        <w:t xml:space="preserve"> </w:t>
      </w:r>
      <w:r>
        <w:t xml:space="preserve">proving it rejects, and when the count matches, that suite is provably finished.</w:t>
      </w:r>
      <w:r>
        <w:t xml:space="preserve"> </w:t>
      </w:r>
      <w:r>
        <w:t xml:space="preserve">Red teaming cannot be derived that way, because the bug it looks for is an</w:t>
      </w:r>
      <w:r>
        <w:t xml:space="preserve"> </w:t>
      </w:r>
      <w:r>
        <w:rPr>
          <w:b/>
          <w:bCs/>
        </w:rPr>
        <w:t xml:space="preserve">absence</w:t>
      </w:r>
      <w:r>
        <w:t xml:space="preserve"> </w:t>
      </w:r>
      <w:r>
        <w:t xml:space="preserve">— and you</w:t>
      </w:r>
      <w:r>
        <w:t xml:space="preserve"> </w:t>
      </w:r>
      <w:r>
        <w:t xml:space="preserve">cannot derive what you forgot from the code that forgot it. The document says so in one sentence</w:t>
      </w:r>
      <w:r>
        <w:t xml:space="preserve"> </w:t>
      </w:r>
      <w:r>
        <w:t xml:space="preserve">that belongs in this book:</w:t>
      </w:r>
    </w:p>
    <w:p>
      <w:pPr>
        <w:pStyle w:val="BlockText"/>
      </w:pPr>
      <w:r>
        <w:rPr>
          <w:i/>
          <w:iCs/>
        </w:rPr>
        <w:t xml:space="preserve">Reaching 100% adversarial coverage does NOT mean the code is secure — it means every lock we</w:t>
      </w:r>
      <w:r>
        <w:rPr>
          <w:i/>
          <w:iCs/>
        </w:rPr>
        <w:t xml:space="preserve"> </w:t>
      </w:r>
      <w:r>
        <w:rPr>
          <w:i/>
          <w:iCs/>
        </w:rPr>
        <w:t xml:space="preserve">installed has been tested. It says nothing about the doors we never built.</w:t>
      </w:r>
    </w:p>
    <w:p>
      <w:pPr>
        <w:pStyle w:val="FirstParagraph"/>
      </w:pPr>
      <w:r>
        <w:t xml:space="preserve">That is also why</w:t>
      </w:r>
      <w:r>
        <w:t xml:space="preserve"> </w:t>
      </w:r>
      <w:r>
        <w:rPr>
          <w:b/>
          <w:bCs/>
        </w:rPr>
        <w:t xml:space="preserve">RULE 3</w:t>
      </w:r>
      <w:r>
        <w:t xml:space="preserve"> </w:t>
      </w:r>
      <w:r>
        <w:t xml:space="preserve">is stated without an exemption category:</w:t>
      </w:r>
      <w:r>
        <w:t xml:space="preserve"> </w:t>
      </w:r>
      <w:r>
        <w:rPr>
          <w:i/>
          <w:iCs/>
        </w:rPr>
        <w:t xml:space="preserve">an</w:t>
      </w:r>
      <w:r>
        <w:rPr>
          <w:i/>
          <w:iCs/>
        </w:rPr>
        <w:t xml:space="preserve"> </w:t>
      </w:r>
      <w:r>
        <w:rPr>
          <w:rStyle w:val="VerbatimChar"/>
          <w:i/>
          <w:iCs/>
        </w:rPr>
        <w:t xml:space="preserve">enforce</w:t>
      </w:r>
      <w:r>
        <w:rPr>
          <w:i/>
          <w:iCs/>
        </w:rPr>
        <w:t xml:space="preserve"> </w:t>
      </w:r>
      <w:r>
        <w:rPr>
          <w:i/>
          <w:iCs/>
        </w:rPr>
        <w:t xml:space="preserve">you cannot write a</w:t>
      </w:r>
      <w:r>
        <w:rPr>
          <w:i/>
          <w:iCs/>
        </w:rPr>
        <w:t xml:space="preserve"> </w:t>
      </w:r>
      <w:r>
        <w:rPr>
          <w:i/>
          <w:iCs/>
        </w:rPr>
        <w:t xml:space="preserve">failing test for is dead code — delete it.</w:t>
      </w:r>
      <w:r>
        <w:t xml:space="preserve"> </w:t>
      </w:r>
      <w:r>
        <w:t xml:space="preserve">There is no</w:t>
      </w:r>
      <w:r>
        <w:t xml:space="preserve"> </w:t>
      </w:r>
      <w:r>
        <w:t xml:space="preserve">“unreachable, skip it”</w:t>
      </w:r>
      <w:r>
        <w:t xml:space="preserve"> </w:t>
      </w:r>
      <w:r>
        <w:t xml:space="preserve">bucket. Either a</w:t>
      </w:r>
      <w:r>
        <w:t xml:space="preserve"> </w:t>
      </w:r>
      <w:r>
        <w:t xml:space="preserve">caller can violate the condition, or the guard is noise and its removal makes the guarantee clearer.</w:t>
      </w:r>
    </w:p>
    <w:p>
      <w:pPr>
        <w:pStyle w:val="BodyText"/>
      </w:pPr>
      <w:r>
        <w:t xml:space="preserve">The six gates, each a number recomputable from a script.</w:t>
      </w:r>
      <w:r>
        <w:t xml:space="preserve"> </w:t>
      </w:r>
      <w:r>
        <w:rPr>
          <w:b/>
          <w:bCs/>
        </w:rPr>
        <w:t xml:space="preserve">[VERIFIED by reading]</w:t>
      </w:r>
      <w:r>
        <w:t xml:space="preserve"> </w:t>
      </w:r>
      <w:r>
        <w:t xml:space="preserve">the generated</w:t>
      </w:r>
      <w:r>
        <w:t xml:space="preserve"> </w:t>
      </w:r>
      <w:r>
        <w:t xml:space="preserve">statistics of 2026-09-16 and the architecture document’s own order-of-work block: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gate</w:t>
            </w:r>
          </w:p>
        </w:tc>
        <w:tc>
          <w:tcPr/>
          <w:p>
            <w:pPr>
              <w:pStyle w:val="Compact"/>
            </w:pPr>
            <w:r>
              <w:t xml:space="preserve">asks</w:t>
            </w:r>
          </w:p>
        </w:tc>
        <w:tc>
          <w:tcPr/>
          <w:p>
            <w:pPr>
              <w:pStyle w:val="Compact"/>
            </w:pPr>
            <w:r>
              <w:t xml:space="preserve">at 2026-09-09</w:t>
            </w:r>
          </w:p>
        </w:tc>
        <w:tc>
          <w:tcPr/>
          <w:p>
            <w:pPr>
              <w:pStyle w:val="Compact"/>
            </w:pPr>
            <w:r>
              <w:t xml:space="preserve">now</w:t>
            </w:r>
          </w:p>
        </w:tc>
      </w:tr>
      <w:tr>
        <w:tc>
          <w:tcPr/>
          <w:p>
            <w:pPr>
              <w:pStyle w:val="Compact"/>
            </w:pPr>
            <w:r>
              <w:rPr>
                <w:b/>
                <w:bCs/>
              </w:rPr>
              <w:t xml:space="preserve">G1</w:t>
            </w:r>
            <w:r>
              <w:t xml:space="preserve"> </w:t>
            </w:r>
            <w:r>
              <w:t xml:space="preserve">Surface</w:t>
            </w:r>
          </w:p>
        </w:tc>
        <w:tc>
          <w:tcPr/>
          <w:p>
            <w:pPr>
              <w:pStyle w:val="Compact"/>
            </w:pPr>
            <w:r>
              <w:t xml:space="preserve">every Talos entrypoint invoked</w:t>
            </w:r>
            <w:r>
              <w:t xml:space="preserve"> </w:t>
            </w:r>
            <w:r>
              <w:rPr>
                <w:b/>
                <w:bCs/>
              </w:rPr>
              <w:t xml:space="preserve">inside its own module tester</w:t>
            </w:r>
          </w:p>
        </w:tc>
        <w:tc>
          <w:tcPr/>
          <w:p>
            <w:pPr>
              <w:pStyle w:val="Compact"/>
            </w:pPr>
            <w:r>
              <w:t xml:space="preserve">~65%</w:t>
            </w:r>
          </w:p>
        </w:tc>
        <w:tc>
          <w:tcPr/>
          <w:p>
            <w:pPr>
              <w:pStyle w:val="Compact"/>
            </w:pPr>
            <w:r>
              <w:rPr>
                <w:b/>
                <w:bCs/>
              </w:rPr>
              <w:t xml:space="preserve">448 / 448 = 100%</w:t>
            </w:r>
            <w:r>
              <w:t xml:space="preserve">. It read 447 until 2026-09-18, and the missing one was the ledger’s blind spot, not a gap in the suite (§5)</w:t>
            </w:r>
          </w:p>
        </w:tc>
      </w:tr>
      <w:tr>
        <w:tc>
          <w:tcPr/>
          <w:p>
            <w:pPr>
              <w:pStyle w:val="Compact"/>
            </w:pPr>
            <w:r>
              <w:rPr>
                <w:b/>
                <w:bCs/>
              </w:rPr>
              <w:t xml:space="preserve">G2</w:t>
            </w:r>
            <w:r>
              <w:t xml:space="preserve"> </w:t>
            </w:r>
            <w:r>
              <w:t xml:space="preserve">Adversarial</w:t>
            </w:r>
          </w:p>
        </w:tc>
        <w:tc>
          <w:tcPr/>
          <w:p>
            <w:pPr>
              <w:pStyle w:val="Compact"/>
            </w:pPr>
            <w:r>
              <w:t xml:space="preserve">every</w:t>
            </w:r>
            <w:r>
              <w:t xml:space="preserve"> </w:t>
            </w:r>
            <w:r>
              <w:rPr>
                <w:rStyle w:val="VerbatimChar"/>
              </w:rPr>
              <w:t xml:space="preserve">enforce</w:t>
            </w:r>
            <w:r>
              <w:t xml:space="preserve"> </w:t>
            </w:r>
            <w:r>
              <w:t xml:space="preserve">/ defcap rejection has an</w:t>
            </w:r>
            <w:r>
              <w:t xml:space="preserve"> </w:t>
            </w:r>
            <w:r>
              <w:rPr>
                <w:rStyle w:val="VerbatimChar"/>
              </w:rPr>
              <w:t xml:space="preserve">expect-failure</w:t>
            </w:r>
          </w:p>
        </w:tc>
        <w:tc>
          <w:tcPr/>
          <w:p>
            <w:pPr>
              <w:pStyle w:val="Compact"/>
            </w:pPr>
            <w:r>
              <w:t xml:space="preserve">293 tests / 1,015 sites = 29%</w:t>
            </w:r>
          </w:p>
        </w:tc>
        <w:tc>
          <w:tcPr/>
          <w:p>
            <w:pPr>
              <w:pStyle w:val="Compact"/>
            </w:pPr>
            <w:r>
              <w:rPr>
                <w:b/>
                <w:bCs/>
              </w:rPr>
              <w:t xml:space="preserve">live unpinned = 0</w:t>
            </w:r>
            <w:r>
              <w:t xml:space="preserve">; 709 pinned unambiguously, 766 including shared wording</w:t>
            </w:r>
          </w:p>
        </w:tc>
      </w:tr>
      <w:tr>
        <w:tc>
          <w:tcPr/>
          <w:p>
            <w:pPr>
              <w:pStyle w:val="Compact"/>
            </w:pPr>
            <w:r>
              <w:rPr>
                <w:b/>
                <w:bCs/>
              </w:rPr>
              <w:t xml:space="preserve">G3</w:t>
            </w:r>
            <w:r>
              <w:t xml:space="preserve"> </w:t>
            </w:r>
            <w:r>
              <w:t xml:space="preserve">Determinism</w:t>
            </w:r>
          </w:p>
        </w:tc>
        <w:tc>
          <w:tcPr/>
          <w:p>
            <w:pPr>
              <w:pStyle w:val="Compact"/>
            </w:pPr>
            <w:r>
              <w:t xml:space="preserve">every test passes standalone</w:t>
            </w:r>
            <w:r>
              <w:t xml:space="preserve"> </w:t>
            </w:r>
            <w:r>
              <w:rPr>
                <w:b/>
                <w:bCs/>
              </w:rPr>
              <w:t xml:space="preserve">and</w:t>
            </w:r>
            <w:r>
              <w:t xml:space="preserve"> </w:t>
            </w:r>
            <w:r>
              <w:t xml:space="preserve">inside the full run</w:t>
            </w:r>
          </w:p>
        </w:tc>
        <w:tc>
          <w:tcPr/>
          <w:p>
            <w:pPr>
              <w:pStyle w:val="Compact"/>
            </w:pPr>
            <w:r>
              <w:t xml:space="preserve">—</w:t>
            </w:r>
          </w:p>
        </w:tc>
        <w:tc>
          <w:tcPr/>
          <w:p>
            <w:pPr>
              <w:pStyle w:val="Compact"/>
            </w:pPr>
            <w:r>
              <w:t xml:space="preserve">every module tester boots its own environment; the gate runs them as separate processes</w:t>
            </w:r>
          </w:p>
        </w:tc>
      </w:tr>
      <w:tr>
        <w:tc>
          <w:tcPr/>
          <w:p>
            <w:pPr>
              <w:pStyle w:val="Compact"/>
            </w:pPr>
            <w:r>
              <w:rPr>
                <w:b/>
                <w:bCs/>
              </w:rPr>
              <w:t xml:space="preserve">G4</w:t>
            </w:r>
            <w:r>
              <w:t xml:space="preserve"> </w:t>
            </w:r>
            <w:r>
              <w:t xml:space="preserve">Conformance</w:t>
            </w:r>
          </w:p>
        </w:tc>
        <w:tc>
          <w:tcPr/>
          <w:p>
            <w:pPr>
              <w:pStyle w:val="Compact"/>
            </w:pPr>
            <w:r>
              <w:t xml:space="preserve">every rule the architecture</w:t>
            </w:r>
            <w:r>
              <w:t xml:space="preserve"> </w:t>
            </w:r>
            <w:r>
              <w:rPr>
                <w:i/>
                <w:iCs/>
              </w:rPr>
              <w:t xml:space="preserve">states</w:t>
            </w:r>
            <w:r>
              <w:t xml:space="preserve"> </w:t>
            </w:r>
            <w:r>
              <w:t xml:space="preserve">is proven to hold</w:t>
            </w:r>
          </w:p>
        </w:tc>
        <w:tc>
          <w:tcPr/>
          <w:p>
            <w:pPr>
              <w:pStyle w:val="Compact"/>
            </w:pPr>
            <w:r>
              <w:t xml:space="preserve">44 deviations / 4,919 defuns</w:t>
            </w:r>
          </w:p>
        </w:tc>
        <w:tc>
          <w:tcPr/>
          <w:p>
            <w:pPr>
              <w:pStyle w:val="Compact"/>
            </w:pPr>
            <w:r>
              <w:rPr>
                <w:b/>
                <w:bCs/>
              </w:rPr>
              <w:t xml:space="preserve">violations 0</w:t>
            </w:r>
            <w:r>
              <w:t xml:space="preserve">, observations 114</w:t>
            </w:r>
          </w:p>
        </w:tc>
      </w:tr>
      <w:tr>
        <w:tc>
          <w:tcPr/>
          <w:p>
            <w:pPr>
              <w:pStyle w:val="Compact"/>
            </w:pPr>
            <w:r>
              <w:rPr>
                <w:b/>
                <w:bCs/>
              </w:rPr>
              <w:t xml:space="preserve">G5</w:t>
            </w:r>
            <w:r>
              <w:t xml:space="preserve"> </w:t>
            </w:r>
            <w:r>
              <w:t xml:space="preserve">Doc claims</w:t>
            </w:r>
          </w:p>
        </w:tc>
        <w:tc>
          <w:tcPr/>
          <w:p>
            <w:pPr>
              <w:pStyle w:val="Compact"/>
            </w:pPr>
            <w:r>
              <w:t xml:space="preserve">every</w:t>
            </w:r>
            <w:r>
              <w:t xml:space="preserve"> </w:t>
            </w:r>
            <w:r>
              <w:rPr>
                <w:rStyle w:val="VerbatimChar"/>
              </w:rPr>
              <w:t xml:space="preserve">@doc</w:t>
            </w:r>
            <w:r>
              <w:t xml:space="preserve"> </w:t>
            </w:r>
            <w:r>
              <w:t xml:space="preserve">stating a RULE has a test proving it</w:t>
            </w:r>
          </w:p>
        </w:tc>
        <w:tc>
          <w:tcPr/>
          <w:p>
            <w:pPr>
              <w:pStyle w:val="Compact"/>
            </w:pPr>
            <w:r>
              <w:t xml:space="preserve">100 unverified</w:t>
            </w:r>
          </w:p>
        </w:tc>
        <w:tc>
          <w:tcPr/>
          <w:p>
            <w:pPr>
              <w:pStyle w:val="Compact"/>
            </w:pPr>
            <w:r>
              <w:rPr>
                <w:b/>
                <w:bCs/>
              </w:rPr>
              <w:t xml:space="preserve">0 left</w:t>
            </w:r>
            <w:r>
              <w:t xml:space="preserve"> </w:t>
            </w:r>
            <w:r>
              <w:t xml:space="preserve">— scoped at ~100, the real worklist was 19</w:t>
            </w:r>
          </w:p>
        </w:tc>
      </w:tr>
      <w:tr>
        <w:tc>
          <w:tcPr/>
          <w:p>
            <w:pPr>
              <w:pStyle w:val="Compact"/>
            </w:pPr>
            <w:r>
              <w:rPr>
                <w:b/>
                <w:bCs/>
              </w:rPr>
              <w:t xml:space="preserve">G6</w:t>
            </w:r>
            <w:r>
              <w:t xml:space="preserve"> </w:t>
            </w:r>
            <w:r>
              <w:t xml:space="preserve">Function reach</w:t>
            </w:r>
          </w:p>
        </w:tc>
        <w:tc>
          <w:tcPr/>
          <w:p>
            <w:pPr>
              <w:pStyle w:val="Compact"/>
            </w:pPr>
            <w:r>
              <w:t xml:space="preserve">every client-reachable function is exercised</w:t>
            </w:r>
          </w:p>
        </w:tc>
        <w:tc>
          <w:tcPr/>
          <w:p>
            <w:pPr>
              <w:pStyle w:val="Compact"/>
            </w:pPr>
            <w:r>
              <w:t xml:space="preserve">3,230 / 4,498 = 72%</w:t>
            </w:r>
          </w:p>
        </w:tc>
        <w:tc>
          <w:tcPr/>
          <w:p>
            <w:pPr>
              <w:pStyle w:val="Compact"/>
            </w:pPr>
            <w:r>
              <w:rPr>
                <w:b/>
                <w:bCs/>
              </w:rPr>
              <w:t xml:space="preserve">3,826 / 4,525 = 84%</w:t>
            </w:r>
            <w:r>
              <w:t xml:space="preserve">, 699 never reached</w:t>
            </w:r>
          </w:p>
        </w:tc>
      </w:tr>
    </w:tbl>
    <w:p>
      <w:pPr>
        <w:pStyle w:val="BodyText"/>
      </w:pPr>
      <w:r>
        <w:t xml:space="preserve">CORRECTED 2026-09-18, re-measured by running the instruments rather than by reading the</w:t>
      </w:r>
      <w:r>
        <w:t xml:space="preserve"> </w:t>
      </w:r>
      <w:r>
        <w:t xml:space="preserve">2026-09-16 generated statistics this table originally quoted. The</w:t>
      </w:r>
      <w:r>
        <w:t xml:space="preserve"> </w:t>
      </w:r>
      <w:r>
        <w:t xml:space="preserve">“now”</w:t>
      </w:r>
      <w:r>
        <w:t xml:space="preserve"> </w:t>
      </w:r>
      <w:r>
        <w:t xml:space="preserve">column used to read</w:t>
      </w:r>
      <w:r>
        <w:t xml:space="preserve"> </w:t>
      </w:r>
      <w:r>
        <w:rPr>
          <w:b/>
          <w:bCs/>
        </w:rPr>
        <w:t xml:space="preserve">G1</w:t>
      </w:r>
      <w:r>
        <w:rPr>
          <w:b/>
          <w:bCs/>
        </w:rPr>
        <w:t xml:space="preserve"> </w:t>
      </w:r>
      <w:r>
        <w:rPr>
          <w:b/>
          <w:bCs/>
        </w:rPr>
        <w:t xml:space="preserve">448 / 448 = 100%</w:t>
      </w:r>
      <w:r>
        <w:t xml:space="preserve">,</w:t>
      </w:r>
      <w:r>
        <w:t xml:space="preserve"> </w:t>
      </w:r>
      <w:r>
        <w:rPr>
          <w:b/>
          <w:bCs/>
        </w:rPr>
        <w:t xml:space="preserve">G2 live unpinned = 1</w:t>
      </w:r>
      <w:r>
        <w:t xml:space="preserve"> </w:t>
      </w:r>
      <w:r>
        <w:t xml:space="preserve">(707 unambiguous, 763 including shared wording), and</w:t>
      </w:r>
      <w:r>
        <w:t xml:space="preserve"> </w:t>
      </w:r>
      <w:r>
        <w:rPr>
          <w:b/>
          <w:bCs/>
        </w:rPr>
        <w:t xml:space="preserve">G6 3,816 / 4,524 = 84%, 708 never reached</w:t>
      </w:r>
      <w:r>
        <w:t xml:space="preserve">. G2 and G6 simply moved: the last live unpinned guard</w:t>
      </w:r>
      <w:r>
        <w:t xml:space="preserve"> </w:t>
      </w:r>
      <w:r>
        <w:t xml:space="preserve">was pinned, and the tree gained one client-reachable function while nine more were reached.</w:t>
      </w:r>
    </w:p>
    <w:p>
      <w:pPr>
        <w:pStyle w:val="BodyText"/>
      </w:pPr>
      <w:r>
        <w:t xml:space="preserve">G1 never moved at all, in either direction. It read 100%, then 447/448, then 100% again — and the</w:t>
      </w:r>
      <w:r>
        <w:t xml:space="preserve"> </w:t>
      </w:r>
      <w:r>
        <w:t xml:space="preserve">suite drove every entrypoint throughout. The dip was a defect in the measuring tool, found on</w:t>
      </w:r>
      <w:r>
        <w:t xml:space="preserve"> </w:t>
      </w:r>
      <w:r>
        <w:t xml:space="preserve">2026-09-18 and repaired the same day; §5 has it. It gets a section because a coverage number wrong</w:t>
      </w:r>
      <w:r>
        <w:t xml:space="preserve"> </w:t>
      </w:r>
      <w:r>
        <w:t xml:space="preserve">in the</w:t>
      </w:r>
      <w:r>
        <w:t xml:space="preserve"> </w:t>
      </w:r>
      <w:r>
        <w:rPr>
          <w:b/>
          <w:bCs/>
        </w:rPr>
        <w:t xml:space="preserve">pessimistic</w:t>
      </w:r>
      <w:r>
        <w:t xml:space="preserve"> </w:t>
      </w:r>
      <w:r>
        <w:t xml:space="preserve">direction is the harder kind to notice: nobody investigates a number that is</w:t>
      </w:r>
      <w:r>
        <w:t xml:space="preserve"> </w:t>
      </w:r>
      <w:r>
        <w:t xml:space="preserve">asking for more work, and a figure that has quietly</w:t>
      </w:r>
      <w:r>
        <w:t xml:space="preserve"> </w:t>
      </w:r>
      <w:r>
        <w:rPr>
          <w:i/>
          <w:iCs/>
        </w:rPr>
        <w:t xml:space="preserve">understated</w:t>
      </w:r>
      <w:r>
        <w:t xml:space="preserve"> </w:t>
      </w:r>
      <w:r>
        <w:t xml:space="preserve">coverage for months will be</w:t>
      </w:r>
      <w:r>
        <w:t xml:space="preserve"> </w:t>
      </w:r>
      <w:r>
        <w:t xml:space="preserve">believed indefinitely. None of these four figures has a live-figure macro behind it, so all four are</w:t>
      </w:r>
      <w:r>
        <w:t xml:space="preserve"> </w:t>
      </w:r>
      <w:r>
        <w:t xml:space="preserve">snapshots and will rot again. That is §7.1’s subject.</w:t>
      </w:r>
    </w:p>
    <w:p>
      <w:pPr>
        <w:pStyle w:val="BodyText"/>
      </w:pPr>
      <w:r>
        <w:rPr>
          <w:b/>
          <w:bCs/>
        </w:rPr>
        <w:t xml:space="preserve">G2’s denominator, stated rather than assumed.</w:t>
      </w:r>
      <w:r>
        <w:t xml:space="preserve"> </w:t>
      </w:r>
      <w:r>
        <w:t xml:space="preserve">The</w:t>
      </w:r>
      <w:r>
        <w:t xml:space="preserve"> </w:t>
      </w:r>
      <w:r>
        <w:t xml:space="preserve">“live unpinned = 0”</w:t>
      </w:r>
      <w:r>
        <w:t xml:space="preserve"> </w:t>
      </w:r>
      <w:r>
        <w:t xml:space="preserve">figure is conditioned on</w:t>
      </w:r>
      <w:r>
        <w:t xml:space="preserve"> </w:t>
      </w:r>
      <w:r>
        <w:t xml:space="preserve">three exclusions that the generated statistics list beside it, so the subtraction is visible rather</w:t>
      </w:r>
      <w:r>
        <w:t xml:space="preserve"> </w:t>
      </w:r>
      <w:r>
        <w:t xml:space="preserve">than taken on trust:</w:t>
      </w:r>
      <w:r>
        <w:t xml:space="preserve"> </w:t>
      </w:r>
      <w:r>
        <w:rPr>
          <w:b/>
          <w:bCs/>
        </w:rPr>
        <w:t xml:space="preserve">24</w:t>
      </w:r>
      <w:r>
        <w:t xml:space="preserve"> </w:t>
      </w:r>
      <w:r>
        <w:t xml:space="preserve">guards in the dead</w:t>
      </w:r>
      <w:r>
        <w:t xml:space="preserve"> </w:t>
      </w:r>
      <w:r>
        <w:rPr>
          <w:rStyle w:val="VerbatimChar"/>
        </w:rPr>
        <w:t xml:space="preserve">00_DPMF</w:t>
      </w:r>
      <w:r>
        <w:t xml:space="preserve"> </w:t>
      </w:r>
      <w:r>
        <w:t xml:space="preserve">module,</w:t>
      </w:r>
      <w:r>
        <w:t xml:space="preserve"> </w:t>
      </w:r>
      <w:r>
        <w:rPr>
          <w:b/>
          <w:bCs/>
        </w:rPr>
        <w:t xml:space="preserve">40</w:t>
      </w:r>
      <w:r>
        <w:t xml:space="preserve"> </w:t>
      </w:r>
      <w:r>
        <w:t xml:space="preserve">unreachable inside an</w:t>
      </w:r>
      <w:r>
        <w:t xml:space="preserve"> </w:t>
      </w:r>
      <w:r>
        <w:rPr>
          <w:rStyle w:val="VerbatimChar"/>
        </w:rPr>
        <w:t xml:space="preserve">enforce-one</w:t>
      </w:r>
      <w:r>
        <w:t xml:space="preserve">, and</w:t>
      </w:r>
      <w:r>
        <w:t xml:space="preserve"> </w:t>
      </w:r>
      <w:r>
        <w:rPr>
          <w:b/>
          <w:bCs/>
        </w:rPr>
        <w:t xml:space="preserve">31</w:t>
      </w:r>
      <w:r>
        <w:t xml:space="preserve"> </w:t>
      </w:r>
      <w:r>
        <w:t xml:space="preserve">proven unreachable by hand and annotated. All three counts re-derive</w:t>
      </w:r>
      <w:r>
        <w:t xml:space="preserve"> </w:t>
      </w:r>
      <w:r>
        <w:t xml:space="preserve">unchanged on 2026-09-18; only the headline moved, from 1 to 0. A zero needs its exclusions stated</w:t>
      </w:r>
      <w:r>
        <w:t xml:space="preserve"> </w:t>
      </w:r>
      <w:r>
        <w:t xml:space="preserve">more urgently than a one did, because a zero is the number a reader stops interrogating. An excluded</w:t>
      </w:r>
      <w:r>
        <w:t xml:space="preserve"> </w:t>
      </w:r>
      <w:r>
        <w:t xml:space="preserve">guard is not reported as a gap — and the project’s own rule for the third bucket is the thing that keeps it honest:</w:t>
      </w:r>
      <w:r>
        <w:t xml:space="preserve"> </w:t>
      </w:r>
      <w:r>
        <w:rPr>
          <w:i/>
          <w:iCs/>
        </w:rPr>
        <w:t xml:space="preserve">every</w:t>
      </w:r>
      <w:r>
        <w:rPr>
          <w:i/>
          <w:iCs/>
        </w:rPr>
        <w:t xml:space="preserve"> </w:t>
      </w:r>
      <w:r>
        <w:rPr>
          <w:rStyle w:val="VerbatimChar"/>
          <w:i/>
          <w:iCs/>
        </w:rPr>
        <w:t xml:space="preserve">;;UNREACHABLE</w:t>
      </w:r>
      <w:r>
        <w:rPr>
          <w:i/>
          <w:iCs/>
        </w:rPr>
        <w:t xml:space="preserve"> </w:t>
      </w:r>
      <w:r>
        <w:rPr>
          <w:i/>
          <w:iCs/>
        </w:rPr>
        <w:t xml:space="preserve">annotation is backed by a test that drives the route to whatever wall actually stops</w:t>
      </w:r>
      <w:r>
        <w:rPr>
          <w:i/>
          <w:iCs/>
        </w:rPr>
        <w:t xml:space="preserve"> </w:t>
      </w:r>
      <w:r>
        <w:rPr>
          <w:i/>
          <w:iCs/>
        </w:rPr>
        <w:t xml:space="preserve">it and reads the message that comes back.</w:t>
      </w:r>
      <w:r>
        <w:t xml:space="preserve"> </w:t>
      </w:r>
      <w:r>
        <w:t xml:space="preserve">That is what turns an annotation from a claim into a</w:t>
      </w:r>
      <w:r>
        <w:t xml:space="preserve"> </w:t>
      </w:r>
      <w:r>
        <w:t xml:space="preserve">regression trip-wire.</w:t>
      </w:r>
    </w:p>
    <w:p>
      <w:pPr>
        <w:pStyle w:val="BodyText"/>
      </w:pPr>
      <w:r>
        <w:rPr>
          <w:b/>
          <w:bCs/>
        </w:rPr>
        <w:t xml:space="preserve">G5 is the one most projects do not have, and it can fail in a way G2 cannot.</w:t>
      </w:r>
      <w:r>
        <w:t xml:space="preserve"> </w:t>
      </w:r>
      <w:r>
        <w:t xml:space="preserve">G2 asks whether the</w:t>
      </w:r>
      <w:r>
        <w:t xml:space="preserve"> </w:t>
      </w:r>
      <w:r>
        <w:t xml:space="preserve">guard we wrote works; G5 asks whether the guard we</w:t>
      </w:r>
      <w:r>
        <w:t xml:space="preserve"> </w:t>
      </w:r>
      <w:r>
        <w:rPr>
          <w:b/>
          <w:bCs/>
        </w:rPr>
        <w:t xml:space="preserve">promised</w:t>
      </w:r>
      <w:r>
        <w:t xml:space="preserve"> </w:t>
      </w:r>
      <w:r>
        <w:t xml:space="preserve">exists at all. Closing it found two</w:t>
      </w:r>
      <w:r>
        <w:t xml:space="preserve"> </w:t>
      </w:r>
      <w:r>
        <w:rPr>
          <w:i/>
          <w:iCs/>
        </w:rPr>
        <w:t xml:space="preserve">vacuous existing proofs</w:t>
      </w:r>
      <w:r>
        <w:t xml:space="preserve"> </w:t>
      </w:r>
      <w:r>
        <w:t xml:space="preserve">— shared-graph equalities that short-circuited on OURO and never read the</w:t>
      </w:r>
      <w:r>
        <w:t xml:space="preserve"> </w:t>
      </w:r>
      <w:r>
        <w:t xml:space="preserve">graph argument they were written to test.</w:t>
      </w:r>
    </w:p>
    <w:p>
      <w:pPr>
        <w:pStyle w:val="BodyText"/>
      </w:pPr>
      <w:r>
        <w:rPr>
          <w:b/>
          <w:bCs/>
        </w:rPr>
        <w:t xml:space="preserve">G6 is the one that is not closed, and the round says so.</w:t>
      </w:r>
      <w:r>
        <w:t xml:space="preserve"> </w:t>
      </w:r>
      <w:r>
        <w:t xml:space="preserve">The target was ~93%; the measured</w:t>
      </w:r>
      <w:r>
        <w:t xml:space="preserve"> </w:t>
      </w:r>
      <w:r>
        <w:t xml:space="preserve">position is 84%, with</w:t>
      </w:r>
      <w:r>
        <w:t xml:space="preserve"> </w:t>
      </w:r>
      <w:r>
        <w:rPr>
          <w:b/>
          <w:bCs/>
        </w:rPr>
        <w:t xml:space="preserve">699 client-reachable functions never reached</w:t>
      </w:r>
      <w:r>
        <w:t xml:space="preserve">, concentrated in per-field</w:t>
      </w:r>
      <w:r>
        <w:t xml:space="preserve"> </w:t>
      </w:r>
      <w:r>
        <w:t xml:space="preserve">readers and internal constructors. The round report files it under</w:t>
      </w:r>
      <w:r>
        <w:t xml:space="preserve"> </w:t>
      </w:r>
      <w:r>
        <w:rPr>
          <w:i/>
          <w:iCs/>
        </w:rPr>
        <w:t xml:space="preserve">“Remaining, and deliberately not</w:t>
      </w:r>
      <w:r>
        <w:rPr>
          <w:i/>
          <w:iCs/>
        </w:rPr>
        <w:t xml:space="preserve"> </w:t>
      </w:r>
      <w:r>
        <w:rPr>
          <w:i/>
          <w:iCs/>
        </w:rPr>
        <w:t xml:space="preserve">closed here”</w:t>
      </w:r>
      <w:r>
        <w:t xml:space="preserve">, which is the correct disposition and the correct place for it.</w:t>
      </w:r>
    </w:p>
    <w:p>
      <w:r>
        <w:pict>
          <v:rect style="width:0;height:1.5pt" o:hralign="center" o:hrstd="t" o:hr="t"/>
        </w:pict>
      </w:r>
    </w:p>
    <w:bookmarkEnd w:id="265"/>
    <w:bookmarkStart w:id="271" w:name="the-gate"/>
    <w:p>
      <w:pPr>
        <w:pStyle w:val="Heading2"/>
      </w:pPr>
      <w:r>
        <w:t xml:space="preserve">3. The gate</w:t>
      </w:r>
    </w:p>
    <w:p>
      <w:pPr>
        <w:pStyle w:val="FirstParagraph"/>
      </w:pPr>
      <w:r>
        <w:rPr>
          <w:rStyle w:val="VerbatimChar"/>
        </w:rPr>
        <w:t xml:space="preserve">python3 REPL/tools/_gate.py</w:t>
      </w:r>
      <w:r>
        <w:t xml:space="preserve">. It resolves its own paths and</w:t>
      </w:r>
      <w:r>
        <w:t xml:space="preserve"> </w:t>
      </w:r>
      <w:r>
        <w:rPr>
          <w:rStyle w:val="VerbatimChar"/>
        </w:rPr>
        <w:t xml:space="preserve">chdir</w:t>
      </w:r>
      <w:r>
        <w:t xml:space="preserve">s to its own directory, so it</w:t>
      </w:r>
      <w:r>
        <w:t xml:space="preserve"> </w:t>
      </w:r>
      <w:r>
        <w:t xml:space="preserve">runs from anywhere.</w:t>
      </w:r>
      <w:r>
        <w:t xml:space="preserve"> </w:t>
      </w:r>
      <w:r>
        <w:rPr>
          <w:b/>
          <w:bCs/>
        </w:rPr>
        <w:t xml:space="preserve">[VERIFIED by reading]</w:t>
      </w:r>
      <w:r>
        <w:t xml:space="preserve">, it does four things in order.</w:t>
      </w:r>
    </w:p>
    <w:bookmarkStart w:id="266" w:name="X52db4eb657374a6320270f626721d1e77249559"/>
    <w:p>
      <w:pPr>
        <w:pStyle w:val="Heading3"/>
      </w:pPr>
      <w:r>
        <w:t xml:space="preserve">(a) It refuses to start on a dirty workspace</w:t>
      </w:r>
    </w:p>
    <w:p>
      <w:pPr>
        <w:pStyle w:val="FirstParagraph"/>
      </w:pPr>
      <w:r>
        <w:t xml:space="preserve">Any</w:t>
      </w:r>
      <w:r>
        <w:t xml:space="preserve"> </w:t>
      </w:r>
      <w:r>
        <w:rPr>
          <w:rStyle w:val="VerbatimChar"/>
        </w:rPr>
        <w:t xml:space="preserve">modules/_*.repl</w:t>
      </w:r>
      <w:r>
        <w:t xml:space="preserve">,</w:t>
      </w:r>
      <w:r>
        <w:t xml:space="preserve"> </w:t>
      </w:r>
      <w:r>
        <w:rPr>
          <w:rStyle w:val="VerbatimChar"/>
        </w:rPr>
        <w:t xml:space="preserve">RedTeam/_*.repl</w:t>
      </w:r>
      <w:r>
        <w:t xml:space="preserve">, or non-</w:t>
      </w:r>
      <w:r>
        <w:rPr>
          <w:rStyle w:val="VerbatimChar"/>
        </w:rPr>
        <w:t xml:space="preserve">_verify_finding_</w:t>
      </w:r>
      <w:r>
        <w:t xml:space="preserve"> </w:t>
      </w:r>
      <w:r>
        <w:rPr>
          <w:rStyle w:val="VerbatimChar"/>
        </w:rPr>
        <w:t xml:space="preserve">Kursan/_*.repl</w:t>
      </w:r>
      <w:r>
        <w:t xml:space="preserve"> </w:t>
      </w:r>
      <w:r>
        <w:t xml:space="preserve">fails the gate</w:t>
      </w:r>
      <w:r>
        <w:t xml:space="preserve"> </w:t>
      </w:r>
      <w:r>
        <w:t xml:space="preserve">immediately.</w:t>
      </w:r>
      <w:r>
        <w:t xml:space="preserve"> </w:t>
      </w:r>
      <w:r>
        <w:rPr>
          <w:rStyle w:val="VerbatimChar"/>
        </w:rPr>
        <w:t xml:space="preserve">modules/</w:t>
      </w:r>
      <w:r>
        <w:t xml:space="preserve"> </w:t>
      </w:r>
      <w:r>
        <w:t xml:space="preserve">is globbed into the entrypoint list, so a forgotten iteration probe becomes a</w:t>
      </w:r>
      <w:r>
        <w:t xml:space="preserve"> </w:t>
      </w:r>
      <w:r>
        <w:t xml:space="preserve">real entrypoint — which happened, and failed the gate 200 seconds in with a message about wrong</w:t>
      </w:r>
      <w:r>
        <w:t xml:space="preserve"> </w:t>
      </w:r>
      <w:r>
        <w:t xml:space="preserve">expected strings rather than about a leftover file.</w:t>
      </w:r>
    </w:p>
    <w:bookmarkEnd w:id="266"/>
    <w:bookmarkStart w:id="267" w:name="b-fifteen-static-checks-every-one-fatal"/>
    <w:p>
      <w:pPr>
        <w:pStyle w:val="Heading3"/>
      </w:pPr>
      <w:r>
        <w:t xml:space="preserve">(b) Fifteen static checks, every one fatal</w:t>
      </w:r>
    </w:p>
    <w:p>
      <w:pPr>
        <w:pStyle w:val="FirstParagraph"/>
      </w:pPr>
      <w:r>
        <w:rPr>
          <w:b/>
          <w:bCs/>
        </w:rPr>
        <w:t xml:space="preserve">[VERIFIED by reading</w:t>
      </w:r>
      <w:r>
        <w:rPr>
          <w:b/>
          <w:bCs/>
        </w:rPr>
        <w:t xml:space="preserve"> </w:t>
      </w:r>
      <w:r>
        <w:rPr>
          <w:rStyle w:val="VerbatimChar"/>
          <w:b/>
          <w:bCs/>
        </w:rPr>
        <w:t xml:space="preserve">_gate.py</w:t>
      </w:r>
      <w:r>
        <w:rPr>
          <w:b/>
          <w:bCs/>
        </w:rPr>
        <w:t xml:space="preserve">]</w:t>
      </w:r>
      <w:r>
        <w:t xml:space="preserve"> </w:t>
      </w:r>
      <w:r>
        <w:t xml:space="preserve">— fifteen tools are invoked as</w:t>
      </w:r>
      <w:r>
        <w:t xml:space="preserve"> </w:t>
      </w:r>
      <w:r>
        <w:rPr>
          <w:rStyle w:val="VerbatimChar"/>
        </w:rPr>
        <w:t xml:space="preserve">--check</w:t>
      </w:r>
      <w:r>
        <w:t xml:space="preserve"> </w:t>
      </w:r>
      <w:r>
        <w:t xml:space="preserve">subprocesses, and</w:t>
      </w:r>
      <w:r>
        <w:t xml:space="preserve"> </w:t>
      </w:r>
      <w:r>
        <w:rPr>
          <w:b/>
          <w:bCs/>
        </w:rPr>
        <w:t xml:space="preserve">every one of them</w:t>
      </w:r>
      <w:r>
        <w:rPr>
          <w:b/>
          <w:bCs/>
        </w:rPr>
        <w:t xml:space="preserve"> </w:t>
      </w:r>
      <w:r>
        <w:rPr>
          <w:rStyle w:val="VerbatimChar"/>
          <w:b/>
          <w:bCs/>
        </w:rPr>
        <w:t xml:space="preserve">sys.exit</w:t>
      </w:r>
      <w:r>
        <w:rPr>
          <w:b/>
          <w:bCs/>
        </w:rPr>
        <w:t xml:space="preserve">s the gate on a non-zero return</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a failure means</w:t>
            </w:r>
          </w:p>
        </w:tc>
      </w:tr>
      <w:tr>
        <w:tc>
          <w:tcPr/>
          <w:p>
            <w:pPr>
              <w:pStyle w:val="Compact"/>
            </w:pPr>
            <w:r>
              <w:rPr>
                <w:rStyle w:val="VerbatimChar"/>
              </w:rPr>
              <w:t xml:space="preserve">_stagez_variant --check</w:t>
            </w:r>
          </w:p>
        </w:tc>
        <w:tc>
          <w:tcPr/>
          <w:p>
            <w:pPr>
              <w:pStyle w:val="Compact"/>
            </w:pPr>
            <w:r>
              <w:t xml:space="preserve">the generated Stage-Z testing variant is stale against canonical —</w:t>
            </w:r>
            <w:r>
              <w:t xml:space="preserve"> </w:t>
            </w:r>
            <w:r>
              <w:rPr>
                <w:i/>
                <w:iCs/>
              </w:rPr>
              <w:t xml:space="preserve">“the STAGE-Z assertions are testing a stale copy and would still go green”</w:t>
            </w:r>
          </w:p>
        </w:tc>
      </w:tr>
      <w:tr>
        <w:tc>
          <w:tcPr/>
          <w:p>
            <w:pPr>
              <w:pStyle w:val="Compact"/>
            </w:pPr>
            <w:r>
              <w:rPr>
                <w:rStyle w:val="VerbatimChar"/>
              </w:rPr>
              <w:t xml:space="preserve">_ladder --check</w:t>
            </w:r>
          </w:p>
        </w:tc>
        <w:tc>
          <w:tcPr/>
          <w:p>
            <w:pPr>
              <w:pStyle w:val="Compact"/>
            </w:pPr>
            <w:r>
              <w:t xml:space="preserve">a citizen minter’s batch ladder does not tile its collection — gap, overlap, or a rung over the per-transaction gas budget</w:t>
            </w:r>
          </w:p>
        </w:tc>
      </w:tr>
      <w:tr>
        <w:tc>
          <w:tcPr/>
          <w:p>
            <w:pPr>
              <w:pStyle w:val="Compact"/>
            </w:pPr>
            <w:r>
              <w:rPr>
                <w:rStyle w:val="VerbatimChar"/>
              </w:rPr>
              <w:t xml:space="preserve">_colproj --check</w:t>
            </w:r>
          </w:p>
        </w:tc>
        <w:tc>
          <w:tcPr/>
          <w:p>
            <w:pPr>
              <w:pStyle w:val="Compact"/>
            </w:pPr>
            <w:r>
              <w:t xml:space="preserve">a projecting</w:t>
            </w:r>
            <w:r>
              <w:t xml:space="preserve"> </w:t>
            </w:r>
            <w:r>
              <w:rPr>
                <w:rStyle w:val="VerbatimChar"/>
              </w:rPr>
              <w:t xml:space="preserve">read</w:t>
            </w:r>
            <w:r>
              <w:t xml:space="preserve"> </w:t>
            </w:r>
            <w:r>
              <w:t xml:space="preserve">names a column its own table’s schema lacks</w:t>
            </w:r>
          </w:p>
        </w:tc>
      </w:tr>
      <w:tr>
        <w:tc>
          <w:tcPr/>
          <w:p>
            <w:pPr>
              <w:pStyle w:val="Compact"/>
            </w:pPr>
            <w:r>
              <w:rPr>
                <w:rStyle w:val="VerbatimChar"/>
              </w:rPr>
              <w:t xml:space="preserve">_redteam --check</w:t>
            </w:r>
          </w:p>
        </w:tc>
        <w:tc>
          <w:tcPr/>
          <w:p>
            <w:pPr>
              <w:pStyle w:val="Compact"/>
            </w:pPr>
            <w:r>
              <w:t xml:space="preserve">a</w:t>
            </w:r>
            <w:r>
              <w:t xml:space="preserve"> </w:t>
            </w:r>
            <w:r>
              <w:rPr>
                <w:rStyle w:val="VerbatimChar"/>
              </w:rPr>
              <w:t xml:space="preserve">RedTeam/</w:t>
            </w:r>
            <w:r>
              <w:t xml:space="preserve"> </w:t>
            </w:r>
            <w:r>
              <w:t xml:space="preserve">block has a malformed or duplicate attack header —</w:t>
            </w:r>
            <w:r>
              <w:t xml:space="preserve"> </w:t>
            </w:r>
            <w:r>
              <w:rPr>
                <w:i/>
                <w:iCs/>
              </w:rPr>
              <w:t xml:space="preserve">“a shrinking register looks exactly like a clean one”</w:t>
            </w:r>
          </w:p>
        </w:tc>
      </w:tr>
      <w:tr>
        <w:tc>
          <w:tcPr/>
          <w:p>
            <w:pPr>
              <w:pStyle w:val="Compact"/>
            </w:pPr>
            <w:r>
              <w:rPr>
                <w:rStyle w:val="VerbatimChar"/>
              </w:rPr>
              <w:t xml:space="preserve">_figuresync --check</w:t>
            </w:r>
          </w:p>
        </w:tc>
        <w:tc>
          <w:tcPr/>
          <w:p>
            <w:pPr>
              <w:pStyle w:val="Compact"/>
            </w:pPr>
            <w:r>
              <w:t xml:space="preserve">an audit document quotes a figure the generated statistics do not support</w:t>
            </w:r>
          </w:p>
        </w:tc>
      </w:tr>
      <w:tr>
        <w:tc>
          <w:tcPr/>
          <w:p>
            <w:pPr>
              <w:pStyle w:val="Compact"/>
            </w:pPr>
            <w:r>
              <w:rPr>
                <w:rStyle w:val="VerbatimChar"/>
              </w:rPr>
              <w:t xml:space="preserve">_pricesync --check</w:t>
            </w:r>
          </w:p>
        </w:tc>
        <w:tc>
          <w:tcPr/>
          <w:p>
            <w:pPr>
              <w:pStyle w:val="Compact"/>
            </w:pPr>
            <w:r>
              <w:t xml:space="preserve">a generated pricing artefact does not match its generator (Chapter 13 §5)</w:t>
            </w:r>
          </w:p>
        </w:tc>
      </w:tr>
      <w:tr>
        <w:tc>
          <w:tcPr/>
          <w:p>
            <w:pPr>
              <w:pStyle w:val="Compact"/>
            </w:pPr>
            <w:r>
              <w:rPr>
                <w:rStyle w:val="VerbatimChar"/>
              </w:rPr>
              <w:t xml:space="preserve">_toolpaths --check</w:t>
            </w:r>
          </w:p>
        </w:tc>
        <w:tc>
          <w:tcPr/>
          <w:p>
            <w:pPr>
              <w:pStyle w:val="Compact"/>
            </w:pPr>
            <w:r>
              <w:t xml:space="preserve">a tool hard-codes a path that no longer resolves</w:t>
            </w:r>
          </w:p>
        </w:tc>
      </w:tr>
      <w:tr>
        <w:tc>
          <w:tcPr/>
          <w:p>
            <w:pPr>
              <w:pStyle w:val="Compact"/>
            </w:pPr>
            <w:r>
              <w:rPr>
                <w:rStyle w:val="VerbatimChar"/>
              </w:rPr>
              <w:t xml:space="preserve">_prefixsync --check</w:t>
            </w:r>
          </w:p>
        </w:tc>
        <w:tc>
          <w:tcPr/>
          <w:p>
            <w:pPr>
              <w:pStyle w:val="Compact"/>
            </w:pPr>
            <w:r>
              <w:t xml:space="preserve">a function prefix live in the tree is unknown to the tooling’s vocabulary</w:t>
            </w:r>
          </w:p>
        </w:tc>
      </w:tr>
      <w:tr>
        <w:tc>
          <w:tcPr/>
          <w:p>
            <w:pPr>
              <w:pStyle w:val="Compact"/>
            </w:pPr>
            <w:r>
              <w:rPr>
                <w:rStyle w:val="VerbatimChar"/>
              </w:rPr>
              <w:t xml:space="preserve">_eagerlet --check</w:t>
            </w:r>
          </w:p>
        </w:tc>
        <w:tc>
          <w:tcPr/>
          <w:p>
            <w:pPr>
              <w:pStyle w:val="Compact"/>
            </w:pPr>
            <w:r>
              <w:t xml:space="preserve">an</w:t>
            </w:r>
            <w:r>
              <w:t xml:space="preserve"> </w:t>
            </w:r>
            <w:r>
              <w:rPr>
                <w:rStyle w:val="VerbatimChar"/>
              </w:rPr>
              <w:t xml:space="preserve">enforce</w:t>
            </w:r>
            <w:r>
              <w:t xml:space="preserve"> </w:t>
            </w:r>
            <w:r>
              <w:t xml:space="preserve">is shadowed by an eager hard read in the same</w:t>
            </w:r>
            <w:r>
              <w:t xml:space="preserve"> </w:t>
            </w:r>
            <w:r>
              <w:rPr>
                <w:rStyle w:val="VerbatimChar"/>
              </w:rPr>
              <w:t xml:space="preserve">let</w:t>
            </w:r>
            <w:r>
              <w:t xml:space="preserve">, and nobody has annotated it</w:t>
            </w:r>
          </w:p>
        </w:tc>
      </w:tr>
      <w:tr>
        <w:tc>
          <w:tcPr/>
          <w:p>
            <w:pPr>
              <w:pStyle w:val="Compact"/>
            </w:pPr>
            <w:r>
              <w:rPr>
                <w:rStyle w:val="VerbatimChar"/>
              </w:rPr>
              <w:t xml:space="preserve">_booktables --check</w:t>
            </w:r>
          </w:p>
        </w:tc>
        <w:tc>
          <w:tcPr/>
          <w:p>
            <w:pPr>
              <w:pStyle w:val="Compact"/>
            </w:pPr>
            <w:r>
              <w:t xml:space="preserve">a headline table in this book does not sum to its own total, or disagrees with the attack register</w:t>
            </w:r>
          </w:p>
        </w:tc>
      </w:tr>
      <w:tr>
        <w:tc>
          <w:tcPr/>
          <w:p>
            <w:pPr>
              <w:pStyle w:val="Compact"/>
            </w:pPr>
            <w:r>
              <w:rPr>
                <w:rStyle w:val="VerbatimChar"/>
              </w:rPr>
              <w:t xml:space="preserve">_auditbook --check</w:t>
            </w:r>
          </w:p>
        </w:tc>
        <w:tc>
          <w:tcPr/>
          <w:p>
            <w:pPr>
              <w:pStyle w:val="Compact"/>
            </w:pPr>
            <w:r>
              <w:t xml:space="preserve">the assembled single-file book is stale against its chapter sources, or a source writes a chapter number as a literal</w:t>
            </w:r>
          </w:p>
        </w:tc>
      </w:tr>
      <w:tr>
        <w:tc>
          <w:tcPr/>
          <w:p>
            <w:pPr>
              <w:pStyle w:val="Compact"/>
            </w:pPr>
            <w:r>
              <w:rPr>
                <w:rStyle w:val="VerbatimChar"/>
              </w:rPr>
              <w:t xml:space="preserve">_modref --check</w:t>
            </w:r>
          </w:p>
        </w:tc>
        <w:tc>
          <w:tcPr/>
          <w:p>
            <w:pPr>
              <w:pStyle w:val="Compact"/>
            </w:pPr>
            <w:r>
              <w:t xml:space="preserve">a</w:t>
            </w:r>
            <w:r>
              <w:t xml:space="preserve"> </w:t>
            </w:r>
            <w:r>
              <w:rPr>
                <w:rStyle w:val="VerbatimChar"/>
              </w:rPr>
              <w:t xml:space="preserve">(ref-X::member …)</w:t>
            </w:r>
            <w:r>
              <w:t xml:space="preserve"> </w:t>
            </w:r>
            <w:r>
              <w:t xml:space="preserve">call where</w:t>
            </w:r>
            <w:r>
              <w:t xml:space="preserve"> </w:t>
            </w:r>
            <w:r>
              <w:rPr>
                <w:rStyle w:val="VerbatimChar"/>
              </w:rPr>
              <w:t xml:space="preserve">member</w:t>
            </w:r>
            <w:r>
              <w:t xml:space="preserve"> </w:t>
            </w:r>
            <w:r>
              <w:t xml:space="preserve">is defined</w:t>
            </w:r>
            <w:r>
              <w:t xml:space="preserve"> </w:t>
            </w:r>
            <w:r>
              <w:rPr>
                <w:b/>
                <w:bCs/>
              </w:rPr>
              <w:t xml:space="preserve">nowhere</w:t>
            </w:r>
            <w:r>
              <w:t xml:space="preserve"> </w:t>
            </w:r>
            <w:r>
              <w:t xml:space="preserve">in the implementing module</w:t>
            </w:r>
          </w:p>
        </w:tc>
      </w:tr>
      <w:tr>
        <w:tc>
          <w:tcPr/>
          <w:p>
            <w:pPr>
              <w:pStyle w:val="Compact"/>
            </w:pPr>
            <w:r>
              <w:rPr>
                <w:rStyle w:val="VerbatimChar"/>
              </w:rPr>
              <w:t xml:space="preserve">_vacuous --check</w:t>
            </w:r>
          </w:p>
        </w:tc>
        <w:tc>
          <w:tcPr/>
          <w:p>
            <w:pPr>
              <w:pStyle w:val="Compact"/>
            </w:pPr>
            <w:r>
              <w:t xml:space="preserve">a positive assertion that</w:t>
            </w:r>
            <w:r>
              <w:t xml:space="preserve"> </w:t>
            </w:r>
            <w:r>
              <w:rPr>
                <w:b/>
                <w:bCs/>
              </w:rPr>
              <w:t xml:space="preserve">cannot fail</w:t>
            </w:r>
          </w:p>
        </w:tc>
      </w:tr>
      <w:tr>
        <w:tc>
          <w:tcPr/>
          <w:p>
            <w:pPr>
              <w:pStyle w:val="Compact"/>
            </w:pPr>
            <w:r>
              <w:rPr>
                <w:rStyle w:val="VerbatimChar"/>
              </w:rPr>
              <w:t xml:space="preserve">_conformance --check</w:t>
            </w:r>
          </w:p>
        </w:tc>
        <w:tc>
          <w:tcPr/>
          <w:p>
            <w:pPr>
              <w:pStyle w:val="Compact"/>
            </w:pPr>
            <w:r>
              <w:t xml:space="preserve">an architectural conformance</w:t>
            </w:r>
            <w:r>
              <w:t xml:space="preserve"> </w:t>
            </w:r>
            <w:r>
              <w:rPr>
                <w:b/>
                <w:bCs/>
              </w:rPr>
              <w:t xml:space="preserve">violation</w:t>
            </w:r>
            <w:r>
              <w:t xml:space="preserve"> </w:t>
            </w:r>
            <w:r>
              <w:t xml:space="preserve">(observations stay advisory)</w:t>
            </w:r>
          </w:p>
        </w:tc>
      </w:tr>
      <w:tr>
        <w:tc>
          <w:tcPr/>
          <w:p>
            <w:pPr>
              <w:pStyle w:val="Compact"/>
            </w:pPr>
            <w:r>
              <w:rPr>
                <w:rStyle w:val="VerbatimChar"/>
              </w:rPr>
              <w:t xml:space="preserve">_heavy --check</w:t>
            </w:r>
          </w:p>
        </w:tc>
        <w:tc>
          <w:tcPr/>
          <w:p>
            <w:pPr>
              <w:pStyle w:val="Compact"/>
            </w:pPr>
            <w:r>
              <w:t xml:space="preserve">a single-prefixed</w:t>
            </w:r>
            <w:r>
              <w:t xml:space="preserve"> </w:t>
            </w:r>
            <w:r>
              <w:rPr>
                <w:rStyle w:val="VerbatimChar"/>
              </w:rPr>
              <w:t xml:space="preserve">C_</w:t>
            </w:r>
            <w:r>
              <w:t xml:space="preserve">/</w:t>
            </w:r>
            <w:r>
              <w:rPr>
                <w:rStyle w:val="VerbatimChar"/>
              </w:rPr>
              <w:t xml:space="preserve">A_</w:t>
            </w:r>
            <w:r>
              <w:t xml:space="preserve"> </w:t>
            </w:r>
            <w:r>
              <w:t xml:space="preserve">whose tree reaches a heavy scan</w:t>
            </w:r>
          </w:p>
        </w:tc>
      </w:tr>
    </w:tbl>
    <w:p>
      <w:pPr>
        <w:pStyle w:val="BodyText"/>
      </w:pPr>
      <w:r>
        <w:t xml:space="preserve">CORRECTED 2026-09-18. This section was headed</w:t>
      </w:r>
      <w:r>
        <w:t xml:space="preserve"> </w:t>
      </w:r>
      <w:r>
        <w:rPr>
          <w:i/>
          <w:iCs/>
        </w:rPr>
        <w:t xml:space="preserve">“Twelve static checks”</w:t>
      </w:r>
      <w:r>
        <w:t xml:space="preserve"> </w:t>
      </w:r>
      <w:r>
        <w:t xml:space="preserve">and said that exactly</w:t>
      </w:r>
      <w:r>
        <w:t xml:space="preserve"> </w:t>
      </w:r>
      <w:r>
        <w:t xml:space="preserve">twelve tools implement</w:t>
      </w:r>
      <w:r>
        <w:t xml:space="preserve"> </w:t>
      </w:r>
      <w:r>
        <w:rPr>
          <w:rStyle w:val="VerbatimChar"/>
        </w:rPr>
        <w:t xml:space="preserve">--check</w:t>
      </w:r>
      <w:r>
        <w:t xml:space="preserve"> </w:t>
      </w:r>
      <w:r>
        <w:t xml:space="preserve">and that all twelve are gated. Three were missing —</w:t>
      </w:r>
      <w:r>
        <w:t xml:space="preserve"> </w:t>
      </w:r>
      <w:r>
        <w:rPr>
          <w:rStyle w:val="VerbatimChar"/>
        </w:rPr>
        <w:t xml:space="preserve">_eagerlet</w:t>
      </w:r>
      <w:r>
        <w:t xml:space="preserve"> </w:t>
      </w:r>
      <w:r>
        <w:t xml:space="preserve">(</w:t>
      </w:r>
      <w:r>
        <w:rPr>
          <w:rStyle w:val="VerbatimChar"/>
        </w:rPr>
        <w:t xml:space="preserve">_gate.py:368</w:t>
      </w:r>
      <w:r>
        <w:t xml:space="preserve">),</w:t>
      </w:r>
      <w:r>
        <w:t xml:space="preserve"> </w:t>
      </w:r>
      <w:r>
        <w:rPr>
          <w:rStyle w:val="VerbatimChar"/>
        </w:rPr>
        <w:t xml:space="preserve">_booktables</w:t>
      </w:r>
      <w:r>
        <w:t xml:space="preserve"> </w:t>
      </w:r>
      <w:r>
        <w:t xml:space="preserve">(</w:t>
      </w:r>
      <w:r>
        <w:rPr>
          <w:rStyle w:val="VerbatimChar"/>
        </w:rPr>
        <w:t xml:space="preserve">:380</w:t>
      </w:r>
      <w:r>
        <w:t xml:space="preserve">) and</w:t>
      </w:r>
      <w:r>
        <w:t xml:space="preserve"> </w:t>
      </w:r>
      <w:r>
        <w:rPr>
          <w:rStyle w:val="VerbatimChar"/>
        </w:rPr>
        <w:t xml:space="preserve">_auditbook</w:t>
      </w:r>
      <w:r>
        <w:t xml:space="preserve"> </w:t>
      </w:r>
      <w:r>
        <w:t xml:space="preserve">(</w:t>
      </w:r>
      <w:r>
        <w:rPr>
          <w:rStyle w:val="VerbatimChar"/>
        </w:rPr>
        <w:t xml:space="preserve">:392</w:t>
      </w:r>
      <w:r>
        <w:t xml:space="preserve">), all three fatal. The last two</w:t>
      </w:r>
      <w:r>
        <w:t xml:space="preserve"> </w:t>
      </w:r>
      <w:r>
        <w:t xml:space="preserve">arrived with this book’s own generator, so the chapter describing the gate was out of date about the</w:t>
      </w:r>
      <w:r>
        <w:t xml:space="preserve"> </w:t>
      </w:r>
      <w:r>
        <w:t xml:space="preserve">check that exists to keep the chapter honest. The wording was wrong in a second way that caused the</w:t>
      </w:r>
      <w:r>
        <w:t xml:space="preserve"> </w:t>
      </w:r>
      <w:r>
        <w:t xml:space="preserve">first:</w:t>
      </w:r>
      <w:r>
        <w:t xml:space="preserve"> </w:t>
      </w:r>
      <w:r>
        <w:rPr>
          <w:i/>
          <w:iCs/>
        </w:rPr>
        <w:t xml:space="preserve">“of the tools in</w:t>
      </w:r>
      <w:r>
        <w:rPr>
          <w:i/>
          <w:iCs/>
        </w:rPr>
        <w:t xml:space="preserve"> </w:t>
      </w:r>
      <w:r>
        <w:rPr>
          <w:rStyle w:val="VerbatimChar"/>
          <w:i/>
          <w:iCs/>
        </w:rPr>
        <w:t xml:space="preserve">REPL/tools/</w:t>
      </w:r>
      <w:r>
        <w:rPr>
          <w:i/>
          <w:iCs/>
        </w:rPr>
        <w:t xml:space="preserve">, exactly twelve implement a</w:t>
      </w:r>
      <w:r>
        <w:rPr>
          <w:i/>
          <w:iCs/>
        </w:rPr>
        <w:t xml:space="preserve"> </w:t>
      </w:r>
      <w:r>
        <w:rPr>
          <w:rStyle w:val="VerbatimChar"/>
          <w:i/>
          <w:iCs/>
        </w:rPr>
        <w:t xml:space="preserve">--check</w:t>
      </w:r>
      <w:r>
        <w:rPr>
          <w:i/>
          <w:iCs/>
        </w:rPr>
        <w:t xml:space="preserve"> </w:t>
      </w:r>
      <w:r>
        <w:rPr>
          <w:i/>
          <w:iCs/>
        </w:rPr>
        <w:t xml:space="preserve">mode, and all twelve are</w:t>
      </w:r>
      <w:r>
        <w:rPr>
          <w:i/>
          <w:iCs/>
        </w:rPr>
        <w:t xml:space="preserve"> </w:t>
      </w:r>
      <w:r>
        <w:rPr>
          <w:i/>
          <w:iCs/>
        </w:rPr>
        <w:t xml:space="preserve">run by the gate”</w:t>
      </w:r>
      <w:r>
        <w:t xml:space="preserve"> </w:t>
      </w:r>
      <w:r>
        <w:t xml:space="preserve">fuses two different counts into one number, and a fused count cannot show which</w:t>
      </w:r>
      <w:r>
        <w:t xml:space="preserve"> </w:t>
      </w:r>
      <w:r>
        <w:t xml:space="preserve">half has drifted. What is stated now is the second question alone, read off</w:t>
      </w:r>
      <w:r>
        <w:t xml:space="preserve"> </w:t>
      </w:r>
      <w:r>
        <w:rPr>
          <w:rStyle w:val="VerbatimChar"/>
        </w:rPr>
        <w:t xml:space="preserve">_gate.py</w:t>
      </w:r>
      <w:r>
        <w:t xml:space="preserve"> </w:t>
      </w:r>
      <w:r>
        <w:t xml:space="preserve">— which is</w:t>
      </w:r>
      <w:r>
        <w:t xml:space="preserve"> </w:t>
      </w:r>
      <w:r>
        <w:t xml:space="preserve">also why a sixteenth tool implementing</w:t>
      </w:r>
      <w:r>
        <w:t xml:space="preserve"> </w:t>
      </w:r>
      <w:r>
        <w:rPr>
          <w:rStyle w:val="VerbatimChar"/>
        </w:rPr>
        <w:t xml:space="preserve">--check</w:t>
      </w:r>
      <w:r>
        <w:t xml:space="preserve"> </w:t>
      </w:r>
      <w:r>
        <w:t xml:space="preserve">tomorrow would not make this sentence wrong, only</w:t>
      </w:r>
      <w:r>
        <w:t xml:space="preserve"> </w:t>
      </w:r>
      <w:r>
        <w:t xml:space="preserve">incomplete.</w:t>
      </w:r>
    </w:p>
    <w:p>
      <w:pPr>
        <w:pStyle w:val="BodyText"/>
      </w:pPr>
      <w:r>
        <w:t xml:space="preserve">Two of these deserve a sentence each.</w:t>
      </w:r>
      <w:r>
        <w:t xml:space="preserve"> </w:t>
      </w:r>
      <w:r>
        <w:rPr>
          <w:rStyle w:val="VerbatimChar"/>
        </w:rPr>
        <w:t xml:space="preserve">_modref</w:t>
      </w:r>
      <w:r>
        <w:t xml:space="preserve"> </w:t>
      </w:r>
      <w:r>
        <w:t xml:space="preserve">exists because</w:t>
      </w:r>
      <w:r>
        <w:t xml:space="preserve"> </w:t>
      </w:r>
      <w:r>
        <w:rPr>
          <w:b/>
          <w:bCs/>
        </w:rPr>
        <w:t xml:space="preserve">Pact 5 resolves modref members</w:t>
      </w:r>
      <w:r>
        <w:rPr>
          <w:b/>
          <w:bCs/>
        </w:rPr>
        <w:t xml:space="preserve"> </w:t>
      </w:r>
      <w:r>
        <w:rPr>
          <w:b/>
          <w:bCs/>
        </w:rPr>
        <w:t xml:space="preserve">dynamically</w:t>
      </w:r>
      <w:r>
        <w:t xml:space="preserve">, so a call to a member that does not exist loads and runs and only raises if that</w:t>
      </w:r>
      <w:r>
        <w:t xml:space="preserve"> </w:t>
      </w:r>
      <w:r>
        <w:t xml:space="preserve">branch is taken — invisible to every other check. And</w:t>
      </w:r>
      <w:r>
        <w:t xml:space="preserve"> </w:t>
      </w:r>
      <w:r>
        <w:rPr>
          <w:rStyle w:val="VerbatimChar"/>
        </w:rPr>
        <w:t xml:space="preserve">_conformance</w:t>
      </w:r>
      <w:r>
        <w:t xml:space="preserve"> </w:t>
      </w:r>
      <w:r>
        <w:t xml:space="preserve">/</w:t>
      </w:r>
      <w:r>
        <w:t xml:space="preserve"> </w:t>
      </w:r>
      <w:r>
        <w:rPr>
          <w:rStyle w:val="VerbatimChar"/>
        </w:rPr>
        <w:t xml:space="preserve">_heavy</w:t>
      </w:r>
      <w:r>
        <w:t xml:space="preserve"> </w:t>
      </w:r>
      <w:r>
        <w:t xml:space="preserve">were</w:t>
      </w:r>
      <w:r>
        <w:t xml:space="preserve"> </w:t>
      </w:r>
      <w:r>
        <w:rPr>
          <w:b/>
          <w:bCs/>
        </w:rPr>
        <w:t xml:space="preserve">added as gate</w:t>
      </w:r>
      <w:r>
        <w:rPr>
          <w:b/>
          <w:bCs/>
        </w:rPr>
        <w:t xml:space="preserve"> </w:t>
      </w:r>
      <w:r>
        <w:rPr>
          <w:b/>
          <w:bCs/>
        </w:rPr>
        <w:t xml:space="preserve">checks on 2026-09-14 after a verification pass found their</w:t>
      </w:r>
      <w:r>
        <w:rPr>
          <w:b/>
          <w:bCs/>
        </w:rPr>
        <w:t xml:space="preserve"> </w:t>
      </w:r>
      <w:r>
        <w:rPr>
          <w:b/>
          <w:bCs/>
        </w:rPr>
        <w:t xml:space="preserve">“0”</w:t>
      </w:r>
      <w:r>
        <w:rPr>
          <w:b/>
          <w:bCs/>
        </w:rPr>
        <w:t xml:space="preserve"> </w:t>
      </w:r>
      <w:r>
        <w:rPr>
          <w:b/>
          <w:bCs/>
        </w:rPr>
        <w:t xml:space="preserve">was a hand-measured figure</w:t>
      </w:r>
      <w:r>
        <w:t xml:space="preserve">: the gate</w:t>
      </w:r>
      <w:r>
        <w:t xml:space="preserve"> </w:t>
      </w:r>
      <w:r>
        <w:t xml:space="preserve">byte-compiled them and ran one selftest, but never ran either tool, so re-introducing a defect that</w:t>
      </w:r>
      <w:r>
        <w:t xml:space="preserve"> </w:t>
      </w:r>
      <w:r>
        <w:t xml:space="preserve">had been</w:t>
      </w:r>
      <w:r>
        <w:t xml:space="preserve"> </w:t>
      </w:r>
      <w:r>
        <w:rPr>
          <w:i/>
          <w:iCs/>
        </w:rPr>
        <w:t xml:space="preserve">verified exploitable</w:t>
      </w:r>
      <w:r>
        <w:t xml:space="preserve"> </w:t>
      </w:r>
      <w:r>
        <w:t xml:space="preserve">before it was fixed would have left the gate green.</w:t>
      </w:r>
    </w:p>
    <w:bookmarkEnd w:id="267"/>
    <w:bookmarkStart w:id="268" w:name="c-tool-integrity"/>
    <w:p>
      <w:pPr>
        <w:pStyle w:val="Heading3"/>
      </w:pPr>
      <w:r>
        <w:t xml:space="preserve">(c) Tool integrity</w:t>
      </w:r>
    </w:p>
    <w:p>
      <w:pPr>
        <w:pStyle w:val="FirstParagraph"/>
      </w:pPr>
      <w:r>
        <w:t xml:space="preserve">Every</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is byte-compiled, and</w:t>
      </w:r>
      <w:r>
        <w:t xml:space="preserve"> </w:t>
      </w:r>
      <w:r>
        <w:rPr>
          <w:rStyle w:val="VerbatimChar"/>
        </w:rPr>
        <w:t xml:space="preserve">--selftest</w:t>
      </w:r>
      <w:r>
        <w:t xml:space="preserve"> </w:t>
      </w:r>
      <w:r>
        <w:t xml:space="preserve">is run on the nine that have one.</w:t>
      </w:r>
      <w:r>
        <w:t xml:space="preserve"> </w:t>
      </w:r>
      <w:r>
        <w:t xml:space="preserve">CORRECTED 2026-09-18: this said</w:t>
      </w:r>
      <w:r>
        <w:t xml:space="preserve"> </w:t>
      </w:r>
      <w:r>
        <w:rPr>
          <w:b/>
          <w:bCs/>
        </w:rPr>
        <w:t xml:space="preserve">ten</w:t>
      </w:r>
      <w:r>
        <w:t xml:space="preserve">. Nine</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contain</w:t>
      </w:r>
      <w:r>
        <w:t xml:space="preserve"> </w:t>
      </w:r>
      <w:r>
        <w:rPr>
          <w:rStyle w:val="VerbatimChar"/>
        </w:rPr>
        <w:t xml:space="preserve">--selftest</w:t>
      </w:r>
      <w:r>
        <w:t xml:space="preserve"> </w:t>
      </w:r>
      <w:r>
        <w:t xml:space="preserve">once</w:t>
      </w:r>
      <w:r>
        <w:t xml:space="preserve"> </w:t>
      </w:r>
      <w:r>
        <w:rPr>
          <w:rStyle w:val="VerbatimChar"/>
        </w:rPr>
        <w:t xml:space="preserve">_gate.py</w:t>
      </w:r>
      <w:r>
        <w:t xml:space="preserve"> </w:t>
      </w:r>
      <w:r>
        <w:t xml:space="preserve">itself is excluded, and the gate excludes itself explicitly. Ten is what you get by</w:t>
      </w:r>
      <w:r>
        <w:t xml:space="preserve"> </w:t>
      </w:r>
      <w:r>
        <w:t xml:space="preserve">grepping the directory without that exclusion — counting the gate as one of the tools it checks.</w:t>
      </w:r>
      <w:r>
        <w:t xml:space="preserve"> </w:t>
      </w:r>
      <w:r>
        <w:t xml:space="preserve">This exists for a specific reason: an edit to</w:t>
      </w:r>
      <w:r>
        <w:t xml:space="preserve"> </w:t>
      </w:r>
      <w:r>
        <w:rPr>
          <w:rStyle w:val="VerbatimChar"/>
        </w:rPr>
        <w:t xml:space="preserve">_conformance.py</w:t>
      </w:r>
      <w:r>
        <w:t xml:space="preserve">’s rule text left an unescaped quote</w:t>
      </w:r>
      <w:r>
        <w:t xml:space="preserve"> </w:t>
      </w:r>
      <w:r>
        <w:t xml:space="preserve">inside a string,</w:t>
      </w:r>
      <w:r>
        <w:t xml:space="preserve"> </w:t>
      </w:r>
      <w:r>
        <w:rPr>
          <w:b/>
          <w:bCs/>
        </w:rPr>
        <w:t xml:space="preserve">and the gate went green twice while the conformance checker could not start.</w:t>
      </w:r>
    </w:p>
    <w:p>
      <w:pPr>
        <w:pStyle w:val="BlockText"/>
      </w:pPr>
      <w:r>
        <w:rPr>
          <w:i/>
          <w:iCs/>
        </w:rPr>
        <w:t xml:space="preserve">A tool that cannot run is worse than a missing tool, because its silence reads as clean.</w:t>
      </w:r>
    </w:p>
    <w:bookmarkEnd w:id="268"/>
    <w:bookmarkStart w:id="269" w:name="Xa84df5dba22a752409e4dce169f7106172a57c8"/>
    <w:p>
      <w:pPr>
        <w:pStyle w:val="Heading3"/>
      </w:pPr>
      <w:r>
        <w:t xml:space="preserve">(d) The orphan check, which is the load-bearing one</w:t>
      </w:r>
    </w:p>
    <w:p>
      <w:pPr>
        <w:pStyle w:val="FirstParagraph"/>
      </w:pPr>
      <w:r>
        <w:t xml:space="preserve">The gate computes the transitive</w:t>
      </w:r>
      <w:r>
        <w:t xml:space="preserve"> </w:t>
      </w:r>
      <w:r>
        <w:rPr>
          <w:rStyle w:val="VerbatimChar"/>
        </w:rPr>
        <w:t xml:space="preserve">(load …)</w:t>
      </w:r>
      <w:r>
        <w:t xml:space="preserve"> </w:t>
      </w:r>
      <w:r>
        <w:t xml:space="preserve">closure of all 92 entrypoints and</w:t>
      </w:r>
      <w:r>
        <w:t xml:space="preserve"> </w:t>
      </w:r>
      <w:r>
        <w:rPr>
          <w:b/>
          <w:bCs/>
        </w:rPr>
        <w:t xml:space="preserve">fails if any</w:t>
      </w:r>
      <w:r>
        <w:rPr>
          <w:b/>
          <w:bCs/>
        </w:rPr>
        <w:t xml:space="preserve"> </w:t>
      </w:r>
      <w:r>
        <w:rPr>
          <w:rStyle w:val="VerbatimChar"/>
          <w:b/>
          <w:bCs/>
        </w:rPr>
        <w:t xml:space="preserve">.repl</w:t>
      </w:r>
      <w:r>
        <w:rPr>
          <w:b/>
          <w:bCs/>
        </w:rPr>
        <w:t xml:space="preserve"> </w:t>
      </w:r>
      <w:r>
        <w:rPr>
          <w:b/>
          <w:bCs/>
        </w:rPr>
        <w:t xml:space="preserve">containing an assertion is outside it</w:t>
      </w:r>
      <w:r>
        <w:t xml:space="preserve"> </w:t>
      </w:r>
      <w:r>
        <w:t xml:space="preserve">and not on an 18-entry exclusion list, each entry of which</w:t>
      </w:r>
      <w:r>
        <w:t xml:space="preserve"> </w:t>
      </w:r>
      <w:r>
        <w:t xml:space="preserve">must carry a reason.</w:t>
      </w:r>
      <w:r>
        <w:t xml:space="preserve"> </w:t>
      </w:r>
      <w:r>
        <w:rPr>
          <w:i/>
          <w:iCs/>
        </w:rPr>
        <w:t xml:space="preserve">“It is slow”</w:t>
      </w:r>
      <w:r>
        <w:rPr>
          <w:i/>
          <w:iCs/>
        </w:rPr>
        <w:t xml:space="preserve"> </w:t>
      </w:r>
      <w:r>
        <w:rPr>
          <w:i/>
          <w:iCs/>
        </w:rPr>
        <w:t xml:space="preserve">is not a reason;</w:t>
      </w:r>
      <w:r>
        <w:rPr>
          <w:i/>
          <w:iCs/>
        </w:rPr>
        <w:t xml:space="preserve"> </w:t>
      </w:r>
      <w:r>
        <w:rPr>
          <w:i/>
          <w:iCs/>
        </w:rPr>
        <w:t xml:space="preserve">“it is an alternative path to something already</w:t>
      </w:r>
      <w:r>
        <w:rPr>
          <w:i/>
          <w:iCs/>
        </w:rPr>
        <w:t xml:space="preserve"> </w:t>
      </w:r>
      <w:r>
        <w:rPr>
          <w:i/>
          <w:iCs/>
        </w:rPr>
        <w:t xml:space="preserve">gated”</w:t>
      </w:r>
      <w:r>
        <w:rPr>
          <w:i/>
          <w:iCs/>
        </w:rPr>
        <w:t xml:space="preserve"> </w:t>
      </w:r>
      <w:r>
        <w:rPr>
          <w:i/>
          <w:iCs/>
        </w:rPr>
        <w:t xml:space="preserve">is.</w:t>
      </w:r>
    </w:p>
    <w:p>
      <w:pPr>
        <w:pStyle w:val="BodyText"/>
      </w:pPr>
      <w:r>
        <w:t xml:space="preserve">This exists because it was missing. Four</w:t>
      </w:r>
      <w:r>
        <w:t xml:space="preserve"> </w:t>
      </w:r>
      <w:r>
        <w:rPr>
          <w:rStyle w:val="VerbatimChar"/>
        </w:rPr>
        <w:t xml:space="preserve">deb-staleness-*</w:t>
      </w:r>
      <w:r>
        <w:t xml:space="preserve"> </w:t>
      </w:r>
      <w:r>
        <w:t xml:space="preserve">drivers were archived on an</w:t>
      </w:r>
      <w:r>
        <w:t xml:space="preserve"> </w:t>
      </w:r>
      <w:r>
        <w:t xml:space="preserve">“assertion-free”</w:t>
      </w:r>
      <w:r>
        <w:t xml:space="preserve"> </w:t>
      </w:r>
      <w:r>
        <w:t xml:space="preserve">heuristic — true of the drivers, false of what they</w:t>
      </w:r>
      <w:r>
        <w:t xml:space="preserve"> </w:t>
      </w:r>
      <w:r>
        <w:rPr>
          <w:i/>
          <w:iCs/>
        </w:rPr>
        <w:t xml:space="preserve">load</w:t>
      </w:r>
      <w:r>
        <w:t xml:space="preserve"> </w:t>
      </w:r>
      <w:r>
        <w:t xml:space="preserve">— and they were the only</w:t>
      </w:r>
      <w:r>
        <w:t xml:space="preserve"> </w:t>
      </w:r>
      <w:r>
        <w:t xml:space="preserve">path to an entire AQP suite family.</w:t>
      </w:r>
      <w:r>
        <w:t xml:space="preserve"> </w:t>
      </w:r>
      <w:r>
        <w:rPr>
          <w:b/>
          <w:bCs/>
        </w:rPr>
        <w:t xml:space="preserve">~125 assertions silently left the suite and the ledger never</w:t>
      </w:r>
      <w:r>
        <w:rPr>
          <w:b/>
          <w:bCs/>
        </w:rPr>
        <w:t xml:space="preserve"> </w:t>
      </w:r>
      <w:r>
        <w:rPr>
          <w:b/>
          <w:bCs/>
        </w:rPr>
        <w:t xml:space="preserve">noticed, because the ledger counts files, not execution.</w:t>
      </w:r>
    </w:p>
    <w:bookmarkEnd w:id="269"/>
    <w:bookmarkStart w:id="270" w:name="what-the-gate-actually-runs"/>
    <w:p>
      <w:pPr>
        <w:pStyle w:val="Heading3"/>
      </w:pPr>
      <w:r>
        <w:t xml:space="preserve">What the gate actually runs</w:t>
      </w:r>
    </w:p>
    <w:p>
      <w:pPr>
        <w:pStyle w:val="FirstParagraph"/>
      </w:pPr>
      <w:r>
        <w:rPr>
          <w:b/>
          <w:bCs/>
        </w:rPr>
        <w:t xml:space="preserve">[VERIFIED by command]</w:t>
      </w:r>
      <w:r>
        <w:t xml:space="preserve">, reconstructing the entrypoint list from</w:t>
      </w:r>
      <w:r>
        <w:t xml:space="preserve"> </w:t>
      </w:r>
      <w:r>
        <w:rPr>
          <w:rStyle w:val="VerbatimChar"/>
        </w:rPr>
        <w:t xml:space="preserve">_gate.py</w:t>
      </w:r>
      <w:r>
        <w:t xml:space="preserve"> </w:t>
      </w:r>
      <w:r>
        <w:t xml:space="preserve">without running it:</w:t>
      </w:r>
    </w:p>
    <w:p>
      <w:pPr>
        <w:pStyle w:val="SourceCode"/>
      </w:pPr>
      <w:r>
        <w:rPr>
          <w:rStyle w:val="VerbatimChar"/>
        </w:rPr>
        <w:t xml:space="preserve"> 7  named runners  (ZALL, AQP-FULL, AQP-core-vct, triplet-collect-golden,</w:t>
      </w:r>
      <w:r>
        <w:br/>
      </w:r>
      <w:r>
        <w:rPr>
          <w:rStyle w:val="VerbatimChar"/>
        </w:rPr>
        <w:t xml:space="preserve">                    launchpad-groundtruth, Stage00b_Run, Stage00b_RunGas)</w:t>
      </w:r>
      <w:r>
        <w:br/>
      </w:r>
      <w:r>
        <w:rPr>
          <w:rStyle w:val="VerbatimChar"/>
        </w:rPr>
        <w:t xml:space="preserve"> 4  deb-staleness-*.repl</w:t>
      </w:r>
      <w:r>
        <w:br/>
      </w:r>
      <w:r>
        <w:rPr>
          <w:rStyle w:val="VerbatimChar"/>
        </w:rPr>
        <w:t xml:space="preserve">34  modules/*.repl          (the per-module standalone testers)</w:t>
      </w:r>
      <w:r>
        <w:br/>
      </w:r>
      <w:r>
        <w:rPr>
          <w:rStyle w:val="VerbatimChar"/>
        </w:rPr>
        <w:t xml:space="preserve">14  RedTeam/*.repl          (globbed, so a new attack is gated the day it exists)</w:t>
      </w:r>
      <w:r>
        <w:br/>
      </w:r>
      <w:r>
        <w:rPr>
          <w:rStyle w:val="VerbatimChar"/>
        </w:rPr>
        <w:t xml:space="preserve">27  Kursan/                 (scale + finding-verification harnesses)</w:t>
      </w:r>
      <w:r>
        <w:br/>
      </w:r>
      <w:r>
        <w:rPr>
          <w:rStyle w:val="VerbatimChar"/>
        </w:rPr>
        <w:t xml:space="preserve"> 6  named _scratch_ audit proofs</w:t>
      </w:r>
      <w:r>
        <w:br/>
      </w:r>
      <w:r>
        <w:rPr>
          <w:rStyle w:val="VerbatimChar"/>
        </w:rPr>
        <w:t xml:space="preserve">──</w:t>
      </w:r>
      <w:r>
        <w:br/>
      </w:r>
      <w:r>
        <w:rPr>
          <w:rStyle w:val="VerbatimChar"/>
        </w:rPr>
        <w:t xml:space="preserve">92  entrypoints</w:t>
      </w:r>
    </w:p>
    <w:p>
      <w:pPr>
        <w:pStyle w:val="FirstParagraph"/>
      </w:pPr>
      <w:r>
        <w:t xml:space="preserve">The report’s measured parallel economics:</w:t>
      </w:r>
      <w:r>
        <w:t xml:space="preserve"> </w:t>
      </w:r>
      <w:r>
        <w:rPr>
          <w:b/>
          <w:bCs/>
        </w:rPr>
        <w:t xml:space="preserve">6,386 seconds of work serial — 1 hour 46 minutes —</w:t>
      </w:r>
      <w:r>
        <w:rPr>
          <w:b/>
          <w:bCs/>
        </w:rPr>
        <w:t xml:space="preserve"> </w:t>
      </w:r>
      <w:r>
        <w:rPr>
          <w:b/>
          <w:bCs/>
        </w:rPr>
        <w:t xml:space="preserve">completing in ~427 seconds wall on 16 workers, a 15.0× speedup.</w:t>
      </w:r>
      <w:r>
        <w:t xml:space="preserve"> </w:t>
      </w:r>
      <w:r>
        <w:t xml:space="preserve">The speedup is deliberately</w:t>
      </w:r>
      <w:r>
        <w:t xml:space="preserve"> </w:t>
      </w:r>
      <w:r>
        <w:t xml:space="preserve">sub-linear and the bound is stated:</w:t>
      </w:r>
      <w:r>
        <w:t xml:space="preserve"> </w:t>
      </w:r>
      <w:r>
        <w:rPr>
          <w:b/>
          <w:bCs/>
        </w:rPr>
        <w:t xml:space="preserve">wall time can never fall below the slowest single entrypoint</w:t>
      </w:r>
      <w:r>
        <w:t xml:space="preserve">,</w:t>
      </w:r>
      <w:r>
        <w:t xml:space="preserve"> </w:t>
      </w:r>
      <w:r>
        <w:t xml:space="preserve">and</w:t>
      </w:r>
      <w:r>
        <w:t xml:space="preserve"> </w:t>
      </w:r>
      <w:r>
        <w:rPr>
          <w:rStyle w:val="VerbatimChar"/>
        </w:rPr>
        <w:t xml:space="preserve">ZALL.repl</w:t>
      </w:r>
      <w:r>
        <w:t xml:space="preserve"> </w:t>
      </w:r>
      <w:r>
        <w:t xml:space="preserve">alone is ~354 s of the ~375 s total. Adding workers past 16 buys almost nothing.</w:t>
      </w:r>
    </w:p>
    <w:p>
      <w:pPr>
        <w:pStyle w:val="BodyText"/>
      </w:pPr>
      <w:r>
        <w:t xml:space="preserve">That ratio is not a performance note. It is the difference between running the gate once a day and</w:t>
      </w:r>
      <w:r>
        <w:t xml:space="preserve"> </w:t>
      </w:r>
      <w:r>
        <w:t xml:space="preserve">bisecting a regression across twenty edits, and running it after every coherent change so the</w:t>
      </w:r>
      <w:r>
        <w:t xml:space="preserve"> </w:t>
      </w:r>
      <w:r>
        <w:t xml:space="preserve">regression names itself. Most of what this round found was found in the second mode.</w:t>
      </w:r>
    </w:p>
    <w:p>
      <w:r>
        <w:pict>
          <v:rect style="width:0;height:1.5pt" o:hralign="center" o:hrstd="t" o:hr="t"/>
        </w:pict>
      </w:r>
    </w:p>
    <w:bookmarkEnd w:id="270"/>
    <w:bookmarkEnd w:id="271"/>
    <w:bookmarkStart w:id="272" w:name="Xb5000135cf7eaa80f8e36c8580069a1ccdb135b"/>
    <w:p>
      <w:pPr>
        <w:pStyle w:val="Heading2"/>
      </w:pPr>
      <w:r>
        <w:t xml:space="preserve">4.</w:t>
      </w:r>
      <w:r>
        <w:t xml:space="preserve"> </w:t>
      </w:r>
      <w:r>
        <w:t xml:space="preserve">“One command tests the entire system”</w:t>
      </w:r>
      <w:r>
        <w:t xml:space="preserve"> </w:t>
      </w:r>
      <w:r>
        <w:t xml:space="preserve">— what that actually means</w:t>
      </w:r>
    </w:p>
    <w:p>
      <w:pPr>
        <w:pStyle w:val="FirstParagraph"/>
      </w:pPr>
      <w:r>
        <w:t xml:space="preserve">Roadmap step</w:t>
      </w:r>
      <w:r>
        <w:t xml:space="preserve"> </w:t>
      </w:r>
      <w:r>
        <w:rPr>
          <w:b/>
          <w:bCs/>
        </w:rPr>
        <w:t xml:space="preserve">1.5.1.3</w:t>
      </w:r>
      <w:r>
        <w:t xml:space="preserve"> </w:t>
      </w:r>
      <w:r>
        <w:t xml:space="preserve">asks for a</w:t>
      </w:r>
      <w:r>
        <w:t xml:space="preserve"> </w:t>
      </w:r>
      <w:r>
        <w:rPr>
          <w:i/>
          <w:iCs/>
        </w:rPr>
        <w:t xml:space="preserve">“single comprehensive run — the whole codebase, one boot… one</w:t>
      </w:r>
      <w:r>
        <w:rPr>
          <w:i/>
          <w:iCs/>
        </w:rPr>
        <w:t xml:space="preserve"> </w:t>
      </w:r>
      <w:r>
        <w:rPr>
          <w:i/>
          <w:iCs/>
        </w:rPr>
        <w:t xml:space="preserve">hermetic run that boots once and exercises ALL Pact code.”</w:t>
      </w:r>
    </w:p>
    <w:p>
      <w:pPr>
        <w:pStyle w:val="BodyText"/>
      </w:pPr>
      <w:r>
        <w:rPr>
          <w:b/>
          <w:bCs/>
        </w:rPr>
        <w:t xml:space="preserve">[VERIFIED by command]</w:t>
      </w:r>
      <w:r>
        <w:t xml:space="preserve"> </w:t>
      </w:r>
      <w:r>
        <w:t xml:space="preserve">— computing the transitive</w:t>
      </w:r>
      <w:r>
        <w:t xml:space="preserve"> </w:t>
      </w:r>
      <w:r>
        <w:rPr>
          <w:rStyle w:val="VerbatimChar"/>
        </w:rPr>
        <w:t xml:space="preserve">(load …)</w:t>
      </w:r>
      <w:r>
        <w:t xml:space="preserve"> </w:t>
      </w:r>
      <w:r>
        <w:t xml:space="preserve">closure of</w:t>
      </w:r>
      <w:r>
        <w:t xml:space="preserve"> </w:t>
      </w:r>
      <w:r>
        <w:rPr>
          <w:rStyle w:val="VerbatimChar"/>
        </w:rPr>
        <w:t xml:space="preserve">ZALL.repl</w:t>
      </w:r>
      <w:r>
        <w:t xml:space="preserve">, the one-boot</w:t>
      </w:r>
      <w:r>
        <w:t xml:space="preserve"> </w:t>
      </w:r>
      <w:r>
        <w:t xml:space="preserve">runner, and intersecting it with the set of</w:t>
      </w:r>
      <w:r>
        <w:t xml:space="preserve"> </w:t>
      </w:r>
      <w:r>
        <w:rPr>
          <w:rStyle w:val="VerbatimChar"/>
        </w:rPr>
        <w:t xml:space="preserve">.repl</w:t>
      </w:r>
      <w:r>
        <w:t xml:space="preserve"> </w:t>
      </w:r>
      <w:r>
        <w:t xml:space="preserve">files that contain assertions:</w:t>
      </w:r>
    </w:p>
    <w:tbl>
      <w:tblPr>
        <w:tblStyle w:val="Table"/>
        <w:tblW w:type="auto" w:w="0"/>
        <w:tblLook w:firstRow="0" w:lastRow="0" w:firstColumn="0" w:lastColumn="0" w:noHBand="0" w:noVBand="0" w:val="0000"/>
      </w:tblPr>
      <w:tblGrid>
        <w:gridCol w:w="3960"/>
        <w:gridCol w:w="3960"/>
      </w:tblGrid>
      <w:tr>
        <w:tc>
          <w:tcPr/>
          <w:p>
            <w:pPr>
              <w:pStyle w:val="Compact"/>
            </w:pPr>
            <w:r>
              <w:t xml:space="preserve">asserting</w:t>
            </w:r>
            <w:r>
              <w:t xml:space="preserve"> </w:t>
            </w:r>
            <w:r>
              <w:rPr>
                <w:rStyle w:val="VerbatimChar"/>
              </w:rPr>
              <w:t xml:space="preserve">.repl</w:t>
            </w:r>
            <w:r>
              <w:t xml:space="preserve"> </w:t>
            </w:r>
            <w:r>
              <w:t xml:space="preserve">files in the suite (excl.</w:t>
            </w:r>
            <w:r>
              <w:t xml:space="preserve"> </w:t>
            </w:r>
            <w:r>
              <w:rPr>
                <w:rStyle w:val="VerbatimChar"/>
              </w:rPr>
              <w:t xml:space="preserve">archive/</w:t>
            </w:r>
            <w:r>
              <w:t xml:space="preserve">)</w:t>
            </w:r>
          </w:p>
        </w:tc>
        <w:tc>
          <w:tcPr/>
          <w:p>
            <w:pPr>
              <w:pStyle w:val="Compact"/>
              <w:jc w:val="right"/>
            </w:pPr>
            <w:r>
              <w:rPr>
                <w:b/>
                <w:bCs/>
              </w:rPr>
              <w:t xml:space="preserve">149</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34</w:t>
            </w:r>
          </w:p>
        </w:tc>
      </w:tr>
      <w:tr>
        <w:tc>
          <w:tcPr/>
          <w:p>
            <w:pPr>
              <w:pStyle w:val="Compact"/>
            </w:pPr>
            <w:r>
              <w:t xml:space="preserve">distinct assertions in the suite</w:t>
            </w:r>
          </w:p>
        </w:tc>
        <w:tc>
          <w:tcPr/>
          <w:p>
            <w:pPr>
              <w:pStyle w:val="Compact"/>
              <w:jc w:val="right"/>
            </w:pPr>
            <w:r>
              <w:rPr>
                <w:b/>
                <w:bCs/>
              </w:rPr>
              <w:t xml:space="preserve">5,804</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1,437 (25%)</w:t>
            </w:r>
          </w:p>
        </w:tc>
      </w:tr>
    </w:tbl>
    <w:p>
      <w:pPr>
        <w:pStyle w:val="BodyText"/>
      </w:pPr>
      <w:r>
        <w:t xml:space="preserve">The 5,804 here excludes</w:t>
      </w:r>
      <w:r>
        <w:t xml:space="preserve"> </w:t>
      </w:r>
      <w:r>
        <w:rPr>
          <w:rStyle w:val="VerbatimChar"/>
        </w:rPr>
        <w:t xml:space="preserve">archive/</w:t>
      </w:r>
      <w:r>
        <w:t xml:space="preserve">; §1’s 5,939 is the project’s own</w:t>
      </w:r>
      <w:r>
        <w:t xml:space="preserve"> </w:t>
      </w:r>
      <w:r>
        <w:rPr>
          <w:rStyle w:val="VerbatimChar"/>
        </w:rPr>
        <w:t xml:space="preserve">_suite_stats.py</w:t>
      </w:r>
      <w:r>
        <w:t xml:space="preserve"> </w:t>
      </w:r>
      <w:r>
        <w:t xml:space="preserve">rule, which</w:t>
      </w:r>
      <w:r>
        <w:t xml:space="preserve"> </w:t>
      </w:r>
      <w:r>
        <w:t xml:space="preserve">walks all of</w:t>
      </w:r>
      <w:r>
        <w:t xml:space="preserve"> </w:t>
      </w:r>
      <w:r>
        <w:rPr>
          <w:rStyle w:val="VerbatimChar"/>
        </w:rPr>
        <w:t xml:space="preserve">REPL/</w:t>
      </w:r>
      <w:r>
        <w:t xml:space="preserve"> </w:t>
      </w:r>
      <w:r>
        <w:t xml:space="preserve">including the 68 archived files. Same corpus, two denominators — quoted</w:t>
      </w:r>
      <w:r>
        <w:t xml:space="preserve"> </w:t>
      </w:r>
      <w:r>
        <w:t xml:space="preserve">separately rather than reconciled, because each is the right one for its own question.</w:t>
      </w:r>
      <w:r>
        <w:t xml:space="preserve"> </w:t>
      </w:r>
      <w:r>
        <w:t xml:space="preserve">CORRECTED 2026-09-18: these four rows read</w:t>
      </w:r>
      <w:r>
        <w:t xml:space="preserve"> </w:t>
      </w:r>
      <w:r>
        <w:rPr>
          <w:b/>
          <w:bCs/>
        </w:rPr>
        <w:t xml:space="preserve">148 / 34 / 5,747 / 1,434 (25%)</w:t>
      </w:r>
      <w:r>
        <w:t xml:space="preserve"> </w:t>
      </w:r>
      <w:r>
        <w:t xml:space="preserve">when the chapter was</w:t>
      </w:r>
      <w:r>
        <w:t xml:space="preserve"> </w:t>
      </w:r>
      <w:r>
        <w:t xml:space="preserve">written on 2026-09-16, and drifted with the suite. What did</w:t>
      </w:r>
      <w:r>
        <w:t xml:space="preserve"> </w:t>
      </w:r>
      <w:r>
        <w:rPr>
          <w:b/>
          <w:bCs/>
        </w:rPr>
        <w:t xml:space="preserve">not</w:t>
      </w:r>
      <w:r>
        <w:t xml:space="preserve"> </w:t>
      </w:r>
      <w:r>
        <w:t xml:space="preserve">move is the pair the section’s</w:t>
      </w:r>
      <w:r>
        <w:t xml:space="preserve"> </w:t>
      </w:r>
      <w:r>
        <w:t xml:space="preserve">argument rests on — the closure is still 34 files and still 25% of the assertions — so the one-boot</w:t>
      </w:r>
      <w:r>
        <w:t xml:space="preserve"> </w:t>
      </w:r>
      <w:r>
        <w:t xml:space="preserve">runner has taken on none of the suite’s growth.</w:t>
      </w:r>
    </w:p>
    <w:p>
      <w:pPr>
        <w:pStyle w:val="BodyText"/>
      </w:pPr>
      <w:r>
        <w:t xml:space="preserve">So the single-boot runner exists, is gated, deploys the entire stack in dependency order, and carries</w:t>
      </w:r>
      <w:r>
        <w:t xml:space="preserve"> </w:t>
      </w:r>
      <w:r>
        <w:rPr>
          <w:b/>
          <w:bCs/>
        </w:rPr>
        <w:t xml:space="preserve">about a quarter of the suite’s distinct assertions.</w:t>
      </w:r>
      <w:r>
        <w:t xml:space="preserve"> </w:t>
      </w:r>
      <w:r>
        <w:t xml:space="preserve">The other three quarters live in the 34</w:t>
      </w:r>
      <w:r>
        <w:t xml:space="preserve"> </w:t>
      </w:r>
      <w:r>
        <w:t xml:space="preserve">module testers, the Kursan harnesses, the 14 red-team files and the named runners — each of which</w:t>
      </w:r>
      <w:r>
        <w:t xml:space="preserve"> </w:t>
      </w:r>
      <w:r>
        <w:t xml:space="preserve">boots its own environment.</w:t>
      </w:r>
    </w:p>
    <w:p>
      <w:pPr>
        <w:pStyle w:val="BodyText"/>
      </w:pPr>
      <w:r>
        <w:rPr>
          <w:b/>
          <w:bCs/>
        </w:rPr>
        <w:t xml:space="preserve">The goal was met by a different mechanism than the one specified, and the substitution is a good</w:t>
      </w:r>
      <w:r>
        <w:rPr>
          <w:b/>
          <w:bCs/>
        </w:rPr>
        <w:t xml:space="preserve"> </w:t>
      </w:r>
      <w:r>
        <w:rPr>
          <w:b/>
          <w:bCs/>
        </w:rPr>
        <w:t xml:space="preserve">one.</w:t>
      </w:r>
      <w:r>
        <w:t xml:space="preserve"> </w:t>
      </w:r>
      <w:r>
        <w:t xml:space="preserve">One command does test the entire system: it is</w:t>
      </w:r>
      <w:r>
        <w:t xml:space="preserve"> </w:t>
      </w:r>
      <w:r>
        <w:rPr>
          <w:rStyle w:val="VerbatimChar"/>
        </w:rPr>
        <w:t xml:space="preserve">_gate.py</w:t>
      </w:r>
      <w:r>
        <w:t xml:space="preserve">, and it is a 92-way parallel run</w:t>
      </w:r>
      <w:r>
        <w:t xml:space="preserve"> </w:t>
      </w:r>
      <w:r>
        <w:t xml:space="preserve">rather than one boot. The reason it is better is the reason the parallelism rule exists — a single</w:t>
      </w:r>
      <w:r>
        <w:t xml:space="preserve"> </w:t>
      </w:r>
      <w:r>
        <w:t xml:space="preserve">hermetic boot is bounded by its own serial length, and at 354 s for a quarter of the assertions, a</w:t>
      </w:r>
      <w:r>
        <w:t xml:space="preserve"> </w:t>
      </w:r>
      <w:r>
        <w:t xml:space="preserve">one-boot run of the whole suite would be the 1-hour-46 figure. But the roadmap step is not ticked and</w:t>
      </w:r>
      <w:r>
        <w:t xml:space="preserve"> </w:t>
      </w:r>
      <w:r>
        <w:t xml:space="preserve">nothing in the tree records that it was consciously superseded, so a reader checking whether</w:t>
      </w:r>
      <w:r>
        <w:t xml:space="preserve"> </w:t>
      </w:r>
      <w:r>
        <w:t xml:space="preserve">“one</w:t>
      </w:r>
      <w:r>
        <w:t xml:space="preserve"> </w:t>
      </w:r>
      <w:r>
        <w:t xml:space="preserve">boot exercises all Pact code”</w:t>
      </w:r>
      <w:r>
        <w:t xml:space="preserve"> </w:t>
      </w:r>
      <w:r>
        <w:t xml:space="preserve">would conclude, correctly, that it does not.</w:t>
      </w:r>
    </w:p>
    <w:p>
      <w:pPr>
        <w:pStyle w:val="BodyText"/>
      </w:pPr>
      <w:r>
        <w:t xml:space="preserve">The two figures should not be conflated the way they have been elsewhere:</w:t>
      </w:r>
      <w:r>
        <w:t xml:space="preserve"> </w:t>
      </w:r>
      <w:r>
        <w:rPr>
          <w:rStyle w:val="VerbatimChar"/>
        </w:rPr>
        <w:t xml:space="preserve">DEPLOY-READY-GATE.md</w:t>
      </w:r>
      <w:r>
        <w:t xml:space="preserve"> </w:t>
      </w:r>
      <w:r>
        <w:t xml:space="preserve">cites</w:t>
      </w:r>
      <w:r>
        <w:t xml:space="preserve"> </w:t>
      </w:r>
      <w:r>
        <w:rPr>
          <w:i/>
          <w:iCs/>
        </w:rPr>
        <w:t xml:space="preserve">“</w:t>
      </w:r>
      <w:r>
        <w:rPr>
          <w:rStyle w:val="VerbatimChar"/>
          <w:i/>
          <w:iCs/>
        </w:rPr>
        <w:t xml:space="preserve">ZALL.repl</w:t>
      </w:r>
      <w:r>
        <w:rPr>
          <w:i/>
          <w:iCs/>
        </w:rPr>
        <w:t xml:space="preserve"> </w:t>
      </w:r>
      <w:r>
        <w:rPr>
          <w:i/>
          <w:iCs/>
        </w:rPr>
        <w:t xml:space="preserve">… runs 787 assertions green”</w:t>
      </w:r>
      <w:r>
        <w:t xml:space="preserve"> </w:t>
      </w:r>
      <w:r>
        <w:t xml:space="preserve">as the proof of deploy readiness. That is a true</w:t>
      </w:r>
      <w:r>
        <w:t xml:space="preserve"> </w:t>
      </w:r>
      <w:r>
        <w:t xml:space="preserve">statement about deployment order — ZALL does deploy the whole stack fresh — and it is 787 of what</w:t>
      </w:r>
      <w:r>
        <w:t xml:space="preserve"> </w:t>
      </w:r>
      <w:r>
        <w:t xml:space="preserve">was then a much larger suite.</w:t>
      </w:r>
      <w:r>
        <w:t xml:space="preserve"> </w:t>
      </w:r>
      <w:r>
        <w:rPr>
          <w:b/>
          <w:bCs/>
        </w:rPr>
        <w:t xml:space="preserve">Deploy-order proof and coverage proof are different claims and ZALL</w:t>
      </w:r>
      <w:r>
        <w:rPr>
          <w:b/>
          <w:bCs/>
        </w:rPr>
        <w:t xml:space="preserve"> </w:t>
      </w:r>
      <w:r>
        <w:rPr>
          <w:b/>
          <w:bCs/>
        </w:rPr>
        <w:t xml:space="preserve">only carries the first one well.</w:t>
      </w:r>
    </w:p>
    <w:p>
      <w:r>
        <w:pict>
          <v:rect style="width:0;height:1.5pt" o:hralign="center" o:hrstd="t" o:hr="t"/>
        </w:pict>
      </w:r>
    </w:p>
    <w:bookmarkEnd w:id="272"/>
    <w:bookmarkStart w:id="275" w:name="Xe18e5a22a822a5ddac857f96e35bbe6a4cf2593"/>
    <w:p>
      <w:pPr>
        <w:pStyle w:val="Heading2"/>
      </w:pPr>
      <w:r>
        <w:t xml:space="preserve">5. The entrypoint surface, independently reproduced</w:t>
      </w:r>
    </w:p>
    <w:p>
      <w:pPr>
        <w:pStyle w:val="FirstParagraph"/>
      </w:pPr>
      <w:r>
        <w:rPr>
          <w:rStyle w:val="VerbatimChar"/>
        </w:rPr>
        <w:t xml:space="preserve">REPL-TEST-LEDGER.md</w:t>
      </w:r>
      <w:r>
        <w:t xml:space="preserve"> </w:t>
      </w:r>
      <w:r>
        <w:t xml:space="preserve">is generated by</w:t>
      </w:r>
      <w:r>
        <w:t xml:space="preserve"> </w:t>
      </w:r>
      <w:r>
        <w:rPr>
          <w:rStyle w:val="VerbatimChar"/>
        </w:rPr>
        <w:t xml:space="preserve">REPL/tools/_test_ledger.py</w:t>
      </w:r>
      <w:r>
        <w:t xml:space="preserve">. Running that generator on</w:t>
      </w:r>
      <w:r>
        <w:t xml:space="preserve"> </w:t>
      </w:r>
      <w:r>
        <w:t xml:space="preserve">2026-09-18 reports: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metric</w:t>
            </w:r>
          </w:p>
        </w:tc>
        <w:tc>
          <w:tcPr/>
          <w:p>
            <w:pPr>
              <w:pStyle w:val="Compact"/>
              <w:jc w:val="right"/>
            </w:pPr>
            <w:r>
              <w:t xml:space="preserve">value</w:t>
            </w:r>
          </w:p>
        </w:tc>
      </w:tr>
      <w:tr>
        <w:tc>
          <w:tcPr/>
          <w:p>
            <w:pPr>
              <w:pStyle w:val="Compact"/>
            </w:pPr>
            <w:r>
              <w:t xml:space="preserve">client entrypoints (the auditable contract)</w:t>
            </w:r>
          </w:p>
        </w:tc>
        <w:tc>
          <w:tcPr/>
          <w:p>
            <w:pPr>
              <w:pStyle w:val="Compact"/>
              <w:jc w:val="right"/>
            </w:pPr>
            <w:r>
              <w:rPr>
                <w:b/>
                <w:bCs/>
              </w:rPr>
              <w:t xml:space="preserve">448</w:t>
            </w:r>
          </w:p>
        </w:tc>
      </w:tr>
      <w:tr>
        <w:tc>
          <w:tcPr/>
          <w:p>
            <w:pPr>
              <w:pStyle w:val="Compact"/>
            </w:pPr>
            <w:r>
              <w:t xml:space="preserve">exercised at least once</w:t>
            </w:r>
          </w:p>
        </w:tc>
        <w:tc>
          <w:tcPr/>
          <w:p>
            <w:pPr>
              <w:pStyle w:val="Compact"/>
              <w:jc w:val="right"/>
            </w:pPr>
            <w:r>
              <w:rPr>
                <w:b/>
                <w:bCs/>
              </w:rPr>
              <w:t xml:space="preserve">448 (100%)</w:t>
            </w:r>
          </w:p>
        </w:tc>
      </w:tr>
      <w:tr>
        <w:tc>
          <w:tcPr/>
          <w:p>
            <w:pPr>
              <w:pStyle w:val="Compact"/>
            </w:pPr>
            <w:r>
              <w:rPr>
                <w:b/>
                <w:bCs/>
              </w:rPr>
              <w:t xml:space="preserve">exercised by a file the gate runs</w:t>
            </w:r>
          </w:p>
        </w:tc>
        <w:tc>
          <w:tcPr/>
          <w:p>
            <w:pPr>
              <w:pStyle w:val="Compact"/>
              <w:jc w:val="right"/>
            </w:pPr>
            <w:r>
              <w:rPr>
                <w:b/>
                <w:bCs/>
              </w:rPr>
              <w:t xml:space="preserve">448 (100%)</w:t>
            </w:r>
          </w:p>
        </w:tc>
      </w:tr>
      <w:tr>
        <w:tc>
          <w:tcPr/>
          <w:p>
            <w:pPr>
              <w:pStyle w:val="Compact"/>
            </w:pPr>
            <w:r>
              <w:t xml:space="preserve">exercised only in an ungated file</w:t>
            </w:r>
          </w:p>
        </w:tc>
        <w:tc>
          <w:tcPr/>
          <w:p>
            <w:pPr>
              <w:pStyle w:val="Compact"/>
              <w:jc w:val="right"/>
            </w:pPr>
            <w:r>
              <w:rPr>
                <w:b/>
                <w:bCs/>
              </w:rPr>
              <w:t xml:space="preserve">0</w:t>
            </w:r>
          </w:p>
        </w:tc>
      </w:tr>
      <w:tr>
        <w:tc>
          <w:tcPr/>
          <w:p>
            <w:pPr>
              <w:pStyle w:val="Compact"/>
            </w:pPr>
            <w:r>
              <w:rPr>
                <w:b/>
                <w:bCs/>
              </w:rPr>
              <w:t xml:space="preserve">never exercised</w:t>
            </w:r>
          </w:p>
        </w:tc>
        <w:tc>
          <w:tcPr/>
          <w:p>
            <w:pPr>
              <w:pStyle w:val="Compact"/>
              <w:jc w:val="right"/>
            </w:pPr>
            <w:r>
              <w:rPr>
                <w:b/>
                <w:bCs/>
              </w:rPr>
              <w:t xml:space="preserve">1</w:t>
            </w:r>
            <w:r>
              <w:t xml:space="preserve"> </w:t>
            </w:r>
            <w:r>
              <w:t xml:space="preserve">—</w:t>
            </w:r>
            <w:r>
              <w:t xml:space="preserve"> </w:t>
            </w:r>
            <w:r>
              <w:rPr>
                <w:rStyle w:val="VerbatimChar"/>
              </w:rPr>
              <w:t xml:space="preserve">P\|A_AddIMP</w:t>
            </w:r>
          </w:p>
        </w:tc>
      </w:tr>
      <w:tr>
        <w:tc>
          <w:tcPr/>
          <w:p>
            <w:pPr>
              <w:pStyle w:val="Compact"/>
            </w:pPr>
            <w:r>
              <w:t xml:space="preserve">exercised but with</w:t>
            </w:r>
            <w:r>
              <w:t xml:space="preserve"> </w:t>
            </w:r>
            <w:r>
              <w:rPr>
                <w:b/>
                <w:bCs/>
              </w:rPr>
              <w:t xml:space="preserve">no adversarial assertion in any of its blocks</w:t>
            </w:r>
          </w:p>
        </w:tc>
        <w:tc>
          <w:tcPr/>
          <w:p>
            <w:pPr>
              <w:pStyle w:val="Compact"/>
              <w:jc w:val="right"/>
            </w:pPr>
            <w:r>
              <w:rPr>
                <w:b/>
                <w:bCs/>
              </w:rPr>
              <w:t xml:space="preserve">170</w:t>
            </w:r>
          </w:p>
        </w:tc>
      </w:tr>
      <w:tr>
        <w:tc>
          <w:tcPr/>
          <w:p>
            <w:pPr>
              <w:pStyle w:val="Compact"/>
            </w:pPr>
            <w:r>
              <w:t xml:space="preserve">total invocations across the suite</w:t>
            </w:r>
          </w:p>
        </w:tc>
        <w:tc>
          <w:tcPr/>
          <w:p>
            <w:pPr>
              <w:pStyle w:val="Compact"/>
              <w:jc w:val="right"/>
            </w:pPr>
            <w:r>
              <w:t xml:space="preserve">3,649</w:t>
            </w:r>
          </w:p>
        </w:tc>
      </w:tr>
    </w:tbl>
    <w:p>
      <w:pPr>
        <w:pStyle w:val="BodyText"/>
      </w:pPr>
      <w:r>
        <w:rPr>
          <w:b/>
          <w:bCs/>
        </w:rPr>
        <w:t xml:space="preserve">[VERIFIED by command]</w:t>
      </w:r>
      <w:r>
        <w:t xml:space="preserve"> </w:t>
      </w:r>
      <w:r>
        <w:t xml:space="preserve">— parsing every</w:t>
      </w:r>
      <w:r>
        <w:t xml:space="preserve"> </w:t>
      </w:r>
      <w:r>
        <w:rPr>
          <w:rStyle w:val="VerbatimChar"/>
        </w:rPr>
        <w:t xml:space="preserve">ENTITY|C_</w:t>
      </w:r>
      <w:r>
        <w:t xml:space="preserve">/</w:t>
      </w:r>
      <w:r>
        <w:rPr>
          <w:rStyle w:val="VerbatimChar"/>
        </w:rPr>
        <w:t xml:space="preserve">CC_</w:t>
      </w:r>
      <w:r>
        <w:t xml:space="preserve">/</w:t>
      </w:r>
      <w:r>
        <w:rPr>
          <w:rStyle w:val="VerbatimChar"/>
        </w:rPr>
        <w:t xml:space="preserve">A_</w:t>
      </w:r>
      <w:r>
        <w:t xml:space="preserve">/</w:t>
      </w:r>
      <w:r>
        <w:rPr>
          <w:rStyle w:val="VerbatimChar"/>
        </w:rPr>
        <w:t xml:space="preserve">AA_</w:t>
      </w:r>
      <w:r>
        <w:t xml:space="preserve">/</w:t>
      </w:r>
      <w:r>
        <w:rPr>
          <w:rStyle w:val="VerbatimChar"/>
        </w:rPr>
        <w:t xml:space="preserve">Cp_</w:t>
      </w:r>
      <w:r>
        <w:t xml:space="preserve">/</w:t>
      </w:r>
      <w:r>
        <w:rPr>
          <w:rStyle w:val="VerbatimChar"/>
        </w:rPr>
        <w:t xml:space="preserve">CCp_</w:t>
      </w:r>
      <w:r>
        <w:t xml:space="preserve"> </w:t>
      </w:r>
      <w:r>
        <w:t xml:space="preserve">defun from the</w:t>
      </w:r>
      <w:r>
        <w:t xml:space="preserve"> </w:t>
      </w:r>
      <w:r>
        <w:t xml:space="preserve">eleven Talos modules gives</w:t>
      </w:r>
      <w:r>
        <w:t xml:space="preserve"> </w:t>
      </w:r>
      <w:r>
        <w:rPr>
          <w:b/>
          <w:bCs/>
        </w:rPr>
        <w:t xml:space="preserve">482 definitions and 448 distinct names</w:t>
      </w:r>
      <w:r>
        <w:t xml:space="preserve">, with 7 names defined in more</w:t>
      </w:r>
      <w:r>
        <w:t xml:space="preserve"> </w:t>
      </w:r>
      <w:r>
        <w:t xml:space="preserve">than one Talos file. The ledger’s denominator reproduces exactly.</w:t>
      </w:r>
    </w:p>
    <w:p>
      <w:pPr>
        <w:pStyle w:val="BodyText"/>
      </w:pPr>
      <w:r>
        <w:t xml:space="preserve">CORRECTED 2026-09-18. This table published</w:t>
      </w:r>
      <w:r>
        <w:t xml:space="preserve"> </w:t>
      </w:r>
      <w:r>
        <w:rPr>
          <w:b/>
          <w:bCs/>
        </w:rPr>
        <w:t xml:space="preserve">448 (100%)</w:t>
      </w:r>
      <w:r>
        <w:t xml:space="preserve"> </w:t>
      </w:r>
      <w:r>
        <w:t xml:space="preserve">exercised,</w:t>
      </w:r>
      <w:r>
        <w:t xml:space="preserve"> </w:t>
      </w:r>
      <w:r>
        <w:rPr>
          <w:b/>
          <w:bCs/>
        </w:rPr>
        <w:t xml:space="preserve">448 (100%)</w:t>
      </w:r>
      <w:r>
        <w:t xml:space="preserve"> </w:t>
      </w:r>
      <w:r>
        <w:t xml:space="preserve">gated and</w:t>
      </w:r>
      <w:r>
        <w:t xml:space="preserve"> </w:t>
      </w:r>
      <w:r>
        <w:rPr>
          <w:b/>
          <w:bCs/>
        </w:rPr>
        <w:t xml:space="preserve">289</w:t>
      </w:r>
      <w:r>
        <w:t xml:space="preserve"> </w:t>
      </w:r>
      <w:r>
        <w:t xml:space="preserve">without an adversarial assertion — and the sentence that used to close the section said</w:t>
      </w:r>
      <w:r>
        <w:t xml:space="preserve"> </w:t>
      </w:r>
      <w:r>
        <w:rPr>
          <w:rStyle w:val="VerbatimChar"/>
        </w:rPr>
        <w:t xml:space="preserve">REPL-TEST-LEDGER.md</w:t>
      </w:r>
      <w:r>
        <w:t xml:space="preserve"> </w:t>
      </w:r>
      <w:r>
        <w:rPr>
          <w:i/>
          <w:iCs/>
        </w:rPr>
        <w:t xml:space="preserve">“was last regenerated on 2026-09-14 and is not re-derived by the gate”</w:t>
      </w:r>
      <w:r>
        <w:t xml:space="preserve">, then</w:t>
      </w:r>
      <w:r>
        <w:t xml:space="preserve"> </w:t>
      </w:r>
      <w:r>
        <w:t xml:space="preserve">quoted that artefact’s figures as the current position anyway. Naming a staleness hazard and then</w:t>
      </w:r>
      <w:r>
        <w:t xml:space="preserve"> </w:t>
      </w:r>
      <w:r>
        <w:t xml:space="preserve">relying on the stale number is worse than not naming it, because the caveat reads to a reviewer as</w:t>
      </w:r>
      <w:r>
        <w:t xml:space="preserve"> </w:t>
      </w:r>
      <w:r>
        <w:t xml:space="preserve">though it had been applied. The figures above come from running the generator, not from reading the</w:t>
      </w:r>
      <w:r>
        <w:t xml:space="preserve"> </w:t>
      </w:r>
      <w:r>
        <w:t xml:space="preserve">committed</w:t>
      </w:r>
      <w:r>
        <w:t xml:space="preserve"> </w:t>
      </w:r>
      <w:r>
        <w:rPr>
          <w:rStyle w:val="VerbatimChar"/>
        </w:rPr>
        <w:t xml:space="preserve">.md</w:t>
      </w:r>
      <w:r>
        <w:t xml:space="preserve">, and the committed</w:t>
      </w:r>
      <w:r>
        <w:t xml:space="preserve"> </w:t>
      </w:r>
      <w:r>
        <w:rPr>
          <w:rStyle w:val="VerbatimChar"/>
        </w:rPr>
        <w:t xml:space="preserve">.md</w:t>
      </w:r>
      <w:r>
        <w:t xml:space="preserve"> </w:t>
      </w:r>
      <w:r>
        <w:t xml:space="preserve">has not been regenerated since. The 289 had fallen to 167 as</w:t>
      </w:r>
      <w:r>
        <w:t xml:space="preserve"> </w:t>
      </w:r>
      <w:r>
        <w:t xml:space="preserve">the adversarial phase landed. The 100% is the subject of the rest of this section, because it did not</w:t>
      </w:r>
      <w:r>
        <w:t xml:space="preserve"> </w:t>
      </w:r>
      <w:r>
        <w:t xml:space="preserve">fall for the reason the ledger gives.</w:t>
      </w:r>
    </w:p>
    <w:bookmarkStart w:id="273" w:name="Xd38235c0536321cf1a8e4a3afe3096d32cbc907"/>
    <w:p>
      <w:pPr>
        <w:pStyle w:val="Heading3"/>
      </w:pPr>
      <w:r>
        <w:t xml:space="preserve">G1 read 447 of 448, and the one that was missing was the instrument</w:t>
      </w:r>
    </w:p>
    <w:p>
      <w:pPr>
        <w:pStyle w:val="BlockText"/>
      </w:pPr>
      <w:r>
        <w:rPr>
          <w:b/>
          <w:bCs/>
        </w:rPr>
        <w:t xml:space="preserve">REPAIRED 2026-09-18.</w:t>
      </w:r>
      <w:r>
        <w:t xml:space="preserve"> </w:t>
      </w:r>
      <w:r>
        <w:t xml:space="preserve">The one-line fix described at the end of this section has since been</w:t>
      </w:r>
      <w:r>
        <w:t xml:space="preserve"> </w:t>
      </w:r>
      <w:r>
        <w:t xml:space="preserve">made.</w:t>
      </w:r>
      <w:r>
        <w:t xml:space="preserve"> </w:t>
      </w:r>
      <w:r>
        <w:rPr>
          <w:rStyle w:val="VerbatimChar"/>
        </w:rPr>
        <w:t xml:space="preserve">_test_ledger.py</w:t>
      </w:r>
      <w:r>
        <w:t xml:space="preserve"> </w:t>
      </w:r>
      <w:r>
        <w:t xml:space="preserve">now accepts</w:t>
      </w:r>
      <w:r>
        <w:t xml:space="preserve"> </w:t>
      </w:r>
      <w:r>
        <w:rPr>
          <w:rStyle w:val="VerbatimChar"/>
        </w:rPr>
        <w:t xml:space="preserve">(rollback-tx)</w:t>
      </w:r>
      <w:r>
        <w:t xml:space="preserve"> </w:t>
      </w:r>
      <w:r>
        <w:t xml:space="preserve">as a block terminator, and G1 reads</w:t>
      </w:r>
      <w:r>
        <w:t xml:space="preserve"> </w:t>
      </w:r>
      <w:r>
        <w:rPr>
          <w:b/>
          <w:bCs/>
        </w:rPr>
        <w:t xml:space="preserve">448 of 448 (100%)</w:t>
      </w:r>
      <w:r>
        <w:t xml:space="preserve">, never-exercised</w:t>
      </w:r>
      <w:r>
        <w:t xml:space="preserve"> </w:t>
      </w:r>
      <w:r>
        <w:rPr>
          <w:b/>
          <w:bCs/>
        </w:rPr>
        <w:t xml:space="preserve">0</w:t>
      </w:r>
      <w:r>
        <w:t xml:space="preserve">. The section is kept in full, in its original tense,</w:t>
      </w:r>
      <w:r>
        <w:t xml:space="preserve"> </w:t>
      </w:r>
      <w:r>
        <w:t xml:space="preserve">because the diagnosis is the valuable part and because it is a worked example of the rule this</w:t>
      </w:r>
      <w:r>
        <w:t xml:space="preserve"> </w:t>
      </w:r>
      <w:r>
        <w:t xml:space="preserve">book keeps returning to:</w:t>
      </w:r>
      <w:r>
        <w:t xml:space="preserve"> </w:t>
      </w:r>
      <w:r>
        <w:rPr>
          <w:b/>
          <w:bCs/>
        </w:rPr>
        <w:t xml:space="preserve">a coverage number is an instrument reading before it is a fact about</w:t>
      </w:r>
      <w:r>
        <w:rPr>
          <w:b/>
          <w:bCs/>
        </w:rPr>
        <w:t xml:space="preserve"> </w:t>
      </w:r>
      <w:r>
        <w:rPr>
          <w:b/>
          <w:bCs/>
        </w:rPr>
        <w:t xml:space="preserve">the suite.</w:t>
      </w:r>
      <w:r>
        <w:t xml:space="preserve"> </w:t>
      </w:r>
      <w:r>
        <w:t xml:space="preserve">What changed was the instrument.</w:t>
      </w:r>
    </w:p>
    <w:p>
      <w:pPr>
        <w:pStyle w:val="BlockText"/>
      </w:pPr>
      <w:r>
        <w:t xml:space="preserve">One figure moved in the uncomfortable direction, and it is the reason the repair mattered beyond</w:t>
      </w:r>
      <w:r>
        <w:t xml:space="preserve"> </w:t>
      </w:r>
      <w:r>
        <w:t xml:space="preserve">the headline. Entrypoints with</w:t>
      </w:r>
      <w:r>
        <w:t xml:space="preserve"> </w:t>
      </w:r>
      <w:r>
        <w:rPr>
          <w:b/>
          <w:bCs/>
        </w:rPr>
        <w:t xml:space="preserve">no adversarial assertion</w:t>
      </w:r>
      <w:r>
        <w:t xml:space="preserve"> </w:t>
      </w:r>
      <w:r>
        <w:t xml:space="preserve">in any of their blocks went from 167</w:t>
      </w:r>
      <w:r>
        <w:t xml:space="preserve"> </w:t>
      </w:r>
      <w:r>
        <w:t xml:space="preserve">to</w:t>
      </w:r>
      <w:r>
        <w:t xml:space="preserve"> </w:t>
      </w:r>
      <w:r>
        <w:rPr>
          <w:b/>
          <w:bCs/>
        </w:rPr>
        <w:t xml:space="preserve">170</w:t>
      </w:r>
      <w:r>
        <w:t xml:space="preserve"> </w:t>
      </w:r>
      <w:r>
        <w:t xml:space="preserve">— the newly-visible blocks brought three more operations into view whose neighbourhoods</w:t>
      </w:r>
      <w:r>
        <w:t xml:space="preserve"> </w:t>
      </w:r>
      <w:r>
        <w:t xml:space="preserve">are asserted only positively. A blind spot does not only hide coverage; it hides gaps, and it</w:t>
      </w:r>
      <w:r>
        <w:t xml:space="preserve"> </w:t>
      </w:r>
      <w:r>
        <w:t xml:space="preserve">hides them in the column that matters most for a security suite.</w:t>
      </w:r>
    </w:p>
    <w:p>
      <w:pPr>
        <w:pStyle w:val="FirstParagraph"/>
      </w:pPr>
      <w:r>
        <w:t xml:space="preserve">The single entrypoint the ledger reported as</w:t>
      </w:r>
      <w:r>
        <w:t xml:space="preserve"> </w:t>
      </w:r>
      <w:r>
        <w:rPr>
          <w:b/>
          <w:bCs/>
        </w:rPr>
        <w:t xml:space="preserve">never exercised</w:t>
      </w:r>
      <w:r>
        <w:t xml:space="preserve"> </w:t>
      </w:r>
      <w:r>
        <w:t xml:space="preserve">was</w:t>
      </w:r>
      <w:r>
        <w:t xml:space="preserve"> </w:t>
      </w:r>
      <w:r>
        <w:rPr>
          <w:rStyle w:val="VerbatimChar"/>
        </w:rPr>
        <w:t xml:space="preserve">P|A_AddIMP</w:t>
      </w:r>
      <w:r>
        <w:t xml:space="preserve">. It is worth the</w:t>
      </w:r>
      <w:r>
        <w:t xml:space="preserve"> </w:t>
      </w:r>
      <w:r>
        <w:t xml:space="preserve">space, because the honest answer is not</w:t>
      </w:r>
      <w:r>
        <w:t xml:space="preserve"> </w:t>
      </w:r>
      <w:r>
        <w:t xml:space="preserve">“an admin entrypoint shipped untested”</w:t>
      </w:r>
      <w:r>
        <w:t xml:space="preserve"> </w:t>
      </w:r>
      <w:r>
        <w:t xml:space="preserve">— it is</w:t>
      </w:r>
      <w:r>
        <w:t xml:space="preserve"> </w:t>
      </w:r>
      <w:r>
        <w:t xml:space="preserve">“the tool that</w:t>
      </w:r>
      <w:r>
        <w:t xml:space="preserve"> </w:t>
      </w:r>
      <w:r>
        <w:t xml:space="preserve">owns G1 cannot see the test that covers it”</w:t>
      </w:r>
      <w:r>
        <w:t xml:space="preserve">.</w:t>
      </w:r>
    </w:p>
    <w:p>
      <w:pPr>
        <w:pStyle w:val="BodyText"/>
      </w:pPr>
      <w:r>
        <w:rPr>
          <w:b/>
          <w:bCs/>
        </w:rPr>
        <w:t xml:space="preserve">What</w:t>
      </w:r>
      <w:r>
        <w:rPr>
          <w:b/>
          <w:bCs/>
        </w:rPr>
        <w:t xml:space="preserve"> </w:t>
      </w:r>
      <w:r>
        <w:rPr>
          <w:rStyle w:val="VerbatimChar"/>
          <w:b/>
          <w:bCs/>
        </w:rPr>
        <w:t xml:space="preserve">P|A_AddIMP</w:t>
      </w:r>
      <w:r>
        <w:rPr>
          <w:b/>
          <w:bCs/>
        </w:rPr>
        <w:t xml:space="preserve"> </w:t>
      </w:r>
      <w:r>
        <w:rPr>
          <w:b/>
          <w:bCs/>
        </w:rPr>
        <w:t xml:space="preserve">is.</w:t>
      </w:r>
      <w:r>
        <w:t xml:space="preserve"> </w:t>
      </w:r>
      <w:r>
        <w:t xml:space="preserve">It appends a guard to the</w:t>
      </w:r>
      <w:r>
        <w:t xml:space="preserve"> </w:t>
      </w:r>
      <w:r>
        <w:rPr>
          <w:rStyle w:val="VerbatimChar"/>
        </w:rPr>
        <w:t xml:space="preserve">m-policies</w:t>
      </w:r>
      <w:r>
        <w:t xml:space="preserve"> </w:t>
      </w:r>
      <w:r>
        <w:t xml:space="preserve">list that</w:t>
      </w:r>
      <w:r>
        <w:t xml:space="preserve"> </w:t>
      </w:r>
      <w:r>
        <w:rPr>
          <w:rStyle w:val="VerbatimChar"/>
        </w:rPr>
        <w:t xml:space="preserve">P|UEV_IMC</w:t>
      </w:r>
      <w:r>
        <w:t xml:space="preserve"> </w:t>
      </w:r>
      <w:r>
        <w:t xml:space="preserve">checks, which</w:t>
      </w:r>
      <w:r>
        <w:t xml:space="preserve"> </w:t>
      </w:r>
      <w:r>
        <w:t xml:space="preserve">is the mechanism by which one Ouronet module is permitted to call into another — the inter-module</w:t>
      </w:r>
      <w:r>
        <w:t xml:space="preserve"> </w:t>
      </w:r>
      <w:r>
        <w:t xml:space="preserve">boundary itself. Every Talos module defines its own copy.</w:t>
      </w:r>
      <w:r>
        <w:t xml:space="preserve"> </w:t>
      </w:r>
      <w:r>
        <w:rPr>
          <w:rStyle w:val="VerbatimChar"/>
        </w:rPr>
        <w:t xml:space="preserve">P|A_AddIMP</w:t>
      </w:r>
      <w:r>
        <w:t xml:space="preserve"> </w:t>
      </w:r>
      <w:r>
        <w:t xml:space="preserve">is one of three names, with</w:t>
      </w:r>
      <w:r>
        <w:t xml:space="preserve"> </w:t>
      </w:r>
      <w:r>
        <w:rPr>
          <w:rStyle w:val="VerbatimChar"/>
        </w:rPr>
        <w:t xml:space="preserve">P|A_Add</w:t>
      </w:r>
      <w:r>
        <w:t xml:space="preserve"> </w:t>
      </w:r>
      <w:r>
        <w:t xml:space="preserve">and</w:t>
      </w:r>
      <w:r>
        <w:t xml:space="preserve"> </w:t>
      </w:r>
      <w:r>
        <w:rPr>
          <w:rStyle w:val="VerbatimChar"/>
        </w:rPr>
        <w:t xml:space="preserve">P|A_Define</w:t>
      </w:r>
      <w:r>
        <w:t xml:space="preserve">, defined in</w:t>
      </w:r>
      <w:r>
        <w:t xml:space="preserve"> </w:t>
      </w:r>
      <w:r>
        <w:rPr>
          <w:b/>
          <w:bCs/>
        </w:rPr>
        <w:t xml:space="preserve">all eleven</w:t>
      </w:r>
      <w:r>
        <w:t xml:space="preserve">, which is most of the gap between the 482</w:t>
      </w:r>
      <w:r>
        <w:t xml:space="preserve"> </w:t>
      </w:r>
      <w:r>
        <w:t xml:space="preserve">definitions and the 448 distinct names above. The ledger keys its rows by name, so eleven definitions</w:t>
      </w:r>
      <w:r>
        <w:t xml:space="preserve"> </w:t>
      </w:r>
      <w:r>
        <w:t xml:space="preserve">collapse into one row, and that row is covered the moment any one copy is driven.</w:t>
      </w:r>
    </w:p>
    <w:p>
      <w:pPr>
        <w:pStyle w:val="BodyText"/>
      </w:pPr>
      <w:r>
        <w:rPr>
          <w:b/>
          <w:bCs/>
        </w:rPr>
        <w:t xml:space="preserve">It is driven, twice, in a file the gate runs.</w:t>
      </w:r>
      <w:r>
        <w:t xml:space="preserve"> </w:t>
      </w:r>
      <w:r>
        <w:rPr>
          <w:rStyle w:val="VerbatimChar"/>
        </w:rPr>
        <w:t xml:space="preserve">REPL/modules/LAUNCHPAD.repl</w:t>
      </w:r>
      <w:r>
        <w:t xml:space="preserve"> </w:t>
      </w:r>
      <w:r>
        <w:t xml:space="preserve">carries the blocks</w:t>
      </w:r>
      <w:r>
        <w:t xml:space="preserve"> </w:t>
      </w:r>
      <w:r>
        <w:rPr>
          <w:rStyle w:val="VerbatimChar"/>
        </w:rPr>
        <w:t xml:space="preserve">LPAD-N7</w:t>
      </w:r>
      <w:r>
        <w:t xml:space="preserve"> </w:t>
      </w:r>
      <w:r>
        <w:t xml:space="preserve">(</w:t>
      </w:r>
      <w:r>
        <w:rPr>
          <w:rStyle w:val="VerbatimChar"/>
        </w:rPr>
        <w:t xml:space="preserve">:631-672</w:t>
      </w:r>
      <w:r>
        <w:t xml:space="preserve">) and</w:t>
      </w:r>
      <w:r>
        <w:t xml:space="preserve"> </w:t>
      </w:r>
      <w:r>
        <w:rPr>
          <w:rStyle w:val="VerbatimChar"/>
        </w:rPr>
        <w:t xml:space="preserve">LPAD-N7b</w:t>
      </w:r>
      <w:r>
        <w:t xml:space="preserve"> </w:t>
      </w:r>
      <w:r>
        <w:t xml:space="preserve">(</w:t>
      </w:r>
      <w:r>
        <w:rPr>
          <w:rStyle w:val="VerbatimChar"/>
        </w:rPr>
        <w:t xml:space="preserve">:676-702</w:t>
      </w:r>
      <w:r>
        <w:t xml:space="preserve">). The first calls</w:t>
      </w:r>
      <w:r>
        <w:t xml:space="preserve"> </w:t>
      </w:r>
      <w:r>
        <w:rPr>
          <w:rStyle w:val="VerbatimChar"/>
        </w:rPr>
        <w:t xml:space="preserve">TS02-CPAD.P|A_AddIMP</w:t>
      </w:r>
      <w:r>
        <w:t xml:space="preserve"> </w:t>
      </w:r>
      <w:r>
        <w:t xml:space="preserve">as a</w:t>
      </w:r>
      <w:r>
        <w:t xml:space="preserve"> </w:t>
      </w:r>
      <w:r>
        <w:t xml:space="preserve">stranger and asserts that the refusal names the</w:t>
      </w:r>
      <w:r>
        <w:t xml:space="preserve"> </w:t>
      </w:r>
      <w:r>
        <w:rPr>
          <w:b/>
          <w:bCs/>
        </w:rPr>
        <w:t xml:space="preserve">admin keyset</w:t>
      </w:r>
      <w:r>
        <w:t xml:space="preserve"> </w:t>
      </w:r>
      <w:r>
        <w:t xml:space="preserve">rather than the attacker’s key —</w:t>
      </w:r>
      <w:r>
        <w:t xml:space="preserve"> </w:t>
      </w:r>
      <w:r>
        <w:t xml:space="preserve">which is what separates</w:t>
      </w:r>
      <w:r>
        <w:t xml:space="preserve"> </w:t>
      </w:r>
      <w:r>
        <w:t xml:space="preserve">“the admin gate refused”</w:t>
      </w:r>
      <w:r>
        <w:t xml:space="preserve"> </w:t>
      </w:r>
      <w:r>
        <w:t xml:space="preserve">from</w:t>
      </w:r>
      <w:r>
        <w:t xml:space="preserve"> </w:t>
      </w:r>
      <w:r>
        <w:t xml:space="preserve">“that signature was rejected”</w:t>
      </w:r>
      <w:r>
        <w:t xml:space="preserve">. The second calls</w:t>
      </w:r>
      <w:r>
        <w:t xml:space="preserve"> </w:t>
      </w:r>
      <w:r>
        <w:t xml:space="preserve">it as the admin and asserts the call completes, so the refusal above is the gate and not a function</w:t>
      </w:r>
      <w:r>
        <w:t xml:space="preserve"> </w:t>
      </w:r>
      <w:r>
        <w:t xml:space="preserve">that is broken outright. That is a bidirectional pin on an admin door, and</w:t>
      </w:r>
      <w:r>
        <w:t xml:space="preserve"> </w:t>
      </w:r>
      <w:r>
        <w:rPr>
          <w:rStyle w:val="VerbatimChar"/>
        </w:rPr>
        <w:t xml:space="preserve">modules/LAUNCHPAD.repl</w:t>
      </w:r>
      <w:r>
        <w:t xml:space="preserve"> </w:t>
      </w:r>
      <w:r>
        <w:t xml:space="preserve">is one of the 34 module testers in the gate’s entrypoint list, so both run on every gate.</w:t>
      </w:r>
    </w:p>
    <w:p>
      <w:pPr>
        <w:pStyle w:val="BodyText"/>
      </w:pPr>
      <w:r>
        <w:rPr>
          <w:b/>
          <w:bCs/>
        </w:rPr>
        <w:t xml:space="preserve">Why the ledger cannot see them.</w:t>
      </w:r>
      <w:r>
        <w:t xml:space="preserve"> </w:t>
      </w:r>
      <w:r>
        <w:rPr>
          <w:rStyle w:val="VerbatimChar"/>
        </w:rPr>
        <w:t xml:space="preserve">_test_ledger.py</w:t>
      </w:r>
      <w:r>
        <w:t xml:space="preserve"> </w:t>
      </w:r>
      <w:r>
        <w:t xml:space="preserve">attributes invocations by transaction block,</w:t>
      </w:r>
      <w:r>
        <w:t xml:space="preserve"> </w:t>
      </w:r>
      <w:r>
        <w:t xml:space="preserve">and it finds blocks with the regular expression</w:t>
      </w:r>
      <w:r>
        <w:t xml:space="preserve"> </w:t>
      </w:r>
      <w:r>
        <w:rPr>
          <w:rStyle w:val="VerbatimChar"/>
        </w:rPr>
        <w:t xml:space="preserve">\(begin-tx.*?\(commit-tx</w:t>
      </w:r>
      <w:r>
        <w:t xml:space="preserve">. Both</w:t>
      </w:r>
      <w:r>
        <w:t xml:space="preserve"> </w:t>
      </w:r>
      <w:r>
        <w:rPr>
          <w:rStyle w:val="VerbatimChar"/>
        </w:rPr>
        <w:t xml:space="preserve">LPAD-N7</w:t>
      </w:r>
      <w:r>
        <w:t xml:space="preserve"> </w:t>
      </w:r>
      <w:r>
        <w:t xml:space="preserve">blocks</w:t>
      </w:r>
      <w:r>
        <w:t xml:space="preserve"> </w:t>
      </w:r>
      <w:r>
        <w:t xml:space="preserve">end on</w:t>
      </w:r>
      <w:r>
        <w:t xml:space="preserve"> </w:t>
      </w:r>
      <w:r>
        <w:rPr>
          <w:rStyle w:val="VerbatimChar"/>
        </w:rPr>
        <w:t xml:space="preserve">(rollback-tx)</w:t>
      </w:r>
      <w:r>
        <w:t xml:space="preserve">, and</w:t>
      </w:r>
      <w:r>
        <w:t xml:space="preserve"> </w:t>
      </w:r>
      <w:r>
        <w:rPr>
          <w:rStyle w:val="VerbatimChar"/>
        </w:rPr>
        <w:t xml:space="preserve">LAUNCHPAD.repl</w:t>
      </w:r>
      <w:r>
        <w:t xml:space="preserve">’s</w:t>
      </w:r>
      <w:r>
        <w:t xml:space="preserve"> </w:t>
      </w:r>
      <w:r>
        <w:rPr>
          <w:b/>
          <w:bCs/>
        </w:rPr>
        <w:t xml:space="preserve">last</w:t>
      </w:r>
      <w:r>
        <w:t xml:space="preserve"> </w:t>
      </w:r>
      <w:r>
        <w:rPr>
          <w:rStyle w:val="VerbatimChar"/>
        </w:rPr>
        <w:t xml:space="preserve">(commit-tx)</w:t>
      </w:r>
      <w:r>
        <w:t xml:space="preserve"> </w:t>
      </w:r>
      <w:r>
        <w:t xml:space="preserve">is at</w:t>
      </w:r>
      <w:r>
        <w:t xml:space="preserve"> </w:t>
      </w:r>
      <w:r>
        <w:rPr>
          <w:rStyle w:val="VerbatimChar"/>
        </w:rPr>
        <w:t xml:space="preserve">:441</w:t>
      </w:r>
      <w:r>
        <w:t xml:space="preserve">. Everything after</w:t>
      </w:r>
      <w:r>
        <w:t xml:space="preserve"> </w:t>
      </w:r>
      <w:r>
        <w:t xml:space="preserve">that line — five blocks,</w:t>
      </w:r>
      <w:r>
        <w:t xml:space="preserve"> </w:t>
      </w:r>
      <w:r>
        <w:rPr>
          <w:rStyle w:val="VerbatimChar"/>
        </w:rPr>
        <w:t xml:space="preserve">:447-702</w:t>
      </w:r>
      <w:r>
        <w:t xml:space="preserve">, including both</w:t>
      </w:r>
      <w:r>
        <w:t xml:space="preserve"> </w:t>
      </w:r>
      <w:r>
        <w:rPr>
          <w:rStyle w:val="VerbatimChar"/>
        </w:rPr>
        <w:t xml:space="preserve">P|A_AddIMP</w:t>
      </w:r>
      <w:r>
        <w:t xml:space="preserve"> </w:t>
      </w:r>
      <w:r>
        <w:t xml:space="preserve">call sites — matches no block at</w:t>
      </w:r>
      <w:r>
        <w:t xml:space="preserve"> </w:t>
      </w:r>
      <w:r>
        <w:t xml:space="preserve">all, so it is never scanned. Nothing about the test is wrong; the parser stops reading before it.</w:t>
      </w:r>
    </w:p>
    <w:p>
      <w:pPr>
        <w:pStyle w:val="BodyText"/>
      </w:pPr>
      <w:r>
        <w:rPr>
          <w:b/>
          <w:bCs/>
        </w:rPr>
        <w:t xml:space="preserve">[VERIFIED by command]</w:t>
      </w:r>
      <w:r>
        <w:t xml:space="preserve"> </w:t>
      </w:r>
      <w:r>
        <w:t xml:space="preserve">— applying the same rule across the suite, the blind spot is not confined</w:t>
      </w:r>
      <w:r>
        <w:t xml:space="preserve"> </w:t>
      </w:r>
      <w:r>
        <w:t xml:space="preserve">to one file:</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non-</w:t>
            </w:r>
            <w:r>
              <w:rPr>
                <w:rStyle w:val="VerbatimChar"/>
              </w:rPr>
              <w:t xml:space="preserve">archive/</w:t>
            </w:r>
            <w:r>
              <w:t xml:space="preserve"> </w:t>
            </w:r>
            <w:r>
              <w:rPr>
                <w:rStyle w:val="VerbatimChar"/>
              </w:rPr>
              <w:t xml:space="preserve">.repl</w:t>
            </w:r>
            <w:r>
              <w:t xml:space="preserve"> </w:t>
            </w:r>
            <w:r>
              <w:t xml:space="preserve">files with</w:t>
            </w:r>
            <w:r>
              <w:t xml:space="preserve"> </w:t>
            </w:r>
            <w:r>
              <w:rPr>
                <w:rStyle w:val="VerbatimChar"/>
              </w:rPr>
              <w:t xml:space="preserve">begin-tx</w:t>
            </w:r>
            <w:r>
              <w:t xml:space="preserve"> </w:t>
            </w:r>
            <w:r>
              <w:t xml:space="preserve">blocks after their final</w:t>
            </w:r>
            <w:r>
              <w:t xml:space="preserve"> </w:t>
            </w:r>
            <w:r>
              <w:rPr>
                <w:rStyle w:val="VerbatimChar"/>
              </w:rPr>
              <w:t xml:space="preserve">(commit-tx)</w:t>
            </w:r>
          </w:p>
        </w:tc>
        <w:tc>
          <w:tcPr/>
          <w:p>
            <w:pPr>
              <w:pStyle w:val="Compact"/>
              <w:jc w:val="right"/>
            </w:pPr>
            <w:r>
              <w:rPr>
                <w:b/>
                <w:bCs/>
              </w:rPr>
              <w:t xml:space="preserve">46</w:t>
            </w:r>
          </w:p>
        </w:tc>
      </w:tr>
      <w:tr>
        <w:tc>
          <w:tcPr/>
          <w:p>
            <w:pPr>
              <w:pStyle w:val="Compact"/>
            </w:pPr>
            <w:r>
              <w:t xml:space="preserve">blocks in them the ledger never scans</w:t>
            </w:r>
          </w:p>
        </w:tc>
        <w:tc>
          <w:tcPr/>
          <w:p>
            <w:pPr>
              <w:pStyle w:val="Compact"/>
              <w:jc w:val="right"/>
            </w:pPr>
            <w:r>
              <w:rPr>
                <w:b/>
                <w:bCs/>
              </w:rPr>
              <w:t xml:space="preserve">350</w:t>
            </w:r>
          </w:p>
        </w:tc>
      </w:tr>
      <w:tr>
        <w:tc>
          <w:tcPr/>
          <w:p>
            <w:pPr>
              <w:pStyle w:val="Compact"/>
            </w:pPr>
            <w:r>
              <w:rPr>
                <w:rStyle w:val="VerbatimChar"/>
              </w:rPr>
              <w:t xml:space="preserve">(expect…)</w:t>
            </w:r>
            <w:r>
              <w:t xml:space="preserve"> </w:t>
            </w:r>
            <w:r>
              <w:t xml:space="preserve">forms inside those blocks</w:t>
            </w:r>
          </w:p>
        </w:tc>
        <w:tc>
          <w:tcPr/>
          <w:p>
            <w:pPr>
              <w:pStyle w:val="Compact"/>
              <w:jc w:val="right"/>
            </w:pPr>
            <w:r>
              <w:rPr>
                <w:b/>
                <w:bCs/>
              </w:rPr>
              <w:t xml:space="preserve">898</w:t>
            </w:r>
          </w:p>
        </w:tc>
      </w:tr>
    </w:tbl>
    <w:p>
      <w:pPr>
        <w:pStyle w:val="BodyText"/>
      </w:pPr>
      <w:r>
        <w:t xml:space="preserve">The error also runs the other way. A rollback-terminated block in the</w:t>
      </w:r>
      <w:r>
        <w:t xml:space="preserve"> </w:t>
      </w:r>
      <w:r>
        <w:rPr>
          <w:i/>
          <w:iCs/>
        </w:rPr>
        <w:t xml:space="preserve">middle</w:t>
      </w:r>
      <w:r>
        <w:t xml:space="preserve"> </w:t>
      </w:r>
      <w:r>
        <w:t xml:space="preserve">of a file is not</w:t>
      </w:r>
      <w:r>
        <w:t xml:space="preserve"> </w:t>
      </w:r>
      <w:r>
        <w:t xml:space="preserve">skipped — the lazy match runs past it to the next</w:t>
      </w:r>
      <w:r>
        <w:t xml:space="preserve"> </w:t>
      </w:r>
      <w:r>
        <w:rPr>
          <w:rStyle w:val="VerbatimChar"/>
        </w:rPr>
        <w:t xml:space="preserve">(commit-tx)</w:t>
      </w:r>
      <w:r>
        <w:t xml:space="preserve">, swallowing the following block, so</w:t>
      </w:r>
      <w:r>
        <w:t xml:space="preserve"> </w:t>
      </w:r>
      <w:r>
        <w:t xml:space="preserve">the two pool their assertion counts and every operation in either is credited with the union. So the</w:t>
      </w:r>
      <w:r>
        <w:t xml:space="preserve"> </w:t>
      </w:r>
      <w:r>
        <w:t xml:space="preserve">assertion columns are not merely the neighbourhood proxy the ledger honestly declares them to be:</w:t>
      </w:r>
      <w:r>
        <w:t xml:space="preserve"> </w:t>
      </w:r>
      <w:r>
        <w:t xml:space="preserve">they are a neighbourhood proxy computed over blocks whose boundaries are sometimes wrong in both</w:t>
      </w:r>
      <w:r>
        <w:t xml:space="preserve"> </w:t>
      </w:r>
      <w:r>
        <w:t xml:space="preserve">directions. And the invocation counts, which the ledger calls</w:t>
      </w:r>
      <w:r>
        <w:t xml:space="preserve"> </w:t>
      </w:r>
      <w:r>
        <w:rPr>
          <w:i/>
          <w:iCs/>
        </w:rPr>
        <w:t xml:space="preserve">exact</w:t>
      </w:r>
      <w:r>
        <w:t xml:space="preserve">, are exact only over the part</w:t>
      </w:r>
      <w:r>
        <w:t xml:space="preserve"> </w:t>
      </w:r>
      <w:r>
        <w:t xml:space="preserve">of the corpus it reads.</w:t>
      </w:r>
    </w:p>
    <w:p>
      <w:pPr>
        <w:pStyle w:val="BodyText"/>
      </w:pPr>
      <w:r>
        <w:rPr>
          <w:b/>
          <w:bCs/>
        </w:rPr>
        <w:t xml:space="preserve">The irony is load-bearing.</w:t>
      </w:r>
      <w:r>
        <w:t xml:space="preserve"> </w:t>
      </w:r>
      <w:r>
        <w:rPr>
          <w:rStyle w:val="VerbatimChar"/>
        </w:rPr>
        <w:t xml:space="preserve">LPAD-N7</w:t>
      </w:r>
      <w:r>
        <w:t xml:space="preserve">’s own header says it was written</w:t>
      </w:r>
      <w:r>
        <w:t xml:space="preserve"> </w:t>
      </w:r>
      <w:r>
        <w:rPr>
          <w:i/>
          <w:iCs/>
        </w:rPr>
        <w:t xml:space="preserve">because</w:t>
      </w:r>
      <w:r>
        <w:t xml:space="preserve"> </w:t>
      </w:r>
      <w:r>
        <w:t xml:space="preserve">an earlier</w:t>
      </w:r>
      <w:r>
        <w:t xml:space="preserve"> </w:t>
      </w:r>
      <w:r>
        <w:t xml:space="preserve">enumeration found this exact function at zero coverage —</w:t>
      </w:r>
      <w:r>
        <w:t xml:space="preserve"> </w:t>
      </w:r>
      <w:r>
        <w:rPr>
          <w:i/>
          <w:iCs/>
        </w:rPr>
        <w:t xml:space="preserve">“FOUND BY COUNTING THE POPULATION, not by</w:t>
      </w:r>
      <w:r>
        <w:rPr>
          <w:i/>
          <w:iCs/>
        </w:rPr>
        <w:t xml:space="preserve"> </w:t>
      </w:r>
      <w:r>
        <w:rPr>
          <w:i/>
          <w:iCs/>
        </w:rPr>
        <w:t xml:space="preserve">suspecting this function”</w:t>
      </w:r>
      <w:r>
        <w:t xml:space="preserve"> </w:t>
      </w:r>
      <w:r>
        <w:t xml:space="preserve">— and records why it had never been driven: both of its production call</w:t>
      </w:r>
      <w:r>
        <w:t xml:space="preserve"> </w:t>
      </w:r>
      <w:r>
        <w:t xml:space="preserve">sites are commented out and labelled</w:t>
      </w:r>
      <w:r>
        <w:t xml:space="preserve"> </w:t>
      </w:r>
      <w:r>
        <w:t xml:space="preserve">“Needed on Mainnet”</w:t>
      </w:r>
      <w:r>
        <w:t xml:space="preserve">. The test was written, it runs, it is</w:t>
      </w:r>
      <w:r>
        <w:t xml:space="preserve"> </w:t>
      </w:r>
      <w:r>
        <w:t xml:space="preserve">adversarial, it substantiates a claim</w:t>
      </w:r>
      <w:r>
        <w:t xml:space="preserve"> </w:t>
      </w:r>
      <w:r>
        <w:rPr>
          <w:rStyle w:val="VerbatimChar"/>
        </w:rPr>
        <w:t xml:space="preserve">RedTeam/[RT-G]_HostileCitizen.repl:91</w:t>
      </w:r>
      <w:r>
        <w:t xml:space="preserve"> </w:t>
      </w:r>
      <w:r>
        <w:t xml:space="preserve">had only asserted in</w:t>
      </w:r>
      <w:r>
        <w:t xml:space="preserve"> </w:t>
      </w:r>
      <w:r>
        <w:t xml:space="preserve">prose. And the counter that motivated it still reads zero.</w:t>
      </w:r>
      <w:r>
        <w:t xml:space="preserve"> </w:t>
      </w:r>
      <w:r>
        <w:rPr>
          <w:b/>
          <w:bCs/>
        </w:rPr>
        <w:t xml:space="preserve">A coverage instrument that cannot see</w:t>
      </w:r>
      <w:r>
        <w:rPr>
          <w:b/>
          <w:bCs/>
        </w:rPr>
        <w:t xml:space="preserve"> </w:t>
      </w:r>
      <w:r>
        <w:rPr>
          <w:b/>
          <w:bCs/>
        </w:rPr>
        <w:t xml:space="preserve">the fix it caused will keep asking for the fix.</w:t>
      </w:r>
    </w:p>
    <w:p>
      <w:pPr>
        <w:pStyle w:val="BodyText"/>
      </w:pPr>
      <w:r>
        <w:t xml:space="preserve">This was a defect in</w:t>
      </w:r>
      <w:r>
        <w:t xml:space="preserve"> </w:t>
      </w:r>
      <w:r>
        <w:rPr>
          <w:rStyle w:val="VerbatimChar"/>
        </w:rPr>
        <w:t xml:space="preserve">_test_ledger.py</w:t>
      </w:r>
      <w:r>
        <w:t xml:space="preserve">, not in the suite. The repair is one line — accept</w:t>
      </w:r>
      <w:r>
        <w:t xml:space="preserve"> </w:t>
      </w:r>
      <w:r>
        <w:rPr>
          <w:rStyle w:val="VerbatimChar"/>
        </w:rPr>
        <w:t xml:space="preserve">(rollback-tx)</w:t>
      </w:r>
      <w:r>
        <w:t xml:space="preserve"> </w:t>
      </w:r>
      <w:r>
        <w:t xml:space="preserve">as a block terminator — and it was made on 2026-09-18, along with the tool’s own</w:t>
      </w:r>
      <w:r>
        <w:t xml:space="preserve"> </w:t>
      </w:r>
      <w:r>
        <w:t xml:space="preserve">prose, which described its attribution rule as</w:t>
      </w:r>
      <w:r>
        <w:t xml:space="preserve"> </w:t>
      </w:r>
      <w:r>
        <w:rPr>
          <w:rStyle w:val="VerbatimChar"/>
        </w:rPr>
        <w:t xml:space="preserve">(begin-tx … commit-tx)</w:t>
      </w:r>
      <w:r>
        <w:t xml:space="preserve"> </w:t>
      </w:r>
      <w:r>
        <w:t xml:space="preserve">and so documented the bug as</w:t>
      </w:r>
      <w:r>
        <w:t xml:space="preserve"> </w:t>
      </w:r>
      <w:r>
        <w:t xml:space="preserve">though it were the design.</w:t>
      </w:r>
    </w:p>
    <w:p>
      <w:pPr>
        <w:pStyle w:val="BodyText"/>
      </w:pPr>
      <w:r>
        <w:rPr>
          <w:b/>
          <w:bCs/>
        </w:rPr>
        <w:t xml:space="preserve">Why the blind spot fell where it did is the part worth keeping.</w:t>
      </w:r>
      <w:r>
        <w:t xml:space="preserve"> </w:t>
      </w:r>
      <w:r>
        <w:t xml:space="preserve">RULE 9 of this suite requires</w:t>
      </w:r>
      <w:r>
        <w:t xml:space="preserve"> </w:t>
      </w:r>
      <w:r>
        <w:t xml:space="preserve">that</w:t>
      </w:r>
      <w:r>
        <w:t xml:space="preserve"> </w:t>
      </w:r>
      <w:r>
        <w:rPr>
          <w:i/>
          <w:iCs/>
        </w:rPr>
        <w:t xml:space="preserve">an</w:t>
      </w:r>
      <w:r>
        <w:rPr>
          <w:i/>
          <w:iCs/>
        </w:rPr>
        <w:t xml:space="preserve"> </w:t>
      </w:r>
      <w:r>
        <w:rPr>
          <w:rStyle w:val="VerbatimChar"/>
          <w:i/>
          <w:iCs/>
        </w:rPr>
        <w:t xml:space="preserve">expect-failure</w:t>
      </w:r>
      <w:r>
        <w:rPr>
          <w:i/>
          <w:iCs/>
        </w:rPr>
        <w:t xml:space="preserve"> </w:t>
      </w:r>
      <w:r>
        <w:rPr>
          <w:i/>
          <w:iCs/>
        </w:rPr>
        <w:t xml:space="preserve">on a state-mutating operation gets its own</w:t>
      </w:r>
      <w:r>
        <w:rPr>
          <w:i/>
          <w:iCs/>
        </w:rPr>
        <w:t xml:space="preserve"> </w:t>
      </w:r>
      <w:r>
        <w:rPr>
          <w:rStyle w:val="VerbatimChar"/>
          <w:i/>
          <w:iCs/>
        </w:rPr>
        <w:t xml:space="preserve">(rollback-tx)</w:t>
      </w:r>
      <w:r>
        <w:t xml:space="preserve">, because</w:t>
      </w:r>
      <w:r>
        <w:t xml:space="preserve"> </w:t>
      </w:r>
      <w:r>
        <w:rPr>
          <w:rStyle w:val="VerbatimChar"/>
        </w:rPr>
        <w:t xml:space="preserve">expect-failure</w:t>
      </w:r>
      <w:r>
        <w:t xml:space="preserve"> </w:t>
      </w:r>
      <w:r>
        <w:t xml:space="preserve">does not roll back REPL writes. So the suite’s own discipline guarantees that</w:t>
      </w:r>
      <w:r>
        <w:t xml:space="preserve"> </w:t>
      </w:r>
      <w:r>
        <w:t xml:space="preserve">adversarial tests on mutating operations are exactly the blocks that end on</w:t>
      </w:r>
      <w:r>
        <w:t xml:space="preserve"> </w:t>
      </w:r>
      <w:r>
        <w:rPr>
          <w:rStyle w:val="VerbatimChar"/>
        </w:rPr>
        <w:t xml:space="preserve">rollback-tx</w:t>
      </w:r>
      <w:r>
        <w:t xml:space="preserve"> </w:t>
      </w:r>
      <w:r>
        <w:t xml:space="preserve">— which</w:t>
      </w:r>
      <w:r>
        <w:t xml:space="preserve"> </w:t>
      </w:r>
      <w:r>
        <w:t xml:space="preserve">were exactly the blocks the ledger could not see. The instrument was blind in precise</w:t>
      </w:r>
      <w:r>
        <w:t xml:space="preserve"> </w:t>
      </w:r>
      <w:r>
        <w:t xml:space="preserve">anti-correlation with where the evidence is densest, and it had been for as long as both rules</w:t>
      </w:r>
      <w:r>
        <w:t xml:space="preserve"> </w:t>
      </w:r>
      <w:r>
        <w:t xml:space="preserve">existed. Neither rule is wrong; nobody had put them side by side.</w:t>
      </w:r>
    </w:p>
    <w:bookmarkEnd w:id="273"/>
    <w:bookmarkStart w:id="274" w:name="reading-the-167"/>
    <w:p>
      <w:pPr>
        <w:pStyle w:val="Heading3"/>
      </w:pPr>
      <w:r>
        <w:t xml:space="preserve">Reading the 167</w:t>
      </w:r>
    </w:p>
    <w:p>
      <w:pPr>
        <w:pStyle w:val="FirstParagraph"/>
      </w:pPr>
      <w:r>
        <w:rPr>
          <w:b/>
          <w:bCs/>
        </w:rPr>
        <w:t xml:space="preserve">Assertions are attributed by transaction block</w:t>
      </w:r>
      <w:r>
        <w:t xml:space="preserve">, credited to every operation invoked in the same</w:t>
      </w:r>
      <w:r>
        <w:t xml:space="preserve"> </w:t>
      </w:r>
      <w:r>
        <w:rPr>
          <w:rStyle w:val="VerbatimChar"/>
        </w:rPr>
        <w:t xml:space="preserve">(begin-tx … commit-tx)</w:t>
      </w:r>
      <w:r>
        <w:t xml:space="preserve">. So the columns measure how well an operation’s</w:t>
      </w:r>
      <w:r>
        <w:t xml:space="preserve"> </w:t>
      </w:r>
      <w:r>
        <w:rPr>
          <w:i/>
          <w:iCs/>
        </w:rPr>
        <w:t xml:space="preserve">neighbourhood</w:t>
      </w:r>
      <w:r>
        <w:t xml:space="preserve"> </w:t>
      </w:r>
      <w:r>
        <w:t xml:space="preserve">is asserted,</w:t>
      </w:r>
      <w:r>
        <w:t xml:space="preserve"> </w:t>
      </w:r>
      <w:r>
        <w:t xml:space="preserve">not that an assertion targets it. The pattern the ledger exists to surface sits at the top of its own</w:t>
      </w:r>
      <w:r>
        <w:t xml:space="preserve"> </w:t>
      </w:r>
      <w:r>
        <w:t xml:space="preserve">gap table:</w:t>
      </w:r>
      <w:r>
        <w:t xml:space="preserve"> </w:t>
      </w:r>
      <w:r>
        <w:rPr>
          <w:rStyle w:val="VerbatimChar"/>
          <w:b/>
          <w:bCs/>
        </w:rPr>
        <w:t xml:space="preserve">P|A_Define</w:t>
      </w:r>
      <w:r>
        <w:rPr>
          <w:b/>
          <w:bCs/>
        </w:rPr>
        <w:t xml:space="preserve">, invoked 58 times with zero positive and zero adversarial assertions in any</w:t>
      </w:r>
      <w:r>
        <w:rPr>
          <w:b/>
          <w:bCs/>
        </w:rPr>
        <w:t xml:space="preserve"> </w:t>
      </w:r>
      <w:r>
        <w:rPr>
          <w:b/>
          <w:bCs/>
        </w:rPr>
        <w:t xml:space="preserve">block that calls it</w:t>
      </w:r>
      <w:r>
        <w:t xml:space="preserve"> </w:t>
      </w:r>
      <w:r>
        <w:t xml:space="preserve">— the deploy-time registration every module tester runs and none of them</w:t>
      </w:r>
      <w:r>
        <w:t xml:space="preserve"> </w:t>
      </w:r>
      <w:r>
        <w:t xml:space="preserve">checks. Raw invocation counts hide exactly that.</w:t>
      </w:r>
    </w:p>
    <w:p>
      <w:pPr>
        <w:pStyle w:val="BodyText"/>
      </w:pPr>
      <w:r>
        <w:t xml:space="preserve">CORRECTED 2026-09-18 — this paragraph named</w:t>
      </w:r>
      <w:r>
        <w:t xml:space="preserve"> </w:t>
      </w:r>
      <w:r>
        <w:rPr>
          <w:rStyle w:val="VerbatimChar"/>
          <w:b/>
          <w:bCs/>
        </w:rPr>
        <w:t xml:space="preserve">ATS|C_ColdRecovery</w:t>
      </w:r>
      <w:r>
        <w:rPr>
          <w:b/>
          <w:bCs/>
        </w:rPr>
        <w:t xml:space="preserve">, invoked 273 times, with zero</w:t>
      </w:r>
      <w:r>
        <w:rPr>
          <w:b/>
          <w:bCs/>
        </w:rPr>
        <w:t xml:space="preserve"> </w:t>
      </w:r>
      <w:r>
        <w:rPr>
          <w:b/>
          <w:bCs/>
        </w:rPr>
        <w:t xml:space="preserve">adversarial assertions</w:t>
      </w:r>
      <w:r>
        <w:t xml:space="preserve">. It is no longer in the gap table: it now stands at 277 invocations with 21</w:t>
      </w:r>
      <w:r>
        <w:t xml:space="preserve"> </w:t>
      </w:r>
      <w:r>
        <w:t xml:space="preserve">adversarial assertions in its blocks. The example was retired by the work it was written to demand,</w:t>
      </w:r>
      <w:r>
        <w:t xml:space="preserve"> </w:t>
      </w:r>
      <w:r>
        <w:t xml:space="preserve">which is the outcome the section wanted. The head of the table today is</w:t>
      </w:r>
      <w:r>
        <w:t xml:space="preserve"> </w:t>
      </w:r>
      <w:r>
        <w:rPr>
          <w:rStyle w:val="VerbatimChar"/>
        </w:rPr>
        <w:t xml:space="preserve">P|A_Define</w:t>
      </w:r>
      <w:r>
        <w:t xml:space="preserve"> </w:t>
      </w:r>
      <w:r>
        <w:t xml:space="preserve">— the third</w:t>
      </w:r>
      <w:r>
        <w:t xml:space="preserve"> </w:t>
      </w:r>
      <w:r>
        <w:t xml:space="preserve">member of the same eleven-times-defined policy family as</w:t>
      </w:r>
      <w:r>
        <w:t xml:space="preserve"> </w:t>
      </w:r>
      <w:r>
        <w:rPr>
          <w:rStyle w:val="VerbatimChar"/>
        </w:rPr>
        <w:t xml:space="preserve">P|A_AddIMP</w:t>
      </w:r>
      <w:r>
        <w:t xml:space="preserve">, and the one the section above</w:t>
      </w:r>
      <w:r>
        <w:t xml:space="preserve"> </w:t>
      </w:r>
      <w:r>
        <w:t xml:space="preserve">does</w:t>
      </w:r>
      <w:r>
        <w:t xml:space="preserve"> </w:t>
      </w:r>
      <w:r>
        <w:rPr>
          <w:i/>
          <w:iCs/>
        </w:rPr>
        <w:t xml:space="preserve">not</w:t>
      </w:r>
      <w:r>
        <w:t xml:space="preserve"> </w:t>
      </w:r>
      <w:r>
        <w:t xml:space="preserve">let off:</w:t>
      </w:r>
      <w:r>
        <w:t xml:space="preserve"> </w:t>
      </w:r>
      <w:r>
        <w:rPr>
          <w:rStyle w:val="VerbatimChar"/>
        </w:rPr>
        <w:t xml:space="preserve">P|A_AddIMP</w:t>
      </w:r>
      <w:r>
        <w:t xml:space="preserve"> </w:t>
      </w:r>
      <w:r>
        <w:t xml:space="preserve">has a bidirectional pin the instrument cannot see, and</w:t>
      </w:r>
      <w:r>
        <w:t xml:space="preserve"> </w:t>
      </w:r>
      <w:r>
        <w:rPr>
          <w:rStyle w:val="VerbatimChar"/>
        </w:rPr>
        <w:t xml:space="preserve">P|A_Define</w:t>
      </w:r>
      <w:r>
        <w:t xml:space="preserve"> </w:t>
      </w:r>
      <w:r>
        <w:t xml:space="preserve">has 58 invocations and no assertion of any kind.</w:t>
      </w:r>
    </w:p>
    <w:p>
      <w:r>
        <w:pict>
          <v:rect style="width:0;height:1.5pt" o:hralign="center" o:hrstd="t" o:hr="t"/>
        </w:pict>
      </w:r>
    </w:p>
    <w:bookmarkEnd w:id="274"/>
    <w:bookmarkEnd w:id="275"/>
    <w:bookmarkStart w:id="277" w:name="what-the-round-found"/>
    <w:p>
      <w:pPr>
        <w:pStyle w:val="Heading2"/>
      </w:pPr>
      <w:r>
        <w:t xml:space="preserve">6. What the round found</w:t>
      </w:r>
    </w:p>
    <w:p>
      <w:pPr>
        <w:pStyle w:val="FirstParagraph"/>
      </w:pPr>
      <w:r>
        <w:rPr>
          <w:rStyle w:val="VerbatimChar"/>
        </w:rPr>
        <w:t xml:space="preserve">DEFECT-LEDGER.md</w:t>
      </w:r>
      <w:r>
        <w:t xml:space="preserve"> </w:t>
      </w:r>
      <w:r>
        <w:t xml:space="preserve">compiles</w:t>
      </w:r>
      <w:r>
        <w:t xml:space="preserve"> </w:t>
      </w:r>
      <w:r>
        <w:rPr>
          <w:b/>
          <w:bCs/>
        </w:rPr>
        <w:t xml:space="preserve">131 contract defects</w:t>
      </w:r>
      <w:r>
        <w:t xml:space="preserve"> </w:t>
      </w:r>
      <w:r>
        <w:t xml:space="preserve">for the REPL round, counted separately from the</w:t>
      </w:r>
      <w:r>
        <w:t xml:space="preserve"> </w:t>
      </w:r>
      <w:r>
        <w:t xml:space="preserve">adversarial round for a stated reason: 131 is</w:t>
      </w:r>
      <w:r>
        <w:t xml:space="preserve"> </w:t>
      </w:r>
      <w:r>
        <w:rPr>
          <w:i/>
          <w:iCs/>
        </w:rPr>
        <w:t xml:space="preserve">compiled from project records</w:t>
      </w:r>
      <w:r>
        <w:t xml:space="preserve">, while every red-team</w:t>
      </w:r>
      <w:r>
        <w:t xml:space="preserve"> </w:t>
      </w:r>
      <w:r>
        <w:t xml:space="preserve">entry was</w:t>
      </w:r>
      <w:r>
        <w:t xml:space="preserve"> </w:t>
      </w:r>
      <w:r>
        <w:rPr>
          <w:i/>
          <w:iCs/>
        </w:rPr>
        <w:t xml:space="preserve">measured exploit-first</w:t>
      </w:r>
      <w:r>
        <w:t xml:space="preserve">.</w:t>
      </w:r>
      <w:r>
        <w:t xml:space="preserve"> </w:t>
      </w:r>
      <w:r>
        <w:rPr>
          <w:b/>
          <w:bCs/>
        </w:rPr>
        <w:t xml:space="preserve">Merging them would put two standards of evidence behind one</w:t>
      </w:r>
      <w:r>
        <w:rPr>
          <w:b/>
          <w:bCs/>
        </w:rPr>
        <w:t xml:space="preserve"> </w:t>
      </w:r>
      <w:r>
        <w:rPr>
          <w:b/>
          <w:bCs/>
        </w:rPr>
        <w:t xml:space="preserve">number.</w:t>
      </w:r>
      <w:r>
        <w:t xml:space="preserve"> </w:t>
      </w:r>
      <w:r>
        <w:t xml:space="preserve">The largest classes: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jc w:val="right"/>
            </w:pPr>
            <w:r>
              <w:t xml:space="preserve">n</w:t>
            </w:r>
          </w:p>
        </w:tc>
      </w:tr>
      <w:tr>
        <w:tc>
          <w:tcPr/>
          <w:p>
            <w:pPr>
              <w:pStyle w:val="Compact"/>
            </w:pPr>
            <w:r>
              <w:t xml:space="preserve">Guard reachability — mute, shadowed, dead</w:t>
            </w:r>
          </w:p>
        </w:tc>
        <w:tc>
          <w:tcPr/>
          <w:p>
            <w:pPr>
              <w:pStyle w:val="Compact"/>
              <w:jc w:val="right"/>
            </w:pPr>
            <w:r>
              <w:t xml:space="preserve">36</w:t>
            </w:r>
          </w:p>
        </w:tc>
      </w:tr>
      <w:tr>
        <w:tc>
          <w:tcPr/>
          <w:p>
            <w:pPr>
              <w:pStyle w:val="Compact"/>
            </w:pPr>
            <w:r>
              <w:t xml:space="preserve">Pricing — preview versus charge</w:t>
            </w:r>
          </w:p>
        </w:tc>
        <w:tc>
          <w:tcPr/>
          <w:p>
            <w:pPr>
              <w:pStyle w:val="Compact"/>
              <w:jc w:val="right"/>
            </w:pPr>
            <w:r>
              <w:t xml:space="preserve">17</w:t>
            </w:r>
          </w:p>
        </w:tc>
      </w:tr>
      <w:tr>
        <w:tc>
          <w:tcPr/>
          <w:p>
            <w:pPr>
              <w:pStyle w:val="Compact"/>
            </w:pPr>
            <w:r>
              <w:t xml:space="preserve">Client-facing diagnostics</w:t>
            </w:r>
          </w:p>
        </w:tc>
        <w:tc>
          <w:tcPr/>
          <w:p>
            <w:pPr>
              <w:pStyle w:val="Compact"/>
              <w:jc w:val="right"/>
            </w:pPr>
            <w:r>
              <w:t xml:space="preserve">14</w:t>
            </w:r>
          </w:p>
        </w:tc>
      </w:tr>
      <w:tr>
        <w:tc>
          <w:tcPr/>
          <w:p>
            <w:pPr>
              <w:pStyle w:val="Compact"/>
            </w:pPr>
            <w:r>
              <w:t xml:space="preserve">Pricing — mispriced or unbilled operations</w:t>
            </w:r>
          </w:p>
        </w:tc>
        <w:tc>
          <w:tcPr/>
          <w:p>
            <w:pPr>
              <w:pStyle w:val="Compact"/>
              <w:jc w:val="right"/>
            </w:pPr>
            <w:r>
              <w:t xml:space="preserve">13</w:t>
            </w:r>
          </w:p>
        </w:tc>
      </w:tr>
      <w:tr>
        <w:tc>
          <w:tcPr/>
          <w:p>
            <w:pPr>
              <w:pStyle w:val="Compact"/>
            </w:pPr>
            <w:r>
              <w:t xml:space="preserve">State machine, permanently-locked value</w:t>
            </w:r>
          </w:p>
        </w:tc>
        <w:tc>
          <w:tcPr/>
          <w:p>
            <w:pPr>
              <w:pStyle w:val="Compact"/>
              <w:jc w:val="right"/>
            </w:pPr>
            <w:r>
              <w:t xml:space="preserve">12</w:t>
            </w:r>
          </w:p>
        </w:tc>
      </w:tr>
      <w:tr>
        <w:tc>
          <w:tcPr/>
          <w:p>
            <w:pPr>
              <w:pStyle w:val="Compact"/>
            </w:pPr>
            <w:r>
              <w:t xml:space="preserve">Arithmetic, lists, empty input</w:t>
            </w:r>
          </w:p>
        </w:tc>
        <w:tc>
          <w:tcPr/>
          <w:p>
            <w:pPr>
              <w:pStyle w:val="Compact"/>
              <w:jc w:val="right"/>
            </w:pPr>
            <w:r>
              <w:t xml:space="preserve">10</w:t>
            </w:r>
          </w:p>
        </w:tc>
      </w:tr>
    </w:tbl>
    <w:p>
      <w:pPr>
        <w:pStyle w:val="BodyText"/>
      </w:pPr>
      <w:r>
        <w:t xml:space="preserve">The two largest classes are</w:t>
      </w:r>
      <w:r>
        <w:t xml:space="preserve"> </w:t>
      </w:r>
      <w:r>
        <w:rPr>
          <w:b/>
          <w:bCs/>
        </w:rPr>
        <w:t xml:space="preserve">pricing</w:t>
      </w:r>
      <w:r>
        <w:t xml:space="preserve"> </w:t>
      </w:r>
      <w:r>
        <w:t xml:space="preserve">and guard</w:t>
      </w:r>
      <w:r>
        <w:t xml:space="preserve"> </w:t>
      </w:r>
      <w:r>
        <w:rPr>
          <w:b/>
          <w:bCs/>
        </w:rPr>
        <w:t xml:space="preserve">reachability</w:t>
      </w:r>
      <w:r>
        <w:t xml:space="preserve"> </w:t>
      </w:r>
      <w:r>
        <w:t xml:space="preserve">— not guard</w:t>
      </w:r>
      <w:r>
        <w:t xml:space="preserve"> </w:t>
      </w:r>
      <w:r>
        <w:rPr>
          <w:b/>
          <w:bCs/>
        </w:rPr>
        <w:t xml:space="preserve">absence</w:t>
      </w:r>
      <w:r>
        <w:t xml:space="preserve">. The</w:t>
      </w:r>
      <w:r>
        <w:t xml:space="preserve"> </w:t>
      </w:r>
      <w:r>
        <w:t xml:space="preserve">round’s own summary of that distribution is the sentence worth carrying:</w:t>
      </w:r>
      <w:r>
        <w:t xml:space="preserve"> </w:t>
      </w:r>
      <w:r>
        <w:rPr>
          <w:i/>
          <w:iCs/>
        </w:rPr>
        <w:t xml:space="preserve">the guards in this system</w:t>
      </w:r>
      <w:r>
        <w:rPr>
          <w:i/>
          <w:iCs/>
        </w:rPr>
        <w:t xml:space="preserve"> </w:t>
      </w:r>
      <w:r>
        <w:rPr>
          <w:i/>
          <w:iCs/>
        </w:rPr>
        <w:t xml:space="preserve">are present and they hold; what fails is the arithmetic around them, and the order in which things</w:t>
      </w:r>
      <w:r>
        <w:rPr>
          <w:i/>
          <w:iCs/>
        </w:rPr>
        <w:t xml:space="preserve"> </w:t>
      </w:r>
      <w:r>
        <w:rPr>
          <w:i/>
          <w:iCs/>
        </w:rPr>
        <w:t xml:space="preserve">happen.</w:t>
      </w:r>
    </w:p>
    <w:p>
      <w:pPr>
        <w:pStyle w:val="BodyText"/>
      </w:pPr>
      <w:r>
        <w:t xml:space="preserve">Four findings illustrate what kind of testing produced them.</w:t>
      </w:r>
    </w:p>
    <w:p>
      <w:pPr>
        <w:pStyle w:val="BodyText"/>
      </w:pPr>
      <w:r>
        <w:rPr>
          <w:b/>
          <w:bCs/>
        </w:rPr>
        <w:t xml:space="preserve">A vault that stopped paying and could not be restarted from any entrypoint.</w:t>
      </w:r>
      <w:r>
        <w:t xml:space="preserve"> </w:t>
      </w:r>
      <w:r>
        <w:rPr>
          <w:rStyle w:val="VerbatimChar"/>
        </w:rPr>
        <w:t xml:space="preserve">STOAICO::XI_CollectFor</w:t>
      </w:r>
      <w:r>
        <w:t xml:space="preserve"> </w:t>
      </w:r>
      <w:r>
        <w:t xml:space="preserve">minted an account’s urSTOA unconditionally and guarded only the</w:t>
      </w:r>
      <w:r>
        <w:t xml:space="preserve"> </w:t>
      </w:r>
      <w:r>
        <w:rPr>
          <w:i/>
          <w:iCs/>
        </w:rPr>
        <w:t xml:space="preserve">delivery</w:t>
      </w:r>
      <w:r>
        <w:t xml:space="preserve"> </w:t>
      </w:r>
      <w:r>
        <w:t xml:space="preserve">against a zero amount. A zero-amount mint is refused by</w:t>
      </w:r>
      <w:r>
        <w:t xml:space="preserve"> </w:t>
      </w:r>
      <w:r>
        <w:rPr>
          <w:rStyle w:val="VerbatimChar"/>
        </w:rPr>
        <w:t xml:space="preserve">UEV_Amount</w:t>
      </w:r>
      <w:r>
        <w:t xml:space="preserve">, and an account’s entitlement is</w:t>
      </w:r>
      <w:r>
        <w:t xml:space="preserve"> </w:t>
      </w:r>
      <w:r>
        <w:t xml:space="preserve">zeroed by its own first collect — so from its</w:t>
      </w:r>
      <w:r>
        <w:t xml:space="preserve"> </w:t>
      </w:r>
      <w:r>
        <w:rPr>
          <w:b/>
          <w:bCs/>
        </w:rPr>
        <w:t xml:space="preserve">second</w:t>
      </w:r>
      <w:r>
        <w:t xml:space="preserve"> </w:t>
      </w:r>
      <w:r>
        <w:t xml:space="preserve">distribution round onward the transaction</w:t>
      </w:r>
      <w:r>
        <w:t xml:space="preserve"> </w:t>
      </w:r>
      <w:r>
        <w:t xml:space="preserve">aborted while real rewards were owed. All three exits share that core: self-collect aborted, the</w:t>
      </w:r>
      <w:r>
        <w:t xml:space="preserve"> </w:t>
      </w:r>
      <w:r>
        <w:t xml:space="preserve">admin flush shared the same function, and a new round could not open while the unclaimed count was</w:t>
      </w:r>
      <w:r>
        <w:t xml:space="preserve"> </w:t>
      </w:r>
      <w:r>
        <w:t xml:space="preserve">non-zero. The proof of the fix is 309.474016486404 wSTOA reaching a staker who could not previously</w:t>
      </w:r>
      <w:r>
        <w:t xml:space="preserve"> </w:t>
      </w:r>
      <w:r>
        <w:t xml:space="preserve">be paid.</w:t>
      </w:r>
    </w:p>
    <w:p>
      <w:pPr>
        <w:pStyle w:val="BodyText"/>
      </w:pPr>
      <w:r>
        <w:rPr>
          <w:b/>
          <w:bCs/>
        </w:rPr>
        <w:t xml:space="preserve">A defect no</w:t>
      </w:r>
      <w:r>
        <w:rPr>
          <w:b/>
          <w:bCs/>
        </w:rPr>
        <w:t xml:space="preserve"> </w:t>
      </w:r>
      <w:r>
        <w:rPr>
          <w:rStyle w:val="VerbatimChar"/>
          <w:b/>
          <w:bCs/>
        </w:rPr>
        <w:t xml:space="preserve">.repl</w:t>
      </w:r>
      <w:r>
        <w:rPr>
          <w:b/>
          <w:bCs/>
        </w:rPr>
        <w:t xml:space="preserve"> </w:t>
      </w:r>
      <w:r>
        <w:rPr>
          <w:b/>
          <w:bCs/>
        </w:rPr>
        <w:t xml:space="preserve">could ever have caught.</w:t>
      </w:r>
      <w:r>
        <w:t xml:space="preserve"> </w:t>
      </w:r>
      <w:r>
        <w:rPr>
          <w:rStyle w:val="VerbatimChar"/>
        </w:rPr>
        <w:t xml:space="preserve">NOSFERATU::A_Fix01</w:t>
      </w:r>
      <w:r>
        <w:t xml:space="preserve"> </w:t>
      </w:r>
      <w:r>
        <w:t xml:space="preserve">addressed</w:t>
      </w:r>
      <w:r>
        <w:t xml:space="preserve"> </w:t>
      </w:r>
      <w:r>
        <w:rPr>
          <w:rStyle w:val="VerbatimChar"/>
        </w:rPr>
        <w:t xml:space="preserve">Legendary 1 100</w:t>
      </w:r>
      <w:r>
        <w:t xml:space="preserve"> </w:t>
      </w:r>
      <w:r>
        <w:t xml:space="preserve">where its twin addresses</w:t>
      </w:r>
      <w:r>
        <w:t xml:space="preserve"> </w:t>
      </w:r>
      <w:r>
        <w:rPr>
          <w:rStyle w:val="VerbatimChar"/>
        </w:rPr>
        <w:t xml:space="preserve">1 70</w:t>
      </w:r>
      <w:r>
        <w:t xml:space="preserve"> </w:t>
      </w:r>
      <w:r>
        <w:t xml:space="preserve">— double-covering thirty positions and demanding a 100-row metadata</w:t>
      </w:r>
      <w:r>
        <w:t xml:space="preserve"> </w:t>
      </w:r>
      <w:r>
        <w:t xml:space="preserve">list from a ladder built entirely of ≤70 rungs, where 70 is the per-transaction gas budget. The mint</w:t>
      </w:r>
      <w:r>
        <w:t xml:space="preserve"> </w:t>
      </w:r>
      <w:r>
        <w:t xml:space="preserve">plan is</w:t>
      </w:r>
      <w:r>
        <w:t xml:space="preserve"> </w:t>
      </w:r>
      <w:r>
        <w:rPr>
          <w:b/>
          <w:bCs/>
        </w:rPr>
        <w:t xml:space="preserve">literals inside one-line wrappers</w:t>
      </w:r>
      <w:r>
        <w:t xml:space="preserve">: a REPL can execute a rung but cannot read a literal,</w:t>
      </w:r>
      <w:r>
        <w:t xml:space="preserve"> </w:t>
      </w:r>
      <w:r>
        <w:t xml:space="preserve">and nothing executed that family at all. Static property, static instrument —</w:t>
      </w:r>
      <w:r>
        <w:t xml:space="preserve"> </w:t>
      </w:r>
      <w:r>
        <w:rPr>
          <w:rStyle w:val="VerbatimChar"/>
        </w:rPr>
        <w:t xml:space="preserve">_ladder.py</w:t>
      </w:r>
      <w:r>
        <w:t xml:space="preserve">, now fatal</w:t>
      </w:r>
      <w:r>
        <w:t xml:space="preserve"> </w:t>
      </w:r>
      <w:r>
        <w:t xml:space="preserve">in the gate.</w:t>
      </w:r>
    </w:p>
    <w:p>
      <w:pPr>
        <w:pStyle w:val="BodyText"/>
      </w:pPr>
      <w:r>
        <w:rPr>
          <w:b/>
          <w:bCs/>
        </w:rPr>
        <w:t xml:space="preserve">A total failure that deleted its own evidence.</w:t>
      </w:r>
      <w:r>
        <w:t xml:space="preserve"> </w:t>
      </w:r>
      <w:r>
        <w:rPr>
          <w:rStyle w:val="VerbatimChar"/>
        </w:rPr>
        <w:t xml:space="preserve">AOZ::UR_NonFungible</w:t>
      </w:r>
      <w:r>
        <w:t xml:space="preserve"> </w:t>
      </w:r>
      <w:r>
        <w:t xml:space="preserve">projected</w:t>
      </w:r>
      <w:r>
        <w:t xml:space="preserve"> </w:t>
      </w:r>
      <w:r>
        <w:rPr>
          <w:rStyle w:val="VerbatimChar"/>
        </w:rPr>
        <w:t xml:space="preserve">"sf-asset"</w:t>
      </w:r>
      <w:r>
        <w:t xml:space="preserve"> </w:t>
      </w:r>
      <w:r>
        <w:t xml:space="preserve">— the</w:t>
      </w:r>
      <w:r>
        <w:t xml:space="preserve"> </w:t>
      </w:r>
      <w:r>
        <w:rPr>
          <w:i/>
          <w:iCs/>
        </w:rPr>
        <w:t xml:space="preserve">SemiFungible</w:t>
      </w:r>
      <w:r>
        <w:t xml:space="preserve"> </w:t>
      </w:r>
      <w:r>
        <w:t xml:space="preserve">column — from the NonFungibles table. Pact does not reject an unknown projected</w:t>
      </w:r>
      <w:r>
        <w:t xml:space="preserve"> </w:t>
      </w:r>
      <w:r>
        <w:t xml:space="preserve">column; it returns</w:t>
      </w:r>
      <w:r>
        <w:t xml:space="preserve"> </w:t>
      </w:r>
      <w:r>
        <w:rPr>
          <w:rStyle w:val="VerbatimChar"/>
        </w:rPr>
        <w:t xml:space="preserve">{}</w:t>
      </w:r>
      <w:r>
        <w:t xml:space="preserve"> </w:t>
      </w:r>
      <w:r>
        <w:t xml:space="preserve">and fails one call later as</w:t>
      </w:r>
      <w:r>
        <w:t xml:space="preserve"> </w:t>
      </w:r>
      <w:r>
        <w:rPr>
          <w:rStyle w:val="VerbatimChar"/>
        </w:rPr>
        <w:t xml:space="preserve">Key "sf-asset" not found in object: {}</w:t>
      </w:r>
      <w:r>
        <w:t xml:space="preserve">, which</w:t>
      </w:r>
      <w:r>
        <w:t xml:space="preserve"> </w:t>
      </w:r>
      <w:r>
        <w:t xml:space="preserve">reads like a missing</w:t>
      </w:r>
      <w:r>
        <w:t xml:space="preserve"> </w:t>
      </w:r>
      <w:r>
        <w:rPr>
          <w:b/>
          <w:bCs/>
        </w:rPr>
        <w:t xml:space="preserve">row</w:t>
      </w:r>
      <w:r>
        <w:t xml:space="preserve">. Because it failed for every input, the function was never usable, so no</w:t>
      </w:r>
      <w:r>
        <w:t xml:space="preserve"> </w:t>
      </w:r>
      <w:r>
        <w:t xml:space="preserve">test was ever written against it:</w:t>
      </w:r>
      <w:r>
        <w:t xml:space="preserve"> </w:t>
      </w:r>
      <w:r>
        <w:rPr>
          <w:b/>
          <w:bCs/>
        </w:rPr>
        <w:t xml:space="preserve">the defect and the evidence for it disappeared together.</w:t>
      </w:r>
      <w:r>
        <w:t xml:space="preserve"> </w:t>
      </w:r>
      <w:r>
        <w:t xml:space="preserve">The</w:t>
      </w:r>
      <w:r>
        <w:t xml:space="preserve"> </w:t>
      </w:r>
      <w:r>
        <w:t xml:space="preserve">registry was write-only through its public interface. Swept afterwards: zero further instances, and</w:t>
      </w:r>
      <w:r>
        <w:t xml:space="preserve"> </w:t>
      </w:r>
      <w:r>
        <w:t xml:space="preserve">the sweep was mutation-tested against the known one before its zero was trusted.</w:t>
      </w:r>
    </w:p>
    <w:p>
      <w:pPr>
        <w:pStyle w:val="BodyText"/>
      </w:pPr>
      <w:r>
        <w:rPr>
          <w:b/>
          <w:bCs/>
        </w:rPr>
        <w:t xml:space="preserve">An operator instruction that was exactly backwards.</w:t>
      </w:r>
      <w:r>
        <w:t xml:space="preserve"> </w:t>
      </w:r>
      <w:r>
        <w:rPr>
          <w:rStyle w:val="VerbatimChar"/>
        </w:rPr>
        <w:t xml:space="preserve">GOV|MIGRATE</w:t>
      </w:r>
      <w:r>
        <w:t xml:space="preserve"> </w:t>
      </w:r>
      <w:r>
        <w:t xml:space="preserve">requires the Global</w:t>
      </w:r>
      <w:r>
        <w:t xml:space="preserve"> </w:t>
      </w:r>
      <w:r>
        <w:t xml:space="preserve">Administrative Pause to be</w:t>
      </w:r>
      <w:r>
        <w:t xml:space="preserve"> </w:t>
      </w:r>
      <w:r>
        <w:rPr>
          <w:b/>
          <w:bCs/>
        </w:rPr>
        <w:t xml:space="preserve">on</w:t>
      </w:r>
      <w:r>
        <w:t xml:space="preserve">, and told the operator it must be</w:t>
      </w:r>
      <w:r>
        <w:t xml:space="preserve"> </w:t>
      </w:r>
      <w:r>
        <w:rPr>
          <w:b/>
          <w:bCs/>
        </w:rPr>
        <w:t xml:space="preserve">off</w:t>
      </w:r>
      <w:r>
        <w:t xml:space="preserve">. One word; the logic was</w:t>
      </w:r>
      <w:r>
        <w:t xml:space="preserve"> </w:t>
      </w:r>
      <w:r>
        <w:t xml:space="preserve">always right; anyone following the message would disarm the pause and retry forever.</w:t>
      </w:r>
    </w:p>
    <w:bookmarkStart w:id="276" w:name="instruments-built-during-the-round"/>
    <w:p>
      <w:pPr>
        <w:pStyle w:val="Heading3"/>
      </w:pPr>
      <w:r>
        <w:t xml:space="preserve">Instruments built during the round</w:t>
      </w:r>
    </w:p>
    <w:p>
      <w:pPr>
        <w:pStyle w:val="FirstParagraph"/>
      </w:pPr>
      <w:r>
        <w:t xml:space="preserve">Each was built the moment a defect revealed a class, and</w:t>
      </w:r>
      <w:r>
        <w:t xml:space="preserve"> </w:t>
      </w:r>
      <w:r>
        <w:rPr>
          <w:b/>
          <w:bCs/>
        </w:rPr>
        <w:t xml:space="preserve">each was mutation-tested against the</w:t>
      </w:r>
      <w:r>
        <w:rPr>
          <w:b/>
          <w:bCs/>
        </w:rPr>
        <w:t xml:space="preserve"> </w:t>
      </w:r>
      <w:r>
        <w:rPr>
          <w:b/>
          <w:bCs/>
        </w:rPr>
        <w:t xml:space="preserve">defect that motivated it</w:t>
      </w:r>
      <w:r>
        <w:t xml:space="preserve"> </w:t>
      </w:r>
      <w:r>
        <w:t xml:space="preserve">— the bug is reintroduced, the tool must report it, the bug is reverted: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tool</w:t>
            </w:r>
          </w:p>
        </w:tc>
        <w:tc>
          <w:tcPr/>
          <w:p>
            <w:pPr>
              <w:pStyle w:val="Compact"/>
            </w:pPr>
            <w:r>
              <w:t xml:space="preserve">the class it makes impossible to reintroduce</w:t>
            </w:r>
          </w:p>
        </w:tc>
      </w:tr>
      <w:tr>
        <w:tc>
          <w:tcPr/>
          <w:p>
            <w:pPr>
              <w:pStyle w:val="Compact"/>
            </w:pPr>
            <w:r>
              <w:rPr>
                <w:rStyle w:val="VerbatimChar"/>
              </w:rPr>
              <w:t xml:space="preserve">_ladder.py</w:t>
            </w:r>
          </w:p>
        </w:tc>
        <w:tc>
          <w:tcPr/>
          <w:p>
            <w:pPr>
              <w:pStyle w:val="Compact"/>
            </w:pPr>
            <w:r>
              <w:t xml:space="preserve">a minter batch ladder that mis-tiles its collection</w:t>
            </w:r>
          </w:p>
        </w:tc>
      </w:tr>
      <w:tr>
        <w:tc>
          <w:tcPr/>
          <w:p>
            <w:pPr>
              <w:pStyle w:val="Compact"/>
            </w:pPr>
            <w:r>
              <w:rPr>
                <w:rStyle w:val="VerbatimChar"/>
              </w:rPr>
              <w:t xml:space="preserve">_colproj.py</w:t>
            </w:r>
          </w:p>
        </w:tc>
        <w:tc>
          <w:tcPr/>
          <w:p>
            <w:pPr>
              <w:pStyle w:val="Compact"/>
            </w:pPr>
            <w:r>
              <w:t xml:space="preserve">a projecting</w:t>
            </w:r>
            <w:r>
              <w:t xml:space="preserve"> </w:t>
            </w:r>
            <w:r>
              <w:rPr>
                <w:rStyle w:val="VerbatimChar"/>
              </w:rPr>
              <w:t xml:space="preserve">read</w:t>
            </w:r>
            <w:r>
              <w:t xml:space="preserve"> </w:t>
            </w:r>
            <w:r>
              <w:t xml:space="preserve">naming a column its own table lacks</w:t>
            </w:r>
          </w:p>
        </w:tc>
      </w:tr>
      <w:tr>
        <w:tc>
          <w:tcPr/>
          <w:p>
            <w:pPr>
              <w:pStyle w:val="Compact"/>
            </w:pPr>
            <w:r>
              <w:rPr>
                <w:rStyle w:val="VerbatimChar"/>
              </w:rPr>
              <w:t xml:space="preserve">_info_measured.py</w:t>
            </w:r>
          </w:p>
        </w:tc>
        <w:tc>
          <w:tcPr/>
          <w:p>
            <w:pPr>
              <w:pStyle w:val="Compact"/>
            </w:pPr>
            <w:r>
              <w:t xml:space="preserve">an</w:t>
            </w:r>
            <w:r>
              <w:t xml:space="preserve"> </w:t>
            </w:r>
            <w:r>
              <w:rPr>
                <w:rStyle w:val="VerbatimChar"/>
              </w:rPr>
              <w:t xml:space="preserve">INFO_</w:t>
            </w:r>
            <w:r>
              <w:t xml:space="preserve"> </w:t>
            </w:r>
            <w:r>
              <w:t xml:space="preserve">preview</w:t>
            </w:r>
            <w:r>
              <w:t xml:space="preserve"> </w:t>
            </w:r>
            <w:r>
              <w:rPr>
                <w:i/>
                <w:iCs/>
              </w:rPr>
              <w:t xml:space="preserve">named</w:t>
            </w:r>
            <w:r>
              <w:t xml:space="preserve"> </w:t>
            </w:r>
            <w:r>
              <w:t xml:space="preserve">by a test but never</w:t>
            </w:r>
            <w:r>
              <w:t xml:space="preserve"> </w:t>
            </w:r>
            <w:r>
              <w:rPr>
                <w:i/>
                <w:iCs/>
              </w:rPr>
              <w:t xml:space="preserve">measured</w:t>
            </w:r>
            <w:r>
              <w:t xml:space="preserve"> </w:t>
            </w:r>
            <w:r>
              <w:t xml:space="preserve">against a charge</w:t>
            </w:r>
          </w:p>
        </w:tc>
      </w:tr>
      <w:tr>
        <w:tc>
          <w:tcPr/>
          <w:p>
            <w:pPr>
              <w:pStyle w:val="Compact"/>
            </w:pPr>
            <w:r>
              <w:rPr>
                <w:rStyle w:val="VerbatimChar"/>
              </w:rPr>
              <w:t xml:space="preserve">_infostoa.py</w:t>
            </w:r>
          </w:p>
        </w:tc>
        <w:tc>
          <w:tcPr/>
          <w:p>
            <w:pPr>
              <w:pStyle w:val="Compact"/>
            </w:pPr>
            <w:r>
              <w:t xml:space="preserve">a preview claiming STOA-free whose execution tree reaches</w:t>
            </w:r>
            <w:r>
              <w:t xml:space="preserve"> </w:t>
            </w:r>
            <w:r>
              <w:rPr>
                <w:rStyle w:val="VerbatimChar"/>
              </w:rPr>
              <w:t xml:space="preserve">STOA\|C_Collect</w:t>
            </w:r>
          </w:p>
        </w:tc>
      </w:tr>
    </w:tbl>
    <w:p>
      <w:pPr>
        <w:pStyle w:val="BlockText"/>
      </w:pPr>
      <w:r>
        <w:rPr>
          <w:i/>
          <w:iCs/>
        </w:rPr>
        <w:t xml:space="preserve">A clean report from an unverified scanner is indistinguishable from a broken scanner.</w:t>
      </w:r>
    </w:p>
    <w:p>
      <w:r>
        <w:pict>
          <v:rect style="width:0;height:1.5pt" o:hralign="center" o:hrstd="t" o:hr="t"/>
        </w:pict>
      </w:r>
    </w:p>
    <w:bookmarkEnd w:id="276"/>
    <w:bookmarkEnd w:id="277"/>
    <w:bookmarkStart w:id="283" w:name="where-the-verification-has-holes"/>
    <w:p>
      <w:pPr>
        <w:pStyle w:val="Heading2"/>
      </w:pPr>
      <w:r>
        <w:t xml:space="preserve">7. Where the verification has holes</w:t>
      </w:r>
    </w:p>
    <w:p>
      <w:pPr>
        <w:pStyle w:val="FirstParagraph"/>
      </w:pPr>
      <w:r>
        <w:t xml:space="preserve">This is the section the chapter exists for.</w:t>
      </w:r>
    </w:p>
    <w:bookmarkStart w:id="278" w:name="X299b1e1685b789d4f275b61bbe404bc8ed4e945"/>
    <w:p>
      <w:pPr>
        <w:pStyle w:val="Heading3"/>
      </w:pPr>
      <w:r>
        <w:t xml:space="preserve">7.1 The coverage instruments are snapshots, not gates</w:t>
      </w:r>
    </w:p>
    <w:p>
      <w:pPr>
        <w:pStyle w:val="FirstParagraph"/>
      </w:pPr>
      <w:r>
        <w:rPr>
          <w:b/>
          <w:bCs/>
        </w:rPr>
        <w:t xml:space="preserve">[VERIFIED by command]</w:t>
      </w:r>
      <w:r>
        <w:t xml:space="preserve">. Fifteen tools are run by the gate as fatal</w:t>
      </w:r>
      <w:r>
        <w:t xml:space="preserve"> </w:t>
      </w:r>
      <w:r>
        <w:rPr>
          <w:rStyle w:val="VerbatimChar"/>
        </w:rPr>
        <w:t xml:space="preserve">--check</w:t>
      </w:r>
      <w:r>
        <w:t xml:space="preserve"> </w:t>
      </w:r>
      <w:r>
        <w:t xml:space="preserve">subprocesses</w:t>
      </w:r>
      <w:r>
        <w:t xml:space="preserve"> </w:t>
      </w:r>
      <w:r>
        <w:t xml:space="preserve">(§3(b)). The instruments that produce this chapter’s</w:t>
      </w:r>
      <w:r>
        <w:t xml:space="preserve"> </w:t>
      </w:r>
      <w:r>
        <w:rPr>
          <w:i/>
          <w:iCs/>
        </w:rPr>
        <w:t xml:space="preserve">coverage numbers</w:t>
      </w:r>
      <w:r>
        <w:t xml:space="preserve"> </w:t>
      </w:r>
      <w:r>
        <w:t xml:space="preserve">are not among them, because</w:t>
      </w:r>
      <w:r>
        <w:t xml:space="preserve"> </w:t>
      </w:r>
      <w:r>
        <w:t xml:space="preserve">they have no</w:t>
      </w:r>
      <w:r>
        <w:t xml:space="preserve"> </w:t>
      </w:r>
      <w:r>
        <w:rPr>
          <w:rStyle w:val="VerbatimChar"/>
        </w:rPr>
        <w:t xml:space="preserve">--check</w:t>
      </w:r>
      <w:r>
        <w:t xml:space="preserve"> </w:t>
      </w:r>
      <w:r>
        <w:t xml:space="preserve">to run: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instrument</w:t>
            </w:r>
          </w:p>
        </w:tc>
        <w:tc>
          <w:tcPr/>
          <w:p>
            <w:pPr>
              <w:pStyle w:val="Compact"/>
            </w:pPr>
            <w:r>
              <w:t xml:space="preserve">the number it owns</w:t>
            </w:r>
          </w:p>
        </w:tc>
        <w:tc>
          <w:tcPr/>
          <w:p>
            <w:pPr>
              <w:pStyle w:val="Compact"/>
            </w:pPr>
            <w:r>
              <w:t xml:space="preserve">gate-enforced?</w:t>
            </w:r>
          </w:p>
        </w:tc>
      </w:tr>
      <w:tr>
        <w:tc>
          <w:tcPr/>
          <w:p>
            <w:pPr>
              <w:pStyle w:val="Compact"/>
            </w:pPr>
            <w:r>
              <w:rPr>
                <w:rStyle w:val="VerbatimChar"/>
              </w:rPr>
              <w:t xml:space="preserve">_scale_report.py</w:t>
            </w:r>
          </w:p>
        </w:tc>
        <w:tc>
          <w:tcPr/>
          <w:p>
            <w:pPr>
              <w:pStyle w:val="Compact"/>
            </w:pPr>
            <w:r>
              <w:t xml:space="preserve">G6 function reach (84%, 699 unreached)</w:t>
            </w:r>
          </w:p>
        </w:tc>
        <w:tc>
          <w:tcPr/>
          <w:p>
            <w:pPr>
              <w:pStyle w:val="Compact"/>
            </w:pPr>
            <w:r>
              <w:rPr>
                <w:b/>
                <w:bCs/>
              </w:rPr>
              <w:t xml:space="preserve">no</w:t>
            </w:r>
          </w:p>
        </w:tc>
      </w:tr>
      <w:tr>
        <w:tc>
          <w:tcPr/>
          <w:p>
            <w:pPr>
              <w:pStyle w:val="Compact"/>
            </w:pPr>
            <w:r>
              <w:rPr>
                <w:rStyle w:val="VerbatimChar"/>
              </w:rPr>
              <w:t xml:space="preserve">_enforce_coverage.py</w:t>
            </w:r>
          </w:p>
        </w:tc>
        <w:tc>
          <w:tcPr/>
          <w:p>
            <w:pPr>
              <w:pStyle w:val="Compact"/>
            </w:pPr>
            <w:r>
              <w:t xml:space="preserve">G2 guard pinning (live unpinned = 0)</w:t>
            </w:r>
          </w:p>
        </w:tc>
        <w:tc>
          <w:tcPr/>
          <w:p>
            <w:pPr>
              <w:pStyle w:val="Compact"/>
            </w:pPr>
            <w:r>
              <w:rPr>
                <w:b/>
                <w:bCs/>
              </w:rPr>
              <w:t xml:space="preserve">no</w:t>
            </w:r>
          </w:p>
        </w:tc>
      </w:tr>
      <w:tr>
        <w:tc>
          <w:tcPr/>
          <w:p>
            <w:pPr>
              <w:pStyle w:val="Compact"/>
            </w:pPr>
            <w:r>
              <w:rPr>
                <w:rStyle w:val="VerbatimChar"/>
              </w:rPr>
              <w:t xml:space="preserve">_info_measured.py</w:t>
            </w:r>
          </w:p>
        </w:tc>
        <w:tc>
          <w:tcPr/>
          <w:p>
            <w:pPr>
              <w:pStyle w:val="Compact"/>
            </w:pPr>
            <w:r>
              <w:t xml:space="preserve">the Phase-1.2 headline (415 / 415)</w:t>
            </w:r>
          </w:p>
        </w:tc>
        <w:tc>
          <w:tcPr/>
          <w:p>
            <w:pPr>
              <w:pStyle w:val="Compact"/>
            </w:pPr>
            <w:r>
              <w:rPr>
                <w:b/>
                <w:bCs/>
              </w:rPr>
              <w:t xml:space="preserve">no</w:t>
            </w:r>
          </w:p>
        </w:tc>
      </w:tr>
      <w:tr>
        <w:tc>
          <w:tcPr/>
          <w:p>
            <w:pPr>
              <w:pStyle w:val="Compact"/>
            </w:pPr>
            <w:r>
              <w:rPr>
                <w:rStyle w:val="VerbatimChar"/>
              </w:rPr>
              <w:t xml:space="preserve">_expectfail.py</w:t>
            </w:r>
          </w:p>
        </w:tc>
        <w:tc>
          <w:tcPr/>
          <w:p>
            <w:pPr>
              <w:pStyle w:val="Compact"/>
            </w:pPr>
            <w:r>
              <w:t xml:space="preserve">assertion strength (1,296 of 1,297 sites message-checked)</w:t>
            </w:r>
          </w:p>
        </w:tc>
        <w:tc>
          <w:tcPr/>
          <w:p>
            <w:pPr>
              <w:pStyle w:val="Compact"/>
            </w:pPr>
            <w:r>
              <w:rPr>
                <w:b/>
                <w:bCs/>
              </w:rPr>
              <w:t xml:space="preserve">no</w:t>
            </w:r>
          </w:p>
        </w:tc>
      </w:tr>
      <w:tr>
        <w:tc>
          <w:tcPr/>
          <w:p>
            <w:pPr>
              <w:pStyle w:val="Compact"/>
            </w:pPr>
            <w:r>
              <w:rPr>
                <w:rStyle w:val="VerbatimChar"/>
              </w:rPr>
              <w:t xml:space="preserve">_docclaims.py</w:t>
            </w:r>
          </w:p>
        </w:tc>
        <w:tc>
          <w:tcPr/>
          <w:p>
            <w:pPr>
              <w:pStyle w:val="Compact"/>
            </w:pPr>
            <w:r>
              <w:t xml:space="preserve">G5 documented claims</w:t>
            </w:r>
          </w:p>
        </w:tc>
        <w:tc>
          <w:tcPr/>
          <w:p>
            <w:pPr>
              <w:pStyle w:val="Compact"/>
            </w:pPr>
            <w:r>
              <w:rPr>
                <w:b/>
                <w:bCs/>
              </w:rPr>
              <w:t xml:space="preserve">no</w:t>
            </w:r>
          </w:p>
        </w:tc>
      </w:tr>
      <w:tr>
        <w:tc>
          <w:tcPr/>
          <w:p>
            <w:pPr>
              <w:pStyle w:val="Compact"/>
            </w:pPr>
            <w:r>
              <w:rPr>
                <w:rStyle w:val="VerbatimChar"/>
              </w:rPr>
              <w:t xml:space="preserve">_cheapseam.py</w:t>
            </w:r>
          </w:p>
        </w:tc>
        <w:tc>
          <w:tcPr/>
          <w:p>
            <w:pPr>
              <w:pStyle w:val="Compact"/>
            </w:pPr>
            <w:r>
              <w:t xml:space="preserve">the zero-fixture guard seam (exhausted)</w:t>
            </w:r>
          </w:p>
        </w:tc>
        <w:tc>
          <w:tcPr/>
          <w:p>
            <w:pPr>
              <w:pStyle w:val="Compact"/>
            </w:pPr>
            <w:r>
              <w:rPr>
                <w:b/>
                <w:bCs/>
              </w:rPr>
              <w:t xml:space="preserve">no</w:t>
            </w:r>
          </w:p>
        </w:tc>
      </w:tr>
      <w:tr>
        <w:tc>
          <w:tcPr/>
          <w:p>
            <w:pPr>
              <w:pStyle w:val="Compact"/>
            </w:pPr>
            <w:r>
              <w:rPr>
                <w:rStyle w:val="VerbatimChar"/>
              </w:rPr>
              <w:t xml:space="preserve">_test_ledger.py</w:t>
            </w:r>
          </w:p>
        </w:tc>
        <w:tc>
          <w:tcPr/>
          <w:p>
            <w:pPr>
              <w:pStyle w:val="Compact"/>
            </w:pPr>
            <w:r>
              <w:t xml:space="preserve">G1 (448 / 448; §5 for why it read 447 until 2026-09-18)</w:t>
            </w:r>
          </w:p>
        </w:tc>
        <w:tc>
          <w:tcPr/>
          <w:p>
            <w:pPr>
              <w:pStyle w:val="Compact"/>
            </w:pPr>
            <w:r>
              <w:rPr>
                <w:b/>
                <w:bCs/>
              </w:rPr>
              <w:t xml:space="preserve">no</w:t>
            </w:r>
          </w:p>
        </w:tc>
      </w:tr>
      <w:tr>
        <w:tc>
          <w:tcPr/>
          <w:p>
            <w:pPr>
              <w:pStyle w:val="Compact"/>
            </w:pPr>
            <w:r>
              <w:rPr>
                <w:rStyle w:val="VerbatimChar"/>
              </w:rPr>
              <w:t xml:space="preserve">_infostoa.py</w:t>
            </w:r>
          </w:p>
        </w:tc>
        <w:tc>
          <w:tcPr/>
          <w:p>
            <w:pPr>
              <w:pStyle w:val="Compact"/>
            </w:pPr>
            <w:r>
              <w:t xml:space="preserve">previews falsely claiming STOA-free (0)</w:t>
            </w:r>
          </w:p>
        </w:tc>
        <w:tc>
          <w:tcPr/>
          <w:p>
            <w:pPr>
              <w:pStyle w:val="Compact"/>
            </w:pPr>
            <w:r>
              <w:rPr>
                <w:b/>
                <w:bCs/>
              </w:rPr>
              <w:t xml:space="preserve">no</w:t>
            </w:r>
          </w:p>
        </w:tc>
      </w:tr>
    </w:tbl>
    <w:p>
      <w:pPr>
        <w:pStyle w:val="BodyText"/>
      </w:pPr>
      <w:r>
        <w:t xml:space="preserve">CORRECTED 2026-09-18. Five of these rows carried figures that have since moved — they read</w:t>
      </w:r>
      <w:r>
        <w:t xml:space="preserve"> </w:t>
      </w:r>
      <w:r>
        <w:rPr>
          <w:b/>
          <w:bCs/>
        </w:rPr>
        <w:t xml:space="preserve">708 unreached</w:t>
      </w:r>
      <w:r>
        <w:t xml:space="preserve">,</w:t>
      </w:r>
      <w:r>
        <w:t xml:space="preserve"> </w:t>
      </w:r>
      <w:r>
        <w:rPr>
          <w:b/>
          <w:bCs/>
        </w:rPr>
        <w:t xml:space="preserve">live unpinned = 1</w:t>
      </w:r>
      <w:r>
        <w:t xml:space="preserve">,</w:t>
      </w:r>
      <w:r>
        <w:t xml:space="preserve"> </w:t>
      </w:r>
      <w:r>
        <w:rPr>
          <w:b/>
          <w:bCs/>
        </w:rPr>
        <w:t xml:space="preserve">401 / 401</w:t>
      </w:r>
      <w:r>
        <w:t xml:space="preserve">,</w:t>
      </w:r>
      <w:r>
        <w:t xml:space="preserve"> </w:t>
      </w:r>
      <w:r>
        <w:rPr>
          <w:b/>
          <w:bCs/>
        </w:rPr>
        <w:t xml:space="preserve">1,190 message-checked</w:t>
      </w:r>
      <w:r>
        <w:t xml:space="preserve"> </w:t>
      </w:r>
      <w:r>
        <w:t xml:space="preserve">and</w:t>
      </w:r>
      <w:r>
        <w:t xml:space="preserve"> </w:t>
      </w:r>
      <w:r>
        <w:rPr>
          <w:b/>
          <w:bCs/>
        </w:rPr>
        <w:t xml:space="preserve">448 / 448</w:t>
      </w:r>
      <w:r>
        <w:t xml:space="preserve"> </w:t>
      </w:r>
      <w:r>
        <w:t xml:space="preserve">— and the table’s point survives every correction intact, because it is the correction:</w:t>
      </w:r>
      <w:r>
        <w:t xml:space="preserve"> </w:t>
      </w:r>
      <w:r>
        <w:rPr>
          <w:b/>
          <w:bCs/>
        </w:rPr>
        <w:t xml:space="preserve">not one of</w:t>
      </w:r>
      <w:r>
        <w:rPr>
          <w:b/>
          <w:bCs/>
        </w:rPr>
        <w:t xml:space="preserve"> </w:t>
      </w:r>
      <w:r>
        <w:rPr>
          <w:b/>
          <w:bCs/>
        </w:rPr>
        <w:t xml:space="preserve">these eight numbers is re-derived by the gate, so all five could drift without anything going red,</w:t>
      </w:r>
      <w:r>
        <w:rPr>
          <w:b/>
          <w:bCs/>
        </w:rPr>
        <w:t xml:space="preserve"> </w:t>
      </w:r>
      <w:r>
        <w:rPr>
          <w:b/>
          <w:bCs/>
        </w:rPr>
        <w:t xml:space="preserve">and all five did.</w:t>
      </w:r>
      <w:r>
        <w:t xml:space="preserve"> </w:t>
      </w:r>
      <w:r>
        <w:t xml:space="preserve">Re-checked at the same time and unchanged: none of the eight has gained a</w:t>
      </w:r>
      <w:r>
        <w:t xml:space="preserve"> </w:t>
      </w:r>
      <w:r>
        <w:rPr>
          <w:rStyle w:val="VerbatimChar"/>
        </w:rPr>
        <w:t xml:space="preserve">--check</w:t>
      </w:r>
      <w:r>
        <w:t xml:space="preserve">, and</w:t>
      </w:r>
      <w:r>
        <w:t xml:space="preserve"> </w:t>
      </w:r>
      <w:r>
        <w:rPr>
          <w:rStyle w:val="VerbatimChar"/>
        </w:rPr>
        <w:t xml:space="preserve">_gate.py</w:t>
      </w:r>
      <w:r>
        <w:t xml:space="preserve"> </w:t>
      </w:r>
      <w:r>
        <w:t xml:space="preserve">names none of them as a subprocess, so the answer column still reads</w:t>
      </w:r>
      <w:r>
        <w:t xml:space="preserve"> </w:t>
      </w:r>
      <w:r>
        <w:t xml:space="preserve">“no”</w:t>
      </w:r>
      <w:r>
        <w:t xml:space="preserve"> </w:t>
      </w:r>
      <w:r>
        <w:t xml:space="preserve">eight times.</w:t>
      </w:r>
      <w:r>
        <w:t xml:space="preserve"> </w:t>
      </w:r>
      <w:r>
        <w:rPr>
          <w:rStyle w:val="VerbatimChar"/>
        </w:rPr>
        <w:t xml:space="preserve">_test_ledger.py</w:t>
      </w:r>
      <w:r>
        <w:t xml:space="preserve">’s figure moved for a reason the other four did not share — the tool</w:t>
      </w:r>
      <w:r>
        <w:t xml:space="preserve"> </w:t>
      </w:r>
      <w:r>
        <w:t xml:space="preserve">is now returning a wrong answer (§5), which is precisely the failure an un-gated instrument cannot</w:t>
      </w:r>
      <w:r>
        <w:t xml:space="preserve"> </w:t>
      </w:r>
      <w:r>
        <w:t xml:space="preserve">report about itself.</w:t>
      </w:r>
    </w:p>
    <w:p>
      <w:pPr>
        <w:pStyle w:val="BodyText"/>
      </w:pPr>
      <w:r>
        <w:t xml:space="preserve">That is not an indictment — several of these print a census rather than assert a threshold, and there</w:t>
      </w:r>
      <w:r>
        <w:t xml:space="preserve"> </w:t>
      </w:r>
      <w:r>
        <w:t xml:space="preserve">is nothing obvious for them to fail on. But it means the project’s own rule, written in the gate’s</w:t>
      </w:r>
      <w:r>
        <w:t xml:space="preserve"> </w:t>
      </w:r>
      <w:r>
        <w:t xml:space="preserve">own comments, is</w:t>
      </w:r>
      <w:r>
        <w:t xml:space="preserve"> </w:t>
      </w:r>
      <w:r>
        <w:rPr>
          <w:b/>
          <w:bCs/>
        </w:rPr>
        <w:t xml:space="preserve">not satisfied for any of the six coverage gates</w:t>
      </w:r>
      <w:r>
        <w:t xml:space="preserv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rStyle w:val="VerbatimChar"/>
        </w:rPr>
        <w:t xml:space="preserve">_conformance.py</w:t>
      </w:r>
      <w:r>
        <w:t xml:space="preserve"> </w:t>
      </w:r>
      <w:r>
        <w:t xml:space="preserve">and</w:t>
      </w:r>
      <w:r>
        <w:t xml:space="preserve"> </w:t>
      </w:r>
      <w:r>
        <w:rPr>
          <w:rStyle w:val="VerbatimChar"/>
        </w:rPr>
        <w:t xml:space="preserve">_heavy.py</w:t>
      </w:r>
      <w:r>
        <w:t xml:space="preserve"> </w:t>
      </w:r>
      <w:r>
        <w:t xml:space="preserve">were exactly here on 2026-09-13, and were wired in on 2026-09-14</w:t>
      </w:r>
      <w:r>
        <w:t xml:space="preserve"> </w:t>
      </w:r>
      <w:r>
        <w:t xml:space="preserve">once someone noticed their zeros were hand-measured. The same argument applies unchanged to the eight</w:t>
      </w:r>
      <w:r>
        <w:t xml:space="preserve"> </w:t>
      </w:r>
      <w:r>
        <w:t xml:space="preserve">above.</w:t>
      </w:r>
      <w:r>
        <w:t xml:space="preserve"> </w:t>
      </w:r>
      <w:r>
        <w:rPr>
          <w:b/>
          <w:bCs/>
        </w:rPr>
        <w:t xml:space="preserve">Deleting every</w:t>
      </w:r>
      <w:r>
        <w:rPr>
          <w:b/>
          <w:bCs/>
        </w:rPr>
        <w:t xml:space="preserve"> </w:t>
      </w:r>
      <w:r>
        <w:rPr>
          <w:rStyle w:val="VerbatimChar"/>
          <w:b/>
          <w:bCs/>
        </w:rPr>
        <w:t xml:space="preserve">ignis-need</w:t>
      </w:r>
      <w:r>
        <w:rPr>
          <w:b/>
          <w:bCs/>
        </w:rPr>
        <w:t xml:space="preserve"> </w:t>
      </w:r>
      <w:r>
        <w:rPr>
          <w:b/>
          <w:bCs/>
        </w:rPr>
        <w:t xml:space="preserve">assertion from</w:t>
      </w:r>
      <w:r>
        <w:rPr>
          <w:b/>
          <w:bCs/>
        </w:rPr>
        <w:t xml:space="preserve"> </w:t>
      </w:r>
      <w:r>
        <w:rPr>
          <w:rStyle w:val="VerbatimChar"/>
          <w:b/>
          <w:bCs/>
        </w:rPr>
        <w:t xml:space="preserve">launchpad-groundtruth.repl</w:t>
      </w:r>
      <w:r>
        <w:rPr>
          <w:b/>
          <w:bCs/>
        </w:rPr>
        <w:t xml:space="preserve"> </w:t>
      </w:r>
      <w:r>
        <w:rPr>
          <w:b/>
          <w:bCs/>
        </w:rPr>
        <w:t xml:space="preserve">tomorrow would turn</w:t>
      </w:r>
      <w:r>
        <w:rPr>
          <w:b/>
          <w:bCs/>
        </w:rPr>
        <w:t xml:space="preserve"> </w:t>
      </w:r>
      <w:r>
        <w:rPr>
          <w:b/>
          <w:bCs/>
        </w:rPr>
        <w:t xml:space="preserve">nothing red</w:t>
      </w:r>
      <w:r>
        <w:t xml:space="preserve">, and the published figure would still read</w:t>
      </w:r>
      <w:r>
        <w:t xml:space="preserve"> </w:t>
      </w:r>
      <w:r>
        <w:t xml:space="preserve">415 / 415.</w:t>
      </w:r>
    </w:p>
    <w:bookmarkEnd w:id="278"/>
    <w:bookmarkStart w:id="279" w:name="X2ba14fc67c5e849511d22deef8fa30160f0bb96"/>
    <w:p>
      <w:pPr>
        <w:pStyle w:val="Heading3"/>
      </w:pPr>
      <w:r>
        <w:t xml:space="preserve">7.2</w:t>
      </w:r>
      <w:r>
        <w:t xml:space="preserve"> </w:t>
      </w:r>
      <w:r>
        <w:rPr>
          <w:rStyle w:val="VerbatimChar"/>
        </w:rPr>
        <w:t xml:space="preserve">_figuresync</w:t>
      </w:r>
      <w:r>
        <w:t xml:space="preserve"> </w:t>
      </w:r>
      <w:r>
        <w:t xml:space="preserve">locks the narrative to the stats file, not to the tree</w:t>
      </w:r>
    </w:p>
    <w:p>
      <w:pPr>
        <w:pStyle w:val="FirstParagraph"/>
      </w:pPr>
      <w:r>
        <w:rPr>
          <w:rStyle w:val="VerbatimChar"/>
        </w:rPr>
        <w:t xml:space="preserve">_figuresync.py --check</w:t>
      </w:r>
      <w:r>
        <w:t xml:space="preserve"> </w:t>
      </w:r>
      <w:r>
        <w:t xml:space="preserve">is fatal and is a genuinely good control: it prevents the narrative audit</w:t>
      </w:r>
      <w:r>
        <w:t xml:space="preserve"> </w:t>
      </w:r>
      <w:r>
        <w:t xml:space="preserve">documents from carrying a figure the generated statistics do not support, deliberately scoped to</w:t>
      </w:r>
      <w:r>
        <w:t xml:space="preserve"> </w:t>
      </w:r>
      <w:r>
        <w:rPr>
          <w:b/>
          <w:bCs/>
        </w:rPr>
        <w:t xml:space="preserve">labelled table rows</w:t>
      </w:r>
      <w:r>
        <w:t xml:space="preserve"> </w:t>
      </w:r>
      <w:r>
        <w:t xml:space="preserve">so that frozen historical figures written in prose are not rewritten.</w:t>
      </w:r>
    </w:p>
    <w:p>
      <w:pPr>
        <w:pStyle w:val="BodyText"/>
      </w:pPr>
      <w:r>
        <w:t xml:space="preserve">But its source of truth is the</w:t>
      </w:r>
      <w:r>
        <w:t xml:space="preserve"> </w:t>
      </w:r>
      <w:r>
        <w:rPr>
          <w:b/>
          <w:bCs/>
        </w:rPr>
        <w:t xml:space="preserve">committed</w:t>
      </w:r>
      <w:r>
        <w:t xml:space="preserve"> </w:t>
      </w:r>
      <w:r>
        <w:rPr>
          <w:rStyle w:val="VerbatimChar"/>
        </w:rPr>
        <w:t xml:space="preserve">REPL_SUITE_STATS.md</w:t>
      </w:r>
      <w:r>
        <w:t xml:space="preserve">, which is regenerated by hand</w:t>
      </w:r>
      <w:r>
        <w:t xml:space="preserve"> </w:t>
      </w:r>
      <w:r>
        <w:t xml:space="preserve">(</w:t>
      </w:r>
      <w:r>
        <w:rPr>
          <w:rStyle w:val="VerbatimChar"/>
        </w:rPr>
        <w:t xml:space="preserve">_suite_stats.py</w:t>
      </w:r>
      <w:r>
        <w:t xml:space="preserve">, which the gate does not run). So a stale stats file propagates</w:t>
      </w:r>
      <w:r>
        <w:t xml:space="preserve"> </w:t>
      </w:r>
      <w:r>
        <w:rPr>
          <w:i/>
          <w:iCs/>
        </w:rPr>
        <w:t xml:space="preserve">consistently</w:t>
      </w:r>
      <w:r>
        <w:t xml:space="preserve">,</w:t>
      </w:r>
      <w:r>
        <w:t xml:space="preserve"> </w:t>
      </w:r>
      <w:r>
        <w:t xml:space="preserve">and consistency is what the check measures.</w:t>
      </w:r>
    </w:p>
    <w:p>
      <w:pPr>
        <w:pStyle w:val="BodyText"/>
      </w:pPr>
      <w:r>
        <w:rPr>
          <w:b/>
          <w:bCs/>
        </w:rPr>
        <w:t xml:space="preserve">[VERIFIED by command]</w:t>
      </w:r>
      <w:r>
        <w:t xml:space="preserve"> </w:t>
      </w:r>
      <w:r>
        <w:t xml:space="preserve">— the same counting rule</w:t>
      </w:r>
      <w:r>
        <w:t xml:space="preserve"> </w:t>
      </w:r>
      <w:r>
        <w:rPr>
          <w:rStyle w:val="VerbatimChar"/>
        </w:rPr>
        <w:t xml:space="preserve">_suite_stats.py</w:t>
      </w:r>
      <w:r>
        <w:t xml:space="preserve"> </w:t>
      </w:r>
      <w:r>
        <w:t xml:space="preserve">uses, applied at the commit</w:t>
      </w:r>
      <w:r>
        <w:t xml:space="preserve"> </w:t>
      </w:r>
      <w:r>
        <w:t xml:space="preserve">this chapter first measured and at the tree today:</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distinct assertions at</w:t>
            </w:r>
            <w:r>
              <w:t xml:space="preserve"> </w:t>
            </w:r>
            <w:r>
              <w:rPr>
                <w:rStyle w:val="VerbatimChar"/>
              </w:rPr>
              <w:t xml:space="preserve">1821d73</w:t>
            </w:r>
            <w:r>
              <w:t xml:space="preserve"> </w:t>
            </w:r>
            <w:r>
              <w:t xml:space="preserve">(2026-09-16, the stats commit this chapter measured)</w:t>
            </w:r>
          </w:p>
        </w:tc>
        <w:tc>
          <w:tcPr/>
          <w:p>
            <w:pPr>
              <w:pStyle w:val="Compact"/>
              <w:jc w:val="right"/>
            </w:pPr>
            <w:r>
              <w:rPr>
                <w:b/>
                <w:bCs/>
              </w:rPr>
              <w:t xml:space="preserve">5,555</w:t>
            </w:r>
            <w:r>
              <w:t xml:space="preserve"> </w:t>
            </w:r>
            <w:r>
              <w:t xml:space="preserve">— exactly what the file published then</w:t>
            </w:r>
          </w:p>
        </w:tc>
      </w:tr>
      <w:tr>
        <w:tc>
          <w:tcPr/>
          <w:p>
            <w:pPr>
              <w:pStyle w:val="Compact"/>
            </w:pPr>
            <w:r>
              <w:t xml:space="preserve">distinct assertions the stats file publishes now (</w:t>
            </w:r>
            <w:r>
              <w:rPr>
                <w:rStyle w:val="VerbatimChar"/>
              </w:rPr>
              <w:t xml:space="preserve">fb58cba</w:t>
            </w:r>
            <w:r>
              <w:t xml:space="preserve">, 2026-09-18)</w:t>
            </w:r>
          </w:p>
        </w:tc>
        <w:tc>
          <w:tcPr/>
          <w:p>
            <w:pPr>
              <w:pStyle w:val="Compact"/>
              <w:jc w:val="right"/>
            </w:pPr>
            <w:r>
              <w:rPr>
                <w:b/>
                <w:bCs/>
              </w:rPr>
              <w:t xml:space="preserve">5,939</w:t>
            </w:r>
          </w:p>
        </w:tc>
      </w:tr>
      <w:tr>
        <w:tc>
          <w:tcPr/>
          <w:p>
            <w:pPr>
              <w:pStyle w:val="Compact"/>
            </w:pPr>
            <w:r>
              <w:t xml:space="preserve">distinct assertions counted from the tree now</w:t>
            </w:r>
          </w:p>
        </w:tc>
        <w:tc>
          <w:tcPr/>
          <w:p>
            <w:pPr>
              <w:pStyle w:val="Compact"/>
              <w:jc w:val="right"/>
            </w:pPr>
            <w:r>
              <w:rPr>
                <w:b/>
                <w:bCs/>
              </w:rPr>
              <w:t xml:space="preserve">5,939</w:t>
            </w:r>
          </w:p>
        </w:tc>
      </w:tr>
    </w:tbl>
    <w:p>
      <w:pPr>
        <w:pStyle w:val="BodyText"/>
      </w:pPr>
      <w:r>
        <w:t xml:space="preserve">CORRECTED 2026-09-18. This table stopped at two rows and the section concluded that</w:t>
      </w:r>
      <w:r>
        <w:t xml:space="preserve"> </w:t>
      </w:r>
      <w:r>
        <w:rPr>
          <w:b/>
          <w:bCs/>
        </w:rPr>
        <w:t xml:space="preserve">the</w:t>
      </w:r>
      <w:r>
        <w:rPr>
          <w:b/>
          <w:bCs/>
        </w:rPr>
        <w:t xml:space="preserve"> </w:t>
      </w:r>
      <w:r>
        <w:rPr>
          <w:b/>
          <w:bCs/>
        </w:rPr>
        <w:t xml:space="preserve">generated statistics are 261 assertions stale today, and nothing is red.</w:t>
      </w:r>
      <w:r>
        <w:t xml:space="preserve"> </w:t>
      </w:r>
      <w:r>
        <w:t xml:space="preserve">They are not stale today.</w:t>
      </w:r>
      <w:r>
        <w:t xml:space="preserve"> </w:t>
      </w:r>
      <w:r>
        <w:t xml:space="preserve">The file was regenerated on 2026-09-18 and its distinct count now reproduces from the tree exactly,</w:t>
      </w:r>
      <w:r>
        <w:t xml:space="preserve"> </w:t>
      </w:r>
      <w:r>
        <w:t xml:space="preserve">which is why the same macro can stand in both of the last two rows. The instance closed; the hazard</w:t>
      </w:r>
      <w:r>
        <w:t xml:space="preserve"> </w:t>
      </w:r>
      <w:r>
        <w:t xml:space="preserve">did not, and the hazard is what the section is about. Regenerating remains a manual act —</w:t>
      </w:r>
      <w:r>
        <w:t xml:space="preserve"> </w:t>
      </w:r>
      <w:r>
        <w:rPr>
          <w:rStyle w:val="VerbatimChar"/>
        </w:rPr>
        <w:t xml:space="preserve">_suite_stats.py</w:t>
      </w:r>
      <w:r>
        <w:t xml:space="preserve"> </w:t>
      </w:r>
      <w:r>
        <w:t xml:space="preserve">is still not run by the gate — so those two rows agree because somebody typed a</w:t>
      </w:r>
      <w:r>
        <w:t xml:space="preserve"> </w:t>
      </w:r>
      <w:r>
        <w:t xml:space="preserve">command, not because anything would have gone red if nobody had. The figure this chapter quotes is a</w:t>
      </w:r>
      <w:r>
        <w:t xml:space="preserve"> </w:t>
      </w:r>
      <w:r>
        <w:t xml:space="preserve">build-time macro read out of that same file, so the day it goes stale again, so does this</w:t>
      </w:r>
      <w:r>
        <w:t xml:space="preserve"> </w:t>
      </w:r>
      <w:r>
        <w:t xml:space="preserve">sentence.</w:t>
      </w:r>
    </w:p>
    <w:p>
      <w:pPr>
        <w:pStyle w:val="BodyText"/>
      </w:pPr>
      <w:r>
        <w:t xml:space="preserve">The contrast with Chapter 13’s</w:t>
      </w:r>
      <w:r>
        <w:t xml:space="preserve"> </w:t>
      </w:r>
      <w:r>
        <w:rPr>
          <w:rStyle w:val="VerbatimChar"/>
        </w:rPr>
        <w:t xml:space="preserve">_pricesync.py</w:t>
      </w:r>
      <w:r>
        <w:t xml:space="preserve"> </w:t>
      </w:r>
      <w:r>
        <w:t xml:space="preserve">is the whole point:</w:t>
      </w:r>
      <w:r>
        <w:t xml:space="preserve"> </w:t>
      </w:r>
      <w:r>
        <w:rPr>
          <w:rStyle w:val="VerbatimChar"/>
        </w:rPr>
        <w:t xml:space="preserve">_pricesync</w:t>
      </w:r>
      <w:r>
        <w:t xml:space="preserve"> </w:t>
      </w:r>
      <w:r>
        <w:rPr>
          <w:b/>
          <w:bCs/>
        </w:rPr>
        <w:t xml:space="preserve">re-runs its generators in memory and</w:t>
      </w:r>
      <w:r>
        <w:rPr>
          <w:b/>
          <w:bCs/>
        </w:rPr>
        <w:t xml:space="preserve"> </w:t>
      </w:r>
      <w:r>
        <w:rPr>
          <w:b/>
          <w:bCs/>
        </w:rPr>
        <w:t xml:space="preserve">diffs</w:t>
      </w:r>
      <w:r>
        <w:t xml:space="preserve">, so its artefacts cannot go stale without the gate failing.</w:t>
      </w:r>
      <w:r>
        <w:t xml:space="preserve"> </w:t>
      </w:r>
      <w:r>
        <w:rPr>
          <w:rStyle w:val="VerbatimChar"/>
        </w:rPr>
        <w:t xml:space="preserve">_figuresync</w:t>
      </w:r>
      <w:r>
        <w:t xml:space="preserve"> </w:t>
      </w:r>
      <w:r>
        <w:t xml:space="preserve">compares two</w:t>
      </w:r>
      <w:r>
        <w:t xml:space="preserve"> </w:t>
      </w:r>
      <w:r>
        <w:t xml:space="preserve">committed files.</w:t>
      </w:r>
      <w:r>
        <w:t xml:space="preserve"> </w:t>
      </w:r>
      <w:r>
        <w:rPr>
          <w:i/>
          <w:iCs/>
        </w:rPr>
        <w:t xml:space="preserve">Two controls with the same intent, one closed loop and one open one.</w:t>
      </w:r>
    </w:p>
    <w:bookmarkEnd w:id="279"/>
    <w:bookmarkStart w:id="280" w:name="X2993cfcd8aca466a700b903bbe52006b3085c69"/>
    <w:p>
      <w:pPr>
        <w:pStyle w:val="Heading3"/>
      </w:pPr>
      <w:r>
        <w:t xml:space="preserve">7.3 Two generators rewrite a tracked artefact on a bare invocation</w:t>
      </w:r>
    </w:p>
    <w:p>
      <w:pPr>
        <w:pStyle w:val="FirstParagraph"/>
      </w:pPr>
      <w:r>
        <w:rPr>
          <w:b/>
          <w:bCs/>
        </w:rPr>
        <w:t xml:space="preserve">[VERIFIED by reading]</w:t>
      </w:r>
      <w:r>
        <w:t xml:space="preserve"> </w:t>
      </w:r>
      <w:r>
        <w:t xml:space="preserve">—</w:t>
      </w:r>
      <w:r>
        <w:t xml:space="preserve"> </w:t>
      </w:r>
      <w:r>
        <w:rPr>
          <w:rStyle w:val="VerbatimChar"/>
        </w:rPr>
        <w:t xml:space="preserve">_suite_stats.py:331</w:t>
      </w:r>
      <w:r>
        <w:t xml:space="preserve"> </w:t>
      </w:r>
      <w:r>
        <w:t xml:space="preserve">writes</w:t>
      </w:r>
      <w:r>
        <w:t xml:space="preserve"> </w:t>
      </w:r>
      <w:r>
        <w:rPr>
          <w:rStyle w:val="VerbatimChar"/>
        </w:rPr>
        <w:t xml:space="preserve">ARCHITECTURE/REPL_SUITE_STATS.md</w:t>
      </w:r>
      <w:r>
        <w:t xml:space="preserve"> </w:t>
      </w:r>
      <w:r>
        <w:t xml:space="preserve">and</w:t>
      </w:r>
      <w:r>
        <w:t xml:space="preserve"> </w:t>
      </w:r>
      <w:r>
        <w:rPr>
          <w:rStyle w:val="VerbatimChar"/>
        </w:rPr>
        <w:t xml:space="preserve">_toolindex.py:46</w:t>
      </w:r>
      <w:r>
        <w:t xml:space="preserve"> </w:t>
      </w:r>
      <w:r>
        <w:t xml:space="preserve">writes</w:t>
      </w:r>
      <w:r>
        <w:t xml:space="preserve"> </w:t>
      </w:r>
      <w:r>
        <w:rPr>
          <w:rStyle w:val="VerbatimChar"/>
        </w:rPr>
        <w:t xml:space="preserve">REPL/TOOLS.md</w:t>
      </w:r>
      <w:r>
        <w:t xml:space="preserve">, in both cases with no</w:t>
      </w:r>
      <w:r>
        <w:t xml:space="preserve"> </w:t>
      </w:r>
      <w:r>
        <w:rPr>
          <w:rStyle w:val="VerbatimChar"/>
        </w:rPr>
        <w:t xml:space="preserve">--apply</w:t>
      </w:r>
      <w:r>
        <w:t xml:space="preserve">,</w:t>
      </w:r>
      <w:r>
        <w:t xml:space="preserve"> </w:t>
      </w:r>
      <w:r>
        <w:rPr>
          <w:rStyle w:val="VerbatimChar"/>
        </w:rPr>
        <w:t xml:space="preserve">--write</w:t>
      </w:r>
      <w:r>
        <w:t xml:space="preserve"> </w:t>
      </w:r>
      <w:r>
        <w:t xml:space="preserve">or</w:t>
      </w:r>
      <w:r>
        <w:t xml:space="preserve"> </w:t>
      </w:r>
      <w:r>
        <w:rPr>
          <w:rStyle w:val="VerbatimChar"/>
        </w:rPr>
        <w:t xml:space="preserve">--check</w:t>
      </w:r>
      <w:r>
        <w:t xml:space="preserve"> </w:t>
      </w:r>
      <w:r>
        <w:t xml:space="preserve">flag to gate it. Running either</w:t>
      </w:r>
      <w:r>
        <w:t xml:space="preserve"> </w:t>
      </w:r>
      <w:r>
        <w:t xml:space="preserve">“to see what it says”</w:t>
      </w:r>
      <w:r>
        <w:t xml:space="preserve"> </w:t>
      </w:r>
      <w:r>
        <w:t xml:space="preserve">rewrites a tracked file.</w:t>
      </w:r>
    </w:p>
    <w:p>
      <w:pPr>
        <w:pStyle w:val="BodyText"/>
      </w:pPr>
      <w:r>
        <w:t xml:space="preserve">A third belongs on this list and this chapter did not have it:</w:t>
      </w:r>
      <w:r>
        <w:t xml:space="preserve"> </w:t>
      </w:r>
      <w:r>
        <w:rPr>
          <w:rStyle w:val="VerbatimChar"/>
          <w:b/>
          <w:bCs/>
        </w:rPr>
        <w:t xml:space="preserve">_test_ledger.py</w:t>
      </w:r>
      <w:r>
        <w:rPr>
          <w:b/>
          <w:bCs/>
        </w:rPr>
        <w:t xml:space="preserve"> </w:t>
      </w:r>
      <w:r>
        <w:rPr>
          <w:b/>
          <w:bCs/>
        </w:rPr>
        <w:t xml:space="preserve">writes the</w:t>
      </w:r>
      <w:r>
        <w:rPr>
          <w:b/>
          <w:bCs/>
        </w:rPr>
        <w:t xml:space="preserve"> </w:t>
      </w:r>
      <w:r>
        <w:rPr>
          <w:b/>
          <w:bCs/>
        </w:rPr>
        <w:t xml:space="preserve">tracked</w:t>
      </w:r>
      <w:r>
        <w:rPr>
          <w:b/>
          <w:bCs/>
        </w:rPr>
        <w:t xml:space="preserve"> </w:t>
      </w:r>
      <w:r>
        <w:rPr>
          <w:rStyle w:val="VerbatimChar"/>
          <w:b/>
          <w:bCs/>
        </w:rPr>
        <w:t xml:space="preserve">REPL/_test_ledger.json</w:t>
      </w:r>
      <w:r>
        <w:rPr>
          <w:b/>
          <w:bCs/>
        </w:rPr>
        <w:t xml:space="preserve"> </w:t>
      </w:r>
      <w:r>
        <w:rPr>
          <w:b/>
          <w:bCs/>
        </w:rPr>
        <w:t xml:space="preserve">on a bare invocation</w:t>
      </w:r>
      <w:r>
        <w:t xml:space="preserve"> </w:t>
      </w:r>
      <w:r>
        <w:t xml:space="preserve">(</w:t>
      </w:r>
      <w:r>
        <w:rPr>
          <w:rStyle w:val="VerbatimChar"/>
        </w:rPr>
        <w:t xml:space="preserve">:183-184</w:t>
      </w:r>
      <w:r>
        <w:t xml:space="preserve">), with no flag either. Every</w:t>
      </w:r>
      <w:r>
        <w:t xml:space="preserve"> </w:t>
      </w:r>
      <w:r>
        <w:t xml:space="preserve">figure in §5 comes from running it, so re-deriving this chapter’s own G1 numbers dirties the</w:t>
      </w:r>
      <w:r>
        <w:t xml:space="preserve"> </w:t>
      </w:r>
      <w:r>
        <w:t xml:space="preserve">worktree. That is how it was done, and the file was restored with</w:t>
      </w:r>
      <w:r>
        <w:t xml:space="preserve"> </w:t>
      </w:r>
      <w:r>
        <w:rPr>
          <w:rStyle w:val="VerbatimChar"/>
        </w:rPr>
        <w:t xml:space="preserve">git checkout --</w:t>
      </w:r>
      <w:r>
        <w:t xml:space="preserve"> </w:t>
      </w:r>
      <w:r>
        <w:t xml:space="preserve">afterwards.</w:t>
      </w:r>
    </w:p>
    <w:p>
      <w:pPr>
        <w:pStyle w:val="BodyText"/>
      </w:pPr>
      <w:r>
        <w:t xml:space="preserve">These are generators and regenerating is the intended action, so this is a much smaller hazard than</w:t>
      </w:r>
      <w:r>
        <w:t xml:space="preserve"> </w:t>
      </w:r>
      <w:r>
        <w:t xml:space="preserve">the five</w:t>
      </w:r>
      <w:r>
        <w:t xml:space="preserve"> </w:t>
      </w:r>
      <w:r>
        <w:rPr>
          <w:rStyle w:val="VerbatimChar"/>
        </w:rPr>
        <w:t xml:space="preserve">_fvt*</w:t>
      </w:r>
      <w:r>
        <w:t xml:space="preserve"> </w:t>
      </w:r>
      <w:r>
        <w:t xml:space="preserve">tools that rewrote</w:t>
      </w:r>
      <w:r>
        <w:t xml:space="preserve"> </w:t>
      </w:r>
      <w:r>
        <w:rPr>
          <w:b/>
          <w:bCs/>
        </w:rPr>
        <w:t xml:space="preserve">hand-written contract source</w:t>
      </w:r>
      <w:r>
        <w:t xml:space="preserve"> </w:t>
      </w:r>
      <w:r>
        <w:t xml:space="preserve">at import and silently deleted</w:t>
      </w:r>
      <w:r>
        <w:t xml:space="preserve"> </w:t>
      </w:r>
      <w:r>
        <w:t xml:space="preserve">111 lines of schemas. But the repository’s own standing rule —</w:t>
      </w:r>
      <w:r>
        <w:t xml:space="preserve"> </w:t>
      </w:r>
      <w:r>
        <w:rPr>
          <w:i/>
          <w:iCs/>
        </w:rPr>
        <w:t xml:space="preserve">“never run a tool to find out what it</w:t>
      </w:r>
      <w:r>
        <w:rPr>
          <w:i/>
          <w:iCs/>
        </w:rPr>
        <w:t xml:space="preserve"> </w:t>
      </w:r>
      <w:r>
        <w:rPr>
          <w:i/>
          <w:iCs/>
        </w:rPr>
        <w:t xml:space="preserve">does; read its docstring, or check the table in</w:t>
      </w:r>
      <w:r>
        <w:rPr>
          <w:i/>
          <w:iCs/>
        </w:rPr>
        <w:t xml:space="preserve"> </w:t>
      </w:r>
      <w:r>
        <w:rPr>
          <w:rStyle w:val="VerbatimChar"/>
          <w:i/>
          <w:iCs/>
        </w:rPr>
        <w:t xml:space="preserve">REPL/TOOLS.md</w:t>
      </w:r>
      <w:r>
        <w:rPr>
          <w:i/>
          <w:iCs/>
        </w:rPr>
        <w:t xml:space="preserve">”</w:t>
      </w:r>
      <w:r>
        <w:t xml:space="preserve"> </w:t>
      </w:r>
      <w:r>
        <w:t xml:space="preserve">— is weaker than it looks while two</w:t>
      </w:r>
      <w:r>
        <w:t xml:space="preserve"> </w:t>
      </w:r>
      <w:r>
        <w:t xml:space="preserve">of the tools it names write by default.</w:t>
      </w:r>
    </w:p>
    <w:p>
      <w:pPr>
        <w:pStyle w:val="BodyText"/>
      </w:pPr>
      <w:r>
        <w:rPr>
          <w:rStyle w:val="VerbatimChar"/>
        </w:rPr>
        <w:t xml:space="preserve">REPL/TOOLS.md</w:t>
      </w:r>
      <w:r>
        <w:t xml:space="preserve"> </w:t>
      </w:r>
      <w:r>
        <w:t xml:space="preserve">itself:</w:t>
      </w:r>
      <w:r>
        <w:t xml:space="preserve"> </w:t>
      </w:r>
      <w:r>
        <w:rPr>
          <w:b/>
          <w:bCs/>
        </w:rPr>
        <w:t xml:space="preserve">[VERIFIED by command]</w:t>
      </w:r>
      <w:r>
        <w:t xml:space="preserve"> </w:t>
      </w:r>
      <w:r>
        <w:t xml:space="preserve">it indexes</w:t>
      </w:r>
      <w:r>
        <w:t xml:space="preserve"> </w:t>
      </w:r>
      <w:r>
        <w:rPr>
          <w:b/>
          <w:bCs/>
        </w:rPr>
        <w:t xml:space="preserve">50</w:t>
      </w:r>
      <w:r>
        <w:t xml:space="preserve"> </w:t>
      </w:r>
      <w:r>
        <w:t xml:space="preserve">scripts and</w:t>
      </w:r>
      <w:r>
        <w:t xml:space="preserve"> </w:t>
      </w:r>
      <w:r>
        <w:rPr>
          <w:rStyle w:val="VerbatimChar"/>
        </w:rPr>
        <w:t xml:space="preserve">REPL/tools/</w:t>
      </w:r>
      <w:r>
        <w:t xml:space="preserve"> </w:t>
      </w:r>
      <w:r>
        <w:t xml:space="preserve">holds</w:t>
      </w:r>
      <w:r>
        <w:t xml:space="preserve"> </w:t>
      </w:r>
      <w:r>
        <w:rPr>
          <w:b/>
          <w:bCs/>
        </w:rPr>
        <w:t xml:space="preserve">53</w:t>
      </w:r>
      <w:r>
        <w:t xml:space="preserve"> </w:t>
      </w:r>
      <w:r>
        <w:rPr>
          <w:rStyle w:val="VerbatimChar"/>
        </w:rPr>
        <w:t xml:space="preserve">_*.py</w:t>
      </w:r>
      <w:r>
        <w:t xml:space="preserve"> </w:t>
      </w:r>
      <w:r>
        <w:t xml:space="preserve">files.</w:t>
      </w:r>
    </w:p>
    <w:p>
      <w:pPr>
        <w:pStyle w:val="BodyText"/>
      </w:pPr>
      <w:r>
        <w:t xml:space="preserve">CORRECTED 2026-09-18: the second figure read</w:t>
      </w:r>
      <w:r>
        <w:t xml:space="preserve"> </w:t>
      </w:r>
      <w:r>
        <w:rPr>
          <w:b/>
          <w:bCs/>
        </w:rPr>
        <w:t xml:space="preserve">51</w:t>
      </w:r>
      <w:r>
        <w:t xml:space="preserve">, so the gap this sentence exists to point</w:t>
      </w:r>
      <w:r>
        <w:t xml:space="preserve"> </w:t>
      </w:r>
      <w:r>
        <w:t xml:space="preserve">at was reported as one tool and is three.</w:t>
      </w:r>
      <w:r>
        <w:t xml:space="preserve"> </w:t>
      </w:r>
      <w:r>
        <w:rPr>
          <w:b/>
          <w:bCs/>
        </w:rPr>
        <w:t xml:space="preserve">[VERIFIED by command]</w:t>
      </w:r>
      <w:r>
        <w:t xml:space="preserve"> </w:t>
      </w:r>
      <w:r>
        <w:t xml:space="preserve">the three</w:t>
      </w:r>
      <w:r>
        <w:t xml:space="preserve"> </w:t>
      </w:r>
      <w:r>
        <w:rPr>
          <w:rStyle w:val="VerbatimChar"/>
        </w:rPr>
        <w:t xml:space="preserve">REPL/tools/_*.py</w:t>
      </w:r>
      <w:r>
        <w:t xml:space="preserve"> </w:t>
      </w:r>
      <w:r>
        <w:t xml:space="preserve">absent from the index are</w:t>
      </w:r>
      <w:r>
        <w:t xml:space="preserve"> </w:t>
      </w:r>
      <w:r>
        <w:rPr>
          <w:rStyle w:val="VerbatimChar"/>
        </w:rPr>
        <w:t xml:space="preserve">_auditbook.py</w:t>
      </w:r>
      <w:r>
        <w:t xml:space="preserve">,</w:t>
      </w:r>
      <w:r>
        <w:t xml:space="preserve"> </w:t>
      </w:r>
      <w:r>
        <w:rPr>
          <w:rStyle w:val="VerbatimChar"/>
        </w:rPr>
        <w:t xml:space="preserve">_booktables.py</w:t>
      </w:r>
      <w:r>
        <w:t xml:space="preserve"> </w:t>
      </w:r>
      <w:r>
        <w:t xml:space="preserve">and</w:t>
      </w:r>
      <w:r>
        <w:t xml:space="preserve"> </w:t>
      </w:r>
      <w:r>
        <w:rPr>
          <w:rStyle w:val="VerbatimChar"/>
        </w:rPr>
        <w:t xml:space="preserve">_modref.py</w:t>
      </w:r>
      <w:r>
        <w:t xml:space="preserve">.</w:t>
      </w:r>
      <w:r>
        <w:t xml:space="preserve"> </w:t>
      </w:r>
      <w:r>
        <w:rPr>
          <w:rStyle w:val="VerbatimChar"/>
        </w:rPr>
        <w:t xml:space="preserve">_toolindex.py</w:t>
      </w:r>
      <w:r>
        <w:t xml:space="preserve"> </w:t>
      </w:r>
      <w:r>
        <w:t xml:space="preserve">globs</w:t>
      </w:r>
      <w:r>
        <w:t xml:space="preserve"> </w:t>
      </w:r>
      <w:r>
        <w:t xml:space="preserve">every</w:t>
      </w:r>
      <w:r>
        <w:t xml:space="preserve"> </w:t>
      </w:r>
      <w:r>
        <w:rPr>
          <w:rStyle w:val="VerbatimChar"/>
        </w:rPr>
        <w:t xml:space="preserve">_*.py</w:t>
      </w:r>
      <w:r>
        <w:t xml:space="preserve"> </w:t>
      </w:r>
      <w:r>
        <w:t xml:space="preserve">in the directory and prints</w:t>
      </w:r>
      <w:r>
        <w:t xml:space="preserve"> </w:t>
      </w:r>
      <w:r>
        <w:t xml:space="preserve">“(no docstring)”</w:t>
      </w:r>
      <w:r>
        <w:t xml:space="preserve"> </w:t>
      </w:r>
      <w:r>
        <w:t xml:space="preserve">rather than skipping, so this is not</w:t>
      </w:r>
      <w:r>
        <w:t xml:space="preserve"> </w:t>
      </w:r>
      <w:r>
        <w:t xml:space="preserve">selective omission — it is simply that</w:t>
      </w:r>
      <w:r>
        <w:t xml:space="preserve"> </w:t>
      </w:r>
      <w:r>
        <w:rPr>
          <w:rStyle w:val="VerbatimChar"/>
        </w:rPr>
        <w:t xml:space="preserve">TOOLS.md</w:t>
      </w:r>
      <w:r>
        <w:t xml:space="preserve"> </w:t>
      </w:r>
      <w:r>
        <w:t xml:space="preserve">has not been regenerated since those three landed,</w:t>
      </w:r>
      <w:r>
        <w:t xml:space="preserve"> </w:t>
      </w:r>
      <w:r>
        <w:t xml:space="preserve">which is the §7.2 open-loop shape again in a second artefact. What makes it worth a sentence rather</w:t>
      </w:r>
      <w:r>
        <w:t xml:space="preserve"> </w:t>
      </w:r>
      <w:r>
        <w:t xml:space="preserve">than a shrug: all three are gate-fatal</w:t>
      </w:r>
      <w:r>
        <w:t xml:space="preserve"> </w:t>
      </w:r>
      <w:r>
        <w:rPr>
          <w:rStyle w:val="VerbatimChar"/>
        </w:rPr>
        <w:t xml:space="preserve">--check</w:t>
      </w:r>
      <w:r>
        <w:t xml:space="preserve"> </w:t>
      </w:r>
      <w:r>
        <w:t xml:space="preserve">tools (§3(b)), and</w:t>
      </w:r>
      <w:r>
        <w:t xml:space="preserve"> </w:t>
      </w:r>
      <w:r>
        <w:rPr>
          <w:rStyle w:val="VerbatimChar"/>
        </w:rPr>
        <w:t xml:space="preserve">TOOLS.md</w:t>
      </w:r>
      <w:r>
        <w:t xml:space="preserve"> </w:t>
      </w:r>
      <w:r>
        <w:t xml:space="preserve">is the document</w:t>
      </w:r>
      <w:r>
        <w:t xml:space="preserve"> </w:t>
      </w:r>
      <w:r>
        <w:rPr>
          <w:rStyle w:val="VerbatimChar"/>
        </w:rPr>
        <w:t xml:space="preserve">CLAUDE.md</w:t>
      </w:r>
      <w:r>
        <w:t xml:space="preserve"> </w:t>
      </w:r>
      <w:r>
        <w:t xml:space="preserve">tells you to read</w:t>
      </w:r>
      <w:r>
        <w:t xml:space="preserve"> </w:t>
      </w:r>
      <w:r>
        <w:rPr>
          <w:i/>
          <w:iCs/>
        </w:rPr>
        <w:t xml:space="preserve">instead of</w:t>
      </w:r>
      <w:r>
        <w:t xml:space="preserve"> </w:t>
      </w:r>
      <w:r>
        <w:t xml:space="preserve">running a tool to find out what it does. The index that</w:t>
      </w:r>
      <w:r>
        <w:t xml:space="preserve"> </w:t>
      </w:r>
      <w:r>
        <w:t xml:space="preserve">replaced the dangerous behaviour does not list the newest checks.</w:t>
      </w:r>
      <w:r>
        <w:t xml:space="preserve"> </w:t>
      </w:r>
      <w:r>
        <w:rPr>
          <w:rStyle w:val="VerbatimChar"/>
        </w:rPr>
        <w:t xml:space="preserve">_suite_stats.py:319</w:t>
      </w:r>
      <w:r>
        <w:t xml:space="preserve"> </w:t>
      </w:r>
      <w:r>
        <w:t xml:space="preserve">is corrected</w:t>
      </w:r>
      <w:r>
        <w:t xml:space="preserve"> </w:t>
      </w:r>
      <w:r>
        <w:t xml:space="preserve">to</w:t>
      </w:r>
      <w:r>
        <w:t xml:space="preserve"> </w:t>
      </w:r>
      <w:r>
        <w:rPr>
          <w:rStyle w:val="VerbatimChar"/>
        </w:rPr>
        <w:t xml:space="preserve">:331</w:t>
      </w:r>
      <w:r>
        <w:t xml:space="preserve"> </w:t>
      </w:r>
      <w:r>
        <w:t xml:space="preserve">above; the write moved, the absence of a flag did not.</w:t>
      </w:r>
    </w:p>
    <w:bookmarkEnd w:id="280"/>
    <w:bookmarkStart w:id="281" w:name="Xa239cd61266f00ce038bd5a16d79981b3686089"/>
    <w:p>
      <w:pPr>
        <w:pStyle w:val="Heading3"/>
      </w:pPr>
      <w:r>
        <w:t xml:space="preserve">7.4 Phase 1.5’s own steps, checked against the tree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 and what it asked for</w:t>
            </w:r>
          </w:p>
        </w:tc>
        <w:tc>
          <w:tcPr/>
          <w:p>
            <w:pPr>
              <w:pStyle w:val="Compact"/>
            </w:pPr>
            <w:r>
              <w:t xml:space="preserve">measured position</w:t>
            </w:r>
          </w:p>
        </w:tc>
      </w:tr>
      <w:tr>
        <w:tc>
          <w:tcPr/>
          <w:p>
            <w:pPr>
              <w:pStyle w:val="Compact"/>
            </w:pPr>
            <w:r>
              <w:rPr>
                <w:b/>
                <w:bCs/>
              </w:rPr>
              <w:t xml:space="preserve">1.5.1.1</w:t>
            </w:r>
            <w:r>
              <w:t xml:space="preserve"> </w:t>
            </w:r>
            <w:r>
              <w:t xml:space="preserve">CI-gate the ground-truth harness; extend it to cover</w:t>
            </w:r>
            <w:r>
              <w:t xml:space="preserve"> </w:t>
            </w:r>
            <w:r>
              <w:rPr>
                <w:b/>
                <w:bCs/>
              </w:rPr>
              <w:t xml:space="preserve">every</w:t>
            </w:r>
            <w:r>
              <w:t xml:space="preserve"> </w:t>
            </w:r>
            <w:r>
              <w:t xml:space="preserve">INFO function</w:t>
            </w:r>
          </w:p>
        </w:tc>
        <w:tc>
          <w:tcPr/>
          <w:p>
            <w:pPr>
              <w:pStyle w:val="Compact"/>
            </w:pPr>
            <w:r>
              <w:t xml:space="preserve">the harnesses exist and</w:t>
            </w:r>
            <w:r>
              <w:t xml:space="preserve"> </w:t>
            </w:r>
            <w:r>
              <w:rPr>
                <w:b/>
                <w:bCs/>
              </w:rPr>
              <w:t xml:space="preserve">are</w:t>
            </w:r>
            <w:r>
              <w:t xml:space="preserve"> </w:t>
            </w:r>
            <w:r>
              <w:t xml:space="preserve">gate entrypoints (</w:t>
            </w:r>
            <w:r>
              <w:rPr>
                <w:rStyle w:val="VerbatimChar"/>
              </w:rPr>
              <w:t xml:space="preserve">launchpad-groundtruth.repl</w:t>
            </w:r>
            <w:r>
              <w:t xml:space="preserve">,</w:t>
            </w:r>
            <w:r>
              <w:t xml:space="preserve"> </w:t>
            </w:r>
            <w:r>
              <w:rPr>
                <w:rStyle w:val="VerbatimChar"/>
              </w:rPr>
              <w:t xml:space="preserve">triplet-collect-golden.repl</w:t>
            </w:r>
            <w:r>
              <w:t xml:space="preserve">,</w:t>
            </w:r>
            <w:r>
              <w:t xml:space="preserve"> </w:t>
            </w:r>
            <w:r>
              <w:rPr>
                <w:rStyle w:val="VerbatimChar"/>
              </w:rPr>
              <w:t xml:space="preserve">modules/DEFPACT-BILLING.repl</w:t>
            </w:r>
            <w:r>
              <w:t xml:space="preserve">, the</w:t>
            </w:r>
            <w:r>
              <w:t xml:space="preserve"> </w:t>
            </w:r>
            <w:r>
              <w:rPr>
                <w:rStyle w:val="VerbatimChar"/>
              </w:rPr>
              <w:t xml:space="preserve">deb-staleness-*</w:t>
            </w:r>
            <w:r>
              <w:t xml:space="preserve"> </w:t>
            </w:r>
            <w:r>
              <w:t xml:space="preserve">drivers), and 415 of 415 client-facing previews are measured, none unmeasured.</w:t>
            </w:r>
            <w:r>
              <w:t xml:space="preserve"> </w:t>
            </w:r>
            <w:r>
              <w:rPr>
                <w:b/>
                <w:bCs/>
              </w:rPr>
              <w:t xml:space="preserve">The coverage instrument that says so is still not gated</w:t>
            </w:r>
            <w:r>
              <w:t xml:space="preserve"> </w:t>
            </w:r>
            <w:r>
              <w:t xml:space="preserve">— re-checked 2026-09-18:</w:t>
            </w:r>
            <w:r>
              <w:t xml:space="preserve"> </w:t>
            </w:r>
            <w:r>
              <w:rPr>
                <w:rStyle w:val="VerbatimChar"/>
              </w:rPr>
              <w:t xml:space="preserve">_info_measured.py</w:t>
            </w:r>
            <w:r>
              <w:t xml:space="preserve"> </w:t>
            </w:r>
            <w:r>
              <w:t xml:space="preserve">has no</w:t>
            </w:r>
            <w:r>
              <w:t xml:space="preserve"> </w:t>
            </w:r>
            <w:r>
              <w:rPr>
                <w:rStyle w:val="VerbatimChar"/>
              </w:rPr>
              <w:t xml:space="preserve">--check</w:t>
            </w:r>
            <w:r>
              <w:t xml:space="preserve"> </w:t>
            </w:r>
            <w:r>
              <w:t xml:space="preserve">and</w:t>
            </w:r>
            <w:r>
              <w:t xml:space="preserve"> </w:t>
            </w:r>
            <w:r>
              <w:rPr>
                <w:rStyle w:val="VerbatimChar"/>
              </w:rPr>
              <w:t xml:space="preserve">_gate.py</w:t>
            </w:r>
            <w:r>
              <w:t xml:space="preserve"> </w:t>
            </w:r>
            <w:r>
              <w:t xml:space="preserve">does not run it. The</w:t>
            </w:r>
            <w:r>
              <w:t xml:space="preserve"> </w:t>
            </w:r>
            <w:r>
              <w:rPr>
                <w:i/>
                <w:iCs/>
              </w:rPr>
              <w:t xml:space="preserve">denominator</w:t>
            </w:r>
            <w:r>
              <w:t xml:space="preserve"> </w:t>
            </w:r>
            <w:r>
              <w:t xml:space="preserve">half of this row has closed: the tool used to enumerate its subject from a hardcoded three-file list, which omitted 14 previews of which one was genuinely unmeasured; it now discovers every</w:t>
            </w:r>
            <w:r>
              <w:t xml:space="preserve"> </w:t>
            </w:r>
            <w:r>
              <w:rPr>
                <w:rStyle w:val="VerbatimChar"/>
              </w:rPr>
              <w:t xml:space="preserve">ClientInfo</w:t>
            </w:r>
            <w:r>
              <w:t xml:space="preserve">-returning</w:t>
            </w:r>
            <w:r>
              <w:t xml:space="preserve"> </w:t>
            </w:r>
            <w:r>
              <w:rPr>
                <w:rStyle w:val="VerbatimChar"/>
              </w:rPr>
              <w:t xml:space="preserve">INFO_</w:t>
            </w:r>
            <w:r>
              <w:t xml:space="preserve"> </w:t>
            </w:r>
            <w:r>
              <w:t xml:space="preserve">preview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and that one preview is measured (Chapter 12 §6)</w:t>
            </w:r>
          </w:p>
        </w:tc>
      </w:tr>
      <w:tr>
        <w:tc>
          <w:tcPr/>
          <w:p>
            <w:pPr>
              <w:pStyle w:val="Compact"/>
            </w:pPr>
            <w:r>
              <w:rPr>
                <w:b/>
                <w:bCs/>
              </w:rPr>
              <w:t xml:space="preserve">1.5.1.2</w:t>
            </w:r>
            <w:r>
              <w:t xml:space="preserve"> </w:t>
            </w:r>
            <w:r>
              <w:t xml:space="preserve">repo-wide REPL coverage completion</w:t>
            </w:r>
          </w:p>
        </w:tc>
        <w:tc>
          <w:tcPr/>
          <w:p>
            <w:pPr>
              <w:pStyle w:val="Compact"/>
            </w:pPr>
            <w:r>
              <w:rPr>
                <w:b/>
                <w:bCs/>
              </w:rPr>
              <w:t xml:space="preserve">substantially done</w:t>
            </w:r>
            <w:r>
              <w:t xml:space="preserve"> </w:t>
            </w:r>
            <w:r>
              <w:t xml:space="preserve">— G1 at 448 of 448 entrypoints exercised, and since 2026-09-18 the ledger can demonstrate all 448 (§5); zero entrypoints reachable only from an ungated file;</w:t>
            </w:r>
            <w:r>
              <w:t xml:space="preserve"> </w:t>
            </w:r>
            <w:r>
              <w:rPr>
                <w:b/>
                <w:bCs/>
              </w:rPr>
              <w:t xml:space="preserve">G2’s live unpinned worklist now at 0</w:t>
            </w:r>
            <w:r>
              <w:t xml:space="preserve">; G5 closed.</w:t>
            </w:r>
            <w:r>
              <w:t xml:space="preserve"> </w:t>
            </w:r>
            <w:r>
              <w:rPr>
                <w:b/>
                <w:bCs/>
              </w:rPr>
              <w:t xml:space="preserve">G6 open at 84%, 699 functions unreached</w:t>
            </w:r>
          </w:p>
        </w:tc>
      </w:tr>
      <w:tr>
        <w:tc>
          <w:tcPr/>
          <w:p>
            <w:pPr>
              <w:pStyle w:val="Compact"/>
            </w:pPr>
            <w:r>
              <w:rPr>
                <w:b/>
                <w:bCs/>
              </w:rPr>
              <w:t xml:space="preserve">1.5.1.3</w:t>
            </w:r>
            <w:r>
              <w:t xml:space="preserve"> </w:t>
            </w:r>
            <w:r>
              <w:t xml:space="preserve">single comprehensive run, one boot, all Pact code</w:t>
            </w:r>
          </w:p>
        </w:tc>
        <w:tc>
          <w:tcPr/>
          <w:p>
            <w:pPr>
              <w:pStyle w:val="Compact"/>
            </w:pPr>
            <w:r>
              <w:rPr>
                <w:b/>
                <w:bCs/>
              </w:rPr>
              <w:t xml:space="preserve">met by a different mechanism.</w:t>
            </w:r>
            <w:r>
              <w:t xml:space="preserve"> </w:t>
            </w:r>
            <w:r>
              <w:t xml:space="preserve">The one-boot runner carries 25% of the distinct assertions; the comprehensive run is the 92-way parallel gate</w:t>
            </w:r>
          </w:p>
        </w:tc>
      </w:tr>
    </w:tbl>
    <w:p>
      <w:pPr>
        <w:pStyle w:val="BodyText"/>
      </w:pPr>
      <w:r>
        <w:t xml:space="preserve">CORRECTED 2026-09-18. Row 1.5.1.1 said</w:t>
      </w:r>
      <w:r>
        <w:t xml:space="preserve"> </w:t>
      </w:r>
      <w:r>
        <w:rPr>
          <w:i/>
          <w:iCs/>
        </w:rPr>
        <w:t xml:space="preserve">“401 previews are measured”</w:t>
      </w:r>
      <w:r>
        <w:t xml:space="preserve"> </w:t>
      </w:r>
      <w:r>
        <w:t xml:space="preserve">and that the tool’s</w:t>
      </w:r>
      <w:r>
        <w:t xml:space="preserve"> </w:t>
      </w:r>
      <w:r>
        <w:t xml:space="preserve">denominator omitted fourteen; both halves are superseded, and the half that mattered — the</w:t>
      </w:r>
      <w:r>
        <w:t xml:space="preserve"> </w:t>
      </w:r>
      <w:r>
        <w:t xml:space="preserve">instrument is not gated — was re-checked and still holds. Row 1.5.1.2 said</w:t>
      </w:r>
      <w:r>
        <w:t xml:space="preserve"> </w:t>
      </w:r>
      <w:r>
        <w:rPr>
          <w:i/>
          <w:iCs/>
        </w:rPr>
        <w:t xml:space="preserve">“G1 at 448/448”</w:t>
      </w:r>
      <w:r>
        <w:t xml:space="preserve"> </w:t>
      </w:r>
      <w:r>
        <w:t xml:space="preserve">and</w:t>
      </w:r>
      <w:r>
        <w:t xml:space="preserve"> </w:t>
      </w:r>
      <w:r>
        <w:rPr>
          <w:i/>
          <w:iCs/>
        </w:rPr>
        <w:t xml:space="preserve">“G2’s live unpinned worklist at 1”</w:t>
      </w:r>
      <w:r>
        <w:t xml:space="preserve"> </w:t>
      </w:r>
      <w:r>
        <w:t xml:space="preserve">and</w:t>
      </w:r>
      <w:r>
        <w:t xml:space="preserve"> </w:t>
      </w:r>
      <w:r>
        <w:rPr>
          <w:i/>
          <w:iCs/>
        </w:rPr>
        <w:t xml:space="preserve">“G6 open at 84%, 708 unreached”</w:t>
      </w:r>
      <w:r>
        <w:t xml:space="preserve">. The G2 worklist has</w:t>
      </w:r>
      <w:r>
        <w:t xml:space="preserve"> </w:t>
      </w:r>
      <w:r>
        <w:t xml:space="preserve">reached zero, which is the only one of the three that is a completed piece of work.</w:t>
      </w:r>
    </w:p>
    <w:bookmarkEnd w:id="281"/>
    <w:bookmarkStart w:id="282" w:name="X33d766d2c28d87cec795f4ce11616efe960b69b"/>
    <w:p>
      <w:pPr>
        <w:pStyle w:val="Heading3"/>
      </w:pPr>
      <w:r>
        <w:t xml:space="preserve">7.5 And the finding that qualifies every green assertion in this Part</w:t>
      </w:r>
    </w:p>
    <w:p>
      <w:pPr>
        <w:pStyle w:val="FirstParagraph"/>
      </w:pPr>
      <w:r>
        <w:t xml:space="preserve">It comes from the adversarial round, and Part III states it in full, but it belongs here because it</w:t>
      </w:r>
      <w:r>
        <w:t xml:space="preserve"> </w:t>
      </w:r>
      <w:r>
        <w:t xml:space="preserve">bounds what Chapter 15’s numbers certify. Four red-team attacks were</w:t>
      </w:r>
      <w:r>
        <w:t xml:space="preserve"> </w:t>
      </w:r>
      <w:r>
        <w:rPr>
          <w:b/>
          <w:bCs/>
        </w:rPr>
        <w:t xml:space="preserve">refused by the wrong</w:t>
      </w:r>
      <w:r>
        <w:rPr>
          <w:b/>
          <w:bCs/>
        </w:rPr>
        <w:t xml:space="preserve"> </w:t>
      </w:r>
      <w:r>
        <w:rPr>
          <w:b/>
          <w:bCs/>
        </w:rPr>
        <w:t xml:space="preserve">guard</w:t>
      </w:r>
      <w:r>
        <w:t xml:space="preserve"> </w:t>
      </w:r>
      <w:r>
        <w:t xml:space="preserve">—</w:t>
      </w:r>
      <w:r>
        <w:t xml:space="preserve"> </w:t>
      </w:r>
      <w:r>
        <w:rPr>
          <w:rStyle w:val="VerbatimChar"/>
        </w:rPr>
        <w:t xml:space="preserve">RT-E-001</w:t>
      </w:r>
      <w:r>
        <w:t xml:space="preserve">,</w:t>
      </w:r>
      <w:r>
        <w:t xml:space="preserve"> </w:t>
      </w:r>
      <w:r>
        <w:rPr>
          <w:rStyle w:val="VerbatimChar"/>
        </w:rPr>
        <w:t xml:space="preserve">RT-H-001</w:t>
      </w:r>
      <w:r>
        <w:t xml:space="preserve">,</w:t>
      </w:r>
      <w:r>
        <w:t xml:space="preserve"> </w:t>
      </w:r>
      <w:r>
        <w:rPr>
          <w:rStyle w:val="VerbatimChar"/>
        </w:rPr>
        <w:t xml:space="preserve">RT-C-001</w:t>
      </w:r>
      <w:r>
        <w:t xml:space="preserve"> </w:t>
      </w:r>
      <w:r>
        <w:t xml:space="preserve">and</w:t>
      </w:r>
      <w:r>
        <w:t xml:space="preserve"> </w:t>
      </w:r>
      <w:r>
        <w:rPr>
          <w:rStyle w:val="VerbatimChar"/>
        </w:rPr>
        <w:t xml:space="preserve">RT-E-002</w:t>
      </w:r>
      <w:r>
        <w:t xml:space="preserve"> </w:t>
      </w:r>
      <w:r>
        <w:t xml:space="preserve">— and</w:t>
      </w:r>
      <w:r>
        <w:t xml:space="preserve"> </w:t>
      </w:r>
      <w:r>
        <w:rPr>
          <w:rStyle w:val="VerbatimChar"/>
        </w:rPr>
        <w:t xml:space="preserve">RT-H-001</w:t>
      </w:r>
      <w:r>
        <w:t xml:space="preserve"> </w:t>
      </w:r>
      <w:r>
        <w:t xml:space="preserve">produced two of them,</w:t>
      </w:r>
      <w:r>
        <w:t xml:space="preserve"> </w:t>
      </w:r>
      <w:r>
        <w:t xml:space="preserve">so there are five rows: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attack</w:t>
            </w:r>
          </w:p>
        </w:tc>
        <w:tc>
          <w:tcPr/>
          <w:p>
            <w:pPr>
              <w:pStyle w:val="Compact"/>
            </w:pPr>
            <w:r>
              <w:t xml:space="preserve">the guard that ought to refuse</w:t>
            </w:r>
          </w:p>
        </w:tc>
        <w:tc>
          <w:tcPr/>
          <w:p>
            <w:pPr>
              <w:pStyle w:val="Compact"/>
            </w:pPr>
            <w:r>
              <w:t xml:space="preserve">the guard that actually did</w:t>
            </w:r>
          </w:p>
        </w:tc>
      </w:tr>
      <w:tr>
        <w:tc>
          <w:tcPr/>
          <w:p>
            <w:pPr>
              <w:pStyle w:val="Compact"/>
            </w:pPr>
            <w:r>
              <w:rPr>
                <w:rStyle w:val="VerbatimChar"/>
              </w:rPr>
              <w:t xml:space="preserve">RT-E-001</w:t>
            </w:r>
            <w:r>
              <w:t xml:space="preserve"> </w:t>
            </w:r>
            <w:r>
              <w:t xml:space="preserve">vault dust sweep</w:t>
            </w:r>
          </w:p>
        </w:tc>
        <w:tc>
          <w:tcPr/>
          <w:p>
            <w:pPr>
              <w:pStyle w:val="Compact"/>
            </w:pPr>
            <w:r>
              <w:t xml:space="preserve">a claimant-set check</w:t>
            </w:r>
          </w:p>
        </w:tc>
        <w:tc>
          <w:tcPr/>
          <w:p>
            <w:pPr>
              <w:pStyle w:val="Compact"/>
            </w:pPr>
            <w:r>
              <w:t xml:space="preserve">a</w:t>
            </w:r>
            <w:r>
              <w:t xml:space="preserve"> </w:t>
            </w:r>
            <w:r>
              <w:rPr>
                <w:rStyle w:val="VerbatimChar"/>
              </w:rPr>
              <w:t xml:space="preserve">last-collected-round</w:t>
            </w:r>
            <w:r>
              <w:t xml:space="preserve"> </w:t>
            </w:r>
            <w:r>
              <w:t xml:space="preserve">stamp</w:t>
            </w:r>
            <w:r>
              <w:t xml:space="preserve"> </w:t>
            </w:r>
            <w:r>
              <w:rPr>
                <w:b/>
                <w:bCs/>
              </w:rPr>
              <w:t xml:space="preserve">in a different function</w:t>
            </w:r>
          </w:p>
        </w:tc>
      </w:tr>
      <w:tr>
        <w:tc>
          <w:tcPr/>
          <w:p>
            <w:pPr>
              <w:pStyle w:val="Compact"/>
            </w:pPr>
            <w:r>
              <w:rPr>
                <w:rStyle w:val="VerbatimChar"/>
              </w:rPr>
              <w:t xml:space="preserve">RT-H-001</w:t>
            </w:r>
            <w:r>
              <w:t xml:space="preserve"> </w:t>
            </w:r>
            <w:r>
              <w:t xml:space="preserve">swap a token for itself</w:t>
            </w:r>
          </w:p>
        </w:tc>
        <w:tc>
          <w:tcPr/>
          <w:p>
            <w:pPr>
              <w:pStyle w:val="Compact"/>
            </w:pPr>
            <w:r>
              <w:rPr>
                <w:rStyle w:val="VerbatimChar"/>
              </w:rPr>
              <w:t xml:space="preserve">output-id NOT IN input-ids</w:t>
            </w:r>
          </w:p>
        </w:tc>
        <w:tc>
          <w:tcPr/>
          <w:p>
            <w:pPr>
              <w:pStyle w:val="Compact"/>
            </w:pPr>
            <w:r>
              <w:t xml:space="preserve">the</w:t>
            </w:r>
            <w:r>
              <w:t xml:space="preserve"> </w:t>
            </w:r>
            <w:r>
              <w:rPr>
                <w:b/>
                <w:bCs/>
              </w:rPr>
              <w:t xml:space="preserve">curve returning exactly zero</w:t>
            </w:r>
          </w:p>
        </w:tc>
      </w:tr>
      <w:tr>
        <w:tc>
          <w:tcPr/>
          <w:p>
            <w:pPr>
              <w:pStyle w:val="Compact"/>
            </w:pPr>
            <w:r>
              <w:rPr>
                <w:rStyle w:val="VerbatimChar"/>
              </w:rPr>
              <w:t xml:space="preserve">RT-H-001</w:t>
            </w:r>
            <w:r>
              <w:t xml:space="preserve"> </w:t>
            </w:r>
            <w:r>
              <w:t xml:space="preserve">duplicate swap input</w:t>
            </w:r>
          </w:p>
        </w:tc>
        <w:tc>
          <w:tcPr/>
          <w:p>
            <w:pPr>
              <w:pStyle w:val="Compact"/>
            </w:pPr>
            <w:r>
              <w:t xml:space="preserve">a uniqueness check</w:t>
            </w:r>
          </w:p>
        </w:tc>
        <w:tc>
          <w:tcPr/>
          <w:p>
            <w:pPr>
              <w:pStyle w:val="Compact"/>
            </w:pPr>
            <w:r>
              <w:t xml:space="preserve">a</w:t>
            </w:r>
            <w:r>
              <w:t xml:space="preserve"> </w:t>
            </w:r>
            <w:r>
              <w:rPr>
                <w:b/>
                <w:bCs/>
              </w:rPr>
              <w:t xml:space="preserve">stable-pool single-input rule</w:t>
            </w:r>
          </w:p>
        </w:tc>
      </w:tr>
      <w:tr>
        <w:tc>
          <w:tcPr/>
          <w:p>
            <w:pPr>
              <w:pStyle w:val="Compact"/>
            </w:pPr>
            <w:r>
              <w:rPr>
                <w:rStyle w:val="VerbatimChar"/>
              </w:rPr>
              <w:t xml:space="preserve">RT-C-001</w:t>
            </w:r>
            <w:r>
              <w:t xml:space="preserve"> </w:t>
            </w:r>
            <w:r>
              <w:t xml:space="preserve">treasury-debt wipe</w:t>
            </w:r>
          </w:p>
        </w:tc>
        <w:tc>
          <w:tcPr/>
          <w:p>
            <w:pPr>
              <w:pStyle w:val="Compact"/>
            </w:pPr>
            <w:r>
              <w:rPr>
                <w:rStyle w:val="VerbatimChar"/>
              </w:rPr>
              <w:t xml:space="preserve">GOV\|DPTF_ADMIN</w:t>
            </w:r>
          </w:p>
        </w:tc>
        <w:tc>
          <w:tcPr/>
          <w:p>
            <w:pPr>
              <w:pStyle w:val="Compact"/>
            </w:pPr>
            <w:r>
              <w:t xml:space="preserve">a</w:t>
            </w:r>
            <w:r>
              <w:t xml:space="preserve"> </w:t>
            </w:r>
            <w:r>
              <w:rPr>
                <w:b/>
                <w:bCs/>
              </w:rPr>
              <w:t xml:space="preserve">solvency check one line above it</w:t>
            </w:r>
          </w:p>
        </w:tc>
      </w:tr>
      <w:tr>
        <w:tc>
          <w:tcPr/>
          <w:p>
            <w:pPr>
              <w:pStyle w:val="Compact"/>
            </w:pPr>
            <w:r>
              <w:rPr>
                <w:rStyle w:val="VerbatimChar"/>
              </w:rPr>
              <w:t xml:space="preserve">RT-E-002</w:t>
            </w:r>
            <w:r>
              <w:t xml:space="preserve"> </w:t>
            </w:r>
            <w:r>
              <w:t xml:space="preserve">continue a defpact you did not start</w:t>
            </w:r>
          </w:p>
        </w:tc>
        <w:tc>
          <w:tcPr/>
          <w:p>
            <w:pPr>
              <w:pStyle w:val="Compact"/>
            </w:pPr>
            <w:r>
              <w:t xml:space="preserve">a continuation-authority check</w:t>
            </w:r>
          </w:p>
        </w:tc>
        <w:tc>
          <w:tcPr/>
          <w:p>
            <w:pPr>
              <w:pStyle w:val="Compact"/>
            </w:pPr>
            <w:r>
              <w:t xml:space="preserve">the step</w:t>
            </w:r>
            <w:r>
              <w:t xml:space="preserve"> </w:t>
            </w:r>
            <w:r>
              <w:rPr>
                <w:b/>
                <w:bCs/>
              </w:rPr>
              <w:t xml:space="preserve">happening to move the starter’s own tokens</w:t>
            </w:r>
          </w:p>
        </w:tc>
      </w:tr>
    </w:tbl>
    <w:p>
      <w:pPr>
        <w:pStyle w:val="BodyText"/>
      </w:pPr>
      <w:r>
        <w:t xml:space="preserve">Every one of them was green, and would have stayed green through the change that breaks it. The</w:t>
      </w:r>
      <w:r>
        <w:t xml:space="preserve"> </w:t>
      </w:r>
      <w:r>
        <w:t xml:space="preserve">first four have since been repaired.</w:t>
      </w:r>
      <w:r>
        <w:t xml:space="preserve"> </w:t>
      </w:r>
      <w:r>
        <w:rPr>
          <w:rStyle w:val="VerbatimChar"/>
        </w:rPr>
        <w:t xml:space="preserve">RT-E-002</w:t>
      </w:r>
      <w:r>
        <w:t xml:space="preserve"> </w:t>
      </w:r>
      <w:r>
        <w:t xml:space="preserve">deliberately has not — giving the defpact layer a</w:t>
      </w:r>
      <w:r>
        <w:t xml:space="preserve"> </w:t>
      </w:r>
      <w:r>
        <w:t xml:space="preserve">continuation-authority check is a design decision about who may drive a multi-step operation, and it</w:t>
      </w:r>
      <w:r>
        <w:t xml:space="preserve"> </w:t>
      </w:r>
      <w:r>
        <w:t xml:space="preserve">would touch every</w:t>
      </w:r>
      <w:r>
        <w:t xml:space="preserve"> </w:t>
      </w:r>
      <w:r>
        <w:rPr>
          <w:rStyle w:val="VerbatimChar"/>
        </w:rPr>
        <w:t xml:space="preserve">MTX|</w:t>
      </w:r>
      <w:r>
        <w:t xml:space="preserve"> </w:t>
      </w:r>
      <w:r>
        <w:t xml:space="preserve">pact — so it is recorded instead as a standing constraint:</w:t>
      </w:r>
      <w:r>
        <w:t xml:space="preserve"> </w:t>
      </w:r>
      <w:r>
        <w:rPr>
          <w:i/>
          <w:iCs/>
        </w:rPr>
        <w:t xml:space="preserve">if a step does</w:t>
      </w:r>
      <w:r>
        <w:rPr>
          <w:i/>
          <w:iCs/>
        </w:rPr>
        <w:t xml:space="preserve"> </w:t>
      </w:r>
      <w:r>
        <w:rPr>
          <w:i/>
          <w:iCs/>
        </w:rPr>
        <w:t xml:space="preserve">not move the starter’s own assets, it has no caller authentication at all.</w:t>
      </w:r>
    </w:p>
    <w:p>
      <w:pPr>
        <w:pStyle w:val="BodyText"/>
      </w:pPr>
      <w:r>
        <w:t xml:space="preserve">CORRECTED 2026-09-18. This read</w:t>
      </w:r>
      <w:r>
        <w:t xml:space="preserve"> </w:t>
      </w:r>
      <w:r>
        <w:rPr>
          <w:b/>
          <w:bCs/>
        </w:rPr>
        <w:t xml:space="preserve">“Three of the red team’s six clean refusals were by the wrong</w:t>
      </w:r>
      <w:r>
        <w:rPr>
          <w:b/>
          <w:bCs/>
        </w:rPr>
        <w:t xml:space="preserve"> </w:t>
      </w:r>
      <w:r>
        <w:rPr>
          <w:b/>
          <w:bCs/>
        </w:rPr>
        <w:t xml:space="preserve">guard”</w:t>
      </w:r>
      <w:r>
        <w:t xml:space="preserve"> </w:t>
      </w:r>
      <w:r>
        <w:t xml:space="preserve">above a table of four rows, a three-against-four mismatch inherited verbatim from</w:t>
      </w:r>
      <w:r>
        <w:t xml:space="preserve"> </w:t>
      </w:r>
      <w:r>
        <w:rPr>
          <w:rStyle w:val="VerbatimChar"/>
        </w:rPr>
        <w:t xml:space="preserve">RED-TEAM-REPORT.md:1657</w:t>
      </w:r>
      <w:r>
        <w:t xml:space="preserve">. Both numbers were wrong in a different way. The denominator: the register</w:t>
      </w:r>
      <w:r>
        <w:t xml:space="preserve"> </w:t>
      </w:r>
      <w:r>
        <w:t xml:space="preserve">today records 38 attacks, 18 of them refused, so</w:t>
      </w:r>
      <w:r>
        <w:t xml:space="preserve"> </w:t>
      </w:r>
      <w:r>
        <w:t xml:space="preserve">“six”</w:t>
      </w:r>
      <w:r>
        <w:t xml:space="preserve"> </w:t>
      </w:r>
      <w:r>
        <w:t xml:space="preserve">is the</w:t>
      </w:r>
      <w:r>
        <w:t xml:space="preserve"> </w:t>
      </w:r>
      <w:r>
        <w:t xml:space="preserve">programme’s size at an earlier stage and not a live figure. The numerator:</w:t>
      </w:r>
      <w:r>
        <w:t xml:space="preserve"> </w:t>
      </w:r>
      <w:r>
        <w:rPr>
          <w:rStyle w:val="VerbatimChar"/>
        </w:rPr>
        <w:t xml:space="preserve">RED-TEAM-REPORT.md:892</w:t>
      </w:r>
      <w:r>
        <w:t xml:space="preserve"> </w:t>
      </w:r>
      <w:r>
        <w:t xml:space="preserve">records a</w:t>
      </w:r>
      <w:r>
        <w:t xml:space="preserve"> </w:t>
      </w:r>
      <w:r>
        <w:rPr>
          <w:b/>
          <w:bCs/>
        </w:rPr>
        <w:t xml:space="preserve">fourth</w:t>
      </w:r>
      <w:r>
        <w:t xml:space="preserve"> </w:t>
      </w:r>
      <w:r>
        <w:t xml:space="preserve">wrong-guard refusal,</w:t>
      </w:r>
      <w:r>
        <w:t xml:space="preserve"> </w:t>
      </w:r>
      <w:r>
        <w:rPr>
          <w:rStyle w:val="VerbatimChar"/>
        </w:rPr>
        <w:t xml:space="preserve">RT-E-002</w:t>
      </w:r>
      <w:r>
        <w:t xml:space="preserve">, found on 2026-09-15 and never added here — it</w:t>
      </w:r>
      <w:r>
        <w:t xml:space="preserve"> </w:t>
      </w:r>
      <w:r>
        <w:t xml:space="preserve">is the fifth row above, and the only one still open. The three-versus-four was never an error, only</w:t>
      </w:r>
      <w:r>
        <w:t xml:space="preserve"> </w:t>
      </w:r>
      <w:r>
        <w:t xml:space="preserve">an unexplained one: it counted attacks while the table listed findings, and</w:t>
      </w:r>
      <w:r>
        <w:t xml:space="preserve"> </w:t>
      </w:r>
      <w:r>
        <w:rPr>
          <w:rStyle w:val="VerbatimChar"/>
        </w:rPr>
        <w:t xml:space="preserve">RT-H-001</w:t>
      </w:r>
      <w:r>
        <w:t xml:space="preserve"> </w:t>
      </w:r>
      <w:r>
        <w:t xml:space="preserve">yielded two.</w:t>
      </w:r>
      <w:r>
        <w:t xml:space="preserve"> </w:t>
      </w:r>
      <w:r>
        <w:t xml:space="preserve">Deliberately</w:t>
      </w:r>
      <w:r>
        <w:t xml:space="preserve"> </w:t>
      </w:r>
      <w:r>
        <w:rPr>
          <w:b/>
          <w:bCs/>
        </w:rPr>
        <w:t xml:space="preserve">not</w:t>
      </w:r>
      <w:r>
        <w:t xml:space="preserve"> </w:t>
      </w:r>
      <w:r>
        <w:t xml:space="preserve">written as</w:t>
      </w:r>
      <w:r>
        <w:t xml:space="preserve"> </w:t>
      </w:r>
      <w:r>
        <w:t xml:space="preserve">“four of 18”</w:t>
      </w:r>
      <w:r>
        <w:t xml:space="preserve">: the register marks</w:t>
      </w:r>
      <w:r>
        <w:t xml:space="preserve"> </w:t>
      </w:r>
      <w:r>
        <w:rPr>
          <w:rStyle w:val="VerbatimChar"/>
        </w:rPr>
        <w:t xml:space="preserve">RT-H-001</w:t>
      </w:r>
      <w:r>
        <w:t xml:space="preserve"> </w:t>
      </w:r>
      <w:r>
        <w:t xml:space="preserve">FIXED rather than REFUSED, because the same attack also found a real defect, so the four are not a</w:t>
      </w:r>
      <w:r>
        <w:t xml:space="preserve"> </w:t>
      </w:r>
      <w:r>
        <w:t xml:space="preserve">subset of the refused count and quoting them as a fraction of it would be false.</w:t>
      </w:r>
    </w:p>
    <w:p>
      <w:pPr>
        <w:pStyle w:val="BlockText"/>
      </w:pPr>
      <w:r>
        <w:t xml:space="preserve">The suite’s 25,667 executed assertions — measured at build time; this book</w:t>
      </w:r>
      <w:r>
        <w:t xml:space="preserve"> </w:t>
      </w:r>
      <w:r>
        <w:t xml:space="preserve">did not run the gate — establish that the system behaves as documented. They do</w:t>
      </w:r>
      <w:r>
        <w:t xml:space="preserve"> </w:t>
      </w:r>
      <w:r>
        <w:t xml:space="preserve">not establish</w:t>
      </w:r>
      <w:r>
        <w:t xml:space="preserve"> </w:t>
      </w:r>
      <w:r>
        <w:t xml:space="preserve">that it is defended for the reasons the documentation implies. Those are different claims, and only</w:t>
      </w:r>
      <w:r>
        <w:t xml:space="preserve"> </w:t>
      </w:r>
      <w:r>
        <w:t xml:space="preserve">the first one has a number.</w:t>
      </w:r>
    </w:p>
    <w:p>
      <w:r>
        <w:pict>
          <v:rect style="width:0;height:1.5pt" o:hralign="center" o:hrstd="t" o:hr="t"/>
        </w:pict>
      </w:r>
    </w:p>
    <w:bookmarkEnd w:id="282"/>
    <w:bookmarkEnd w:id="283"/>
    <w:bookmarkStart w:id="284" w:name="the-methodology-traps-worth-publishing"/>
    <w:p>
      <w:pPr>
        <w:pStyle w:val="Heading2"/>
      </w:pPr>
      <w:r>
        <w:t xml:space="preserve">8. The methodology traps worth publishing</w:t>
      </w:r>
    </w:p>
    <w:p>
      <w:pPr>
        <w:pStyle w:val="FirstParagraph"/>
      </w:pPr>
      <w:r>
        <w:t xml:space="preserve">The round’s report keeps a section for the mistakes made while measuring, and three transfer directly</w:t>
      </w:r>
      <w:r>
        <w:t xml:space="preserve"> </w:t>
      </w:r>
      <w:r>
        <w:t xml:space="preserve">to anyone auditing a system like this.</w:t>
      </w:r>
    </w:p>
    <w:p>
      <w:pPr>
        <w:pStyle w:val="BodyText"/>
      </w:pPr>
      <w:r>
        <w:rPr>
          <w:b/>
          <w:bCs/>
        </w:rPr>
        <w:t xml:space="preserve">A stale log answered for a run that never happened.</w:t>
      </w:r>
      <w:r>
        <w:t xml:space="preserve"> </w:t>
      </w:r>
      <w:r>
        <w:t xml:space="preserve">A gate launched as</w:t>
      </w:r>
      <w:r>
        <w:t xml:space="preserve"> </w:t>
      </w:r>
      <w:r>
        <w:rPr>
          <w:rStyle w:val="VerbatimChar"/>
        </w:rPr>
        <w:t xml:space="preserve">cd REPL &amp;&amp; … &gt; log</w:t>
      </w:r>
      <w:r>
        <w:t xml:space="preserve"> </w:t>
      </w:r>
      <w:r>
        <w:t xml:space="preserve">from a</w:t>
      </w:r>
      <w:r>
        <w:t xml:space="preserve"> </w:t>
      </w:r>
      <w:r>
        <w:t xml:space="preserve">shell already inside</w:t>
      </w:r>
      <w:r>
        <w:t xml:space="preserve"> </w:t>
      </w:r>
      <w:r>
        <w:rPr>
          <w:rStyle w:val="VerbatimChar"/>
        </w:rPr>
        <w:t xml:space="preserve">REPL/</w:t>
      </w:r>
      <w:r>
        <w:t xml:space="preserve"> </w:t>
      </w:r>
      <w:r>
        <w:t xml:space="preserve">never started; a previous session’s log at that path ended in</w:t>
      </w:r>
      <w:r>
        <w:t xml:space="preserve"> </w:t>
      </w:r>
      <w:r>
        <w:rPr>
          <w:rStyle w:val="VerbatimChar"/>
        </w:rPr>
        <w:t xml:space="preserve">GATE GREEN</w:t>
      </w:r>
      <w:r>
        <w:t xml:space="preserve">, and a trailing</w:t>
      </w:r>
      <w:r>
        <w:t xml:space="preserve"> </w:t>
      </w:r>
      <w:r>
        <w:rPr>
          <w:rStyle w:val="VerbatimChar"/>
        </w:rPr>
        <w:t xml:space="preserve">; echo rc=$?</w:t>
      </w:r>
      <w:r>
        <w:t xml:space="preserve"> </w:t>
      </w:r>
      <w:r>
        <w:t xml:space="preserve">reported the</w:t>
      </w:r>
      <w:r>
        <w:t xml:space="preserve"> </w:t>
      </w:r>
      <w:r>
        <w:rPr>
          <w:i/>
          <w:iCs/>
        </w:rPr>
        <w:t xml:space="preserve">echo’s</w:t>
      </w:r>
      <w:r>
        <w:t xml:space="preserve"> </w:t>
      </w:r>
      <w:r>
        <w:t xml:space="preserve">success. The stale green hid a real</w:t>
      </w:r>
      <w:r>
        <w:t xml:space="preserve"> </w:t>
      </w:r>
      <w:r>
        <w:t xml:space="preserve">failure for hours. The structural fix is one line, flushed first: the gate now prints</w:t>
      </w:r>
      <w:r>
        <w:t xml:space="preserve"> </w:t>
      </w:r>
      <w:r>
        <w:rPr>
          <w:rStyle w:val="VerbatimChar"/>
        </w:rPr>
        <w:t xml:space="preserve">GATE RUN STARTED &lt;timestamp&gt; (pid N)</w:t>
      </w:r>
      <w:r>
        <w:t xml:space="preserve"> </w:t>
      </w:r>
      <w:r>
        <w:t xml:space="preserve">before doing anything.</w:t>
      </w:r>
      <w:r>
        <w:t xml:space="preserve"> </w:t>
      </w:r>
      <w:r>
        <w:rPr>
          <w:b/>
          <w:bCs/>
        </w:rPr>
        <w:t xml:space="preserve">A log without that header was never</w:t>
      </w:r>
      <w:r>
        <w:rPr>
          <w:b/>
          <w:bCs/>
        </w:rPr>
        <w:t xml:space="preserve"> </w:t>
      </w:r>
      <w:r>
        <w:rPr>
          <w:b/>
          <w:bCs/>
        </w:rPr>
        <w:t xml:space="preserve">produced by a run.</w:t>
      </w:r>
    </w:p>
    <w:p>
      <w:pPr>
        <w:pStyle w:val="BodyText"/>
      </w:pPr>
      <w:r>
        <w:rPr>
          <w:b/>
          <w:bCs/>
        </w:rPr>
        <w:t xml:space="preserve">An exclusion list with a wrong reason is where coverage hides.</w:t>
      </w:r>
      <w:r>
        <w:t xml:space="preserve"> </w:t>
      </w:r>
      <w:r>
        <w:t xml:space="preserve">One gate-excluded file was recorded</w:t>
      </w:r>
      <w:r>
        <w:t xml:space="preserve"> </w:t>
      </w:r>
      <w:r>
        <w:t xml:space="preserve">as failing deep inside a probe module. It actually dies on its</w:t>
      </w:r>
      <w:r>
        <w:t xml:space="preserve"> </w:t>
      </w:r>
      <w:r>
        <w:rPr>
          <w:b/>
          <w:bCs/>
        </w:rPr>
        <w:t xml:space="preserve">first</w:t>
      </w:r>
      <w:r>
        <w:rPr>
          <w:b/>
          <w:bCs/>
        </w:rPr>
        <w:t xml:space="preserve"> </w:t>
      </w:r>
      <w:r>
        <w:rPr>
          <w:rStyle w:val="VerbatimChar"/>
          <w:b/>
          <w:bCs/>
        </w:rPr>
        <w:t xml:space="preserve">(load)</w:t>
      </w:r>
      <w:r>
        <w:t xml:space="preserve"> </w:t>
      </w:r>
      <w:r>
        <w:t xml:space="preserve">from a path bug and</w:t>
      </w:r>
      <w:r>
        <w:t xml:space="preserve"> </w:t>
      </w:r>
      <w:r>
        <w:t xml:space="preserve">has never run at all — it was moved into</w:t>
      </w:r>
      <w:r>
        <w:t xml:space="preserve"> </w:t>
      </w:r>
      <w:r>
        <w:rPr>
          <w:rStyle w:val="VerbatimChar"/>
        </w:rPr>
        <w:t xml:space="preserve">Kursan/</w:t>
      </w:r>
      <w:r>
        <w:t xml:space="preserve"> </w:t>
      </w:r>
      <w:r>
        <w:t xml:space="preserve">and its REPL-root-relative loads were never fixed.</w:t>
      </w:r>
      <w:r>
        <w:t xml:space="preserve"> </w:t>
      </w:r>
      <w:r>
        <w:t xml:space="preserve">The recorded reason would have sent the next person to debug something never reached. The exclusion</w:t>
      </w:r>
      <w:r>
        <w:t xml:space="preserve"> </w:t>
      </w:r>
      <w:r>
        <w:t xml:space="preserve">now names the real cause and states why the coverage is not lost.</w:t>
      </w:r>
    </w:p>
    <w:p>
      <w:pPr>
        <w:pStyle w:val="BodyText"/>
      </w:pPr>
      <w:r>
        <w:rPr>
          <w:b/>
          <w:bCs/>
        </w:rPr>
        <w:t xml:space="preserve">A worklist of</w:t>
      </w:r>
      <w:r>
        <w:rPr>
          <w:b/>
          <w:bCs/>
        </w:rPr>
        <w:t xml:space="preserve"> </w:t>
      </w:r>
      <w:r>
        <w:rPr>
          <w:b/>
          <w:bCs/>
        </w:rPr>
        <w:t xml:space="preserve">“78 unreached</w:t>
      </w:r>
      <w:r>
        <w:rPr>
          <w:b/>
          <w:bCs/>
        </w:rPr>
        <w:t xml:space="preserve"> </w:t>
      </w:r>
      <w:r>
        <w:rPr>
          <w:rStyle w:val="VerbatimChar"/>
          <w:b/>
          <w:bCs/>
        </w:rPr>
        <w:t xml:space="preserve">UEV_</w:t>
      </w:r>
      <w:r>
        <w:rPr>
          <w:b/>
          <w:bCs/>
        </w:rPr>
        <w:t xml:space="preserve"> </w:t>
      </w:r>
      <w:r>
        <w:rPr>
          <w:b/>
          <w:bCs/>
        </w:rPr>
        <w:t xml:space="preserve">guards”</w:t>
      </w:r>
      <w:r>
        <w:rPr>
          <w:b/>
          <w:bCs/>
        </w:rPr>
        <w:t xml:space="preserve"> </w:t>
      </w:r>
      <w:r>
        <w:rPr>
          <w:b/>
          <w:bCs/>
        </w:rPr>
        <w:t xml:space="preserve">was carried across two sessions and was never real.</w:t>
      </w:r>
      <w:r>
        <w:t xml:space="preserve"> </w:t>
      </w:r>
      <w:r>
        <w:t xml:space="preserve">It</w:t>
      </w:r>
      <w:r>
        <w:t xml:space="preserve"> </w:t>
      </w:r>
      <w:r>
        <w:t xml:space="preserve">came from a tool measuring</w:t>
      </w:r>
      <w:r>
        <w:t xml:space="preserve"> </w:t>
      </w:r>
      <w:r>
        <w:rPr>
          <w:i/>
          <w:iCs/>
        </w:rPr>
        <w:t xml:space="preserve">static call-graph reachability</w:t>
      </w:r>
      <w:r>
        <w:t xml:space="preserve">, whose own output says</w:t>
      </w:r>
      <w:r>
        <w:t xml:space="preserve"> </w:t>
      </w:r>
      <w:r>
        <w:rPr>
          <w:rStyle w:val="VerbatimChar"/>
        </w:rPr>
        <w:t xml:space="preserve">calls to a ref- binding this tool could not resolve: 89</w:t>
      </w:r>
      <w:r>
        <w:t xml:space="preserve">. Any guard invoked only as</w:t>
      </w:r>
      <w:r>
        <w:t xml:space="preserve"> </w:t>
      </w:r>
      <w:r>
        <w:rPr>
          <w:rStyle w:val="VerbatimChar"/>
        </w:rPr>
        <w:t xml:space="preserve">(ref-M::UEV_X …)</w:t>
      </w:r>
      <w:r>
        <w:t xml:space="preserve"> </w:t>
      </w:r>
      <w:r>
        <w:t xml:space="preserve">appears unreached even when a negative test drives it to abort. The tool that owns</w:t>
      </w:r>
      <w:r>
        <w:t xml:space="preserve"> </w:t>
      </w:r>
      <w:r>
        <w:t xml:space="preserve">guard coverage reported live unpinned = 0 the whole time.</w:t>
      </w:r>
      <w:r>
        <w:t xml:space="preserve"> </w:t>
      </w:r>
      <w:r>
        <w:rPr>
          <w:b/>
          <w:bCs/>
        </w:rPr>
        <w:t xml:space="preserve">Two tools, two questions; the number that</w:t>
      </w:r>
      <w:r>
        <w:rPr>
          <w:b/>
          <w:bCs/>
        </w:rPr>
        <w:t xml:space="preserve"> </w:t>
      </w:r>
      <w:r>
        <w:rPr>
          <w:b/>
          <w:bCs/>
        </w:rPr>
        <w:t xml:space="preserve">was easier to quote answered the wrong one.</w:t>
      </w:r>
    </w:p>
    <w:p>
      <w:pPr>
        <w:pStyle w:val="BlockText"/>
      </w:pPr>
      <w:r>
        <w:t xml:space="preserve">The general form, which the round states better than this book could: the danger is not only that a</w:t>
      </w:r>
      <w:r>
        <w:t xml:space="preserve"> </w:t>
      </w:r>
      <w:r>
        <w:t xml:space="preserve">count may be wrong, but that</w:t>
      </w:r>
      <w:r>
        <w:t xml:space="preserve"> </w:t>
      </w:r>
      <w:r>
        <w:rPr>
          <w:b/>
          <w:bCs/>
        </w:rPr>
        <w:t xml:space="preserve">the wrong tool can be authoritative-looking about a question it does</w:t>
      </w:r>
      <w:r>
        <w:rPr>
          <w:b/>
          <w:bCs/>
        </w:rPr>
        <w:t xml:space="preserve"> </w:t>
      </w:r>
      <w:r>
        <w:rPr>
          <w:b/>
          <w:bCs/>
        </w:rPr>
        <w:t xml:space="preserve">not answer.</w:t>
      </w:r>
    </w:p>
    <w:p>
      <w:r>
        <w:pict>
          <v:rect style="width:0;height:1.5pt" o:hralign="center" o:hrstd="t" o:hr="t"/>
        </w:pict>
      </w:r>
    </w:p>
    <w:bookmarkEnd w:id="284"/>
    <w:bookmarkEnd w:id="285"/>
    <w:bookmarkStart w:id="292" w:name="part-iii-the-red-team"/>
    <w:p>
      <w:pPr>
        <w:pStyle w:val="Heading1"/>
      </w:pPr>
      <w:r>
        <w:t xml:space="preserve">16. Part III — The red team</w:t>
      </w:r>
    </w:p>
    <w:p>
      <w:pPr>
        <w:pStyle w:val="BlockText"/>
      </w:pPr>
      <w:r>
        <w:t xml:space="preserve">Roadmap §1.6.1. Source records:</w:t>
      </w:r>
      <w:r>
        <w:t xml:space="preserve"> </w:t>
      </w:r>
      <w:r>
        <w:rPr>
          <w:rStyle w:val="VerbatimChar"/>
        </w:rPr>
        <w:t xml:space="preserve">Audit/records/RED-TEAM-REPORT.md</w:t>
      </w:r>
      <w:r>
        <w:t xml:space="preserve"> </w:t>
      </w:r>
      <w:r>
        <w:t xml:space="preserve">(the attack register),</w:t>
      </w:r>
      <w:r>
        <w:t xml:space="preserve"> </w:t>
      </w:r>
      <w:r>
        <w:rPr>
          <w:rStyle w:val="VerbatimChar"/>
        </w:rPr>
        <w:t xml:space="preserve">Audit/records/DEFECT-LEDGER.md</w:t>
      </w:r>
      <w:r>
        <w:t xml:space="preserve"> </w:t>
      </w:r>
      <w:r>
        <w:t xml:space="preserve">(the defect record), and</w:t>
      </w:r>
      <w:r>
        <w:t xml:space="preserve"> </w:t>
      </w:r>
      <w:r>
        <w:rPr>
          <w:rStyle w:val="VerbatimChar"/>
        </w:rPr>
        <w:t xml:space="preserve">REPL/RedTeam/*.repl</w:t>
      </w:r>
      <w:r>
        <w:t xml:space="preserve"> </w:t>
      </w:r>
      <w:r>
        <w:t xml:space="preserve">(the attacks</w:t>
      </w:r>
      <w:r>
        <w:t xml:space="preserve"> </w:t>
      </w:r>
      <w:r>
        <w:t xml:space="preserve">themselves, which run in the gate).</w:t>
      </w:r>
    </w:p>
    <w:bookmarkStart w:id="286" w:name="what-this-round-was-1"/>
    <w:p>
      <w:pPr>
        <w:pStyle w:val="Heading2"/>
      </w:pPr>
      <w:r>
        <w:t xml:space="preserve">What this round was</w:t>
      </w:r>
    </w:p>
    <w:p>
      <w:pPr>
        <w:pStyle w:val="FirstParagraph"/>
      </w:pPr>
      <w:r>
        <w:t xml:space="preserve">Parts I and II document audits that read the code and asked</w:t>
      </w:r>
      <w:r>
        <w:t xml:space="preserve"> </w:t>
      </w:r>
      <w:r>
        <w:rPr>
          <w:i/>
          <w:iCs/>
        </w:rPr>
        <w:t xml:space="preserve">“is this right?”</w:t>
      </w:r>
      <w:r>
        <w:t xml:space="preserve">. This round asked a</w:t>
      </w:r>
      <w:r>
        <w:t xml:space="preserve"> </w:t>
      </w:r>
      <w:r>
        <w:t xml:space="preserve">different question:</w:t>
      </w:r>
      <w:r>
        <w:t xml:space="preserve"> </w:t>
      </w:r>
      <w:r>
        <w:rPr>
          <w:b/>
          <w:bCs/>
        </w:rPr>
        <w:t xml:space="preserve">“can I make it do something it should not?”</w:t>
      </w:r>
      <w:r>
        <w:t xml:space="preserve"> </w:t>
      </w:r>
      <w:r>
        <w:t xml:space="preserve">— and answered it by executing</w:t>
      </w:r>
      <w:r>
        <w:t xml:space="preserve"> </w:t>
      </w:r>
      <w:r>
        <w:t xml:space="preserve">attacks against a live REPL blockchain, not by reasoning about source.</w:t>
      </w:r>
    </w:p>
    <w:p>
      <w:pPr>
        <w:pStyle w:val="BodyText"/>
      </w:pPr>
      <w:r>
        <w:t xml:space="preserve">That distinction is the whole point. Four separate times in this programme, a conclusion reached by</w:t>
      </w:r>
      <w:r>
        <w:t xml:space="preserve"> </w:t>
      </w:r>
      <w:r>
        <w:t xml:space="preserve">reading the call chain turned out to be wrong when the operation was actually driven. Pact’s</w:t>
      </w:r>
      <w:r>
        <w:t xml:space="preserve"> </w:t>
      </w:r>
      <w:r>
        <w:rPr>
          <w:rStyle w:val="VerbatimChar"/>
        </w:rPr>
        <w:t xml:space="preserve">let</w:t>
      </w:r>
      <w:r>
        <w:t xml:space="preserve"> </w:t>
      </w:r>
      <w:r>
        <w:t xml:space="preserve">bindings are eager, so a value bound in a Talos wrapper is read</w:t>
      </w:r>
      <w:r>
        <w:t xml:space="preserve"> </w:t>
      </w:r>
      <w:r>
        <w:rPr>
          <w:b/>
          <w:bCs/>
        </w:rPr>
        <w:t xml:space="preserve">before</w:t>
      </w:r>
      <w:r>
        <w:t xml:space="preserve"> </w:t>
      </w:r>
      <w:r>
        <w:t xml:space="preserve">the</w:t>
      </w:r>
      <w:r>
        <w:t xml:space="preserve"> </w:t>
      </w:r>
      <w:r>
        <w:rPr>
          <w:rStyle w:val="VerbatimChar"/>
        </w:rPr>
        <w:t xml:space="preserve">with-capability</w:t>
      </w:r>
      <w:r>
        <w:t xml:space="preserve"> </w:t>
      </w:r>
      <w:r>
        <w:t xml:space="preserve">that</w:t>
      </w:r>
      <w:r>
        <w:t xml:space="preserve"> </w:t>
      </w:r>
      <w:r>
        <w:t xml:space="preserve">follows it — which means the check that actually refuses a bad input is routinely not the one the</w:t>
      </w:r>
      <w:r>
        <w:t xml:space="preserve"> </w:t>
      </w:r>
      <w:r>
        <w:t xml:space="preserve">code reads like it would be. Every finding in this Part was reached by running something.</w:t>
      </w:r>
    </w:p>
    <w:bookmarkEnd w:id="286"/>
    <w:bookmarkStart w:id="287" w:name="the-register"/>
    <w:p>
      <w:pPr>
        <w:pStyle w:val="Heading2"/>
      </w:pPr>
      <w:r>
        <w:t xml:space="preserve">The register</w:t>
      </w:r>
    </w:p>
    <w:p>
      <w:pPr>
        <w:pStyle w:val="FirstParagraph"/>
      </w:pPr>
      <w:r>
        <w:rPr>
          <w:b/>
          <w:bCs/>
        </w:rPr>
        <w:t xml:space="preserve">38 attacks across 11 families. 20 found a defect. None succeeded.</w:t>
      </w:r>
    </w:p>
    <w:p>
      <w:pPr>
        <w:pStyle w:val="BodyText"/>
      </w:pPr>
      <w:r>
        <w:t xml:space="preserve">“None succeeded”</w:t>
      </w:r>
      <w:r>
        <w:t xml:space="preserve"> </w:t>
      </w:r>
      <w:r>
        <w:t xml:space="preserve">means no attack achieved its stated goal — no value was moved, no gate was bypassed,</w:t>
      </w:r>
      <w:r>
        <w:t xml:space="preserve"> </w:t>
      </w:r>
      <w:r>
        <w:t xml:space="preserve">no privilege was escalated. It does</w:t>
      </w:r>
      <w:r>
        <w:t xml:space="preserve"> </w:t>
      </w:r>
      <w:r>
        <w:rPr>
          <w:b/>
          <w:bCs/>
        </w:rPr>
        <w:t xml:space="preserve">not</w:t>
      </w:r>
      <w:r>
        <w:t xml:space="preserve"> </w:t>
      </w:r>
      <w:r>
        <w:t xml:space="preserve">mean nothing was wrong:</w:t>
      </w:r>
      <w:r>
        <w:t xml:space="preserve"> </w:t>
      </w:r>
      <w:r>
        <w:rPr>
          <w:b/>
          <w:bCs/>
        </w:rPr>
        <w:t xml:space="preserve">20 of the 38</w:t>
      </w:r>
      <w:r>
        <w:t xml:space="preserve"> </w:t>
      </w:r>
      <w:r>
        <w:t xml:space="preserve">exposed a real</w:t>
      </w:r>
      <w:r>
        <w:t xml:space="preserve"> </w:t>
      </w:r>
      <w:r>
        <w:t xml:space="preserve">defect on the way to being refused, and those are the substance of this Part.</w:t>
      </w:r>
    </w:p>
    <w:p>
      <w:pPr>
        <w:pStyle w:val="BodyText"/>
      </w:pPr>
      <w:r>
        <w:rPr>
          <w:i/>
          <w:iCs/>
        </w:rPr>
        <w:t xml:space="preserve">That sentence read</w:t>
      </w:r>
      <w:r>
        <w:rPr>
          <w:i/>
          <w:iCs/>
        </w:rPr>
        <w:t xml:space="preserve"> </w:t>
      </w:r>
      <w:r>
        <w:rPr>
          <w:i/>
          <w:iCs/>
        </w:rPr>
        <w:t xml:space="preserve">“19 of the 35”</w:t>
      </w:r>
      <w:r>
        <w:rPr>
          <w:i/>
          <w:iCs/>
        </w:rPr>
        <w:t xml:space="preserve"> </w:t>
      </w:r>
      <w:r>
        <w:rPr>
          <w:i/>
          <w:iCs/>
        </w:rPr>
        <w:t xml:space="preserve">for several days after the round grew to 38 attacks, while the</w:t>
      </w:r>
      <w:r>
        <w:rPr>
          <w:i/>
          <w:iCs/>
        </w:rPr>
        <w:t xml:space="preserve"> </w:t>
      </w:r>
      <w:r>
        <w:rPr>
          <w:i/>
          <w:iCs/>
        </w:rPr>
        <w:t xml:space="preserve">bold headline directly above it already said 38 and 20. A summary line and the prose under it are</w:t>
      </w:r>
      <w:r>
        <w:rPr>
          <w:i/>
          <w:iCs/>
        </w:rPr>
        <w:t xml:space="preserve"> </w:t>
      </w:r>
      <w:r>
        <w:rPr>
          <w:i/>
          <w:iCs/>
        </w:rPr>
        <w:t xml:space="preserve">maintained by different reflexes, and only one of them was in the checker’s scope. Both are now.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found a defect</w:t>
            </w:r>
          </w:p>
        </w:tc>
        <w:tc>
          <w:tcPr/>
          <w:p>
            <w:pPr>
              <w:pStyle w:val="Compact"/>
              <w:jc w:val="right"/>
            </w:pPr>
            <w:r>
              <w:t xml:space="preserve">refused cleanly</w:t>
            </w:r>
          </w:p>
        </w:tc>
      </w:tr>
      <w:tr>
        <w:tc>
          <w:tcPr/>
          <w:p>
            <w:pPr>
              <w:pStyle w:val="Compact"/>
            </w:pPr>
            <w:r>
              <w:rPr>
                <w:b/>
                <w:bCs/>
              </w:rPr>
              <w:t xml:space="preserve">A</w:t>
            </w:r>
            <w:r>
              <w:t xml:space="preserve"> </w:t>
            </w:r>
            <w:r>
              <w:t xml:space="preserve">— economics, MEV, pricing</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 station</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conservation of value</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 parity</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bl>
    <w:p>
      <w:pPr>
        <w:pStyle w:val="BodyText"/>
      </w:pPr>
      <w:r>
        <w:t xml:space="preserve">Two families were</w:t>
      </w:r>
      <w:r>
        <w:t xml:space="preserve"> </w:t>
      </w:r>
      <w:r>
        <w:rPr>
          <w:b/>
          <w:bCs/>
        </w:rPr>
        <w:t xml:space="preserve">invented during the round</w:t>
      </w:r>
      <w:r>
        <w:t xml:space="preserve"> </w:t>
      </w:r>
      <w:r>
        <w:t xml:space="preserve">rather than planned:</w:t>
      </w:r>
      <w:r>
        <w:t xml:space="preserve"> </w:t>
      </w:r>
      <w:r>
        <w:rPr>
          <w:b/>
          <w:bCs/>
        </w:rPr>
        <w:t xml:space="preserve">J</w:t>
      </w:r>
      <w:r>
        <w:t xml:space="preserve"> </w:t>
      </w:r>
      <w:r>
        <w:t xml:space="preserve">(does the protocol’s own</w:t>
      </w:r>
      <w:r>
        <w:t xml:space="preserve"> </w:t>
      </w:r>
      <w:r>
        <w:t xml:space="preserve">accounting balance?) and</w:t>
      </w:r>
      <w:r>
        <w:t xml:space="preserve"> </w:t>
      </w:r>
      <w:r>
        <w:rPr>
          <w:b/>
          <w:bCs/>
        </w:rPr>
        <w:t xml:space="preserve">K</w:t>
      </w:r>
      <w:r>
        <w:t xml:space="preserve"> </w:t>
      </w:r>
      <w:r>
        <w:t xml:space="preserve">(does the free preview agree with the charged execution?). K is the</w:t>
      </w:r>
      <w:r>
        <w:t xml:space="preserve"> </w:t>
      </w:r>
      <w:r>
        <w:t xml:space="preserve">largest family in the round and every one of its eight attacks found something — which says more</w:t>
      </w:r>
      <w:r>
        <w:t xml:space="preserve"> </w:t>
      </w:r>
      <w:r>
        <w:t xml:space="preserve">about where to look for defects in this kind of system than any of the planned families did.</w:t>
      </w:r>
    </w:p>
    <w:bookmarkEnd w:id="287"/>
    <w:bookmarkStart w:id="288" w:name="coverage-against-the-plan"/>
    <w:p>
      <w:pPr>
        <w:pStyle w:val="Heading2"/>
      </w:pPr>
      <w:r>
        <w:t xml:space="preserve">Coverage against the plan</w:t>
      </w:r>
    </w:p>
    <w:p>
      <w:pPr>
        <w:pStyle w:val="FirstParagraph"/>
      </w:pPr>
      <w:r>
        <w:t xml:space="preserve">The round was specified before it began, naming eight attack surfaces. This is what each one</w:t>
      </w:r>
      <w:r>
        <w:t xml:space="preserve"> </w:t>
      </w:r>
      <w:r>
        <w:t xml:space="preserve">actually received — stated as coverage, not as a claim of completeness.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planned surface</w:t>
            </w:r>
          </w:p>
        </w:tc>
        <w:tc>
          <w:tcPr/>
          <w:p>
            <w:pPr>
              <w:pStyle w:val="Compact"/>
            </w:pPr>
            <w:r>
              <w:t xml:space="preserve">families</w:t>
            </w:r>
          </w:p>
        </w:tc>
        <w:tc>
          <w:tcPr/>
          <w:p>
            <w:pPr>
              <w:pStyle w:val="Compact"/>
            </w:pPr>
            <w:r>
              <w:t xml:space="preserve">assessment</w:t>
            </w:r>
          </w:p>
        </w:tc>
      </w:tr>
      <w:tr>
        <w:tc>
          <w:tcPr/>
          <w:p>
            <w:pPr>
              <w:pStyle w:val="Compact"/>
            </w:pPr>
            <w:r>
              <w:t xml:space="preserve">capability &amp; auth bypass, composed caps</w:t>
            </w:r>
          </w:p>
        </w:tc>
        <w:tc>
          <w:tcPr/>
          <w:p>
            <w:pPr>
              <w:pStyle w:val="Compact"/>
            </w:pPr>
            <w:r>
              <w:t xml:space="preserve">B, C, D, G</w:t>
            </w:r>
          </w:p>
        </w:tc>
        <w:tc>
          <w:tcPr/>
          <w:p>
            <w:pPr>
              <w:pStyle w:val="Compact"/>
            </w:pPr>
            <w:r>
              <w:rPr>
                <w:b/>
                <w:bCs/>
              </w:rPr>
              <w:t xml:space="preserve">the deepest</w:t>
            </w:r>
            <w:r>
              <w:t xml:space="preserve"> </w:t>
            </w:r>
            <w:r>
              <w:t xml:space="preserve">— plus the whole owner-gate programme, Chapter 19</w:t>
            </w:r>
          </w:p>
        </w:tc>
      </w:tr>
      <w:tr>
        <w:tc>
          <w:tcPr/>
          <w:p>
            <w:pPr>
              <w:pStyle w:val="Compact"/>
            </w:pPr>
            <w:r>
              <w:t xml:space="preserve">sentinel / collision</w:t>
            </w:r>
          </w:p>
        </w:tc>
        <w:tc>
          <w:tcPr/>
          <w:p>
            <w:pPr>
              <w:pStyle w:val="Compact"/>
            </w:pPr>
            <w:r>
              <w:t xml:space="preserve">H, D</w:t>
            </w:r>
          </w:p>
        </w:tc>
        <w:tc>
          <w:tcPr/>
          <w:p>
            <w:pPr>
              <w:pStyle w:val="Compact"/>
            </w:pPr>
            <w:r>
              <w:rPr>
                <w:b/>
                <w:bCs/>
              </w:rPr>
              <w:t xml:space="preserve">good</w:t>
            </w:r>
            <w:r>
              <w:t xml:space="preserve"> </w:t>
            </w:r>
            <w:r>
              <w:t xml:space="preserve">— three input-domain defects, all fixed</w:t>
            </w:r>
          </w:p>
        </w:tc>
      </w:tr>
      <w:tr>
        <w:tc>
          <w:tcPr/>
          <w:p>
            <w:pPr>
              <w:pStyle w:val="Compact"/>
            </w:pPr>
            <w:r>
              <w:t xml:space="preserve">preview / execution divergence</w:t>
            </w:r>
            <w:r>
              <w:t xml:space="preserve"> </w:t>
            </w:r>
            <w:r>
              <w:rPr>
                <w:i/>
                <w:iCs/>
              </w:rPr>
              <w:t xml:space="preserve">(not on the plan)</w:t>
            </w:r>
          </w:p>
        </w:tc>
        <w:tc>
          <w:tcPr/>
          <w:p>
            <w:pPr>
              <w:pStyle w:val="Compact"/>
            </w:pPr>
            <w:r>
              <w:t xml:space="preserve">K</w:t>
            </w:r>
          </w:p>
        </w:tc>
        <w:tc>
          <w:tcPr/>
          <w:p>
            <w:pPr>
              <w:pStyle w:val="Compact"/>
            </w:pPr>
            <w:r>
              <w:rPr>
                <w:b/>
                <w:bCs/>
              </w:rPr>
              <w:t xml:space="preserve">the largest family; every one of its eight attacks found a defect</w:t>
            </w:r>
          </w:p>
        </w:tc>
      </w:tr>
      <w:tr>
        <w:tc>
          <w:tcPr/>
          <w:p>
            <w:pPr>
              <w:pStyle w:val="Compact"/>
            </w:pPr>
            <w:r>
              <w:t xml:space="preserve">economic &amp; MEV — front-run, sandwich, ratio extremes</w:t>
            </w:r>
          </w:p>
        </w:tc>
        <w:tc>
          <w:tcPr/>
          <w:p>
            <w:pPr>
              <w:pStyle w:val="Compact"/>
            </w:pPr>
            <w:r>
              <w:t xml:space="preserve">A</w:t>
            </w:r>
          </w:p>
        </w:tc>
        <w:tc>
          <w:tcPr/>
          <w:p>
            <w:pPr>
              <w:pStyle w:val="Compact"/>
            </w:pPr>
            <w:r>
              <w:rPr>
                <w:b/>
                <w:bCs/>
              </w:rPr>
              <w:t xml:space="preserve">good</w:t>
            </w:r>
            <w:r>
              <w:t xml:space="preserve"> </w:t>
            </w:r>
            <w:r>
              <w:t xml:space="preserve">— the sandwich attack exists and the AMM’s floor now has a witness</w:t>
            </w:r>
          </w:p>
        </w:tc>
      </w:tr>
      <w:tr>
        <w:tc>
          <w:tcPr/>
          <w:p>
            <w:pPr>
              <w:pStyle w:val="Compact"/>
            </w:pPr>
            <w:r>
              <w:t xml:space="preserve">arithmetic / rounding / precision</w:t>
            </w:r>
          </w:p>
        </w:tc>
        <w:tc>
          <w:tcPr/>
          <w:p>
            <w:pPr>
              <w:pStyle w:val="Compact"/>
            </w:pPr>
            <w:r>
              <w:t xml:space="preserve">A, J</w:t>
            </w:r>
          </w:p>
        </w:tc>
        <w:tc>
          <w:tcPr/>
          <w:p>
            <w:pPr>
              <w:pStyle w:val="Compact"/>
            </w:pPr>
            <w:r>
              <w:rPr>
                <w:b/>
                <w:bCs/>
              </w:rPr>
              <w:t xml:space="preserve">adequate</w:t>
            </w:r>
            <w:r>
              <w:t xml:space="preserve"> </w:t>
            </w:r>
            <w:r>
              <w:t xml:space="preserve">— the share-price boundary and the supply-vs-balances split</w:t>
            </w:r>
          </w:p>
        </w:tc>
      </w:tr>
      <w:tr>
        <w:tc>
          <w:tcPr/>
          <w:p>
            <w:pPr>
              <w:pStyle w:val="Compact"/>
            </w:pPr>
            <w:r>
              <w:t xml:space="preserve">defpact / Hydra-slice races</w:t>
            </w:r>
          </w:p>
        </w:tc>
        <w:tc>
          <w:tcPr/>
          <w:p>
            <w:pPr>
              <w:pStyle w:val="Compact"/>
            </w:pPr>
            <w:r>
              <w:t xml:space="preserve">F</w:t>
            </w:r>
          </w:p>
        </w:tc>
        <w:tc>
          <w:tcPr/>
          <w:p>
            <w:pPr>
              <w:pStyle w:val="Compact"/>
            </w:pPr>
            <w:r>
              <w:rPr>
                <w:b/>
                <w:bCs/>
              </w:rPr>
              <w:t xml:space="preserve">adequate</w:t>
            </w:r>
            <w:r>
              <w:t xml:space="preserve"> </w:t>
            </w:r>
            <w:r>
              <w:t xml:space="preserve">— both attacks found defects, one of them a live money defect</w:t>
            </w:r>
          </w:p>
        </w:tc>
      </w:tr>
      <w:tr>
        <w:tc>
          <w:tcPr/>
          <w:p>
            <w:pPr>
              <w:pStyle w:val="Compact"/>
            </w:pPr>
            <w:r>
              <w:t xml:space="preserve">cross-module boundary abuse</w:t>
            </w:r>
          </w:p>
        </w:tc>
        <w:tc>
          <w:tcPr/>
          <w:p>
            <w:pPr>
              <w:pStyle w:val="Compact"/>
            </w:pPr>
            <w:r>
              <w:t xml:space="preserve">G, B</w:t>
            </w:r>
          </w:p>
        </w:tc>
        <w:tc>
          <w:tcPr/>
          <w:p>
            <w:pPr>
              <w:pStyle w:val="Compact"/>
            </w:pPr>
            <w:r>
              <w:rPr>
                <w:b/>
                <w:bCs/>
              </w:rPr>
              <w:t xml:space="preserve">adequate</w:t>
            </w:r>
          </w:p>
        </w:tc>
      </w:tr>
      <w:tr>
        <w:tc>
          <w:tcPr/>
          <w:p>
            <w:pPr>
              <w:pStyle w:val="Compact"/>
            </w:pPr>
            <w:r>
              <w:t xml:space="preserve">gas-station exploitation</w:t>
            </w:r>
          </w:p>
        </w:tc>
        <w:tc>
          <w:tcPr/>
          <w:p>
            <w:pPr>
              <w:pStyle w:val="Compact"/>
            </w:pPr>
            <w:r>
              <w:t xml:space="preserve">I</w:t>
            </w:r>
          </w:p>
        </w:tc>
        <w:tc>
          <w:tcPr/>
          <w:p>
            <w:pPr>
              <w:pStyle w:val="Compact"/>
            </w:pPr>
            <w:r>
              <w:rPr>
                <w:b/>
                <w:bCs/>
              </w:rPr>
              <w:t xml:space="preserve">assessed as thin on an attack count of one — and that assessment was wrong.</w:t>
            </w:r>
            <w:r>
              <w:t xml:space="preserve"> </w:t>
            </w:r>
            <w:r>
              <w:rPr>
                <w:rStyle w:val="VerbatimChar"/>
              </w:rPr>
              <w:t xml:space="preserve">modules/DALOS-ADMIN.repl</w:t>
            </w:r>
            <w:r>
              <w:t xml:space="preserve"> </w:t>
            </w:r>
            <w:r>
              <w:t xml:space="preserve">already drives the gas capability through five blocks, including its spending ceiling. What was missing was not the cap but the arm beside it</w:t>
            </w:r>
          </w:p>
        </w:tc>
      </w:tr>
      <w:tr>
        <w:tc>
          <w:tcPr/>
          <w:p>
            <w:pPr>
              <w:pStyle w:val="Compact"/>
            </w:pPr>
            <w:r>
              <w:t xml:space="preserve">ordering / reentrancy-like</w:t>
            </w:r>
          </w:p>
        </w:tc>
        <w:tc>
          <w:tcPr/>
          <w:p>
            <w:pPr>
              <w:pStyle w:val="Compact"/>
            </w:pPr>
            <w:r>
              <w:t xml:space="preserve">E</w:t>
            </w:r>
          </w:p>
        </w:tc>
        <w:tc>
          <w:tcPr/>
          <w:p>
            <w:pPr>
              <w:pStyle w:val="Compact"/>
            </w:pPr>
            <w:r>
              <w:rPr>
                <w:b/>
                <w:bCs/>
              </w:rPr>
              <w:t xml:space="preserve">three attacks, all refused.</w:t>
            </w:r>
            <w:r>
              <w:t xml:space="preserve"> </w:t>
            </w:r>
            <w:r>
              <w:t xml:space="preserve">One of them documents a</w:t>
            </w:r>
            <w:r>
              <w:t xml:space="preserve"> </w:t>
            </w:r>
            <w:r>
              <w:rPr>
                <w:i/>
                <w:iCs/>
              </w:rPr>
              <w:t xml:space="preserve">structural absence</w:t>
            </w:r>
            <w:r>
              <w:t xml:space="preserve"> </w:t>
            </w:r>
            <w:r>
              <w:t xml:space="preserve">rather than a guard: nothing in the multi-transaction layer checks who is driving a recipe; safety today is a property of what each step happens to touch</w:t>
            </w:r>
          </w:p>
        </w:tc>
      </w:tr>
    </w:tbl>
    <w:p>
      <w:pPr>
        <w:pStyle w:val="BodyText"/>
      </w:pPr>
      <w:r>
        <w:t xml:space="preserve">Two of the nine rows were</w:t>
      </w:r>
      <w:r>
        <w:t xml:space="preserve"> </w:t>
      </w:r>
      <w:r>
        <w:rPr>
          <w:b/>
          <w:bCs/>
        </w:rPr>
        <w:t xml:space="preserve">not on the plan at all</w:t>
      </w:r>
      <w:r>
        <w:t xml:space="preserve"> </w:t>
      </w:r>
      <w:r>
        <w:t xml:space="preserve">and were invented during the round:</w:t>
      </w:r>
      <w:r>
        <w:t xml:space="preserve"> </w:t>
      </w:r>
      <w:r>
        <w:rPr>
          <w:b/>
          <w:bCs/>
        </w:rPr>
        <w:t xml:space="preserve">J</w:t>
      </w:r>
      <w:r>
        <w:t xml:space="preserve"> </w:t>
      </w:r>
      <w:r>
        <w:t xml:space="preserve">(does the protocol’s own accounting balance?) and</w:t>
      </w:r>
      <w:r>
        <w:t xml:space="preserve"> </w:t>
      </w:r>
      <w:r>
        <w:rPr>
          <w:b/>
          <w:bCs/>
        </w:rPr>
        <w:t xml:space="preserve">K</w:t>
      </w:r>
      <w:r>
        <w:t xml:space="preserve">. K is the largest family and had a 100% hit</w:t>
      </w:r>
      <w:r>
        <w:t xml:space="preserve"> </w:t>
      </w:r>
      <w:r>
        <w:t xml:space="preserve">rate. A planned list of attack surfaces is a hypothesis about where defects live, and this one was</w:t>
      </w:r>
      <w:r>
        <w:t xml:space="preserve"> </w:t>
      </w:r>
      <w:r>
        <w:t xml:space="preserve">wrong about the most productive surface in the system.</w:t>
      </w:r>
    </w:p>
    <w:p>
      <w:pPr>
        <w:pStyle w:val="BodyText"/>
      </w:pPr>
      <w:r>
        <w:rPr>
          <w:b/>
          <w:bCs/>
        </w:rPr>
        <w:t xml:space="preserve">One of those</w:t>
      </w:r>
      <w:r>
        <w:rPr>
          <w:b/>
          <w:bCs/>
        </w:rPr>
        <w:t xml:space="preserve"> </w:t>
      </w:r>
      <w:r>
        <w:rPr>
          <w:b/>
          <w:bCs/>
        </w:rPr>
        <w:t xml:space="preserve">“thin”</w:t>
      </w:r>
      <w:r>
        <w:rPr>
          <w:b/>
          <w:bCs/>
        </w:rPr>
        <w:t xml:space="preserve"> </w:t>
      </w:r>
      <w:r>
        <w:rPr>
          <w:b/>
          <w:bCs/>
        </w:rPr>
        <w:t xml:space="preserve">rows was a mistake in the assessment, not in the coverage.</w:t>
      </w:r>
      <w:r>
        <w:t xml:space="preserve"> </w:t>
      </w:r>
      <w:r>
        <w:t xml:space="preserve">Family I was</w:t>
      </w:r>
      <w:r>
        <w:t xml:space="preserve"> </w:t>
      </w:r>
      <w:r>
        <w:t xml:space="preserve">called the round’s weakest surface because it contained one attack. The gas capability was in fact</w:t>
      </w:r>
      <w:r>
        <w:t xml:space="preserve"> </w:t>
      </w:r>
      <w:r>
        <w:t xml:space="preserve">already driven through five blocks of a module suite, including its spending ceiling with a</w:t>
      </w:r>
      <w:r>
        <w:t xml:space="preserve"> </w:t>
      </w:r>
      <w:r>
        <w:t xml:space="preserve">same-form control.</w:t>
      </w:r>
      <w:r>
        <w:t xml:space="preserve"> </w:t>
      </w:r>
      <w:r>
        <w:rPr>
          <w:b/>
          <w:bCs/>
        </w:rPr>
        <w:t xml:space="preserve">Counting attacks in a red-team family undercounts coverage that lives</w:t>
      </w:r>
      <w:r>
        <w:rPr>
          <w:b/>
          <w:bCs/>
        </w:rPr>
        <w:t xml:space="preserve"> </w:t>
      </w:r>
      <w:r>
        <w:rPr>
          <w:b/>
          <w:bCs/>
        </w:rPr>
        <w:t xml:space="preserve">elsewhere</w:t>
      </w:r>
      <w:r>
        <w:t xml:space="preserve"> </w:t>
      </w:r>
      <w:r>
        <w:t xml:space="preserve">— and this is the second time in the round that</w:t>
      </w:r>
      <w:r>
        <w:t xml:space="preserve"> </w:t>
      </w:r>
      <w:r>
        <w:t xml:space="preserve">“weakest family”</w:t>
      </w:r>
      <w:r>
        <w:t xml:space="preserve"> </w:t>
      </w:r>
      <w:r>
        <w:t xml:space="preserve">turned out to mean</w:t>
      </w:r>
      <w:r>
        <w:t xml:space="preserve"> </w:t>
      </w:r>
      <w:r>
        <w:t xml:space="preserve">“fewest attacks”</w:t>
      </w:r>
      <w:r>
        <w:t xml:space="preserve"> </w:t>
      </w:r>
      <w:r>
        <w:t xml:space="preserve">rather than</w:t>
      </w:r>
      <w:r>
        <w:t xml:space="preserve"> </w:t>
      </w:r>
      <w:r>
        <w:t xml:space="preserve">“least covered”</w:t>
      </w:r>
      <w:r>
        <w:t xml:space="preserve">. The genuine gap, once looked for properly, was not the</w:t>
      </w:r>
      <w:r>
        <w:t xml:space="preserve"> </w:t>
      </w:r>
      <w:r>
        <w:t xml:space="preserve">cap but the arm beside it: the cap is one branch of an</w:t>
      </w:r>
      <w:r>
        <w:t xml:space="preserve"> </w:t>
      </w:r>
      <w:r>
        <w:rPr>
          <w:rStyle w:val="VerbatimChar"/>
        </w:rPr>
        <w:t xml:space="preserve">enforce-one</w:t>
      </w:r>
      <w:r>
        <w:t xml:space="preserve"> </w:t>
      </w:r>
      <w:r>
        <w:t xml:space="preserve">whose other branch is the admin</w:t>
      </w:r>
      <w:r>
        <w:t xml:space="preserve"> </w:t>
      </w:r>
      <w:r>
        <w:t xml:space="preserve">guard, so the master keyset has no spending limit at all. Measured, and now pinned.</w:t>
      </w:r>
    </w:p>
    <w:p>
      <w:pPr>
        <w:pStyle w:val="BodyText"/>
      </w:pPr>
      <w:r>
        <w:rPr>
          <w:b/>
          <w:bCs/>
        </w:rPr>
        <w:t xml:space="preserve">The remaining row was closed the same way — by counting, not by intuition.</w:t>
      </w:r>
      <w:r>
        <w:t xml:space="preserve"> </w:t>
      </w:r>
      <w:r>
        <w:t xml:space="preserve">Asked which</w:t>
      </w:r>
      <w:r>
        <w:t xml:space="preserve"> </w:t>
      </w:r>
      <w:r>
        <w:t xml:space="preserve">sequencing surface was least covered, the answer came from enumerating every multi-transaction recipe</w:t>
      </w:r>
      <w:r>
        <w:t xml:space="preserve"> </w:t>
      </w:r>
      <w:r>
        <w:t xml:space="preserve">in the codebase and counting the test files that drive each. Ten of eleven had between three and</w:t>
      </w:r>
      <w:r>
        <w:t xml:space="preserve"> </w:t>
      </w:r>
      <w:r>
        <w:t xml:space="preserve">seven.</w:t>
      </w:r>
      <w:r>
        <w:t xml:space="preserve"> </w:t>
      </w:r>
      <w:r>
        <w:rPr>
          <w:b/>
          <w:bCs/>
        </w:rPr>
        <w:t xml:space="preserve">One had none</w:t>
      </w:r>
      <w:r>
        <w:t xml:space="preserve"> </w:t>
      </w:r>
      <w:r>
        <w:t xml:space="preserve">— an</w:t>
      </w:r>
      <w:r>
        <w:t xml:space="preserve"> </w:t>
      </w:r>
      <w:r>
        <w:rPr>
          <w:i/>
          <w:iCs/>
        </w:rPr>
        <w:t xml:space="preserve">admin</w:t>
      </w:r>
      <w:r>
        <w:t xml:space="preserve"> </w:t>
      </w:r>
      <w:r>
        <w:t xml:space="preserve">entrypoint that push-collects other people’s rewards, whose</w:t>
      </w:r>
      <w:r>
        <w:t xml:space="preserve"> </w:t>
      </w:r>
      <w:r>
        <w:t xml:space="preserve">documentation made three claims and had never been executed by a test. Two of the three claims now</w:t>
      </w:r>
      <w:r>
        <w:t xml:space="preserve"> </w:t>
      </w:r>
      <w:r>
        <w:t xml:space="preserve">hold under measurement; the third is untestable with the available fixture and is</w:t>
      </w:r>
      <w:r>
        <w:t xml:space="preserve"> </w:t>
      </w:r>
      <w:r>
        <w:rPr>
          <w:b/>
          <w:bCs/>
        </w:rPr>
        <w:t xml:space="preserve">stated as</w:t>
      </w:r>
      <w:r>
        <w:rPr>
          <w:b/>
          <w:bCs/>
        </w:rPr>
        <w:t xml:space="preserve"> </w:t>
      </w:r>
      <w:r>
        <w:rPr>
          <w:b/>
          <w:bCs/>
        </w:rPr>
        <w:t xml:space="preserve">untested</w:t>
      </w:r>
      <w:r>
        <w:t xml:space="preserve"> </w:t>
      </w:r>
      <w:r>
        <w:t xml:space="preserve">rather than implied.</w:t>
      </w:r>
    </w:p>
    <w:p>
      <w:pPr>
        <w:pStyle w:val="BlockText"/>
      </w:pPr>
      <w:r>
        <w:t xml:space="preserve">Both of the round’s last two findings came from counting a population rather than inspecting a</w:t>
      </w:r>
      <w:r>
        <w:t xml:space="preserve"> </w:t>
      </w:r>
      <w:r>
        <w:t xml:space="preserve">candidate. Intuition kept pointing at surfaces that were already covered, and the thing with no</w:t>
      </w:r>
      <w:r>
        <w:t xml:space="preserve"> </w:t>
      </w:r>
      <w:r>
        <w:t xml:space="preserve">coverage at all was not the thing that looked suspicious. Family E’s thinness is qualified: its second</w:t>
      </w:r>
      <w:r>
        <w:t xml:space="preserve"> </w:t>
      </w:r>
      <w:r>
        <w:t xml:space="preserve">attack establishes that the defpact layer performs</w:t>
      </w:r>
      <w:r>
        <w:t xml:space="preserve"> </w:t>
      </w:r>
      <w:r>
        <w:rPr>
          <w:b/>
          <w:bCs/>
        </w:rPr>
        <w:t xml:space="preserve">no</w:t>
      </w:r>
      <w:r>
        <w:t xml:space="preserve"> </w:t>
      </w:r>
      <w:r>
        <w:t xml:space="preserve">driver check, and that every step is</w:t>
      </w:r>
      <w:r>
        <w:t xml:space="preserve"> </w:t>
      </w:r>
      <w:r>
        <w:t xml:space="preserve">currently safe only because it happens to move the starter’s own tokens. A future step touching only</w:t>
      </w:r>
      <w:r>
        <w:t xml:space="preserve"> </w:t>
      </w:r>
      <w:r>
        <w:t xml:space="preserve">protocol state would have nothing to demand the starter’s key, and that attack would succeed against</w:t>
      </w:r>
      <w:r>
        <w:t xml:space="preserve"> </w:t>
      </w:r>
      <w:r>
        <w:t xml:space="preserve">it without anything else changing.</w:t>
      </w:r>
    </w:p>
    <w:bookmarkEnd w:id="288"/>
    <w:bookmarkStart w:id="289" w:name="the-headline-results"/>
    <w:p>
      <w:pPr>
        <w:pStyle w:val="Heading2"/>
      </w:pPr>
      <w:r>
        <w:t xml:space="preserve">The headline results</w:t>
      </w:r>
    </w:p>
    <w:p>
      <w:pPr>
        <w:pStyle w:val="FirstParagraph"/>
      </w:pPr>
      <w:r>
        <w:rPr>
          <w:b/>
          <w:bCs/>
        </w:rPr>
        <w:t xml:space="preserve">Two live money defects, both found and both fixed.</w:t>
      </w:r>
    </w:p>
    <w:p>
      <w:pPr>
        <w:pStyle w:val="Compact"/>
        <w:numPr>
          <w:ilvl w:val="0"/>
          <w:numId w:val="1055"/>
        </w:numPr>
      </w:pPr>
      <w:r>
        <w:rPr>
          <w:b/>
          <w:bCs/>
        </w:rPr>
        <w:t xml:space="preserve">A 38.65% mispricing of OURO.</w:t>
      </w:r>
      <w:r>
        <w:t xml:space="preserve"> </w:t>
      </w:r>
      <w:r>
        <w:rPr>
          <w:rStyle w:val="VerbatimChar"/>
        </w:rPr>
        <w:t xml:space="preserve">URC_OuroPrimordialPrice</w:t>
      </w:r>
      <w:r>
        <w:t xml:space="preserve"> </w:t>
      </w:r>
      <w:r>
        <w:t xml:space="preserve">computed a weighted pool’s price with</w:t>
      </w:r>
      <w:r>
        <w:t xml:space="preserve"> </w:t>
      </w:r>
      <w:r>
        <w:t xml:space="preserve">the weights omitted. The function feeds the on-chain price oracle, the launchpad’s payment</w:t>
      </w:r>
      <w:r>
        <w:t xml:space="preserve"> </w:t>
      </w:r>
      <w:r>
        <w:t xml:space="preserve">conversion and the block explorer. Proven by controlled experiment: reserves held constant, the</w:t>
      </w:r>
      <w:r>
        <w:t xml:space="preserve"> </w:t>
      </w:r>
      <w:r>
        <w:t xml:space="preserve">pool’s weights varied through the live client path, and the flagged function returned a</w:t>
      </w:r>
      <w:r>
        <w:t xml:space="preserve"> </w:t>
      </w:r>
      <w:r>
        <w:rPr>
          <w:b/>
          <w:bCs/>
        </w:rPr>
        <w:t xml:space="preserve">bit-identical</w:t>
      </w:r>
      <w:r>
        <w:t xml:space="preserve"> </w:t>
      </w:r>
      <w:r>
        <w:t xml:space="preserve">value across three different weightings of the very pool it prices.</w:t>
      </w:r>
    </w:p>
    <w:p>
      <w:pPr>
        <w:pStyle w:val="Compact"/>
        <w:numPr>
          <w:ilvl w:val="0"/>
          <w:numId w:val="1055"/>
        </w:numPr>
      </w:pPr>
      <w:r>
        <w:rPr>
          <w:b/>
          <w:bCs/>
        </w:rPr>
        <w:t xml:space="preserve">A fee charged before the gate that refuses.</w:t>
      </w:r>
      <w:r>
        <w:t xml:space="preserve"> </w:t>
      </w:r>
      <w:r>
        <w:rPr>
          <w:rStyle w:val="VerbatimChar"/>
        </w:rPr>
        <w:t xml:space="preserve">MTX|C_Issue</w:t>
      </w:r>
      <w:r>
        <w:t xml:space="preserve"> </w:t>
      </w:r>
      <w:r>
        <w:t xml:space="preserve">with the permissioned flag set</w:t>
      </w:r>
      <w:r>
        <w:t xml:space="preserve"> </w:t>
      </w:r>
      <w:r>
        <w:t xml:space="preserve">commits</w:t>
      </w:r>
      <w:r>
        <w:t xml:space="preserve"> </w:t>
      </w:r>
      <w:r>
        <w:rPr>
          <w:b/>
          <w:bCs/>
        </w:rPr>
        <w:t xml:space="preserve">2,919.77 IGNIS + 459 STOA</w:t>
      </w:r>
      <w:r>
        <w:t xml:space="preserve"> </w:t>
      </w:r>
      <w:r>
        <w:t xml:space="preserve">in step 1, then refuses in step 2 at an admin gate the caller</w:t>
      </w:r>
      <w:r>
        <w:t xml:space="preserve"> </w:t>
      </w:r>
      <w:r>
        <w:t xml:space="preserve">can never satisfy. Non-refundable; cancelling cleanly costs a further 53 IGNIS. The</w:t>
      </w:r>
      <w:r>
        <w:t xml:space="preserve"> </w:t>
      </w:r>
      <w:r>
        <w:t xml:space="preserve">single-transaction twin of the same operation refuses for</w:t>
      </w:r>
      <w:r>
        <w:t xml:space="preserve"> </w:t>
      </w:r>
      <w:r>
        <w:rPr>
          <w:b/>
          <w:bCs/>
        </w:rPr>
        <w:t xml:space="preserve">zero</w:t>
      </w:r>
      <w:r>
        <w:t xml:space="preserve">.</w:t>
      </w:r>
    </w:p>
    <w:p>
      <w:pPr>
        <w:pStyle w:val="FirstParagraph"/>
      </w:pPr>
      <w:r>
        <w:rPr>
          <w:b/>
          <w:bCs/>
        </w:rPr>
        <w:t xml:space="preserve">A swap that reported success while moving nothing.</w:t>
      </w:r>
      <w:r>
        <w:t xml:space="preserve"> </w:t>
      </w:r>
      <w:r>
        <w:t xml:space="preserve">The AMM’s slippage floor refuses by</w:t>
      </w:r>
      <w:r>
        <w:t xml:space="preserve"> </w:t>
      </w:r>
      <w:r>
        <w:rPr>
          <w:i/>
          <w:iCs/>
        </w:rPr>
        <w:t xml:space="preserve">returning</w:t>
      </w:r>
      <w:r>
        <w:t xml:space="preserve"> </w:t>
      </w:r>
      <w:r>
        <w:t xml:space="preserve">a payload rather than raising. One Talos wrapper indexed that payload out of range and</w:t>
      </w:r>
      <w:r>
        <w:t xml:space="preserve"> </w:t>
      </w:r>
      <w:r>
        <w:t xml:space="preserve">raised a bare</w:t>
      </w:r>
      <w:r>
        <w:t xml:space="preserve"> </w:t>
      </w:r>
      <w:r>
        <w:rPr>
          <w:rStyle w:val="VerbatimChar"/>
        </w:rPr>
        <w:t xml:space="preserve">Array index out of bounds</w:t>
      </w:r>
      <w:r>
        <w:t xml:space="preserve">; its siblings indexed it</w:t>
      </w:r>
      <w:r>
        <w:t xml:space="preserve"> </w:t>
      </w:r>
      <w:r>
        <w:rPr>
          <w:i/>
          <w:iCs/>
        </w:rPr>
        <w:t xml:space="preserve">in</w:t>
      </w:r>
      <w:r>
        <w:t xml:space="preserve"> </w:t>
      </w:r>
      <w:r>
        <w:t xml:space="preserve">range and interpolated the</w:t>
      </w:r>
      <w:r>
        <w:t xml:space="preserve"> </w:t>
      </w:r>
      <w:r>
        <w:t xml:space="preserve">refusal text into a sentence beginning</w:t>
      </w:r>
      <w:r>
        <w:t xml:space="preserve"> </w:t>
      </w:r>
      <w:r>
        <w:rPr>
          <w:b/>
          <w:bCs/>
        </w:rPr>
        <w:t xml:space="preserve">“Succesfully swapped”</w:t>
      </w:r>
      <w:r>
        <w:t xml:space="preserve">, committed the transaction, and</w:t>
      </w:r>
      <w:r>
        <w:t xml:space="preserve"> </w:t>
      </w:r>
      <w:r>
        <w:t xml:space="preserve">emitted a swap event. Zero in, zero out. The same defect — and the noisy one was the safe one.</w:t>
      </w:r>
    </w:p>
    <w:p>
      <w:pPr>
        <w:pStyle w:val="BodyText"/>
      </w:pPr>
      <w:r>
        <w:rPr>
          <w:b/>
          <w:bCs/>
        </w:rPr>
        <w:t xml:space="preserve">A class of capability that was present, reached, and had never refused anybody.</w:t>
      </w:r>
      <w:r>
        <w:t xml:space="preserve"> </w:t>
      </w:r>
      <w:r>
        <w:t xml:space="preserve">This is the</w:t>
      </w:r>
      <w:r>
        <w:t xml:space="preserve"> </w:t>
      </w:r>
      <w:r>
        <w:t xml:space="preserve">largest single thread in the round and has its own chapter. Of the ownership-gated capabilities</w:t>
      </w:r>
      <w:r>
        <w:t xml:space="preserve"> </w:t>
      </w:r>
      <w:r>
        <w:t xml:space="preserve">reachable from a named client operation,</w:t>
      </w:r>
      <w:r>
        <w:t xml:space="preserve"> </w:t>
      </w:r>
      <w:r>
        <w:rPr>
          <w:b/>
          <w:bCs/>
        </w:rPr>
        <w:t xml:space="preserve">only 19 had ever caused a refusal in any test when the</w:t>
      </w:r>
      <w:r>
        <w:rPr>
          <w:b/>
          <w:bCs/>
        </w:rPr>
        <w:t xml:space="preserve"> </w:t>
      </w:r>
      <w:r>
        <w:rPr>
          <w:b/>
          <w:bCs/>
        </w:rPr>
        <w:t xml:space="preserve">round began</w:t>
      </w:r>
      <w:r>
        <w:t xml:space="preserve"> </w:t>
      </w:r>
      <w:r>
        <w:t xml:space="preserve">— not because the rest were absent, but because a business rule ran first and answered</w:t>
      </w:r>
      <w:r>
        <w:t xml:space="preserve"> </w:t>
      </w:r>
      <w:r>
        <w:t xml:space="preserve">on their behalf. A gate in that position is indistinguishable from a deleted one, from the outside.</w:t>
      </w:r>
      <w:r>
        <w:t xml:space="preserve"> </w:t>
      </w:r>
      <w:r>
        <w:t xml:space="preserve">By the round’s end 86 had been observed to refuse somebody and</w:t>
      </w:r>
      <w:r>
        <w:t xml:space="preserve"> </w:t>
      </w:r>
      <w:r>
        <w:t xml:space="preserve">67 of those refusals were attributed to the gate itself rather than to something</w:t>
      </w:r>
      <w:r>
        <w:t xml:space="preserve"> </w:t>
      </w:r>
      <w:r>
        <w:t xml:space="preserve">it composes; 87 remain unobserved, and Chapter 19 is about why that is</w:t>
      </w:r>
      <w:r>
        <w:t xml:space="preserve"> </w:t>
      </w:r>
      <w:r>
        <w:t xml:space="preserve">reported as a bound rather than closed.</w:t>
      </w:r>
    </w:p>
    <w:p>
      <w:pPr>
        <w:pStyle w:val="BodyText"/>
      </w:pPr>
      <w:r>
        <w:rPr>
          <w:i/>
          <w:iCs/>
        </w:rPr>
        <w:t xml:space="preserve">This paragraph previously read</w:t>
      </w:r>
      <w:r>
        <w:rPr>
          <w:i/>
          <w:iCs/>
        </w:rPr>
        <w:t xml:space="preserve"> </w:t>
      </w:r>
      <w:r>
        <w:rPr>
          <w:i/>
          <w:iCs/>
        </w:rPr>
        <w:t xml:space="preserve">“</w:t>
      </w:r>
      <w:r>
        <w:rPr>
          <w:b/>
          <w:bCs/>
          <w:i/>
          <w:iCs/>
        </w:rPr>
        <w:t xml:space="preserve">19 had never caused a refusal</w:t>
      </w:r>
      <w:r>
        <w:rPr>
          <w:i/>
          <w:iCs/>
        </w:rPr>
        <w:t xml:space="preserve">”</w:t>
      </w:r>
      <w:r>
        <w:rPr>
          <w:i/>
          <w:iCs/>
        </w:rPr>
        <w:t xml:space="preserve">, which inverts the figure: 19 is</w:t>
      </w:r>
      <w:r>
        <w:rPr>
          <w:i/>
          <w:iCs/>
        </w:rPr>
        <w:t xml:space="preserve"> </w:t>
      </w:r>
      <w:r>
        <w:rPr>
          <w:i/>
          <w:iCs/>
        </w:rPr>
        <w:t xml:space="preserve">the count that</w:t>
      </w:r>
      <w:r>
        <w:rPr>
          <w:i/>
          <w:iCs/>
        </w:rPr>
        <w:t xml:space="preserve"> </w:t>
      </w:r>
      <w:r>
        <w:rPr>
          <w:b/>
          <w:bCs/>
          <w:i/>
          <w:iCs/>
        </w:rPr>
        <w:t xml:space="preserve">had</w:t>
      </w:r>
      <w:r>
        <w:rPr>
          <w:i/>
          <w:iCs/>
        </w:rPr>
        <w:t xml:space="preserve"> </w:t>
      </w:r>
      <w:r>
        <w:rPr>
          <w:i/>
          <w:iCs/>
        </w:rPr>
        <w:t xml:space="preserve">one. The error survived because the sentence is true-sounding in either</w:t>
      </w:r>
      <w:r>
        <w:rPr>
          <w:i/>
          <w:iCs/>
        </w:rPr>
        <w:t xml:space="preserve"> </w:t>
      </w:r>
      <w:r>
        <w:rPr>
          <w:i/>
          <w:iCs/>
        </w:rPr>
        <w:t xml:space="preserve">direction — a small number of gates in an alarming state is exactly what the passage is claiming —</w:t>
      </w:r>
      <w:r>
        <w:rPr>
          <w:i/>
          <w:iCs/>
        </w:rPr>
        <w:t xml:space="preserve"> </w:t>
      </w:r>
      <w:r>
        <w:rPr>
          <w:i/>
          <w:iCs/>
        </w:rPr>
        <w:t xml:space="preserve">and nothing checked it against the table in Chapter 19 that it paraphrases.</w:t>
      </w:r>
    </w:p>
    <w:bookmarkEnd w:id="289"/>
    <w:bookmarkStart w:id="290" w:name="verification-state"/>
    <w:p>
      <w:pPr>
        <w:pStyle w:val="Heading2"/>
      </w:pPr>
      <w:r>
        <w:t xml:space="preserve">Verification state</w:t>
      </w:r>
    </w:p>
    <w:p>
      <w:pPr>
        <w:pStyle w:val="FirstParagraph"/>
      </w:pPr>
      <w:r>
        <w:t xml:space="preserve">At the time of writing, the full gate is</w:t>
      </w:r>
      <w:r>
        <w:t xml:space="preserve"> </w:t>
      </w:r>
      <w:r>
        <w:rPr>
          <w:b/>
          <w:bCs/>
        </w:rPr>
        <w:t xml:space="preserve">green at 25,667 assertions</w:t>
      </w:r>
      <w:r>
        <w:t xml:space="preserve"> </w:t>
      </w:r>
      <w:r>
        <w:t xml:space="preserve">(20,556 positive, 5,111</w:t>
      </w:r>
      <w:r>
        <w:t xml:space="preserve"> </w:t>
      </w:r>
      <w:r>
        <w:t xml:space="preserve">negative) across the whole system — every deploy stage, every scenario suite, every red-team attack,</w:t>
      </w:r>
      <w:r>
        <w:t xml:space="preserve"> </w:t>
      </w:r>
      <w:r>
        <w:t xml:space="preserve">plus the static checks on generated artefacts, tool paths, prefix vocabulary, cross-module member</w:t>
      </w:r>
      <w:r>
        <w:t xml:space="preserve"> </w:t>
      </w:r>
      <w:r>
        <w:t xml:space="preserve">resolution, assertion vacuity, eager-let shadows, and this book’s own tables. Wall time ~5-7 minutes.</w:t>
      </w:r>
      <w:r>
        <w:t xml:space="preserve"> </w:t>
      </w:r>
      <w:r>
        <w:t xml:space="preserve">Reproduction: Appendix 1.</w:t>
      </w:r>
    </w:p>
    <w:p>
      <w:pPr>
        <w:pStyle w:val="BlockText"/>
      </w:pPr>
      <w:r>
        <w:rPr>
          <w:b/>
          <w:bCs/>
        </w:rPr>
        <w:t xml:space="preserve">That number is a snapshot and will move.</w:t>
      </w:r>
      <w:r>
        <w:t xml:space="preserve"> </w:t>
      </w:r>
      <w:r>
        <w:t xml:space="preserve">It rose from 22,939 to 25,667 during the round</w:t>
      </w:r>
      <w:r>
        <w:t xml:space="preserve"> </w:t>
      </w:r>
      <w:r>
        <w:t xml:space="preserve">documented here. The canonical value is whatever</w:t>
      </w:r>
      <w:r>
        <w:t xml:space="preserve"> </w:t>
      </w:r>
      <w:r>
        <w:rPr>
          <w:rStyle w:val="VerbatimChar"/>
        </w:rPr>
        <w:t xml:space="preserve">ARCHITECTURE/REPL_SUITE_STATS.md</w:t>
      </w:r>
      <w:r>
        <w:t xml:space="preserve"> </w:t>
      </w:r>
      <w:r>
        <w:t xml:space="preserve">holds, and</w:t>
      </w:r>
      <w:r>
        <w:t xml:space="preserve"> </w:t>
      </w:r>
      <w:r>
        <w:rPr>
          <w:rStyle w:val="VerbatimChar"/>
        </w:rPr>
        <w:t xml:space="preserve">_figuresync.py --check</w:t>
      </w:r>
      <w:r>
        <w:t xml:space="preserve"> </w:t>
      </w:r>
      <w:r>
        <w:t xml:space="preserve">now verifies that file</w:t>
      </w:r>
      <w:r>
        <w:t xml:space="preserve"> </w:t>
      </w:r>
      <w:r>
        <w:rPr>
          <w:b/>
          <w:bCs/>
        </w:rPr>
        <w:t xml:space="preserve">against the tree</w:t>
      </w:r>
      <w:r>
        <w:t xml:space="preserve"> </w:t>
      </w:r>
      <w:r>
        <w:t xml:space="preserve">— it previously verified only</w:t>
      </w:r>
      <w:r>
        <w:t xml:space="preserve"> </w:t>
      </w:r>
      <w:r>
        <w:t xml:space="preserve">that every document agreed with it, which is circular and was green while all of them were wrong</w:t>
      </w:r>
      <w:r>
        <w:t xml:space="preserve"> </w:t>
      </w:r>
      <w:r>
        <w:t xml:space="preserve">together (DEFECT-LEDGER §8.22).</w:t>
      </w:r>
    </w:p>
    <w:bookmarkEnd w:id="290"/>
    <w:bookmarkStart w:id="291" w:name="chapters-1"/>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01-METHOD.md</w:t>
            </w:r>
          </w:p>
        </w:tc>
        <w:tc>
          <w:tcPr/>
          <w:p>
            <w:pPr>
              <w:pStyle w:val="Compact"/>
            </w:pPr>
            <w:r>
              <w:t xml:space="preserve">How an attack is built here, and the four ways one can be worthless while passing</w:t>
            </w:r>
          </w:p>
        </w:tc>
      </w:tr>
      <w:tr>
        <w:tc>
          <w:tcPr/>
          <w:p>
            <w:pPr>
              <w:pStyle w:val="Compact"/>
            </w:pPr>
            <w:r>
              <w:rPr>
                <w:rStyle w:val="VerbatimChar"/>
              </w:rPr>
              <w:t xml:space="preserve">02-OWNER-GATES.md</w:t>
            </w:r>
          </w:p>
        </w:tc>
        <w:tc>
          <w:tcPr/>
          <w:p>
            <w:pPr>
              <w:pStyle w:val="Compact"/>
            </w:pPr>
            <w:r>
              <w:t xml:space="preserve">The shadowed-gate programme: 167 gates, what it took to witness them</w:t>
            </w:r>
          </w:p>
        </w:tc>
      </w:tr>
      <w:tr>
        <w:tc>
          <w:tcPr/>
          <w:p>
            <w:pPr>
              <w:pStyle w:val="Compact"/>
            </w:pPr>
            <w:r>
              <w:rPr>
                <w:rStyle w:val="VerbatimChar"/>
              </w:rPr>
              <w:t xml:space="preserve">03-DEFECTS.md</w:t>
            </w:r>
          </w:p>
        </w:tc>
        <w:tc>
          <w:tcPr/>
          <w:p>
            <w:pPr>
              <w:pStyle w:val="Compact"/>
            </w:pPr>
            <w:r>
              <w:t xml:space="preserve">The twenty defects, by severity, each with the assertion that would go red</w:t>
            </w:r>
          </w:p>
        </w:tc>
      </w:tr>
      <w:tr>
        <w:tc>
          <w:tcPr/>
          <w:p>
            <w:pPr>
              <w:pStyle w:val="Compact"/>
            </w:pPr>
            <w:r>
              <w:rPr>
                <w:rStyle w:val="VerbatimChar"/>
              </w:rPr>
              <w:t xml:space="preserve">04-INSTRUMENTS.md</w:t>
            </w:r>
          </w:p>
        </w:tc>
        <w:tc>
          <w:tcPr/>
          <w:p>
            <w:pPr>
              <w:pStyle w:val="Compact"/>
            </w:pPr>
            <w:r>
              <w:t xml:space="preserve">The measuring tools — and the defects found</w:t>
            </w:r>
            <w:r>
              <w:t xml:space="preserve"> </w:t>
            </w:r>
            <w:r>
              <w:rPr>
                <w:i/>
                <w:iCs/>
              </w:rPr>
              <w:t xml:space="preserve">in them</w:t>
            </w:r>
            <w:r>
              <w:t xml:space="preserve">, which were worse</w:t>
            </w:r>
          </w:p>
        </w:tc>
      </w:tr>
    </w:tbl>
    <w:p>
      <w:r>
        <w:pict>
          <v:rect style="width:0;height:1.5pt" o:hralign="center" o:hrstd="t" o:hr="t"/>
        </w:pict>
      </w:r>
    </w:p>
    <w:bookmarkEnd w:id="291"/>
    <w:bookmarkEnd w:id="292"/>
    <w:bookmarkStart w:id="300" w:name="how-the-round-was-designed"/>
    <w:p>
      <w:pPr>
        <w:pStyle w:val="Heading1"/>
      </w:pPr>
      <w:r>
        <w:t xml:space="preserve">17. How the round was designed</w:t>
      </w:r>
    </w:p>
    <w:p>
      <w:pPr>
        <w:pStyle w:val="FirstParagraph"/>
      </w:pPr>
      <w:r>
        <w:t xml:space="preserve">Parts I and II were audits. They read the code and asked whether it was right. This round asked a</w:t>
      </w:r>
      <w:r>
        <w:t xml:space="preserve"> </w:t>
      </w:r>
      <w:r>
        <w:t xml:space="preserve">different question, and the difference in question forced a different method, a different output</w:t>
      </w:r>
      <w:r>
        <w:t xml:space="preserve"> </w:t>
      </w:r>
      <w:r>
        <w:t xml:space="preserve">format, and a different definition of success. This chapter is about those choices — why the round</w:t>
      </w:r>
      <w:r>
        <w:t xml:space="preserve"> </w:t>
      </w:r>
      <w:r>
        <w:t xml:space="preserve">was shaped the way it was, and how it was physically built — before the next three chapters report</w:t>
      </w:r>
      <w:r>
        <w:t xml:space="preserve"> </w:t>
      </w:r>
      <w:r>
        <w:t xml:space="preserve">what it found.</w:t>
      </w:r>
    </w:p>
    <w:bookmarkStart w:id="293" w:name="why-run-one-at-all"/>
    <w:p>
      <w:pPr>
        <w:pStyle w:val="Heading2"/>
      </w:pPr>
      <w:r>
        <w:t xml:space="preserve">Why run one at all</w:t>
      </w:r>
    </w:p>
    <w:p>
      <w:pPr>
        <w:pStyle w:val="FirstParagraph"/>
      </w:pPr>
      <w:r>
        <w:t xml:space="preserve">The two prior rounds had already read every sovereign module. A reasonable objection to a red team</w:t>
      </w:r>
      <w:r>
        <w:t xml:space="preserve"> </w:t>
      </w:r>
      <w:r>
        <w:t xml:space="preserve">at that point is that it can only re-find what careful reading already found.</w:t>
      </w:r>
    </w:p>
    <w:p>
      <w:pPr>
        <w:pStyle w:val="BodyText"/>
      </w:pPr>
      <w:r>
        <w:t xml:space="preserve">That objection is wrong for one specific reason, and the reason is a property of Pact rather than</w:t>
      </w:r>
      <w:r>
        <w:t xml:space="preserve"> </w:t>
      </w:r>
      <w:r>
        <w:t xml:space="preserve">of this codebase:</w:t>
      </w:r>
      <w:r>
        <w:t xml:space="preserve"> </w:t>
      </w:r>
      <w:r>
        <w:rPr>
          <w:rStyle w:val="VerbatimChar"/>
          <w:b/>
          <w:bCs/>
        </w:rPr>
        <w:t xml:space="preserve">let</w:t>
      </w:r>
      <w:r>
        <w:rPr>
          <w:b/>
          <w:bCs/>
        </w:rPr>
        <w:t xml:space="preserve"> </w:t>
      </w:r>
      <w:r>
        <w:rPr>
          <w:b/>
          <w:bCs/>
        </w:rPr>
        <w:t xml:space="preserve">bindings are eager</w:t>
      </w:r>
      <w:r>
        <w:t xml:space="preserve">. A Pact function that opens</w:t>
      </w:r>
    </w:p>
    <w:p>
      <w:pPr>
        <w:pStyle w:val="SourceCode"/>
      </w:pPr>
      <w:r>
        <w:rPr>
          <w:rStyle w:val="VerbatimChar"/>
        </w:rPr>
        <w:t xml:space="preserve">(let ((parent (UR_Parent id)))</w:t>
      </w:r>
      <w:r>
        <w:br/>
      </w:r>
      <w:r>
        <w:rPr>
          <w:rStyle w:val="VerbatimChar"/>
        </w:rPr>
        <w:t xml:space="preserve">  (with-capability (OWNERSHIP account)</w:t>
      </w:r>
      <w:r>
        <w:br/>
      </w:r>
      <w:r>
        <w:rPr>
          <w:rStyle w:val="VerbatimChar"/>
        </w:rPr>
        <w:t xml:space="preserve">    ...))</w:t>
      </w:r>
    </w:p>
    <w:p>
      <w:pPr>
        <w:pStyle w:val="FirstParagraph"/>
      </w:pPr>
      <w:r>
        <w:t xml:space="preserve">does not evaluate the capability first. It evaluates</w:t>
      </w:r>
      <w:r>
        <w:t xml:space="preserve"> </w:t>
      </w:r>
      <w:r>
        <w:rPr>
          <w:rStyle w:val="VerbatimChar"/>
        </w:rPr>
        <w:t xml:space="preserve">(UR_Parent id)</w:t>
      </w:r>
      <w:r>
        <w:t xml:space="preserve"> </w:t>
      </w:r>
      <w:r>
        <w:t xml:space="preserve">first, and if that read fails</w:t>
      </w:r>
      <w:r>
        <w:t xml:space="preserve"> </w:t>
      </w:r>
      <w:r>
        <w:t xml:space="preserve">— because the id does not exist, because the row is empty, because a sentinel came back — the</w:t>
      </w:r>
      <w:r>
        <w:t xml:space="preserve"> </w:t>
      </w:r>
      <w:r>
        <w:t xml:space="preserve">transaction dies there, with that read’s error, and the ownership gate below it is never reached.</w:t>
      </w:r>
    </w:p>
    <w:p>
      <w:pPr>
        <w:pStyle w:val="BodyText"/>
      </w:pPr>
      <w:r>
        <w:t xml:space="preserve">The consequence for an auditor is severe:</w:t>
      </w:r>
      <w:r>
        <w:t xml:space="preserve"> </w:t>
      </w:r>
      <w:r>
        <w:rPr>
          <w:b/>
          <w:bCs/>
        </w:rPr>
        <w:t xml:space="preserve">the check that actually refuses a bad input is routinely</w:t>
      </w:r>
      <w:r>
        <w:rPr>
          <w:b/>
          <w:bCs/>
        </w:rPr>
        <w:t xml:space="preserve"> </w:t>
      </w:r>
      <w:r>
        <w:rPr>
          <w:b/>
          <w:bCs/>
        </w:rPr>
        <w:t xml:space="preserve">not the check the code reads as though it would be.</w:t>
      </w:r>
      <w:r>
        <w:t xml:space="preserve"> </w:t>
      </w:r>
      <w:r>
        <w:t xml:space="preserve">You cannot determine which guard fired by</w:t>
      </w:r>
      <w:r>
        <w:t xml:space="preserve"> </w:t>
      </w:r>
      <w:r>
        <w:t xml:space="preserve">reading the call chain. You can only determine it by driving the operation and looking at the</w:t>
      </w:r>
      <w:r>
        <w:t xml:space="preserve"> </w:t>
      </w:r>
      <w:r>
        <w:t xml:space="preserve">message that comes back.</w:t>
      </w:r>
    </w:p>
    <w:p>
      <w:pPr>
        <w:pStyle w:val="BodyText"/>
      </w:pPr>
      <w:r>
        <w:t xml:space="preserve">Four separate times in this programme a conclusion reached by reading was overturned by execution.</w:t>
      </w:r>
      <w:r>
        <w:t xml:space="preserve"> </w:t>
      </w:r>
      <w:r>
        <w:t xml:space="preserve">That is the whole justification for the round. Everything in Parts III and IV was reached by</w:t>
      </w:r>
      <w:r>
        <w:t xml:space="preserve"> </w:t>
      </w:r>
      <w:r>
        <w:t xml:space="preserve">running something.</w:t>
      </w:r>
    </w:p>
    <w:bookmarkEnd w:id="293"/>
    <w:bookmarkStart w:id="294" w:name="who-the-attacker-is"/>
    <w:p>
      <w:pPr>
        <w:pStyle w:val="Heading2"/>
      </w:pPr>
      <w:r>
        <w:t xml:space="preserve">Who the attacker is</w:t>
      </w:r>
    </w:p>
    <w:p>
      <w:pPr>
        <w:pStyle w:val="FirstParagraph"/>
      </w:pPr>
      <w:r>
        <w:t xml:space="preserve">A threat model that says</w:t>
      </w:r>
      <w:r>
        <w:t xml:space="preserve"> </w:t>
      </w:r>
      <w:r>
        <w:t xml:space="preserve">“an attacker”</w:t>
      </w:r>
      <w:r>
        <w:t xml:space="preserve"> </w:t>
      </w:r>
      <w:r>
        <w:t xml:space="preserve">and stops has not been written. This round used four</w:t>
      </w:r>
      <w:r>
        <w:t xml:space="preserve"> </w:t>
      </w:r>
      <w:r>
        <w:t xml:space="preserve">distinct attacker classes, because they have genuinely different reach and the interesting defects</w:t>
      </w:r>
      <w:r>
        <w:t xml:space="preserve"> </w:t>
      </w:r>
      <w:r>
        <w:t xml:space="preserve">sit at the boundaries between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class</w:t>
            </w:r>
          </w:p>
        </w:tc>
        <w:tc>
          <w:tcPr/>
          <w:p>
            <w:pPr>
              <w:pStyle w:val="Compact"/>
            </w:pPr>
            <w:r>
              <w:t xml:space="preserve">holds</w:t>
            </w:r>
          </w:p>
        </w:tc>
        <w:tc>
          <w:tcPr/>
          <w:p>
            <w:pPr>
              <w:pStyle w:val="Compact"/>
            </w:pPr>
            <w:r>
              <w:t xml:space="preserve">can do</w:t>
            </w:r>
          </w:p>
        </w:tc>
        <w:tc>
          <w:tcPr/>
          <w:p>
            <w:pPr>
              <w:pStyle w:val="Compact"/>
            </w:pPr>
            <w:r>
              <w:t xml:space="preserve">cannot do</w:t>
            </w:r>
          </w:p>
        </w:tc>
      </w:tr>
      <w:tr>
        <w:tc>
          <w:tcPr/>
          <w:p>
            <w:pPr>
              <w:pStyle w:val="Compact"/>
            </w:pPr>
            <w:r>
              <w:rPr>
                <w:b/>
                <w:bCs/>
              </w:rPr>
              <w:t xml:space="preserve">Stranger</w:t>
            </w:r>
          </w:p>
        </w:tc>
        <w:tc>
          <w:tcPr/>
          <w:p>
            <w:pPr>
              <w:pStyle w:val="Compact"/>
            </w:pPr>
            <w:r>
              <w:t xml:space="preserve">a funded Ouronet account, nothing else</w:t>
            </w:r>
          </w:p>
        </w:tc>
        <w:tc>
          <w:tcPr/>
          <w:p>
            <w:pPr>
              <w:pStyle w:val="Compact"/>
            </w:pPr>
            <w:r>
              <w:t xml:space="preserve">call any Talos wrapper, sign with their own key</w:t>
            </w:r>
          </w:p>
        </w:tc>
        <w:tc>
          <w:tcPr/>
          <w:p>
            <w:pPr>
              <w:pStyle w:val="Compact"/>
            </w:pPr>
            <w:r>
              <w:t xml:space="preserve">present anybody else’s signature</w:t>
            </w:r>
          </w:p>
        </w:tc>
      </w:tr>
      <w:tr>
        <w:tc>
          <w:tcPr/>
          <w:p>
            <w:pPr>
              <w:pStyle w:val="Compact"/>
            </w:pPr>
            <w:r>
              <w:rPr>
                <w:b/>
                <w:bCs/>
              </w:rPr>
              <w:t xml:space="preserve">Neighbour</w:t>
            </w:r>
          </w:p>
        </w:tc>
        <w:tc>
          <w:tcPr/>
          <w:p>
            <w:pPr>
              <w:pStyle w:val="Compact"/>
            </w:pPr>
            <w:r>
              <w:t xml:space="preserve">an account plus a legitimate position (LP tokens, a stake, a nonce)</w:t>
            </w:r>
          </w:p>
        </w:tc>
        <w:tc>
          <w:tcPr/>
          <w:p>
            <w:pPr>
              <w:pStyle w:val="Compact"/>
            </w:pPr>
            <w:r>
              <w:t xml:space="preserve">everything a stranger can, plus every operation their own assets authorise</w:t>
            </w:r>
          </w:p>
        </w:tc>
        <w:tc>
          <w:tcPr/>
          <w:p>
            <w:pPr>
              <w:pStyle w:val="Compact"/>
            </w:pPr>
            <w:r>
              <w:t xml:space="preserve">act on assets they do not hold</w:t>
            </w:r>
          </w:p>
        </w:tc>
      </w:tr>
      <w:tr>
        <w:tc>
          <w:tcPr/>
          <w:p>
            <w:pPr>
              <w:pStyle w:val="Compact"/>
            </w:pPr>
            <w:r>
              <w:rPr>
                <w:b/>
                <w:bCs/>
              </w:rPr>
              <w:t xml:space="preserve">Citizen author</w:t>
            </w:r>
          </w:p>
        </w:tc>
        <w:tc>
          <w:tcPr/>
          <w:p>
            <w:pPr>
              <w:pStyle w:val="Compact"/>
            </w:pPr>
            <w:r>
              <w:t xml:space="preserve">the ability to deploy a module into</w:t>
            </w:r>
            <w:r>
              <w:t xml:space="preserve"> </w:t>
            </w:r>
            <w:r>
              <w:rPr>
                <w:rStyle w:val="VerbatimChar"/>
              </w:rPr>
              <w:t xml:space="preserve">ouronet-ns</w:t>
            </w:r>
          </w:p>
        </w:tc>
        <w:tc>
          <w:tcPr/>
          <w:p>
            <w:pPr>
              <w:pStyle w:val="Compact"/>
            </w:pPr>
            <w:r>
              <w:t xml:space="preserve">call sovereign entrypoints directly from module code, discard return values, compose capabilities in their own module</w:t>
            </w:r>
          </w:p>
        </w:tc>
        <w:tc>
          <w:tcPr/>
          <w:p>
            <w:pPr>
              <w:pStyle w:val="Compact"/>
            </w:pPr>
            <w:r>
              <w:t xml:space="preserve">acquire a sovereign</w:t>
            </w:r>
            <w:r>
              <w:t xml:space="preserve"> </w:t>
            </w:r>
            <w:r>
              <w:rPr>
                <w:rStyle w:val="VerbatimChar"/>
              </w:rPr>
              <w:t xml:space="preserve">GOV|*</w:t>
            </w:r>
            <w:r>
              <w:t xml:space="preserve"> </w:t>
            </w:r>
            <w:r>
              <w:t xml:space="preserve">capability</w:t>
            </w:r>
          </w:p>
        </w:tc>
      </w:tr>
      <w:tr>
        <w:tc>
          <w:tcPr/>
          <w:p>
            <w:pPr>
              <w:pStyle w:val="Compact"/>
            </w:pPr>
            <w:r>
              <w:rPr>
                <w:b/>
                <w:bCs/>
              </w:rPr>
              <w:t xml:space="preserve">Rogue operator</w:t>
            </w:r>
          </w:p>
        </w:tc>
        <w:tc>
          <w:tcPr/>
          <w:p>
            <w:pPr>
              <w:pStyle w:val="Compact"/>
            </w:pPr>
            <w:r>
              <w:t xml:space="preserve">one of the admin keys</w:t>
            </w:r>
          </w:p>
        </w:tc>
        <w:tc>
          <w:tcPr/>
          <w:p>
            <w:pPr>
              <w:pStyle w:val="Compact"/>
            </w:pPr>
            <w:r>
              <w:t xml:space="preserve">everything that key gates</w:t>
            </w:r>
          </w:p>
        </w:tc>
        <w:tc>
          <w:tcPr/>
          <w:p>
            <w:pPr>
              <w:pStyle w:val="Compact"/>
            </w:pPr>
            <w:r>
              <w:t xml:space="preserve">act outside that key’s gate, or act in another admin’s band</w:t>
            </w:r>
          </w:p>
        </w:tc>
      </w:tr>
    </w:tbl>
    <w:p>
      <w:pPr>
        <w:pStyle w:val="BodyText"/>
      </w:pPr>
      <w:r>
        <w:t xml:space="preserve">The class matters because using the wrong one is the commonest way to produce a test that looks</w:t>
      </w:r>
      <w:r>
        <w:t xml:space="preserve"> </w:t>
      </w:r>
      <w:r>
        <w:t xml:space="preserve">like a security proof and is not. An attack driven by a stranger against a door that was never</w:t>
      </w:r>
      <w:r>
        <w:t xml:space="preserve"> </w:t>
      </w:r>
      <w:r>
        <w:t xml:space="preserve">reachable by a stranger proves nothing about the door — it proves the stranger could not get to it,</w:t>
      </w:r>
      <w:r>
        <w:t xml:space="preserve"> </w:t>
      </w:r>
      <w:r>
        <w:t xml:space="preserve">which was already known. Chapter 18 calls this</w:t>
      </w:r>
      <w:r>
        <w:t xml:space="preserve"> </w:t>
      </w:r>
      <w:r>
        <w:rPr>
          <w:i/>
          <w:iCs/>
        </w:rPr>
        <w:t xml:space="preserve">the wrong attacker</w:t>
      </w:r>
      <w:r>
        <w:t xml:space="preserve"> </w:t>
      </w:r>
      <w:r>
        <w:t xml:space="preserve">and treats it as one of the five</w:t>
      </w:r>
      <w:r>
        <w:t xml:space="preserve"> </w:t>
      </w:r>
      <w:r>
        <w:t xml:space="preserve">ways an attack can be worthless.</w:t>
      </w:r>
    </w:p>
    <w:p>
      <w:pPr>
        <w:pStyle w:val="BodyText"/>
      </w:pPr>
      <w:r>
        <w:t xml:space="preserve">The</w:t>
      </w:r>
      <w:r>
        <w:t xml:space="preserve"> </w:t>
      </w:r>
      <w:r>
        <w:rPr>
          <w:b/>
          <w:bCs/>
        </w:rPr>
        <w:t xml:space="preserve">citizen author</w:t>
      </w:r>
      <w:r>
        <w:t xml:space="preserve"> </w:t>
      </w:r>
      <w:r>
        <w:t xml:space="preserve">class deserves particular emphasis, because it is the class most systems do</w:t>
      </w:r>
      <w:r>
        <w:t xml:space="preserve"> </w:t>
      </w:r>
      <w:r>
        <w:t xml:space="preserve">not have. Ouronet’s namespace is open: anybody may deploy a module alongside the sovereign ones,</w:t>
      </w:r>
      <w:r>
        <w:t xml:space="preserve"> </w:t>
      </w:r>
      <w:r>
        <w:t xml:space="preserve">and that module’s code runs with whatever the namespace permits. A citizen module is not a user —</w:t>
      </w:r>
      <w:r>
        <w:t xml:space="preserve"> </w:t>
      </w:r>
      <w:r>
        <w:t xml:space="preserve">it is code, calling code, inside the same chain. Family G exists entirely to ask what that buys an</w:t>
      </w:r>
      <w:r>
        <w:t xml:space="preserve"> </w:t>
      </w:r>
      <w:r>
        <w:t xml:space="preserve">attacker.</w:t>
      </w:r>
    </w:p>
    <w:bookmarkEnd w:id="294"/>
    <w:bookmarkStart w:id="295" w:name="how-the-families-were-chosen"/>
    <w:p>
      <w:pPr>
        <w:pStyle w:val="Heading2"/>
      </w:pPr>
      <w:r>
        <w:t xml:space="preserve">How the families were chosen</w:t>
      </w:r>
    </w:p>
    <w:p>
      <w:pPr>
        <w:pStyle w:val="FirstParagraph"/>
      </w:pPr>
      <w:r>
        <w:t xml:space="preserve">Eight attack surfaces were named in the round’s specification before any attack was written. The</w:t>
      </w:r>
      <w:r>
        <w:t xml:space="preserve"> </w:t>
      </w:r>
      <w:r>
        <w:t xml:space="preserve">point of naming them in advance was to make coverage a checkable claim rather than a feeling:</w:t>
      </w:r>
      <w:r>
        <w:t xml:space="preserve"> </w:t>
      </w:r>
      <w:r>
        <w:t xml:space="preserve">at the end, each named surface either received attacks or visibly did not, and the gaps are stated</w:t>
      </w:r>
      <w:r>
        <w:t xml:space="preserve"> </w:t>
      </w:r>
      <w:r>
        <w:t xml:space="preserve">as gaps.</w:t>
      </w:r>
    </w:p>
    <w:p>
      <w:pPr>
        <w:pStyle w:val="BodyText"/>
      </w:pPr>
      <w:r>
        <w:t xml:space="preserve">The eight planned surfaces became families</w:t>
      </w:r>
      <w:r>
        <w:t xml:space="preserve"> </w:t>
      </w:r>
      <w:r>
        <w:rPr>
          <w:b/>
          <w:bCs/>
        </w:rPr>
        <w:t xml:space="preserve">A</w:t>
      </w:r>
      <w:r>
        <w:t xml:space="preserve"> </w:t>
      </w:r>
      <w:r>
        <w:t xml:space="preserve">through</w:t>
      </w:r>
      <w:r>
        <w:t xml:space="preserve"> </w:t>
      </w:r>
      <w:r>
        <w:rPr>
          <w:b/>
          <w:bCs/>
        </w:rPr>
        <w:t xml:space="preserve">I</w:t>
      </w:r>
      <w:r>
        <w:t xml:space="preserve">. Two more families were</w:t>
      </w:r>
      <w:r>
        <w:t xml:space="preserve"> </w:t>
      </w:r>
      <w:r>
        <w:rPr>
          <w:b/>
          <w:bCs/>
        </w:rPr>
        <w:t xml:space="preserve">invented</w:t>
      </w:r>
      <w:r>
        <w:rPr>
          <w:b/>
          <w:bCs/>
        </w:rPr>
        <w:t xml:space="preserve"> </w:t>
      </w:r>
      <w:r>
        <w:rPr>
          <w:b/>
          <w:bCs/>
        </w:rPr>
        <w:t xml:space="preserve">during the round</w:t>
      </w:r>
      <w:r>
        <w:t xml:space="preserve">, which is worth recording honestly because it says something about where defects</w:t>
      </w:r>
      <w:r>
        <w:t xml:space="preserve"> </w:t>
      </w:r>
      <w:r>
        <w:t xml:space="preserve">in this kind of system actually live:</w:t>
      </w:r>
    </w:p>
    <w:p>
      <w:pPr>
        <w:numPr>
          <w:ilvl w:val="0"/>
          <w:numId w:val="1056"/>
        </w:numPr>
      </w:pPr>
      <w:r>
        <w:rPr>
          <w:b/>
          <w:bCs/>
        </w:rPr>
        <w:t xml:space="preserve">J — ledger conservation.</w:t>
      </w:r>
      <w:r>
        <w:t xml:space="preserve"> </w:t>
      </w:r>
      <w:r>
        <w:t xml:space="preserve">The question</w:t>
      </w:r>
      <w:r>
        <w:t xml:space="preserve"> </w:t>
      </w:r>
      <w:r>
        <w:t xml:space="preserve">“does the protocol’s own accounting balance?”</w:t>
      </w:r>
      <w:r>
        <w:t xml:space="preserve"> </w:t>
      </w:r>
      <w:r>
        <w:t xml:space="preserve">was not on</w:t>
      </w:r>
      <w:r>
        <w:t xml:space="preserve"> </w:t>
      </w:r>
      <w:r>
        <w:t xml:space="preserve">the list. It arose from noticing that a token’s</w:t>
      </w:r>
      <w:r>
        <w:t xml:space="preserve"> </w:t>
      </w:r>
      <w:r>
        <w:rPr>
          <w:rStyle w:val="VerbatimChar"/>
        </w:rPr>
        <w:t xml:space="preserve">supply</w:t>
      </w:r>
      <w:r>
        <w:t xml:space="preserve"> </w:t>
      </w:r>
      <w:r>
        <w:t xml:space="preserve">column and the sum of its account</w:t>
      </w:r>
      <w:r>
        <w:t xml:space="preserve"> </w:t>
      </w:r>
      <w:r>
        <w:t xml:space="preserve">balances are maintained by two</w:t>
      </w:r>
      <w:r>
        <w:t xml:space="preserve"> </w:t>
      </w:r>
      <w:r>
        <w:rPr>
          <w:i/>
          <w:iCs/>
        </w:rPr>
        <w:t xml:space="preserve">separate write paths</w:t>
      </w:r>
      <w:r>
        <w:t xml:space="preserve">, with nothing structural forcing them to</w:t>
      </w:r>
      <w:r>
        <w:t xml:space="preserve"> </w:t>
      </w:r>
      <w:r>
        <w:t xml:space="preserve">agree. That is not an attack surface in the usual sense; nobody signs a transaction called</w:t>
      </w:r>
      <w:r>
        <w:t xml:space="preserve"> </w:t>
      </w:r>
      <w:r>
        <w:t xml:space="preserve">“desynchronise the supply”</w:t>
      </w:r>
      <w:r>
        <w:t xml:space="preserve">. It is an invariant, and invariants are the thing a red team is best</w:t>
      </w:r>
      <w:r>
        <w:t xml:space="preserve"> </w:t>
      </w:r>
      <w:r>
        <w:t xml:space="preserve">positioned to test because it can drive the system into states a unit test would not construct.</w:t>
      </w:r>
    </w:p>
    <w:p>
      <w:pPr>
        <w:numPr>
          <w:ilvl w:val="0"/>
          <w:numId w:val="1056"/>
        </w:numPr>
      </w:pPr>
      <w:r>
        <w:rPr>
          <w:b/>
          <w:bCs/>
        </w:rPr>
        <w:t xml:space="preserve">K — preview/execution divergence.</w:t>
      </w:r>
      <w:r>
        <w:t xml:space="preserve"> </w:t>
      </w:r>
      <w:r>
        <w:t xml:space="preserve">Ouronet publishes a free cost preview for every charged</w:t>
      </w:r>
      <w:r>
        <w:t xml:space="preserve"> </w:t>
      </w:r>
      <w:r>
        <w:t xml:space="preserve">operation, so a client can quote a price before committing. Cost parity between preview and</w:t>
      </w:r>
      <w:r>
        <w:t xml:space="preserve"> </w:t>
      </w:r>
      <w:r>
        <w:t xml:space="preserve">execution was already proven for the entire population.</w:t>
      </w:r>
      <w:r>
        <w:t xml:space="preserve"> </w:t>
      </w:r>
      <w:r>
        <w:rPr>
          <w:b/>
          <w:bCs/>
        </w:rPr>
        <w:t xml:space="preserve">Refusal parity was proven for none of</w:t>
      </w:r>
      <w:r>
        <w:rPr>
          <w:b/>
          <w:bCs/>
        </w:rPr>
        <w:t xml:space="preserve"> </w:t>
      </w:r>
      <w:r>
        <w:rPr>
          <w:b/>
          <w:bCs/>
        </w:rPr>
        <w:t xml:space="preserve">it.</w:t>
      </w:r>
      <w:r>
        <w:t xml:space="preserve"> </w:t>
      </w:r>
      <w:r>
        <w:t xml:space="preserve">The question</w:t>
      </w:r>
      <w:r>
        <w:t xml:space="preserve"> </w:t>
      </w:r>
      <w:r>
        <w:t xml:space="preserve">“when the operation would fail, does the preview also fail?”</w:t>
      </w:r>
      <w:r>
        <w:t xml:space="preserve"> </w:t>
      </w:r>
      <w:r>
        <w:t xml:space="preserve">had never been</w:t>
      </w:r>
      <w:r>
        <w:t xml:space="preserve"> </w:t>
      </w:r>
      <w:r>
        <w:t xml:space="preserve">asked. Family K asked it eight times and found something every time.</w:t>
      </w:r>
    </w:p>
    <w:p>
      <w:pPr>
        <w:pStyle w:val="FirstParagraph"/>
      </w:pPr>
      <w:r>
        <w:t xml:space="preserve">K became the largest family in the round, and its hit rate — 8 of 8 — is the single most useful</w:t>
      </w:r>
      <w:r>
        <w:t xml:space="preserve"> </w:t>
      </w:r>
      <w:r>
        <w:t xml:space="preserve">methodological result here. It did not come from suspicion about any particular function. It came</w:t>
      </w:r>
      <w:r>
        <w:t xml:space="preserve"> </w:t>
      </w:r>
      <w:r>
        <w:t xml:space="preserve">from</w:t>
      </w:r>
      <w:r>
        <w:t xml:space="preserve"> </w:t>
      </w:r>
      <w:r>
        <w:rPr>
          <w:b/>
          <w:bCs/>
        </w:rPr>
        <w:t xml:space="preserve">counting the population and noticing an entire class of behaviour that had no coverage at</w:t>
      </w:r>
      <w:r>
        <w:rPr>
          <w:b/>
          <w:bCs/>
        </w:rPr>
        <w:t xml:space="preserve"> </w:t>
      </w:r>
      <w:r>
        <w:rPr>
          <w:b/>
          <w:bCs/>
        </w:rPr>
        <w:t xml:space="preserve">all</w:t>
      </w:r>
      <w:r>
        <w:t xml:space="preserve">. Chapter 18’s discussion of acceptance criteria is downstream of this.</w:t>
      </w:r>
    </w:p>
    <w:bookmarkEnd w:id="295"/>
    <w:bookmarkStart w:id="296" w:name="what-counts-as-a-finished-attack"/>
    <w:p>
      <w:pPr>
        <w:pStyle w:val="Heading2"/>
      </w:pPr>
      <w:r>
        <w:t xml:space="preserve">What counts as a finished attack</w:t>
      </w:r>
    </w:p>
    <w:p>
      <w:pPr>
        <w:pStyle w:val="FirstParagraph"/>
      </w:pPr>
      <w:r>
        <w:t xml:space="preserve">An attack was not considered done when it produced a refusal. It was considered done when it</w:t>
      </w:r>
      <w:r>
        <w:t xml:space="preserve"> </w:t>
      </w:r>
      <w:r>
        <w:t xml:space="preserve">produced a refusal</w:t>
      </w:r>
      <w:r>
        <w:t xml:space="preserve"> </w:t>
      </w:r>
      <w:r>
        <w:rPr>
          <w:b/>
          <w:bCs/>
        </w:rPr>
        <w:t xml:space="preserve">that could only have come from the guard under test</w:t>
      </w:r>
      <w:r>
        <w:t xml:space="preserve">. Those are very</w:t>
      </w:r>
      <w:r>
        <w:t xml:space="preserve"> </w:t>
      </w:r>
      <w:r>
        <w:t xml:space="preserve">different bars, and the gap between them is where most of this round’s effort actually went.</w:t>
      </w:r>
    </w:p>
    <w:p>
      <w:pPr>
        <w:pStyle w:val="BodyText"/>
      </w:pPr>
      <w:r>
        <w:t xml:space="preserve">The house technique for closing that gap is the</w:t>
      </w:r>
      <w:r>
        <w:t xml:space="preserve"> </w:t>
      </w:r>
      <w:r>
        <w:rPr>
          <w:b/>
          <w:bCs/>
        </w:rPr>
        <w:t xml:space="preserve">differential pair</w:t>
      </w:r>
      <w:r>
        <w:t xml:space="preserve">: run the operation twice,</w:t>
      </w:r>
      <w:r>
        <w:t xml:space="preserve"> </w:t>
      </w:r>
      <w:r>
        <w:t xml:space="preserve">holding every input constant except the one the guard is supposed to care about, and pin</w:t>
      </w:r>
      <w:r>
        <w:t xml:space="preserve"> </w:t>
      </w:r>
      <w:r>
        <w:rPr>
          <w:i/>
          <w:iCs/>
        </w:rPr>
        <w:t xml:space="preserve">both</w:t>
      </w:r>
      <w:r>
        <w:t xml:space="preserve"> </w:t>
      </w:r>
      <w:r>
        <w:t xml:space="preserve">resulting messages. If the guard is deleted, the two messages become identical and the test fails.</w:t>
      </w:r>
      <w:r>
        <w:t xml:space="preserve"> </w:t>
      </w:r>
      <w:r>
        <w:t xml:space="preserve">If only the refusal is pinned, deleting the guard leaves some other check to refuse the same input</w:t>
      </w:r>
      <w:r>
        <w:t xml:space="preserve"> </w:t>
      </w:r>
      <w:r>
        <w:t xml:space="preserve">with a different message — and the test passes while proving nothing.</w:t>
      </w:r>
    </w:p>
    <w:p>
      <w:pPr>
        <w:pStyle w:val="BodyText"/>
      </w:pPr>
      <w:r>
        <w:t xml:space="preserve">The specific hazard this defends against has a name in this project: a</w:t>
      </w:r>
      <w:r>
        <w:t xml:space="preserve"> </w:t>
      </w:r>
      <w:r>
        <w:rPr>
          <w:b/>
          <w:bCs/>
        </w:rPr>
        <w:t xml:space="preserve">shadowed gate</w:t>
      </w:r>
      <w:r>
        <w:t xml:space="preserve">. When a</w:t>
      </w:r>
      <w:r>
        <w:t xml:space="preserve"> </w:t>
      </w:r>
      <w:r>
        <w:rPr>
          <w:rStyle w:val="VerbatimChar"/>
        </w:rPr>
        <w:t xml:space="preserve">defcap</w:t>
      </w:r>
      <w:r>
        <w:t xml:space="preserve"> </w:t>
      </w:r>
      <w:r>
        <w:t xml:space="preserve">both authorises (</w:t>
      </w:r>
      <w:r>
        <w:t xml:space="preserve">“are you allowed?”</w:t>
      </w:r>
      <w:r>
        <w:t xml:space="preserve">) and validates (</w:t>
      </w:r>
      <w:r>
        <w:t xml:space="preserve">“is this a sensible request?”</w:t>
      </w:r>
      <w:r>
        <w:t xml:space="preserve">), only</w:t>
      </w:r>
      <w:r>
        <w:t xml:space="preserve"> </w:t>
      </w:r>
      <w:r>
        <w:t xml:space="preserve">the first one to run is visible from outside. If the business check runs first and the normal state</w:t>
      </w:r>
      <w:r>
        <w:t xml:space="preserve"> </w:t>
      </w:r>
      <w:r>
        <w:t xml:space="preserve">of the world fails it, then</w:t>
      </w:r>
      <w:r>
        <w:t xml:space="preserve"> </w:t>
      </w:r>
      <w:r>
        <w:rPr>
          <w:i/>
          <w:iCs/>
        </w:rPr>
        <w:t xml:space="preserve">every</w:t>
      </w:r>
      <w:r>
        <w:t xml:space="preserve"> </w:t>
      </w:r>
      <w:r>
        <w:t xml:space="preserve">caller — admin and stranger alike — is turned away by the</w:t>
      </w:r>
      <w:r>
        <w:t xml:space="preserve"> </w:t>
      </w:r>
      <w:r>
        <w:t xml:space="preserve">business rule, and the authorisation gate beneath it is never exercised. A test can truthfully</w:t>
      </w:r>
      <w:r>
        <w:t xml:space="preserve"> </w:t>
      </w:r>
      <w:r>
        <w:t xml:space="preserve">report</w:t>
      </w:r>
      <w:r>
        <w:t xml:space="preserve"> </w:t>
      </w:r>
      <w:r>
        <w:t xml:space="preserve">“a non-admin was refused”</w:t>
      </w:r>
      <w:r>
        <w:t xml:space="preserve"> </w:t>
      </w:r>
      <w:r>
        <w:t xml:space="preserve">while the ownership capability it claims to be testing has been</w:t>
      </w:r>
      <w:r>
        <w:t xml:space="preserve"> </w:t>
      </w:r>
      <w:r>
        <w:t xml:space="preserve">deleted.</w:t>
      </w:r>
      <w:r>
        <w:t xml:space="preserve"> </w:t>
      </w:r>
      <w:r>
        <w:rPr>
          <w:b/>
          <w:bCs/>
        </w:rPr>
        <w:t xml:space="preserve">A shadowed gate is indistinguishable from an absent one from the outside.</w:t>
      </w:r>
      <w:r>
        <w:t xml:space="preserve"> </w:t>
      </w:r>
      <w:r>
        <w:t xml:space="preserve">Chapter 19</w:t>
      </w:r>
      <w:r>
        <w:t xml:space="preserve"> </w:t>
      </w:r>
      <w:r>
        <w:t xml:space="preserve">is the programme that went looking for them.</w:t>
      </w:r>
    </w:p>
    <w:bookmarkEnd w:id="296"/>
    <w:bookmarkStart w:id="297" w:name="the-exploit-first-rule"/>
    <w:p>
      <w:pPr>
        <w:pStyle w:val="Heading2"/>
      </w:pPr>
      <w:r>
        <w:t xml:space="preserve">The exploit-first rule</w:t>
      </w:r>
    </w:p>
    <w:p>
      <w:pPr>
        <w:pStyle w:val="FirstParagraph"/>
      </w:pPr>
      <w:r>
        <w:t xml:space="preserve">Where an attack found a defect, the defect was</w:t>
      </w:r>
      <w:r>
        <w:t xml:space="preserve"> </w:t>
      </w:r>
      <w:r>
        <w:rPr>
          <w:b/>
          <w:bCs/>
        </w:rPr>
        <w:t xml:space="preserve">measured before it was repaired</w:t>
      </w:r>
      <w:r>
        <w:t xml:space="preserve">, by executing the</w:t>
      </w:r>
      <w:r>
        <w:t xml:space="preserve"> </w:t>
      </w:r>
      <w:r>
        <w:t xml:space="preserve">exploit and recording what it actually cost or moved. Only then was the fix written.</w:t>
      </w:r>
    </w:p>
    <w:p>
      <w:pPr>
        <w:pStyle w:val="BodyText"/>
      </w:pPr>
      <w:r>
        <w:t xml:space="preserve">This ordering is not ceremony. Three claims in this round would have been published wrong without</w:t>
      </w:r>
      <w:r>
        <w:t xml:space="preserve"> </w:t>
      </w:r>
      <w:r>
        <w:t xml:space="preserve">it:</w:t>
      </w:r>
    </w:p>
    <w:p>
      <w:pPr>
        <w:pStyle w:val="Compact"/>
        <w:numPr>
          <w:ilvl w:val="0"/>
          <w:numId w:val="1057"/>
        </w:numPr>
      </w:pPr>
      <w:r>
        <w:t xml:space="preserve">The</w:t>
      </w:r>
      <w:r>
        <w:t xml:space="preserve"> </w:t>
      </w:r>
      <w:r>
        <w:rPr>
          <w:rStyle w:val="VerbatimChar"/>
        </w:rPr>
        <w:t xml:space="preserve">lp-churn</w:t>
      </w:r>
      <w:r>
        <w:t xml:space="preserve"> </w:t>
      </w:r>
      <w:r>
        <w:t xml:space="preserve">deterrent discrepancy was</w:t>
      </w:r>
      <w:r>
        <w:t xml:space="preserve"> </w:t>
      </w:r>
      <w:r>
        <w:rPr>
          <w:i/>
          <w:iCs/>
        </w:rPr>
        <w:t xml:space="preserve">suspected</w:t>
      </w:r>
      <w:r>
        <w:t xml:space="preserve"> </w:t>
      </w:r>
      <w:r>
        <w:t xml:space="preserve">at some large multiple. Measured, it was</w:t>
      </w:r>
      <w:r>
        <w:t xml:space="preserve"> </w:t>
      </w:r>
      <w:r>
        <w:rPr>
          <w:b/>
          <w:bCs/>
        </w:rPr>
        <w:t xml:space="preserve">10.5×</w:t>
      </w:r>
      <w:r>
        <w:t xml:space="preserve"> </w:t>
      </w:r>
      <w:r>
        <w:t xml:space="preserve">— the defpact door charged 53.00 where the single-transaction door charged 557.03 net</w:t>
      </w:r>
      <w:r>
        <w:t xml:space="preserve"> </w:t>
      </w:r>
      <w:r>
        <w:t xml:space="preserve">for the same operation on the same pool. A fix written from the suspicion would have been correct</w:t>
      </w:r>
      <w:r>
        <w:t xml:space="preserve"> </w:t>
      </w:r>
      <w:r>
        <w:t xml:space="preserve">but the finding would have carried a fabricated number.</w:t>
      </w:r>
    </w:p>
    <w:p>
      <w:pPr>
        <w:pStyle w:val="Compact"/>
        <w:numPr>
          <w:ilvl w:val="0"/>
          <w:numId w:val="1057"/>
        </w:numPr>
      </w:pPr>
      <w:r>
        <w:t xml:space="preserve">The</w:t>
      </w:r>
      <w:r>
        <w:t xml:space="preserve"> </w:t>
      </w:r>
      <w:r>
        <w:rPr>
          <w:rStyle w:val="VerbatimChar"/>
        </w:rPr>
        <w:t xml:space="preserve">MTX|C_Issue</w:t>
      </w:r>
      <w:r>
        <w:t xml:space="preserve"> </w:t>
      </w:r>
      <w:r>
        <w:t xml:space="preserve">gate-after-payment defect was measured as</w:t>
      </w:r>
      <w:r>
        <w:t xml:space="preserve"> </w:t>
      </w:r>
      <w:r>
        <w:rPr>
          <w:b/>
          <w:bCs/>
        </w:rPr>
        <w:t xml:space="preserve">2,919.77 IGNIS + 459.0 STOA</w:t>
      </w:r>
      <w:r>
        <w:rPr>
          <w:b/>
          <w:bCs/>
        </w:rPr>
        <w:t xml:space="preserve"> </w:t>
      </w:r>
      <w:r>
        <w:rPr>
          <w:b/>
          <w:bCs/>
        </w:rPr>
        <w:t xml:space="preserve">committed before the refusal</w:t>
      </w:r>
      <w:r>
        <w:t xml:space="preserve">, plus a further 53.00 to roll back. That figure is the finding;</w:t>
      </w:r>
      <w:r>
        <w:t xml:space="preserve"> </w:t>
      </w:r>
      <w:r>
        <w:t xml:space="preserve">“a fee is charged before the gate”</w:t>
      </w:r>
      <w:r>
        <w:t xml:space="preserve"> </w:t>
      </w:r>
      <w:r>
        <w:t xml:space="preserve">without it is an assertion.</w:t>
      </w:r>
    </w:p>
    <w:p>
      <w:pPr>
        <w:pStyle w:val="Compact"/>
        <w:numPr>
          <w:ilvl w:val="0"/>
          <w:numId w:val="1057"/>
        </w:numPr>
      </w:pPr>
      <w:r>
        <w:t xml:space="preserve">A suspected</w:t>
      </w:r>
      <w:r>
        <w:t xml:space="preserve"> </w:t>
      </w:r>
      <w:r>
        <w:rPr>
          <w:b/>
          <w:bCs/>
        </w:rPr>
        <w:t xml:space="preserve">10,000× underpricing</w:t>
      </w:r>
      <w:r>
        <w:t xml:space="preserve"> </w:t>
      </w:r>
      <w:r>
        <w:t xml:space="preserve">was very nearly filed. Execution showed all three readings</w:t>
      </w:r>
      <w:r>
        <w:t xml:space="preserve"> </w:t>
      </w:r>
      <w:r>
        <w:t xml:space="preserve">were identical at 250.0 — the executor sets one value at one line and re-seeds from the</w:t>
      </w:r>
      <w:r>
        <w:t xml:space="preserve"> </w:t>
      </w:r>
      <w:r>
        <w:t xml:space="preserve">deterrent table twenty lines later. Reading found the first line. Only running found the second.</w:t>
      </w:r>
    </w:p>
    <w:p>
      <w:pPr>
        <w:pStyle w:val="FirstParagraph"/>
      </w:pPr>
      <w:r>
        <w:t xml:space="preserve">The rule generalises:</w:t>
      </w:r>
      <w:r>
        <w:t xml:space="preserve"> </w:t>
      </w:r>
      <w:r>
        <w:rPr>
          <w:b/>
          <w:bCs/>
        </w:rPr>
        <w:t xml:space="preserve">locate by execution, not by reading.</w:t>
      </w:r>
    </w:p>
    <w:bookmarkEnd w:id="297"/>
    <w:bookmarkStart w:id="298" w:name="how-it-was-physically-built"/>
    <w:p>
      <w:pPr>
        <w:pStyle w:val="Heading2"/>
      </w:pPr>
      <w:r>
        <w:t xml:space="preserve">How it was physically built</w:t>
      </w:r>
    </w:p>
    <w:p>
      <w:pPr>
        <w:pStyle w:val="FirstParagraph"/>
      </w:pPr>
      <w:r>
        <w:t xml:space="preserve">The round produces no separate report artefact, and that is deliberate. A red-team report is a</w:t>
      </w:r>
      <w:r>
        <w:t xml:space="preserve"> </w:t>
      </w:r>
      <w:r>
        <w:t xml:space="preserve">document that was true on the day it was written. What this round produces instead is</w:t>
      </w:r>
      <w:r>
        <w:t xml:space="preserve"> </w:t>
      </w:r>
      <w:r>
        <w:rPr>
          <w:b/>
          <w:bCs/>
        </w:rPr>
        <w:t xml:space="preserve">executable</w:t>
      </w:r>
      <w:r>
        <w:rPr>
          <w:b/>
          <w:bCs/>
        </w:rPr>
        <w:t xml:space="preserve"> </w:t>
      </w:r>
      <w:r>
        <w:rPr>
          <w:b/>
          <w:bCs/>
        </w:rPr>
        <w:t xml:space="preserve">tests that live in the permanent suite</w:t>
      </w:r>
      <w:r>
        <w:t xml:space="preserve">.</w:t>
      </w:r>
    </w:p>
    <w:p>
      <w:pPr>
        <w:pStyle w:val="BodyText"/>
      </w:pPr>
      <w:r>
        <w:t xml:space="preserve">Each attack is a block inside a</w:t>
      </w:r>
      <w:r>
        <w:t xml:space="preserve"> </w:t>
      </w:r>
      <w:r>
        <w:rPr>
          <w:rStyle w:val="VerbatimChar"/>
        </w:rPr>
        <w:t xml:space="preserve">.repl</w:t>
      </w:r>
      <w:r>
        <w:t xml:space="preserve"> </w:t>
      </w:r>
      <w:r>
        <w:t xml:space="preserve">file under</w:t>
      </w:r>
      <w:r>
        <w:t xml:space="preserve"> </w:t>
      </w:r>
      <w:r>
        <w:rPr>
          <w:rStyle w:val="VerbatimChar"/>
        </w:rPr>
        <w:t xml:space="preserve">REPL/RedTeam/</w:t>
      </w:r>
      <w:r>
        <w:t xml:space="preserve">, opening with a structured header:</w:t>
      </w:r>
    </w:p>
    <w:p>
      <w:pPr>
        <w:pStyle w:val="SourceCode"/>
      </w:pPr>
      <w:r>
        <w:rPr>
          <w:rStyle w:val="VerbatimChar"/>
        </w:rPr>
        <w:t xml:space="preserve">;;&lt;&lt;RT-F-002&gt;&gt; FAMILY: F | STATUS: FIXED</w:t>
      </w:r>
      <w:r>
        <w:br/>
      </w:r>
      <w:r>
        <w:rPr>
          <w:rStyle w:val="VerbatimChar"/>
        </w:rPr>
        <w:t xml:space="preserve">;;HYPOTHESIS: ...what was suspected, stated so it could be wrong</w:t>
      </w:r>
      <w:r>
        <w:br/>
      </w:r>
      <w:r>
        <w:rPr>
          <w:rStyle w:val="VerbatimChar"/>
        </w:rPr>
        <w:t xml:space="preserve">;;METHOD:     ...how the operation was actually driven</w:t>
      </w:r>
      <w:r>
        <w:br/>
      </w:r>
      <w:r>
        <w:rPr>
          <w:rStyle w:val="VerbatimChar"/>
        </w:rPr>
        <w:t xml:space="preserve">;;RESULT:     ...what happened, with measured figures, and what was changed</w:t>
      </w:r>
      <w:r>
        <w:br/>
      </w:r>
      <w:r>
        <w:rPr>
          <w:rStyle w:val="VerbatimChar"/>
        </w:rPr>
        <w:t xml:space="preserve">;;</w:t>
      </w:r>
      <w:r>
        <w:br/>
      </w:r>
      <w:r>
        <w:rPr>
          <w:rStyle w:val="VerbatimChar"/>
        </w:rPr>
        <w:t xml:space="preserve">;;...free prose: why this is a real finding and not a preference, what was</w:t>
      </w:r>
      <w:r>
        <w:br/>
      </w:r>
      <w:r>
        <w:rPr>
          <w:rStyle w:val="VerbatimChar"/>
        </w:rPr>
        <w:t xml:space="preserve">;;   originally believed, which ledger entry records it</w:t>
      </w:r>
    </w:p>
    <w:p>
      <w:pPr>
        <w:pStyle w:val="FirstParagraph"/>
      </w:pPr>
      <w:r>
        <w:t xml:space="preserve">Three properties follow from that layout, and each was chosen:</w:t>
      </w:r>
    </w:p>
    <w:p>
      <w:pPr>
        <w:numPr>
          <w:ilvl w:val="0"/>
          <w:numId w:val="1058"/>
        </w:numPr>
      </w:pPr>
      <w:r>
        <w:rPr>
          <w:b/>
          <w:bCs/>
        </w:rPr>
        <w:t xml:space="preserve">The attacks run in the gate.</w:t>
      </w:r>
      <w:r>
        <w:t xml:space="preserve"> </w:t>
      </w:r>
      <w:r>
        <w:t xml:space="preserve">They are not archived evidence; they are regression tests. A</w:t>
      </w:r>
      <w:r>
        <w:t xml:space="preserve"> </w:t>
      </w:r>
      <w:r>
        <w:t xml:space="preserve">future change that reopens</w:t>
      </w:r>
      <w:r>
        <w:t xml:space="preserve"> </w:t>
      </w:r>
      <w:r>
        <w:rPr>
          <w:rStyle w:val="VerbatimChar"/>
        </w:rPr>
        <w:t xml:space="preserve">RT-F-002</w:t>
      </w:r>
      <w:r>
        <w:t xml:space="preserve"> </w:t>
      </w:r>
      <w:r>
        <w:t xml:space="preserve">fails the build. The finding is protected by the same</w:t>
      </w:r>
      <w:r>
        <w:t xml:space="preserve"> </w:t>
      </w:r>
      <w:r>
        <w:t xml:space="preserve">machinery as the fix.</w:t>
      </w:r>
    </w:p>
    <w:p>
      <w:pPr>
        <w:numPr>
          <w:ilvl w:val="0"/>
          <w:numId w:val="1058"/>
        </w:numPr>
      </w:pPr>
      <w:r>
        <w:rPr>
          <w:b/>
          <w:bCs/>
        </w:rPr>
        <w:t xml:space="preserve">The register is generated, not maintained.</w:t>
      </w:r>
      <w:r>
        <w:t xml:space="preserve"> </w:t>
      </w:r>
      <w:r>
        <w:rPr>
          <w:rStyle w:val="VerbatimChar"/>
        </w:rPr>
        <w:t xml:space="preserve">REPL/tools/_redteam.py</w:t>
      </w:r>
      <w:r>
        <w:t xml:space="preserve"> </w:t>
      </w:r>
      <w:r>
        <w:t xml:space="preserve">walks every</w:t>
      </w:r>
      <w:r>
        <w:t xml:space="preserve"> </w:t>
      </w:r>
      <w:r>
        <w:rPr>
          <w:rStyle w:val="VerbatimChar"/>
        </w:rPr>
        <w:t xml:space="preserve">.repl</w:t>
      </w:r>
      <w:r>
        <w:t xml:space="preserve"> </w:t>
      </w:r>
      <w:r>
        <w:t xml:space="preserve">in</w:t>
      </w:r>
      <w:r>
        <w:t xml:space="preserve"> </w:t>
      </w:r>
      <w:r>
        <w:t xml:space="preserve">the tree, parses these headers, and emits the family counts and the per-attack list. Chapter 21</w:t>
      </w:r>
      <w:r>
        <w:t xml:space="preserve"> </w:t>
      </w:r>
      <w:r>
        <w:t xml:space="preserve">of this book</w:t>
      </w:r>
      <w:r>
        <w:t xml:space="preserve"> </w:t>
      </w:r>
      <w:r>
        <w:rPr>
          <w:i/>
          <w:iCs/>
        </w:rPr>
        <w:t xml:space="preserve">is that output</w:t>
      </w:r>
      <w:r>
        <w:t xml:space="preserve">. There is no hand-kept list of attacks that can disagree with the</w:t>
      </w:r>
      <w:r>
        <w:t xml:space="preserve"> </w:t>
      </w:r>
      <w:r>
        <w:t xml:space="preserve">attacks — a category of error this programme found three times in its own instruments and once</w:t>
      </w:r>
      <w:r>
        <w:t xml:space="preserve"> </w:t>
      </w:r>
      <w:r>
        <w:t xml:space="preserve">in its own published figures.</w:t>
      </w:r>
    </w:p>
    <w:p>
      <w:pPr>
        <w:numPr>
          <w:ilvl w:val="0"/>
          <w:numId w:val="1058"/>
        </w:numPr>
      </w:pPr>
      <w:r>
        <w:rPr>
          <w:b/>
          <w:bCs/>
        </w:rPr>
        <w:t xml:space="preserve">The header format is checked.</w:t>
      </w:r>
      <w:r>
        <w:t xml:space="preserve"> </w:t>
      </w:r>
      <w:r>
        <w:t xml:space="preserve">A malformed or duplicated header is a gate failure, not a</w:t>
      </w:r>
      <w:r>
        <w:t xml:space="preserve"> </w:t>
      </w:r>
      <w:r>
        <w:t xml:space="preserve">silent omission. This was learned the hard way: quoting another block’s tag as</w:t>
      </w:r>
      <w:r>
        <w:t xml:space="preserve"> </w:t>
      </w:r>
      <w:r>
        <w:rPr>
          <w:rStyle w:val="VerbatimChar"/>
        </w:rPr>
        <w:t xml:space="preserve">;;&lt;&lt;RT-E-001&gt;&gt;</w:t>
      </w:r>
      <w:r>
        <w:t xml:space="preserve"> </w:t>
      </w:r>
      <w:r>
        <w:t xml:space="preserve">at the start of a line inside a comment caused the register to read it as a real header and the</w:t>
      </w:r>
      <w:r>
        <w:t xml:space="preserve"> </w:t>
      </w:r>
      <w:r>
        <w:t xml:space="preserve">gate to go red. The lesson — that a generated register makes prose about tags dangerous — is</w:t>
      </w:r>
      <w:r>
        <w:t xml:space="preserve"> </w:t>
      </w:r>
      <w:r>
        <w:t xml:space="preserve">itself now in the ledger.</w:t>
      </w:r>
    </w:p>
    <w:p>
      <w:pPr>
        <w:pStyle w:val="FirstParagraph"/>
      </w:pPr>
      <w:r>
        <w:t xml:space="preserve">The scan deliberately covers</w:t>
      </w:r>
      <w:r>
        <w:t xml:space="preserve"> </w:t>
      </w:r>
      <w:r>
        <w:rPr>
          <w:b/>
          <w:bCs/>
        </w:rPr>
        <w:t xml:space="preserve">all</w:t>
      </w:r>
      <w:r>
        <w:t xml:space="preserve"> </w:t>
      </w:r>
      <w:r>
        <w:rPr>
          <w:rStyle w:val="VerbatimChar"/>
        </w:rPr>
        <w:t xml:space="preserve">.repl</w:t>
      </w:r>
      <w:r>
        <w:t xml:space="preserve"> </w:t>
      </w:r>
      <w:r>
        <w:t xml:space="preserve">files rather than only</w:t>
      </w:r>
      <w:r>
        <w:t xml:space="preserve"> </w:t>
      </w:r>
      <w:r>
        <w:rPr>
          <w:rStyle w:val="VerbatimChar"/>
        </w:rPr>
        <w:t xml:space="preserve">REPL/RedTeam/</w:t>
      </w:r>
      <w:r>
        <w:t xml:space="preserve">, and reports</w:t>
      </w:r>
      <w:r>
        <w:t xml:space="preserve"> </w:t>
      </w:r>
      <w:r>
        <w:t xml:space="preserve">any attack registered from outside that directory by name. One is:</w:t>
      </w:r>
      <w:r>
        <w:t xml:space="preserve"> </w:t>
      </w:r>
      <w:r>
        <w:rPr>
          <w:rStyle w:val="VerbatimChar"/>
        </w:rPr>
        <w:t xml:space="preserve">RT-K-008</w:t>
      </w:r>
      <w:r>
        <w:t xml:space="preserve"> </w:t>
      </w:r>
      <w:r>
        <w:t xml:space="preserve">lives in</w:t>
      </w:r>
      <w:r>
        <w:t xml:space="preserve"> </w:t>
      </w:r>
      <w:r>
        <w:rPr>
          <w:rStyle w:val="VerbatimChar"/>
        </w:rPr>
        <w:t xml:space="preserve">Stage_02/[6.3]_STOAICO.repl</w:t>
      </w:r>
      <w:r>
        <w:t xml:space="preserve">, because it belongs with the suite that sets up the state it needs.</w:t>
      </w:r>
      <w:r>
        <w:t xml:space="preserve"> </w:t>
      </w:r>
      <w:r>
        <w:t xml:space="preserve">The convention is that attacks live in</w:t>
      </w:r>
      <w:r>
        <w:t xml:space="preserve"> </w:t>
      </w:r>
      <w:r>
        <w:rPr>
          <w:rStyle w:val="VerbatimChar"/>
        </w:rPr>
        <w:t xml:space="preserve">RedTeam/</w:t>
      </w:r>
      <w:r>
        <w:t xml:space="preserve">; the tool’s job is to make every exception</w:t>
      </w:r>
      <w:r>
        <w:t xml:space="preserve"> </w:t>
      </w:r>
      <w:r>
        <w:t xml:space="preserve">visible rather than to enforce a tidiness that would push a test away from its fixture.</w:t>
      </w:r>
    </w:p>
    <w:bookmarkEnd w:id="298"/>
    <w:bookmarkStart w:id="299" w:name="X56bd5cab3e11be1b4d0b5cdabd394965502309e"/>
    <w:p>
      <w:pPr>
        <w:pStyle w:val="Heading2"/>
      </w:pPr>
      <w:r>
        <w:t xml:space="preserve">What</w:t>
      </w:r>
      <w:r>
        <w:t xml:space="preserve"> </w:t>
      </w:r>
      <w:r>
        <w:t xml:space="preserve">“none succeeded”</w:t>
      </w:r>
      <w:r>
        <w:t xml:space="preserve"> </w:t>
      </w:r>
      <w:r>
        <w:t xml:space="preserve">means, and what it does not</w:t>
      </w:r>
    </w:p>
    <w:p>
      <w:pPr>
        <w:pStyle w:val="FirstParagraph"/>
      </w:pPr>
      <w:r>
        <w:t xml:space="preserve">The headline result is that</w:t>
      </w:r>
      <w:r>
        <w:t xml:space="preserve"> </w:t>
      </w:r>
      <w:r>
        <w:rPr>
          <w:b/>
          <w:bCs/>
        </w:rPr>
        <w:t xml:space="preserve">no attack achieved its stated goal</w:t>
      </w:r>
      <w:r>
        <w:t xml:space="preserve">. No value was moved that should</w:t>
      </w:r>
      <w:r>
        <w:t xml:space="preserve"> </w:t>
      </w:r>
      <w:r>
        <w:t xml:space="preserve">not have moved, no gate was bypassed, no privilege was escalated, no accounting invariant was</w:t>
      </w:r>
      <w:r>
        <w:t xml:space="preserve"> </w:t>
      </w:r>
      <w:r>
        <w:t xml:space="preserve">broken in a way that survived the transaction.</w:t>
      </w:r>
    </w:p>
    <w:p>
      <w:pPr>
        <w:pStyle w:val="BodyText"/>
      </w:pPr>
      <w:r>
        <w:t xml:space="preserve">That is a real result and it is also a narrow one. It does not mean the system was found to be</w:t>
      </w:r>
      <w:r>
        <w:t xml:space="preserve"> </w:t>
      </w:r>
      <w:r>
        <w:t xml:space="preserve">without defect — twenty of the thirty-eight attacks exposed a genuine defect on the way to being</w:t>
      </w:r>
      <w:r>
        <w:t xml:space="preserve"> </w:t>
      </w:r>
      <w:r>
        <w:t xml:space="preserve">refused, two of them involving live money, and those are the substance of the next chapters. It</w:t>
      </w:r>
      <w:r>
        <w:t xml:space="preserve"> </w:t>
      </w:r>
      <w:r>
        <w:t xml:space="preserve">means that in every case the system’s</w:t>
      </w:r>
      <w:r>
        <w:t xml:space="preserve"> </w:t>
      </w:r>
      <w:r>
        <w:rPr>
          <w:i/>
          <w:iCs/>
        </w:rPr>
        <w:t xml:space="preserve">final</w:t>
      </w:r>
      <w:r>
        <w:t xml:space="preserve"> </w:t>
      </w:r>
      <w:r>
        <w:t xml:space="preserve">answer was correct, even where the route to that</w:t>
      </w:r>
      <w:r>
        <w:t xml:space="preserve"> </w:t>
      </w:r>
      <w:r>
        <w:t xml:space="preserve">answer charged the caller first, reported the wrong thing, or refused for a reason unrelated to the</w:t>
      </w:r>
      <w:r>
        <w:t xml:space="preserve"> </w:t>
      </w:r>
      <w:r>
        <w:t xml:space="preserve">one the code appeared to give.</w:t>
      </w:r>
    </w:p>
    <w:p>
      <w:pPr>
        <w:pStyle w:val="BodyText"/>
      </w:pPr>
      <w:r>
        <w:t xml:space="preserve">It should also be read against its coverage rather than in the abstract. Thirty-eight attacks</w:t>
      </w:r>
      <w:r>
        <w:t xml:space="preserve"> </w:t>
      </w:r>
      <w:r>
        <w:t xml:space="preserve">across eleven families is a bounded effort against a system of this size. The claim is</w:t>
      </w:r>
      <w:r>
        <w:t xml:space="preserve"> </w:t>
      </w:r>
      <w:r>
        <w:t xml:space="preserve">“these</w:t>
      </w:r>
      <w:r>
        <w:t xml:space="preserve"> </w:t>
      </w:r>
      <w:r>
        <w:t xml:space="preserve">thirty-eight did not succeed”</w:t>
      </w:r>
      <w:r>
        <w:t xml:space="preserve">, and the register in Chapter 21 exists precisely so that the reader</w:t>
      </w:r>
      <w:r>
        <w:t xml:space="preserve"> </w:t>
      </w:r>
      <w:r>
        <w:t xml:space="preserve">can see the shape of what was tried and judge the shape of what was not.</w:t>
      </w:r>
    </w:p>
    <w:p>
      <w:r>
        <w:pict>
          <v:rect style="width:0;height:1.5pt" o:hralign="center" o:hrstd="t" o:hr="t"/>
        </w:pict>
      </w:r>
    </w:p>
    <w:bookmarkEnd w:id="299"/>
    <w:bookmarkEnd w:id="300"/>
    <w:bookmarkStart w:id="309" w:name="X2664b7c26b5d626c337bbbc09a86798f60ae3b2"/>
    <w:p>
      <w:pPr>
        <w:pStyle w:val="Heading1"/>
      </w:pPr>
      <w:r>
        <w:t xml:space="preserve">18. Method: building an attack that proves something</w:t>
      </w:r>
    </w:p>
    <w:p>
      <w:pPr>
        <w:pStyle w:val="FirstParagraph"/>
      </w:pPr>
      <w:r>
        <w:t xml:space="preserve">A red-team assertion in this codebase looks trivial:</w:t>
      </w:r>
    </w:p>
    <w:p>
      <w:pPr>
        <w:pStyle w:val="SourceCode"/>
      </w:pPr>
      <w:r>
        <w:rPr>
          <w:rStyle w:val="VerbatimChar"/>
        </w:rPr>
        <w:t xml:space="preserve">(expect-failure "a non-owner cannot move someone else's tokens"</w:t>
      </w:r>
      <w:r>
        <w:br/>
      </w:r>
      <w:r>
        <w:rPr>
          <w:rStyle w:val="VerbatimChar"/>
        </w:rPr>
        <w:t xml:space="preserve">    "Keyset failure (keys-all): [PK_Emma...]"</w:t>
      </w:r>
      <w:r>
        <w:br/>
      </w:r>
      <w:r>
        <w:rPr>
          <w:rStyle w:val="VerbatimChar"/>
        </w:rPr>
        <w:t xml:space="preserve">    (ref-TS01-C1::DPOF|C_Transfer attacker token [1] victim attacker false))</w:t>
      </w:r>
    </w:p>
    <w:p>
      <w:pPr>
        <w:pStyle w:val="FirstParagraph"/>
      </w:pPr>
      <w:r>
        <w:t xml:space="preserve">It passes. It is green in the gate. And on its own it may prove</w:t>
      </w:r>
      <w:r>
        <w:t xml:space="preserve"> </w:t>
      </w:r>
      <w:r>
        <w:rPr>
          <w:b/>
          <w:bCs/>
        </w:rPr>
        <w:t xml:space="preserve">nothing at all</w:t>
      </w:r>
      <w:r>
        <w:t xml:space="preserve">. This chapter is</w:t>
      </w:r>
      <w:r>
        <w:t xml:space="preserve"> </w:t>
      </w:r>
      <w:r>
        <w:t xml:space="preserve">about the difference, because that difference is where almost all of this round’s effort went, and</w:t>
      </w:r>
      <w:r>
        <w:t xml:space="preserve"> </w:t>
      </w:r>
      <w:r>
        <w:t xml:space="preserve">every rule below was learned by producing the worthless version first.</w:t>
      </w:r>
    </w:p>
    <w:p>
      <w:r>
        <w:pict>
          <v:rect style="width:0;height:1.5pt" o:hralign="center" o:hrstd="t" o:hr="t"/>
        </w:pict>
      </w:r>
    </w:p>
    <w:bookmarkStart w:id="302" w:name="Xd7f06a8ffec84d220449698511cfb5ba8a6e667"/>
    <w:p>
      <w:pPr>
        <w:pStyle w:val="Heading2"/>
      </w:pPr>
      <w:r>
        <w:t xml:space="preserve">Failure 1 — Vacuity: the refusal came from somewhere else</w:t>
      </w:r>
    </w:p>
    <w:p>
      <w:pPr>
        <w:pStyle w:val="FirstParagraph"/>
      </w:pPr>
      <w:r>
        <w:t xml:space="preserve">The dominant failure mode. A capability is written like this:</w:t>
      </w:r>
    </w:p>
    <w:p>
      <w:pPr>
        <w:pStyle w:val="SourceCode"/>
      </w:pPr>
      <w:r>
        <w:rPr>
          <w:rStyle w:val="VerbatimChar"/>
        </w:rPr>
        <w:t xml:space="preserve">(defcap DPDC-S|C&gt;RENAME (...)</w:t>
      </w:r>
      <w:r>
        <w:br/>
      </w:r>
      <w:r>
        <w:rPr>
          <w:rStyle w:val="VerbatimChar"/>
        </w:rPr>
        <w:t xml:space="preserve">    (enforce (&lt; (length new-name) 32) "Name too long")   ;; business rule</w:t>
      </w:r>
      <w:r>
        <w:br/>
      </w:r>
      <w:r>
        <w:rPr>
          <w:rStyle w:val="VerbatimChar"/>
        </w:rPr>
        <w:t xml:space="preserve">    (CAP_Owner set-id)                                    ;; the ownership gate</w:t>
      </w:r>
      <w:r>
        <w:br/>
      </w:r>
      <w:r>
        <w:rPr>
          <w:rStyle w:val="VerbatimChar"/>
        </w:rPr>
        <w:t xml:space="preserve">    ...)</w:t>
      </w:r>
    </w:p>
    <w:p>
      <w:pPr>
        <w:pStyle w:val="FirstParagraph"/>
      </w:pPr>
      <w:r>
        <w:t xml:space="preserve">An attacker who hands it a bad name is refused</w:t>
      </w:r>
      <w:r>
        <w:t xml:space="preserve"> </w:t>
      </w:r>
      <w:r>
        <w:rPr>
          <w:b/>
          <w:bCs/>
        </w:rPr>
        <w:t xml:space="preserve">by the length rule</w:t>
      </w:r>
      <w:r>
        <w:t xml:space="preserve">. The test is green. The</w:t>
      </w:r>
      <w:r>
        <w:t xml:space="preserve"> </w:t>
      </w:r>
      <w:r>
        <w:t xml:space="preserve">attacker was stopped. And</w:t>
      </w:r>
      <w:r>
        <w:t xml:space="preserve"> </w:t>
      </w:r>
      <w:r>
        <w:rPr>
          <w:b/>
          <w:bCs/>
        </w:rPr>
        <w:t xml:space="preserve">if you deleted</w:t>
      </w:r>
      <w:r>
        <w:rPr>
          <w:b/>
          <w:bCs/>
        </w:rPr>
        <w:t xml:space="preserve"> </w:t>
      </w:r>
      <w:r>
        <w:rPr>
          <w:rStyle w:val="VerbatimChar"/>
          <w:b/>
          <w:bCs/>
        </w:rPr>
        <w:t xml:space="preserve">CAP_Owner</w:t>
      </w:r>
      <w:r>
        <w:rPr>
          <w:b/>
          <w:bCs/>
        </w:rPr>
        <w:t xml:space="preserve"> </w:t>
      </w:r>
      <w:r>
        <w:rPr>
          <w:b/>
          <w:bCs/>
        </w:rPr>
        <w:t xml:space="preserve">entirely, the test would still pass.</w:t>
      </w:r>
    </w:p>
    <w:p>
      <w:pPr>
        <w:pStyle w:val="BodyText"/>
      </w:pPr>
      <w:r>
        <w:t xml:space="preserve">A gate in that position is called</w:t>
      </w:r>
      <w:r>
        <w:t xml:space="preserve"> </w:t>
      </w:r>
      <w:r>
        <w:rPr>
          <w:i/>
          <w:iCs/>
        </w:rPr>
        <w:t xml:space="preserve">shadowed</w:t>
      </w:r>
      <w:r>
        <w:t xml:space="preserve">. From outside, a shadowed gate is</w:t>
      </w:r>
      <w:r>
        <w:t xml:space="preserve"> </w:t>
      </w:r>
      <w:r>
        <w:rPr>
          <w:b/>
          <w:bCs/>
        </w:rPr>
        <w:t xml:space="preserve">indistinguishable</w:t>
      </w:r>
      <w:r>
        <w:rPr>
          <w:b/>
          <w:bCs/>
        </w:rPr>
        <w:t xml:space="preserve"> </w:t>
      </w:r>
      <w:r>
        <w:rPr>
          <w:b/>
          <w:bCs/>
        </w:rPr>
        <w:t xml:space="preserve">from an absent one</w:t>
      </w:r>
      <w:r>
        <w:t xml:space="preserve"> </w:t>
      </w:r>
      <w:r>
        <w:t xml:space="preserve">— which is the entire problem, because the outside is where tests live.</w:t>
      </w:r>
    </w:p>
    <w:p>
      <w:pPr>
        <w:pStyle w:val="BodyText"/>
      </w:pPr>
      <w:r>
        <w:t xml:space="preserve">The remedy is not to reorder the capability. Reordering only moves which check is hidden, and a</w:t>
      </w:r>
      <w:r>
        <w:t xml:space="preserve"> </w:t>
      </w:r>
      <w:r>
        <w:t xml:space="preserve">scripted reorder during this programme silently converted an unconditional admin gate into a</w:t>
      </w:r>
      <w:r>
        <w:t xml:space="preserve"> </w:t>
      </w:r>
      <w:r>
        <w:t xml:space="preserve">conditional one by hoisting a</w:t>
      </w:r>
      <w:r>
        <w:t xml:space="preserve"> </w:t>
      </w:r>
      <w:r>
        <w:rPr>
          <w:rStyle w:val="VerbatimChar"/>
        </w:rPr>
        <w:t xml:space="preserve">compose-capability</w:t>
      </w:r>
      <w:r>
        <w:t xml:space="preserve"> </w:t>
      </w:r>
      <w:r>
        <w:t xml:space="preserve">out of the</w:t>
      </w:r>
      <w:r>
        <w:t xml:space="preserve"> </w:t>
      </w:r>
      <w:r>
        <w:rPr>
          <w:rStyle w:val="VerbatimChar"/>
        </w:rPr>
        <w:t xml:space="preserve">if</w:t>
      </w:r>
      <w:r>
        <w:t xml:space="preserve"> </w:t>
      </w:r>
      <w:r>
        <w:t xml:space="preserve">that guarded it.</w:t>
      </w:r>
      <w:r>
        <w:t xml:space="preserve"> </w:t>
      </w:r>
      <w:r>
        <w:rPr>
          <w:b/>
          <w:bCs/>
        </w:rPr>
        <w:t xml:space="preserve">The remedy is a</w:t>
      </w:r>
      <w:r>
        <w:rPr>
          <w:b/>
          <w:bCs/>
        </w:rPr>
        <w:t xml:space="preserve"> </w:t>
      </w:r>
      <w:r>
        <w:rPr>
          <w:b/>
          <w:bCs/>
        </w:rPr>
        <w:t xml:space="preserve">fixture that satisfies the earlier checks</w:t>
      </w:r>
      <w:r>
        <w:t xml:space="preserve">, so the gate is the only thing left that can refuse.</w:t>
      </w:r>
    </w:p>
    <w:bookmarkStart w:id="301" w:name="the-differential-pair"/>
    <w:p>
      <w:pPr>
        <w:pStyle w:val="Heading3"/>
      </w:pPr>
      <w:r>
        <w:t xml:space="preserve">The differential pair</w:t>
      </w:r>
    </w:p>
    <w:p>
      <w:pPr>
        <w:pStyle w:val="FirstParagraph"/>
      </w:pPr>
      <w:r>
        <w:t xml:space="preserve">The house form, adopted after</w:t>
      </w:r>
      <w:r>
        <w:t xml:space="preserve"> </w:t>
      </w:r>
      <w:r>
        <w:rPr>
          <w:rStyle w:val="VerbatimChar"/>
        </w:rPr>
        <w:t xml:space="preserve">DPOF|C&gt;DEBIT</w:t>
      </w:r>
      <w:r>
        <w:t xml:space="preserve">. Hold everything constant except the one input that</w:t>
      </w:r>
      <w:r>
        <w:t xml:space="preserve"> </w:t>
      </w:r>
      <w:r>
        <w:t xml:space="preserve">clears the shadow, and pin</w:t>
      </w:r>
      <w:r>
        <w:t xml:space="preserve"> </w:t>
      </w:r>
      <w:r>
        <w:rPr>
          <w:b/>
          <w:bCs/>
        </w:rPr>
        <w:t xml:space="preserve">both</w:t>
      </w:r>
      <w:r>
        <w:t xml:space="preserve"> </w:t>
      </w:r>
      <w:r>
        <w:t xml:space="preserve">messages: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call</w:t>
            </w:r>
          </w:p>
        </w:tc>
        <w:tc>
          <w:tcPr/>
          <w:p>
            <w:pPr>
              <w:pStyle w:val="Compact"/>
            </w:pPr>
            <w:r>
              <w:t xml:space="preserve">amount</w:t>
            </w:r>
          </w:p>
        </w:tc>
        <w:tc>
          <w:tcPr/>
          <w:p>
            <w:pPr>
              <w:pStyle w:val="Compact"/>
            </w:pPr>
            <w:r>
              <w:t xml:space="preserve">refused by</w:t>
            </w:r>
          </w:p>
        </w:tc>
        <w:tc>
          <w:tcPr/>
          <w:p>
            <w:pPr>
              <w:pStyle w:val="Compact"/>
            </w:pPr>
            <w:r>
              <w:t xml:space="preserve">message</w:t>
            </w:r>
          </w:p>
        </w:tc>
      </w:tr>
      <w:tr>
        <w:tc>
          <w:tcPr/>
          <w:p>
            <w:pPr>
              <w:pStyle w:val="Compact"/>
            </w:pPr>
            <w:r>
              <w:t xml:space="preserve">shadow</w:t>
            </w:r>
          </w:p>
        </w:tc>
        <w:tc>
          <w:tcPr/>
          <w:p>
            <w:pPr>
              <w:pStyle w:val="Compact"/>
            </w:pPr>
            <w:r>
              <w:rPr>
                <w:rStyle w:val="VerbatimChar"/>
              </w:rPr>
              <w:t xml:space="preserve">999999.0</w:t>
            </w:r>
          </w:p>
        </w:tc>
        <w:tc>
          <w:tcPr/>
          <w:p>
            <w:pPr>
              <w:pStyle w:val="Compact"/>
            </w:pPr>
            <w:r>
              <w:t xml:space="preserve">the amount-vs-supply fold</w:t>
            </w:r>
          </w:p>
        </w:tc>
        <w:tc>
          <w:tcPr/>
          <w:p>
            <w:pPr>
              <w:pStyle w:val="Compact"/>
            </w:pPr>
            <w:r>
              <w:rPr>
                <w:rStyle w:val="VerbatimChar"/>
              </w:rPr>
              <w:t xml:space="preserve">Cannot Debit into the Negatives …</w:t>
            </w:r>
          </w:p>
        </w:tc>
      </w:tr>
      <w:tr>
        <w:tc>
          <w:tcPr/>
          <w:p>
            <w:pPr>
              <w:pStyle w:val="Compact"/>
            </w:pPr>
            <w:r>
              <w:t xml:space="preserve">gate</w:t>
            </w:r>
          </w:p>
        </w:tc>
        <w:tc>
          <w:tcPr/>
          <w:p>
            <w:pPr>
              <w:pStyle w:val="Compact"/>
            </w:pPr>
            <w:r>
              <w:rPr>
                <w:rStyle w:val="VerbatimChar"/>
              </w:rPr>
              <w:t xml:space="preserve">10.0</w:t>
            </w:r>
          </w:p>
        </w:tc>
        <w:tc>
          <w:tcPr/>
          <w:p>
            <w:pPr>
              <w:pStyle w:val="Compact"/>
            </w:pPr>
            <w:r>
              <w:rPr>
                <w:rStyle w:val="VerbatimChar"/>
              </w:rPr>
              <w:t xml:space="preserve">CAP_EnforceAccountOwnership</w:t>
            </w:r>
          </w:p>
        </w:tc>
        <w:tc>
          <w:tcPr/>
          <w:p>
            <w:pPr>
              <w:pStyle w:val="Compact"/>
            </w:pPr>
            <w:r>
              <w:rPr>
                <w:rStyle w:val="VerbatimChar"/>
              </w:rPr>
              <w:t xml:space="preserve">Keyset failure (keys-all): [PK_Ancie...]</w:t>
            </w:r>
          </w:p>
        </w:tc>
      </w:tr>
    </w:tbl>
    <w:p>
      <w:pPr>
        <w:pStyle w:val="BodyText"/>
      </w:pPr>
      <w:r>
        <w:t xml:space="preserve">Same signer, same sender, same nonce. The pair proves</w:t>
      </w:r>
      <w:r>
        <w:t xml:space="preserve"> </w:t>
      </w:r>
      <w:r>
        <w:rPr>
          <w:b/>
          <w:bCs/>
        </w:rPr>
        <w:t xml:space="preserve">two things at once</w:t>
      </w:r>
      <w:r>
        <w:t xml:space="preserve">: that the shadow is</w:t>
      </w:r>
      <w:r>
        <w:t xml:space="preserve"> </w:t>
      </w:r>
      <w:r>
        <w:t xml:space="preserve">real, and that the fixture escaped it. A lone</w:t>
      </w:r>
      <w:r>
        <w:t xml:space="preserve"> </w:t>
      </w:r>
      <w:r>
        <w:rPr>
          <w:rStyle w:val="VerbatimChar"/>
        </w:rPr>
        <w:t xml:space="preserve">expect-failure</w:t>
      </w:r>
      <w:r>
        <w:t xml:space="preserve"> </w:t>
      </w:r>
      <w:r>
        <w:t xml:space="preserve">on the ownership message proves only</w:t>
      </w:r>
      <w:r>
        <w:t xml:space="preserve"> </w:t>
      </w:r>
      <w:r>
        <w:t xml:space="preserve">that</w:t>
      </w:r>
      <w:r>
        <w:t xml:space="preserve"> </w:t>
      </w:r>
      <w:r>
        <w:rPr>
          <w:i/>
          <w:iCs/>
        </w:rPr>
        <w:t xml:space="preserve">something</w:t>
      </w:r>
      <w:r>
        <w:t xml:space="preserve"> </w:t>
      </w:r>
      <w:r>
        <w:t xml:space="preserve">refused.</w:t>
      </w:r>
    </w:p>
    <w:p>
      <w:r>
        <w:pict>
          <v:rect style="width:0;height:1.5pt" o:hralign="center" o:hrstd="t" o:hr="t"/>
        </w:pict>
      </w:r>
    </w:p>
    <w:bookmarkEnd w:id="301"/>
    <w:bookmarkEnd w:id="302"/>
    <w:bookmarkStart w:id="303" w:name="Xc361f6063e3d4321e75546b300dee8c38e365a5"/>
    <w:p>
      <w:pPr>
        <w:pStyle w:val="Heading2"/>
      </w:pPr>
      <w:r>
        <w:t xml:space="preserve">Failure 2 — Unattributability: the refusal is real but anonymous</w:t>
      </w:r>
    </w:p>
    <w:p>
      <w:pPr>
        <w:pStyle w:val="FirstParagraph"/>
      </w:pPr>
      <w:r>
        <w:rPr>
          <w:rStyle w:val="VerbatimChar"/>
        </w:rPr>
        <w:t xml:space="preserve">ATS|C&gt;ADD-REWARD-TOKEN</w:t>
      </w:r>
      <w:r>
        <w:t xml:space="preserve"> </w:t>
      </w:r>
      <w:r>
        <w:t xml:space="preserve">carries</w:t>
      </w:r>
      <w:r>
        <w:t xml:space="preserve"> </w:t>
      </w:r>
      <w:r>
        <w:rPr>
          <w:b/>
          <w:bCs/>
        </w:rPr>
        <w:t xml:space="preserve">two</w:t>
      </w:r>
      <w:r>
        <w:t xml:space="preserve"> </w:t>
      </w:r>
      <w:r>
        <w:t xml:space="preserve">ownership checks in sequence — the reward token’s, then the</w:t>
      </w:r>
      <w:r>
        <w:t xml:space="preserve"> </w:t>
      </w:r>
      <w:r>
        <w:t xml:space="preserve">pool’s. Every token and every pool in the fixtures is owned by the same account, so both checks fail</w:t>
      </w:r>
      <w:r>
        <w:t xml:space="preserve"> </w:t>
      </w:r>
      <w:r>
        <w:t xml:space="preserve">with the</w:t>
      </w:r>
      <w:r>
        <w:t xml:space="preserve"> </w:t>
      </w:r>
      <w:r>
        <w:rPr>
          <w:i/>
          <w:iCs/>
        </w:rPr>
        <w:t xml:space="preserve">identical</w:t>
      </w:r>
      <w:r>
        <w:t xml:space="preserve"> </w:t>
      </w:r>
      <w:r>
        <w:t xml:space="preserve">message. An assertion on that message is green, and</w:t>
      </w:r>
      <w:r>
        <w:t xml:space="preserve"> </w:t>
      </w:r>
      <w:r>
        <w:rPr>
          <w:b/>
          <w:bCs/>
        </w:rPr>
        <w:t xml:space="preserve">survives deleting the</w:t>
      </w:r>
      <w:r>
        <w:rPr>
          <w:b/>
          <w:bCs/>
        </w:rPr>
        <w:t xml:space="preserve"> </w:t>
      </w:r>
      <w:r>
        <w:rPr>
          <w:b/>
          <w:bCs/>
        </w:rPr>
        <w:t xml:space="preserve">second gate</w:t>
      </w:r>
      <w:r>
        <w:t xml:space="preserve">.</w:t>
      </w:r>
    </w:p>
    <w:p>
      <w:pPr>
        <w:pStyle w:val="BodyText"/>
      </w:pPr>
      <w:r>
        <w:t xml:space="preserve">No static analysis can see this: both checks are present, both are reached, the test is green. The</w:t>
      </w:r>
      <w:r>
        <w:t xml:space="preserve"> </w:t>
      </w:r>
      <w:r>
        <w:t xml:space="preserve">only remedy is a fixture that</w:t>
      </w:r>
      <w:r>
        <w:t xml:space="preserve"> </w:t>
      </w:r>
      <w:r>
        <w:rPr>
          <w:b/>
          <w:bCs/>
        </w:rPr>
        <w:t xml:space="preserve">separates</w:t>
      </w:r>
      <w:r>
        <w:t xml:space="preserve"> </w:t>
      </w:r>
      <w:r>
        <w:t xml:space="preserve">them — here, giving the attacker a token she genuinely</w:t>
      </w:r>
      <w:r>
        <w:t xml:space="preserve"> </w:t>
      </w:r>
      <w:r>
        <w:t xml:space="preserve">owns, so the first gate passes by construction and the message can only be the second.</w:t>
      </w:r>
    </w:p>
    <w:p>
      <w:pPr>
        <w:pStyle w:val="BlockText"/>
      </w:pPr>
      <w:r>
        <w:t xml:space="preserve">This is a third distinct way a gate goes dark, after ordering and after gaps in the reachability</w:t>
      </w:r>
      <w:r>
        <w:t xml:space="preserve"> </w:t>
      </w:r>
      <w:r>
        <w:t xml:space="preserve">map:</w:t>
      </w:r>
      <w:r>
        <w:t xml:space="preserve"> </w:t>
      </w:r>
      <w:r>
        <w:rPr>
          <w:b/>
          <w:bCs/>
        </w:rPr>
        <w:t xml:space="preserve">two guards that refuse with the same words.</w:t>
      </w:r>
    </w:p>
    <w:p>
      <w:r>
        <w:pict>
          <v:rect style="width:0;height:1.5pt" o:hralign="center" o:hrstd="t" o:hr="t"/>
        </w:pict>
      </w:r>
    </w:p>
    <w:bookmarkEnd w:id="303"/>
    <w:bookmarkStart w:id="304" w:name="Xfd5f72505d5b09e6063119d15d019cd1a91628a"/>
    <w:p>
      <w:pPr>
        <w:pStyle w:val="Heading2"/>
      </w:pPr>
      <w:r>
        <w:t xml:space="preserve">Failure 3 — No non-vacuity control: you proved a refusal, not a rule</w:t>
      </w:r>
    </w:p>
    <w:p>
      <w:pPr>
        <w:pStyle w:val="FirstParagraph"/>
      </w:pPr>
      <w:r>
        <w:rPr>
          <w:rStyle w:val="VerbatimChar"/>
        </w:rPr>
        <w:t xml:space="preserve">expect-failure</w:t>
      </w:r>
      <w:r>
        <w:t xml:space="preserve"> </w:t>
      </w:r>
      <w:r>
        <w:t xml:space="preserve">proves a call was refused. It does not prove the operation</w:t>
      </w:r>
      <w:r>
        <w:t xml:space="preserve"> </w:t>
      </w:r>
      <w:r>
        <w:rPr>
          <w:i/>
          <w:iCs/>
        </w:rPr>
        <w:t xml:space="preserve">works</w:t>
      </w:r>
      <w:r>
        <w:t xml:space="preserve"> </w:t>
      </w:r>
      <w:r>
        <w:t xml:space="preserve">when it should.</w:t>
      </w:r>
      <w:r>
        <w:t xml:space="preserve"> </w:t>
      </w:r>
      <w:r>
        <w:t xml:space="preserve">A wrapper that returned an error unconditionally would satisfy every attack in this round.</w:t>
      </w:r>
    </w:p>
    <w:p>
      <w:pPr>
        <w:pStyle w:val="BodyText"/>
      </w:pPr>
      <w:r>
        <w:t xml:space="preserve">So every attack carries a control:</w:t>
      </w:r>
      <w:r>
        <w:t xml:space="preserve"> </w:t>
      </w:r>
      <w:r>
        <w:rPr>
          <w:b/>
          <w:bCs/>
        </w:rPr>
        <w:t xml:space="preserve">the identical call, with the rightful party signing, must</w:t>
      </w:r>
      <w:r>
        <w:rPr>
          <w:b/>
          <w:bCs/>
        </w:rPr>
        <w:t xml:space="preserve"> </w:t>
      </w:r>
      <w:r>
        <w:rPr>
          <w:b/>
          <w:bCs/>
        </w:rPr>
        <w:t xml:space="preserve">succeed</w:t>
      </w:r>
      <w:r>
        <w:t xml:space="preserve"> </w:t>
      </w:r>
      <w:r>
        <w:t xml:space="preserve">— and the success is asserted on</w:t>
      </w:r>
      <w:r>
        <w:t xml:space="preserve"> </w:t>
      </w:r>
      <w:r>
        <w:rPr>
          <w:i/>
          <w:iCs/>
        </w:rPr>
        <w:t xml:space="preserve">state</w:t>
      </w:r>
      <w:r>
        <w:t xml:space="preserve">, not on the returned string.</w:t>
      </w:r>
      <w:r>
        <w:t xml:space="preserve"> </w:t>
      </w:r>
      <w:r>
        <w:rPr>
          <w:rStyle w:val="VerbatimChar"/>
        </w:rPr>
        <w:t xml:space="preserve">VST-G1b</w:t>
      </w:r>
      <w:r>
        <w:t xml:space="preserve"> </w:t>
      </w:r>
      <w:r>
        <w:t xml:space="preserve">does not</w:t>
      </w:r>
      <w:r>
        <w:t xml:space="preserve"> </w:t>
      </w:r>
      <w:r>
        <w:t xml:space="preserve">check that a message says</w:t>
      </w:r>
      <w:r>
        <w:t xml:space="preserve"> </w:t>
      </w:r>
      <w:r>
        <w:t xml:space="preserve">“succeeded”</w:t>
      </w:r>
      <w:r>
        <w:t xml:space="preserve">; it checks that 999,250.0 tokens left one account and arrived</w:t>
      </w:r>
      <w:r>
        <w:t xml:space="preserve"> </w:t>
      </w:r>
      <w:r>
        <w:t xml:space="preserve">at another.</w:t>
      </w:r>
    </w:p>
    <w:p>
      <w:pPr>
        <w:pStyle w:val="BodyText"/>
      </w:pPr>
      <w:r>
        <w:t xml:space="preserve">Sometimes a full success is out of reach and the control has to be a</w:t>
      </w:r>
      <w:r>
        <w:t xml:space="preserve"> </w:t>
      </w:r>
      <w:r>
        <w:rPr>
          <w:b/>
          <w:bCs/>
        </w:rPr>
        <w:t xml:space="preserve">message differential</w:t>
      </w:r>
      <w:r>
        <w:t xml:space="preserve"> </w:t>
      </w:r>
      <w:r>
        <w:t xml:space="preserve">instead: add exactly one signature and show the refusal moves to a</w:t>
      </w:r>
      <w:r>
        <w:t xml:space="preserve"> </w:t>
      </w:r>
      <w:r>
        <w:rPr>
          <w:i/>
          <w:iCs/>
        </w:rPr>
        <w:t xml:space="preserve">downstream</w:t>
      </w:r>
      <w:r>
        <w:t xml:space="preserve"> </w:t>
      </w:r>
      <w:r>
        <w:t xml:space="preserve">check. That proves</w:t>
      </w:r>
      <w:r>
        <w:t xml:space="preserve"> </w:t>
      </w:r>
      <w:r>
        <w:t xml:space="preserve">the gate was satisfied, which is the claim that matters.</w:t>
      </w:r>
      <w:r>
        <w:t xml:space="preserve"> </w:t>
      </w:r>
      <w:r>
        <w:rPr>
          <w:rStyle w:val="VerbatimChar"/>
        </w:rPr>
        <w:t xml:space="preserve">ATSU-G1</w:t>
      </w:r>
      <w:r>
        <w:t xml:space="preserve"> </w:t>
      </w:r>
      <w:r>
        <w:t xml:space="preserve">uses three calls that land short</w:t>
      </w:r>
      <w:r>
        <w:t xml:space="preserve"> </w:t>
      </w:r>
      <w:r>
        <w:t xml:space="preserve">of the gate, on it, and past it.</w:t>
      </w:r>
    </w:p>
    <w:p>
      <w:r>
        <w:pict>
          <v:rect style="width:0;height:1.5pt" o:hralign="center" o:hrstd="t" o:hr="t"/>
        </w:pict>
      </w:r>
    </w:p>
    <w:bookmarkEnd w:id="304"/>
    <w:bookmarkStart w:id="305" w:name="failure-4-the-wrong-attacker"/>
    <w:p>
      <w:pPr>
        <w:pStyle w:val="Heading2"/>
      </w:pPr>
      <w:r>
        <w:t xml:space="preserve">Failure 4 — The wrong attacker</w:t>
      </w:r>
    </w:p>
    <w:p>
      <w:pPr>
        <w:pStyle w:val="FirstParagraph"/>
      </w:pPr>
      <w:r>
        <w:t xml:space="preserve">In these fixtures the account</w:t>
      </w:r>
      <w:r>
        <w:t xml:space="preserve"> </w:t>
      </w:r>
      <w:r>
        <w:rPr>
          <w:rStyle w:val="VerbatimChar"/>
        </w:rPr>
        <w:t xml:space="preserve">ANHD</w:t>
      </w:r>
      <w:r>
        <w:t xml:space="preserve"> </w:t>
      </w:r>
      <w:r>
        <w:t xml:space="preserve">is simultaneously an ordinary user key, a member of the</w:t>
      </w:r>
      <w:r>
        <w:t xml:space="preserve"> </w:t>
      </w:r>
      <w:r>
        <w:t xml:space="preserve">Demiurgoi master keyset, and the owner of most assets under test. An attack signed by ANHD therefore</w:t>
      </w:r>
      <w:r>
        <w:t xml:space="preserve"> </w:t>
      </w:r>
      <w:r>
        <w:t xml:space="preserve">proves nothing: a refusal might be ownership or might be something else, and a</w:t>
      </w:r>
      <w:r>
        <w:t xml:space="preserve"> </w:t>
      </w:r>
      <w:r>
        <w:rPr>
          <w:i/>
          <w:iCs/>
        </w:rPr>
        <w:t xml:space="preserve">success</w:t>
      </w:r>
      <w:r>
        <w:t xml:space="preserve"> </w:t>
      </w:r>
      <w:r>
        <w:t xml:space="preserve">might mean</w:t>
      </w:r>
      <w:r>
        <w:t xml:space="preserve"> </w:t>
      </w:r>
      <w:r>
        <w:t xml:space="preserve">“the gate is broken”</w:t>
      </w:r>
      <w:r>
        <w:t xml:space="preserve"> </w:t>
      </w:r>
      <w:r>
        <w:t xml:space="preserve">or</w:t>
      </w:r>
      <w:r>
        <w:t xml:space="preserve"> </w:t>
      </w:r>
      <w:r>
        <w:t xml:space="preserve">“they legitimately own it”</w:t>
      </w:r>
      <w:r>
        <w:t xml:space="preserve">.</w:t>
      </w:r>
    </w:p>
    <w:p>
      <w:pPr>
        <w:pStyle w:val="BodyText"/>
      </w:pPr>
      <w:r>
        <w:t xml:space="preserve">The default rule is to pick an attacker who demonstrably owns nothing relevant, and to</w:t>
      </w:r>
      <w:r>
        <w:t xml:space="preserve"> </w:t>
      </w:r>
      <w:r>
        <w:rPr>
          <w:b/>
          <w:bCs/>
        </w:rPr>
        <w:t xml:space="preserve">assert that</w:t>
      </w:r>
      <w:r>
        <w:rPr>
          <w:b/>
          <w:bCs/>
        </w:rPr>
        <w:t xml:space="preserve"> </w:t>
      </w:r>
      <w:r>
        <w:rPr>
          <w:b/>
          <w:bCs/>
        </w:rPr>
        <w:t xml:space="preserve">in the test</w:t>
      </w:r>
      <w:r>
        <w:t xml:space="preserve"> </w:t>
      </w:r>
      <w:r>
        <w:t xml:space="preserve">rather than assume it.</w:t>
      </w:r>
    </w:p>
    <w:p>
      <w:pPr>
        <w:pStyle w:val="BodyText"/>
      </w:pPr>
      <w:r>
        <w:t xml:space="preserve">But the rule is a default, not a law, and</w:t>
      </w:r>
      <w:r>
        <w:t xml:space="preserve"> </w:t>
      </w:r>
      <w:r>
        <w:rPr>
          <w:rStyle w:val="VerbatimChar"/>
        </w:rPr>
        <w:t xml:space="preserve">ATSU|C&gt;COLD_RECOVERY</w:t>
      </w:r>
      <w:r>
        <w:t xml:space="preserve"> </w:t>
      </w:r>
      <w:r>
        <w:t xml:space="preserve">inverts it. There, an ordinary</w:t>
      </w:r>
      <w:r>
        <w:t xml:space="preserve"> </w:t>
      </w:r>
      <w:r>
        <w:t xml:space="preserve">stranger never reaches the gate at all — a broader permission check over five guards turns them away</w:t>
      </w:r>
      <w:r>
        <w:t xml:space="preserve"> </w:t>
      </w:r>
      <w:r>
        <w:t xml:space="preserve">first. The only caller who can reach it is one who passes that broader check while not being the</w:t>
      </w:r>
      <w:r>
        <w:t xml:space="preserve"> </w:t>
      </w:r>
      <w:r>
        <w:t xml:space="preserve">target, and the Demiurgoi master key is exactly that caller. The attack is</w:t>
      </w:r>
      <w:r>
        <w:t xml:space="preserve"> </w:t>
      </w:r>
      <w:r>
        <w:rPr>
          <w:i/>
          <w:iCs/>
        </w:rPr>
        <w:t xml:space="preserve">“the most privileged key</w:t>
      </w:r>
      <w:r>
        <w:rPr>
          <w:i/>
          <w:iCs/>
        </w:rPr>
        <w:t xml:space="preserve"> </w:t>
      </w:r>
      <w:r>
        <w:rPr>
          <w:i/>
          <w:iCs/>
        </w:rPr>
        <w:t xml:space="preserve">in the system still cannot act on somebody else’s behalf”</w:t>
      </w:r>
      <w:r>
        <w:t xml:space="preserve">, and no lesser key gets far enough to ask.</w:t>
      </w:r>
    </w:p>
    <w:p>
      <w:pPr>
        <w:pStyle w:val="BlockText"/>
      </w:pPr>
      <w:r>
        <w:rPr>
          <w:b/>
          <w:bCs/>
        </w:rPr>
        <w:t xml:space="preserve">Which account should attack is a property of the gate, not a house rule.</w:t>
      </w:r>
    </w:p>
    <w:p>
      <w:r>
        <w:pict>
          <v:rect style="width:0;height:1.5pt" o:hralign="center" o:hrstd="t" o:hr="t"/>
        </w:pict>
      </w:r>
    </w:p>
    <w:bookmarkEnd w:id="305"/>
    <w:bookmarkStart w:id="306" w:name="Xff3d600825db1a613f61a20201c0b817ff2b565"/>
    <w:p>
      <w:pPr>
        <w:pStyle w:val="Heading2"/>
      </w:pPr>
      <w:r>
        <w:t xml:space="preserve">A fifth rule, about what you are allowed to pin</w:t>
      </w:r>
    </w:p>
    <w:p>
      <w:pPr>
        <w:pStyle w:val="FirstParagraph"/>
      </w:pPr>
      <w:r>
        <w:t xml:space="preserve">When an operation is refused by something</w:t>
      </w:r>
      <w:r>
        <w:t xml:space="preserve"> </w:t>
      </w:r>
      <w:r>
        <w:rPr>
          <w:b/>
          <w:bCs/>
        </w:rPr>
        <w:t xml:space="preserve">wrong</w:t>
      </w:r>
      <w:r>
        <w:t xml:space="preserve"> </w:t>
      </w:r>
      <w:r>
        <w:t xml:space="preserve">— an index fault where a written guard should</w:t>
      </w:r>
      <w:r>
        <w:t xml:space="preserve"> </w:t>
      </w:r>
      <w:r>
        <w:t xml:space="preserve">have spoken — the temptation is to pin the fault text, because it is what happens.</w:t>
      </w:r>
    </w:p>
    <w:p>
      <w:pPr>
        <w:pStyle w:val="BodyText"/>
      </w:pPr>
      <w:r>
        <w:t xml:space="preserve">Do not. Pinning a defect makes it the expected behaviour and turns its eventual</w:t>
      </w:r>
      <w:r>
        <w:t xml:space="preserve"> </w:t>
      </w:r>
      <w:r>
        <w:rPr>
          <w:b/>
          <w:bCs/>
        </w:rPr>
        <w:t xml:space="preserve">repair</w:t>
      </w:r>
      <w:r>
        <w:t xml:space="preserve"> </w:t>
      </w:r>
      <w:r>
        <w:t xml:space="preserve">red. The</w:t>
      </w:r>
      <w:r>
        <w:t xml:space="preserve"> </w:t>
      </w:r>
      <w:r>
        <w:t xml:space="preserve">correct move is to pin only what is legitimately true (</w:t>
      </w:r>
      <w:r>
        <w:rPr>
          <w:i/>
          <w:iCs/>
        </w:rPr>
        <w:t xml:space="preserve">the call is refused and nothing moves</w:t>
      </w:r>
      <w:r>
        <w:t xml:space="preserve">),</w:t>
      </w:r>
      <w:r>
        <w:t xml:space="preserve"> </w:t>
      </w:r>
      <w:r>
        <w:t xml:space="preserve">record the fault as a defect, and leave the message unpinned until it is right.</w:t>
      </w:r>
    </w:p>
    <w:p>
      <w:pPr>
        <w:pStyle w:val="BodyText"/>
      </w:pPr>
      <w:r>
        <w:t xml:space="preserve">This is not hypothetical:</w:t>
      </w:r>
      <w:r>
        <w:t xml:space="preserve"> </w:t>
      </w:r>
      <w:r>
        <w:rPr>
          <w:rStyle w:val="VerbatimChar"/>
        </w:rPr>
        <w:t xml:space="preserve">RT-A-004</w:t>
      </w:r>
      <w:r>
        <w:t xml:space="preserve"> </w:t>
      </w:r>
      <w:r>
        <w:t xml:space="preserve">was written that way, the defect it flagged was root-caused and</w:t>
      </w:r>
      <w:r>
        <w:t xml:space="preserve"> </w:t>
      </w:r>
      <w:r>
        <w:t xml:space="preserve">fixed the same week, and the assertion was then rewritten to pin the guard’s own words — at which</w:t>
      </w:r>
      <w:r>
        <w:t xml:space="preserve"> </w:t>
      </w:r>
      <w:r>
        <w:t xml:space="preserve">point it also had to start</w:t>
      </w:r>
      <w:r>
        <w:t xml:space="preserve"> </w:t>
      </w:r>
      <w:r>
        <w:rPr>
          <w:i/>
          <w:iCs/>
        </w:rPr>
        <w:t xml:space="preserve">measuring</w:t>
      </w:r>
      <w:r>
        <w:t xml:space="preserve"> </w:t>
      </w:r>
      <w:r>
        <w:t xml:space="preserve">that nothing moved, because the fixed call</w:t>
      </w:r>
      <w:r>
        <w:t xml:space="preserve"> </w:t>
      </w:r>
      <w:r>
        <w:rPr>
          <w:b/>
          <w:bCs/>
        </w:rPr>
        <w:t xml:space="preserve">commits</w:t>
      </w:r>
      <w:r>
        <w:t xml:space="preserve"> </w:t>
      </w:r>
      <w:r>
        <w:t xml:space="preserve">instead</w:t>
      </w:r>
      <w:r>
        <w:t xml:space="preserve"> </w:t>
      </w:r>
      <w:r>
        <w:t xml:space="preserve">of reverting and transaction rollback no longer guaranteed it.</w:t>
      </w:r>
    </w:p>
    <w:p>
      <w:r>
        <w:pict>
          <v:rect style="width:0;height:1.5pt" o:hralign="center" o:hrstd="t" o:hr="t"/>
        </w:pict>
      </w:r>
    </w:p>
    <w:bookmarkEnd w:id="306"/>
    <w:bookmarkStart w:id="307" w:name="X2b7f955668d70079f090d3ff9753d9181c4e9a5"/>
    <w:p>
      <w:pPr>
        <w:pStyle w:val="Heading2"/>
      </w:pPr>
      <w:r>
        <w:t xml:space="preserve">Failure 5 — The acceptance criterion a defect satisfies</w:t>
      </w:r>
    </w:p>
    <w:p>
      <w:pPr>
        <w:pStyle w:val="FirstParagraph"/>
      </w:pPr>
      <w:r>
        <w:t xml:space="preserve">The four failures above are about the</w:t>
      </w:r>
      <w:r>
        <w:t xml:space="preserve"> </w:t>
      </w:r>
      <w:r>
        <w:rPr>
          <w:i/>
          <w:iCs/>
        </w:rPr>
        <w:t xml:space="preserve">test</w:t>
      </w:r>
      <w:r>
        <w:t xml:space="preserve">. This one is about what the test was asked to prove,</w:t>
      </w:r>
      <w:r>
        <w:t xml:space="preserve"> </w:t>
      </w:r>
      <w:r>
        <w:t xml:space="preserve">and it is the most expensive mistake in the record because</w:t>
      </w:r>
      <w:r>
        <w:t xml:space="preserve"> </w:t>
      </w:r>
      <w:r>
        <w:rPr>
          <w:b/>
          <w:bCs/>
        </w:rPr>
        <w:t xml:space="preserve">the test was correct and green.</w:t>
      </w:r>
    </w:p>
    <w:p>
      <w:pPr>
        <w:pStyle w:val="BodyText"/>
      </w:pPr>
      <w:r>
        <w:t xml:space="preserve">An earlier audit round found that a reward vault’s</w:t>
      </w:r>
      <w:r>
        <w:t xml:space="preserve"> </w:t>
      </w:r>
      <w:r>
        <w:t xml:space="preserve">“last claimant takes the remaining dust”</w:t>
      </w:r>
      <w:r>
        <w:t xml:space="preserve"> </w:t>
      </w:r>
      <w:r>
        <w:t xml:space="preserve">branch</w:t>
      </w:r>
      <w:r>
        <w:t xml:space="preserve"> </w:t>
      </w:r>
      <w:r>
        <w:t xml:space="preserve">tested the wrong condition. It wrote a fix, and it wrote down how the fix would be verified</w:t>
      </w:r>
      <w:r>
        <w:t xml:space="preserve"> </w:t>
      </w:r>
      <w:r>
        <w:t xml:space="preserve">[VERIFIED by reading,</w:t>
      </w:r>
      <w:r>
        <w:t xml:space="preserve"> </w:t>
      </w:r>
      <w:r>
        <w:rPr>
          <w:rStyle w:val="VerbatimChar"/>
        </w:rPr>
        <w:t xml:space="preserve">ROUND-02-FIXES.md:437</w:t>
      </w:r>
      <w:r>
        <w:t xml:space="preserve">]:</w:t>
      </w:r>
    </w:p>
    <w:p>
      <w:pPr>
        <w:pStyle w:val="BlockText"/>
      </w:pPr>
      <w:r>
        <w:rPr>
          <w:i/>
          <w:iCs/>
        </w:rPr>
        <w:t xml:space="preserve">“…collects →</w:t>
      </w:r>
      <w:r>
        <w:rPr>
          <w:i/>
          <w:iCs/>
        </w:rPr>
        <w:t xml:space="preserve"> </w:t>
      </w:r>
      <w:r>
        <w:rPr>
          <w:b/>
          <w:bCs/>
          <w:i/>
          <w:iCs/>
        </w:rPr>
        <w:t xml:space="preserve">both the global and member vaults drain to exactly 0.0</w:t>
      </w:r>
      <w:r>
        <w:rPr>
          <w:i/>
          <w:iCs/>
        </w:rPr>
        <w:t xml:space="preserve">. This proves…”</w:t>
      </w:r>
    </w:p>
    <w:p>
      <w:pPr>
        <w:pStyle w:val="FirstParagraph"/>
      </w:pPr>
      <w:r>
        <w:t xml:space="preserve">That is a reasonable criterion. Conservation of value is exactly what you want from a vault. The</w:t>
      </w:r>
      <w:r>
        <w:t xml:space="preserve"> </w:t>
      </w:r>
      <w:r>
        <w:t xml:space="preserve">test was written, it passed, and the finding was closed.</w:t>
      </w:r>
    </w:p>
    <w:p>
      <w:pPr>
        <w:pStyle w:val="BodyText"/>
      </w:pPr>
      <w:r>
        <w:rPr>
          <w:b/>
          <w:bCs/>
        </w:rPr>
        <w:t xml:space="preserve">The defect satisfied it.</w:t>
      </w:r>
      <w:r>
        <w:t xml:space="preserve"> </w:t>
      </w:r>
      <w:r>
        <w:t xml:space="preserve">The fix had been built by porting the canonical token-ledger vault and</w:t>
      </w:r>
      <w:r>
        <w:t xml:space="preserve"> </w:t>
      </w:r>
      <w:r>
        <w:t xml:space="preserve">dropping two of its guards, and the surviving branch let a</w:t>
      </w:r>
      <w:r>
        <w:t xml:space="preserve"> </w:t>
      </w:r>
      <w:r>
        <w:rPr>
          <w:b/>
          <w:bCs/>
        </w:rPr>
        <w:t xml:space="preserve">fully-exited</w:t>
      </w:r>
      <w:r>
        <w:t xml:space="preserve"> </w:t>
      </w:r>
      <w:r>
        <w:t xml:space="preserve">account collect the whole</w:t>
      </w:r>
      <w:r>
        <w:t xml:space="preserve"> </w:t>
      </w:r>
      <w:r>
        <w:t xml:space="preserve">vault while the rightful sole claimant received</w:t>
      </w:r>
      <w:r>
        <w:t xml:space="preserve"> </w:t>
      </w:r>
      <w:r>
        <w:rPr>
          <w:rStyle w:val="VerbatimChar"/>
        </w:rPr>
        <w:t xml:space="preserve">0.0</w:t>
      </w:r>
      <w:r>
        <w:t xml:space="preserve">. The vault still drained to exactly zero. Value</w:t>
      </w:r>
      <w:r>
        <w:t xml:space="preserve"> </w:t>
      </w:r>
      <w:r>
        <w:t xml:space="preserve">was still conserved. Every unit that went in came out — to the wrong account.</w:t>
      </w:r>
    </w:p>
    <w:p>
      <w:pPr>
        <w:pStyle w:val="BodyText"/>
      </w:pPr>
      <w:r>
        <w:t xml:space="preserve">Found nearly a month later, by a red-team attack asking a different question: not</w:t>
      </w:r>
      <w:r>
        <w:t xml:space="preserve"> </w:t>
      </w:r>
      <w:r>
        <w:rPr>
          <w:i/>
          <w:iCs/>
        </w:rPr>
        <w:t xml:space="preserve">“does the vault</w:t>
      </w:r>
      <w:r>
        <w:rPr>
          <w:i/>
          <w:iCs/>
        </w:rPr>
        <w:t xml:space="preserve"> </w:t>
      </w:r>
      <w:r>
        <w:rPr>
          <w:i/>
          <w:iCs/>
        </w:rPr>
        <w:t xml:space="preserve">balance?”</w:t>
      </w:r>
      <w:r>
        <w:t xml:space="preserve"> </w:t>
      </w:r>
      <w:r>
        <w:t xml:space="preserve">but</w:t>
      </w:r>
      <w:r>
        <w:t xml:space="preserve"> </w:t>
      </w:r>
      <w:r>
        <w:rPr>
          <w:i/>
          <w:iCs/>
        </w:rPr>
        <w:t xml:space="preserve">“who received it?”</w:t>
      </w:r>
    </w:p>
    <w:p>
      <w:pPr>
        <w:pStyle w:val="BlockText"/>
      </w:pPr>
      <w:r>
        <w:rPr>
          <w:b/>
          <w:bCs/>
        </w:rPr>
        <w:t xml:space="preserve">“Nothing was lost”</w:t>
      </w:r>
      <w:r>
        <w:rPr>
          <w:b/>
          <w:bCs/>
        </w:rPr>
        <w:t xml:space="preserve"> </w:t>
      </w:r>
      <w:r>
        <w:rPr>
          <w:b/>
          <w:bCs/>
        </w:rPr>
        <w:t xml:space="preserve">and</w:t>
      </w:r>
      <w:r>
        <w:rPr>
          <w:b/>
          <w:bCs/>
        </w:rPr>
        <w:t xml:space="preserve"> </w:t>
      </w:r>
      <w:r>
        <w:rPr>
          <w:b/>
          <w:bCs/>
        </w:rPr>
        <w:t xml:space="preserve">“the right person got it”</w:t>
      </w:r>
      <w:r>
        <w:rPr>
          <w:b/>
          <w:bCs/>
        </w:rPr>
        <w:t xml:space="preserve"> </w:t>
      </w:r>
      <w:r>
        <w:rPr>
          <w:b/>
          <w:bCs/>
        </w:rPr>
        <w:t xml:space="preserve">are different claims, and only one of them was</w:t>
      </w:r>
      <w:r>
        <w:rPr>
          <w:b/>
          <w:bCs/>
        </w:rPr>
        <w:t xml:space="preserve"> </w:t>
      </w:r>
      <w:r>
        <w:rPr>
          <w:b/>
          <w:bCs/>
        </w:rPr>
        <w:t xml:space="preserve">being checked.</w:t>
      </w:r>
      <w:r>
        <w:t xml:space="preserve"> </w:t>
      </w:r>
      <w:r>
        <w:t xml:space="preserve">A conservation criterion cannot distinguish a correct payout from a theft that</w:t>
      </w:r>
      <w:r>
        <w:t xml:space="preserve"> </w:t>
      </w:r>
      <w:r>
        <w:t xml:space="preserve">happens to balance.</w:t>
      </w:r>
    </w:p>
    <w:p>
      <w:pPr>
        <w:pStyle w:val="FirstParagraph"/>
      </w:pPr>
      <w:r>
        <w:t xml:space="preserve">The repaired branch now carries</w:t>
      </w:r>
      <w:r>
        <w:t xml:space="preserve"> </w:t>
      </w:r>
      <w:r>
        <w:rPr>
          <w:rStyle w:val="VerbatimChar"/>
        </w:rPr>
        <w:t xml:space="preserve">(&gt; deb-user 0.0)</w:t>
      </w:r>
      <w:r>
        <w:t xml:space="preserve"> </w:t>
      </w:r>
      <w:r>
        <w:t xml:space="preserve">—</w:t>
      </w:r>
      <w:r>
        <w:t xml:space="preserve"> </w:t>
      </w:r>
      <w:r>
        <w:rPr>
          <w:i/>
          <w:iCs/>
        </w:rPr>
        <w:t xml:space="preserve">“still in the claimant set”</w:t>
      </w:r>
      <w:r>
        <w:t xml:space="preserve"> </w:t>
      </w:r>
      <w:r>
        <w:t xml:space="preserve">— and the source</w:t>
      </w:r>
      <w:r>
        <w:t xml:space="preserve"> </w:t>
      </w:r>
      <w:r>
        <w:t xml:space="preserve">comment records why the predicate is that one: it is the same predicate the collect path itself uses</w:t>
      </w:r>
      <w:r>
        <w:t xml:space="preserve"> </w:t>
      </w:r>
      <w:r>
        <w:t xml:space="preserve">to remove a caller from the set, so the reader and the counter finally agree.</w:t>
      </w:r>
    </w:p>
    <w:p>
      <w:pPr>
        <w:pStyle w:val="BodyText"/>
      </w:pPr>
      <w:r>
        <w:t xml:space="preserve">The generalisable rule is not</w:t>
      </w:r>
      <w:r>
        <w:t xml:space="preserve"> </w:t>
      </w:r>
      <w:r>
        <w:t xml:space="preserve">“write better tests”</w:t>
      </w:r>
      <w:r>
        <w:t xml:space="preserve">. It is:</w:t>
      </w:r>
    </w:p>
    <w:p>
      <w:pPr>
        <w:pStyle w:val="BlockText"/>
      </w:pPr>
      <w:r>
        <w:rPr>
          <w:b/>
          <w:bCs/>
        </w:rPr>
        <w:t xml:space="preserve">When you write down how a fix will be verified, ask what else would satisfy it.</w:t>
      </w:r>
      <w:r>
        <w:t xml:space="preserve"> </w:t>
      </w:r>
      <w:r>
        <w:t xml:space="preserve">If a defect</w:t>
      </w:r>
      <w:r>
        <w:t xml:space="preserve"> </w:t>
      </w:r>
      <w:r>
        <w:t xml:space="preserve">can, the criterion is measuring a property of the system rather than the correctness of the change.</w:t>
      </w:r>
    </w:p>
    <w:bookmarkEnd w:id="307"/>
    <w:bookmarkStart w:id="308" w:name="what-this-costs"/>
    <w:p>
      <w:pPr>
        <w:pStyle w:val="Heading2"/>
      </w:pPr>
      <w:r>
        <w:t xml:space="preserve">What this costs</w:t>
      </w:r>
    </w:p>
    <w:p>
      <w:pPr>
        <w:pStyle w:val="FirstParagraph"/>
      </w:pPr>
      <w:r>
        <w:t xml:space="preserve">Roughly: for every line of attack, three or four lines of fixture and control, and a comment</w:t>
      </w:r>
      <w:r>
        <w:t xml:space="preserve"> </w:t>
      </w:r>
      <w:r>
        <w:t xml:space="preserve">explaining why that attacker and that input. The attacks in</w:t>
      </w:r>
      <w:r>
        <w:t xml:space="preserve"> </w:t>
      </w:r>
      <w:r>
        <w:rPr>
          <w:rStyle w:val="VerbatimChar"/>
        </w:rPr>
        <w:t xml:space="preserve">REPL/RedTeam/</w:t>
      </w:r>
      <w:r>
        <w:t xml:space="preserve"> </w:t>
      </w:r>
      <w:r>
        <w:t xml:space="preserve">are mostly comment.</w:t>
      </w:r>
    </w:p>
    <w:p>
      <w:pPr>
        <w:pStyle w:val="BodyText"/>
      </w:pPr>
      <w:r>
        <w:t xml:space="preserve">That ratio is the finding. A red-team suite that is mostly assertions is probably mostly vacuous.</w:t>
      </w:r>
    </w:p>
    <w:p>
      <w:r>
        <w:pict>
          <v:rect style="width:0;height:1.5pt" o:hralign="center" o:hrstd="t" o:hr="t"/>
        </w:pict>
      </w:r>
    </w:p>
    <w:bookmarkEnd w:id="308"/>
    <w:bookmarkEnd w:id="309"/>
    <w:bookmarkStart w:id="324" w:name="the-ownership-gate-programme"/>
    <w:p>
      <w:pPr>
        <w:pStyle w:val="Heading1"/>
      </w:pPr>
      <w:r>
        <w:t xml:space="preserve">19. The ownership-gate programme</w:t>
      </w:r>
    </w:p>
    <w:p>
      <w:pPr>
        <w:pStyle w:val="FirstParagraph"/>
      </w:pPr>
      <w:r>
        <w:t xml:space="preserve">This is the largest single thread of the round, and the one with the least dramatic finding: no</w:t>
      </w:r>
      <w:r>
        <w:t xml:space="preserve"> </w:t>
      </w:r>
      <w:r>
        <w:t xml:space="preserve">capability was</w:t>
      </w:r>
      <w:r>
        <w:t xml:space="preserve"> </w:t>
      </w:r>
      <w:r>
        <w:rPr>
          <w:b/>
          <w:bCs/>
        </w:rPr>
        <w:t xml:space="preserve">missing</w:t>
      </w:r>
      <w:r>
        <w:t xml:space="preserve">. Every ownership check the architecture called for was present in the</w:t>
      </w:r>
      <w:r>
        <w:t xml:space="preserve"> </w:t>
      </w:r>
      <w:r>
        <w:t xml:space="preserve">source, and every one of them was reachable from a live client path.</w:t>
      </w:r>
    </w:p>
    <w:p>
      <w:pPr>
        <w:pStyle w:val="BodyText"/>
      </w:pPr>
      <w:r>
        <w:t xml:space="preserve">What the round established is that</w:t>
      </w:r>
      <w:r>
        <w:t xml:space="preserve"> </w:t>
      </w:r>
      <w:r>
        <w:rPr>
          <w:b/>
          <w:bCs/>
        </w:rPr>
        <w:t xml:space="preserve">presence is not protection</w:t>
      </w:r>
      <w:r>
        <w:t xml:space="preserve">, and that the difference is</w:t>
      </w:r>
      <w:r>
        <w:t xml:space="preserve"> </w:t>
      </w:r>
      <w:r>
        <w:t xml:space="preserve">invisible to every form of review that does not execute the code.</w:t>
      </w:r>
    </w:p>
    <w:p>
      <w:r>
        <w:pict>
          <v:rect style="width:0;height:1.5pt" o:hralign="center" o:hrstd="t" o:hr="t"/>
        </w:pict>
      </w:r>
    </w:p>
    <w:bookmarkStart w:id="310" w:name="the-question"/>
    <w:p>
      <w:pPr>
        <w:pStyle w:val="Heading2"/>
      </w:pPr>
      <w:r>
        <w:t xml:space="preserve">The question</w:t>
      </w:r>
    </w:p>
    <w:p>
      <w:pPr>
        <w:pStyle w:val="FirstParagraph"/>
      </w:pPr>
      <w:r>
        <w:t xml:space="preserve">Ouronet gates asset operations with capabilities of the form:</w:t>
      </w:r>
    </w:p>
    <w:p>
      <w:pPr>
        <w:pStyle w:val="SourceCode"/>
      </w:pPr>
      <w:r>
        <w:rPr>
          <w:rStyle w:val="VerbatimChar"/>
        </w:rPr>
        <w:t xml:space="preserve">(defcap SOME|C&gt;OPERATION (...)</w:t>
      </w:r>
      <w:r>
        <w:br/>
      </w:r>
      <w:r>
        <w:rPr>
          <w:rStyle w:val="VerbatimChar"/>
        </w:rPr>
        <w:t xml:space="preserve">    ...business checks...</w:t>
      </w:r>
      <w:r>
        <w:br/>
      </w:r>
      <w:r>
        <w:rPr>
          <w:rStyle w:val="VerbatimChar"/>
        </w:rPr>
        <w:t xml:space="preserve">    (CAP_EnforceAccountOwnership account)   ;; or (CAP_Owner asset-id)</w:t>
      </w:r>
      <w:r>
        <w:br/>
      </w:r>
      <w:r>
        <w:rPr>
          <w:rStyle w:val="VerbatimChar"/>
        </w:rPr>
        <w:t xml:space="preserve">    ...)</w:t>
      </w:r>
    </w:p>
    <w:p>
      <w:pPr>
        <w:pStyle w:val="FirstParagraph"/>
      </w:pPr>
      <w:r>
        <w:t xml:space="preserve">A reviewer reading that file sees the gate and moves on. The question this round asked instead was:</w:t>
      </w:r>
      <w:r>
        <w:t xml:space="preserve"> </w:t>
      </w:r>
      <w:r>
        <w:rPr>
          <w:b/>
          <w:bCs/>
        </w:rPr>
        <w:t xml:space="preserve">has this capability ever actually turned anybody away?</w:t>
      </w:r>
      <w:r>
        <w:t xml:space="preserve"> </w:t>
      </w:r>
      <w:r>
        <w:t xml:space="preserve">Not</w:t>
      </w:r>
      <w:r>
        <w:t xml:space="preserve"> </w:t>
      </w:r>
      <w:r>
        <w:rPr>
          <w:i/>
          <w:iCs/>
        </w:rPr>
        <w:t xml:space="preserve">is it there</w:t>
      </w:r>
      <w:r>
        <w:t xml:space="preserve"> </w:t>
      </w:r>
      <w:r>
        <w:t xml:space="preserve">— has it</w:t>
      </w:r>
      <w:r>
        <w:t xml:space="preserve"> </w:t>
      </w:r>
      <w:r>
        <w:rPr>
          <w:b/>
          <w:bCs/>
        </w:rPr>
        <w:t xml:space="preserve">fired</w:t>
      </w:r>
      <w:r>
        <w:t xml:space="preserve">.</w:t>
      </w:r>
    </w:p>
    <w:p>
      <w:pPr>
        <w:pStyle w:val="BodyText"/>
      </w:pPr>
      <w:r>
        <w:t xml:space="preserve">For a large fraction of them, the answer was no. And a capability that has never refused anybody is</w:t>
      </w:r>
      <w:r>
        <w:t xml:space="preserve"> </w:t>
      </w:r>
      <w:r>
        <w:t xml:space="preserve">one whose deletion would turn nothing red.</w:t>
      </w:r>
    </w:p>
    <w:p>
      <w:r>
        <w:pict>
          <v:rect style="width:0;height:1.5pt" o:hralign="center" o:hrstd="t" o:hr="t"/>
        </w:pict>
      </w:r>
    </w:p>
    <w:bookmarkEnd w:id="310"/>
    <w:bookmarkStart w:id="315" w:name="X85fe8c4fa0cd2cf2d1543b8ede9199e1cf3b134"/>
    <w:p>
      <w:pPr>
        <w:pStyle w:val="Heading2"/>
      </w:pPr>
      <w:r>
        <w:t xml:space="preserve">The measurement, and the four times it was wrong</w:t>
      </w:r>
    </w:p>
    <w:p>
      <w:pPr>
        <w:pStyle w:val="FirstParagraph"/>
      </w:pPr>
      <w:r>
        <w:t xml:space="preserve">The instrument is</w:t>
      </w:r>
      <w:r>
        <w:t xml:space="preserve"> </w:t>
      </w:r>
      <w:r>
        <w:rPr>
          <w:rStyle w:val="VerbatimChar"/>
        </w:rPr>
        <w:t xml:space="preserve">REPL/tools/_ownerobs.py</w:t>
      </w:r>
      <w:r>
        <w:t xml:space="preserve">. Its history is more instructive than its output, and it</w:t>
      </w:r>
      <w:r>
        <w:t xml:space="preserve"> </w:t>
      </w:r>
      <w:r>
        <w:t xml:space="preserve">is documented here rather than hidden because</w:t>
      </w:r>
      <w:r>
        <w:t xml:space="preserve"> </w:t>
      </w:r>
      <w:r>
        <w:rPr>
          <w:b/>
          <w:bCs/>
        </w:rPr>
        <w:t xml:space="preserve">every correction moved the number in the direction of</w:t>
      </w:r>
      <w:r>
        <w:rPr>
          <w:b/>
          <w:bCs/>
        </w:rPr>
        <w:t xml:space="preserve"> </w:t>
      </w:r>
      <w:r>
        <w:rPr>
          <w:b/>
          <w:bCs/>
        </w:rPr>
        <w:t xml:space="preserve">more work, not less.</w:t>
      </w:r>
    </w:p>
    <w:bookmarkStart w:id="311" w:name="X3b520bd3f29318f4d64d7b16ecbc731eec7922a"/>
    <w:p>
      <w:pPr>
        <w:pStyle w:val="Heading3"/>
      </w:pPr>
      <w:r>
        <w:t xml:space="preserve">It began by excluding a third of the tree from its own denominator</w:t>
      </w:r>
    </w:p>
    <w:p>
      <w:pPr>
        <w:pStyle w:val="FirstParagraph"/>
      </w:pPr>
      <w:r>
        <w:t xml:space="preserve">The first version mapped each Talos wrapper to the function it called, one hop, and asked which of</w:t>
      </w:r>
      <w:r>
        <w:t xml:space="preserve"> </w:t>
      </w:r>
      <w:r>
        <w:t xml:space="preserve">those functions acquired a gated capability. It reported</w:t>
      </w:r>
      <w:r>
        <w:t xml:space="preserve"> </w:t>
      </w:r>
      <w:r>
        <w:rPr>
          <w:i/>
          <w:iCs/>
        </w:rPr>
        <w:t xml:space="preserve">“39 of 112 witnessed”</w:t>
      </w:r>
      <w:r>
        <w:t xml:space="preserve">.</w:t>
      </w:r>
    </w:p>
    <w:p>
      <w:pPr>
        <w:pStyle w:val="BodyText"/>
      </w:pPr>
      <w:r>
        <w:t xml:space="preserve">The tree contains</w:t>
      </w:r>
      <w:r>
        <w:t xml:space="preserve"> </w:t>
      </w:r>
      <w:r>
        <w:rPr>
          <w:b/>
          <w:bCs/>
        </w:rPr>
        <w:t xml:space="preserve">185</w:t>
      </w:r>
      <w:r>
        <w:t xml:space="preserve"> </w:t>
      </w:r>
      <w:r>
        <w:t xml:space="preserve">such capabilities. Seventy-three never entered the denominator — and an</w:t>
      </w:r>
      <w:r>
        <w:t xml:space="preserve"> </w:t>
      </w:r>
      <w:r>
        <w:t xml:space="preserve">excluded capability is not reported as a gap, it is</w:t>
      </w:r>
      <w:r>
        <w:t xml:space="preserve"> </w:t>
      </w:r>
      <w:r>
        <w:rPr>
          <w:b/>
          <w:bCs/>
        </w:rPr>
        <w:t xml:space="preserve">absent</w:t>
      </w:r>
      <w:r>
        <w:t xml:space="preserve">, which reads as neither.</w:t>
      </w:r>
    </w:p>
    <w:p>
      <w:pPr>
        <w:pStyle w:val="BodyText"/>
      </w:pPr>
      <w:r>
        <w:t xml:space="preserve">The excluded third was not a random third. It held the entire token-DEBIT layer —</w:t>
      </w:r>
      <w:r>
        <w:t xml:space="preserve"> </w:t>
      </w:r>
      <w:r>
        <w:rPr>
          <w:rStyle w:val="VerbatimChar"/>
        </w:rPr>
        <w:t xml:space="preserve">DPTF|C&gt;DEBIT</w:t>
      </w:r>
      <w:r>
        <w:t xml:space="preserve">,</w:t>
      </w:r>
      <w:r>
        <w:t xml:space="preserve"> </w:t>
      </w:r>
      <w:r>
        <w:rPr>
          <w:rStyle w:val="VerbatimChar"/>
        </w:rPr>
        <w:t xml:space="preserve">DPOF|C&gt;DEBIT</w:t>
      </w:r>
      <w:r>
        <w:t xml:space="preserve">,</w:t>
      </w:r>
      <w:r>
        <w:t xml:space="preserve"> </w:t>
      </w:r>
      <w:r>
        <w:rPr>
          <w:rStyle w:val="VerbatimChar"/>
        </w:rPr>
        <w:t xml:space="preserve">DPDC-C|C&gt;SINGLE-DEBIT</w:t>
      </w:r>
      <w:r>
        <w:t xml:space="preserve"> </w:t>
      </w:r>
      <w:r>
        <w:t xml:space="preserve">— and</w:t>
      </w:r>
      <w:r>
        <w:t xml:space="preserve"> </w:t>
      </w:r>
      <w:r>
        <w:rPr>
          <w:rStyle w:val="VerbatimChar"/>
        </w:rPr>
        <w:t xml:space="preserve">DPTF|C&gt;X-TRANSFER</w:t>
      </w:r>
      <w:r>
        <w:t xml:space="preserve">: the gates that</w:t>
      </w:r>
      <w:r>
        <w:t xml:space="preserve"> </w:t>
      </w:r>
      <w:r>
        <w:t xml:space="preserve">stop a stranger moving somebody else’s tokens.</w:t>
      </w:r>
      <w:r>
        <w:t xml:space="preserve"> </w:t>
      </w:r>
      <w:r>
        <w:rPr>
          <w:rStyle w:val="VerbatimChar"/>
        </w:rPr>
        <w:t xml:space="preserve">DPTF|C&gt;DEBIT</w:t>
      </w:r>
      <w:r>
        <w:t xml:space="preserve"> </w:t>
      </w:r>
      <w:r>
        <w:t xml:space="preserve">is the gate an existing red-team attack</w:t>
      </w:r>
      <w:r>
        <w:t xml:space="preserve"> </w:t>
      </w:r>
      <w:r>
        <w:t xml:space="preserve">was</w:t>
      </w:r>
      <w:r>
        <w:t xml:space="preserve"> </w:t>
      </w:r>
      <w:r>
        <w:rPr>
          <w:b/>
          <w:bCs/>
        </w:rPr>
        <w:t xml:space="preserve">written to witness</w:t>
      </w:r>
      <w:r>
        <w:t xml:space="preserve">. The tool could not see the thing its own test proved.</w:t>
      </w:r>
    </w:p>
    <w:p>
      <w:pPr>
        <w:pStyle w:val="BodyText"/>
      </w:pPr>
      <w:r>
        <w:t xml:space="preserve">The chain broke at a</w:t>
      </w:r>
      <w:r>
        <w:t xml:space="preserve"> </w:t>
      </w:r>
      <w:r>
        <w:rPr>
          <w:b/>
          <w:bCs/>
        </w:rPr>
        <w:t xml:space="preserve">non-gated intermediary</w:t>
      </w:r>
      <w:r>
        <w:t xml:space="preserve">:</w:t>
      </w:r>
      <w:r>
        <w:t xml:space="preserve"> </w:t>
      </w:r>
      <w:r>
        <w:rPr>
          <w:rStyle w:val="VerbatimChar"/>
        </w:rPr>
        <w:t xml:space="preserve">C_Transfer</w:t>
      </w:r>
      <w:r>
        <w:t xml:space="preserve"> </w:t>
      </w:r>
      <w:r>
        <w:t xml:space="preserve">acquires</w:t>
      </w:r>
      <w:r>
        <w:t xml:space="preserve"> </w:t>
      </w:r>
      <w:r>
        <w:rPr>
          <w:rStyle w:val="VerbatimChar"/>
        </w:rPr>
        <w:t xml:space="preserve">DPTF|C&gt;CLASS-1-TRANSFER</w:t>
      </w:r>
      <w:r>
        <w:t xml:space="preserve">,</w:t>
      </w:r>
      <w:r>
        <w:t xml:space="preserve"> </w:t>
      </w:r>
      <w:r>
        <w:t xml:space="preserve">which carries no ownership check itself and merely</w:t>
      </w:r>
      <w:r>
        <w:t xml:space="preserve"> </w:t>
      </w:r>
      <w:r>
        <w:rPr>
          <w:i/>
          <w:iCs/>
        </w:rPr>
        <w:t xml:space="preserve">composes</w:t>
      </w:r>
      <w:r>
        <w:t xml:space="preserve"> </w:t>
      </w:r>
      <w:r>
        <w:rPr>
          <w:rStyle w:val="VerbatimChar"/>
        </w:rPr>
        <w:t xml:space="preserve">DPTF|C&gt;X-TRANSFER</w:t>
      </w:r>
      <w:r>
        <w:t xml:space="preserve">, which carries the</w:t>
      </w:r>
      <w:r>
        <w:t xml:space="preserve"> </w:t>
      </w:r>
      <w:r>
        <w:t xml:space="preserve">sender check. Filtering to gated capabilities</w:t>
      </w:r>
      <w:r>
        <w:t xml:space="preserve"> </w:t>
      </w:r>
      <w:r>
        <w:rPr>
          <w:i/>
          <w:iCs/>
        </w:rPr>
        <w:t xml:space="preserve">first</w:t>
      </w:r>
      <w:r>
        <w:t xml:space="preserve"> </w:t>
      </w:r>
      <w:r>
        <w:t xml:space="preserve">severed the transfer family at exactly that</w:t>
      </w:r>
      <w:r>
        <w:t xml:space="preserve"> </w:t>
      </w:r>
      <w:r>
        <w:t xml:space="preserve">link. Making the walk transitive — following both call edges and</w:t>
      </w:r>
      <w:r>
        <w:t xml:space="preserve"> </w:t>
      </w:r>
      <w:r>
        <w:rPr>
          <w:rStyle w:val="VerbatimChar"/>
        </w:rPr>
        <w:t xml:space="preserve">compose-capability</w:t>
      </w:r>
      <w:r>
        <w:t xml:space="preserve"> </w:t>
      </w:r>
      <w:r>
        <w:t xml:space="preserve">edges, and</w:t>
      </w:r>
      <w:r>
        <w:t xml:space="preserve"> </w:t>
      </w:r>
      <w:r>
        <w:t xml:space="preserve">filtering at the end rather than at each hop — moved the denominator</w:t>
      </w:r>
      <w:r>
        <w:t xml:space="preserve"> </w:t>
      </w:r>
      <w:r>
        <w:rPr>
          <w:b/>
          <w:bCs/>
        </w:rPr>
        <w:t xml:space="preserve">112 → 167</w:t>
      </w:r>
      <w:r>
        <w:t xml:space="preserve"> </w:t>
      </w:r>
      <w:r>
        <w:t xml:space="preserve">and the actionable</w:t>
      </w:r>
      <w:r>
        <w:t xml:space="preserve"> </w:t>
      </w:r>
      <w:r>
        <w:t xml:space="preserve">list</w:t>
      </w:r>
      <w:r>
        <w:t xml:space="preserve"> </w:t>
      </w:r>
      <w:r>
        <w:rPr>
          <w:b/>
          <w:bCs/>
        </w:rPr>
        <w:t xml:space="preserve">9 → 23</w:t>
      </w:r>
      <w:r>
        <w:t xml:space="preserve">.</w:t>
      </w:r>
    </w:p>
    <w:p>
      <w:pPr>
        <w:pStyle w:val="BlockText"/>
      </w:pPr>
      <w:r>
        <w:t xml:space="preserve">The fourteen extra gates were never closed. They were never</w:t>
      </w:r>
      <w:r>
        <w:t xml:space="preserve"> </w:t>
      </w:r>
      <w:r>
        <w:rPr>
          <w:b/>
          <w:bCs/>
        </w:rPr>
        <w:t xml:space="preserve">visible</w:t>
      </w:r>
      <w:r>
        <w:t xml:space="preserve">. Several status reports had</w:t>
      </w:r>
      <w:r>
        <w:t xml:space="preserve"> </w:t>
      </w:r>
      <w:r>
        <w:t xml:space="preserve">overstated progress for exactly that reason.</w:t>
      </w:r>
    </w:p>
    <w:bookmarkEnd w:id="311"/>
    <w:bookmarkStart w:id="312" w:name="Xa67afd3dc466296753051d43d19847169b99308"/>
    <w:p>
      <w:pPr>
        <w:pStyle w:val="Heading3"/>
      </w:pPr>
      <w:r>
        <w:t xml:space="preserve">Then it credited gates that no test had targeted</w:t>
      </w:r>
    </w:p>
    <w:p>
      <w:pPr>
        <w:pStyle w:val="FirstParagraph"/>
      </w:pPr>
      <w:r>
        <w:t xml:space="preserve">Transitive reachability makes</w:t>
      </w:r>
      <w:r>
        <w:t xml:space="preserve"> </w:t>
      </w:r>
      <w:r>
        <w:rPr>
          <w:rStyle w:val="VerbatimChar"/>
        </w:rPr>
        <w:t xml:space="preserve">observed</w:t>
      </w:r>
      <w:r>
        <w:t xml:space="preserve"> </w:t>
      </w:r>
      <w:r>
        <w:t xml:space="preserve">an</w:t>
      </w:r>
      <w:r>
        <w:t xml:space="preserve"> </w:t>
      </w:r>
      <w:r>
        <w:rPr>
          <w:b/>
          <w:bCs/>
        </w:rPr>
        <w:t xml:space="preserve">upper bound</w:t>
      </w:r>
      <w:r>
        <w:t xml:space="preserve">: one refused call credits every gate on</w:t>
      </w:r>
      <w:r>
        <w:t xml:space="preserve"> </w:t>
      </w:r>
      <w:r>
        <w:t xml:space="preserve">its path, though only one of them refused. This was written down as a caveat, and then demonstrated</w:t>
      </w:r>
      <w:r>
        <w:t xml:space="preserve"> </w:t>
      </w:r>
      <w:r>
        <w:t xml:space="preserve">the same day — a new attack driving a non-owner ortofungible transfer changed</w:t>
      </w:r>
      <w:r>
        <w:t xml:space="preserve"> </w:t>
      </w:r>
      <w:r>
        <w:rPr>
          <w:b/>
          <w:bCs/>
        </w:rPr>
        <w:t xml:space="preserve">no counts</w:t>
      </w:r>
      <w:r>
        <w:t xml:space="preserve">, because</w:t>
      </w:r>
      <w:r>
        <w:t xml:space="preserve"> </w:t>
      </w:r>
      <w:r>
        <w:t xml:space="preserve">the gate it targeted was already credited by some other operation that merely passed through it.</w:t>
      </w:r>
    </w:p>
    <w:p>
      <w:pPr>
        <w:pStyle w:val="BodyText"/>
      </w:pPr>
      <w:r>
        <w:t xml:space="preserve">Quantifying that took three attempts, and the first two were wrong in the same direction: toward a</w:t>
      </w:r>
      <w:r>
        <w:t xml:space="preserve"> </w:t>
      </w:r>
      <w:r>
        <w:t xml:space="preserve">tidier number.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attempt</w:t>
            </w:r>
          </w:p>
        </w:tc>
        <w:tc>
          <w:tcPr/>
          <w:p>
            <w:pPr>
              <w:pStyle w:val="Compact"/>
            </w:pPr>
            <w:r>
              <w:t xml:space="preserve">rule</w:t>
            </w:r>
          </w:p>
        </w:tc>
        <w:tc>
          <w:tcPr/>
          <w:p>
            <w:pPr>
              <w:pStyle w:val="Compact"/>
            </w:pPr>
            <w:r>
              <w:t xml:space="preserve">verdict</w:t>
            </w:r>
          </w:p>
        </w:tc>
        <w:tc>
          <w:tcPr/>
          <w:p>
            <w:pPr>
              <w:pStyle w:val="Compact"/>
            </w:pPr>
            <w:r>
              <w:t xml:space="preserve">why it was wrong</w:t>
            </w:r>
          </w:p>
        </w:tc>
      </w:tr>
      <w:tr>
        <w:tc>
          <w:tcPr/>
          <w:p>
            <w:pPr>
              <w:pStyle w:val="Compact"/>
            </w:pPr>
            <w:r>
              <w:t xml:space="preserve">binary</w:t>
            </w:r>
          </w:p>
        </w:tc>
        <w:tc>
          <w:tcPr/>
          <w:p>
            <w:pPr>
              <w:pStyle w:val="Compact"/>
            </w:pPr>
            <w:r>
              <w:t xml:space="preserve">attributable only if the crediting op reaches exactly one gate</w:t>
            </w:r>
          </w:p>
        </w:tc>
        <w:tc>
          <w:tcPr/>
          <w:p>
            <w:pPr>
              <w:pStyle w:val="Compact"/>
            </w:pPr>
            <w:r>
              <w:rPr>
                <w:b/>
                <w:bCs/>
              </w:rPr>
              <w:t xml:space="preserve">1 of 63</w:t>
            </w:r>
          </w:p>
        </w:tc>
        <w:tc>
          <w:tcPr/>
          <w:p>
            <w:pPr>
              <w:pStyle w:val="Compact"/>
            </w:pPr>
            <w:r>
              <w:t xml:space="preserve">read as</w:t>
            </w:r>
            <w:r>
              <w:t xml:space="preserve"> </w:t>
            </w:r>
            <w:r>
              <w:rPr>
                <w:i/>
                <w:iCs/>
              </w:rPr>
              <w:t xml:space="preserve">“the observed column is worthless”</w:t>
            </w:r>
            <w:r>
              <w:t xml:space="preserve">; wrong axis</w:t>
            </w:r>
          </w:p>
        </w:tc>
      </w:tr>
      <w:tr>
        <w:tc>
          <w:tcPr/>
          <w:p>
            <w:pPr>
              <w:pStyle w:val="Compact"/>
            </w:pPr>
            <w:r>
              <w:t xml:space="preserve">dilution</w:t>
            </w:r>
          </w:p>
        </w:tc>
        <w:tc>
          <w:tcPr/>
          <w:p>
            <w:pPr>
              <w:pStyle w:val="Compact"/>
            </w:pPr>
            <w:r>
              <w:t xml:space="preserve">rank by how many gates the crediting op reaches</w:t>
            </w:r>
          </w:p>
        </w:tc>
        <w:tc>
          <w:tcPr/>
          <w:p>
            <w:pPr>
              <w:pStyle w:val="Compact"/>
            </w:pPr>
            <w:r>
              <w:t xml:space="preserve">30 of 63 well-evidenced</w:t>
            </w:r>
          </w:p>
        </w:tc>
        <w:tc>
          <w:tcPr/>
          <w:p>
            <w:pPr>
              <w:pStyle w:val="Compact"/>
            </w:pPr>
            <w:r>
              <w:t xml:space="preserve">ranks a test by blast radius, not by target — it filed a regression test written</w:t>
            </w:r>
            <w:r>
              <w:t xml:space="preserve"> </w:t>
            </w:r>
            <w:r>
              <w:rPr>
                <w:i/>
                <w:iCs/>
              </w:rPr>
              <w:t xml:space="preserve">specifically</w:t>
            </w:r>
            <w:r>
              <w:t xml:space="preserve"> </w:t>
            </w:r>
            <w:r>
              <w:t xml:space="preserve">for a gate as near-worthless because that gate’s operation happens to touch ten others</w:t>
            </w:r>
          </w:p>
        </w:tc>
      </w:tr>
      <w:tr>
        <w:tc>
          <w:tcPr/>
          <w:p>
            <w:pPr>
              <w:pStyle w:val="Compact"/>
            </w:pPr>
            <w:r>
              <w:rPr>
                <w:b/>
                <w:bCs/>
              </w:rPr>
              <w:t xml:space="preserve">depth</w:t>
            </w:r>
          </w:p>
        </w:tc>
        <w:tc>
          <w:tcPr/>
          <w:p>
            <w:pPr>
              <w:pStyle w:val="Compact"/>
            </w:pPr>
            <w:r>
              <w:t xml:space="preserve">how many hops from the operation the test actually called</w:t>
            </w:r>
          </w:p>
        </w:tc>
        <w:tc>
          <w:tcPr/>
          <w:p>
            <w:pPr>
              <w:pStyle w:val="Compact"/>
            </w:pPr>
            <w:r>
              <w:rPr>
                <w:b/>
                <w:bCs/>
              </w:rPr>
              <w:t xml:space="preserve">63 attributed at depth 0</w:t>
            </w:r>
          </w:p>
        </w:tc>
        <w:tc>
          <w:tcPr/>
          <w:p>
            <w:pPr>
              <w:pStyle w:val="Compact"/>
            </w:pPr>
            <w:r>
              <w:t xml:space="preserve">—</w:t>
            </w:r>
          </w:p>
        </w:tc>
      </w:tr>
    </w:tbl>
    <w:p>
      <w:pPr>
        <w:pStyle w:val="BodyText"/>
      </w:pPr>
      <w:r>
        <w:t xml:space="preserve">Depth also had to stop returning the</w:t>
      </w:r>
      <w:r>
        <w:t xml:space="preserve"> </w:t>
      </w:r>
      <w:r>
        <w:rPr>
          <w:i/>
          <w:iCs/>
        </w:rPr>
        <w:t xml:space="preserve">first</w:t>
      </w:r>
      <w:r>
        <w:t xml:space="preserve"> </w:t>
      </w:r>
      <w:r>
        <w:t xml:space="preserve">crediting test found:</w:t>
      </w:r>
      <w:r>
        <w:t xml:space="preserve"> </w:t>
      </w:r>
      <w:r>
        <w:rPr>
          <w:rStyle w:val="VerbatimChar"/>
        </w:rPr>
        <w:t xml:space="preserve">DPTF|C&gt;DEBIT</w:t>
      </w:r>
      <w:r>
        <w:t xml:space="preserve"> </w:t>
      </w:r>
      <w:r>
        <w:t xml:space="preserve">was being reported</w:t>
      </w:r>
      <w:r>
        <w:t xml:space="preserve"> </w:t>
      </w:r>
      <w:r>
        <w:t xml:space="preserve">at depth 3 via an unrelated fee-withdrawal op while the attack written for it credited it at depth 0.</w:t>
      </w:r>
      <w:r>
        <w:t xml:space="preserve"> </w:t>
      </w:r>
      <w:r>
        <w:rPr>
          <w:b/>
          <w:bCs/>
        </w:rPr>
        <w:t xml:space="preserve">A metric that ranks evidence must not pick its evidence by file iteration order.</w:t>
      </w:r>
    </w:p>
    <w:p>
      <w:pPr>
        <w:pStyle w:val="BodyText"/>
      </w:pPr>
      <w:r>
        <w:t xml:space="preserve">The depth split then paid for itself immediately. Six gates sat in the</w:t>
      </w:r>
      <w:r>
        <w:t xml:space="preserve"> </w:t>
      </w:r>
      <w:r>
        <w:rPr>
          <w:i/>
          <w:iCs/>
        </w:rPr>
        <w:t xml:space="preserve">observed</w:t>
      </w:r>
      <w:r>
        <w:t xml:space="preserve"> </w:t>
      </w:r>
      <w:r>
        <w:t xml:space="preserve">column, looking</w:t>
      </w:r>
      <w:r>
        <w:t xml:space="preserve"> </w:t>
      </w:r>
      <w:r>
        <w:t xml:space="preserve">covered, credited from four hops away, with no test having ever targeted them — including</w:t>
      </w:r>
      <w:r>
        <w:t xml:space="preserve"> </w:t>
      </w:r>
      <w:r>
        <w:rPr>
          <w:rStyle w:val="VerbatimChar"/>
        </w:rPr>
        <w:t xml:space="preserve">DPOF|C&gt;BULK-TRANSFER</w:t>
      </w:r>
      <w:r>
        <w:t xml:space="preserve"> </w:t>
      </w:r>
      <w:r>
        <w:t xml:space="preserve">and</w:t>
      </w:r>
      <w:r>
        <w:t xml:space="preserve"> </w:t>
      </w:r>
      <w:r>
        <w:rPr>
          <w:rStyle w:val="VerbatimChar"/>
        </w:rPr>
        <w:t xml:space="preserve">DPDC-T|C&gt;BULK-TRANSFER</w:t>
      </w:r>
      <w:r>
        <w:t xml:space="preserve">, each</w:t>
      </w:r>
      <w:r>
        <w:t xml:space="preserve"> </w:t>
      </w:r>
      <w:r>
        <w:rPr>
          <w:b/>
          <w:bCs/>
        </w:rPr>
        <w:t xml:space="preserve">the plural door beside a witnessed</w:t>
      </w:r>
      <w:r>
        <w:rPr>
          <w:b/>
          <w:bCs/>
        </w:rPr>
        <w:t xml:space="preserve"> </w:t>
      </w:r>
      <w:r>
        <w:rPr>
          <w:b/>
          <w:bCs/>
        </w:rPr>
        <w:t xml:space="preserve">singular one</w:t>
      </w:r>
      <w:r>
        <w:t xml:space="preserve">. None was on the actionable list. Without the split, none would have been written.</w:t>
      </w:r>
    </w:p>
    <w:bookmarkEnd w:id="312"/>
    <w:bookmarkStart w:id="313" w:name="then-it-generated-impossible-work"/>
    <w:p>
      <w:pPr>
        <w:pStyle w:val="Heading3"/>
      </w:pPr>
      <w:r>
        <w:t xml:space="preserve">Then it generated impossible work</w:t>
      </w:r>
    </w:p>
    <w:p>
      <w:pPr>
        <w:pStyle w:val="FirstParagraph"/>
      </w:pPr>
      <w:r>
        <w:t xml:space="preserve">Some gates cannot be witnessed by any client-surface test: those composed only by another capability,</w:t>
      </w:r>
      <w:r>
        <w:t xml:space="preserve"> </w:t>
      </w:r>
      <w:r>
        <w:t xml:space="preserve">or acquired solely through an</w:t>
      </w:r>
      <w:r>
        <w:t xml:space="preserve"> </w:t>
      </w:r>
      <w:r>
        <w:rPr>
          <w:rStyle w:val="VerbatimChar"/>
        </w:rPr>
        <w:t xml:space="preserve">XE_</w:t>
      </w:r>
      <w:r>
        <w:t xml:space="preserve"> </w:t>
      </w:r>
      <w:r>
        <w:t xml:space="preserve">forward-module entrypoint, which by this codebase’s conventions is</w:t>
      </w:r>
      <w:r>
        <w:t xml:space="preserve"> </w:t>
      </w:r>
      <w:r>
        <w:t xml:space="preserve">called by another</w:t>
      </w:r>
      <w:r>
        <w:t xml:space="preserve"> </w:t>
      </w:r>
      <w:r>
        <w:rPr>
          <w:i/>
          <w:iCs/>
        </w:rPr>
        <w:t xml:space="preserve">module</w:t>
      </w:r>
      <w:r>
        <w:t xml:space="preserve"> </w:t>
      </w:r>
      <w:r>
        <w:t xml:space="preserve">and never by a client. The outer gate refuses first, by design.</w:t>
      </w:r>
    </w:p>
    <w:p>
      <w:pPr>
        <w:pStyle w:val="BodyText"/>
      </w:pPr>
      <w:r>
        <w:t xml:space="preserve">Splitting those out prevented seven impossible tasks.</w:t>
      </w:r>
      <w:r>
        <w:t xml:space="preserve"> </w:t>
      </w:r>
      <w:r>
        <w:rPr>
          <w:b/>
          <w:bCs/>
        </w:rPr>
        <w:t xml:space="preserve">And then the split itself was wrong twice</w:t>
      </w:r>
      <w:r>
        <w:t xml:space="preserve">,</w:t>
      </w:r>
      <w:r>
        <w:t xml:space="preserve"> </w:t>
      </w:r>
      <w:r>
        <w:t xml:space="preserve">in opposite directions — first treating</w:t>
      </w:r>
      <w:r>
        <w:t xml:space="preserve"> </w:t>
      </w:r>
      <w:r>
        <w:rPr>
          <w:rStyle w:val="VerbatimChar"/>
        </w:rPr>
        <w:t xml:space="preserve">compose-capability</w:t>
      </w:r>
      <w:r>
        <w:t xml:space="preserve"> </w:t>
      </w:r>
      <w:r>
        <w:t xml:space="preserve">as a wall rather than an edge (which</w:t>
      </w:r>
      <w:r>
        <w:t xml:space="preserve"> </w:t>
      </w:r>
      <w:r>
        <w:t xml:space="preserve">would have retired the live DEBIT layer as unreachable), then testing four of the</w:t>
      </w:r>
      <w:r>
        <w:t xml:space="preserve"> </w:t>
      </w:r>
      <w:r>
        <w:rPr>
          <w:b/>
          <w:bCs/>
        </w:rPr>
        <w:t xml:space="preserve">eight</w:t>
      </w:r>
      <w:r>
        <w:t xml:space="preserve"> </w:t>
      </w:r>
      <w:r>
        <w:t xml:space="preserve">client</w:t>
      </w:r>
      <w:r>
        <w:t xml:space="preserve"> </w:t>
      </w:r>
      <w:r>
        <w:t xml:space="preserve">prefixes the architecture documents, which filed an entire batch-operation band as unreachable</w:t>
      </w:r>
      <w:r>
        <w:t xml:space="preserve"> </w:t>
      </w:r>
      <w:r>
        <w:t xml:space="preserve">although its entrypoints are client recipes by definition.</w:t>
      </w:r>
    </w:p>
    <w:p>
      <w:pPr>
        <w:pStyle w:val="BlockText"/>
      </w:pPr>
      <w:r>
        <w:t xml:space="preserve">A prefix filter that disagrees with the documented prefix table fails silently and</w:t>
      </w:r>
      <w:r>
        <w:t xml:space="preserve"> </w:t>
      </w:r>
      <w:r>
        <w:rPr>
          <w:b/>
          <w:bCs/>
        </w:rPr>
        <w:t xml:space="preserve">always toward</w:t>
      </w:r>
      <w:r>
        <w:rPr>
          <w:b/>
          <w:bCs/>
        </w:rPr>
        <w:t xml:space="preserve"> </w:t>
      </w:r>
      <w:r>
        <w:rPr>
          <w:b/>
          <w:bCs/>
        </w:rPr>
        <w:t xml:space="preserve">less work</w:t>
      </w:r>
      <w:r>
        <w:t xml:space="preserve"> </w:t>
      </w:r>
      <w:r>
        <w:t xml:space="preserve">— the direction nobody audits, because a shrinking worklist reads as progress.</w:t>
      </w:r>
    </w:p>
    <w:bookmarkEnd w:id="313"/>
    <w:bookmarkStart w:id="314" w:name="Xc1b0f03fb471a583a63787d2471e47d37cb22ea"/>
    <w:p>
      <w:pPr>
        <w:pStyle w:val="Heading3"/>
      </w:pPr>
      <w:r>
        <w:t xml:space="preserve">And it had a blind spot the codebase’s own style rule would trigger</w:t>
      </w:r>
    </w:p>
    <w:p>
      <w:pPr>
        <w:pStyle w:val="FirstParagraph"/>
      </w:pPr>
      <w:r>
        <w:t xml:space="preserve">The detector required the expected refusal message to appear</w:t>
      </w:r>
      <w:r>
        <w:t xml:space="preserve"> </w:t>
      </w:r>
      <w:r>
        <w:rPr>
          <w:i/>
          <w:iCs/>
        </w:rPr>
        <w:t xml:space="preserve">lexically inside</w:t>
      </w:r>
      <w:r>
        <w:t xml:space="preserve"> </w:t>
      </w:r>
      <w:r>
        <w:t xml:space="preserve">the assertion form.</w:t>
      </w:r>
      <w:r>
        <w:t xml:space="preserve"> </w:t>
      </w:r>
      <w:r>
        <w:t xml:space="preserve">Hoisting a repeated message literal into the enclosing</w:t>
      </w:r>
      <w:r>
        <w:t xml:space="preserve"> </w:t>
      </w:r>
      <w:r>
        <w:rPr>
          <w:rStyle w:val="VerbatimChar"/>
        </w:rPr>
        <w:t xml:space="preserve">let</w:t>
      </w:r>
      <w:r>
        <w:t xml:space="preserve"> </w:t>
      </w:r>
      <w:r>
        <w:t xml:space="preserve">— which changes nothing about what the</w:t>
      </w:r>
      <w:r>
        <w:t xml:space="preserve"> </w:t>
      </w:r>
      <w:r>
        <w:t xml:space="preserve">test asserts, and which this codebase’s style guide</w:t>
      </w:r>
      <w:r>
        <w:t xml:space="preserve"> </w:t>
      </w:r>
      <w:r>
        <w:rPr>
          <w:b/>
          <w:bCs/>
        </w:rPr>
        <w:t xml:space="preserve">actively encourages</w:t>
      </w:r>
      <w:r>
        <w:t xml:space="preserve"> </w:t>
      </w:r>
      <w:r>
        <w:t xml:space="preserve">— made an</w:t>
      </w:r>
      <w:r>
        <w:t xml:space="preserve"> </w:t>
      </w:r>
      <w:r>
        <w:t xml:space="preserve">already-witnessed gate report as never observed.</w:t>
      </w:r>
    </w:p>
    <w:p>
      <w:pPr>
        <w:pStyle w:val="BodyText"/>
      </w:pPr>
      <w:r>
        <w:t xml:space="preserve">Found by controlled mutation, not by reading. Fixed by widening the search to enclosing binding</w:t>
      </w:r>
      <w:r>
        <w:t xml:space="preserve"> </w:t>
      </w:r>
      <w:r>
        <w:t xml:space="preserve">lists,</w:t>
      </w:r>
      <w:r>
        <w:t xml:space="preserve"> </w:t>
      </w:r>
      <w:r>
        <w:rPr>
          <w:i/>
          <w:iCs/>
        </w:rPr>
        <w:t xml:space="preserve">asymmetrically</w:t>
      </w:r>
      <w:r>
        <w:t xml:space="preserve">: only the message search widened, because widening the operation-name search</w:t>
      </w:r>
      <w:r>
        <w:t xml:space="preserve"> </w:t>
      </w:r>
      <w:r>
        <w:t xml:space="preserve">too would have re-opened the over-crediting hole.</w:t>
      </w:r>
      <w:r>
        <w:t xml:space="preserve"> </w:t>
      </w:r>
      <w:r>
        <w:rPr>
          <w:b/>
          <w:bCs/>
        </w:rPr>
        <w:t xml:space="preserve">Trading a blind spot for a false positive is not</w:t>
      </w:r>
      <w:r>
        <w:rPr>
          <w:b/>
          <w:bCs/>
        </w:rPr>
        <w:t xml:space="preserve"> </w:t>
      </w:r>
      <w:r>
        <w:rPr>
          <w:b/>
          <w:bCs/>
        </w:rPr>
        <w:t xml:space="preserve">an improvement; it only moves which column lies.</w:t>
      </w:r>
    </w:p>
    <w:p>
      <w:r>
        <w:pict>
          <v:rect style="width:0;height:1.5pt" o:hralign="center" o:hrstd="t" o:hr="t"/>
        </w:pict>
      </w:r>
    </w:p>
    <w:bookmarkEnd w:id="314"/>
    <w:bookmarkEnd w:id="315"/>
    <w:bookmarkStart w:id="316" w:name="where-it-ended"/>
    <w:p>
      <w:pPr>
        <w:pStyle w:val="Heading2"/>
      </w:pPr>
      <w:r>
        <w:t xml:space="preserve">Where it ended</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p>
        </w:tc>
        <w:tc>
          <w:tcPr/>
          <w:p>
            <w:pPr>
              <w:pStyle w:val="Compact"/>
              <w:jc w:val="right"/>
            </w:pPr>
            <w:r>
              <w:t xml:space="preserve">at the round’s start</w:t>
            </w:r>
          </w:p>
        </w:tc>
        <w:tc>
          <w:tcPr/>
          <w:p>
            <w:pPr>
              <w:pStyle w:val="Compact"/>
              <w:jc w:val="right"/>
            </w:pPr>
            <w:r>
              <w:t xml:space="preserve">at the round’s end</w:t>
            </w:r>
          </w:p>
        </w:tc>
      </w:tr>
      <w:tr>
        <w:tc>
          <w:tcPr/>
          <w:p>
            <w:pPr>
              <w:pStyle w:val="Compact"/>
            </w:pPr>
            <w:r>
              <w:t xml:space="preserve">ownership-gated capabilities in the tree</w:t>
            </w:r>
          </w:p>
        </w:tc>
        <w:tc>
          <w:tcPr/>
          <w:p>
            <w:pPr>
              <w:pStyle w:val="Compact"/>
              <w:jc w:val="right"/>
            </w:pPr>
            <w:r>
              <w:t xml:space="preserve">185</w:t>
            </w:r>
          </w:p>
        </w:tc>
        <w:tc>
          <w:tcPr/>
          <w:p>
            <w:pPr>
              <w:pStyle w:val="Compact"/>
              <w:jc w:val="right"/>
            </w:pPr>
            <w:r>
              <w:t xml:space="preserve">185</w:t>
            </w:r>
          </w:p>
        </w:tc>
      </w:tr>
      <w:tr>
        <w:tc>
          <w:tcPr/>
          <w:p>
            <w:pPr>
              <w:pStyle w:val="Compact"/>
            </w:pPr>
            <w:r>
              <w:t xml:space="preserve">…reachable from a named client operation</w:t>
            </w:r>
          </w:p>
        </w:tc>
        <w:tc>
          <w:tcPr/>
          <w:p>
            <w:pPr>
              <w:pStyle w:val="Compact"/>
              <w:jc w:val="right"/>
            </w:pPr>
            <w:r>
              <w:t xml:space="preserve">112</w:t>
            </w:r>
            <w:r>
              <w:t xml:space="preserve"> </w:t>
            </w:r>
            <w:r>
              <w:rPr>
                <w:i/>
                <w:iCs/>
              </w:rPr>
              <w:t xml:space="preserve">(as then measured)</w:t>
            </w:r>
          </w:p>
        </w:tc>
        <w:tc>
          <w:tcPr/>
          <w:p>
            <w:pPr>
              <w:pStyle w:val="Compact"/>
              <w:jc w:val="right"/>
            </w:pPr>
            <w:r>
              <w:rPr>
                <w:b/>
                <w:bCs/>
              </w:rPr>
              <w:t xml:space="preserve">167</w:t>
            </w:r>
          </w:p>
        </w:tc>
      </w:tr>
      <w:tr>
        <w:tc>
          <w:tcPr/>
          <w:p>
            <w:pPr>
              <w:pStyle w:val="Compact"/>
            </w:pPr>
            <w:r>
              <w:t xml:space="preserve">…never observed to refuse anybody</w:t>
            </w:r>
          </w:p>
        </w:tc>
        <w:tc>
          <w:tcPr/>
          <w:p>
            <w:pPr>
              <w:pStyle w:val="Compact"/>
              <w:jc w:val="right"/>
            </w:pPr>
            <w:r>
              <w:t xml:space="preserve">93</w:t>
            </w:r>
          </w:p>
        </w:tc>
        <w:tc>
          <w:tcPr/>
          <w:p>
            <w:pPr>
              <w:pStyle w:val="Compact"/>
              <w:jc w:val="right"/>
            </w:pPr>
            <w:r>
              <w:rPr>
                <w:b/>
                <w:bCs/>
              </w:rPr>
              <w:t xml:space="preserve">87</w:t>
            </w:r>
          </w:p>
        </w:tc>
      </w:tr>
      <w:tr>
        <w:tc>
          <w:tcPr/>
          <w:p>
            <w:pPr>
              <w:pStyle w:val="Compact"/>
            </w:pPr>
            <w:r>
              <w:t xml:space="preserve">…with a test that caused them to refuse</w:t>
            </w:r>
          </w:p>
        </w:tc>
        <w:tc>
          <w:tcPr/>
          <w:p>
            <w:pPr>
              <w:pStyle w:val="Compact"/>
              <w:jc w:val="right"/>
            </w:pPr>
            <w:r>
              <w:t xml:space="preserve">19</w:t>
            </w:r>
          </w:p>
        </w:tc>
        <w:tc>
          <w:tcPr/>
          <w:p>
            <w:pPr>
              <w:pStyle w:val="Compact"/>
              <w:jc w:val="right"/>
            </w:pPr>
            <w:r>
              <w:rPr>
                <w:b/>
                <w:bCs/>
              </w:rPr>
              <w:t xml:space="preserve">86</w:t>
            </w:r>
          </w:p>
        </w:tc>
      </w:tr>
      <w:tr>
        <w:tc>
          <w:tcPr/>
          <w:p>
            <w:pPr>
              <w:pStyle w:val="Compact"/>
            </w:pPr>
            <w:r>
              <w:t xml:space="preserve">…attributed at depth 0 (the test targeted</w:t>
            </w:r>
            <w:r>
              <w:t xml:space="preserve"> </w:t>
            </w:r>
            <w:r>
              <w:rPr>
                <w:i/>
                <w:iCs/>
              </w:rPr>
              <w:t xml:space="preserve">this</w:t>
            </w:r>
            <w:r>
              <w:t xml:space="preserve"> </w:t>
            </w:r>
            <w:r>
              <w:t xml:space="preserve">gate)</w:t>
            </w:r>
          </w:p>
        </w:tc>
        <w:tc>
          <w:tcPr/>
          <w:p>
            <w:pPr>
              <w:pStyle w:val="Compact"/>
              <w:jc w:val="right"/>
            </w:pPr>
            <w:r>
              <w:t xml:space="preserve">—</w:t>
            </w:r>
          </w:p>
        </w:tc>
        <w:tc>
          <w:tcPr/>
          <w:p>
            <w:pPr>
              <w:pStyle w:val="Compact"/>
              <w:jc w:val="right"/>
            </w:pPr>
            <w:r>
              <w:rPr>
                <w:b/>
                <w:bCs/>
              </w:rPr>
              <w:t xml:space="preserve">67</w:t>
            </w:r>
          </w:p>
        </w:tc>
      </w:tr>
      <w:tr>
        <w:tc>
          <w:tcPr/>
          <w:p>
            <w:pPr>
              <w:pStyle w:val="Compact"/>
            </w:pPr>
            <w:r>
              <w:t xml:space="preserve">shadowed</w:t>
            </w:r>
            <w:r>
              <w:t xml:space="preserve"> </w:t>
            </w:r>
            <w:r>
              <w:rPr>
                <w:b/>
                <w:bCs/>
              </w:rPr>
              <w:t xml:space="preserve">and</w:t>
            </w:r>
            <w:r>
              <w:t xml:space="preserve"> </w:t>
            </w:r>
            <w:r>
              <w:t xml:space="preserve">never witnessed —</w:t>
            </w:r>
            <w:r>
              <w:t xml:space="preserve"> </w:t>
            </w:r>
            <w:r>
              <w:rPr>
                <w:b/>
                <w:bCs/>
              </w:rPr>
              <w:t xml:space="preserve">the worklist</w:t>
            </w:r>
          </w:p>
        </w:tc>
        <w:tc>
          <w:tcPr/>
          <w:p>
            <w:pPr>
              <w:pStyle w:val="Compact"/>
              <w:jc w:val="right"/>
            </w:pPr>
            <w:r>
              <w:t xml:space="preserve">23</w:t>
            </w:r>
          </w:p>
        </w:tc>
        <w:tc>
          <w:tcPr/>
          <w:p>
            <w:pPr>
              <w:pStyle w:val="Compact"/>
              <w:jc w:val="right"/>
            </w:pPr>
            <w:r>
              <w:rPr>
                <w:b/>
                <w:bCs/>
              </w:rPr>
              <w:t xml:space="preserve">0</w:t>
            </w:r>
          </w:p>
        </w:tc>
      </w:tr>
    </w:tbl>
    <w:p>
      <w:pPr>
        <w:pStyle w:val="BodyText"/>
      </w:pPr>
      <w:r>
        <w:rPr>
          <w:b/>
          <w:bCs/>
        </w:rPr>
        <w:t xml:space="preserve">The worklist is empty.</w:t>
      </w:r>
      <w:r>
        <w:t xml:space="preserve"> </w:t>
      </w:r>
      <w:r>
        <w:t xml:space="preserve">Four capabilities remain unwitnessed and all four are</w:t>
      </w:r>
      <w:r>
        <w:t xml:space="preserve"> </w:t>
      </w:r>
      <w:r>
        <w:rPr>
          <w:i/>
          <w:iCs/>
        </w:rPr>
        <w:t xml:space="preserve">structurally</w:t>
      </w:r>
      <w:r>
        <w:rPr>
          <w:i/>
          <w:iCs/>
        </w:rPr>
        <w:t xml:space="preserve"> </w:t>
      </w:r>
      <w:r>
        <w:rPr>
          <w:i/>
          <w:iCs/>
        </w:rPr>
        <w:t xml:space="preserve">inner</w:t>
      </w:r>
      <w:r>
        <w:t xml:space="preserve"> </w:t>
      </w:r>
      <w:r>
        <w:t xml:space="preserve">— three forward-module entrypoints called only by another module, and one reached solely</w:t>
      </w:r>
      <w:r>
        <w:t xml:space="preserve"> </w:t>
      </w:r>
      <w:r>
        <w:t xml:space="preserve">through a both-internal-and-external function. No client-surface test can attribute a refusal to</w:t>
      </w:r>
      <w:r>
        <w:t xml:space="preserve"> </w:t>
      </w:r>
      <w:r>
        <w:t xml:space="preserve">those: the outer gate refuses first, by design. They are named rather than counted as a gap.</w:t>
      </w:r>
    </w:p>
    <w:p>
      <w:pPr>
        <w:pStyle w:val="BodyText"/>
      </w:pPr>
      <w:r>
        <w:t xml:space="preserve">The 18 capabilities outside the denominator are named rather than buried, and the exclusion has</w:t>
      </w:r>
      <w:r>
        <w:t xml:space="preserve"> </w:t>
      </w:r>
      <w:r>
        <w:t xml:space="preserve">since been</w:t>
      </w:r>
      <w:r>
        <w:t xml:space="preserve"> </w:t>
      </w:r>
      <w:r>
        <w:rPr>
          <w:b/>
          <w:bCs/>
        </w:rPr>
        <w:t xml:space="preserve">verified rather than assumed</w:t>
      </w:r>
      <w:r>
        <w:t xml:space="preserve">.</w:t>
      </w:r>
      <w:r>
        <w:t xml:space="preserve"> </w:t>
      </w:r>
      <w:r>
        <w:rPr>
          <w:b/>
          <w:bCs/>
        </w:rPr>
        <w:t xml:space="preserve">14 are in the legacy</w:t>
      </w:r>
      <w:r>
        <w:rPr>
          <w:b/>
          <w:bCs/>
        </w:rPr>
        <w:t xml:space="preserve"> </w:t>
      </w:r>
      <w:r>
        <w:rPr>
          <w:rStyle w:val="VerbatimChar"/>
          <w:b/>
          <w:bCs/>
        </w:rPr>
        <w:t xml:space="preserve">00_DPMF</w:t>
      </w:r>
      <w:r>
        <w:rPr>
          <w:b/>
          <w:bCs/>
        </w:rPr>
        <w:t xml:space="preserve"> </w:t>
      </w:r>
      <w:r>
        <w:rPr>
          <w:b/>
          <w:bCs/>
        </w:rPr>
        <w:t xml:space="preserve">module</w:t>
      </w:r>
      <w:r>
        <w:t xml:space="preserve">; the rest are</w:t>
      </w:r>
      <w:r>
        <w:t xml:space="preserve"> </w:t>
      </w:r>
      <w:r>
        <w:t xml:space="preserve">four special-band capabilities in</w:t>
      </w:r>
      <w:r>
        <w:t xml:space="preserve"> </w:t>
      </w:r>
      <w:r>
        <w:rPr>
          <w:rStyle w:val="VerbatimChar"/>
        </w:rPr>
        <w:t xml:space="preserve">STOAICO</w:t>
      </w:r>
      <w:r>
        <w:t xml:space="preserve">,</w:t>
      </w:r>
      <w:r>
        <w:t xml:space="preserve"> </w:t>
      </w:r>
      <w:r>
        <w:rPr>
          <w:rStyle w:val="VerbatimChar"/>
        </w:rPr>
        <w:t xml:space="preserve">DPDC</w:t>
      </w:r>
      <w:r>
        <w:t xml:space="preserve"> </w:t>
      </w:r>
      <w:r>
        <w:t xml:space="preserve">and</w:t>
      </w:r>
      <w:r>
        <w:t xml:space="preserve"> </w:t>
      </w:r>
      <w:r>
        <w:rPr>
          <w:rStyle w:val="VerbatimChar"/>
        </w:rPr>
        <w:t xml:space="preserve">RPS</w:t>
      </w:r>
      <w:r>
        <w:t xml:space="preserve">.</w:t>
      </w:r>
    </w:p>
    <w:p>
      <w:pPr>
        <w:pStyle w:val="BodyText"/>
      </w:pPr>
      <w:r>
        <w:rPr>
          <w:rStyle w:val="VerbatimChar"/>
        </w:rPr>
        <w:t xml:space="preserve">00_DPMF</w:t>
      </w:r>
      <w:r>
        <w:t xml:space="preserve">’s exclusion was the open question, since it carries most of the 18. Measured:</w:t>
      </w:r>
      <w:r>
        <w:t xml:space="preserve"> </w:t>
      </w:r>
      <w:r>
        <w:rPr>
          <w:b/>
          <w:bCs/>
        </w:rPr>
        <w:t xml:space="preserve">zero</w:t>
      </w:r>
      <w:r>
        <w:t xml:space="preserve"> </w:t>
      </w:r>
      <w:r>
        <w:t xml:space="preserve">modref bindings to its interface anywhere outside itself,</w:t>
      </w:r>
      <w:r>
        <w:t xml:space="preserve"> </w:t>
      </w:r>
      <w:r>
        <w:rPr>
          <w:b/>
          <w:bCs/>
        </w:rPr>
        <w:t xml:space="preserve">zero</w:t>
      </w:r>
      <w:r>
        <w:t xml:space="preserve"> </w:t>
      </w:r>
      <w:r>
        <w:rPr>
          <w:rStyle w:val="VerbatimChar"/>
        </w:rPr>
        <w:t xml:space="preserve">ref-DPMF::</w:t>
      </w:r>
      <w:r>
        <w:t xml:space="preserve"> </w:t>
      </w:r>
      <w:r>
        <w:t xml:space="preserve">call sites,</w:t>
      </w:r>
      <w:r>
        <w:t xml:space="preserve"> </w:t>
      </w:r>
      <w:r>
        <w:rPr>
          <w:b/>
          <w:bCs/>
        </w:rPr>
        <w:t xml:space="preserve">zero</w:t>
      </w:r>
      <w:r>
        <w:t xml:space="preserve"> </w:t>
      </w:r>
      <w:r>
        <w:t xml:space="preserve">Talos wrappers reaching it — and it</w:t>
      </w:r>
      <w:r>
        <w:t xml:space="preserve"> </w:t>
      </w:r>
      <w:r>
        <w:rPr>
          <w:b/>
          <w:bCs/>
        </w:rPr>
        <w:t xml:space="preserve">is</w:t>
      </w:r>
      <w:r>
        <w:t xml:space="preserve"> </w:t>
      </w:r>
      <w:r>
        <w:t xml:space="preserve">deployed, at 128,156 gas.</w:t>
      </w:r>
    </w:p>
    <w:p>
      <w:pPr>
        <w:pStyle w:val="BlockText"/>
      </w:pPr>
      <w:r>
        <w:t xml:space="preserve">It is deployed and nothing</w:t>
      </w:r>
      <w:r>
        <w:t xml:space="preserve"> </w:t>
      </w:r>
      <w:r>
        <w:rPr>
          <w:b/>
          <w:bCs/>
        </w:rPr>
        <w:t xml:space="preserve">can</w:t>
      </w:r>
      <w:r>
        <w:t xml:space="preserve"> </w:t>
      </w:r>
      <w:r>
        <w:t xml:space="preserve">call it. Not</w:t>
      </w:r>
      <w:r>
        <w:t xml:space="preserve"> </w:t>
      </w:r>
      <w:r>
        <w:t xml:space="preserve">“nothing does”</w:t>
      </w:r>
      <w:r>
        <w:t xml:space="preserve"> </w:t>
      </w:r>
      <w:r>
        <w:t xml:space="preserve">— there is no binding through which</w:t>
      </w:r>
      <w:r>
        <w:t xml:space="preserve"> </w:t>
      </w:r>
      <w:r>
        <w:t xml:space="preserve">any module could reach it, so it is unreachable from the only supported client path. Witnessing a</w:t>
      </w:r>
      <w:r>
        <w:t xml:space="preserve"> </w:t>
      </w:r>
      <w:r>
        <w:t xml:space="preserve">gate on a module no caller can reach would test nothing, which makes those 14 a</w:t>
      </w:r>
      <w:r>
        <w:t xml:space="preserve"> </w:t>
      </w:r>
      <w:r>
        <w:rPr>
          <w:b/>
          <w:bCs/>
        </w:rPr>
        <w:t xml:space="preserve">correct</w:t>
      </w:r>
      <w:r>
        <w:rPr>
          <w:b/>
          <w:bCs/>
        </w:rPr>
        <w:t xml:space="preserve"> </w:t>
      </w:r>
      <w:r>
        <w:rPr>
          <w:b/>
          <w:bCs/>
        </w:rPr>
        <w:t xml:space="preserve">exclusion rather than a gap</w:t>
      </w:r>
      <w:r>
        <w:t xml:space="preserve">. The module’s deploy-slot cost is real and is a separate question,</w:t>
      </w:r>
      <w:r>
        <w:t xml:space="preserve"> </w:t>
      </w:r>
      <w:r>
        <w:t xml:space="preserve">belonging to the redeploy phase.</w:t>
      </w:r>
    </w:p>
    <w:bookmarkEnd w:id="316"/>
    <w:bookmarkStart w:id="317" w:name="the-sharpest-attribution-proof-came-last"/>
    <w:p>
      <w:pPr>
        <w:pStyle w:val="Heading2"/>
      </w:pPr>
      <w:r>
        <w:t xml:space="preserve">The sharpest attribution proof came last</w:t>
      </w:r>
    </w:p>
    <w:p>
      <w:pPr>
        <w:pStyle w:val="FirstParagraph"/>
      </w:pPr>
      <w:r>
        <w:t xml:space="preserve">The final band produced the cleanest separation technique in the programme, and it is worth stating</w:t>
      </w:r>
      <w:r>
        <w:t xml:space="preserve"> </w:t>
      </w:r>
      <w:r>
        <w:t xml:space="preserve">because it generalises.</w:t>
      </w:r>
    </w:p>
    <w:p>
      <w:pPr>
        <w:pStyle w:val="BodyText"/>
      </w:pPr>
      <w:r>
        <w:rPr>
          <w:rStyle w:val="VerbatimChar"/>
        </w:rPr>
        <w:t xml:space="preserve">DPDC-C|C&gt;REGISTER-NONCES</w:t>
      </w:r>
      <w:r>
        <w:t xml:space="preserve"> </w:t>
      </w:r>
      <w:r>
        <w:t xml:space="preserve">is guarded on the holder of a</w:t>
      </w:r>
      <w:r>
        <w:t xml:space="preserve"> </w:t>
      </w:r>
      <w:r>
        <w:rPr>
          <w:b/>
          <w:bCs/>
        </w:rPr>
        <w:t xml:space="preserve">transferable role</w:t>
      </w:r>
      <w:r>
        <w:t xml:space="preserve">, not on the collection</w:t>
      </w:r>
      <w:r>
        <w:t xml:space="preserve"> </w:t>
      </w:r>
      <w:r>
        <w:t xml:space="preserve">owner. In the fixtures those are the same account — so the refusal names a key that is true of</w:t>
      </w:r>
      <w:r>
        <w:t xml:space="preserve"> </w:t>
      </w:r>
      <w:r>
        <w:rPr>
          <w:i/>
          <w:iCs/>
        </w:rPr>
        <w:t xml:space="preserve">either</w:t>
      </w:r>
      <w:r>
        <w:t xml:space="preserve"> </w:t>
      </w:r>
      <w:r>
        <w:t xml:space="preserve">reading, and attributes nothing. The two candidate explanations are indistinguishable.</w:t>
      </w:r>
    </w:p>
    <w:p>
      <w:pPr>
        <w:pStyle w:val="BodyText"/>
      </w:pPr>
      <w:r>
        <w:t xml:space="preserve">The remedy was not a better assertion. It was to</w:t>
      </w:r>
      <w:r>
        <w:t xml:space="preserve"> </w:t>
      </w:r>
      <w:r>
        <w:rPr>
          <w:b/>
          <w:bCs/>
        </w:rPr>
        <w:t xml:space="preserve">move the role</w:t>
      </w:r>
      <w:r>
        <w:t xml:space="preserve">: the owner legitimately transfers</w:t>
      </w:r>
      <w:r>
        <w:t xml:space="preserve"> </w:t>
      </w:r>
      <w:r>
        <w:t xml:space="preserve">it to a third party, leaving the owner konto untouched, and then the owner —</w:t>
      </w:r>
      <w:r>
        <w:t xml:space="preserve"> </w:t>
      </w:r>
      <w:r>
        <w:rPr>
          <w:b/>
          <w:bCs/>
        </w:rPr>
        <w:t xml:space="preserve">still the owner</w:t>
      </w:r>
      <w:r>
        <w:t xml:space="preserve"> </w:t>
      </w:r>
      <w:r>
        <w:t xml:space="preserve">— is</w:t>
      </w:r>
      <w:r>
        <w:t xml:space="preserve"> </w:t>
      </w:r>
      <w:r>
        <w:t xml:space="preserve">refused, naming the new role-holder’s key.</w:t>
      </w:r>
    </w:p>
    <w:p>
      <w:pPr>
        <w:pStyle w:val="BlockText"/>
      </w:pPr>
      <w:r>
        <w:t xml:space="preserve">An owner gate cannot refuse the owner. One legitimate operation separates two readings that no</w:t>
      </w:r>
      <w:r>
        <w:t xml:space="preserve"> </w:t>
      </w:r>
      <w:r>
        <w:t xml:space="preserve">amount of assertion-writing could.</w:t>
      </w:r>
    </w:p>
    <w:bookmarkEnd w:id="317"/>
    <w:bookmarkStart w:id="318" w:name="what-the-gates-turned-out-to-be-guarding"/>
    <w:p>
      <w:pPr>
        <w:pStyle w:val="Heading2"/>
      </w:pPr>
      <w:r>
        <w:t xml:space="preserve">What the gates turned out to be guarding</w:t>
      </w:r>
    </w:p>
    <w:p>
      <w:pPr>
        <w:pStyle w:val="FirstParagraph"/>
      </w:pPr>
      <w:r>
        <w:t xml:space="preserve">Witnessing forces you to find out what an operation actually does, which repeatedly turned out to be</w:t>
      </w:r>
      <w:r>
        <w:t xml:space="preserve"> </w:t>
      </w:r>
      <w:r>
        <w:t xml:space="preserve">more than its name suggested.</w:t>
      </w:r>
    </w:p>
    <w:p>
      <w:pPr>
        <w:pStyle w:val="Compact"/>
        <w:numPr>
          <w:ilvl w:val="0"/>
          <w:numId w:val="1059"/>
        </w:numPr>
      </w:pPr>
      <w:r>
        <w:rPr>
          <w:rStyle w:val="VerbatimChar"/>
          <w:b/>
          <w:bCs/>
        </w:rPr>
        <w:t xml:space="preserve">VST|C&gt;REPURPOSE-TRUE-FUNGIBLE</w:t>
      </w:r>
      <w:r>
        <w:t xml:space="preserve"> </w:t>
      </w:r>
      <w:r>
        <w:t xml:space="preserve">reads as a bookkeeping operation. Driven successfully it wipes</w:t>
      </w:r>
      <w:r>
        <w:t xml:space="preserve"> </w:t>
      </w:r>
      <w:r>
        <w:t xml:space="preserve">a holder’s</w:t>
      </w:r>
      <w:r>
        <w:t xml:space="preserve"> </w:t>
      </w:r>
      <w:r>
        <w:rPr>
          <w:b/>
          <w:bCs/>
        </w:rPr>
        <w:t xml:space="preserve">entire balance</w:t>
      </w:r>
      <w:r>
        <w:t xml:space="preserve"> </w:t>
      </w:r>
      <w:r>
        <w:t xml:space="preserve">— 999,250 tokens in the fixture — and re-mints it to an address the</w:t>
      </w:r>
      <w:r>
        <w:t xml:space="preserve"> </w:t>
      </w:r>
      <w:r>
        <w:t xml:space="preserve">caller names, with the emptied account never consenting. It authorises on the</w:t>
      </w:r>
      <w:r>
        <w:t xml:space="preserve"> </w:t>
      </w:r>
      <w:r>
        <w:rPr>
          <w:i/>
          <w:iCs/>
        </w:rPr>
        <w:t xml:space="preserve">frozen variant’s</w:t>
      </w:r>
      <w:r>
        <w:t xml:space="preserve"> </w:t>
      </w:r>
      <w:r>
        <w:t xml:space="preserve">owner while operating on the</w:t>
      </w:r>
      <w:r>
        <w:t xml:space="preserve"> </w:t>
      </w:r>
      <w:r>
        <w:rPr>
          <w:i/>
          <w:iCs/>
        </w:rPr>
        <w:t xml:space="preserve">base</w:t>
      </w:r>
      <w:r>
        <w:t xml:space="preserve"> </w:t>
      </w:r>
      <w:r>
        <w:t xml:space="preserve">token: coherent, since confiscation is a power of the freeze</w:t>
      </w:r>
      <w:r>
        <w:t xml:space="preserve"> </w:t>
      </w:r>
      <w:r>
        <w:t xml:space="preserve">authority rather than the token’s owner, but it means the key that matters is never the holder’s.</w:t>
      </w:r>
    </w:p>
    <w:p>
      <w:pPr>
        <w:pStyle w:val="Compact"/>
        <w:numPr>
          <w:ilvl w:val="0"/>
          <w:numId w:val="1059"/>
        </w:numPr>
      </w:pPr>
      <w:r>
        <w:rPr>
          <w:rStyle w:val="VerbatimChar"/>
          <w:b/>
          <w:bCs/>
        </w:rPr>
        <w:t xml:space="preserve">VST|X&gt;REPURPOSE-ORTO-FUNGIBLE</w:t>
      </w:r>
      <w:r>
        <w:t xml:space="preserve">: the attacker chosen was the victim’s own asset holder. She</w:t>
      </w:r>
      <w:r>
        <w:t xml:space="preserve"> </w:t>
      </w:r>
      <w:r>
        <w:t xml:space="preserve">holds the nonces outright and is still refused, because</w:t>
      </w:r>
      <w:r>
        <w:t xml:space="preserve"> </w:t>
      </w:r>
      <w:r>
        <w:rPr>
          <w:b/>
          <w:bCs/>
        </w:rPr>
        <w:t xml:space="preserve">holding the asset is not authority over</w:t>
      </w:r>
      <w:r>
        <w:rPr>
          <w:b/>
          <w:bCs/>
        </w:rPr>
        <w:t xml:space="preserve"> </w:t>
      </w:r>
      <w:r>
        <w:rPr>
          <w:b/>
          <w:bCs/>
        </w:rPr>
        <w:t xml:space="preserve">it</w:t>
      </w:r>
      <w:r>
        <w:t xml:space="preserve"> </w:t>
      </w:r>
      <w:r>
        <w:t xml:space="preserve">— repurposing decommissions a nonce and mints a replacement, an issuance power wearing a</w:t>
      </w:r>
      <w:r>
        <w:t xml:space="preserve"> </w:t>
      </w:r>
      <w:r>
        <w:t xml:space="preserve">transfer’s clothes.</w:t>
      </w:r>
    </w:p>
    <w:p>
      <w:pPr>
        <w:pStyle w:val="Compact"/>
        <w:numPr>
          <w:ilvl w:val="0"/>
          <w:numId w:val="1059"/>
        </w:numPr>
      </w:pPr>
      <w:r>
        <w:rPr>
          <w:rStyle w:val="VerbatimChar"/>
          <w:b/>
          <w:bCs/>
        </w:rPr>
        <w:t xml:space="preserve">DPOF|C&gt;DEBIT</w:t>
      </w:r>
      <w:r>
        <w:t xml:space="preserve"> </w:t>
      </w:r>
      <w:r>
        <w:t xml:space="preserve">could only be reached through a partial-transfer path that requires a token</w:t>
      </w:r>
      <w:r>
        <w:t xml:space="preserve"> </w:t>
      </w:r>
      <w:r>
        <w:t xml:space="preserve">property the obvious fixture did not have. The first attempt died at that property check — a green</w:t>
      </w:r>
      <w:r>
        <w:t xml:space="preserve"> </w:t>
      </w:r>
      <w:r>
        <w:t xml:space="preserve">assertion that said nothing whatever about ownership.</w:t>
      </w:r>
    </w:p>
    <w:bookmarkEnd w:id="318"/>
    <w:bookmarkStart w:id="323" w:name="X085c239a86fd2b81f383efae1372cc4fe0c129d"/>
    <w:p>
      <w:pPr>
        <w:pStyle w:val="Heading2"/>
      </w:pPr>
      <w:r>
        <w:t xml:space="preserve">The one field that cannot be gated, and why we are saying so</w:t>
      </w:r>
    </w:p>
    <w:p>
      <w:pPr>
        <w:pStyle w:val="FirstParagraph"/>
      </w:pPr>
      <w:r>
        <w:t xml:space="preserve">Every finding above is a gate that was missing, misplaced or shadowed — all of them fixable, and</w:t>
      </w:r>
      <w:r>
        <w:t xml:space="preserve"> </w:t>
      </w:r>
      <w:r>
        <w:t xml:space="preserve">all of them fixed. This section is the opposite: a property the chain</w:t>
      </w:r>
      <w:r>
        <w:t xml:space="preserve"> </w:t>
      </w:r>
      <w:r>
        <w:rPr>
          <w:b/>
          <w:bCs/>
        </w:rPr>
        <w:t xml:space="preserve">cannot</w:t>
      </w:r>
      <w:r>
        <w:t xml:space="preserve"> </w:t>
      </w:r>
      <w:r>
        <w:t xml:space="preserve">enforce, stated</w:t>
      </w:r>
      <w:r>
        <w:t xml:space="preserve"> </w:t>
      </w:r>
      <w:r>
        <w:t xml:space="preserve">plainly because an audit that only lists solved problems is not telling you where the edges are.</w:t>
      </w:r>
    </w:p>
    <w:bookmarkStart w:id="319" w:name="what-the-field-is"/>
    <w:p>
      <w:pPr>
        <w:pStyle w:val="Heading3"/>
      </w:pPr>
      <w:r>
        <w:t xml:space="preserve">What the field is</w:t>
      </w:r>
    </w:p>
    <w:p>
      <w:pPr>
        <w:pStyle w:val="FirstParagraph"/>
      </w:pPr>
      <w:r>
        <w:t xml:space="preserve">A DALOS account row carries a</w:t>
      </w:r>
      <w:r>
        <w:t xml:space="preserve"> </w:t>
      </w:r>
      <w:r>
        <w:rPr>
          <w:rStyle w:val="VerbatimChar"/>
        </w:rPr>
        <w:t xml:space="preserve">public</w:t>
      </w:r>
      <w:r>
        <w:t xml:space="preserve"> </w:t>
      </w:r>
      <w:r>
        <w:t xml:space="preserve">field. It is</w:t>
      </w:r>
      <w:r>
        <w:t xml:space="preserve"> </w:t>
      </w:r>
      <w:r>
        <w:rPr>
          <w:b/>
          <w:bCs/>
        </w:rPr>
        <w:t xml:space="preserve">not</w:t>
      </w:r>
      <w:r>
        <w:t xml:space="preserve"> </w:t>
      </w:r>
      <w:r>
        <w:t xml:space="preserve">the account’s Kadena signing key. The</w:t>
      </w:r>
      <w:r>
        <w:t xml:space="preserve"> </w:t>
      </w:r>
      <w:r>
        <w:t xml:space="preserve">Kadena key is 64 hex characters and lives inside the account’s</w:t>
      </w:r>
      <w:r>
        <w:t xml:space="preserve"> </w:t>
      </w:r>
      <w:r>
        <w:rPr>
          <w:rStyle w:val="VerbatimChar"/>
        </w:rPr>
        <w:t xml:space="preserve">guard</w:t>
      </w:r>
      <w:r>
        <w:t xml:space="preserve">;</w:t>
      </w:r>
      <w:r>
        <w:t xml:space="preserve"> </w:t>
      </w:r>
      <w:r>
        <w:rPr>
          <w:rStyle w:val="VerbatimChar"/>
        </w:rPr>
        <w:t xml:space="preserve">public</w:t>
      </w:r>
      <w:r>
        <w:t xml:space="preserve"> </w:t>
      </w:r>
      <w:r>
        <w:t xml:space="preserve">is a</w:t>
      </w:r>
      <w:r>
        <w:t xml:space="preserve"> </w:t>
      </w:r>
      <w:r>
        <w:rPr>
          <w:b/>
          <w:bCs/>
        </w:rPr>
        <w:t xml:space="preserve">574–576</w:t>
      </w:r>
      <w:r>
        <w:rPr>
          <w:b/>
          <w:bCs/>
        </w:rPr>
        <w:t xml:space="preserve"> </w:t>
      </w:r>
      <w:r>
        <w:rPr>
          <w:b/>
          <w:bCs/>
        </w:rPr>
        <w:t xml:space="preserve">character</w:t>
      </w:r>
      <w:r>
        <w:t xml:space="preserve"> </w:t>
      </w:r>
      <w:r>
        <w:t xml:space="preserve">string over a 50-symbol alphabet with a</w:t>
      </w:r>
      <w:r>
        <w:t xml:space="preserve"> </w:t>
      </w:r>
      <w:r>
        <w:rPr>
          <w:rStyle w:val="VerbatimChar"/>
        </w:rPr>
        <w:t xml:space="preserve">9G.</w:t>
      </w:r>
      <w:r>
        <w:t xml:space="preserve"> </w:t>
      </w:r>
      <w:r>
        <w:t xml:space="preserve">/</w:t>
      </w:r>
      <w:r>
        <w:t xml:space="preserve"> </w:t>
      </w:r>
      <w:r>
        <w:rPr>
          <w:rStyle w:val="VerbatimChar"/>
        </w:rPr>
        <w:t xml:space="preserve">9H.</w:t>
      </w:r>
      <w:r>
        <w:t xml:space="preserve"> </w:t>
      </w:r>
      <w:r>
        <w:t xml:space="preserve">version prefix — the public half</w:t>
      </w:r>
      <w:r>
        <w:t xml:space="preserve"> </w:t>
      </w:r>
      <w:r>
        <w:t xml:space="preserve">of an Ouronet keypair of its own, against which the client verifies</w:t>
      </w:r>
      <w:r>
        <w:t xml:space="preserve"> </w:t>
      </w:r>
      <w:r>
        <w:rPr>
          <w:b/>
          <w:bCs/>
        </w:rPr>
        <w:t xml:space="preserve">Schnorr signatures</w:t>
      </w:r>
      <w:r>
        <w:t xml:space="preserve"> </w:t>
      </w:r>
      <w:r>
        <w:t xml:space="preserve">made</w:t>
      </w:r>
      <w:r>
        <w:t xml:space="preserve"> </w:t>
      </w:r>
      <w:r>
        <w:t xml:space="preserve">with the account’s private half. A wrong string does not weaken that verification; it breaks it.</w:t>
      </w:r>
    </w:p>
    <w:p>
      <w:pPr>
        <w:pStyle w:val="BodyText"/>
      </w:pPr>
      <w:r>
        <w:t xml:space="preserve">It is written once, at deployment, by whoever calls the deploy entrypoint. Nothing reads it back</w:t>
      </w:r>
      <w:r>
        <w:t xml:space="preserve"> </w:t>
      </w:r>
      <w:r>
        <w:t xml:space="preserve">for validation. The only path that can change it afterwards is</w:t>
      </w:r>
      <w:r>
        <w:t xml:space="preserve"> </w:t>
      </w:r>
      <w:r>
        <w:rPr>
          <w:rStyle w:val="VerbatimChar"/>
        </w:rPr>
        <w:t xml:space="preserve">DALOS::A_UpdatePublicKey</w:t>
      </w:r>
      <w:r>
        <w:t xml:space="preserve">, which is</w:t>
      </w:r>
      <w:r>
        <w:t xml:space="preserve"> </w:t>
      </w:r>
      <w:r>
        <w:rPr>
          <w:rStyle w:val="VerbatimChar"/>
        </w:rPr>
        <w:t xml:space="preserve">GOV|DALOS_ADMIN</w:t>
      </w:r>
      <w:r>
        <w:t xml:space="preserve">-only</w:t>
      </w:r>
      <w:r>
        <w:t xml:space="preserve"> </w:t>
      </w:r>
      <w:r>
        <w:rPr>
          <w:b/>
          <w:bCs/>
        </w:rPr>
        <w:t xml:space="preserve">by design</w:t>
      </w:r>
      <w:r>
        <w:t xml:space="preserve"> </w:t>
      </w:r>
      <w:r>
        <w:t xml:space="preserve">— there is deliberately no client path, because the field is</w:t>
      </w:r>
      <w:r>
        <w:t xml:space="preserve"> </w:t>
      </w:r>
      <w:r>
        <w:t xml:space="preserve">account identity rather than account preference.</w:t>
      </w:r>
    </w:p>
    <w:bookmarkEnd w:id="319"/>
    <w:bookmarkStart w:id="320" w:name="why-the-chain-cannot-check-it"/>
    <w:p>
      <w:pPr>
        <w:pStyle w:val="Heading3"/>
      </w:pPr>
      <w:r>
        <w:t xml:space="preserve">Why the chain cannot check it</w:t>
      </w:r>
    </w:p>
    <w:p>
      <w:pPr>
        <w:pStyle w:val="FirstParagraph"/>
      </w:pPr>
      <w:r>
        <w:t xml:space="preserve">Three independent routes were examined, and each is closed:</w:t>
      </w:r>
    </w:p>
    <w:p>
      <w:pPr>
        <w:pStyle w:val="Compact"/>
        <w:numPr>
          <w:ilvl w:val="0"/>
          <w:numId w:val="1060"/>
        </w:numPr>
      </w:pPr>
      <w:r>
        <w:rPr>
          <w:b/>
          <w:bCs/>
        </w:rPr>
        <w:t xml:space="preserve">Verify a signature under the claimed key.</w:t>
      </w:r>
      <w:r>
        <w:t xml:space="preserve"> </w:t>
      </w:r>
      <w:r>
        <w:t xml:space="preserve">Pact can enforce Kadena ed25519 and WebAuthn</w:t>
      </w:r>
      <w:r>
        <w:t xml:space="preserve"> </w:t>
      </w:r>
      <w:r>
        <w:t xml:space="preserve">signatures and nothing else. There is no native that verifies a signature under a caller-supplied</w:t>
      </w:r>
      <w:r>
        <w:t xml:space="preserve"> </w:t>
      </w:r>
      <w:r>
        <w:t xml:space="preserve">foreign keypair, so the account cannot be made to prove it holds the private half.</w:t>
      </w:r>
    </w:p>
    <w:p>
      <w:pPr>
        <w:pStyle w:val="Compact"/>
        <w:numPr>
          <w:ilvl w:val="0"/>
          <w:numId w:val="1060"/>
        </w:numPr>
      </w:pPr>
      <w:r>
        <w:rPr>
          <w:b/>
          <w:bCs/>
        </w:rPr>
        <w:t xml:space="preserve">Derive it from the guard.</w:t>
      </w:r>
      <w:r>
        <w:t xml:space="preserve"> </w:t>
      </w:r>
      <w:r>
        <w:rPr>
          <w:rStyle w:val="VerbatimChar"/>
        </w:rPr>
        <w:t xml:space="preserve">create-principal</w:t>
      </w:r>
      <w:r>
        <w:t xml:space="preserve"> </w:t>
      </w:r>
      <w:r>
        <w:t xml:space="preserve">does reach a key — this codebase already uses it</w:t>
      </w:r>
      <w:r>
        <w:t xml:space="preserve"> </w:t>
      </w:r>
      <w:r>
        <w:t xml:space="preserve">in</w:t>
      </w:r>
      <w:r>
        <w:t xml:space="preserve"> </w:t>
      </w:r>
      <w:r>
        <w:rPr>
          <w:rStyle w:val="VerbatimChar"/>
        </w:rPr>
        <w:t xml:space="preserve">UC_GuardProtocol</w:t>
      </w:r>
      <w:r>
        <w:t xml:space="preserve"> </w:t>
      </w:r>
      <w:r>
        <w:t xml:space="preserve">to classify guards as</w:t>
      </w:r>
      <w:r>
        <w:t xml:space="preserve"> </w:t>
      </w:r>
      <w:r>
        <w:rPr>
          <w:rStyle w:val="VerbatimChar"/>
        </w:rPr>
        <w:t xml:space="preserve">k:</w:t>
      </w:r>
      <w:r>
        <w:t xml:space="preserve"> </w:t>
      </w:r>
      <w:r>
        <w:t xml:space="preserve">/</w:t>
      </w:r>
      <w:r>
        <w:t xml:space="preserve"> </w:t>
      </w:r>
      <w:r>
        <w:rPr>
          <w:rStyle w:val="VerbatimChar"/>
        </w:rPr>
        <w:t xml:space="preserve">w:</w:t>
      </w:r>
      <w:r>
        <w:t xml:space="preserve"> </w:t>
      </w:r>
      <w:r>
        <w:t xml:space="preserve">/</w:t>
      </w:r>
      <w:r>
        <w:t xml:space="preserve"> </w:t>
      </w:r>
      <w:r>
        <w:rPr>
          <w:rStyle w:val="VerbatimChar"/>
        </w:rPr>
        <w:t xml:space="preserve">r:</w:t>
      </w:r>
      <w:r>
        <w:t xml:space="preserve"> </w:t>
      </w:r>
      <w:r>
        <w:t xml:space="preserve">/</w:t>
      </w:r>
      <w:r>
        <w:t xml:space="preserve"> </w:t>
      </w:r>
      <w:r>
        <w:rPr>
          <w:rStyle w:val="VerbatimChar"/>
        </w:rPr>
        <w:t xml:space="preserve">u:</w:t>
      </w:r>
      <w:r>
        <w:t xml:space="preserve"> </w:t>
      </w:r>
      <w:r>
        <w:t xml:space="preserve">/</w:t>
      </w:r>
      <w:r>
        <w:t xml:space="preserve"> </w:t>
      </w:r>
      <w:r>
        <w:rPr>
          <w:rStyle w:val="VerbatimChar"/>
        </w:rPr>
        <w:t xml:space="preserve">c:</w:t>
      </w:r>
      <w:r>
        <w:t xml:space="preserve"> </w:t>
      </w:r>
      <w:r>
        <w:t xml:space="preserve">/</w:t>
      </w:r>
      <w:r>
        <w:t xml:space="preserve"> </w:t>
      </w:r>
      <w:r>
        <w:rPr>
          <w:rStyle w:val="VerbatimChar"/>
        </w:rPr>
        <w:t xml:space="preserve">m:</w:t>
      </w:r>
      <w:r>
        <w:t xml:space="preserve"> </w:t>
      </w:r>
      <w:r>
        <w:t xml:space="preserve">/</w:t>
      </w:r>
      <w:r>
        <w:t xml:space="preserve"> </w:t>
      </w:r>
      <w:r>
        <w:rPr>
          <w:rStyle w:val="VerbatimChar"/>
        </w:rPr>
        <w:t xml:space="preserve">p:</w:t>
      </w:r>
      <w:r>
        <w:t xml:space="preserve">. But</w:t>
      </w:r>
      <w:r>
        <w:t xml:space="preserve"> </w:t>
      </w:r>
      <w:r>
        <w:t xml:space="preserve">the key it reaches is the</w:t>
      </w:r>
      <w:r>
        <w:t xml:space="preserve"> </w:t>
      </w:r>
      <w:r>
        <w:rPr>
          <w:b/>
          <w:bCs/>
        </w:rPr>
        <w:t xml:space="preserve">Kadena</w:t>
      </w:r>
      <w:r>
        <w:t xml:space="preserve"> </w:t>
      </w:r>
      <w:r>
        <w:t xml:space="preserve">key.</w:t>
      </w:r>
      <w:r>
        <w:t xml:space="preserve"> </w:t>
      </w:r>
      <w:r>
        <w:rPr>
          <w:rStyle w:val="VerbatimChar"/>
        </w:rPr>
        <w:t xml:space="preserve">public</w:t>
      </w:r>
      <w:r>
        <w:t xml:space="preserve"> </w:t>
      </w:r>
      <w:r>
        <w:t xml:space="preserve">is a different keypair with no arithmetic</w:t>
      </w:r>
      <w:r>
        <w:t xml:space="preserve"> </w:t>
      </w:r>
      <w:r>
        <w:t xml:space="preserve">relationship to it, so the principal tells you nothing about the field.</w:t>
      </w:r>
    </w:p>
    <w:p>
      <w:pPr>
        <w:pStyle w:val="Compact"/>
        <w:numPr>
          <w:ilvl w:val="0"/>
          <w:numId w:val="1060"/>
        </w:numPr>
      </w:pPr>
      <w:r>
        <w:rPr>
          <w:b/>
          <w:bCs/>
        </w:rPr>
        <w:t xml:space="preserve">Derive it from the account name.</w:t>
      </w:r>
      <w:r>
        <w:t xml:space="preserve"> </w:t>
      </w:r>
      <w:r>
        <w:t xml:space="preserve">Ouronet account names are 162 characters,</w:t>
      </w:r>
      <w:r>
        <w:t xml:space="preserve"> </w:t>
      </w:r>
      <w:r>
        <w:rPr>
          <w:rStyle w:val="VerbatimChar"/>
        </w:rPr>
        <w:t xml:space="preserve">Ѻ.</w:t>
      </w:r>
      <w:r>
        <w:t xml:space="preserve"> </w:t>
      </w:r>
      <w:r>
        <w:t xml:space="preserve">or</w:t>
      </w:r>
      <w:r>
        <w:t xml:space="preserve"> </w:t>
      </w:r>
      <w:r>
        <w:rPr>
          <w:rStyle w:val="VerbatimChar"/>
        </w:rPr>
        <w:t xml:space="preserve">Σ.</w:t>
      </w:r>
      <w:r>
        <w:t xml:space="preserve"> </w:t>
      </w:r>
      <w:r>
        <w:t xml:space="preserve">plus</w:t>
      </w:r>
      <w:r>
        <w:t xml:space="preserve"> </w:t>
      </w:r>
      <w:r>
        <w:t xml:space="preserve">a 160-glyph body, and</w:t>
      </w:r>
      <w:r>
        <w:t xml:space="preserve"> </w:t>
      </w:r>
      <w:r>
        <w:rPr>
          <w:rStyle w:val="VerbatimChar"/>
        </w:rPr>
        <w:t xml:space="preserve">GLYPH|UEV_DalosAccount</w:t>
      </w:r>
      <w:r>
        <w:t xml:space="preserve"> </w:t>
      </w:r>
      <w:r>
        <w:t xml:space="preserve">validates exactly that. The name is not a hash or</w:t>
      </w:r>
      <w:r>
        <w:t xml:space="preserve"> </w:t>
      </w:r>
      <w:r>
        <w:t xml:space="preserve">an encoding of</w:t>
      </w:r>
      <w:r>
        <w:t xml:space="preserve"> </w:t>
      </w:r>
      <w:r>
        <w:rPr>
          <w:rStyle w:val="VerbatimChar"/>
        </w:rPr>
        <w:t xml:space="preserve">public</w:t>
      </w:r>
      <w:r>
        <w:t xml:space="preserve">; the two are independent strings. There is no relationship to check.</w:t>
      </w:r>
    </w:p>
    <w:p>
      <w:pPr>
        <w:pStyle w:val="FirstParagraph"/>
      </w:pPr>
      <w:r>
        <w:t xml:space="preserve">So the property</w:t>
      </w:r>
      <w:r>
        <w:t xml:space="preserve"> </w:t>
      </w:r>
      <w:r>
        <w:rPr>
          <w:i/>
          <w:iCs/>
        </w:rPr>
        <w:t xml:space="preserve">“the</w:t>
      </w:r>
      <w:r>
        <w:rPr>
          <w:i/>
          <w:iCs/>
        </w:rPr>
        <w:t xml:space="preserve"> </w:t>
      </w:r>
      <w:r>
        <w:rPr>
          <w:rStyle w:val="VerbatimChar"/>
          <w:i/>
          <w:iCs/>
        </w:rPr>
        <w:t xml:space="preserve">public</w:t>
      </w:r>
      <w:r>
        <w:rPr>
          <w:i/>
          <w:iCs/>
        </w:rPr>
        <w:t xml:space="preserve"> </w:t>
      </w:r>
      <w:r>
        <w:rPr>
          <w:i/>
          <w:iCs/>
        </w:rPr>
        <w:t xml:space="preserve">on this account is the public half of a keypair its owner holds”</w:t>
      </w:r>
      <w:r>
        <w:t xml:space="preserve"> </w:t>
      </w:r>
      <w:r>
        <w:t xml:space="preserve">is</w:t>
      </w:r>
      <w:r>
        <w:t xml:space="preserve"> </w:t>
      </w:r>
      <w:r>
        <w:rPr>
          <w:b/>
          <w:bCs/>
        </w:rPr>
        <w:t xml:space="preserve">unenforceable on this blockchain</w:t>
      </w:r>
      <w:r>
        <w:t xml:space="preserve">. Not difficult — unavailable.</w:t>
      </w:r>
    </w:p>
    <w:bookmarkEnd w:id="320"/>
    <w:bookmarkStart w:id="321" w:name="what-that-means-in-practice"/>
    <w:p>
      <w:pPr>
        <w:pStyle w:val="Heading3"/>
      </w:pPr>
      <w:r>
        <w:t xml:space="preserve">What that means in practice</w:t>
      </w:r>
    </w:p>
    <w:p>
      <w:pPr>
        <w:pStyle w:val="FirstParagraph"/>
      </w:pPr>
      <w:r>
        <w:t xml:space="preserve">Through the Ouronet UI the field is correct by construction: the client generates the keypair and</w:t>
      </w:r>
      <w:r>
        <w:t xml:space="preserve"> </w:t>
      </w:r>
      <w:r>
        <w:t xml:space="preserve">supplies the public half, and the user never types it. The exposure is the</w:t>
      </w:r>
      <w:r>
        <w:t xml:space="preserve"> </w:t>
      </w:r>
      <w:r>
        <w:rPr>
          <w:b/>
          <w:bCs/>
        </w:rPr>
        <w:t xml:space="preserve">console</w:t>
      </w:r>
      <w:r>
        <w:t xml:space="preserve">, or any</w:t>
      </w:r>
      <w:r>
        <w:t xml:space="preserve"> </w:t>
      </w:r>
      <w:r>
        <w:t xml:space="preserve">hand-built transaction: the deploy entrypoints accept any string, so an account can be created</w:t>
      </w:r>
      <w:r>
        <w:t xml:space="preserve"> </w:t>
      </w:r>
      <w:r>
        <w:t xml:space="preserve">carrying a key nobody holds, or — the sharper case — a</w:t>
      </w:r>
      <w:r>
        <w:t xml:space="preserve"> </w:t>
      </w:r>
      <w:r>
        <w:rPr>
          <w:b/>
          <w:bCs/>
        </w:rPr>
        <w:t xml:space="preserve">well-formed key belonging to somebody</w:t>
      </w:r>
      <w:r>
        <w:rPr>
          <w:b/>
          <w:bCs/>
        </w:rPr>
        <w:t xml:space="preserve"> </w:t>
      </w:r>
      <w:r>
        <w:rPr>
          <w:b/>
          <w:bCs/>
        </w:rPr>
        <w:t xml:space="preserve">else</w:t>
      </w:r>
      <w:r>
        <w:t xml:space="preserve">, which would publish a recipient the account’s owner cannot read.</w:t>
      </w:r>
    </w:p>
    <w:p>
      <w:pPr>
        <w:pStyle w:val="BodyText"/>
      </w:pPr>
      <w:r>
        <w:t xml:space="preserve">The loss is borne by the account itself in the first case and by its correspondents in the second.</w:t>
      </w:r>
      <w:r>
        <w:t xml:space="preserve"> </w:t>
      </w:r>
      <w:r>
        <w:t xml:space="preserve">No funds are reachable through it:</w:t>
      </w:r>
      <w:r>
        <w:t xml:space="preserve"> </w:t>
      </w:r>
      <w:r>
        <w:rPr>
          <w:rStyle w:val="VerbatimChar"/>
        </w:rPr>
        <w:t xml:space="preserve">public</w:t>
      </w:r>
      <w:r>
        <w:t xml:space="preserve"> </w:t>
      </w:r>
      <w:r>
        <w:t xml:space="preserve">gates nothing on-chain, holds no authority, and is</w:t>
      </w:r>
      <w:r>
        <w:t xml:space="preserve"> </w:t>
      </w:r>
      <w:r>
        <w:t xml:space="preserve">consulted by no capability — the Schnorr verification it serves happens off-chain, in the client. It is a</w:t>
      </w:r>
      <w:r>
        <w:t xml:space="preserve"> </w:t>
      </w:r>
      <w:r>
        <w:rPr>
          <w:i/>
          <w:iCs/>
        </w:rPr>
        <w:t xml:space="preserve">correctness</w:t>
      </w:r>
      <w:r>
        <w:t xml:space="preserve"> </w:t>
      </w:r>
      <w:r>
        <w:t xml:space="preserve">property of account identity, not an</w:t>
      </w:r>
      <w:r>
        <w:t xml:space="preserve"> </w:t>
      </w:r>
      <w:r>
        <w:t xml:space="preserve">authorisation one — which is why the system stays safe without it and merely becomes wrong for that</w:t>
      </w:r>
      <w:r>
        <w:t xml:space="preserve"> </w:t>
      </w:r>
      <w:r>
        <w:t xml:space="preserve">account.</w:t>
      </w:r>
    </w:p>
    <w:p>
      <w:pPr>
        <w:pStyle w:val="BodyText"/>
      </w:pPr>
      <w:r>
        <w:rPr>
          <w:b/>
          <w:bCs/>
        </w:rPr>
        <w:t xml:space="preserve">The remedy exists and is the admin override.</w:t>
      </w:r>
      <w:r>
        <w:t xml:space="preserve"> </w:t>
      </w:r>
      <w:r>
        <w:t xml:space="preserve">An account created with a bad key is repaired by</w:t>
      </w:r>
      <w:r>
        <w:t xml:space="preserve"> </w:t>
      </w:r>
      <w:r>
        <w:rPr>
          <w:rStyle w:val="VerbatimChar"/>
        </w:rPr>
        <w:t xml:space="preserve">A_UpdatePublicKey</w:t>
      </w:r>
      <w:r>
        <w:t xml:space="preserve">, and since that is the only writer, the repair is as authoritative as the</w:t>
      </w:r>
      <w:r>
        <w:t xml:space="preserve"> </w:t>
      </w:r>
      <w:r>
        <w:t xml:space="preserve">original write.</w:t>
      </w:r>
      <w:r>
        <w:t xml:space="preserve"> </w:t>
      </w:r>
      <w:r>
        <w:rPr>
          <w:b/>
          <w:bCs/>
        </w:rPr>
        <w:t xml:space="preserve">This is accepted, not unresolved</w:t>
      </w:r>
      <w:r>
        <w:t xml:space="preserve"> </w:t>
      </w:r>
      <w:r>
        <w:t xml:space="preserve">— the owner’s position, and the audit’s:</w:t>
      </w:r>
      <w:r>
        <w:t xml:space="preserve"> </w:t>
      </w:r>
      <w:r>
        <w:t xml:space="preserve">enforcement is impossible, detection is off-chain, and the correction path is present and</w:t>
      </w:r>
      <w:r>
        <w:t xml:space="preserve"> </w:t>
      </w:r>
      <w:r>
        <w:t xml:space="preserve">exclusive.</w:t>
      </w:r>
    </w:p>
    <w:bookmarkEnd w:id="321"/>
    <w:bookmarkStart w:id="322" w:name="X2d112d83bf1cc13e753bc070e03c1f1acd5525c"/>
    <w:p>
      <w:pPr>
        <w:pStyle w:val="Heading3"/>
      </w:pPr>
      <w:r>
        <w:t xml:space="preserve">The part that is NOT closed, and is offered as an open recommendation</w:t>
      </w:r>
    </w:p>
    <w:p>
      <w:pPr>
        <w:pStyle w:val="FirstParagraph"/>
      </w:pPr>
      <w:r>
        <w:t xml:space="preserve">The three routes above rule out proving</w:t>
      </w:r>
      <w:r>
        <w:t xml:space="preserve"> </w:t>
      </w:r>
      <w:r>
        <w:rPr>
          <w:b/>
          <w:bCs/>
        </w:rPr>
        <w:t xml:space="preserve">ownership</w:t>
      </w:r>
      <w:r>
        <w:t xml:space="preserve"> </w:t>
      </w:r>
      <w:r>
        <w:t xml:space="preserve">of the key. They do not rule out checking its</w:t>
      </w:r>
      <w:r>
        <w:t xml:space="preserve"> </w:t>
      </w:r>
      <w:r>
        <w:rPr>
          <w:b/>
          <w:bCs/>
        </w:rPr>
        <w:t xml:space="preserve">shape</w:t>
      </w:r>
      <w:r>
        <w:t xml:space="preserve"> </w:t>
      </w:r>
      <w:r>
        <w:t xml:space="preserve">— and the shape is regular: a fixed prefix, a narrow length band, a 50-symbol alphabet.</w:t>
      </w:r>
      <w:r>
        <w:t xml:space="preserve"> </w:t>
      </w:r>
      <w:r>
        <w:t xml:space="preserve">The codebase already performs precisely this class of check on the field sitting beside it, in the</w:t>
      </w:r>
      <w:r>
        <w:t xml:space="preserve"> </w:t>
      </w:r>
      <w:r>
        <w:t xml:space="preserve">same insert:</w:t>
      </w:r>
      <w:r>
        <w:t xml:space="preserve"> </w:t>
      </w:r>
      <w:r>
        <w:rPr>
          <w:rStyle w:val="VerbatimChar"/>
        </w:rPr>
        <w:t xml:space="preserve">GLYPH|UEV_DalosAccount</w:t>
      </w:r>
      <w:r>
        <w:t xml:space="preserve"> </w:t>
      </w:r>
      <w:r>
        <w:t xml:space="preserve">enforces the account name’s length, prefix, separator and</w:t>
      </w:r>
      <w:r>
        <w:t xml:space="preserve"> </w:t>
      </w:r>
      <w:r>
        <w:t xml:space="preserve">charset.</w:t>
      </w:r>
      <w:r>
        <w:t xml:space="preserve"> </w:t>
      </w:r>
      <w:r>
        <w:rPr>
          <w:rStyle w:val="VerbatimChar"/>
          <w:b/>
          <w:bCs/>
        </w:rPr>
        <w:t xml:space="preserve">public</w:t>
      </w:r>
      <w:r>
        <w:rPr>
          <w:b/>
          <w:bCs/>
        </w:rPr>
        <w:t xml:space="preserve"> </w:t>
      </w:r>
      <w:r>
        <w:rPr>
          <w:b/>
          <w:bCs/>
        </w:rPr>
        <w:t xml:space="preserve">is the one account field admitted with no shape check at all.</w:t>
      </w:r>
    </w:p>
    <w:p>
      <w:pPr>
        <w:pStyle w:val="BodyText"/>
      </w:pPr>
      <w:r>
        <w:t xml:space="preserve">Adding one would not make the key provably the owner’s — that remains impossible. It would collapse</w:t>
      </w:r>
      <w:r>
        <w:t xml:space="preserve"> </w:t>
      </w:r>
      <w:r>
        <w:t xml:space="preserve">the accidental case (a truncated paste, a wrong field, an empty string, a Kadena key pasted where an</w:t>
      </w:r>
      <w:r>
        <w:t xml:space="preserve"> </w:t>
      </w:r>
      <w:r>
        <w:t xml:space="preserve">Ouronet key belongs) from</w:t>
      </w:r>
      <w:r>
        <w:t xml:space="preserve"> </w:t>
      </w:r>
      <w:r>
        <w:rPr>
          <w:i/>
          <w:iCs/>
        </w:rPr>
        <w:t xml:space="preserve">silently permanent</w:t>
      </w:r>
      <w:r>
        <w:t xml:space="preserve"> </w:t>
      </w:r>
      <w:r>
        <w:t xml:space="preserve">to</w:t>
      </w:r>
      <w:r>
        <w:t xml:space="preserve"> </w:t>
      </w:r>
      <w:r>
        <w:rPr>
          <w:i/>
          <w:iCs/>
        </w:rPr>
        <w:t xml:space="preserve">refused at the door</w:t>
      </w:r>
      <w:r>
        <w:t xml:space="preserve">, leaving only the deliberate</w:t>
      </w:r>
      <w:r>
        <w:t xml:space="preserve"> </w:t>
      </w:r>
      <w:r>
        <w:t xml:space="preserve">substitution of a well-formed foreign key — which is self-harming in the ordinary case and, being</w:t>
      </w:r>
      <w:r>
        <w:t xml:space="preserve"> </w:t>
      </w:r>
      <w:r>
        <w:t xml:space="preserve">deliberate, is the part no validation could have stopped anyway.</w:t>
      </w:r>
    </w:p>
    <w:p>
      <w:pPr>
        <w:pStyle w:val="BodyText"/>
      </w:pPr>
      <w:r>
        <w:t xml:space="preserve">Recorded here as a recommendation rather than a change: it narrows the window, it does not close it,</w:t>
      </w:r>
      <w:r>
        <w:t xml:space="preserve"> </w:t>
      </w:r>
      <w:r>
        <w:t xml:space="preserve">and the distinction is the whole point of this section.</w:t>
      </w:r>
    </w:p>
    <w:p>
      <w:r>
        <w:pict>
          <v:rect style="width:0;height:1.5pt" o:hralign="center" o:hrstd="t" o:hr="t"/>
        </w:pict>
      </w:r>
    </w:p>
    <w:bookmarkEnd w:id="322"/>
    <w:bookmarkEnd w:id="323"/>
    <w:bookmarkEnd w:id="324"/>
    <w:bookmarkStart w:id="335" w:name="the-defects-and-what-was-done"/>
    <w:p>
      <w:pPr>
        <w:pStyle w:val="Heading1"/>
      </w:pPr>
      <w:r>
        <w:t xml:space="preserve">20. The defects, and what was done</w:t>
      </w:r>
    </w:p>
    <w:p>
      <w:pPr>
        <w:pStyle w:val="FirstParagraph"/>
      </w:pPr>
      <w:r>
        <w:t xml:space="preserve">Every defect below was found by driving a live operation, was fixed, and carries the assertion tag</w:t>
      </w:r>
      <w:r>
        <w:t xml:space="preserve"> </w:t>
      </w:r>
      <w:r>
        <w:t xml:space="preserve">that goes red if the fix is reverted. The tags run in the gate.</w:t>
      </w:r>
    </w:p>
    <w:p>
      <w:pPr>
        <w:pStyle w:val="BodyText"/>
      </w:pPr>
      <w:r>
        <w:t xml:space="preserve">Ordered by what a user would lose, not by the order they were found.</w:t>
      </w:r>
    </w:p>
    <w:p>
      <w:pPr>
        <w:pStyle w:val="BodyText"/>
      </w:pPr>
      <w:r>
        <w:rPr>
          <w:b/>
          <w:bCs/>
        </w:rPr>
        <w:t xml:space="preserve">Twenty of the thirty-eight attacks found a defect</w:t>
      </w:r>
      <w:r>
        <w:t xml:space="preserve">, and all twenty are below. One further defect</w:t>
      </w:r>
      <w:r>
        <w:t xml:space="preserve"> </w:t>
      </w:r>
      <w:r>
        <w:t xml:space="preserve">— the OURO mispricing that opens Tier 1 — was found by the audit rounds rather than by an attack,</w:t>
      </w:r>
      <w:r>
        <w:t xml:space="preserve"> </w:t>
      </w:r>
      <w:r>
        <w:t xml:space="preserve">and is included here because it was the most expensive single finding in the whole programme and</w:t>
      </w:r>
      <w:r>
        <w:t xml:space="preserve"> </w:t>
      </w:r>
      <w:r>
        <w:t xml:space="preserve">belongs with the money.</w:t>
      </w:r>
    </w:p>
    <w:p>
      <w:pPr>
        <w:pStyle w:val="BodyText"/>
      </w:pPr>
      <w:r>
        <w:rPr>
          <w:i/>
          <w:iCs/>
        </w:rPr>
        <w:t xml:space="preserve">This chapter enumerated eighteen while its title said nineteen and the register said twenty, for</w:t>
      </w:r>
      <w:r>
        <w:rPr>
          <w:i/>
          <w:iCs/>
        </w:rPr>
        <w:t xml:space="preserve"> </w:t>
      </w:r>
      <w:r>
        <w:rPr>
          <w:i/>
          <w:iCs/>
        </w:rPr>
        <w:t xml:space="preserve">several days, and the discrepancy was found by a machine and not by a reader.</w:t>
      </w:r>
      <w:r>
        <w:rPr>
          <w:i/>
          <w:iCs/>
        </w:rPr>
        <w:t xml:space="preserve"> </w:t>
      </w:r>
      <w:r>
        <w:rPr>
          <w:rStyle w:val="VerbatimChar"/>
          <w:i/>
          <w:iCs/>
        </w:rPr>
        <w:t xml:space="preserve">_booktables.py</w:t>
      </w:r>
      <w:r>
        <w:rPr>
          <w:i/>
          <w:iCs/>
        </w:rPr>
        <w:t xml:space="preserve"> </w:t>
      </w:r>
      <w:r>
        <w:rPr>
          <w:i/>
          <w:iCs/>
        </w:rPr>
        <w:t xml:space="preserve">now</w:t>
      </w:r>
      <w:r>
        <w:rPr>
          <w:i/>
          <w:iCs/>
        </w:rPr>
        <w:t xml:space="preserve"> </w:t>
      </w:r>
      <w:r>
        <w:rPr>
          <w:i/>
          <w:iCs/>
        </w:rPr>
        <w:t xml:space="preserve">checks that every attack the register marks FIXED is named somewhere in this chapter — a check</w:t>
      </w:r>
      <w:r>
        <w:rPr>
          <w:i/>
          <w:iCs/>
        </w:rPr>
        <w:t xml:space="preserve"> </w:t>
      </w:r>
      <w:r>
        <w:rPr>
          <w:i/>
          <w:iCs/>
        </w:rPr>
        <w:t xml:space="preserve">written because the earlier version compared only the summary</w:t>
      </w:r>
      <w:r>
        <w:rPr>
          <w:i/>
          <w:iCs/>
        </w:rPr>
        <w:t xml:space="preserve"> </w:t>
      </w:r>
      <w:r>
        <w:rPr>
          <w:b/>
          <w:bCs/>
          <w:i/>
          <w:iCs/>
        </w:rPr>
        <w:t xml:space="preserve">table</w:t>
      </w:r>
      <w:r>
        <w:rPr>
          <w:i/>
          <w:iCs/>
        </w:rPr>
        <w:t xml:space="preserve"> </w:t>
      </w:r>
      <w:r>
        <w:rPr>
          <w:i/>
          <w:iCs/>
        </w:rPr>
        <w:t xml:space="preserve">against the register, and a</w:t>
      </w:r>
      <w:r>
        <w:rPr>
          <w:i/>
          <w:iCs/>
        </w:rPr>
        <w:t xml:space="preserve"> </w:t>
      </w:r>
      <w:r>
        <w:rPr>
          <w:i/>
          <w:iCs/>
        </w:rPr>
        <w:t xml:space="preserve">table can agree with the register while the prose beneath it enumerates a different set.</w:t>
      </w:r>
    </w:p>
    <w:p>
      <w:r>
        <w:pict>
          <v:rect style="width:0;height:1.5pt" o:hralign="center" o:hrstd="t" o:hr="t"/>
        </w:pict>
      </w:r>
    </w:p>
    <w:bookmarkStart w:id="329" w:name="tier-1-money"/>
    <w:p>
      <w:pPr>
        <w:pStyle w:val="Heading2"/>
      </w:pPr>
      <w:r>
        <w:t xml:space="preserve">Tier 1 — Money</w:t>
      </w:r>
    </w:p>
    <w:bookmarkStart w:id="325" w:name="X9b454a86e776c39118d7a64aefc6764d1adeae0"/>
    <w:p>
      <w:pPr>
        <w:pStyle w:val="Heading3"/>
      </w:pPr>
      <w:r>
        <w:t xml:space="preserve">A 38.65% mispricing of OURO, feeding the oracle, the launchpad and the explorer</w:t>
      </w:r>
    </w:p>
    <w:p>
      <w:pPr>
        <w:pStyle w:val="FirstParagraph"/>
      </w:pPr>
      <w:r>
        <w:rPr>
          <w:rStyle w:val="VerbatimChar"/>
        </w:rPr>
        <w:t xml:space="preserve">URC_OuroPrimordialPrice</w:t>
      </w:r>
      <w:r>
        <w:t xml:space="preserve"> </w:t>
      </w:r>
      <w:r>
        <w:t xml:space="preserve">priced a</w:t>
      </w:r>
      <w:r>
        <w:t xml:space="preserve"> </w:t>
      </w:r>
      <w:r>
        <w:rPr>
          <w:b/>
          <w:bCs/>
        </w:rPr>
        <w:t xml:space="preserve">weighted</w:t>
      </w:r>
      <w:r>
        <w:t xml:space="preserve"> </w:t>
      </w:r>
      <w:r>
        <w:t xml:space="preserve">three-token pool with a flat</w:t>
      </w:r>
      <w:r>
        <w:t xml:space="preserve"> </w:t>
      </w:r>
      <w:r>
        <w:rPr>
          <w:rStyle w:val="VerbatimChar"/>
        </w:rPr>
        <w:t xml:space="preserve">value / supply</w:t>
      </w:r>
      <w:r>
        <w:t xml:space="preserve"> </w:t>
      </w:r>
      <w:r>
        <w:t xml:space="preserve">ratio — the weights omitted entirely. Its sibling</w:t>
      </w:r>
      <w:r>
        <w:t xml:space="preserve"> </w:t>
      </w:r>
      <w:r>
        <w:rPr>
          <w:rStyle w:val="VerbatimChar"/>
        </w:rPr>
        <w:t xml:space="preserve">URC_SingleOuroWorthWSTOA</w:t>
      </w:r>
      <w:r>
        <w:t xml:space="preserve"> </w:t>
      </w:r>
      <w:r>
        <w:t xml:space="preserve">had</w:t>
      </w:r>
      <w:r>
        <w:t xml:space="preserve"> </w:t>
      </w:r>
      <w:r>
        <w:t xml:space="preserve">been repaired months earlier to perform a real weighted-pool swap; this one kept the pre-repair</w:t>
      </w:r>
      <w:r>
        <w:t xml:space="preserve"> </w:t>
      </w:r>
      <w:r>
        <w:t xml:space="preserve">expression, and the two were called</w:t>
      </w:r>
      <w:r>
        <w:t xml:space="preserve"> </w:t>
      </w:r>
      <w:r>
        <w:rPr>
          <w:b/>
          <w:bCs/>
        </w:rPr>
        <w:t xml:space="preserve">three lines apart</w:t>
      </w:r>
      <w:r>
        <w:t xml:space="preserve"> </w:t>
      </w:r>
      <w:r>
        <w:t xml:space="preserve">in the launchpad’s price block.</w:t>
      </w:r>
    </w:p>
    <w:p>
      <w:pPr>
        <w:pStyle w:val="BodyText"/>
      </w:pPr>
      <w:r>
        <w:rPr>
          <w:b/>
          <w:bCs/>
        </w:rPr>
        <w:t xml:space="preserve">Proven by controlled experiment, not by reading.</w:t>
      </w:r>
      <w:r>
        <w:t xml:space="preserve"> </w:t>
      </w:r>
      <w:r>
        <w:t xml:space="preserve">Reserves held constant,</w:t>
      </w:r>
      <w:r>
        <w:t xml:space="preserve"> </w:t>
      </w:r>
      <w:r>
        <w:rPr>
          <w:rStyle w:val="VerbatimChar"/>
        </w:rPr>
        <w:t xml:space="preserve">stoa-pid</w:t>
      </w:r>
      <w:r>
        <w:t xml:space="preserve"> </w:t>
      </w:r>
      <w:r>
        <w:t xml:space="preserve">fixed,</w:t>
      </w:r>
      <w:r>
        <w:t xml:space="preserve"> </w:t>
      </w:r>
      <w:r>
        <w:t xml:space="preserve">the pool’s weights moved through the live client path: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t xml:space="preserve">flagged function</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0.092000677826921560374870</w:t>
            </w:r>
          </w:p>
        </w:tc>
        <w:tc>
          <w:tcPr/>
          <w:p>
            <w:pPr>
              <w:pStyle w:val="Compact"/>
            </w:pPr>
            <w:r>
              <w:rPr>
                <w:rStyle w:val="VerbatimChar"/>
              </w:rPr>
              <w:t xml:space="preserve">0.119981820629800000000000</w:t>
            </w:r>
          </w:p>
        </w:tc>
        <w:tc>
          <w:tcPr/>
          <w:p>
            <w:pPr>
              <w:pStyle w:val="Compact"/>
            </w:pPr>
            <w:r>
              <w:t xml:space="preserve">−23.3%</w:t>
            </w:r>
          </w:p>
        </w:tc>
      </w:tr>
      <w:tr>
        <w:tc>
          <w:tcPr/>
          <w:p>
            <w:pPr>
              <w:pStyle w:val="Compact"/>
            </w:pPr>
            <w:r>
              <w:rPr>
                <w:rStyle w:val="VerbatimChar"/>
              </w:rPr>
              <w:t xml:space="preserve">[0.2, 0.6, 0.2]</w:t>
            </w:r>
          </w:p>
        </w:tc>
        <w:tc>
          <w:tcPr/>
          <w:p>
            <w:pPr>
              <w:pStyle w:val="Compact"/>
            </w:pPr>
            <w:r>
              <w:rPr>
                <w:b/>
                <w:bCs/>
              </w:rPr>
              <w:t xml:space="preserve">bit-identical</w:t>
            </w:r>
          </w:p>
        </w:tc>
        <w:tc>
          <w:tcPr/>
          <w:p>
            <w:pPr>
              <w:pStyle w:val="Compact"/>
            </w:pPr>
            <w:r>
              <w:rPr>
                <w:rStyle w:val="VerbatimChar"/>
              </w:rPr>
              <w:t xml:space="preserve">0.179963642484000000000000</w:t>
            </w:r>
          </w:p>
        </w:tc>
        <w:tc>
          <w:tcPr/>
          <w:p>
            <w:pPr>
              <w:pStyle w:val="Compact"/>
            </w:pPr>
            <w:r>
              <w:t xml:space="preserve">−48.9%</w:t>
            </w:r>
          </w:p>
        </w:tc>
      </w:tr>
      <w:tr>
        <w:tc>
          <w:tcPr/>
          <w:p>
            <w:pPr>
              <w:pStyle w:val="Compact"/>
            </w:pPr>
            <w:r>
              <w:rPr>
                <w:rStyle w:val="VerbatimChar"/>
              </w:rPr>
              <w:t xml:space="preserve">[0.3, 0.5, 0.2]</w:t>
            </w:r>
            <w:r>
              <w:t xml:space="preserve"> </w:t>
            </w:r>
            <w:r>
              <w:t xml:space="preserve">—</w:t>
            </w:r>
            <w:r>
              <w:t xml:space="preserve"> </w:t>
            </w:r>
            <w:r>
              <w:rPr>
                <w:b/>
                <w:bCs/>
              </w:rPr>
              <w:t xml:space="preserve">genesis</w:t>
            </w:r>
          </w:p>
        </w:tc>
        <w:tc>
          <w:tcPr/>
          <w:p>
            <w:pPr>
              <w:pStyle w:val="Compact"/>
            </w:pPr>
            <w:r>
              <w:rPr>
                <w:b/>
                <w:bCs/>
              </w:rPr>
              <w:t xml:space="preserve">bit-identical</w:t>
            </w:r>
          </w:p>
        </w:tc>
        <w:tc>
          <w:tcPr/>
          <w:p>
            <w:pPr>
              <w:pStyle w:val="Compact"/>
            </w:pPr>
            <w:r>
              <w:rPr>
                <w:rStyle w:val="VerbatimChar"/>
              </w:rPr>
              <w:t xml:space="preserve">0.149973488864900000000000</w:t>
            </w:r>
          </w:p>
        </w:tc>
        <w:tc>
          <w:tcPr/>
          <w:p>
            <w:pPr>
              <w:pStyle w:val="Compact"/>
            </w:pPr>
            <w:r>
              <w:rPr>
                <w:b/>
                <w:bCs/>
              </w:rPr>
              <w:t xml:space="preserve">−38.65%</w:t>
            </w:r>
          </w:p>
        </w:tc>
      </w:tr>
    </w:tbl>
    <w:p>
      <w:pPr>
        <w:pStyle w:val="BodyText"/>
      </w:pPr>
      <w:r>
        <w:t xml:space="preserve">The flagged output does not move by a single digit across three weightings of the very pool it</w:t>
      </w:r>
      <w:r>
        <w:t xml:space="preserve"> </w:t>
      </w:r>
      <w:r>
        <w:t xml:space="preserve">prices. The −38.65% at genesis weights independently reproduces the ~38% gap measured when the</w:t>
      </w:r>
      <w:r>
        <w:t xml:space="preserve"> </w:t>
      </w:r>
      <w:r>
        <w:t xml:space="preserve">sibling was repaired.</w:t>
      </w:r>
    </w:p>
    <w:p>
      <w:pPr>
        <w:pStyle w:val="BodyText"/>
      </w:pPr>
      <w:r>
        <w:rPr>
          <w:i/>
          <w:iCs/>
        </w:rPr>
        <w:t xml:space="preserve">Blast radius:</w:t>
      </w:r>
      <w:r>
        <w:t xml:space="preserve"> </w:t>
      </w:r>
      <w:r>
        <w:t xml:space="preserve">the on-chain OURO price oracle writes this value whenever it deviates by &gt;0.1%, and</w:t>
      </w:r>
      <w:r>
        <w:t xml:space="preserve"> </w:t>
      </w:r>
      <w:r>
        <w:t xml:space="preserve">that path is enabled at genesis; the launchpad converts dollar-denominated sale prices through it;</w:t>
      </w:r>
      <w:r>
        <w:t xml:space="preserve"> </w:t>
      </w:r>
      <w:r>
        <w:t xml:space="preserve">the block explorer derives several published figures from it.</w:t>
      </w:r>
    </w:p>
    <w:p>
      <w:pPr>
        <w:pStyle w:val="BodyText"/>
      </w:pPr>
      <w:r>
        <w:rPr>
          <w:b/>
          <w:bCs/>
        </w:rPr>
        <w:t xml:space="preserve">Fixed</w:t>
      </w:r>
      <w:r>
        <w:t xml:space="preserve"> </w:t>
      </w:r>
      <w:r>
        <w:t xml:space="preserve">by delegating to the weight-aware path — no new arithmetic.</w:t>
      </w:r>
      <w:r>
        <w:t xml:space="preserve"> </w:t>
      </w:r>
      <w:r>
        <w:rPr>
          <w:b/>
          <w:bCs/>
        </w:rPr>
        <w:t xml:space="preserve">Pinned by</w:t>
      </w:r>
      <w:r>
        <w:rPr>
          <w:b/>
          <w:bCs/>
        </w:rPr>
        <w:t xml:space="preserve"> </w:t>
      </w:r>
      <w:r>
        <w:rPr>
          <w:rStyle w:val="VerbatimChar"/>
          <w:b/>
          <w:bCs/>
        </w:rPr>
        <w:t xml:space="preserve">SWP-G27</w:t>
      </w:r>
      <w:r>
        <w:t xml:space="preserve">, which</w:t>
      </w:r>
      <w:r>
        <w:t xml:space="preserve"> </w:t>
      </w:r>
      <w:r>
        <w:t xml:space="preserve">recomputes the</w:t>
      </w:r>
      <w:r>
        <w:t xml:space="preserve"> </w:t>
      </w:r>
      <w:r>
        <w:rPr>
          <w:i/>
          <w:iCs/>
        </w:rPr>
        <w:t xml:space="preserve">removed</w:t>
      </w:r>
      <w:r>
        <w:t xml:space="preserve"> </w:t>
      </w:r>
      <w:r>
        <w:t xml:space="preserve">formula inline and asserts it</w:t>
      </w:r>
      <w:r>
        <w:t xml:space="preserve"> </w:t>
      </w:r>
      <w:r>
        <w:rPr>
          <w:b/>
          <w:bCs/>
        </w:rPr>
        <w:t xml:space="preserve">disagrees</w:t>
      </w:r>
      <w:r>
        <w:t xml:space="preserve"> </w:t>
      </w:r>
      <w:r>
        <w:t xml:space="preserve">on live reserves. That makes the</w:t>
      </w:r>
      <w:r>
        <w:t xml:space="preserve"> </w:t>
      </w:r>
      <w:r>
        <w:t xml:space="preserve">mutation test permanent: every run re-proves both that the guard discriminates and that the original</w:t>
      </w:r>
      <w:r>
        <w:t xml:space="preserve"> </w:t>
      </w:r>
      <w:r>
        <w:t xml:space="preserve">defect was real, rather than resting on a measurement somebody took once.</w:t>
      </w:r>
    </w:p>
    <w:p>
      <w:pPr>
        <w:pStyle w:val="BlockText"/>
      </w:pPr>
      <w:r>
        <w:t xml:space="preserve">The repair changed</w:t>
      </w:r>
      <w:r>
        <w:t xml:space="preserve"> </w:t>
      </w:r>
      <w:r>
        <w:rPr>
          <w:b/>
          <w:bCs/>
        </w:rPr>
        <w:t xml:space="preserve">no existing assertion</w:t>
      </w:r>
      <w:r>
        <w:t xml:space="preserve">. A 38% change to the token behind the oracle moved</w:t>
      </w:r>
      <w:r>
        <w:t xml:space="preserve"> </w:t>
      </w:r>
      <w:r>
        <w:t xml:space="preserve">nothing in a suite of ~23,000 assertions — which is exactly how it shipped, and exactly how its</w:t>
      </w:r>
      <w:r>
        <w:t xml:space="preserve"> </w:t>
      </w:r>
      <w:r>
        <w:t xml:space="preserve">repair could have regressed unnoticed.</w:t>
      </w:r>
    </w:p>
    <w:bookmarkEnd w:id="325"/>
    <w:bookmarkStart w:id="326" w:name="X31f06245418880cada68f4695d91017def1f963"/>
    <w:p>
      <w:pPr>
        <w:pStyle w:val="Heading3"/>
      </w:pPr>
      <w:r>
        <w:t xml:space="preserve">A fee charged before the gate that refuses —</w:t>
      </w:r>
      <w:r>
        <w:t xml:space="preserve"> </w:t>
      </w:r>
      <w:r>
        <w:rPr>
          <w:rStyle w:val="VerbatimChar"/>
        </w:rPr>
        <w:t xml:space="preserve">RT-F-002</w:t>
      </w:r>
    </w:p>
    <w:p>
      <w:pPr>
        <w:pStyle w:val="FirstParagraph"/>
      </w:pPr>
      <w:r>
        <w:rPr>
          <w:rStyle w:val="VerbatimChar"/>
        </w:rPr>
        <w:t xml:space="preserve">MTX|C_Issue</w:t>
      </w:r>
      <w:r>
        <w:t xml:space="preserve"> </w:t>
      </w:r>
      <w:r>
        <w:t xml:space="preserve">with the permissioned flag set: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t xml:space="preserve">shape validation —</w:t>
            </w:r>
            <w:r>
              <w:t xml:space="preserve"> </w:t>
            </w:r>
            <w:r>
              <w:rPr>
                <w:b/>
                <w:bCs/>
              </w:rPr>
              <w:t xml:space="preserve">no authorisation check of any kind</w:t>
            </w:r>
            <w:r>
              <w:t xml:space="preserve">; the permissioned flag actually</w:t>
            </w:r>
            <w:r>
              <w:t xml:space="preserve"> </w:t>
            </w:r>
            <w:r>
              <w:rPr>
                <w:i/>
                <w:iCs/>
              </w:rPr>
              <w:t xml:space="preserve">skips</w:t>
            </w:r>
            <w:r>
              <w:t xml:space="preserve"> </w:t>
            </w:r>
            <w:r>
              <w:t xml:space="preserve">a limit check, so the privileged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2,919.77 IGNIS + 459.0 STOA</w:t>
            </w:r>
          </w:p>
        </w:tc>
      </w:tr>
      <w:tr>
        <w:tc>
          <w:tcPr/>
          <w:p>
            <w:pPr>
              <w:pStyle w:val="Compact"/>
            </w:pPr>
            <w:r>
              <w:t xml:space="preserve">2</w:t>
            </w:r>
          </w:p>
        </w:tc>
        <w:tc>
          <w:tcPr/>
          <w:p>
            <w:pPr>
              <w:pStyle w:val="Compact"/>
            </w:pPr>
            <w:r>
              <w:t xml:space="preserve">admin gate → refused:</w:t>
            </w:r>
            <w:r>
              <w:t xml:space="preserve"> </w:t>
            </w:r>
            <w:r>
              <w:rPr>
                <w:rStyle w:val="VerbatimChar"/>
              </w:rPr>
              <w:t xml:space="preserve">MTX-SWP Ownership not verified</w:t>
            </w:r>
          </w:p>
        </w:tc>
      </w:tr>
    </w:tbl>
    <w:p>
      <w:pPr>
        <w:pStyle w:val="BodyText"/>
      </w:pPr>
      <w:r>
        <w:t xml:space="preserve">No refund, no cancel. Rolling back costs a further 53 IGNIS; abandoning leaves the transaction open</w:t>
      </w:r>
      <w:r>
        <w:t xml:space="preserve"> </w:t>
      </w:r>
      <w:r>
        <w:t xml:space="preserve">forever, which is structural — Pact has no scheduled execution.</w:t>
      </w:r>
    </w:p>
    <w:p>
      <w:pPr>
        <w:pStyle w:val="BodyText"/>
      </w:pPr>
      <w:r>
        <w:rPr>
          <w:b/>
          <w:bCs/>
        </w:rPr>
        <w:t xml:space="preserve">The contrast that makes it a defect:</w:t>
      </w:r>
      <w:r>
        <w:t xml:space="preserve"> </w:t>
      </w:r>
      <w:r>
        <w:t xml:space="preserve">the single-transaction twin of the same operation refuses</w:t>
      </w:r>
      <w:r>
        <w:t xml:space="preserve"> </w:t>
      </w:r>
      <w:r>
        <w:t xml:space="preserve">the same caller and charges</w:t>
      </w:r>
      <w:r>
        <w:t xml:space="preserve"> </w:t>
      </w:r>
      <w:r>
        <w:rPr>
          <w:b/>
          <w:bCs/>
        </w:rPr>
        <w:t xml:space="preserve">0 IGNIS / 0 STOA</w:t>
      </w:r>
      <w:r>
        <w:t xml:space="preserve">, because it hoists its conditional admin gate above</w:t>
      </w:r>
      <w:r>
        <w:t xml:space="preserve"> </w:t>
      </w:r>
      <w:r>
        <w:t xml:space="preserve">validation, exactly as this codebase’s own authorisation-precedes-validation ruling requires.</w:t>
      </w:r>
      <w:r>
        <w:t xml:space="preserve"> </w:t>
      </w:r>
      <w:r>
        <w:rPr>
          <w:i/>
          <w:iCs/>
        </w:rPr>
        <w:t xml:space="preserve">Same</w:t>
      </w:r>
      <w:r>
        <w:rPr>
          <w:i/>
          <w:iCs/>
        </w:rPr>
        <w:t xml:space="preserve"> </w:t>
      </w:r>
      <w:r>
        <w:rPr>
          <w:i/>
          <w:iCs/>
        </w:rPr>
        <w:t xml:space="preserve">logical operation, two live client doors, and only one charges you for a refusal</w:t>
      </w:r>
      <w:r>
        <w:t xml:space="preserve"> </w:t>
      </w:r>
      <w:r>
        <w:t xml:space="preserve">— and the flag that</w:t>
      </w:r>
      <w:r>
        <w:t xml:space="preserve"> </w:t>
      </w:r>
      <w:r>
        <w:t xml:space="preserve">selects the expensive door is an undocumented boolean whose documentation never mentions it.</w:t>
      </w:r>
    </w:p>
    <w:p>
      <w:pPr>
        <w:pStyle w:val="BodyText"/>
      </w:pPr>
      <w:r>
        <w:t xml:space="preserve">Three controls were required before this could be called a defect: a</w:t>
      </w:r>
      <w:r>
        <w:t xml:space="preserve"> </w:t>
      </w:r>
      <w:r>
        <w:rPr>
          <w:b/>
          <w:bCs/>
        </w:rPr>
        <w:t xml:space="preserve">differential</w:t>
      </w:r>
      <w:r>
        <w:t xml:space="preserve"> </w:t>
      </w:r>
      <w:r>
        <w:t xml:space="preserve">(the same drive</w:t>
      </w:r>
      <w:r>
        <w:t xml:space="preserve"> </w:t>
      </w:r>
      <w:r>
        <w:t xml:space="preserve">with the flag off fails with a</w:t>
      </w:r>
      <w:r>
        <w:t xml:space="preserve"> </w:t>
      </w:r>
      <w:r>
        <w:rPr>
          <w:i/>
          <w:iCs/>
        </w:rPr>
        <w:t xml:space="preserve">different</w:t>
      </w:r>
      <w:r>
        <w:t xml:space="preserve"> </w:t>
      </w:r>
      <w:r>
        <w:t xml:space="preserve">message, so the refusal is attributable to the admin gate),</w:t>
      </w:r>
      <w:r>
        <w:t xml:space="preserve"> </w:t>
      </w:r>
      <w:r>
        <w:t xml:space="preserve">a</w:t>
      </w:r>
      <w:r>
        <w:t xml:space="preserve"> </w:t>
      </w:r>
      <w:r>
        <w:rPr>
          <w:b/>
          <w:bCs/>
        </w:rPr>
        <w:t xml:space="preserve">non-vacuity</w:t>
      </w:r>
      <w:r>
        <w:t xml:space="preserve"> </w:t>
      </w:r>
      <w:r>
        <w:t xml:space="preserve">(the operation completes when the admin key signs), and the</w:t>
      </w:r>
      <w:r>
        <w:t xml:space="preserve"> </w:t>
      </w:r>
      <w:r>
        <w:rPr>
          <w:b/>
          <w:bCs/>
        </w:rPr>
        <w:t xml:space="preserve">cost contrast</w:t>
      </w:r>
      <w:r>
        <w:t xml:space="preserve"> </w:t>
      </w:r>
      <w:r>
        <w:t xml:space="preserve">above.</w:t>
      </w:r>
    </w:p>
    <w:p>
      <w:pPr>
        <w:pStyle w:val="BodyText"/>
      </w:pPr>
      <w:r>
        <w:rPr>
          <w:b/>
          <w:bCs/>
        </w:rPr>
        <w:t xml:space="preserve">Fixed</w:t>
      </w:r>
      <w:r>
        <w:t xml:space="preserve"> </w:t>
      </w:r>
      <w:r>
        <w:t xml:space="preserve">by hoisting the admin gate above the collection.</w:t>
      </w:r>
      <w:r>
        <w:t xml:space="preserve"> </w:t>
      </w:r>
      <w:r>
        <w:rPr>
          <w:b/>
          <w:bCs/>
        </w:rPr>
        <w:t xml:space="preserve">Pinned by</w:t>
      </w:r>
      <w:r>
        <w:rPr>
          <w:b/>
          <w:bCs/>
        </w:rPr>
        <w:t xml:space="preserve"> </w:t>
      </w:r>
      <w:r>
        <w:rPr>
          <w:rStyle w:val="VerbatimChar"/>
          <w:b/>
          <w:bCs/>
        </w:rPr>
        <w:t xml:space="preserve">RT-F-002</w:t>
      </w:r>
      <w:r>
        <w:rPr>
          <w:b/>
          <w:bCs/>
        </w:rPr>
        <w:t xml:space="preserve">.</w:t>
      </w:r>
    </w:p>
    <w:p>
      <w:pPr>
        <w:pStyle w:val="BlockText"/>
      </w:pPr>
      <w:r>
        <w:t xml:space="preserve">This defect also</w:t>
      </w:r>
      <w:r>
        <w:t xml:space="preserve"> </w:t>
      </w:r>
      <w:r>
        <w:rPr>
          <w:b/>
          <w:bCs/>
        </w:rPr>
        <w:t xml:space="preserve">falsified something already written in the project’s own defect ledger</w:t>
      </w:r>
      <w:r>
        <w:t xml:space="preserve">, which</w:t>
      </w:r>
      <w:r>
        <w:t xml:space="preserve"> </w:t>
      </w:r>
      <w:r>
        <w:t xml:space="preserve">had recorded this operation as the</w:t>
      </w:r>
      <w:r>
        <w:t xml:space="preserve"> </w:t>
      </w:r>
      <w:r>
        <w:rPr>
          <w:i/>
          <w:iCs/>
        </w:rPr>
        <w:t xml:space="preserve">specification</w:t>
      </w:r>
      <w:r>
        <w:t xml:space="preserve"> </w:t>
      </w:r>
      <w:r>
        <w:t xml:space="preserve">—</w:t>
      </w:r>
      <w:r>
        <w:t xml:space="preserve"> </w:t>
      </w:r>
      <w:r>
        <w:t xml:space="preserve">“validation before money”</w:t>
      </w:r>
      <w:r>
        <w:t xml:space="preserve">. That is true with</w:t>
      </w:r>
      <w:r>
        <w:t xml:space="preserve"> </w:t>
      </w:r>
      <w:r>
        <w:t xml:space="preserve">the flag off and false with it on:</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w:t>
      </w:r>
      <w:r>
        <w:t xml:space="preserve"> </w:t>
      </w:r>
      <w:r>
        <w:t xml:space="preserve">it. The operation cited as the counter-example was carrying the unrepaired case.</w:t>
      </w:r>
    </w:p>
    <w:bookmarkEnd w:id="326"/>
    <w:bookmarkStart w:id="327" w:name="Xe663378749149aad10d37287d4059112c467a37"/>
    <w:p>
      <w:pPr>
        <w:pStyle w:val="Heading3"/>
      </w:pPr>
      <w:r>
        <w:t xml:space="preserve">A deterrent charged on one door and not the other —</w:t>
      </w:r>
      <w:r>
        <w:t xml:space="preserve"> </w:t>
      </w:r>
      <w:r>
        <w:rPr>
          <w:rStyle w:val="VerbatimChar"/>
        </w:rPr>
        <w:t xml:space="preserve">RT-A-001</w:t>
      </w:r>
    </w:p>
    <w:p>
      <w:pPr>
        <w:pStyle w:val="FirstParagraph"/>
      </w:pPr>
      <w:r>
        <w:t xml:space="preserve">Adding standard liquidity was reachable through</w:t>
      </w:r>
      <w:r>
        <w:t xml:space="preserve"> </w:t>
      </w:r>
      <w:r>
        <w:rPr>
          <w:b/>
          <w:bCs/>
        </w:rPr>
        <w:t xml:space="preserve">two</w:t>
      </w:r>
      <w:r>
        <w:t xml:space="preserve"> </w:t>
      </w:r>
      <w:r>
        <w:t xml:space="preserve">live client paths, and only one charged the</w:t>
      </w:r>
      <w:r>
        <w:t xml:space="preserve"> </w:t>
      </w:r>
      <w:r>
        <w:rPr>
          <w:rStyle w:val="VerbatimChar"/>
        </w:rPr>
        <w:t xml:space="preserve">lp-churn</w:t>
      </w:r>
      <w:r>
        <w:t xml:space="preserve"> </w:t>
      </w:r>
      <w:r>
        <w:t xml:space="preserve">deterrent. A deterrent with a free door is not a deterrent.</w:t>
      </w:r>
    </w:p>
    <w:bookmarkEnd w:id="327"/>
    <w:bookmarkStart w:id="328" w:name="Xb88bca5574aeca4d556091e5db196837b037aac"/>
    <w:p>
      <w:pPr>
        <w:pStyle w:val="Heading3"/>
      </w:pPr>
      <w:r>
        <w:t xml:space="preserve">A share price that could be gamed at the rounding boundary —</w:t>
      </w:r>
      <w:r>
        <w:t xml:space="preserve"> </w:t>
      </w:r>
      <w:r>
        <w:rPr>
          <w:rStyle w:val="VerbatimChar"/>
        </w:rPr>
        <w:t xml:space="preserve">RT-A-003</w:t>
      </w:r>
    </w:p>
    <w:p>
      <w:pPr>
        <w:pStyle w:val="FirstParagraph"/>
      </w:pPr>
      <w:r>
        <w:t xml:space="preserve">An autostake pool’s index is a share price,</w:t>
      </w:r>
      <w:r>
        <w:t xml:space="preserve"> </w:t>
      </w:r>
      <w:r>
        <w:rPr>
          <w:rStyle w:val="VerbatimChar"/>
        </w:rPr>
        <w:t xml:space="preserve">floor(resident-sum / rbt-supply, p)</w:t>
      </w:r>
      <w:r>
        <w:t xml:space="preserve">, and the deposit</w:t>
      </w:r>
      <w:r>
        <w:t xml:space="preserve"> </w:t>
      </w:r>
      <w:r>
        <w:t xml:space="preserve">path inverts it. The two</w:t>
      </w:r>
      <w:r>
        <w:t xml:space="preserve"> </w:t>
      </w:r>
      <w:r>
        <w:rPr>
          <w:rStyle w:val="VerbatimChar"/>
        </w:rPr>
        <w:t xml:space="preserve">floor</w:t>
      </w:r>
      <w:r>
        <w:t xml:space="preserve"> </w:t>
      </w:r>
      <w:r>
        <w:t xml:space="preserve">operations do not commute, leaving an exploitable edge.</w:t>
      </w:r>
    </w:p>
    <w:p>
      <w:r>
        <w:pict>
          <v:rect style="width:0;height:1.5pt" o:hralign="center" o:hrstd="t" o:hr="t"/>
        </w:pict>
      </w:r>
    </w:p>
    <w:bookmarkEnd w:id="328"/>
    <w:bookmarkEnd w:id="329"/>
    <w:bookmarkStart w:id="333" w:name="Xef96a2b1e015dc636878a34ca6f6fbd4de55ba5"/>
    <w:p>
      <w:pPr>
        <w:pStyle w:val="Heading2"/>
      </w:pPr>
      <w:r>
        <w:t xml:space="preserve">Tier 2 — The protocol lying about what it did</w:t>
      </w:r>
    </w:p>
    <w:bookmarkStart w:id="330" w:name="X6a935b99b6bd0683dcef8c61fbf0d46a177cb86"/>
    <w:p>
      <w:pPr>
        <w:pStyle w:val="Heading3"/>
      </w:pPr>
      <w:r>
        <w:t xml:space="preserve">A swap that reported success while moving nothing —</w:t>
      </w:r>
      <w:r>
        <w:t xml:space="preserve"> </w:t>
      </w:r>
      <w:r>
        <w:rPr>
          <w:rStyle w:val="VerbatimChar"/>
        </w:rPr>
        <w:t xml:space="preserve">RT-A-005</w:t>
      </w:r>
    </w:p>
    <w:p>
      <w:pPr>
        <w:pStyle w:val="FirstParagraph"/>
      </w:pPr>
      <w:r>
        <w:t xml:space="preserve">The AMM’s slippage floor — the line the source itself calls</w:t>
      </w:r>
      <w:r>
        <w:t xml:space="preserve"> </w:t>
      </w:r>
      <w:r>
        <w:rPr>
          <w:i/>
          <w:iCs/>
        </w:rPr>
        <w:t xml:space="preserve">“the real protection this whole check</w:t>
      </w:r>
      <w:r>
        <w:rPr>
          <w:i/>
          <w:iCs/>
        </w:rPr>
        <w:t xml:space="preserve"> </w:t>
      </w:r>
      <w:r>
        <w:rPr>
          <w:i/>
          <w:iCs/>
        </w:rPr>
        <w:t xml:space="preserve">exists for”</w:t>
      </w:r>
      <w:r>
        <w:t xml:space="preserve"> </w:t>
      </w:r>
      <w:r>
        <w:t xml:space="preserve">—</w:t>
      </w:r>
      <w:r>
        <w:t xml:space="preserve"> </w:t>
      </w:r>
      <w:r>
        <w:rPr>
          <w:b/>
          <w:bCs/>
        </w:rPr>
        <w:t xml:space="preserve">refuses by returning</w:t>
      </w:r>
      <w:r>
        <w:t xml:space="preserve">, not by raising. It returns a one-element payload carrying</w:t>
      </w:r>
      <w:r>
        <w:t xml:space="preserve"> </w:t>
      </w:r>
      <w:r>
        <w:t xml:space="preserve">the refusal text; the success arm returns four elements. Only the client wrapper turns that into</w:t>
      </w:r>
      <w:r>
        <w:t xml:space="preserve"> </w:t>
      </w:r>
      <w:r>
        <w:t xml:space="preserve">anything a caller sees, and the wrappers did it differently: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door</w:t>
            </w:r>
          </w:p>
        </w:tc>
        <w:tc>
          <w:tcPr/>
          <w:p>
            <w:pPr>
              <w:pStyle w:val="Compact"/>
            </w:pPr>
            <w:r>
              <w:t xml:space="preserve">index taken</w:t>
            </w:r>
          </w:p>
        </w:tc>
        <w:tc>
          <w:tcPr/>
          <w:p>
            <w:pPr>
              <w:pStyle w:val="Compact"/>
            </w:pPr>
            <w:r>
              <w:t xml:space="preserve">on a refusal</w:t>
            </w:r>
          </w:p>
        </w:tc>
        <w:tc>
          <w:tcPr/>
          <w:p>
            <w:pPr>
              <w:pStyle w:val="Compact"/>
            </w:pPr>
            <w:r>
              <w:t xml:space="preserve">result</w:t>
            </w:r>
          </w:p>
        </w:tc>
      </w:tr>
      <w:tr>
        <w:tc>
          <w:tcPr/>
          <w:p>
            <w:pPr>
              <w:pStyle w:val="Compact"/>
            </w:pPr>
            <w:r>
              <w:t xml:space="preserve">smart swap</w:t>
            </w:r>
          </w:p>
        </w:tc>
        <w:tc>
          <w:tcPr/>
          <w:p>
            <w:pPr>
              <w:pStyle w:val="Compact"/>
            </w:pPr>
            <w:r>
              <w:rPr>
                <w:rStyle w:val="VerbatimChar"/>
              </w:rPr>
              <w:t xml:space="preserve">(at 3 out)</w:t>
            </w:r>
          </w:p>
        </w:tc>
        <w:tc>
          <w:tcPr/>
          <w:p>
            <w:pPr>
              <w:pStyle w:val="Compact"/>
            </w:pPr>
            <w:r>
              <w:t xml:space="preserve">out of range on a 1-element list</w:t>
            </w:r>
          </w:p>
        </w:tc>
        <w:tc>
          <w:tcPr/>
          <w:p>
            <w:pPr>
              <w:pStyle w:val="Compact"/>
            </w:pPr>
            <w:r>
              <w:rPr>
                <w:rStyle w:val="VerbatimChar"/>
              </w:rPr>
              <w:t xml:space="preserve">Array index out of bounds. Length (1), Index (3)</w:t>
            </w:r>
          </w:p>
        </w:tc>
      </w:tr>
      <w:tr>
        <w:tc>
          <w:tcPr/>
          <w:p>
            <w:pPr>
              <w:pStyle w:val="Compact"/>
            </w:pPr>
            <w:r>
              <w:t xml:space="preserve">single / multi swap</w:t>
            </w:r>
          </w:p>
        </w:tc>
        <w:tc>
          <w:tcPr/>
          <w:p>
            <w:pPr>
              <w:pStyle w:val="Compact"/>
            </w:pPr>
            <w:r>
              <w:rPr>
                <w:rStyle w:val="VerbatimChar"/>
              </w:rPr>
              <w:t xml:space="preserve">(at 0 out)</w:t>
            </w:r>
          </w:p>
        </w:tc>
        <w:tc>
          <w:tcPr/>
          <w:p>
            <w:pPr>
              <w:pStyle w:val="Compact"/>
            </w:pPr>
            <w:r>
              <w:rPr>
                <w:b/>
                <w:bCs/>
              </w:rPr>
              <w:t xml:space="preserve">valid</w:t>
            </w:r>
            <w:r>
              <w:t xml:space="preserve"> </w:t>
            </w:r>
            <w:r>
              <w:t xml:space="preserve">on a 1-element list</w:t>
            </w:r>
          </w:p>
        </w:tc>
        <w:tc>
          <w:tcPr/>
          <w:p>
            <w:pPr>
              <w:pStyle w:val="Compact"/>
            </w:pPr>
            <w:r>
              <w:rPr>
                <w:i/>
                <w:iCs/>
              </w:rPr>
              <w:t xml:space="preserve">silent</w:t>
            </w:r>
          </w:p>
        </w:tc>
      </w:tr>
    </w:tbl>
    <w:p>
      <w:pPr>
        <w:pStyle w:val="BodyText"/>
      </w:pPr>
      <w:r>
        <w:t xml:space="preserve">Measured verbatim on shipped code:</w:t>
      </w:r>
    </w:p>
    <w:p>
      <w:pPr>
        <w:pStyle w:val="BlockText"/>
      </w:pPr>
      <w:r>
        <w:rPr>
          <w:rStyle w:val="VerbatimChar"/>
        </w:rPr>
        <w:t xml:space="preserve">"Succesfully swapped input(s) to Expected Output of 2366.80… out of Slippage bounds min of 990000.0 - max of 1010000.0 OURO-…"</w:t>
      </w:r>
    </w:p>
    <w:p>
      <w:pPr>
        <w:pStyle w:val="FirstParagraph"/>
      </w:pPr>
      <w:r>
        <w:t xml:space="preserve">A sentence that</w:t>
      </w:r>
      <w:r>
        <w:t xml:space="preserve"> </w:t>
      </w:r>
      <w:r>
        <w:rPr>
          <w:b/>
          <w:bCs/>
        </w:rPr>
        <w:t xml:space="preserve">begins by claiming success and ends by reporting refusal</w:t>
      </w:r>
      <w:r>
        <w:t xml:space="preserve">. The transaction</w:t>
      </w:r>
      <w:r>
        <w:t xml:space="preserve"> </w:t>
      </w:r>
      <w:r>
        <w:t xml:space="preserve">commits. The swap event has already fired — it sits on the capability acquisition, ahead of the floor</w:t>
      </w:r>
      <w:r>
        <w:t xml:space="preserve"> </w:t>
      </w:r>
      <w:r>
        <w:t xml:space="preserve">check — so an off-chain indexer sees a swap event and a success string for a swap that never</w:t>
      </w:r>
      <w:r>
        <w:t xml:space="preserve"> </w:t>
      </w:r>
      <w:r>
        <w:t xml:space="preserve">happened. Zero in, zero out.</w:t>
      </w:r>
    </w:p>
    <w:p>
      <w:pPr>
        <w:pStyle w:val="BlockText"/>
      </w:pPr>
      <w:r>
        <w:rPr>
          <w:b/>
          <w:bCs/>
        </w:rPr>
        <w:t xml:space="preserve">The same defect, and the louder one was the safer one.</w:t>
      </w:r>
      <w:r>
        <w:t xml:space="preserve"> </w:t>
      </w:r>
      <w:r>
        <w:t xml:space="preserve">The index fault destroyed the guard’s</w:t>
      </w:r>
      <w:r>
        <w:t xml:space="preserve"> </w:t>
      </w:r>
      <w:r>
        <w:t xml:space="preserve">message but stopped the transaction. The silent one let it through. The noisy variant was found</w:t>
      </w:r>
      <w:r>
        <w:t xml:space="preserve"> </w:t>
      </w:r>
      <w:r>
        <w:t xml:space="preserve">first</w:t>
      </w:r>
      <w:r>
        <w:t xml:space="preserve"> </w:t>
      </w:r>
      <w:r>
        <w:rPr>
          <w:i/>
          <w:iCs/>
        </w:rPr>
        <w:t xml:space="preserve">only because it was noisy</w:t>
      </w:r>
      <w:r>
        <w:t xml:space="preserve">; the dangerous one was found by asking what its siblings did.</w:t>
      </w:r>
    </w:p>
    <w:p>
      <w:pPr>
        <w:pStyle w:val="FirstParagraph"/>
      </w:pPr>
      <w:r>
        <w:t xml:space="preserve">The two repairs differ because the two payloads do: the smart-swap door can test length, the</w:t>
      </w:r>
      <w:r>
        <w:t xml:space="preserve"> </w:t>
      </w:r>
      <w:r>
        <w:t xml:space="preserve">single/multi doors cannot — both payloads are one element — so they test the</w:t>
      </w:r>
      <w:r>
        <w:t xml:space="preserve"> </w:t>
      </w:r>
      <w:r>
        <w:rPr>
          <w:b/>
          <w:bCs/>
        </w:rPr>
        <w:t xml:space="preserve">type</w:t>
      </w:r>
      <w:r>
        <w:t xml:space="preserve"> </w:t>
      </w:r>
      <w:r>
        <w:t xml:space="preserve">(success is a</w:t>
      </w:r>
      <w:r>
        <w:t xml:space="preserve"> </w:t>
      </w:r>
      <w:r>
        <w:t xml:space="preserve">decimal, refusal a string).</w:t>
      </w:r>
    </w:p>
    <w:bookmarkEnd w:id="330"/>
    <w:bookmarkStart w:id="331" w:name="X9a0df60972c7d209c7234322e5dc408dd881283"/>
    <w:p>
      <w:pPr>
        <w:pStyle w:val="Heading3"/>
      </w:pPr>
      <w:r>
        <w:t xml:space="preserve">A documented field that did not hold what it said —</w:t>
      </w:r>
      <w:r>
        <w:t xml:space="preserve"> </w:t>
      </w:r>
      <w:r>
        <w:rPr>
          <w:rStyle w:val="VerbatimChar"/>
        </w:rPr>
        <w:t xml:space="preserve">RT-D-002</w:t>
      </w:r>
    </w:p>
    <w:p>
      <w:pPr>
        <w:pStyle w:val="FirstParagraph"/>
      </w:pPr>
      <w:r>
        <w:t xml:space="preserve">A collectable’s</w:t>
      </w:r>
      <w:r>
        <w:t xml:space="preserve"> </w:t>
      </w:r>
      <w:r>
        <w:rPr>
          <w:rStyle w:val="VerbatimChar"/>
        </w:rPr>
        <w:t xml:space="preserve">nonce-holder</w:t>
      </w:r>
      <w:r>
        <w:t xml:space="preserve"> </w:t>
      </w:r>
      <w:r>
        <w:t xml:space="preserve">field is documented as</w:t>
      </w:r>
      <w:r>
        <w:t xml:space="preserve"> </w:t>
      </w:r>
      <w:r>
        <w:rPr>
          <w:i/>
          <w:iCs/>
        </w:rPr>
        <w:t xml:space="preserve">“stores the account holding the nonce”</w:t>
      </w:r>
      <w:r>
        <w:t xml:space="preserve">. It</w:t>
      </w:r>
      <w:r>
        <w:t xml:space="preserve"> </w:t>
      </w:r>
      <w:r>
        <w:t xml:space="preserve">does not. Anything reading it as authoritative is reading a value that can be stale.</w:t>
      </w:r>
    </w:p>
    <w:bookmarkEnd w:id="331"/>
    <w:bookmarkStart w:id="332" w:name="X1446e79ec740465e1d74b43bcd7a1d6564ae79f"/>
    <w:p>
      <w:pPr>
        <w:pStyle w:val="Heading3"/>
      </w:pPr>
      <w:r>
        <w:t xml:space="preserve">The preview and the execution disagreeing about refusal —</w:t>
      </w:r>
      <w:r>
        <w:t xml:space="preserve"> </w:t>
      </w:r>
      <w:r>
        <w:rPr>
          <w:rStyle w:val="VerbatimChar"/>
        </w:rPr>
        <w:t xml:space="preserve">RT-K-001</w:t>
      </w:r>
      <w:r>
        <w:t xml:space="preserve"> </w:t>
      </w:r>
      <w:r>
        <w:t xml:space="preserve">…</w:t>
      </w:r>
      <w:r>
        <w:t xml:space="preserve"> </w:t>
      </w:r>
      <w:r>
        <w:rPr>
          <w:rStyle w:val="VerbatimChar"/>
        </w:rPr>
        <w:t xml:space="preserve">RT-K-008</w:t>
      </w:r>
    </w:p>
    <w:p>
      <w:pPr>
        <w:pStyle w:val="FirstParagraph"/>
      </w:pPr>
      <w:r>
        <w:rPr>
          <w:b/>
          <w:bCs/>
        </w:rPr>
        <w:t xml:space="preserve">The largest family in the round: eight attacks, eight defects, on a surface nobody had swept.</w:t>
      </w:r>
    </w:p>
    <w:p>
      <w:pPr>
        <w:pStyle w:val="BodyText"/>
      </w:pPr>
      <w:r>
        <w:t xml:space="preserve">Ouronet offers a free</w:t>
      </w:r>
      <w:r>
        <w:t xml:space="preserve"> </w:t>
      </w:r>
      <w:r>
        <w:rPr>
          <w:rStyle w:val="VerbatimChar"/>
        </w:rPr>
        <w:t xml:space="preserve">INFO_</w:t>
      </w:r>
      <w:r>
        <w:t xml:space="preserve"> </w:t>
      </w:r>
      <w:r>
        <w:t xml:space="preserve">preview for every priced operation. Cost parity —</w:t>
      </w:r>
      <w:r>
        <w:t xml:space="preserve"> </w:t>
      </w:r>
      <w:r>
        <w:rPr>
          <w:i/>
          <w:iCs/>
        </w:rPr>
        <w:t xml:space="preserve">does the preview</w:t>
      </w:r>
      <w:r>
        <w:rPr>
          <w:i/>
          <w:iCs/>
        </w:rPr>
        <w:t xml:space="preserve"> </w:t>
      </w:r>
      <w:r>
        <w:rPr>
          <w:i/>
          <w:iCs/>
        </w:rPr>
        <w:t xml:space="preserve">quote what the operation charges?</w:t>
      </w:r>
      <w:r>
        <w:t xml:space="preserve"> </w:t>
      </w:r>
      <w:r>
        <w:t xml:space="preserve">— was proven for all 415 previews.</w:t>
      </w:r>
      <w:r>
        <w:t xml:space="preserve"> </w:t>
      </w:r>
      <w:r>
        <w:rPr>
          <w:b/>
          <w:bCs/>
        </w:rPr>
        <w:t xml:space="preserve">Refusal parity — does the</w:t>
      </w:r>
      <w:r>
        <w:rPr>
          <w:b/>
          <w:bCs/>
        </w:rPr>
        <w:t xml:space="preserve"> </w:t>
      </w:r>
      <w:r>
        <w:rPr>
          <w:b/>
          <w:bCs/>
        </w:rPr>
        <w:t xml:space="preserve">preview refuse what the operation refuses? — was proven for none.</w:t>
      </w:r>
    </w:p>
    <w:p>
      <w:pPr>
        <w:pStyle w:val="BodyText"/>
      </w:pPr>
      <w:r>
        <w:t xml:space="preserve">Where a preview re-derives state rather than sharing the execution path’s readers, the two can</w:t>
      </w:r>
      <w:r>
        <w:t xml:space="preserve"> </w:t>
      </w:r>
      <w:r>
        <w:t xml:space="preserve">disagree, and they did: on bad inputs the execution refused cleanly while the preview died on a raw</w:t>
      </w:r>
      <w:r>
        <w:t xml:space="preserve"> </w:t>
      </w:r>
      <w:r>
        <w:t xml:space="preserve">array-index fault, across</w:t>
      </w:r>
      <w:r>
        <w:t xml:space="preserve"> </w:t>
      </w:r>
      <w:r>
        <w:rPr>
          <w:b/>
          <w:bCs/>
        </w:rPr>
        <w:t xml:space="preserve">seven separate module families</w:t>
      </w:r>
      <w:r>
        <w:t xml:space="preserve"> </w:t>
      </w:r>
      <w:r>
        <w:t xml:space="preserve">— autostake, true fungibles,</w:t>
      </w:r>
      <w:r>
        <w:t xml:space="preserve"> </w:t>
      </w:r>
      <w:r>
        <w:t xml:space="preserve">ortofungibles, collectables, swap pools, the citizen launchpad, and the acquisition-pool readers.</w:t>
      </w:r>
    </w:p>
    <w:p>
      <w:pPr>
        <w:pStyle w:val="BodyText"/>
      </w:pPr>
      <w:r>
        <w:t xml:space="preserve">The launchpad case is the sharpest because its separating input is not a malformed id: the sale is a</w:t>
      </w:r>
      <w:r>
        <w:t xml:space="preserve"> </w:t>
      </w:r>
      <w:r>
        <w:t xml:space="preserve">live object and the amount is simply one no sale can honour. A caller checking the preview before</w:t>
      </w:r>
      <w:r>
        <w:t xml:space="preserve"> </w:t>
      </w:r>
      <w:r>
        <w:t xml:space="preserve">committing gets a crash where the operation would have given them a reason.</w:t>
      </w:r>
    </w:p>
    <w:p>
      <w:pPr>
        <w:pStyle w:val="BodyText"/>
      </w:pPr>
      <w:r>
        <w:t xml:space="preserve">The eighth,</w:t>
      </w:r>
      <w:r>
        <w:t xml:space="preserve"> </w:t>
      </w:r>
      <w:r>
        <w:rPr>
          <w:rStyle w:val="VerbatimChar"/>
        </w:rPr>
        <w:t xml:space="preserve">RT-K-008</w:t>
      </w:r>
      <w:r>
        <w:t xml:space="preserve">, was found differently from the other seven and the difference is the</w:t>
      </w:r>
      <w:r>
        <w:t xml:space="preserve"> </w:t>
      </w:r>
      <w:r>
        <w:t xml:space="preserve">methodological point of the whole family. The first seven came from suspicion about a surface. The</w:t>
      </w:r>
      <w:r>
        <w:t xml:space="preserve"> </w:t>
      </w:r>
      <w:r>
        <w:t xml:space="preserve">eighth came from</w:t>
      </w:r>
      <w:r>
        <w:t xml:space="preserve"> </w:t>
      </w:r>
      <w:r>
        <w:rPr>
          <w:b/>
          <w:bCs/>
        </w:rPr>
        <w:t xml:space="preserve">counting the population</w:t>
      </w:r>
      <w:r>
        <w:t xml:space="preserve">:</w:t>
      </w:r>
      <w:r>
        <w:t xml:space="preserve"> </w:t>
      </w:r>
      <w:r>
        <w:rPr>
          <w:rStyle w:val="VerbatimChar"/>
        </w:rPr>
        <w:t xml:space="preserve">INFO_Collect</w:t>
      </w:r>
      <w:r>
        <w:t xml:space="preserve"> </w:t>
      </w:r>
      <w:r>
        <w:t xml:space="preserve">was the one client-facing cost preview</w:t>
      </w:r>
      <w:r>
        <w:t xml:space="preserve"> </w:t>
      </w:r>
      <w:r>
        <w:t xml:space="preserve">in the entire tree named by no test at all, and it was identified by enumerating all of them and</w:t>
      </w:r>
      <w:r>
        <w:t xml:space="preserve"> </w:t>
      </w:r>
      <w:r>
        <w:t xml:space="preserve">subtracting, not by anyone noticing it. A sweep that stops when the suspicious cases are exhausted</w:t>
      </w:r>
      <w:r>
        <w:t xml:space="preserve"> </w:t>
      </w:r>
      <w:r>
        <w:t xml:space="preserve">stops before it reaches the case nobody suspected.</w:t>
      </w:r>
    </w:p>
    <w:p>
      <w:r>
        <w:pict>
          <v:rect style="width:0;height:1.5pt" o:hralign="center" o:hrstd="t" o:hr="t"/>
        </w:pict>
      </w:r>
    </w:p>
    <w:bookmarkEnd w:id="332"/>
    <w:bookmarkEnd w:id="333"/>
    <w:bookmarkStart w:id="334" w:name="tier-3-reach-sentinels-and-accounting"/>
    <w:p>
      <w:pPr>
        <w:pStyle w:val="Heading2"/>
      </w:pPr>
      <w:r>
        <w:t xml:space="preserve">Tier 3 — Reach, sentinels and accounting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defect</w:t>
            </w:r>
          </w:p>
        </w:tc>
      </w:tr>
      <w:tr>
        <w:tc>
          <w:tcPr/>
          <w:p>
            <w:pPr>
              <w:pStyle w:val="Compact"/>
            </w:pPr>
            <w:r>
              <w:rPr>
                <w:rStyle w:val="VerbatimChar"/>
              </w:rPr>
              <w:t xml:space="preserve">RT-B-001</w:t>
            </w:r>
          </w:p>
        </w:tc>
        <w:tc>
          <w:tcPr/>
          <w:p>
            <w:pPr>
              <w:pStyle w:val="Compact"/>
            </w:pPr>
            <w:r>
              <w:t xml:space="preserve">The inter-module gate, described as passing only for a caller that</w:t>
            </w:r>
            <w:r>
              <w:t xml:space="preserve"> </w:t>
            </w:r>
            <w:r>
              <w:rPr>
                <w:i/>
                <w:iCs/>
              </w:rPr>
              <w:t xml:space="preserve">is</w:t>
            </w:r>
            <w:r>
              <w:t xml:space="preserve"> </w:t>
            </w:r>
            <w:r>
              <w:t xml:space="preserve">a registered module, did not enforce that — undermining the claim that the orchestrator is the only supported path</w:t>
            </w:r>
          </w:p>
        </w:tc>
      </w:tr>
      <w:tr>
        <w:tc>
          <w:tcPr/>
          <w:p>
            <w:pPr>
              <w:pStyle w:val="Compact"/>
            </w:pPr>
            <w:r>
              <w:rPr>
                <w:rStyle w:val="VerbatimChar"/>
              </w:rPr>
              <w:t xml:space="preserve">RT-H-001</w:t>
            </w:r>
          </w:p>
        </w:tc>
        <w:tc>
          <w:tcPr/>
          <w:p>
            <w:pPr>
              <w:pStyle w:val="Compact"/>
            </w:pPr>
            <w:r>
              <w:t xml:space="preserve">The capability guarding the</w:t>
            </w:r>
            <w:r>
              <w:t xml:space="preserve"> </w:t>
            </w:r>
            <w:r>
              <w:rPr>
                <w:b/>
                <w:bCs/>
              </w:rPr>
              <w:t xml:space="preserve">no-slippage</w:t>
            </w:r>
            <w:r>
              <w:t xml:space="preserve"> </w:t>
            </w:r>
            <w:r>
              <w:t xml:space="preserve">swap path — the one a caller reaches by passing the</w:t>
            </w:r>
            <w:r>
              <w:t xml:space="preserve"> </w:t>
            </w:r>
            <w:r>
              <w:rPr>
                <w:rStyle w:val="VerbatimChar"/>
              </w:rPr>
              <w:t xml:space="preserve">-1.0</w:t>
            </w:r>
            <w:r>
              <w:t xml:space="preserve"> </w:t>
            </w:r>
            <w:r>
              <w:t xml:space="preserve">sentinel — did not constrain what it should</w:t>
            </w:r>
          </w:p>
        </w:tc>
      </w:tr>
      <w:tr>
        <w:tc>
          <w:tcPr/>
          <w:p>
            <w:pPr>
              <w:pStyle w:val="Compact"/>
            </w:pPr>
            <w:r>
              <w:rPr>
                <w:rStyle w:val="VerbatimChar"/>
              </w:rPr>
              <w:t xml:space="preserve">RT-H-002</w:t>
            </w:r>
          </w:p>
        </w:tc>
        <w:tc>
          <w:tcPr/>
          <w:p>
            <w:pPr>
              <w:pStyle w:val="Compact"/>
            </w:pPr>
            <w:r>
              <w:t xml:space="preserve">Slippage was unbounded</w:t>
            </w:r>
            <w:r>
              <w:t xml:space="preserve"> </w:t>
            </w:r>
            <w:r>
              <w:rPr>
                <w:b/>
                <w:bCs/>
              </w:rPr>
              <w:t xml:space="preserve">in both directions</w:t>
            </w:r>
            <w:r>
              <w:t xml:space="preserve">; the documented</w:t>
            </w:r>
            <w:r>
              <w:t xml:space="preserve"> </w:t>
            </w:r>
            <w:r>
              <w:rPr>
                <w:rStyle w:val="VerbatimChar"/>
              </w:rPr>
              <w:t xml:space="preserve">&lt;= 50</w:t>
            </w:r>
            <w:r>
              <w:t xml:space="preserve"> </w:t>
            </w:r>
            <w:r>
              <w:t xml:space="preserve">limit was UI policy, not a contract rule, so a forged bound could bypass the check entirely</w:t>
            </w:r>
          </w:p>
        </w:tc>
      </w:tr>
      <w:tr>
        <w:tc>
          <w:tcPr/>
          <w:p>
            <w:pPr>
              <w:pStyle w:val="Compact"/>
            </w:pPr>
            <w:r>
              <w:rPr>
                <w:rStyle w:val="VerbatimChar"/>
              </w:rPr>
              <w:t xml:space="preserve">RT-H-003</w:t>
            </w:r>
          </w:p>
        </w:tc>
        <w:tc>
          <w:tcPr/>
          <w:p>
            <w:pPr>
              <w:pStyle w:val="Compact"/>
            </w:pPr>
            <w:r>
              <w:t xml:space="preserve">A reader returns the</w:t>
            </w:r>
            <w:r>
              <w:t xml:space="preserve"> </w:t>
            </w:r>
            <w:r>
              <w:rPr>
                <w:rStyle w:val="VerbatimChar"/>
              </w:rPr>
              <w:t xml:space="preserve">"|"</w:t>
            </w:r>
            <w:r>
              <w:t xml:space="preserve"> </w:t>
            </w:r>
            <w:r>
              <w:t xml:space="preserve">sentinel when an autostake pair has no hot reward token —</w:t>
            </w:r>
            <w:r>
              <w:t xml:space="preserve"> </w:t>
            </w:r>
            <w:r>
              <w:rPr>
                <w:b/>
                <w:bCs/>
              </w:rPr>
              <w:t xml:space="preserve">nine of fifteen live pairs</w:t>
            </w:r>
            <w:r>
              <w:t xml:space="preserve"> </w:t>
            </w:r>
            <w:r>
              <w:t xml:space="preserve">were in that state — and callers treated the sentinel as an id</w:t>
            </w:r>
          </w:p>
        </w:tc>
      </w:tr>
      <w:tr>
        <w:tc>
          <w:tcPr/>
          <w:p>
            <w:pPr>
              <w:pStyle w:val="Compact"/>
            </w:pPr>
            <w:r>
              <w:rPr>
                <w:rStyle w:val="VerbatimChar"/>
              </w:rPr>
              <w:t xml:space="preserve">RT-I-001</w:t>
            </w:r>
          </w:p>
        </w:tc>
        <w:tc>
          <w:tcPr/>
          <w:p>
            <w:pPr>
              <w:pStyle w:val="Compact"/>
            </w:pPr>
            <w:r>
              <w:t xml:space="preserve">The gas station whitelists by reading the transaction’s top-level forms; one case pinned a</w:t>
            </w:r>
            <w:r>
              <w:t xml:space="preserve"> </w:t>
            </w:r>
            <w:r>
              <w:rPr>
                <w:b/>
                <w:bCs/>
              </w:rPr>
              <w:t xml:space="preserve">single</w:t>
            </w:r>
            <w:r>
              <w:t xml:space="preserve"> </w:t>
            </w:r>
            <w:r>
              <w:t xml:space="preserve">form, so appending others changed what was actually executed under a matched whitelist</w:t>
            </w:r>
          </w:p>
        </w:tc>
      </w:tr>
      <w:tr>
        <w:tc>
          <w:tcPr/>
          <w:p>
            <w:pPr>
              <w:pStyle w:val="Compact"/>
            </w:pPr>
            <w:r>
              <w:rPr>
                <w:rStyle w:val="VerbatimChar"/>
              </w:rPr>
              <w:t xml:space="preserve">RT-J-001</w:t>
            </w:r>
          </w:p>
        </w:tc>
        <w:tc>
          <w:tcPr/>
          <w:p>
            <w:pPr>
              <w:pStyle w:val="Compact"/>
            </w:pPr>
            <w:r>
              <w:t xml:space="preserve">A true fungible’s</w:t>
            </w:r>
            <w:r>
              <w:t xml:space="preserve"> </w:t>
            </w:r>
            <w:r>
              <w:rPr>
                <w:rStyle w:val="VerbatimChar"/>
              </w:rPr>
              <w:t xml:space="preserve">supply</w:t>
            </w:r>
            <w:r>
              <w:t xml:space="preserve"> </w:t>
            </w:r>
            <w:r>
              <w:t xml:space="preserve">and the sum of its account balances are written by</w:t>
            </w:r>
            <w:r>
              <w:t xml:space="preserve"> </w:t>
            </w:r>
            <w:r>
              <w:rPr>
                <w:b/>
                <w:bCs/>
              </w:rPr>
              <w:t xml:space="preserve">separate paths</w:t>
            </w:r>
            <w:r>
              <w:t xml:space="preserve">, so the protocol’s own accounting could diverge from itself</w:t>
            </w:r>
          </w:p>
        </w:tc>
      </w:tr>
      <w:tr>
        <w:tc>
          <w:tcPr/>
          <w:p>
            <w:pPr>
              <w:pStyle w:val="Compact"/>
            </w:pPr>
            <w:r>
              <w:rPr>
                <w:rStyle w:val="VerbatimChar"/>
              </w:rPr>
              <w:t xml:space="preserve">RT-F-001</w:t>
            </w:r>
          </w:p>
        </w:tc>
        <w:tc>
          <w:tcPr/>
          <w:p>
            <w:pPr>
              <w:pStyle w:val="Compact"/>
            </w:pPr>
            <w:r>
              <w:t xml:space="preserve">The multi-transaction liquidity recipe collected its</w:t>
            </w:r>
            <w:r>
              <w:t xml:space="preserve"> </w:t>
            </w:r>
            <w:r>
              <w:rPr>
                <w:b/>
                <w:bCs/>
              </w:rPr>
              <w:t xml:space="preserve">entire deterrent in step 0</w:t>
            </w:r>
            <w:r>
              <w:t xml:space="preserve">, then validated in step 1 that the pool had not moved since it quoted. A caller whose pool shifted between the two — which anybody else’s transaction can cause — paid in full for an operation that then refused. The griefing shape is that the</w:t>
            </w:r>
            <w:r>
              <w:t xml:space="preserve"> </w:t>
            </w:r>
            <w:r>
              <w:rPr>
                <w:i/>
                <w:iCs/>
              </w:rPr>
              <w:t xml:space="preserve">attacker</w:t>
            </w:r>
            <w:r>
              <w:t xml:space="preserve"> </w:t>
            </w:r>
            <w:r>
              <w:t xml:space="preserve">controls whether the</w:t>
            </w:r>
            <w:r>
              <w:t xml:space="preserve"> </w:t>
            </w:r>
            <w:r>
              <w:rPr>
                <w:i/>
                <w:iCs/>
              </w:rPr>
              <w:t xml:space="preserve">victim’s</w:t>
            </w:r>
            <w:r>
              <w:t xml:space="preserve"> </w:t>
            </w:r>
            <w:r>
              <w:t xml:space="preserve">already-paid transaction can complete</w:t>
            </w:r>
          </w:p>
        </w:tc>
      </w:tr>
    </w:tbl>
    <w:p>
      <w:r>
        <w:pict>
          <v:rect style="width:0;height:1.5pt" o:hralign="center" o:hrstd="t" o:hr="t"/>
        </w:pict>
      </w:r>
    </w:p>
    <w:bookmarkEnd w:id="334"/>
    <w:bookmarkEnd w:id="335"/>
    <w:bookmarkStart w:id="385" w:name="the-full-attack-register"/>
    <w:p>
      <w:pPr>
        <w:pStyle w:val="Heading1"/>
      </w:pPr>
      <w:r>
        <w:t xml:space="preserve">21. The full attack register</w:t>
      </w:r>
    </w:p>
    <w:p>
      <w:pPr>
        <w:pStyle w:val="FirstParagraph"/>
      </w:pPr>
      <w:r>
        <w:t xml:space="preserve">This chapter is</w:t>
      </w:r>
      <w:r>
        <w:t xml:space="preserve"> </w:t>
      </w:r>
      <w:r>
        <w:rPr>
          <w:b/>
          <w:bCs/>
        </w:rPr>
        <w:t xml:space="preserve">generated</w:t>
      </w:r>
      <w:r>
        <w:t xml:space="preserve"> </w:t>
      </w:r>
      <w:r>
        <w:t xml:space="preserve">from the attack files by</w:t>
      </w:r>
      <w:r>
        <w:t xml:space="preserve"> </w:t>
      </w:r>
      <w:r>
        <w:rPr>
          <w:rStyle w:val="VerbatimChar"/>
        </w:rPr>
        <w:t xml:space="preserve">REPL/tools/_auditbook.py</w:t>
      </w:r>
      <w:r>
        <w:t xml:space="preserve">. Every entry below is the header block of a test that runs in the gate – the same text the attack carries in source, not a summary written afterwards. If an attack is edited, retired or added, this chapter changes with it; it cannot describe a round that is no longer the one being run.</w:t>
      </w:r>
    </w:p>
    <w:p>
      <w:pPr>
        <w:pStyle w:val="BodyText"/>
      </w:pPr>
      <w:r>
        <w:rPr>
          <w:b/>
          <w:bCs/>
        </w:rPr>
        <w:t xml:space="preserve">38 attacks across 11 families. 20 found a defect and it was fixed; 18 were refused by the system as designed. None succeeded.</w:t>
      </w:r>
    </w:p>
    <w:p>
      <w:pPr>
        <w:pStyle w:val="BodyText"/>
      </w:pPr>
      <w:r>
        <w:t xml:space="preserve">Read</w:t>
      </w:r>
      <w:r>
        <w:t xml:space="preserve"> </w:t>
      </w:r>
      <w:r>
        <w:rPr>
          <w:i/>
          <w:iCs/>
        </w:rPr>
        <w:t xml:space="preserve">refused</w:t>
      </w:r>
      <w:r>
        <w:t xml:space="preserve"> </w:t>
      </w:r>
      <w:r>
        <w:t xml:space="preserve">carefully. It means the attack was turned away — which is the system working — and it is a weaker result than</w:t>
      </w:r>
      <w:r>
        <w:t xml:space="preserve"> </w:t>
      </w:r>
      <w:r>
        <w:rPr>
          <w:i/>
          <w:iCs/>
        </w:rPr>
        <w:t xml:space="preserve">fixed</w:t>
      </w:r>
      <w:r>
        <w:t xml:space="preserve">, not a stronger one: a refusal proves the door held against one attempt, while a fix proves something was actually wrong and is now not. Several refusals below were nonetheless expensive to obtain, because establishing that a refusal came from the gate under test, rather than from an unrelated check upstream of it, is the hard part of this discipline. Chapter 18 is about that problem.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fixed</w:t>
            </w:r>
          </w:p>
        </w:tc>
        <w:tc>
          <w:tcPr/>
          <w:p>
            <w:pPr>
              <w:pStyle w:val="Compact"/>
              <w:jc w:val="right"/>
            </w:pPr>
            <w:r>
              <w:t xml:space="preserve">refused</w:t>
            </w:r>
          </w:p>
        </w:tc>
      </w:tr>
      <w:tr>
        <w:tc>
          <w:tcPr/>
          <w:p>
            <w:pPr>
              <w:pStyle w:val="Compact"/>
            </w:pPr>
            <w:r>
              <w:rPr>
                <w:b/>
                <w:bCs/>
              </w:rPr>
              <w:t xml:space="preserve">A</w:t>
            </w:r>
            <w:r>
              <w:t xml:space="preserve"> </w:t>
            </w:r>
            <w:r>
              <w:t xml:space="preserve">— Arithmetic and value</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 bypass</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 and state</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 and denial of service</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Gas-station payable surface</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Ledger conservation</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Preview/execution divergence</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r>
        <w:tc>
          <w:tcPr/>
          <w:p>
            <w:pPr>
              <w:pStyle w:val="Compact"/>
            </w:pPr>
            <w:r>
              <w:rPr>
                <w:b/>
                <w:bCs/>
              </w:rPr>
              <w:t xml:space="preserve">total</w:t>
            </w:r>
          </w:p>
        </w:tc>
        <w:tc>
          <w:tcPr/>
          <w:p>
            <w:pPr>
              <w:pStyle w:val="Compact"/>
              <w:jc w:val="right"/>
            </w:pPr>
            <w:r>
              <w:rPr>
                <w:b/>
                <w:bCs/>
              </w:rPr>
              <w:t xml:space="preserve">38</w:t>
            </w:r>
          </w:p>
        </w:tc>
        <w:tc>
          <w:tcPr/>
          <w:p>
            <w:pPr>
              <w:pStyle w:val="Compact"/>
              <w:jc w:val="right"/>
            </w:pPr>
            <w:r>
              <w:rPr>
                <w:b/>
                <w:bCs/>
              </w:rPr>
              <w:t xml:space="preserve">20</w:t>
            </w:r>
          </w:p>
        </w:tc>
        <w:tc>
          <w:tcPr/>
          <w:p>
            <w:pPr>
              <w:pStyle w:val="Compact"/>
              <w:jc w:val="right"/>
            </w:pPr>
            <w:r>
              <w:rPr>
                <w:b/>
                <w:bCs/>
              </w:rPr>
              <w:t xml:space="preserve">18</w:t>
            </w:r>
          </w:p>
        </w:tc>
      </w:tr>
    </w:tbl>
    <w:bookmarkStart w:id="341" w:name="family-a-arithmetic-and-value"/>
    <w:p>
      <w:pPr>
        <w:pStyle w:val="Heading2"/>
      </w:pPr>
      <w:r>
        <w:t xml:space="preserve">Family A — Arithmetic and value</w:t>
      </w:r>
    </w:p>
    <w:bookmarkStart w:id="336" w:name="rt-a-001-fixed"/>
    <w:p>
      <w:pPr>
        <w:pStyle w:val="Heading3"/>
      </w:pPr>
      <w:r>
        <w:t xml:space="preserve">RT-A-001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adding standard liquidity is reachable through TWO live Talos client paths, and one of them does not charge the</w:t>
      </w:r>
      <w:r>
        <w:t xml:space="preserve"> </w:t>
      </w:r>
      <w:r>
        <w:rPr>
          <w:rStyle w:val="VerbatimChar"/>
        </w:rPr>
        <w:t xml:space="preserve">lp-churn</w:t>
      </w:r>
      <w:r>
        <w:t xml:space="preserve"> </w:t>
      </w:r>
      <w:r>
        <w:t xml:space="preserve">deterrent. If so, the deterrent is optional: a liquidity provider pays it only if they pick the more expensive door.</w:t>
      </w:r>
    </w:p>
    <w:p>
      <w:pPr>
        <w:pStyle w:val="BodyText"/>
      </w:pPr>
      <w:r>
        <w:rPr>
          <w:b/>
          <w:bCs/>
        </w:rPr>
        <w:t xml:space="preserve">How it was driven.</w:t>
      </w:r>
      <w:r>
        <w:t xml:space="preserve"> </w:t>
      </w:r>
      <w:r>
        <w:t xml:space="preserve">read the flat leg each route charges. The defpact’s step 0 bills NOTHING except its flat fee – it quotes the pool, yields, and collects – so the patron’s IGNIS delta across the starting transaction isolates that leg exactly. The single-tx route’s deterrent is read from the price table it bills through.</w:t>
      </w:r>
    </w:p>
    <w:p>
      <w:pPr>
        <w:pStyle w:val="BodyText"/>
      </w:pPr>
      <w:r>
        <w:rPr>
          <w:b/>
          <w:bCs/>
        </w:rPr>
        <w:t xml:space="preserve">What happened.</w:t>
      </w:r>
      <w:r>
        <w:t xml:space="preserve"> </w:t>
      </w:r>
      <w:r>
        <w:t xml:space="preserve">CONFIRMED, then FIXED. Measured exploit-first: the defpact door charged 53.0 (a flat literal 100.0 at this patron’s 0.53 discount) where the single-tx door’s deterrent is 1051.0 raw / 557.03 net – a 10.5x saving on the same operation on the same pool. Repaired in 20_MTX-SWP.pact; the assertions below now pin that both doors read one price table. The same gap was fixed in the Frozen and Sleeping twins at the same time.</w:t>
      </w:r>
    </w:p>
    <w:p>
      <w:pPr>
        <w:pStyle w:val="BlockText"/>
      </w:pPr>
      <w:r>
        <w:t xml:space="preserve">WHY THIS IS A REAL FINDING AND NOT A PRICING PREFERENCE.</w:t>
      </w:r>
      <w:r>
        <w:t xml:space="preserve"> </w:t>
      </w:r>
      <w:r>
        <w:rPr>
          <w:rStyle w:val="VerbatimChar"/>
        </w:rPr>
        <w:t xml:space="preserve">lp-churn</w:t>
      </w:r>
      <w:r>
        <w:t xml:space="preserve"> </w:t>
      </w:r>
      <w:r>
        <w:t xml:space="preserve">is a DETERRENT: its purpose is to make frequent add/remove cycling expensive, which protects the remaining liquidity providers from having the pool churned around them. A deterrent that can be declined is not a deterrent. And the cheaper door is the one the gas station subsidises. TS01-C3::SWP|C_AddLiquidity -&gt; SWPLC -&gt; UC_IgnisPrice</w:t>
      </w:r>
      <w:r>
        <w:t xml:space="preserve"> </w:t>
      </w:r>
      <w:r>
        <w:t xml:space="preserve">“…”</w:t>
      </w:r>
      <w:r>
        <w:t xml:space="preserve"> </w:t>
      </w:r>
      <w:r>
        <w:t xml:space="preserve">“lp-churn”</w:t>
      </w:r>
      <w:r>
        <w:t xml:space="preserve"> </w:t>
      </w:r>
      <w:r>
        <w:t xml:space="preserve">= 1051.0 TS01-CP::SWP|C_AddStandardLiquidity -&gt; MTX-SWP -&gt; a literal = 100.0 Both are</w:t>
      </w:r>
      <w:r>
        <w:t xml:space="preserve"> </w:t>
      </w:r>
      <w:r>
        <w:rPr>
          <w:rStyle w:val="VerbatimChar"/>
        </w:rPr>
        <w:t xml:space="preserve">P|UEV_IMC</w:t>
      </w:r>
      <w:r>
        <w:t xml:space="preserve">-gated Talos clients, so both are the supported path; this is not a matter of calling core directly.</w:t>
      </w:r>
      <w:r>
        <w:t xml:space="preserve"> </w:t>
      </w:r>
      <w:r>
        <w:rPr>
          <w:rStyle w:val="VerbatimChar"/>
        </w:rPr>
        <w:t xml:space="preserve">lp-churn</w:t>
      </w:r>
      <w:r>
        <w:t xml:space="preserve"> </w:t>
      </w:r>
      <w:r>
        <w:t xml:space="preserve">appears ZERO times in</w:t>
      </w:r>
      <w:r>
        <w:t xml:space="preserve"> </w:t>
      </w:r>
      <w:r>
        <w:rPr>
          <w:rStyle w:val="VerbatimChar"/>
        </w:rPr>
        <w:t xml:space="preserve">20_MTX-SWP.pact</w:t>
      </w:r>
      <w:r>
        <w:t xml:space="preserve">. The earlier repair that put every add-liquidity op onto</w:t>
      </w:r>
      <w:r>
        <w:t xml:space="preserve"> </w:t>
      </w:r>
      <w:r>
        <w:rPr>
          <w:rStyle w:val="VerbatimChar"/>
        </w:rPr>
        <w:t xml:space="preserve">UC_IgnisPrice</w:t>
      </w:r>
      <w:r>
        <w:t xml:space="preserve"> </w:t>
      </w:r>
      <w:r>
        <w:t xml:space="preserve">landed in</w:t>
      </w:r>
      <w:r>
        <w:t xml:space="preserve"> </w:t>
      </w:r>
      <w:r>
        <w:rPr>
          <w:rStyle w:val="VerbatimChar"/>
        </w:rPr>
        <w:t xml:space="preserve">18_SWPLC.pact</w:t>
      </w:r>
      <w:r>
        <w:t xml:space="preserve"> </w:t>
      </w:r>
      <w:r>
        <w:t xml:space="preserve">only, and nothing compared the two modules afterwards – the suite measured each route against ITS OWN preview, and both agreed with themselves. THAT IS THE GENERAL LESSON, and it is worth the paper: a preview-versus-charge check, however rigorous, cannot see this class. It asks</w:t>
      </w:r>
      <w:r>
        <w:t xml:space="preserve"> </w:t>
      </w:r>
      <w:r>
        <w:t xml:space="preserve">“does this route quote what it charges”</w:t>
      </w:r>
      <w:r>
        <w:t xml:space="preserve">, and both routes pass. The question nobody was asking is</w:t>
      </w:r>
      <w:r>
        <w:t xml:space="preserve"> </w:t>
      </w:r>
      <w:r>
        <w:t xml:space="preserve">“do two routes to the same operation charge the same”</w:t>
      </w:r>
      <w:r>
        <w:t xml:space="preserve">. ==== RT-A-001 - route around the lp-churn deterrent by picking the other Talos client · 01 · env-sigs (caps) ====</w:t>
      </w:r>
    </w:p>
    <w:bookmarkEnd w:id="336"/>
    <w:bookmarkStart w:id="337" w:name="rt-a-002-refused"/>
    <w:p>
      <w:pPr>
        <w:pStyle w:val="Heading3"/>
      </w:pPr>
      <w:r>
        <w:t xml:space="preserve">RT-A-002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this looks exactly like RT-A-001 from the outside, which is why it was chased.</w:t>
      </w:r>
      <w:r>
        <w:t xml:space="preserve"> </w:t>
      </w:r>
      <w:r>
        <w:rPr>
          <w:rStyle w:val="VerbatimChar"/>
        </w:rPr>
        <w:t xml:space="preserve">MTX|C_AddLiquidity</w:t>
      </w:r>
      <w:r>
        <w:t xml:space="preserve"> </w:t>
      </w:r>
      <w:r>
        <w:t xml:space="preserve">takes</w:t>
      </w:r>
      <w:r>
        <w:t xml:space="preserve"> </w:t>
      </w:r>
      <w:r>
        <w:rPr>
          <w:rStyle w:val="VerbatimChar"/>
        </w:rPr>
        <w:t xml:space="preserve">asymmetric-collection</w:t>
      </w:r>
      <w:r>
        <w:t xml:space="preserve"> </w:t>
      </w:r>
      <w:r>
        <w:t xml:space="preserve">and</w:t>
      </w:r>
      <w:r>
        <w:t xml:space="preserve"> </w:t>
      </w:r>
      <w:r>
        <w:rPr>
          <w:rStyle w:val="VerbatimChar"/>
        </w:rPr>
        <w:t xml:space="preserve">gaseous-collection</w:t>
      </w:r>
      <w:r>
        <w:t xml:space="preserve">, and the CORE picks them per door – the client only picks the door: C_AddStandardLiquidity -&gt; true true (asymmetry tax ON) C_AddIcedLiquidity -&gt; false true (asymmetry tax OFF) C_AddGlacialLiquidity -&gt; false false (neither tax) All three branches then call the IDENTICAL function with IDENTICAL arguments –</w:t>
      </w:r>
      <w:r>
        <w:t xml:space="preserve"> </w:t>
      </w:r>
      <w:r>
        <w:rPr>
          <w:rStyle w:val="VerbatimChar"/>
        </w:rPr>
        <w:t xml:space="preserve">ref-SWPL::XE_STOA-PID|AddLiquidity account swpair asymmetric-collection gaseous-collection stoa-pid ld clad</w:t>
      </w:r>
      <w:r>
        <w:t xml:space="preserve"> </w:t>
      </w:r>
      <w:r>
        <w:t xml:space="preserve">– differing only in which capability is acquired. And inside SWPL the flag gates nothing but TAX COLLECTION. So: same operation, two prices, caller picks. That is RT-A-001’s shape exactly. Worse,</w:t>
      </w:r>
      <w:r>
        <w:t xml:space="preserve"> </w:t>
      </w:r>
      <w:r>
        <w:rPr>
          <w:rStyle w:val="VerbatimChar"/>
        </w:rPr>
        <w:t xml:space="preserve">UEV_AddChilledLiquidity</w:t>
      </w:r>
      <w:r>
        <w:t xml:space="preserve"> </w:t>
      </w:r>
      <w:r>
        <w:t xml:space="preserve">enforces</w:t>
      </w:r>
      <w:r>
        <w:t xml:space="preserve"> </w:t>
      </w:r>
      <w:r>
        <w:t xml:space="preserve">“Chilled Liquidity can only be added when asymtric liquidity exists”</w:t>
      </w:r>
      <w:r>
        <w:t xml:space="preserve"> </w:t>
      </w:r>
      <w:r>
        <w:t xml:space="preserve">– so THE TWO DOORS THAT REQUIRE ASYMMETRY ARE EXACTLY THE TWO THAT DO NOT TAX IT.</w:t>
      </w:r>
    </w:p>
    <w:p>
      <w:pPr>
        <w:pStyle w:val="BodyText"/>
      </w:pPr>
      <w:r>
        <w:rPr>
          <w:b/>
          <w:bCs/>
        </w:rPr>
        <w:t xml:space="preserve">How it was driven.</w:t>
      </w:r>
      <w:r>
        <w:t xml:space="preserve"> </w:t>
      </w:r>
      <w:r>
        <w:t xml:space="preserve">drive the SAME asymmetric input through both doors and compare the IGNIS charged, then look for what the cheaper door takes instead.</w:t>
      </w:r>
    </w:p>
    <w:p>
      <w:pPr>
        <w:pStyle w:val="BodyText"/>
      </w:pPr>
      <w:r>
        <w:rPr>
          <w:b/>
          <w:bCs/>
        </w:rPr>
        <w:t xml:space="preserve">What happened.</w:t>
      </w:r>
      <w:r>
        <w:t xml:space="preserve"> </w:t>
      </w:r>
      <w:r>
        <w:t xml:space="preserve">REFUSED. The tax is not skipped, it is EXCHANGED FOR A LOCK. Step 2 of the pact reads (if (not asymmetric-collection) (ref-VST::C_Freeze SWP|SC_NAME account lp-id secondary) …) – so the doors that skip the asymmetry tax hand back FROZEN LP, locked in VST, while the Standard door hands back free LP. The provider pays in liquidity instead of IGNIS. A coherent product trade-off, not a bypass.</w:t>
      </w:r>
    </w:p>
    <w:p>
      <w:pPr>
        <w:pStyle w:val="BlockText"/>
      </w:pPr>
      <w:r>
        <w:t xml:space="preserve">WHY THIS BLOCK EXISTS ANYWAY. The two consequences of one flag –</w:t>
      </w:r>
      <w:r>
        <w:t xml:space="preserve"> </w:t>
      </w:r>
      <w:r>
        <w:t xml:space="preserve">“no tax”</w:t>
      </w:r>
      <w:r>
        <w:t xml:space="preserve"> </w:t>
      </w:r>
      <w:r>
        <w:t xml:space="preserve">and</w:t>
      </w:r>
      <w:r>
        <w:t xml:space="preserve"> </w:t>
      </w:r>
      <w:r>
        <w:t xml:space="preserve">“LP is frozen”</w:t>
      </w:r>
      <w:r>
        <w:t xml:space="preserve"> </w:t>
      </w:r>
      <w:r>
        <w:t xml:space="preserve">– live FORTY LINES AND ONE DEFPACT STEP APART, in different capabilities. The price and the thing paid for it are not visible together anywhere. If a future change ever removed or conditioned that freeze, the bypass would become real and nothing would notice, because no test asserts the two are coupled. This one does. ==== RT-A-002 - the door that requires asymmetry is the one that does not tax it · 01 · env-sigs (caps) ====</w:t>
      </w:r>
    </w:p>
    <w:bookmarkEnd w:id="337"/>
    <w:bookmarkStart w:id="338" w:name="rt-a-003-fixed"/>
    <w:p>
      <w:pPr>
        <w:pStyle w:val="Heading3"/>
      </w:pPr>
      <w:r>
        <w:t xml:space="preserve">RT-A-003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an ATS pool’s index is a SHARE PRICE –</w:t>
      </w:r>
      <w:r>
        <w:t xml:space="preserve"> </w:t>
      </w:r>
      <w:r>
        <w:rPr>
          <w:rStyle w:val="VerbatimChar"/>
        </w:rPr>
        <w:t xml:space="preserve">floor(resident-sum / rbt-supply, p)</w:t>
      </w:r>
      <w:r>
        <w:t xml:space="preserve"> </w:t>
      </w:r>
      <w:r>
        <w:t xml:space="preserve">– and</w:t>
      </w:r>
      <w:r>
        <w:t xml:space="preserve"> </w:t>
      </w:r>
      <w:r>
        <w:rPr>
          <w:rStyle w:val="VerbatimChar"/>
        </w:rPr>
        <w:t xml:space="preserve">URC_RBT</w:t>
      </w:r>
      <w:r>
        <w:t xml:space="preserve"> </w:t>
      </w:r>
      <w:r>
        <w:t xml:space="preserve">inverts it to price a deposit:</w:t>
      </w:r>
      <w:r>
        <w:t xml:space="preserve"> </w:t>
      </w:r>
      <w:r>
        <w:rPr>
          <w:rStyle w:val="VerbatimChar"/>
        </w:rPr>
        <w:t xml:space="preserve">floor(rt-amount / index, p-rbt)</w:t>
      </w:r>
      <w:r>
        <w:t xml:space="preserve">. This was entered looking for the classic vault-inflation attack (tiny genesis supply, then donate to inflate the price against later depositors). Audit finding #11M already bounded the KickStart RATIO to [0.1, 100.0] for exactly that reason, and the RBT’s 24-decimal precision makes the remaining rounding loss (index x 10^-24 per coil) uneconomic to chase. But the same expression has a SINGULARITY the bound does not cover:</w:t>
      </w:r>
      <w:r>
        <w:t xml:space="preserve"> </w:t>
      </w:r>
      <w:r>
        <w:rPr>
          <w:rStyle w:val="VerbatimChar"/>
        </w:rPr>
        <w:t xml:space="preserve">index = 0</w:t>
      </w:r>
      <w:r>
        <w:t xml:space="preserve">, which is a reachable live state – any pool whose reward-bearing token has supply MINTED OUTSIDE THE POOL reads resident-sum 0 against a positive rbt-supply. Five such pools exist at deploy (the AOZ primal assets).</w:t>
      </w:r>
    </w:p>
    <w:p>
      <w:pPr>
        <w:pStyle w:val="BodyText"/>
      </w:pPr>
      <w:r>
        <w:rPr>
          <w:b/>
          <w:bCs/>
        </w:rPr>
        <w:t xml:space="preserve">How it was driven.</w:t>
      </w:r>
      <w:r>
        <w:t xml:space="preserve"> </w:t>
      </w:r>
      <w:r>
        <w:t xml:space="preserve">measure the state first rather than assume it, then drive the real client entrypoint</w:t>
      </w:r>
      <w:r>
        <w:t xml:space="preserve"> </w:t>
      </w:r>
      <w:r>
        <w:rPr>
          <w:rStyle w:val="VerbatimChar"/>
        </w:rPr>
        <w:t xml:space="preserve">TS01-C2::ATS|C_Coil</w:t>
      </w:r>
      <w:r>
        <w:t xml:space="preserve"> </w:t>
      </w:r>
      <w:r>
        <w:t xml:space="preserve">into it, and pin the refusal BY MESSAGE. The control is the SIBLING op:</w:t>
      </w:r>
      <w:r>
        <w:t xml:space="preserve"> </w:t>
      </w:r>
      <w:r>
        <w:rPr>
          <w:rStyle w:val="VerbatimChar"/>
        </w:rPr>
        <w:t xml:space="preserve">ATS|C_Fuel</w:t>
      </w:r>
      <w:r>
        <w:t xml:space="preserve"> </w:t>
      </w:r>
      <w:r>
        <w:t xml:space="preserve">guards this identical state deliberately and says so.</w:t>
      </w:r>
    </w:p>
    <w:p>
      <w:pPr>
        <w:pStyle w:val="BodyText"/>
      </w:pPr>
      <w:r>
        <w:rPr>
          <w:b/>
          <w:bCs/>
        </w:rPr>
        <w:t xml:space="preserve">What happened.</w:t>
      </w:r>
      <w:r>
        <w:t xml:space="preserve"> </w:t>
      </w:r>
      <w:r>
        <w:t xml:space="preserve">CONFIRMED, then FIXED. The inflation attack itself is REFUSED on economics – at 24 decimals the per-coil rounding loss is index x 10^-24, so moving a real pool would take ~10^24 times its own supply in donated tokens. The SINGULARITY was live:</w:t>
      </w:r>
      <w:r>
        <w:t xml:space="preserve"> </w:t>
      </w:r>
      <w:r>
        <w:rPr>
          <w:rStyle w:val="VerbatimChar"/>
        </w:rPr>
        <w:t xml:space="preserve">ATS|C_Coil</w:t>
      </w:r>
      <w:r>
        <w:t xml:space="preserve"> </w:t>
      </w:r>
      <w:r>
        <w:t xml:space="preserve">into a zero-index pool died with</w:t>
      </w:r>
      <w:r>
        <w:t xml:space="preserve"> </w:t>
      </w:r>
      <w:r>
        <w:t xml:space="preserve">“Arithmetic exception: div by zero, decimal”</w:t>
      </w:r>
      <w:r>
        <w:t xml:space="preserve">, through the real Talos client, on a pool that exists at deploy. The same call on the sibling op was refused cleanly by name. Repaired in 08_ATS.pact by enforcing (&gt; index 0.0) inside</w:t>
      </w:r>
      <w:r>
        <w:t xml:space="preserve"> </w:t>
      </w:r>
      <w:r>
        <w:rPr>
          <w:rStyle w:val="VerbatimChar"/>
        </w:rPr>
        <w:t xml:space="preserve">URC_RBT</w:t>
      </w:r>
      <w:r>
        <w:t xml:space="preserve"> </w:t>
      </w:r>
      <w:r>
        <w:t xml:space="preserve">– the function that actually divides, and the one the INFO previews share, so a quote for an impossible coil now refuses in the same words instead of throwing. A healthy pool still prices normally.</w:t>
      </w:r>
    </w:p>
    <w:p>
      <w:pPr>
        <w:pStyle w:val="BlockText"/>
      </w:pPr>
      <w:r>
        <w:t xml:space="preserve">WHY THE SIBLING IS THE WHOLE POINT.</w:t>
      </w:r>
      <w:r>
        <w:t xml:space="preserve"> </w:t>
      </w:r>
      <w:r>
        <w:rPr>
          <w:rStyle w:val="VerbatimChar"/>
        </w:rPr>
        <w:t xml:space="preserve">ATSU|C&gt;FUEL</w:t>
      </w:r>
      <w:r>
        <w:t xml:space="preserve"> </w:t>
      </w:r>
      <w:r>
        <w:t xml:space="preserve">carries (enforce (&gt;= index 0.1)</w:t>
      </w:r>
      <w:r>
        <w:t xml:space="preserve"> </w:t>
      </w:r>
      <w:r>
        <w:t xml:space="preserve">“Fueling requires an ATS-Pair Index of at least 0.1”</w:t>
      </w:r>
      <w:r>
        <w:t xml:space="preserve">) and its comment block is unusually careful – it was REWORDED on 2026-09-13 precisely so a caller whose index is 0.05 is not told something untrue about their own pair. That much thought went into the message of one guard, while</w:t>
      </w:r>
      <w:r>
        <w:t xml:space="preserve"> </w:t>
      </w:r>
      <w:r>
        <w:rPr>
          <w:rStyle w:val="VerbatimChar"/>
        </w:rPr>
        <w:t xml:space="preserve">ATSU|C&gt;COIL</w:t>
      </w:r>
      <w:r>
        <w:t xml:space="preserve"> </w:t>
      </w:r>
      <w:r>
        <w:t xml:space="preserve">– the op an ordinary user actually reaches – has NO index check at all and dies inside the arithmetic. The guard was not missing because the state was unknown. It was missing on the door nobody looked at.</w:t>
      </w:r>
    </w:p>
    <w:bookmarkEnd w:id="338"/>
    <w:bookmarkStart w:id="339" w:name="rt-a-004-refused"/>
    <w:p>
      <w:pPr>
        <w:pStyle w:val="Heading3"/>
      </w:pPr>
      <w:r>
        <w:t xml:space="preserve">RT-A-004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rPr>
          <w:rStyle w:val="VerbatimChar"/>
        </w:rPr>
        <w:t xml:space="preserve">UDC_SpawnSmartSwapSlippageBounds</w:t>
      </w:r>
      <w:r>
        <w:t xml:space="preserve"> </w:t>
      </w:r>
      <w:r>
        <w:t xml:space="preserve">quotes an expected output from the reserves AS THEY ARE WHEN IT RUNS, and the bound is then carried into</w:t>
      </w:r>
      <w:r>
        <w:t xml:space="preserve"> </w:t>
      </w:r>
      <w:r>
        <w:rPr>
          <w:rStyle w:val="VerbatimChar"/>
        </w:rPr>
        <w:t xml:space="preserve">CC_SmartSwapWithSlippage</w:t>
      </w:r>
      <w:r>
        <w:t xml:space="preserve"> </w:t>
      </w:r>
      <w:r>
        <w:t xml:space="preserve">as plain data. If nothing re-checks it against live reserves at EXECUTION time, any trade landing in between settles the quoted swap at the worse rate – the back half of a sandwich, whose cost to the attacker is an ordinary trade.</w:t>
      </w:r>
    </w:p>
    <w:p>
      <w:pPr>
        <w:pStyle w:val="BodyText"/>
      </w:pPr>
      <w:r>
        <w:rPr>
          <w:b/>
          <w:bCs/>
        </w:rPr>
        <w:t xml:space="preserve">How it was driven.</w:t>
      </w:r>
      <w:r>
        <w:t xml:space="preserve"> </w:t>
      </w:r>
      <w:r>
        <w:t xml:space="preserve">the quote is bound EAGERLY in the</w:t>
      </w:r>
      <w:r>
        <w:t xml:space="preserve"> </w:t>
      </w:r>
      <w:r>
        <w:rPr>
          <w:rStyle w:val="VerbatimChar"/>
        </w:rPr>
        <w:t xml:space="preserve">let</w:t>
      </w:r>
      <w:r>
        <w:t xml:space="preserve">, so it is taken before anything else in the block and is genuinely stale by the time the body runs. A swap in the same direction then moves the price. The quoted swap is then executed carrying the pre-move bound. The mover here is the same account, for fixture reasons – the guard under test is indifferent to WHO moved the price, only to whether execution re-reads the reserves.</w:t>
      </w:r>
    </w:p>
    <w:p>
      <w:pPr>
        <w:pStyle w:val="BodyText"/>
      </w:pPr>
      <w:r>
        <w:rPr>
          <w:b/>
          <w:bCs/>
        </w:rPr>
        <w:t xml:space="preserve">What happened.</w:t>
      </w:r>
      <w:r>
        <w:t xml:space="preserve"> </w:t>
      </w:r>
      <w:r>
        <w:t xml:space="preserve">REFUSED.</w:t>
      </w:r>
      <w:r>
        <w:t xml:space="preserve"> </w:t>
      </w:r>
      <w:r>
        <w:rPr>
          <w:rStyle w:val="VerbatimChar"/>
        </w:rPr>
        <w:t xml:space="preserve">UC_SlippageMinMax</w:t>
      </w:r>
      <w:r>
        <w:t xml:space="preserve"> </w:t>
      </w:r>
      <w:r>
        <w:t xml:space="preserve">derives the floor from the caller's OWN quoted expected output, and</w:t>
      </w:r>
      <w:r>
        <w:t xml:space="preserve"> </w:t>
      </w:r>
      <w:r>
        <w:rPr>
          <w:rStyle w:val="VerbatimChar"/>
        </w:rPr>
        <w:t xml:space="preserve">19_SWPU.pact</w:t>
      </w:r>
      <w:r>
        <w:t xml:space="preserve"> </w:t>
      </w:r>
      <w:r>
        <w:t xml:space="preserve">checks</w:t>
      </w:r>
      <w:r>
        <w:t xml:space="preserve"> </w:t>
      </w:r>
      <w:r>
        <w:rPr>
          <w:rStyle w:val="VerbatimChar"/>
        </w:rPr>
        <w:t xml:space="preserve">(&gt;= feeless-final min)</w:t>
      </w:r>
      <w:r>
        <w:t xml:space="preserve"> </w:t>
      </w:r>
      <w:r>
        <w:t xml:space="preserve">against live reserves at execution – the source calls it</w:t>
      </w:r>
      <w:r>
        <w:t xml:space="preserve"> </w:t>
      </w:r>
      <w:r>
        <w:t xml:space="preserve">“the real protection this whole check exists for”</w:t>
      </w:r>
      <w:r>
        <w:t xml:space="preserve">.</w:t>
      </w:r>
    </w:p>
    <w:p>
      <w:pPr>
        <w:pStyle w:val="BlockText"/>
      </w:pPr>
      <w:r>
        <w:t xml:space="preserve">WHY THIS BLOCK EXISTS AT ALL. That floor had NO witness before 2026-09-17. The only tests naming</w:t>
      </w:r>
      <w:r>
        <w:t xml:space="preserve"> </w:t>
      </w:r>
      <w:r>
        <w:t xml:space="preserve">“out of Slippage bounds”</w:t>
      </w:r>
      <w:r>
        <w:t xml:space="preserve"> </w:t>
      </w:r>
      <w:r>
        <w:t xml:space="preserve">are the #26M pair in</w:t>
      </w:r>
      <w:r>
        <w:t xml:space="preserve"> </w:t>
      </w:r>
      <w:r>
        <w:rPr>
          <w:rStyle w:val="VerbatimChar"/>
        </w:rPr>
        <w:t xml:space="preserve">[6.2+3]_DPTF-SWP_Issuance-Only.repl</w:t>
      </w:r>
      <w:r>
        <w:t xml:space="preserve">, and BOTH assert the message must NOT appear – positive slippage is deliberately allowed, matching every major AMM. So the most important economic guard in the AMM was asserted only in the direction that proves it stays quiet. Deleting</w:t>
      </w:r>
      <w:r>
        <w:t xml:space="preserve"> </w:t>
      </w:r>
      <w:r>
        <w:rPr>
          <w:rStyle w:val="VerbatimChar"/>
        </w:rPr>
        <w:t xml:space="preserve">(&gt;= feeless-final min)</w:t>
      </w:r>
      <w:r>
        <w:t xml:space="preserve"> </w:t>
      </w:r>
      <w:r>
        <w:t xml:space="preserve">would have turned nothing in this tree red.</w:t>
      </w:r>
    </w:p>
    <w:bookmarkEnd w:id="339"/>
    <w:bookmarkStart w:id="340" w:name="rt-a-005-fixed"/>
    <w:p>
      <w:pPr>
        <w:pStyle w:val="Heading3"/>
      </w:pPr>
      <w:r>
        <w:t xml:space="preserve">RT-A-005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 swap refused by the slippage floor should tell the caller it was refused. Found while root-causing G-46: the smart-swap door faulted LOUDLY on a refused swap (</w:t>
      </w:r>
      <w:r>
        <w:rPr>
          <w:rStyle w:val="VerbatimChar"/>
        </w:rPr>
        <w:t xml:space="preserve">Array index out of bounds</w:t>
      </w:r>
      <w:r>
        <w:t xml:space="preserve">), which raised the question of what the single- and multi-swap doors – carrying the identical soft-fail payload – do instead.</w:t>
      </w:r>
    </w:p>
    <w:p>
      <w:pPr>
        <w:pStyle w:val="BodyText"/>
      </w:pPr>
      <w:r>
        <w:rPr>
          <w:b/>
          <w:bCs/>
        </w:rPr>
        <w:t xml:space="preserve">How it was driven.</w:t>
      </w:r>
      <w:r>
        <w:t xml:space="preserve"> </w:t>
      </w:r>
      <w:r>
        <w:t xml:space="preserve">drive</w:t>
      </w:r>
      <w:r>
        <w:t xml:space="preserve"> </w:t>
      </w:r>
      <w:r>
        <w:rPr>
          <w:rStyle w:val="VerbatimChar"/>
        </w:rPr>
        <w:t xml:space="preserve">SWP|C_SingleSwapWithSlippage</w:t>
      </w:r>
      <w:r>
        <w:t xml:space="preserve"> </w:t>
      </w:r>
      <w:r>
        <w:t xml:space="preserve">with an unreachable expected output (1,000,000) so the floor must refuse, then read the returned string and both trader balances. Not an adversarial input: this is the ORDINARY refusal path, and the finding is what the protocol SAYS when it refuses.</w:t>
      </w:r>
    </w:p>
    <w:p>
      <w:pPr>
        <w:pStyle w:val="BodyText"/>
      </w:pPr>
      <w:r>
        <w:rPr>
          <w:b/>
          <w:bCs/>
        </w:rPr>
        <w:t xml:space="preserve">What happened.</w:t>
      </w:r>
      <w:r>
        <w:t xml:space="preserve"> </w:t>
      </w:r>
      <w:r>
        <w:t xml:space="preserve">FIXED. On shipped code it answered</w:t>
      </w:r>
      <w:r>
        <w:t xml:space="preserve"> </w:t>
      </w:r>
      <w:r>
        <w:t xml:space="preserve">“Succesfully swapped input(s) to</w:t>
      </w:r>
      <w:r>
        <w:t xml:space="preserve"> </w:t>
      </w:r>
      <w:r>
        <w:t xml:space="preserve">”</w:t>
      </w:r>
      <w:r>
        <w:t xml:space="preserve">, committed, and emitted a swap event, having moved nothing.</w:t>
      </w:r>
    </w:p>
    <w:p>
      <w:pPr>
        <w:pStyle w:val="BodyText"/>
      </w:pPr>
      <w:r>
        <w:rPr>
          <w:b/>
          <w:bCs/>
        </w:rPr>
        <w:t xml:space="preserve">The Defect.</w:t>
      </w:r>
      <w:r>
        <w:t xml:space="preserve"> </w:t>
      </w:r>
      <w:r>
        <w:rPr>
          <w:rStyle w:val="VerbatimChar"/>
        </w:rPr>
        <w:t xml:space="preserve">SWPU</w:t>
      </w:r>
      <w:r>
        <w:t xml:space="preserve">’s slippage floor SOFT-FAILS – it RETURNS a one-element cumulator carrying the exceed-message instead of raising. On the smart-swap door the success payload has four elements, so</w:t>
      </w:r>
      <w:r>
        <w:t xml:space="preserve"> </w:t>
      </w:r>
      <w:r>
        <w:rPr>
          <w:rStyle w:val="VerbatimChar"/>
        </w:rPr>
        <w:t xml:space="preserve">(at 3 out)</w:t>
      </w:r>
      <w:r>
        <w:t xml:space="preserve"> </w:t>
      </w:r>
      <w:r>
        <w:t xml:space="preserve">on a refusal raised</w:t>
      </w:r>
      <w:r>
        <w:t xml:space="preserve"> </w:t>
      </w:r>
      <w:r>
        <w:rPr>
          <w:rStyle w:val="VerbatimChar"/>
        </w:rPr>
        <w:t xml:space="preserve">Array index out of bounds</w:t>
      </w:r>
      <w:r>
        <w:t xml:space="preserve"> </w:t>
      </w:r>
      <w:r>
        <w:t xml:space="preserve">(G-46, fixed). On THESE doors the success payload is also ONE element –</w:t>
      </w:r>
      <w:r>
        <w:t xml:space="preserve"> </w:t>
      </w:r>
      <w:r>
        <w:rPr>
          <w:rStyle w:val="VerbatimChar"/>
        </w:rPr>
        <w:t xml:space="preserve">[o-id-netto]</w:t>
      </w:r>
      <w:r>
        <w:t xml:space="preserve">, a decimal – so</w:t>
      </w:r>
      <w:r>
        <w:t xml:space="preserve"> </w:t>
      </w:r>
      <w:r>
        <w:rPr>
          <w:rStyle w:val="VerbatimChar"/>
        </w:rPr>
        <w:t xml:space="preserve">(at 0 out)</w:t>
      </w:r>
      <w:r>
        <w:t xml:space="preserve"> </w:t>
      </w:r>
      <w:r>
        <w:t xml:space="preserve">did not fault. It silently interpolated the refusal text into a sentence beginning</w:t>
      </w:r>
      <w:r>
        <w:t xml:space="preserve"> </w:t>
      </w:r>
      <w:r>
        <w:t xml:space="preserve">“Succesfully swapped”</w:t>
      </w:r>
      <w:r>
        <w:t xml:space="preserve">.</w:t>
      </w:r>
    </w:p>
    <w:p>
      <w:pPr>
        <w:pStyle w:val="BodyText"/>
      </w:pPr>
      <w:r>
        <w:rPr>
          <w:b/>
          <w:bCs/>
        </w:rPr>
        <w:t xml:space="preserve">Why Length Cannot Fix It.</w:t>
      </w:r>
      <w:r>
        <w:t xml:space="preserve"> </w:t>
      </w:r>
      <w:r>
        <w:t xml:space="preserve">on this door BOTH payloads are one element. The refusal is a string, the success a decimal, so the TYPE is the only discriminator – which is why the repair here differs from G-46’s</w:t>
      </w:r>
      <w:r>
        <w:t xml:space="preserve"> </w:t>
      </w:r>
      <w:r>
        <w:rPr>
          <w:rStyle w:val="VerbatimChar"/>
        </w:rPr>
        <w:t xml:space="preserve">(= (length out) 4)</w:t>
      </w:r>
      <w:r>
        <w:t xml:space="preserve"> </w:t>
      </w:r>
      <w:r>
        <w:t xml:space="preserve">even though the cause is shared.</w:t>
      </w:r>
    </w:p>
    <w:p>
      <w:pPr>
        <w:pStyle w:val="BlockText"/>
      </w:pPr>
      <w:r>
        <w:t xml:space="preserve">Measured on shipped code before the fix, verbatim:</w:t>
      </w:r>
      <w:r>
        <w:t xml:space="preserve"> </w:t>
      </w:r>
      <w:r>
        <w:t xml:space="preserve">“Succesfully swapped input(s) to Expected Output of 2366.80… out of Slippage bounds min of 990000.0 - max of 1010000.0 OURO-98c486052a51”</w:t>
      </w:r>
      <w:r>
        <w:t xml:space="preserve"> </w:t>
      </w:r>
      <w:r>
        <w:t xml:space="preserve">The transaction COMMITS. The swap</w:t>
      </w:r>
      <w:r>
        <w:t xml:space="preserve"> </w:t>
      </w:r>
      <w:r>
        <w:rPr>
          <w:rStyle w:val="VerbatimChar"/>
        </w:rPr>
        <w:t xml:space="preserve">@event</w:t>
      </w:r>
      <w:r>
        <w:t xml:space="preserve"> </w:t>
      </w:r>
      <w:r>
        <w:t xml:space="preserve">has already fired – it sits on the</w:t>
      </w:r>
      <w:r>
        <w:t xml:space="preserve"> </w:t>
      </w:r>
      <w:r>
        <w:rPr>
          <w:rStyle w:val="VerbatimChar"/>
        </w:rPr>
        <w:t xml:space="preserve">with-capability</w:t>
      </w:r>
      <w:r>
        <w:t xml:space="preserve">, ahead of the floor check – so an off-chain indexer sees a swap event and a success string for a swap that never happened. Zero in, zero out. THE ASSERTION THAT IS THE REGRESSION is the second one. Before the fix</w:t>
      </w:r>
      <w:r>
        <w:t xml:space="preserve"> </w:t>
      </w:r>
      <w:r>
        <w:rPr>
          <w:rStyle w:val="VerbatimChar"/>
        </w:rPr>
        <w:t xml:space="preserve">(contains "Succesfully" result)</w:t>
      </w:r>
      <w:r>
        <w:t xml:space="preserve"> </w:t>
      </w:r>
      <w:r>
        <w:t xml:space="preserve">was TRUE on a swap that moved nothing. Everything else here would have passed on the defective code.</w:t>
      </w:r>
    </w:p>
    <w:bookmarkEnd w:id="340"/>
    <w:bookmarkEnd w:id="341"/>
    <w:bookmarkStart w:id="344" w:name="family-b-permissionless-reach"/>
    <w:p>
      <w:pPr>
        <w:pStyle w:val="Heading2"/>
      </w:pPr>
      <w:r>
        <w:t xml:space="preserve">Family B — Permissionless reach</w:t>
      </w:r>
    </w:p>
    <w:bookmarkStart w:id="342" w:name="rt-b-001-fixed"/>
    <w:p>
      <w:pPr>
        <w:pStyle w:val="Heading3"/>
      </w:pPr>
      <w:r>
        <w:t xml:space="preserve">RT-B-001 · FIXED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rPr>
          <w:rStyle w:val="VerbatimChar"/>
        </w:rPr>
        <w:t xml:space="preserve">P|UEV_IMC</w:t>
      </w:r>
      <w:r>
        <w:t xml:space="preserve"> </w:t>
      </w:r>
      <w:r>
        <w:t xml:space="preserve">is described as an INTER-MODULE gate – it should pass only for a caller that IS a registered module, which is what makes</w:t>
      </w:r>
      <w:r>
        <w:t xml:space="preserve"> </w:t>
      </w:r>
      <w:r>
        <w:t xml:space="preserve">“Talos is the only supported client path”</w:t>
      </w:r>
      <w:r>
        <w:t xml:space="preserve"> </w:t>
      </w:r>
      <w:r>
        <w:t xml:space="preserve">true. But the genesis sequence registers the MASTER KEYSET itself as a DALOS policy. If that is live, a key holder satisfies the gate without being a module at all, reaches DALOS core ops directly, and – because IGNIS is collected in Talos and this route never enters it – pays NOTHING.</w:t>
      </w:r>
    </w:p>
    <w:p>
      <w:pPr>
        <w:pStyle w:val="BodyText"/>
      </w:pPr>
      <w:r>
        <w:rPr>
          <w:b/>
          <w:bCs/>
        </w:rPr>
        <w:t xml:space="preserve">How it was driven.</w:t>
      </w:r>
      <w:r>
        <w:t xml:space="preserve"> </w:t>
      </w:r>
      <w:r>
        <w:t xml:space="preserve">call</w:t>
      </w:r>
      <w:r>
        <w:t xml:space="preserve"> </w:t>
      </w:r>
      <w:r>
        <w:rPr>
          <w:rStyle w:val="VerbatimChar"/>
        </w:rPr>
        <w:t xml:space="preserve">DALOS::A_SetIgnisSourcePrice</w:t>
      </w:r>
      <w:r>
        <w:t xml:space="preserve"> </w:t>
      </w:r>
      <w:r>
        <w:t xml:space="preserve">straight at core, twice: once signed by an ordinary user, once by the master key. Measure the price AND the IGNIS charged.</w:t>
      </w:r>
    </w:p>
    <w:p>
      <w:pPr>
        <w:pStyle w:val="BodyText"/>
      </w:pPr>
      <w:r>
        <w:rPr>
          <w:b/>
          <w:bCs/>
        </w:rPr>
        <w:t xml:space="preserve">What happened.</w:t>
      </w:r>
      <w:r>
        <w:t xml:space="preserve"> </w:t>
      </w:r>
      <w:r>
        <w:t xml:space="preserve">CONFIRMED as measured – the master key executed the op and was charged 0.0000 – and then CORRECTED on review, which changed what the finding IS rather than whether it was real.</w:t>
      </w:r>
    </w:p>
    <w:p>
      <w:pPr>
        <w:pStyle w:val="BodyText"/>
      </w:pPr>
      <w:r>
        <w:rPr>
          <w:b/>
          <w:bCs/>
        </w:rPr>
        <w:t xml:space="preserve">On The Status Field.</w:t>
      </w:r>
      <w:r>
        <w:t xml:space="preserve"> </w:t>
      </w:r>
      <w:r>
        <w:t xml:space="preserve">this reads FIXED, and it read SUCCEEDED when first measured. The field takes one value and the honest one is the CURRENT state; the history is kept in full below, including the part where this report described the finding more broadly than the evidence supported.</w:t>
      </w:r>
    </w:p>
    <w:p>
      <w:pPr>
        <w:pStyle w:val="BodyText"/>
      </w:pPr>
      <w:r>
        <w:rPr>
          <w:b/>
          <w:bCs/>
        </w:rPr>
        <w:t xml:space="preserve">What This Block Asserts Now.</w:t>
      </w:r>
      <w:r>
        <w:t xml:space="preserve"> </w:t>
      </w:r>
      <w:r>
        <w:t xml:space="preserve">the attack, re-run, and refused. The bound the original finding established still holds and is still worth stating – the same key could never operate the collector against a third party, because</w:t>
      </w:r>
      <w:r>
        <w:t xml:space="preserve"> </w:t>
      </w:r>
      <w:r>
        <w:rPr>
          <w:rStyle w:val="VerbatimChar"/>
        </w:rPr>
        <w:t xml:space="preserve">IGNIS::XE_CollectIgnis</w:t>
      </w:r>
      <w:r>
        <w:t xml:space="preserve"> </w:t>
      </w:r>
      <w:r>
        <w:t xml:space="preserve">enforces the payer’s own ownership.</w:t>
      </w:r>
      <w:r>
        <w:t xml:space="preserve"> </w:t>
      </w:r>
      <w:r>
        <w:rPr>
          <w:i/>
          <w:iCs/>
        </w:rPr>
        <w:t xml:space="preserve">Skipping your own toll needs nobody else’s signature; charging someone else’s does.</w:t>
      </w:r>
      <w:r>
        <w:t xml:space="preserve"> </w:t>
      </w:r>
      <w:r>
        <w:t xml:space="preserve">The reachable damage was unbilled ADMIN activity, never drained users. Now it is neither. ==== RT-B-001 - reach a sovereign admin op without Talos, and pay nothing · 01 · env-sigs (caps) ====</w:t>
      </w:r>
    </w:p>
    <w:p>
      <w:pPr>
        <w:pStyle w:val="BlockText"/>
      </w:pPr>
      <w:r>
        <w:t xml:space="preserve">THE CORRECTION, and it is the part worth publishing. The registration that produced this lives at REPL/Stage_01/[2.1]_Dalos.repl (a TEST FIXTURE) and NOWHERE else in the repository – in particular, in no genesis payload. The DEPLOYED system never had this exception. This block was reporting a live hole in CLAUDE.md’s</w:t>
      </w:r>
      <w:r>
        <w:t xml:space="preserve"> </w:t>
      </w:r>
      <w:r>
        <w:t xml:space="preserve">“only supported client path”</w:t>
      </w:r>
      <w:r>
        <w:t xml:space="preserve"> </w:t>
      </w:r>
      <w:r>
        <w:t xml:space="preserve">sentence; there was no hole. There was something else, and it is not obviously less serious: An audit harness that grants itself a privilege the real system withholds will certify behaviour nobody can reach. It was load-bearing, too. Five guard-type assertions in [2.1] called</w:t>
      </w:r>
      <w:r>
        <w:t xml:space="preserve"> </w:t>
      </w:r>
      <w:r>
        <w:rPr>
          <w:rStyle w:val="VerbatimChar"/>
        </w:rPr>
        <w:t xml:space="preserve">ref-DALOS::C_Rotate*</w:t>
      </w:r>
      <w:r>
        <w:t xml:space="preserve"> </w:t>
      </w:r>
      <w:r>
        <w:t xml:space="preserve">directly while being LABELLED with the Talos entrypoint names. They passed only because of this registration, and removing it made them – and only them, out of 21,732 assertions – go red. They now run through Talos at</w:t>
      </w:r>
      <w:r>
        <w:t xml:space="preserve"> </w:t>
      </w:r>
      <w:r>
        <w:rPr>
          <w:rStyle w:val="VerbatimChar"/>
        </w:rPr>
        <w:t xml:space="preserve">[6.12]_DALOS-ADMIN.repl</w:t>
      </w:r>
      <w:r>
        <w:t xml:space="preserve"> </w:t>
      </w:r>
      <w:r>
        <w:t xml:space="preserve">&lt;</w:t>
      </w:r>
      <w:r>
        <w:t xml:space="preserve">&gt;. FIXED 2026-09-14 on the owner’s ruling:</w:t>
      </w:r>
      <w:r>
        <w:t xml:space="preserve"> </w:t>
      </w:r>
      <w:r>
        <w:t xml:space="preserve">“master key passes as module is correct. RotateStoa must pass through talos, if it doesn’t it’s a bug.”</w:t>
      </w:r>
      <w:r>
        <w:t xml:space="preserve"> </w:t>
      </w:r>
      <w:r>
        <w:t xml:space="preserve">The MECHANISM is correct and untouched – a registered module guard should satisfy</w:t>
      </w:r>
      <w:r>
        <w:t xml:space="preserve"> </w:t>
      </w:r>
      <w:r>
        <w:rPr>
          <w:rStyle w:val="VerbatimChar"/>
        </w:rPr>
        <w:t xml:space="preserve">P|UEV_IMC</w:t>
      </w:r>
      <w:r>
        <w:t xml:space="preserve">, and every real module still registers through</w:t>
      </w:r>
      <w:r>
        <w:t xml:space="preserve"> </w:t>
      </w:r>
      <w:r>
        <w:rPr>
          <w:rStyle w:val="VerbatimChar"/>
        </w:rPr>
        <w:t xml:space="preserve">P|A_AddIMP</w:t>
      </w:r>
      <w:r>
        <w:t xml:space="preserve"> </w:t>
      </w:r>
      <w:r>
        <w:t xml:space="preserve">at deploy. What is gone is the harness registering a KEY as though it were a module.</w:t>
      </w:r>
    </w:p>
    <w:bookmarkEnd w:id="342"/>
    <w:bookmarkStart w:id="343" w:name="rt-b-002-refused"/>
    <w:p>
      <w:pPr>
        <w:pStyle w:val="Heading3"/>
      </w:pPr>
      <w:r>
        <w:t xml:space="preserve">RT-B-002 · REFUSED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t xml:space="preserve">Ouronet encodes PRIVILEGE IN A TOKEN-ID PREFIX. At least three places read the first two characters of an id and change behaviour on the result:</w:t>
      </w:r>
    </w:p>
    <w:p>
      <w:pPr>
        <w:pStyle w:val="BodyText"/>
      </w:pPr>
      <w:r>
        <w:rPr>
          <w:b/>
          <w:bCs/>
        </w:rPr>
        <w:t xml:space="preserve">How it was driven.</w:t>
      </w:r>
      <w:r>
        <w:t xml:space="preserve"> </w:t>
      </w:r>
      <w:r>
        <w:t xml:space="preserve">issue through the ONLY supported client path (Talos) with a barred ticker, and pin the refusal BY MESSAGE. Then issue an otherwise identical PLAIN ticker and pin ITS failure by message too – it must fail SOMEWHERE ELSE, and later, or the first result proves nothing about the bar.</w:t>
      </w:r>
    </w:p>
    <w:p>
      <w:pPr>
        <w:pStyle w:val="BodyText"/>
      </w:pPr>
      <w:r>
        <w:rPr>
          <w:b/>
          <w:bCs/>
        </w:rPr>
        <w:t xml:space="preserve">What happened.</w:t>
      </w:r>
      <w:r>
        <w:t xml:space="preserve"> </w:t>
      </w:r>
      <w:r>
        <w:t xml:space="preserve">REFUSED, but by ONE HARDCODED BOOLEAN, repeated. Every issuance family gates the special charset behind an</w:t>
      </w:r>
      <w:r>
        <w:t xml:space="preserve"> </w:t>
      </w:r>
      <w:r>
        <w:rPr>
          <w:rStyle w:val="VerbatimChar"/>
        </w:rPr>
        <w:t xml:space="preserve">iz-special</w:t>
      </w:r>
      <w:r>
        <w:t xml:space="preserve"> </w:t>
      </w:r>
      <w:r>
        <w:t xml:space="preserve">flag, and every client-reachable wrapper passes it FALSE and does not expose it:</w:t>
      </w:r>
      <w:r>
        <w:t xml:space="preserve"> </w:t>
      </w:r>
      <w:r>
        <w:rPr>
          <w:rStyle w:val="VerbatimChar"/>
        </w:rPr>
        <w:t xml:space="preserve">TS02-C1::DPSF|C_Issue</w:t>
      </w:r>
      <w:r>
        <w:t xml:space="preserve"> </w:t>
      </w:r>
      <w:r>
        <w:t xml:space="preserve">and</w:t>
      </w:r>
      <w:r>
        <w:t xml:space="preserve"> </w:t>
      </w:r>
      <w:r>
        <w:rPr>
          <w:rStyle w:val="VerbatimChar"/>
        </w:rPr>
        <w:t xml:space="preserve">TS02-C2::DPNF|C_Issue</w:t>
      </w:r>
      <w:r>
        <w:t xml:space="preserve"> </w:t>
      </w:r>
      <w:r>
        <w:t xml:space="preserve">pass a literal</w:t>
      </w:r>
      <w:r>
        <w:t xml:space="preserve"> </w:t>
      </w:r>
      <w:r>
        <w:rPr>
          <w:rStyle w:val="VerbatimChar"/>
        </w:rPr>
        <w:t xml:space="preserve">false</w:t>
      </w:r>
      <w:r>
        <w:t xml:space="preserve">;</w:t>
      </w:r>
      <w:r>
        <w:t xml:space="preserve"> </w:t>
      </w:r>
      <w:r>
        <w:rPr>
          <w:rStyle w:val="VerbatimChar"/>
        </w:rPr>
        <w:t xml:space="preserve">DPTF::C_Issue</w:t>
      </w:r>
      <w:r>
        <w:t xml:space="preserve"> </w:t>
      </w:r>
      <w:r>
        <w:t xml:space="preserve">and</w:t>
      </w:r>
      <w:r>
        <w:t xml:space="preserve"> </w:t>
      </w:r>
      <w:r>
        <w:rPr>
          <w:rStyle w:val="VerbatimChar"/>
        </w:rPr>
        <w:t xml:space="preserve">DPOF::C_Issue</w:t>
      </w:r>
      <w:r>
        <w:t xml:space="preserve"> </w:t>
      </w:r>
      <w:r>
        <w:t xml:space="preserve">build</w:t>
      </w:r>
      <w:r>
        <w:t xml:space="preserve"> </w:t>
      </w:r>
      <w:r>
        <w:rPr>
          <w:rStyle w:val="VerbatimChar"/>
        </w:rPr>
        <w:t xml:space="preserve">(make-list l1 false)</w:t>
      </w:r>
      <w:r>
        <w:t xml:space="preserve"> </w:t>
      </w:r>
      <w:r>
        <w:t xml:space="preserve">internally and take no such argument at all. The barred ticker dies at</w:t>
      </w:r>
      <w:r>
        <w:t xml:space="preserve"> </w:t>
      </w:r>
      <w:r>
        <w:rPr>
          <w:rStyle w:val="VerbatimChar"/>
        </w:rPr>
        <w:t xml:space="preserve">UEV_NameOrTicker</w:t>
      </w:r>
      <w:r>
        <w:t xml:space="preserve">; the plain one sails past it and dies much later, paying.</w:t>
      </w:r>
    </w:p>
    <w:p>
      <w:pPr>
        <w:pStyle w:val="BlockText"/>
      </w:pPr>
      <w:r>
        <w:t xml:space="preserve">05_DPTF.pact DPTF|C&gt;X_TOGGLE-TRANSFER-ROLE ft in [</w:t>
      </w:r>
      <w:r>
        <w:t xml:space="preserve">“F|”</w:t>
      </w:r>
      <w:r>
        <w:t xml:space="preserve"> </w:t>
      </w:r>
      <w:r>
        <w:t xml:space="preserve">“R|”</w:t>
      </w:r>
      <w:r>
        <w:t xml:space="preserve">] SKIPS two validations 03_DPDC-C.pact URCi_RegisterCollectablesPrice ft =</w:t>
      </w:r>
      <w:r>
        <w:t xml:space="preserve"> </w:t>
      </w:r>
      <w:r>
        <w:t xml:space="preserve">“E|”</w:t>
      </w:r>
      <w:r>
        <w:t xml:space="preserve"> </w:t>
      </w:r>
      <w:r>
        <w:t xml:space="preserve">price DIVIDED BY 1000 07_DPDC-T.pact URC_TotalTransferPrice ft =</w:t>
      </w:r>
      <w:r>
        <w:t xml:space="preserve"> </w:t>
      </w:r>
      <w:r>
        <w:t xml:space="preserve">“E|”</w:t>
      </w:r>
      <w:r>
        <w:t xml:space="preserve"> </w:t>
      </w:r>
      <w:r>
        <w:t xml:space="preserve">per-nonce price /1000 An id is</w:t>
      </w:r>
      <w:r>
        <w:t xml:space="preserve"> </w:t>
      </w:r>
      <w:r>
        <w:rPr>
          <w:rStyle w:val="VerbatimChar"/>
        </w:rPr>
        <w:t xml:space="preserve">UDC_Makeid(ticker)</w:t>
      </w:r>
      <w:r>
        <w:t xml:space="preserve"> </w:t>
      </w:r>
      <w:r>
        <w:t xml:space="preserve">= ticker +</w:t>
      </w:r>
      <w:r>
        <w:t xml:space="preserve"> </w:t>
      </w:r>
      <w:r>
        <w:t xml:space="preserve">“-”</w:t>
      </w:r>
      <w:r>
        <w:t xml:space="preserve"> </w:t>
      </w:r>
      <w:r>
        <w:t xml:space="preserve">+ block-hash, so the prefix is simply the first two characters of a CALLER-SUPPLIED TICKER.</w:t>
      </w:r>
      <w:r>
        <w:t xml:space="preserve"> </w:t>
      </w:r>
      <w:r>
        <w:rPr>
          <w:rStyle w:val="VerbatimChar"/>
        </w:rPr>
        <w:t xml:space="preserve">CT_SPECIAL</w:t>
      </w:r>
      <w:r>
        <w:t xml:space="preserve"> </w:t>
      </w:r>
      <w:r>
        <w:t xml:space="preserve">is [</w:t>
      </w:r>
      <w:r>
        <w:t xml:space="preserve">“|”</w:t>
      </w:r>
      <w:r>
        <w:t xml:space="preserve"> </w:t>
      </w:r>
      <w:r>
        <w:t xml:space="preserve">“-”</w:t>
      </w:r>
      <w:r>
        <w:t xml:space="preserve"> </w:t>
      </w:r>
      <w:r>
        <w:t xml:space="preserve">“^”</w:t>
      </w:r>
      <w:r>
        <w:t xml:space="preserve">] and</w:t>
      </w:r>
      <w:r>
        <w:t xml:space="preserve"> </w:t>
      </w:r>
      <w:r>
        <w:rPr>
          <w:rStyle w:val="VerbatimChar"/>
        </w:rPr>
        <w:t xml:space="preserve">UEV_NameOrTicker</w:t>
      </w:r>
      <w:r>
        <w:t xml:space="preserve"> </w:t>
      </w:r>
      <w:r>
        <w:t xml:space="preserve">applies NO positional rule – a special character is legal at index 0. So the question is whether a caller can name a token</w:t>
      </w:r>
      <w:r>
        <w:t xml:space="preserve"> </w:t>
      </w:r>
      <w:r>
        <w:rPr>
          <w:rStyle w:val="VerbatimChar"/>
        </w:rPr>
        <w:t xml:space="preserve">E|...</w:t>
      </w:r>
      <w:r>
        <w:t xml:space="preserve"> </w:t>
      </w:r>
      <w:r>
        <w:t xml:space="preserve">and buy the thousandfold discount that</w:t>
      </w:r>
      <w:r>
        <w:t xml:space="preserve"> </w:t>
      </w:r>
      <w:r>
        <w:rPr>
          <w:rStyle w:val="VerbatimChar"/>
        </w:rPr>
        <w:t xml:space="preserve">C_IssueShareholderCollection</w:t>
      </w:r>
      <w:r>
        <w:t xml:space="preserve"> </w:t>
      </w:r>
      <w:r>
        <w:t xml:space="preserve">charges a $100 equity premium for. WHY THIS IS WORTH A TEST DESPITE BEING REFUSED. The prefixes are load-bearing in three modules and the only thing standing between a user and one of them is a literal</w:t>
      </w:r>
      <w:r>
        <w:t xml:space="preserve"> </w:t>
      </w:r>
      <w:r>
        <w:rPr>
          <w:rStyle w:val="VerbatimChar"/>
        </w:rPr>
        <w:t xml:space="preserve">false</w:t>
      </w:r>
      <w:r>
        <w:t xml:space="preserve"> </w:t>
      </w:r>
      <w:r>
        <w:t xml:space="preserve">written out four times, with nothing central enforcing it. A new issue wrapper that plumbed</w:t>
      </w:r>
      <w:r>
        <w:t xml:space="preserve"> </w:t>
      </w:r>
      <w:r>
        <w:rPr>
          <w:rStyle w:val="VerbatimChar"/>
        </w:rPr>
        <w:t xml:space="preserve">iz-special</w:t>
      </w:r>
      <w:r>
        <w:t xml:space="preserve"> </w:t>
      </w:r>
      <w:r>
        <w:t xml:space="preserve">through to its caller – the obvious thing to do if someone ever wants user-defined LP-style names – would open all three privileges at once, in three modules none of which mention</w:t>
      </w:r>
      <w:r>
        <w:t xml:space="preserve"> </w:t>
      </w:r>
      <w:r>
        <w:rPr>
          <w:rStyle w:val="VerbatimChar"/>
        </w:rPr>
        <w:t xml:space="preserve">iz-special</w:t>
      </w:r>
      <w:r>
        <w:t xml:space="preserve">. The refusal below is pinned by message so that wrapper cannot land quietly.</w:t>
      </w:r>
    </w:p>
    <w:bookmarkEnd w:id="343"/>
    <w:bookmarkEnd w:id="344"/>
    <w:bookmarkStart w:id="346" w:name="family-c-admin-impersonation"/>
    <w:p>
      <w:pPr>
        <w:pStyle w:val="Heading2"/>
      </w:pPr>
      <w:r>
        <w:t xml:space="preserve">Family C — Admin impersonation</w:t>
      </w:r>
    </w:p>
    <w:bookmarkStart w:id="345" w:name="rt-c-001-refused"/>
    <w:p>
      <w:pPr>
        <w:pStyle w:val="Heading3"/>
      </w:pPr>
      <w:r>
        <w:t xml:space="preserve">RT-C-001 · REFUSED</w:t>
      </w:r>
    </w:p>
    <w:p>
      <w:pPr>
        <w:pStyle w:val="FirstParagraph"/>
      </w:pPr>
      <w:r>
        <w:rPr>
          <w:i/>
          <w:iCs/>
        </w:rPr>
        <w:t xml:space="preserve">Runs in</w:t>
      </w:r>
      <w:r>
        <w:t xml:space="preserve"> </w:t>
      </w:r>
      <w:r>
        <w:rPr>
          <w:rStyle w:val="VerbatimChar"/>
        </w:rPr>
        <w:t xml:space="preserve">REPL/RedTeam/[RT-C]_AdminImpersonation.repl</w:t>
      </w:r>
    </w:p>
    <w:p>
      <w:pPr>
        <w:pStyle w:val="BodyText"/>
      </w:pPr>
      <w:r>
        <w:rPr>
          <w:b/>
          <w:bCs/>
        </w:rPr>
        <w:t xml:space="preserve">What was suspected.</w:t>
      </w:r>
      <w:r>
        <w:t xml:space="preserve"> </w:t>
      </w:r>
      <w:r>
        <w:rPr>
          <w:rStyle w:val="VerbatimChar"/>
        </w:rPr>
        <w:t xml:space="preserve">TS01-A</w:t>
      </w:r>
      <w:r>
        <w:t xml:space="preserve"> </w:t>
      </w:r>
      <w:r>
        <w:t xml:space="preserve">carries 30 admin wrappers, and they do NOT gate uniformly. Eleven acquire</w:t>
      </w:r>
      <w:r>
        <w:t xml:space="preserve"> </w:t>
      </w:r>
      <w:r>
        <w:rPr>
          <w:rStyle w:val="VerbatimChar"/>
        </w:rPr>
        <w:t xml:space="preserve">P|ADMINISTRATIVE-SUMMONER</w:t>
      </w:r>
      <w:r>
        <w:t xml:space="preserve">, which composes</w:t>
      </w:r>
      <w:r>
        <w:t xml:space="preserve"> </w:t>
      </w:r>
      <w:r>
        <w:rPr>
          <w:rStyle w:val="VerbatimChar"/>
        </w:rPr>
        <w:t xml:space="preserve">GOV|TS01-A_ADMIN</w:t>
      </w:r>
      <w:r>
        <w:t xml:space="preserve"> </w:t>
      </w:r>
      <w:r>
        <w:t xml:space="preserve">and is a real gate. FIFTEEN acquire only</w:t>
      </w:r>
      <w:r>
        <w:t xml:space="preserve"> </w:t>
      </w:r>
      <w:r>
        <w:rPr>
          <w:rStyle w:val="VerbatimChar"/>
        </w:rPr>
        <w:t xml:space="preserve">P|TS</w:t>
      </w:r>
      <w:r>
        <w:t xml:space="preserve"> </w:t>
      </w:r>
      <w:r>
        <w:t xml:space="preserve">– and</w:t>
      </w:r>
      <w:r>
        <w:t xml:space="preserve"> </w:t>
      </w:r>
      <w:r>
        <w:rPr>
          <w:rStyle w:val="VerbatimChar"/>
        </w:rPr>
        <w:t xml:space="preserve">(defcap P|TS () true)</w:t>
      </w:r>
      <w:r>
        <w:t xml:space="preserve"> </w:t>
      </w:r>
      <w:r>
        <w:t xml:space="preserve">grants itself. For those fifteen the Talos layer contributes NO authorisation at all; the only thing standing between a stranger and the operation is whatever the CORE function enforces. That is precisely the shape that made ORBR|A_Fuel exploitable, so it is worth driving rather than reasoning about.</w:t>
      </w:r>
    </w:p>
    <w:p>
      <w:pPr>
        <w:pStyle w:val="BodyText"/>
      </w:pPr>
      <w:r>
        <w:rPr>
          <w:b/>
          <w:bCs/>
        </w:rPr>
        <w:t xml:space="preserve">How it was driven.</w:t>
      </w:r>
      <w:r>
        <w:t xml:space="preserve"> </w:t>
      </w:r>
      <w:r>
        <w:t xml:space="preserve">call eight of the fifteen as an ordinary user, chosen for blast radius – pausing the chain, moving the OURO source price, flipping gas collection, repricing usage, wiping treasury debt, setting a branding flag. Record WHICH message refuses each.</w:t>
      </w:r>
    </w:p>
    <w:p>
      <w:pPr>
        <w:pStyle w:val="BodyText"/>
      </w:pPr>
      <w:r>
        <w:rPr>
          <w:b/>
          <w:bCs/>
        </w:rPr>
        <w:t xml:space="preserve">What happened.</w:t>
      </w:r>
      <w:r>
        <w:t xml:space="preserve"> </w:t>
      </w:r>
      <w:r>
        <w:t xml:space="preserve">all eight refused. Seven by an admin-shaped guard, named below. The eighth is different and is the reason this block is worth more than a row of green ticks.</w:t>
      </w:r>
    </w:p>
    <w:p>
      <w:pPr>
        <w:pStyle w:val="BlockText"/>
      </w:pPr>
      <w:r>
        <w:t xml:space="preserve">THE RESULT THAT MATTERS IS THE ONE THAT ALMOST PASSED FOR SUCCESS.</w:t>
      </w:r>
      <w:r>
        <w:t xml:space="preserve"> </w:t>
      </w:r>
      <w:r>
        <w:rPr>
          <w:rStyle w:val="VerbatimChar"/>
        </w:rPr>
        <w:t xml:space="preserve">DPTF|A_WipeTreasuryDebt</w:t>
      </w:r>
      <w:r>
        <w:t xml:space="preserve"> </w:t>
      </w:r>
      <w:r>
        <w:t xml:space="preserve">is refused by</w:t>
      </w:r>
      <w:r>
        <w:t xml:space="preserve"> </w:t>
      </w:r>
      <w:r>
        <w:t xml:space="preserve">“Cannot Wipe Positive Treasury Balance”</w:t>
      </w:r>
      <w:r>
        <w:t xml:space="preserve"> </w:t>
      </w:r>
      <w:r>
        <w:t xml:space="preserve">– a BUSINESS guard, not an authorisation one. Reading</w:t>
      </w:r>
      <w:r>
        <w:t xml:space="preserve"> </w:t>
      </w:r>
      <w:r>
        <w:rPr>
          <w:rStyle w:val="VerbatimChar"/>
        </w:rPr>
        <w:t xml:space="preserve">GOV|WIPE_ALL-TREASURY-DEBT</w:t>
      </w:r>
      <w:r>
        <w:t xml:space="preserve"> </w:t>
      </w:r>
      <w:r>
        <w:t xml:space="preserve">explains why: (enforce (&lt; treasury-supply 0.0)</w:t>
      </w:r>
      <w:r>
        <w:t xml:space="preserve"> </w:t>
      </w:r>
      <w:r>
        <w:t xml:space="preserve">“Cannot Wipe Positive Treasury Balance”</w:t>
      </w:r>
      <w:r>
        <w:t xml:space="preserve">) ;; line 402 (compose-capability (GOV|DPTF_ADMIN)) ;; line 403 The admin gate IS there, one line below – but it is UNREACHABLE while the treasury is solvent, which is its normal state. So for this operation the suite can say</w:t>
      </w:r>
      <w:r>
        <w:t xml:space="preserve"> </w:t>
      </w:r>
      <w:r>
        <w:t xml:space="preserve">“a non-admin was refused”</w:t>
      </w:r>
      <w:r>
        <w:t xml:space="preserve"> </w:t>
      </w:r>
      <w:r>
        <w:t xml:space="preserve">without ever having exercised the admin check at all. Had</w:t>
      </w:r>
      <w:r>
        <w:t xml:space="preserve"> </w:t>
      </w:r>
      <w:r>
        <w:rPr>
          <w:rStyle w:val="VerbatimChar"/>
        </w:rPr>
        <w:t xml:space="preserve">GOV|DPTF_ADMIN</w:t>
      </w:r>
      <w:r>
        <w:t xml:space="preserve"> </w:t>
      </w:r>
      <w:r>
        <w:t xml:space="preserve">been missing from that cap, this test would still be green. That is why the assertion below is deliberately worded as the business guard rather than as an admin refusal: writing it as</w:t>
      </w:r>
      <w:r>
        <w:t xml:space="preserve"> </w:t>
      </w:r>
      <w:r>
        <w:t xml:space="preserve">“the admin gate refused”</w:t>
      </w:r>
      <w:r>
        <w:t xml:space="preserve"> </w:t>
      </w:r>
      <w:r>
        <w:t xml:space="preserve">would state something this fixture has not shown. The honest score for this block is SEVEN admin refusals and one shadowed gate, and the shadowed one is logged as a follow-up rather than counted as a pass. A note on why</w:t>
      </w:r>
      <w:r>
        <w:t xml:space="preserve"> </w:t>
      </w:r>
      <w:r>
        <w:rPr>
          <w:rStyle w:val="VerbatimChar"/>
        </w:rPr>
        <w:t xml:space="preserve">try</w:t>
      </w:r>
      <w:r>
        <w:t xml:space="preserve"> </w:t>
      </w:r>
      <w:r>
        <w:t xml:space="preserve">is banned here. An earlier pass ran these eight through</w:t>
      </w:r>
      <w:r>
        <w:t xml:space="preserve"> </w:t>
      </w:r>
      <w:r>
        <w:rPr>
          <w:rStyle w:val="VerbatimChar"/>
        </w:rPr>
        <w:t xml:space="preserve">(try "REFUSED" ...)</w:t>
      </w:r>
      <w:r>
        <w:t xml:space="preserve"> </w:t>
      </w:r>
      <w:r>
        <w:t xml:space="preserve">and reported 8/8 refused – which is TRUE and useless. The distinction above is invisible without the message, and the shadowed gate would have gone unnoticed.</w:t>
      </w:r>
    </w:p>
    <w:bookmarkEnd w:id="345"/>
    <w:bookmarkEnd w:id="346"/>
    <w:bookmarkStart w:id="354" w:name="family-d-ownership-bypass"/>
    <w:p>
      <w:pPr>
        <w:pStyle w:val="Heading2"/>
      </w:pPr>
      <w:r>
        <w:t xml:space="preserve">Family D — Ownership bypass</w:t>
      </w:r>
    </w:p>
    <w:bookmarkStart w:id="347" w:name="rt-d-001-refused"/>
    <w:p>
      <w:pPr>
        <w:pStyle w:val="Heading3"/>
      </w:pPr>
      <w:r>
        <w:t xml:space="preserve">RT-D-001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rPr>
          <w:rStyle w:val="VerbatimChar"/>
        </w:rPr>
        <w:t xml:space="preserve">DPTF|C_Transfer (patron id sender receiver amount method)</w:t>
      </w:r>
      <w:r>
        <w:t xml:space="preserve"> </w:t>
      </w:r>
      <w:r>
        <w:t xml:space="preserve">takes the payer and the asset owner as two separate arguments. If the path proves only the PATRON – the one role the caller definitely holds, since they are paying – then naming someone else as</w:t>
      </w:r>
      <w:r>
        <w:t xml:space="preserve"> </w:t>
      </w:r>
      <w:r>
        <w:rPr>
          <w:rStyle w:val="VerbatimChar"/>
        </w:rPr>
        <w:t xml:space="preserve">sender</w:t>
      </w:r>
      <w:r>
        <w:t xml:space="preserve"> </w:t>
      </w:r>
      <w:r>
        <w:t xml:space="preserve">drains them while the attacker foots the (tiny) gas bill.</w:t>
      </w:r>
    </w:p>
    <w:p>
      <w:pPr>
        <w:pStyle w:val="BodyText"/>
      </w:pPr>
      <w:r>
        <w:rPr>
          <w:b/>
          <w:bCs/>
        </w:rPr>
        <w:t xml:space="preserve">How it was driven.</w:t>
      </w:r>
      <w:r>
        <w:t xml:space="preserve"> </w:t>
      </w:r>
      <w:r>
        <w:t xml:space="preserve">the attacker is the patron AND the receiver, the victim is the sender, and ONLY the attacker signs. Then the same call is repeated with the victim signing, to prove the refusal is about ownership and not about the shape of the call.</w:t>
      </w:r>
    </w:p>
    <w:p>
      <w:pPr>
        <w:pStyle w:val="BodyText"/>
      </w:pPr>
      <w:r>
        <w:rPr>
          <w:b/>
          <w:bCs/>
        </w:rPr>
        <w:t xml:space="preserve">What happened.</w:t>
      </w:r>
      <w:r>
        <w:t xml:space="preserve"> </w:t>
      </w:r>
      <w:r>
        <w:t xml:space="preserve">refused at</w:t>
      </w:r>
      <w:r>
        <w:t xml:space="preserve"> </w:t>
      </w:r>
      <w:r>
        <w:rPr>
          <w:rStyle w:val="VerbatimChar"/>
        </w:rPr>
        <w:t xml:space="preserve">CAP_EnforceAccountOwnership</w:t>
      </w:r>
      <w:r>
        <w:t xml:space="preserve"> </w:t>
      </w:r>
      <w:r>
        <w:t xml:space="preserve">on the SENDER, naming the victim’s key. Sponsorship still works when the owner signs, so the two roles are genuinely separate rather than collapsed into</w:t>
      </w:r>
      <w:r>
        <w:t xml:space="preserve"> </w:t>
      </w:r>
      <w:r>
        <w:t xml:space="preserve">“whoever pays”</w:t>
      </w:r>
      <w:r>
        <w:t xml:space="preserve">.</w:t>
      </w:r>
    </w:p>
    <w:bookmarkEnd w:id="347"/>
    <w:bookmarkStart w:id="348" w:name="rt-d-002-fixed"/>
    <w:p>
      <w:pPr>
        <w:pStyle w:val="Heading3"/>
      </w:pPr>
      <w:r>
        <w:t xml:space="preserve">RT-D-002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DPDC|NonceElement.nonce-holder</w:t>
      </w:r>
      <w:r>
        <w:t xml:space="preserve"> </w:t>
      </w:r>
      <w:r>
        <w:t xml:space="preserve">is documented as</w:t>
      </w:r>
      <w:r>
        <w:t xml:space="preserve"> </w:t>
      </w:r>
      <w:r>
        <w:t xml:space="preserve">“Stores the</w:t>
      </w:r>
      <w:r>
        <w:t xml:space="preserve"> </w:t>
      </w:r>
      <w:r>
        <w:t xml:space="preserve"> </w:t>
      </w:r>
      <w:r>
        <w:t xml:space="preserve">holding the Nonce”</w:t>
      </w:r>
      <w:r>
        <w:t xml:space="preserve">. It does not.</w:t>
      </w:r>
      <w:r>
        <w:t xml:space="preserve"> </w:t>
      </w:r>
      <w:r>
        <w:rPr>
          <w:rStyle w:val="VerbatimChar"/>
        </w:rPr>
        <w:t xml:space="preserve">XE_U|NonceHolder</w:t>
      </w:r>
      <w:r>
        <w:t xml:space="preserve"> </w:t>
      </w:r>
      <w:r>
        <w:t xml:space="preserve">writes</w:t>
      </w:r>
      <w:r>
        <w:t xml:space="preserve"> </w:t>
      </w:r>
      <w:r>
        <w:rPr>
          <w:rStyle w:val="VerbatimChar"/>
        </w:rPr>
        <w:t xml:space="preserve">OI|UC_ShortAccount(account)</w:t>
      </w:r>
      <w:r>
        <w:t xml:space="preserve"> </w:t>
      </w:r>
      <w:r>
        <w:t xml:space="preserve">=</w:t>
      </w:r>
      <w:r>
        <w:t xml:space="preserve"> </w:t>
      </w:r>
      <w:r>
        <w:rPr>
          <w:rStyle w:val="VerbatimChar"/>
        </w:rPr>
        <w:t xml:space="preserve">(take 5) + "..." + (take -3)</w:t>
      </w:r>
      <w:r>
        <w:t xml:space="preserve"> </w:t>
      </w:r>
      <w:r>
        <w:t xml:space="preserve">– ELEVEN characters, of which the first two are the fixed</w:t>
      </w:r>
      <w:r>
        <w:t xml:space="preserve"> </w:t>
      </w:r>
      <w:r>
        <w:rPr>
          <w:rStyle w:val="VerbatimChar"/>
        </w:rPr>
        <w:t xml:space="preserve">Ѻ.</w:t>
      </w:r>
      <w:r>
        <w:t xml:space="preserve"> </w:t>
      </w:r>
      <w:r>
        <w:t xml:space="preserve">prefix, leaving SIX characters of entropy.</w:t>
      </w:r>
      <w:r>
        <w:t xml:space="preserve"> </w:t>
      </w:r>
      <w:r>
        <w:rPr>
          <w:rStyle w:val="VerbatimChar"/>
        </w:rPr>
        <w:t xml:space="preserve">UEV_NonceQuantityInclusion</w:t>
      </w:r>
      <w:r>
        <w:t xml:space="preserve"> </w:t>
      </w:r>
      <w:r>
        <w:t xml:space="preserve">– the possession gate inside</w:t>
      </w:r>
      <w:r>
        <w:t xml:space="preserve"> </w:t>
      </w:r>
      <w:r>
        <w:rPr>
          <w:rStyle w:val="VerbatimChar"/>
        </w:rPr>
        <w:t xml:space="preserve">DPDC-C|C&gt;SINGLE-DEBIT</w:t>
      </w:r>
      <w:r>
        <w:t xml:space="preserve">, which guards every NFT debit, burn and transfer – decides possession by comparing that abbreviation. If two valid accounts can share it, the gate cannot tell them apart, and the one that does NOT hold the NFT passes the check that exists to stop it.</w:t>
      </w:r>
    </w:p>
    <w:p>
      <w:pPr>
        <w:pStyle w:val="BodyText"/>
      </w:pPr>
      <w:r>
        <w:rPr>
          <w:b/>
          <w:bCs/>
        </w:rPr>
        <w:t xml:space="preserve">How it was driven.</w:t>
      </w:r>
      <w:r>
        <w:t xml:space="preserve"> </w:t>
      </w:r>
      <w:r>
        <w:t xml:space="preserve">construct a second account that is glyph-valid, exactly 162 characters, DISTINCT from the holder, and shares its first three and last three body characters. No grinding is involved and none is needed:</w:t>
      </w:r>
      <w:r>
        <w:t xml:space="preserve"> </w:t>
      </w:r>
      <w:r>
        <w:rPr>
          <w:rStyle w:val="VerbatimChar"/>
        </w:rPr>
        <w:t xml:space="preserve">GLYPH|UEV_DalosAccount</w:t>
      </w:r>
      <w:r>
        <w:t xml:space="preserve"> </w:t>
      </w:r>
      <w:r>
        <w:t xml:space="preserve">enforces length, the</w:t>
      </w:r>
      <w:r>
        <w:t xml:space="preserve"> </w:t>
      </w:r>
      <w:r>
        <w:rPr>
          <w:rStyle w:val="VerbatimChar"/>
        </w:rPr>
        <w:t xml:space="preserve">Ѻ</w:t>
      </w:r>
      <w:r>
        <w:t xml:space="preserve">/</w:t>
      </w:r>
      <w:r>
        <w:rPr>
          <w:rStyle w:val="VerbatimChar"/>
        </w:rPr>
        <w:t xml:space="preserve">Σ</w:t>
      </w:r>
      <w:r>
        <w:t xml:space="preserve"> </w:t>
      </w:r>
      <w:r>
        <w:t xml:space="preserve">prefix, the</w:t>
      </w:r>
      <w:r>
        <w:t xml:space="preserve"> </w:t>
      </w:r>
      <w:r>
        <w:rPr>
          <w:rStyle w:val="VerbatimChar"/>
        </w:rPr>
        <w:t xml:space="preserve">.</w:t>
      </w:r>
      <w:r>
        <w:t xml:space="preserve"> </w:t>
      </w:r>
      <w:r>
        <w:t xml:space="preserve">separator and the DALOS|CHARSET – and NOTHING ELSE. The account string is not derived from the guard, so it is chosen freely by whoever deploys it. Then call the gate directly with three accounts: the true holder, an unrelated account, and the collider.</w:t>
      </w:r>
    </w:p>
    <w:p>
      <w:pPr>
        <w:pStyle w:val="BodyText"/>
      </w:pPr>
      <w:r>
        <w:rPr>
          <w:b/>
          <w:bCs/>
        </w:rPr>
        <w:t xml:space="preserve">What happened.</w:t>
      </w:r>
      <w:r>
        <w:t xml:space="preserve"> </w:t>
      </w:r>
      <w:r>
        <w:t xml:space="preserve">CONFIRMED, then FIXED. Measured exploit-first, all three arms in one run: the true holder PASSES, an unrelated account is REFUSED – so the gate is neither always-true nor always-false – and the collider, a distinct glyph-valid 162-character account, PASSES. Repaired in 02_DPDC.pact by enforcing</w:t>
      </w:r>
      <w:r>
        <w:t xml:space="preserve"> </w:t>
      </w:r>
      <w:r>
        <w:rPr>
          <w:rStyle w:val="VerbatimChar"/>
        </w:rPr>
        <w:t xml:space="preserve">amount &lt;= nonce-supply</w:t>
      </w:r>
      <w:r>
        <w:t xml:space="preserve"> </w:t>
      </w:r>
      <w:r>
        <w:t xml:space="preserve">on the NFT branch, where</w:t>
      </w:r>
      <w:r>
        <w:t xml:space="preserve"> </w:t>
      </w:r>
      <w:r>
        <w:rPr>
          <w:rStyle w:val="VerbatimChar"/>
        </w:rPr>
        <w:t xml:space="preserve">nonce-supply</w:t>
      </w:r>
      <w:r>
        <w:t xml:space="preserve"> </w:t>
      </w:r>
      <w:r>
        <w:t xml:space="preserve">is the AccountSupplies read keyed by the COMPLETE account string and was already bound, unused, at the top of the function. The abbreviation compare is kept, with its own message, because it also carries the</w:t>
      </w:r>
      <w:r>
        <w:t xml:space="preserve"> </w:t>
      </w:r>
      <w:r>
        <w:t xml:space="preserve">“nonce is active”</w:t>
      </w:r>
      <w:r>
        <w:t xml:space="preserve"> </w:t>
      </w:r>
      <w:r>
        <w:t xml:space="preserve">meaning – an inactivated NFT stores BAR there.</w:t>
      </w:r>
    </w:p>
    <w:p>
      <w:pPr>
        <w:pStyle w:val="BlockText"/>
      </w:pPr>
      <w:r>
        <w:t xml:space="preserve">WHY THE</w:t>
      </w:r>
      <w:r>
        <w:t xml:space="preserve"> </w:t>
      </w:r>
      <w:r>
        <w:rPr>
          <w:rStyle w:val="VerbatimChar"/>
        </w:rPr>
        <w:t xml:space="preserve">patron</w:t>
      </w:r>
      <w:r>
        <w:t xml:space="preserve">/</w:t>
      </w:r>
      <w:r>
        <w:rPr>
          <w:rStyle w:val="VerbatimChar"/>
        </w:rPr>
        <w:t xml:space="preserve">account</w:t>
      </w:r>
      <w:r>
        <w:t xml:space="preserve"> </w:t>
      </w:r>
      <w:r>
        <w:t xml:space="preserve">SPLIT DOES NOT SAVE THIS.</w:t>
      </w:r>
      <w:r>
        <w:t xml:space="preserve"> </w:t>
      </w:r>
      <w:r>
        <w:rPr>
          <w:rStyle w:val="VerbatimChar"/>
        </w:rPr>
        <w:t xml:space="preserve">DPDC-C|C&gt;SINGLE-DEBIT</w:t>
      </w:r>
      <w:r>
        <w:t xml:space="preserve"> </w:t>
      </w:r>
      <w:r>
        <w:t xml:space="preserve">gates with</w:t>
      </w:r>
      <w:r>
        <w:t xml:space="preserve"> </w:t>
      </w:r>
      <w:r>
        <w:rPr>
          <w:rStyle w:val="VerbatimChar"/>
        </w:rPr>
        <w:t xml:space="preserve">CAP_EnforceAccountOwnership account</w:t>
      </w:r>
      <w:r>
        <w:t xml:space="preserve"> </w:t>
      </w:r>
      <w:r>
        <w:t xml:space="preserve">– so the caller must genuinely own the account they name. An attacker naming their OWN colliding account satisfies that completely. The second gate, the one that is supposed to establish that this account holds THIS NFT, is the abbreviation compare. And</w:t>
      </w:r>
      <w:r>
        <w:t xml:space="preserve"> </w:t>
      </w:r>
      <w:r>
        <w:rPr>
          <w:rStyle w:val="VerbatimChar"/>
        </w:rPr>
        <w:t xml:space="preserve">DALOS|C_DeployStandardAccount</w:t>
      </w:r>
      <w:r>
        <w:t xml:space="preserve"> </w:t>
      </w:r>
      <w:r>
        <w:t xml:space="preserve">is a permissionless CLIENT wrapper on TS01-C1, whose STOA fee is itself toggle-conditional – so the colliding account costs nothing to obtain. WHAT THE FUNCTION ALREADY HAD.</w:t>
      </w:r>
      <w:r>
        <w:t xml:space="preserve"> </w:t>
      </w:r>
      <w:r>
        <w:rPr>
          <w:rStyle w:val="VerbatimChar"/>
        </w:rPr>
        <w:t xml:space="preserve">UEV_NonceQuantityInclusion</w:t>
      </w:r>
      <w:r>
        <w:t xml:space="preserve"> </w:t>
      </w:r>
      <w:r>
        <w:t xml:space="preserve">opens by binding</w:t>
      </w:r>
      <w:r>
        <w:t xml:space="preserve"> </w:t>
      </w:r>
      <w:r>
        <w:rPr>
          <w:rStyle w:val="VerbatimChar"/>
        </w:rPr>
        <w:t xml:space="preserve">(nonce-supply (UR_AccountNonceSupply account id son nonce))</w:t>
      </w:r>
      <w:r>
        <w:t xml:space="preserve"> </w:t>
      </w:r>
      <w:r>
        <w:t xml:space="preserve">– a read keyed by the FULL account string. The SFT branch enforces against it. The NFT branch BINDS IT AND NEVER USES IT. The fix is not new machinery; it is spending the value the function already computed.</w:t>
      </w:r>
    </w:p>
    <w:bookmarkEnd w:id="348"/>
    <w:bookmarkStart w:id="349" w:name="rt-d-003-refused"/>
    <w:p>
      <w:pPr>
        <w:pStyle w:val="Heading3"/>
      </w:pPr>
      <w:r>
        <w:t xml:space="preserve">RT-D-003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t xml:space="preserve">RT-D-001 attacks</w:t>
      </w:r>
      <w:r>
        <w:t xml:space="preserve"> </w:t>
      </w:r>
      <w:r>
        <w:rPr>
          <w:rStyle w:val="VerbatimChar"/>
        </w:rPr>
        <w:t xml:space="preserve">DPTF|C_Transfer</w:t>
      </w:r>
      <w:r>
        <w:t xml:space="preserve">, whose defcap chain reaches</w:t>
      </w:r>
      <w:r>
        <w:t xml:space="preserve"> </w:t>
      </w:r>
      <w:r>
        <w:rPr>
          <w:rStyle w:val="VerbatimChar"/>
        </w:rPr>
        <w:t xml:space="preserve">DPTF|C&gt;X-TRANSFER</w:t>
      </w:r>
      <w:r>
        <w:t xml:space="preserve"> </w:t>
      </w:r>
      <w:r>
        <w:t xml:space="preserve">and opens on</w:t>
      </w:r>
      <w:r>
        <w:t xml:space="preserve"> </w:t>
      </w:r>
      <w:r>
        <w:rPr>
          <w:rStyle w:val="VerbatimChar"/>
        </w:rPr>
        <w:t xml:space="preserve">CAP_EnforceAccountOwnership sender</w:t>
      </w:r>
      <w:r>
        <w:t xml:space="preserve">. The MULTI variant does not use that chain:</w:t>
      </w:r>
      <w:r>
        <w:t xml:space="preserve"> </w:t>
      </w:r>
      <w:r>
        <w:rPr>
          <w:rStyle w:val="VerbatimChar"/>
        </w:rPr>
        <w:t xml:space="preserve">DPTF|C&gt;MULTI-TRANSFER</w:t>
      </w:r>
      <w:r>
        <w:t xml:space="preserve"> </w:t>
      </w:r>
      <w:r>
        <w:t xml:space="preserve">reproduces X-TRANSFER’s checklist per id – transferability, pause state, both freeze states, move-role – and is missing exactly one line of it, the sender ownership check. It enforces ownership of the RECEIVER instead, and only when</w:t>
      </w:r>
      <w:r>
        <w:t xml:space="preserve"> </w:t>
      </w:r>
      <w:r>
        <w:rPr>
          <w:rStyle w:val="VerbatimChar"/>
        </w:rPr>
        <w:t xml:space="preserve">method</w:t>
      </w:r>
      <w:r>
        <w:t xml:space="preserve"> </w:t>
      </w:r>
      <w:r>
        <w:t xml:space="preserve">is true and the receiver is a smart account. So the same theft should go through the plural door.</w:t>
      </w:r>
    </w:p>
    <w:p>
      <w:pPr>
        <w:pStyle w:val="BodyText"/>
      </w:pPr>
      <w:r>
        <w:rPr>
          <w:b/>
          <w:bCs/>
        </w:rPr>
        <w:t xml:space="preserve">How it was driven.</w:t>
      </w:r>
      <w:r>
        <w:t xml:space="preserve"> </w:t>
      </w:r>
      <w:r>
        <w:t xml:space="preserve">identical to RT-D-001 – attacker is patron AND receiver, victim is sender, only the attacker signs – but through</w:t>
      </w:r>
      <w:r>
        <w:t xml:space="preserve"> </w:t>
      </w:r>
      <w:r>
        <w:rPr>
          <w:rStyle w:val="VerbatimChar"/>
        </w:rPr>
        <w:t xml:space="preserve">DPTF|C_MultiTransfer</w:t>
      </w:r>
      <w:r>
        <w:t xml:space="preserve"> </w:t>
      </w:r>
      <w:r>
        <w:t xml:space="preserve">with a one-element list, the shape that passes</w:t>
      </w:r>
      <w:r>
        <w:t xml:space="preserve"> </w:t>
      </w:r>
      <w:r>
        <w:rPr>
          <w:rStyle w:val="VerbatimChar"/>
        </w:rPr>
        <w:t xml:space="preserve">UEV_IzUnique</w:t>
      </w:r>
      <w:r>
        <w:t xml:space="preserve"> </w:t>
      </w:r>
      <w:r>
        <w:t xml:space="preserve">and the length guard so nothing refuses early.</w:t>
      </w:r>
    </w:p>
    <w:p>
      <w:pPr>
        <w:pStyle w:val="BodyText"/>
      </w:pPr>
      <w:r>
        <w:rPr>
          <w:b/>
          <w:bCs/>
        </w:rPr>
        <w:t xml:space="preserve">What happened.</w:t>
      </w:r>
      <w:r>
        <w:t xml:space="preserve"> </w:t>
      </w:r>
      <w:r>
        <w:t xml:space="preserve">REFUSED, and the reason is worth recording because the defcap really is missing the line. The check is not absent, it is one layer DOWN: the debit leg calls</w:t>
      </w:r>
      <w:r>
        <w:t xml:space="preserve"> </w:t>
      </w:r>
      <w:r>
        <w:rPr>
          <w:rStyle w:val="VerbatimChar"/>
        </w:rPr>
        <w:t xml:space="preserve">DPTF::XB_DebitTrueFungible</w:t>
      </w:r>
      <w:r>
        <w:t xml:space="preserve">, which acquires</w:t>
      </w:r>
      <w:r>
        <w:t xml:space="preserve"> </w:t>
      </w:r>
      <w:r>
        <w:rPr>
          <w:rStyle w:val="VerbatimChar"/>
        </w:rPr>
        <w:t xml:space="preserve">DPTF|C&gt;DEBIT</w:t>
      </w:r>
      <w:r>
        <w:t xml:space="preserve">, which carries</w:t>
      </w:r>
      <w:r>
        <w:t xml:space="preserve"> </w:t>
      </w:r>
      <w:r>
        <w:rPr>
          <w:rStyle w:val="VerbatimChar"/>
        </w:rPr>
        <w:t xml:space="preserve">CAP_EnforceAccountOwnership account</w:t>
      </w:r>
      <w:r>
        <w:t xml:space="preserve">. Every debit path in the module inherits it, which is why the plural door is shut despite its own defcap not shutting it.</w:t>
      </w:r>
    </w:p>
    <w:p>
      <w:pPr>
        <w:pStyle w:val="BlockText"/>
      </w:pPr>
      <w:r>
        <w:t xml:space="preserve">WHY THIS TEST EXISTS AT ALL.</w:t>
      </w:r>
      <w:r>
        <w:t xml:space="preserve"> </w:t>
      </w:r>
      <w:r>
        <w:rPr>
          <w:rStyle w:val="VerbatimChar"/>
        </w:rPr>
        <w:t xml:space="preserve">DPTF|C&gt;DEBIT</w:t>
      </w:r>
      <w:r>
        <w:t xml:space="preserve">’s ownership check was, before this block, pinned by NOTHING. RT-D-001 exercises X-TRANSFER’s OWN</w:t>
      </w:r>
      <w:r>
        <w:t xml:space="preserve"> </w:t>
      </w:r>
      <w:r>
        <w:rPr>
          <w:rStyle w:val="VerbatimChar"/>
        </w:rPr>
        <w:t xml:space="preserve">CAP_EnforceAccountOwnership sender</w:t>
      </w:r>
      <w:r>
        <w:t xml:space="preserve">, a different call site, so deleting the one inside</w:t>
      </w:r>
      <w:r>
        <w:t xml:space="preserve"> </w:t>
      </w:r>
      <w:r>
        <w:rPr>
          <w:rStyle w:val="VerbatimChar"/>
        </w:rPr>
        <w:t xml:space="preserve">DPTF|C&gt;DEBIT</w:t>
      </w:r>
      <w:r>
        <w:t xml:space="preserve"> </w:t>
      </w:r>
      <w:r>
        <w:t xml:space="preserve">would not have turned a single assertion red – while being the sole thing standing between a stranger and every multi-transfer in the tree. That is the shape CLAUDE.md’s authorise-first ruling is about, arrived at from the other side: not a gate in the wrong order, but a gate with no witness.</w:t>
      </w:r>
    </w:p>
    <w:bookmarkEnd w:id="349"/>
    <w:bookmarkStart w:id="350" w:name="rt-d-004-refused"/>
    <w:p>
      <w:pPr>
        <w:pStyle w:val="Heading3"/>
      </w:pPr>
      <w:r>
        <w:t xml:space="preserve">RT-D-004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RT-D-001 and RT-D-003 shut the two TRUE-FUNGIBLE doors. The collectable family has its own, and it does not share their code:</w:t>
      </w:r>
      <w:r>
        <w:t xml:space="preserve"> </w:t>
      </w:r>
      <w:r>
        <w:rPr>
          <w:rStyle w:val="VerbatimChar"/>
        </w:rPr>
        <w:t xml:space="preserve">DPNF|C_TransferNonce</w:t>
      </w:r>
      <w:r>
        <w:t xml:space="preserve"> </w:t>
      </w:r>
      <w:r>
        <w:t xml:space="preserve">reaches</w:t>
      </w:r>
      <w:r>
        <w:t xml:space="preserve"> </w:t>
      </w:r>
      <w:r>
        <w:rPr>
          <w:rStyle w:val="VerbatimChar"/>
        </w:rPr>
        <w:t xml:space="preserve">DPDC-T|C&gt;TRANSFER</w:t>
      </w:r>
      <w:r>
        <w:t xml:space="preserve">, not</w:t>
      </w:r>
      <w:r>
        <w:t xml:space="preserve"> </w:t>
      </w:r>
      <w:r>
        <w:rPr>
          <w:rStyle w:val="VerbatimChar"/>
        </w:rPr>
        <w:t xml:space="preserve">DPTF|C&gt;X-TRANSFER</w:t>
      </w:r>
      <w:r>
        <w:t xml:space="preserve"> </w:t>
      </w:r>
      <w:r>
        <w:t xml:space="preserve">or</w:t>
      </w:r>
      <w:r>
        <w:t xml:space="preserve"> </w:t>
      </w:r>
      <w:r>
        <w:rPr>
          <w:rStyle w:val="VerbatimChar"/>
        </w:rPr>
        <w:t xml:space="preserve">DPTF|C&gt;DEBIT</w:t>
      </w:r>
      <w:r>
        <w:t xml:space="preserve">. So the question has to be asked again rather than inferred – the same patron/owner split, on the one family where possession is tracked per NONCE instead of per balance.</w:t>
      </w:r>
    </w:p>
    <w:p>
      <w:pPr>
        <w:pStyle w:val="BodyText"/>
      </w:pPr>
      <w:r>
        <w:rPr>
          <w:b/>
          <w:bCs/>
        </w:rPr>
        <w:t xml:space="preserve">How it was driven.</w:t>
      </w:r>
      <w:r>
        <w:t xml:space="preserve"> </w:t>
      </w:r>
      <w:r>
        <w:t xml:space="preserve">the attacker is patron AND receiver, the victim is sender, only the attacker signs. The nonce is one RT-D-002 already proved the victim holds – it passes that block’s possession gate as the TRUE holder – so possession cannot be what refuses this, and ownership is the only thing left.</w:t>
      </w:r>
    </w:p>
    <w:p>
      <w:pPr>
        <w:pStyle w:val="BodyText"/>
      </w:pPr>
      <w:r>
        <w:rPr>
          <w:b/>
          <w:bCs/>
        </w:rPr>
        <w:t xml:space="preserve">What happened.</w:t>
      </w:r>
      <w:r>
        <w:t xml:space="preserve"> </w:t>
      </w:r>
      <w:r>
        <w:t xml:space="preserve">REFUSED at the owner gate, naming the victim’s key. ==== RT-D-004 - the same theft, one collectable nonce · 01 · env-sigs (caps) ==== ===============</w:t>
      </w:r>
    </w:p>
    <w:bookmarkEnd w:id="350"/>
    <w:bookmarkStart w:id="351" w:name="rt-d-005-refused"/>
    <w:p>
      <w:pPr>
        <w:pStyle w:val="Heading3"/>
      </w:pPr>
      <w:r>
        <w:t xml:space="preserve">RT-D-005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VCT|C&gt;TRUE-FUNGIBLE-VACATE</w:t>
      </w:r>
      <w:r>
        <w:t xml:space="preserve"> </w:t>
      </w:r>
      <w:r>
        <w:t xml:space="preserve">gates the TF batch-vacate recipe (</w:t>
      </w:r>
      <w:r>
        <w:rPr>
          <w:rStyle w:val="VerbatimChar"/>
        </w:rPr>
        <w:t xml:space="preserve">CCp_BatchVacateTrueFungible</w:t>
      </w:r>
      <w:r>
        <w:t xml:space="preserve"> </w:t>
      </w:r>
      <w:r>
        <w:t xml:space="preserve">/</w:t>
      </w:r>
      <w:r>
        <w:t xml:space="preserve"> </w:t>
      </w:r>
      <w:r>
        <w:rPr>
          <w:rStyle w:val="VerbatimChar"/>
        </w:rPr>
        <w:t xml:space="preserve">CCp_BatchDrainTrueFungible</w:t>
      </w:r>
      <w:r>
        <w:t xml:space="preserve">) on</w:t>
      </w:r>
      <w:r>
        <w:t xml:space="preserve"> </w:t>
      </w:r>
      <w:r>
        <w:rPr>
          <w:rStyle w:val="VerbatimChar"/>
        </w:rPr>
        <w:t xml:space="preserve">CAP_VctVacatePoolOwner</w:t>
      </w:r>
      <w:r>
        <w:t xml:space="preserve">. That call sits AFTER a four-conjunct business</w:t>
      </w:r>
      <w:r>
        <w:t xml:space="preserve"> </w:t>
      </w:r>
      <w:r>
        <w:rPr>
          <w:rStyle w:val="VerbatimChar"/>
        </w:rPr>
        <w:t xml:space="preserve">enforce</w:t>
      </w:r>
      <w:r>
        <w:t xml:space="preserve"> </w:t>
      </w:r>
      <w:r>
        <w:t xml:space="preserve">(</w:t>
      </w:r>
      <w:r>
        <w:t xml:space="preserve">“Invalid TF vacate cap input”</w:t>
      </w:r>
      <w:r>
        <w:t xml:space="preserve">), and no test has ever reached past it: every negative in the suite trips the business rule, and a business-rule refusal is byte-identical whether the ownership line is present or DELETED. So the claim under test is not</w:t>
      </w:r>
      <w:r>
        <w:t xml:space="preserve"> </w:t>
      </w:r>
      <w:r>
        <w:t xml:space="preserve">“vacate is protected”</w:t>
      </w:r>
      <w:r>
        <w:t xml:space="preserve"> </w:t>
      </w:r>
      <w:r>
        <w:t xml:space="preserve">but</w:t>
      </w:r>
      <w:r>
        <w:t xml:space="preserve"> </w:t>
      </w:r>
      <w:r>
        <w:t xml:space="preserve">“the protection can be SEEN protecting”</w:t>
      </w:r>
      <w:r>
        <w:t xml:space="preserve"> </w:t>
      </w:r>
      <w:r>
        <w:t xml:space="preserve">– a stranger who supplies a perfectly valid batch must still be refused, BY OWNERSHIP, by name.</w:t>
      </w:r>
    </w:p>
    <w:p>
      <w:pPr>
        <w:pStyle w:val="BodyText"/>
      </w:pPr>
      <w:r>
        <w:rPr>
          <w:b/>
          <w:bCs/>
        </w:rPr>
        <w:t xml:space="preserve">How it was driven.</w:t>
      </w:r>
      <w:r>
        <w:t xml:space="preserve"> </w:t>
      </w:r>
      <w:r>
        <w:t xml:space="preserve">satisfy all four earlier conjuncts by construction and assert each one true before attacking, so the refusal cannot be the business rule. EMMA is the attacker and the batch names HER OWN leg (owner EMMA, beneficiary EMMA, 40.0 OURO – left live by [6.2.4]), so no third party’s authority is needed for any part of the request except the pool’s. Then the same call is repeated with one extra signature.</w:t>
      </w:r>
    </w:p>
    <w:p>
      <w:pPr>
        <w:pStyle w:val="BodyText"/>
      </w:pPr>
      <w:r>
        <w:rPr>
          <w:b/>
          <w:bCs/>
        </w:rPr>
        <w:t xml:space="preserve">What happened.</w:t>
      </w:r>
      <w:r>
        <w:t xml:space="preserve"> </w:t>
      </w:r>
      <w:r>
        <w:t xml:space="preserve">REFUSED, and attributably:</w:t>
      </w:r>
      <w:r>
        <w:t xml:space="preserve"> </w:t>
      </w:r>
      <w:r>
        <w:rPr>
          <w:rStyle w:val="VerbatimChar"/>
        </w:rPr>
        <w:t xml:space="preserve">Smart DALOS Account &lt;konto&gt; Ownership could not be verified!</w:t>
      </w:r>
      <w:r>
        <w:t xml:space="preserve">. TfStakePool’s owner konto is the OURO token’s konto, which is the Talos/gas SMART account – so this gate speaks the SMART-account half of</w:t>
      </w:r>
      <w:r>
        <w:t xml:space="preserve"> </w:t>
      </w:r>
      <w:r>
        <w:rPr>
          <w:rStyle w:val="VerbatimChar"/>
        </w:rPr>
        <w:t xml:space="preserve">CAP_EnforceAccountOwnership</w:t>
      </w:r>
      <w:r>
        <w:t xml:space="preserve">, not a keyset failure (DEFECT-LEDGER 7.2h defect 4: a detector that knew only the keyset half read every smart-owned gate as unobserved). Non-vacuity: the identical call with ANHD – the smart account’s SOVEREIGN – also signing succeeds and vacates the leg.</w:t>
      </w:r>
    </w:p>
    <w:p>
      <w:pPr>
        <w:pStyle w:val="BlockText"/>
      </w:pPr>
      <w:r>
        <w:t xml:space="preserve">WHAT ALREADY EXISTED, stated precisely, because</w:t>
      </w:r>
      <w:r>
        <w:t xml:space="preserve"> </w:t>
      </w:r>
      <w:r>
        <w:t xml:space="preserve">“no test has ever reached this”</w:t>
      </w:r>
      <w:r>
        <w:t xml:space="preserve"> </w:t>
      </w:r>
      <w:r>
        <w:t xml:space="preserve">is the kind of claim this project has been wrong about before. TWO things were already green and NEITHER of them covers these three capabilities: *</w:t>
      </w:r>
      <w:r>
        <w:t xml:space="preserve"> </w:t>
      </w:r>
      <w:r>
        <w:rPr>
          <w:rStyle w:val="VerbatimChar"/>
        </w:rPr>
        <w:t xml:space="preserve">[6.2.5]_AQP-VCT.repl</w:t>
      </w:r>
      <w:r>
        <w:t xml:space="preserve"> </w:t>
      </w:r>
      <w:r>
        <w:t xml:space="preserve">&lt;</w:t>
      </w:r>
      <w:r>
        <w:t xml:space="preserve">&gt; drives a non-owner at</w:t>
      </w:r>
      <w:r>
        <w:t xml:space="preserve"> </w:t>
      </w:r>
      <w:r>
        <w:rPr>
          <w:rStyle w:val="VerbatimChar"/>
        </w:rPr>
        <w:t xml:space="preserve">CC_FullVacate</w:t>
      </w:r>
      <w:r>
        <w:t xml:space="preserve">,</w:t>
      </w:r>
      <w:r>
        <w:t xml:space="preserve"> </w:t>
      </w:r>
      <w:r>
        <w:rPr>
          <w:rStyle w:val="VerbatimChar"/>
        </w:rPr>
        <w:t xml:space="preserve">C_AbortVacate</w:t>
      </w:r>
      <w:r>
        <w:t xml:space="preserve"> </w:t>
      </w:r>
      <w:r>
        <w:t xml:space="preserve">and</w:t>
      </w:r>
      <w:r>
        <w:t xml:space="preserve"> </w:t>
      </w:r>
      <w:r>
        <w:rPr>
          <w:rStyle w:val="VerbatimChar"/>
        </w:rPr>
        <w:t xml:space="preserve">C_EnablePoolStake</w:t>
      </w:r>
      <w:r>
        <w:t xml:space="preserve">. Those caps call</w:t>
      </w:r>
      <w:r>
        <w:t xml:space="preserve"> </w:t>
      </w:r>
      <w:r>
        <w:rPr>
          <w:rStyle w:val="VerbatimChar"/>
        </w:rPr>
        <w:t xml:space="preserve">CAP_VctVacatePoolOwner</w:t>
      </w:r>
      <w:r>
        <w:t xml:space="preserve"> </w:t>
      </w:r>
      <w:r>
        <w:t xml:space="preserve">FIRST, before any business rule – they are the correctly-ordered siblings, and they are exactly the ones that were easy to witness. The three BATCH caps were left alone. *</w:t>
      </w:r>
      <w:r>
        <w:t xml:space="preserve"> </w:t>
      </w:r>
      <w:r>
        <w:rPr>
          <w:rStyle w:val="VerbatimChar"/>
        </w:rPr>
        <w:t xml:space="preserve">modules/AQP.repl</w:t>
      </w:r>
      <w:r>
        <w:t xml:space="preserve"> </w:t>
      </w:r>
      <w:r>
        <w:t xml:space="preserve">&lt;</w:t>
      </w:r>
      <w:r>
        <w:t xml:space="preserve">&gt; calls</w:t>
      </w:r>
      <w:r>
        <w:t xml:space="preserve"> </w:t>
      </w:r>
      <w:r>
        <w:rPr>
          <w:rStyle w:val="VerbatimChar"/>
        </w:rPr>
        <w:t xml:space="preserve">CAP_VctVacatePoolOwner</w:t>
      </w:r>
      <w:r>
        <w:t xml:space="preserve"> </w:t>
      </w:r>
      <w:r>
        <w:t xml:space="preserve">DIRECTLY, unsigned. That witnesses the DEFUN. It says nothing about whether any capability ever reaches it: a defcap whose business</w:t>
      </w:r>
      <w:r>
        <w:t xml:space="preserve"> </w:t>
      </w:r>
      <w:r>
        <w:rPr>
          <w:rStyle w:val="VerbatimChar"/>
        </w:rPr>
        <w:t xml:space="preserve">enforce</w:t>
      </w:r>
      <w:r>
        <w:t xml:space="preserve"> </w:t>
      </w:r>
      <w:r>
        <w:t xml:space="preserve">always fires first would leave AQP-F16 green forever. The gate and the route to the gate are two different claims, and only the first had evidence. So</w:t>
      </w:r>
      <w:r>
        <w:t xml:space="preserve"> </w:t>
      </w:r>
      <w:r>
        <w:rPr>
          <w:rStyle w:val="VerbatimChar"/>
        </w:rPr>
        <w:t xml:space="preserve">...e</w:t>
      </w:r>
      <w:r>
        <w:t xml:space="preserve"> </w:t>
      </w:r>
      <w:r>
        <w:t xml:space="preserve">below is NOT the interesting assertion – it is the attribution instrument.</w:t>
      </w:r>
      <w:r>
        <w:t xml:space="preserve"> </w:t>
      </w:r>
      <w:r>
        <w:rPr>
          <w:rStyle w:val="VerbatimChar"/>
        </w:rPr>
        <w:t xml:space="preserve">...c</w:t>
      </w:r>
      <w:r>
        <w:t xml:space="preserve"> </w:t>
      </w:r>
      <w:r>
        <w:t xml:space="preserve">and</w:t>
      </w:r>
      <w:r>
        <w:t xml:space="preserve"> </w:t>
      </w:r>
      <w:r>
        <w:rPr>
          <w:rStyle w:val="VerbatimChar"/>
        </w:rPr>
        <w:t xml:space="preserve">...d</w:t>
      </w:r>
      <w:r>
        <w:t xml:space="preserve"> </w:t>
      </w:r>
      <w:r>
        <w:t xml:space="preserve">are the new facts: the ROUTE through a batch capability actually arrives at the gate. WHY EMMA AND NOT ANHD. ANHD is the Demiurgoi master key AND the sovereign of the account that owns this pool, so an</w:t>
      </w:r>
      <w:r>
        <w:t xml:space="preserve"> </w:t>
      </w:r>
      <w:r>
        <w:t xml:space="preserve">“attack”</w:t>
      </w:r>
      <w:r>
        <w:t xml:space="preserve"> </w:t>
      </w:r>
      <w:r>
        <w:t xml:space="preserve">signed by ANHD would pass the gate and prove nothing. EMMA is a STAKER here and nothing else: she has value in the pool and still may not run the pool-owner recipe.</w:t>
      </w:r>
      <w:r>
        <w:t xml:space="preserve"> </w:t>
      </w:r>
      <w:r>
        <w:rPr>
          <w:rStyle w:val="VerbatimChar"/>
        </w:rPr>
        <w:t xml:space="preserve">URC_AqpOwnerKonto</w:t>
      </w:r>
      <w:r>
        <w:t xml:space="preserve"> </w:t>
      </w:r>
      <w:r>
        <w:t xml:space="preserve">is asserted below to be neither her nor anything she controls. SHAPE, since it decides how these may be driven:</w:t>
      </w:r>
      <w:r>
        <w:t xml:space="preserve"> </w:t>
      </w:r>
      <w:r>
        <w:rPr>
          <w:rStyle w:val="VerbatimChar"/>
        </w:rPr>
        <w:t xml:space="preserve">CCp_</w:t>
      </w:r>
      <w:r>
        <w:t xml:space="preserve"> </w:t>
      </w:r>
      <w:r>
        <w:t xml:space="preserve">is a HYDRA recipe, not a defpact, and this one is a FED SLICE – it takes explicit owner/beneficiary/amount arrays rather than a page size, and computes no window from stored progress. Per CLAUDE.md’s recipe axes that makes it order-independent; the attack therefore needs no prior batch to have run.</w:t>
      </w:r>
    </w:p>
    <w:bookmarkEnd w:id="351"/>
    <w:bookmarkStart w:id="352" w:name="rt-d-006-refused"/>
    <w:p>
      <w:pPr>
        <w:pStyle w:val="Heading3"/>
      </w:pPr>
      <w:r>
        <w:t xml:space="preserve">RT-D-006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same shape, different family and different code.</w:t>
      </w:r>
      <w:r>
        <w:t xml:space="preserve"> </w:t>
      </w:r>
      <w:r>
        <w:rPr>
          <w:rStyle w:val="VerbatimChar"/>
        </w:rPr>
        <w:t xml:space="preserve">VCT|C&gt;ORTO-FUNGIBLE-VACATE-BATCH</w:t>
      </w:r>
      <w:r>
        <w:t xml:space="preserve"> </w:t>
      </w:r>
      <w:r>
        <w:t xml:space="preserve">guards</w:t>
      </w:r>
      <w:r>
        <w:t xml:space="preserve"> </w:t>
      </w:r>
      <w:r>
        <w:rPr>
          <w:rStyle w:val="VerbatimChar"/>
        </w:rPr>
        <w:t xml:space="preserve">CCp_BatchVacateOrtoFungible</w:t>
      </w:r>
      <w:r>
        <w:t xml:space="preserve"> </w:t>
      </w:r>
      <w:r>
        <w:t xml:space="preserve">/</w:t>
      </w:r>
      <w:r>
        <w:t xml:space="preserve"> </w:t>
      </w:r>
      <w:r>
        <w:rPr>
          <w:rStyle w:val="VerbatimChar"/>
        </w:rPr>
        <w:t xml:space="preserve">CCp_BatchDrainOrtoFungible</w:t>
      </w:r>
      <w:r>
        <w:t xml:space="preserve"> </w:t>
      </w:r>
      <w:r>
        <w:t xml:space="preserve">and puts</w:t>
      </w:r>
      <w:r>
        <w:t xml:space="preserve"> </w:t>
      </w:r>
      <w:r>
        <w:rPr>
          <w:rStyle w:val="VerbatimChar"/>
        </w:rPr>
        <w:t xml:space="preserve">CAP_VctVacatePoolOwner</w:t>
      </w:r>
      <w:r>
        <w:t xml:space="preserve"> </w:t>
      </w:r>
      <w:r>
        <w:t xml:space="preserve">after a FOUR-conjunct</w:t>
      </w:r>
      <w:r>
        <w:t xml:space="preserve"> </w:t>
      </w:r>
      <w:r>
        <w:rPr>
          <w:rStyle w:val="VerbatimChar"/>
        </w:rPr>
        <w:t xml:space="preserve">enforce</w:t>
      </w:r>
      <w:r>
        <w:t xml:space="preserve"> </w:t>
      </w:r>
      <w:r>
        <w:t xml:space="preserve">(</w:t>
      </w:r>
      <w:r>
        <w:t xml:space="preserve">“Invalid OF vacate batch”</w:t>
      </w:r>
      <w:r>
        <w:t xml:space="preserve">). Nothing in the suite has ever driven it with a non-owner, so deleting the ownership line would turn no assertion red while being the only thing between a stranger and every staker’s position in an OF pool.</w:t>
      </w:r>
    </w:p>
    <w:p>
      <w:pPr>
        <w:pStyle w:val="BodyText"/>
      </w:pPr>
      <w:r>
        <w:rPr>
          <w:b/>
          <w:bCs/>
        </w:rPr>
        <w:t xml:space="preserve">How it was driven.</w:t>
      </w:r>
      <w:r>
        <w:t xml:space="preserve"> </w:t>
      </w:r>
      <w:r>
        <w:t xml:space="preserve">EMMA stakes her OWN MVST nonce 2 into OfStakePool (fixture block above), which ANHD owns, then tries to vacate exactly that leg. Every earlier conjunct is satisfied and asserted. Note the amounts are NOT supplied by the caller here – the recipe resolves them from the live tracker (</w:t>
      </w:r>
      <w:r>
        <w:rPr>
          <w:rStyle w:val="VerbatimChar"/>
        </w:rPr>
        <w:t xml:space="preserve">URC_ResolveOfDecimalAmountsFromTracker</w:t>
      </w:r>
      <w:r>
        <w:t xml:space="preserve">, an EAGER</w:t>
      </w:r>
      <w:r>
        <w:t xml:space="preserve"> </w:t>
      </w:r>
      <w:r>
        <w:rPr>
          <w:rStyle w:val="VerbatimChar"/>
        </w:rPr>
        <w:t xml:space="preserve">let</w:t>
      </w:r>
      <w:r>
        <w:t xml:space="preserve"> </w:t>
      </w:r>
      <w:r>
        <w:t xml:space="preserve">that runs BEFORE the</w:t>
      </w:r>
      <w:r>
        <w:t xml:space="preserve"> </w:t>
      </w:r>
      <w:r>
        <w:rPr>
          <w:rStyle w:val="VerbatimChar"/>
        </w:rPr>
        <w:t xml:space="preserve">with-capability</w:t>
      </w:r>
      <w:r>
        <w:t xml:space="preserve">), so the</w:t>
      </w:r>
      <w:r>
        <w:t xml:space="preserve"> </w:t>
      </w:r>
      <w:r>
        <w:t xml:space="preserve">“no partial vacate”</w:t>
      </w:r>
      <w:r>
        <w:t xml:space="preserve"> </w:t>
      </w:r>
      <w:r>
        <w:t xml:space="preserve">conjunct is true by construction and cannot be what refuses.</w:t>
      </w:r>
    </w:p>
    <w:p>
      <w:pPr>
        <w:pStyle w:val="BodyText"/>
      </w:pPr>
      <w:r>
        <w:rPr>
          <w:b/>
          <w:bCs/>
        </w:rPr>
        <w:t xml:space="preserve">What happened.</w:t>
      </w:r>
      <w:r>
        <w:t xml:space="preserve"> </w:t>
      </w:r>
      <w:r>
        <w:t xml:space="preserve">REFUSED, naming the VICTIM:</w:t>
      </w:r>
      <w:r>
        <w:t xml:space="preserve"> </w:t>
      </w:r>
      <w:r>
        <w:rPr>
          <w:rStyle w:val="VerbatimChar"/>
        </w:rPr>
        <w:t xml:space="preserve">Keyset failure (keys-all): [PK_Ancie...]</w:t>
      </w:r>
      <w:r>
        <w:t xml:space="preserve"> </w:t>
      </w:r>
      <w:r>
        <w:t xml:space="preserve">while the attacker signs PK_Emma. Non-vacuity: one added signature and the same call vacates.</w:t>
      </w:r>
    </w:p>
    <w:p>
      <w:pPr>
        <w:pStyle w:val="BlockText"/>
      </w:pPr>
      <w:r>
        <w:t xml:space="preserve">WHY THE LEG IS THE ATTACKER’S OWN, and why that matters more than it looks. If the batch named ANHD’s leg, then adding ANHD’s signature in the control would be ambiguous – it could be authorising the leg rather than the pool. Naming EMMA’s own leg removes that reading entirely: the ONLY thing ANHD’s signature can be doing is satisfying</w:t>
      </w:r>
      <w:r>
        <w:t xml:space="preserve"> </w:t>
      </w:r>
      <w:r>
        <w:rPr>
          <w:rStyle w:val="VerbatimChar"/>
        </w:rPr>
        <w:t xml:space="preserve">CAP_VctVacatePoolOwner</w:t>
      </w:r>
      <w:r>
        <w:t xml:space="preserve">. It also states the rule being tested in its sharpest form – VACATE IS A POOL-OWNER OPERATION, so a staker may not use it even to withdraw her own stake.</w:t>
      </w:r>
    </w:p>
    <w:bookmarkEnd w:id="352"/>
    <w:bookmarkStart w:id="353" w:name="rt-d-007-refused"/>
    <w:p>
      <w:pPr>
        <w:pStyle w:val="Heading3"/>
      </w:pPr>
      <w:r>
        <w:t xml:space="preserve">RT-D-007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the third of the three, and the one with the longest shadow.</w:t>
      </w:r>
      <w:r>
        <w:t xml:space="preserve"> </w:t>
      </w:r>
      <w:r>
        <w:rPr>
          <w:rStyle w:val="VerbatimChar"/>
        </w:rPr>
        <w:t xml:space="preserve">VCT|C&gt;COLLECTABLE-VACATE-BATCH</w:t>
      </w:r>
      <w:r>
        <w:t xml:space="preserve"> </w:t>
      </w:r>
      <w:r>
        <w:t xml:space="preserve">guards</w:t>
      </w:r>
      <w:r>
        <w:t xml:space="preserve"> </w:t>
      </w:r>
      <w:r>
        <w:rPr>
          <w:rStyle w:val="VerbatimChar"/>
        </w:rPr>
        <w:t xml:space="preserve">CCp_BatchVacateCollectables</w:t>
      </w:r>
      <w:r>
        <w:t xml:space="preserve"> </w:t>
      </w:r>
      <w:r>
        <w:t xml:space="preserve">/</w:t>
      </w:r>
      <w:r>
        <w:t xml:space="preserve"> </w:t>
      </w:r>
      <w:r>
        <w:rPr>
          <w:rStyle w:val="VerbatimChar"/>
        </w:rPr>
        <w:t xml:space="preserve">CCp_BatchDrainCollectable</w:t>
      </w:r>
      <w:r>
        <w:t xml:space="preserve"> </w:t>
      </w:r>
      <w:r>
        <w:t xml:space="preserve">for BOTH collectable branches (son=true DPSF, son=false DPNF) and puts</w:t>
      </w:r>
      <w:r>
        <w:t xml:space="preserve"> </w:t>
      </w:r>
      <w:r>
        <w:rPr>
          <w:rStyle w:val="VerbatimChar"/>
        </w:rPr>
        <w:t xml:space="preserve">CAP_VctVacatePoolOwner</w:t>
      </w:r>
      <w:r>
        <w:t xml:space="preserve"> </w:t>
      </w:r>
      <w:r>
        <w:t xml:space="preserve">after a FIVE-conjunct</w:t>
      </w:r>
      <w:r>
        <w:t xml:space="preserve"> </w:t>
      </w:r>
      <w:r>
        <w:rPr>
          <w:rStyle w:val="VerbatimChar"/>
        </w:rPr>
        <w:t xml:space="preserve">enforce</w:t>
      </w:r>
      <w:r>
        <w:t xml:space="preserve"> </w:t>
      </w:r>
      <w:r>
        <w:t xml:space="preserve">(</w:t>
      </w:r>
      <w:r>
        <w:t xml:space="preserve">“Invalid collectable vacate batch”</w:t>
      </w:r>
      <w:r>
        <w:t xml:space="preserve">). Five business conjuncts is five different ways for an attack to be turned away before the gate is reached, and none of the suite’s negatives gets past them.</w:t>
      </w:r>
    </w:p>
    <w:p>
      <w:pPr>
        <w:pStyle w:val="BodyText"/>
      </w:pPr>
      <w:r>
        <w:rPr>
          <w:b/>
          <w:bCs/>
        </w:rPr>
        <w:t xml:space="preserve">How it was driven.</w:t>
      </w:r>
      <w:r>
        <w:t xml:space="preserve"> </w:t>
      </w:r>
      <w:r>
        <w:t xml:space="preserve">the attacker is ANHD – deliberately the strongest key available, the Demiurgoi master keyset member, AND the owner of the very nonce in the batch. The pool is NfSyncPool, which LUMY owns. So the request is impeccable in every respect except the one under test, and the attacker’s own authority is maximal.</w:t>
      </w:r>
    </w:p>
    <w:p>
      <w:pPr>
        <w:pStyle w:val="BodyText"/>
      </w:pPr>
      <w:r>
        <w:rPr>
          <w:b/>
          <w:bCs/>
        </w:rPr>
        <w:t xml:space="preserve">What happened.</w:t>
      </w:r>
      <w:r>
        <w:t xml:space="preserve"> </w:t>
      </w:r>
      <w:r>
        <w:t xml:space="preserve">REFUSED, naming LUMY:</w:t>
      </w:r>
      <w:r>
        <w:t xml:space="preserve"> </w:t>
      </w:r>
      <w:r>
        <w:rPr>
          <w:rStyle w:val="VerbatimChar"/>
        </w:rPr>
        <w:t xml:space="preserve">Keyset failure (keys-all): [PK_Lumy...]</w:t>
      </w:r>
      <w:r>
        <w:t xml:space="preserve"> </w:t>
      </w:r>
      <w:r>
        <w:t xml:space="preserve">while the attacker signs PK_AncientHodler. The admin key does not override pool ownership. Non-vacuity: adding PK_Lumy – and changing nothing else – vacates.</w:t>
      </w:r>
    </w:p>
    <w:p>
      <w:pPr>
        <w:pStyle w:val="BlockText"/>
      </w:pPr>
      <w:r>
        <w:t xml:space="preserve">AND A DIFFERENTIAL, because</w:t>
      </w:r>
      <w:r>
        <w:t xml:space="preserve"> </w:t>
      </w:r>
      <w:r>
        <w:t xml:space="preserve">“the message names the victim”</w:t>
      </w:r>
      <w:r>
        <w:t xml:space="preserve"> </w:t>
      </w:r>
      <w:r>
        <w:t xml:space="preserve">is only worth asserting if the message is DERIVED. The SAME defcap is driven a second time on SfStakePool (son=true, DPSF, owned by ANHD) with EMMA attacking, and names PK_Ancie instead. One capability, two pools, two different keys in the refusal: the sentence tracks</w:t>
      </w:r>
      <w:r>
        <w:t xml:space="preserve"> </w:t>
      </w:r>
      <w:r>
        <w:rPr>
          <w:rStyle w:val="VerbatimChar"/>
        </w:rPr>
        <w:t xml:space="preserve">URC_AqpOwnerKonto</w:t>
      </w:r>
      <w:r>
        <w:t xml:space="preserve"> </w:t>
      </w:r>
      <w:r>
        <w:t xml:space="preserve">and is not a constant. WHY ANHD IS THE RIGHT ATTACKER HERE AND THE WRONG ONE IN RT-D-005/006. An attack signed by a key that already owns the thing proves nothing – ANHD owns OfStakePool and is sovereign of TfStakePool’s owner, so there he is useless. NfSyncPool is LUMY’s, and that makes ANHD the most informative possible attacker: if the gate can refuse the master key, it refuses anybody.</w:t>
      </w:r>
    </w:p>
    <w:bookmarkEnd w:id="353"/>
    <w:bookmarkEnd w:id="354"/>
    <w:bookmarkStart w:id="358" w:name="family-e-sequencing-and-state"/>
    <w:p>
      <w:pPr>
        <w:pStyle w:val="Heading2"/>
      </w:pPr>
      <w:r>
        <w:t xml:space="preserve">Family E — Sequencing and state</w:t>
      </w:r>
    </w:p>
    <w:bookmarkStart w:id="355" w:name="rt-e-001-refused"/>
    <w:p>
      <w:pPr>
        <w:pStyle w:val="Heading3"/>
      </w:pPr>
      <w:r>
        <w:t xml:space="preserve">RT-E-001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STOAICO pays the LAST unclaimed staker the whole remaining vault rather than their computed share – a dust sweep, so nothing is stranded.</w:t>
      </w:r>
      <w:r>
        <w:t xml:space="preserve"> </w:t>
      </w:r>
      <w:r>
        <w:t xml:space="preserve">“Last”</w:t>
      </w:r>
      <w:r>
        <w:t xml:space="preserve"> </w:t>
      </w:r>
      <w:r>
        <w:t xml:space="preserve">is decided by</w:t>
      </w:r>
      <w:r>
        <w:t xml:space="preserve"> </w:t>
      </w:r>
      <w:r>
        <w:t xml:space="preserve">, which is set to</w:t>
      </w:r>
      <w:r>
        <w:t xml:space="preserve"> </w:t>
      </w:r>
      <w:r>
        <w:t xml:space="preserve"> </w:t>
      </w:r>
      <w:r>
        <w:t xml:space="preserve">ONLY at inject. If a contribution recorded mid-round moves nzs-count without moving unclaimed-count, a fresh account owed nothing should be able to collect while the counter still reads 1, and take the entire remaining supply out from under the staker it belongs to.</w:t>
      </w:r>
    </w:p>
    <w:p>
      <w:pPr>
        <w:pStyle w:val="BodyText"/>
      </w:pPr>
      <w:r>
        <w:rPr>
          <w:b/>
          <w:bCs/>
        </w:rPr>
        <w:t xml:space="preserve">How it was driven.</w:t>
      </w:r>
      <w:r>
        <w:t xml:space="preserve"> </w:t>
      </w:r>
      <w:r>
        <w:t xml:space="preserve">drive the suite to its end state (one staker collected, one outstanding, the whole 690.53 owed to her), then have the admin record a legitimate late contribution of 1.0 v-USD for a NEW participant, and try to collect as that participant.</w:t>
      </w:r>
    </w:p>
    <w:p>
      <w:pPr>
        <w:pStyle w:val="BodyText"/>
      </w:pPr>
      <w:r>
        <w:rPr>
          <w:b/>
          <w:bCs/>
        </w:rPr>
        <w:t xml:space="preserve">What happened.</w:t>
      </w:r>
      <w:r>
        <w:t xml:space="preserve"> </w:t>
      </w:r>
      <w:r>
        <w:t xml:space="preserve">the counters DO diverge and the reader DOES offer the whole vault to an account owed zero – but the collect is refused one layer down. Attack fails. Detail below.</w:t>
      </w:r>
    </w:p>
    <w:p>
      <w:pPr>
        <w:pStyle w:val="BlockText"/>
      </w:pPr>
      <w:r>
        <w:t xml:space="preserve">THE HALF THAT IS TRUE, and it is worth pinning on its own. After the late stake: unclaimed-count = 1 nzs-count = 3 &lt;- they have diverged, exactly as predicted URC_AvailableRewards(newcomer) = 0.000000000000 &lt;- owed nothing URC_ClaimableRewards(newcomer) = 690.525983513596 &lt;- offered the ENTIRE vault So</w:t>
      </w:r>
      <w:r>
        <w:t xml:space="preserve"> </w:t>
      </w:r>
      <w:r>
        <w:rPr>
          <w:rStyle w:val="VerbatimChar"/>
        </w:rPr>
        <w:t xml:space="preserve">URC_ClaimableRewards</w:t>
      </w:r>
      <w:r>
        <w:t xml:space="preserve"> </w:t>
      </w:r>
      <w:r>
        <w:t xml:space="preserve">will hand the whole remaining supply to an account with no claim on it. That value is real and it is wrong; it is simply not reachable through the collect path. WHAT STOPS IT, and it is deliberate rather than lucky.</w:t>
      </w:r>
      <w:r>
        <w:t xml:space="preserve"> </w:t>
      </w:r>
      <w:r>
        <w:rPr>
          <w:rStyle w:val="VerbatimChar"/>
        </w:rPr>
        <w:t xml:space="preserve">A_Stake</w:t>
      </w:r>
      <w:r>
        <w:t xml:space="preserve">’s insert for a new contributor stamps</w:t>
      </w:r>
      <w:r>
        <w:t xml:space="preserve"> </w:t>
      </w:r>
      <w:r>
        <w:t xml:space="preserve"> </w:t>
      </w:r>
      <w:r>
        <w:t xml:space="preserve">with the CURRENT distribution-round: ;;#1C: new contributor starts at the CURRENT distribution-round, so a (mis-ordered) ;; post-inject stake is not eligible for the already-injected round. (UDC_UserData 0.0 0 (UR_Global6) 0.0 (UR_Global11) account) and</w:t>
      </w:r>
      <w:r>
        <w:t xml:space="preserve"> </w:t>
      </w:r>
      <w:r>
        <w:rPr>
          <w:rStyle w:val="VerbatimChar"/>
        </w:rPr>
        <w:t xml:space="preserve">STOAICO|REDEEM-CONTRIBUTION</w:t>
      </w:r>
      <w:r>
        <w:t xml:space="preserve"> </w:t>
      </w:r>
      <w:r>
        <w:t xml:space="preserve">enforces</w:t>
      </w:r>
      <w:r>
        <w:t xml:space="preserve"> </w:t>
      </w:r>
      <w:r>
        <w:rPr>
          <w:rStyle w:val="VerbatimChar"/>
        </w:rPr>
        <w:t xml:space="preserve">(&lt; last-collected-round distribution-round)</w:t>
      </w:r>
      <w:r>
        <w:t xml:space="preserve">. A newcomer is therefore born already-collected for the round they joined. Someone modelled this exact attack and closed it at the eligibility layer. WHY THIS IS STILL WORTH A BLOCK RATHER THAN A SHRUG. The theft is prevented by ONE stamp, in a different function from the one that computes the dangerous number, with no assertion previously connecting them.</w:t>
      </w:r>
      <w:r>
        <w:t xml:space="preserve"> </w:t>
      </w:r>
      <w:r>
        <w:rPr>
          <w:rStyle w:val="VerbatimChar"/>
        </w:rPr>
        <w:t xml:space="preserve">URC_ClaimableRewards</w:t>
      </w:r>
      <w:r>
        <w:t xml:space="preserve"> </w:t>
      </w:r>
      <w:r>
        <w:t xml:space="preserve">is also read by presentation paths, where it will state a figure the account cannot have. If that stamp is ever changed – a new contributor starting at round 0, say, which reads like a harmless initialisation – this becomes a live theft primitive with no other guard in the way. The assertions below pin BOTH halves, so the day the stamp moves, the first two go red and name what broke.</w:t>
      </w:r>
    </w:p>
    <w:bookmarkEnd w:id="355"/>
    <w:bookmarkStart w:id="356" w:name="rt-e-002-refused"/>
    <w:p>
      <w:pPr>
        <w:pStyle w:val="Heading3"/>
      </w:pPr>
      <w:r>
        <w:t xml:space="preserve">RT-E-002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a defpact’s steps are separate transactions, so the signer set can CHANGE between them.</w:t>
      </w:r>
      <w:r>
        <w:t xml:space="preserve"> </w:t>
      </w:r>
      <w:r>
        <w:rPr>
          <w:rStyle w:val="VerbatimChar"/>
        </w:rPr>
        <w:t xml:space="preserve">20_MTX-SWP.pact</w:t>
      </w:r>
      <w:r>
        <w:t xml:space="preserve"> </w:t>
      </w:r>
      <w:r>
        <w:t xml:space="preserve">contains ZERO occurrences of CAP_EnforceAccountOwnership or CAP_Owner – the MTX pacts never check who is driving them, and delegate ownership to the core ops the steps call. If step 1 does not re-establish the starter’s authority, a STRANGER can continue someone else’s add-liquidity pact and so CHOOSE THE MOMENT it executes. That matters because RT-F-001 established what step 1 does when the pool has moved: it takes the rollback branch and the starter loses the initiation fee. An attacker who can time the continuation can swap against the pool first and then continue the victim’s pact into its own failure branch – turning RT-F-001’s accident into a directed grief.</w:t>
      </w:r>
    </w:p>
    <w:p>
      <w:pPr>
        <w:pStyle w:val="BodyText"/>
      </w:pPr>
      <w:r>
        <w:rPr>
          <w:b/>
          <w:bCs/>
        </w:rPr>
        <w:t xml:space="preserve">How it was driven.</w:t>
      </w:r>
      <w:r>
        <w:t xml:space="preserve"> </w:t>
      </w:r>
      <w:r>
        <w:t xml:space="preserve">start the pact as ANHD, then REPLACE the signer set with EMMA’s alone and continue. One transaction, so the continuation resolves against the pact started here and no pact-id has to be guessed. The question is not only success or failure but WHICH guard answers – a refusal from the wrong guard is still a latent defect.</w:t>
      </w:r>
    </w:p>
    <w:p>
      <w:pPr>
        <w:pStyle w:val="BodyText"/>
      </w:pPr>
      <w:r>
        <w:rPr>
          <w:b/>
          <w:bCs/>
        </w:rPr>
        <w:t xml:space="preserve">What happened.</w:t>
      </w:r>
      <w:r>
        <w:t xml:space="preserve"> </w:t>
      </w:r>
      <w:r>
        <w:t xml:space="preserve">REFUSED, on BOTH pact families – and the manner is the finding. The stranger’s continuation dies on a plain</w:t>
      </w:r>
      <w:r>
        <w:t xml:space="preserve"> </w:t>
      </w:r>
      <w:r>
        <w:rPr>
          <w:rStyle w:val="VerbatimChar"/>
        </w:rPr>
        <w:t xml:space="preserve">Keyset failure (keys-all): [PK_Ancie...]</w:t>
      </w:r>
      <w:r>
        <w:t xml:space="preserve">, naming the STARTER’s key. Nothing in the defpact layer asked who was driving: the refusal comes from a DOWNSTREAM core op that happens to touch the starter’s account, so the protection is a property of what the step DOES, not of the pact.</w:t>
      </w:r>
    </w:p>
    <w:p>
      <w:pPr>
        <w:pStyle w:val="BlockText"/>
      </w:pPr>
      <w:r>
        <w:t xml:space="preserve">That is safe today and structurally thin. Every MTX step currently moves the starter’s tokens, so every one demands their key. A future step that touched only protocol state – a sweep, a recompute, a flag flip – would have nothing to demand it, and this attack would succeed against that step without anything else changing. The attack is worth keeping precisely because it does not test a guard; it tests an ABSENCE, and the absence is still there. NON-VACUITY is asserted in RT-E-002b: the same pact, continued by the account that started it, proceeds. A step that refused everyone would satisfy the refusal above and prove nothing – RT-C-001’s lesson.</w:t>
      </w:r>
    </w:p>
    <w:bookmarkEnd w:id="356"/>
    <w:bookmarkStart w:id="357" w:name="rt-e-003-refused"/>
    <w:p>
      <w:pPr>
        <w:pStyle w:val="Heading3"/>
      </w:pPr>
      <w:r>
        <w:t xml:space="preserve">RT-E-003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rPr>
          <w:rStyle w:val="VerbatimChar"/>
        </w:rPr>
        <w:t xml:space="preserve">Ap_FlushUncollectedSlice</w:t>
      </w:r>
      <w:r>
        <w:t xml:space="preserve"> </w:t>
      </w:r>
      <w:r>
        <w:t xml:space="preserve">is an ADMIN Hydra recipe that push-collects other people’s rewards. Its</w:t>
      </w:r>
      <w:r>
        <w:t xml:space="preserve"> </w:t>
      </w:r>
      <w:r>
        <w:rPr>
          <w:rStyle w:val="VerbatimChar"/>
        </w:rPr>
        <w:t xml:space="preserve">@doc</w:t>
      </w:r>
      <w:r>
        <w:t xml:space="preserve"> </w:t>
      </w:r>
      <w:r>
        <w:t xml:space="preserve">makes three claims and NONE of them was tested – the function is driven by ZERO tests anywhere in the tree, the only one of the eleven</w:t>
      </w:r>
      <w:r>
        <w:t xml:space="preserve"> </w:t>
      </w:r>
      <w:r>
        <w:rPr>
          <w:rStyle w:val="VerbatimChar"/>
        </w:rPr>
        <w:t xml:space="preserve">Cp_</w:t>
      </w:r>
      <w:r>
        <w:t xml:space="preserve">/</w:t>
      </w:r>
      <w:r>
        <w:rPr>
          <w:rStyle w:val="VerbatimChar"/>
        </w:rPr>
        <w:t xml:space="preserve">CCp_</w:t>
      </w:r>
      <w:r>
        <w:t xml:space="preserve">/</w:t>
      </w:r>
      <w:r>
        <w:rPr>
          <w:rStyle w:val="VerbatimChar"/>
        </w:rPr>
        <w:t xml:space="preserve">Ap_</w:t>
      </w:r>
      <w:r>
        <w:t xml:space="preserve"> </w:t>
      </w:r>
      <w:r>
        <w:t xml:space="preserve">recipes with no coverage at all. The claims: value goes to each ACCOUNT (</w:t>
      </w:r>
      <w:r>
        <w:t xml:space="preserve">“not to the admin, not burned”</w:t>
      </w:r>
      <w:r>
        <w:t xml:space="preserve">), the slice is order-independent, and</w:t>
      </w:r>
      <w:r>
        <w:t xml:space="preserve"> </w:t>
      </w:r>
      <w:r>
        <w:t xml:space="preserve">“re-runs are idempotent”</w:t>
      </w:r>
      <w:r>
        <w:t xml:space="preserve">. A recipe is by construction multi-transaction, so a replay is not a hypothetical – it is what a retrying operator does.</w:t>
      </w:r>
    </w:p>
    <w:p>
      <w:pPr>
        <w:pStyle w:val="BodyText"/>
      </w:pPr>
      <w:r>
        <w:rPr>
          <w:b/>
          <w:bCs/>
        </w:rPr>
        <w:t xml:space="preserve">How it was driven.</w:t>
      </w:r>
      <w:r>
        <w:t xml:space="preserve"> </w:t>
      </w:r>
      <w:r>
        <w:t xml:space="preserve">measure the straggler’s balance, the ADMIN’s balance and the round stamp; run the slice; measure again; run the IDENTICAL slice a second time; measure again. The admin’s balance is read at every step because</w:t>
      </w:r>
      <w:r>
        <w:t xml:space="preserve"> </w:t>
      </w:r>
      <w:r>
        <w:t xml:space="preserve">“delivers to the account”</w:t>
      </w:r>
      <w:r>
        <w:t xml:space="preserve"> </w:t>
      </w:r>
      <w:r>
        <w:t xml:space="preserve">and</w:t>
      </w:r>
      <w:r>
        <w:t xml:space="preserve"> </w:t>
      </w:r>
      <w:r>
        <w:t xml:space="preserve">“delivers to whoever ran it”</w:t>
      </w:r>
      <w:r>
        <w:t xml:space="preserve"> </w:t>
      </w:r>
      <w:r>
        <w:t xml:space="preserve">produce the same success string.</w:t>
      </w:r>
    </w:p>
    <w:p>
      <w:pPr>
        <w:pStyle w:val="BodyText"/>
      </w:pPr>
      <w:r>
        <w:rPr>
          <w:b/>
          <w:bCs/>
        </w:rPr>
        <w:t xml:space="preserve">What happened.</w:t>
      </w:r>
      <w:r>
        <w:t xml:space="preserve"> </w:t>
      </w:r>
      <w:r>
        <w:t xml:space="preserve">REFUSED – all three claims hold. The account gains, the admin does not move, and the replay is a genuine no-op. One reporting defect found, below.</w:t>
      </w:r>
    </w:p>
    <w:p>
      <w:pPr>
        <w:pStyle w:val="BlockText"/>
      </w:pPr>
      <w:r>
        <w:t xml:space="preserve">FOUND BY COUNTING, NOT BY SUSPICION. The sequencing family was the round’s thinnest and the question</w:t>
      </w:r>
      <w:r>
        <w:t xml:space="preserve"> </w:t>
      </w:r>
      <w:r>
        <w:t xml:space="preserve">“which surface is least covered?”</w:t>
      </w:r>
      <w:r>
        <w:t xml:space="preserve"> </w:t>
      </w:r>
      <w:r>
        <w:t xml:space="preserve">was answered by enumerating every Hydra recipe in the tree and counting the test files that drive each. Ten had between three and seven. This one had zero – an admin entrypoint that moves other people’s money, with no test.</w:t>
      </w:r>
    </w:p>
    <w:bookmarkEnd w:id="357"/>
    <w:bookmarkEnd w:id="358"/>
    <w:bookmarkStart w:id="361" w:name="family-f-griefing-and-denial-of-service"/>
    <w:p>
      <w:pPr>
        <w:pStyle w:val="Heading2"/>
      </w:pPr>
      <w:r>
        <w:t xml:space="preserve">Family F — Griefing and denial of service</w:t>
      </w:r>
    </w:p>
    <w:bookmarkStart w:id="359" w:name="rt-f-001-fixed"/>
    <w:p>
      <w:pPr>
        <w:pStyle w:val="Heading3"/>
      </w:pPr>
      <w:r>
        <w:t xml:space="preserve">RT-F-001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t xml:space="preserve">MTX|C_AddLiquidity collects its whole deterrent in STEP 0, then validates in STEP 1 that the pool has not moved since it quoted. PoolState includes the pool’s TOKEN SUPPLIES, which every swap changes. So any stranger’s ordinary swap should permanently invalidate an in-flight add, AFTER its fee is already paid and with no refund – a denial of service whose cost to the attacker is a normal trade.</w:t>
      </w:r>
    </w:p>
    <w:p>
      <w:pPr>
        <w:pStyle w:val="BodyText"/>
      </w:pPr>
      <w:r>
        <w:rPr>
          <w:b/>
          <w:bCs/>
        </w:rPr>
        <w:t xml:space="preserve">How it was driven.</w:t>
      </w:r>
      <w:r>
        <w:t xml:space="preserve"> </w:t>
      </w:r>
      <w:r>
        <w:t xml:space="preserve">the victim starts the pact and the fee is measured. An unrelated account then swaps in the same pool. The victim’s step 1 is then attempted, and the fee is re-measured.</w:t>
      </w:r>
    </w:p>
    <w:p>
      <w:pPr>
        <w:pStyle w:val="BodyText"/>
      </w:pPr>
      <w:r>
        <w:rPr>
          <w:b/>
          <w:bCs/>
        </w:rPr>
        <w:t xml:space="preserve">What happened.</w:t>
      </w:r>
      <w:r>
        <w:t xml:space="preserve"> </w:t>
      </w:r>
      <w:r>
        <w:t xml:space="preserve">confirmed. Fee 557.03 taken at step 0; one swap by a stranger; step 1 refuses permanently against that quote; the fee is NOT returned.</w:t>
      </w:r>
    </w:p>
    <w:p>
      <w:pPr>
        <w:pStyle w:val="BodyText"/>
      </w:pPr>
      <w:r>
        <w:rPr>
          <w:b/>
          <w:bCs/>
        </w:rPr>
        <w:t xml:space="preserve">On The Status Field.</w:t>
      </w:r>
      <w:r>
        <w:t xml:space="preserve"> </w:t>
      </w:r>
      <w:r>
        <w:t xml:space="preserve">FIXED means the owner’s 2026-09-14 ruling shipped and is measured – step 0 now takes only the initiation slice, so what a stranger’s swap can destroy fell from 557.03 to 53.00 net. It does NOT mean the fee is refunded on the failed step; it is not, and the block below says so in the assertion that bounds the residual loss. The ruling was to SPLIT the fee, not to refund it.</w:t>
      </w:r>
    </w:p>
    <w:p>
      <w:pPr>
        <w:pStyle w:val="BodyText"/>
      </w:pPr>
      <w:r>
        <w:rPr>
          <w:b/>
          <w:bCs/>
        </w:rPr>
        <w:t xml:space="preserve">And The Fourth Defpact In The Same File Is The Specification.</w:t>
      </w:r>
      <w:r>
        <w:t xml:space="preserve"> </w:t>
      </w:r>
      <w:r>
        <w:rPr>
          <w:rStyle w:val="VerbatimChar"/>
        </w:rPr>
        <w:t xml:space="preserve">MTX|C_Issue</w:t>
      </w:r>
      <w:r>
        <w:t xml:space="preserve"> </w:t>
      </w:r>
      <w:r>
        <w:t xml:space="preserve">validates in step 0 and collects in step 1 — validation before money, same file, same author. When one member of a family of identical ops is built the other way round, the odd one out is the design. ==== RT-F-001 - destroy a stranger’s add-liquidity fee with one ordinary swap · 01 · env-sigs (caps) ====</w:t>
      </w:r>
    </w:p>
    <w:p>
      <w:pPr>
        <w:pStyle w:val="BlockText"/>
      </w:pPr>
      <w:r>
        <w:t xml:space="preserve">THE GUARD ITSELF IS CORRECT AND MUST STAY. Executing a quote against a pool that has since moved is how a liquidity provider silently gets a worse ratio than the one they agreed to.</w:t>
      </w:r>
      <w:r>
        <w:t xml:space="preserve"> </w:t>
      </w:r>
      <w:r>
        <w:rPr>
          <w:rStyle w:val="VerbatimChar"/>
        </w:rPr>
        <w:t xml:space="preserve">SWPX-10</w:t>
      </w:r>
      <w:r>
        <w:t xml:space="preserve"> </w:t>
      </w:r>
      <w:r>
        <w:t xml:space="preserve">in modules/SWP.repl already pins that the guard fires. What NOTHING pinned is what it costs the victim when it does. THE DEFECT IS THE ORDER OF FEE AND VALIDATION, not the validation. Money moves in step 0; the condition that decides whether the operation can happen at all is checked in step 1. Between them sits the open chain. On a pool with any trading activity the add is not merely grief-able — it is unreliable by construction, because</w:t>
      </w:r>
      <w:r>
        <w:t xml:space="preserve"> </w:t>
      </w:r>
      <w:r>
        <w:rPr>
          <w:rStyle w:val="VerbatimChar"/>
        </w:rPr>
        <w:t xml:space="preserve">PoolState</w:t>
      </w:r>
      <w:r>
        <w:t xml:space="preserve"> </w:t>
      </w:r>
      <w:r>
        <w:t xml:space="preserve">equality is exact and includes supplies. AND IT IS WORSE BECAUSE OF &lt;</w:t>
      </w:r>
      <w:r>
        <w:t xml:space="preserve">&gt;. That repair raised this step-0 fee from a flat 100.0 to the real 1051.0 raw deterrent — correctly, since the cheap door was letting providers decline the churn deterrent entirely. But the same change multiplied the griefing payoff by ten: what an attacker destroys with one swap went from 53.0 to 557.03 net. Closing an economic bypass widened a denial-of-service. That trade is worth making — an optional deterrent is worse than an expensive one — but it must be recorded rather than discovered later, and it is the reason this block sits directly after RT-A-001 in the report. RECOMMENDED, NOT APPLIED: collect the deterrent in the step that SUCCEEDS, or refund it on the rollback path. Both change when money moves inside a defpact, which is a design decision and not a transcription fix, so it is left for a ruling. The block pins present behaviour meanwhile. THE RULING COVERS THREE OPS, NOT ONE (established 2026-09-16 by asking the same question of every defpact in the tree).</w:t>
      </w:r>
      <w:r>
        <w:t xml:space="preserve"> </w:t>
      </w:r>
      <w:r>
        <w:rPr>
          <w:rStyle w:val="VerbatimChar"/>
        </w:rPr>
        <w:t xml:space="preserve">MTX|C_AddFrozenLiquidity</w:t>
      </w:r>
      <w:r>
        <w:t xml:space="preserve"> </w:t>
      </w:r>
      <w:r>
        <w:t xml:space="preserve">and</w:t>
      </w:r>
      <w:r>
        <w:t xml:space="preserve"> </w:t>
      </w:r>
      <w:r>
        <w:rPr>
          <w:rStyle w:val="VerbatimChar"/>
        </w:rPr>
        <w:t xml:space="preserve">MTX|C_AddSleepingLiquidity</w:t>
      </w:r>
      <w:r>
        <w:t xml:space="preserve"> </w:t>
      </w:r>
      <w:r>
        <w:t xml:space="preserve">collect the same</w:t>
      </w:r>
      <w:r>
        <w:t xml:space="preserve"> </w:t>
      </w:r>
      <w:r>
        <w:rPr>
          <w:rStyle w:val="VerbatimChar"/>
        </w:rPr>
        <w:t xml:space="preserve">URCi_AddLiquidityInitiation</w:t>
      </w:r>
      <w:r>
        <w:t xml:space="preserve"> </w:t>
      </w:r>
      <w:r>
        <w:t xml:space="preserve">in step 0 and carry the SAME step-1 guard with the same message, character for character. Everything above applies to them verbatim; neither is pinned, because nobody in this chain holds the frozen LP twin and the LP has no sleeping link, so pinning them needs fixtures staged first. See DEFECT-LEDGER 7.3.</w:t>
      </w:r>
    </w:p>
    <w:bookmarkEnd w:id="359"/>
    <w:bookmarkStart w:id="360" w:name="rt-f-002-fixed"/>
    <w:p>
      <w:pPr>
        <w:pStyle w:val="Heading3"/>
      </w:pPr>
      <w:r>
        <w:t xml:space="preserve">RT-F-002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rPr>
          <w:rStyle w:val="VerbatimChar"/>
        </w:rPr>
        <w:t xml:space="preserve">MTX|C_Issue</w:t>
      </w:r>
      <w:r>
        <w:t xml:space="preserve">’s admin gate lived only in STEP 3. Step 1 validated shape, step 2 irreversibly collected IGNIS + STOA, and only then did step 3 ask whether the caller was allowed to do this at all. A non-Demiurgoi calling the permissioned door (</w:t>
      </w:r>
      <w:r>
        <w:rPr>
          <w:rStyle w:val="VerbatimChar"/>
        </w:rPr>
        <w:t xml:space="preserve">p=true</w:t>
      </w:r>
      <w:r>
        <w:t xml:space="preserve">) would pay in full and be refused afterwards, with no refund and no cancel – while the SINGLE-TRANSACTION twin refuses the identical operation for nothing.</w:t>
      </w:r>
    </w:p>
    <w:p>
      <w:pPr>
        <w:pStyle w:val="BodyText"/>
      </w:pPr>
      <w:r>
        <w:rPr>
          <w:b/>
          <w:bCs/>
        </w:rPr>
        <w:t xml:space="preserve">How it was driven.</w:t>
      </w:r>
      <w:r>
        <w:t xml:space="preserve"> </w:t>
      </w:r>
      <w:r>
        <w:t xml:space="preserve">drive the Talos starter with</w:t>
      </w:r>
      <w:r>
        <w:t xml:space="preserve"> </w:t>
      </w:r>
      <w:r>
        <w:rPr>
          <w:rStyle w:val="VerbatimChar"/>
        </w:rPr>
        <w:t xml:space="preserve">p=true</w:t>
      </w:r>
      <w:r>
        <w:t xml:space="preserve"> </w:t>
      </w:r>
      <w:r>
        <w:t xml:space="preserve">signed by a non-Demiurgoi.</w:t>
      </w:r>
      <w:r>
        <w:t xml:space="preserve"> </w:t>
      </w:r>
      <w:r>
        <w:rPr>
          <w:rStyle w:val="VerbatimChar"/>
        </w:rPr>
        <w:t xml:space="preserve">p</w:t>
      </w:r>
      <w:r>
        <w:t xml:space="preserve"> </w:t>
      </w:r>
      <w:r>
        <w:t xml:space="preserve">is an undocumented raw bool on the wrapper’s signature, so this is an ordinary mistake, not an exotic one.</w:t>
      </w:r>
    </w:p>
    <w:p>
      <w:pPr>
        <w:pStyle w:val="BodyText"/>
      </w:pPr>
      <w:r>
        <w:rPr>
          <w:b/>
          <w:bCs/>
        </w:rPr>
        <w:t xml:space="preserve">What happened.</w:t>
      </w:r>
      <w:r>
        <w:t xml:space="preserve"> </w:t>
      </w:r>
      <w:r>
        <w:t xml:space="preserve">FIXED 2026-09-17. Measured before the fix, by execution: step 2 committed 2,919.77 IGNIS + 459.0 STOA and step 3 then refused with</w:t>
      </w:r>
      <w:r>
        <w:t xml:space="preserve"> </w:t>
      </w:r>
      <w:r>
        <w:t xml:space="preserve">“MTX-SWP Ownership not verified”</w:t>
      </w:r>
      <w:r>
        <w:t xml:space="preserve">; rolling back cost a further 53.00 IGNIS. The conditional admin gate is now hoisted into STEP 1, ahead of</w:t>
      </w:r>
      <w:r>
        <w:t xml:space="preserve"> </w:t>
      </w:r>
      <w:r>
        <w:rPr>
          <w:rStyle w:val="VerbatimChar"/>
        </w:rPr>
        <w:t xml:space="preserve">UEV_Issue</w:t>
      </w:r>
      <w:r>
        <w:t xml:space="preserve"> </w:t>
      </w:r>
      <w:r>
        <w:t xml:space="preserve">and therefore ahead of all money, mirroring</w:t>
      </w:r>
      <w:r>
        <w:t xml:space="preserve"> </w:t>
      </w:r>
      <w:r>
        <w:rPr>
          <w:rStyle w:val="VerbatimChar"/>
        </w:rPr>
        <w:t xml:space="preserve">SWPI|C&gt;ISSUE</w:t>
      </w:r>
      <w:r>
        <w:t xml:space="preserve">, which the 2026-09-14 authorise-first sweep had already repaired. The whole</w:t>
      </w:r>
      <w:r>
        <w:t xml:space="preserve"> </w:t>
      </w:r>
      <w:r>
        <w:rPr>
          <w:rStyle w:val="VerbatimChar"/>
        </w:rPr>
        <w:t xml:space="preserve">(if p …)</w:t>
      </w:r>
      <w:r>
        <w:t xml:space="preserve"> </w:t>
      </w:r>
      <w:r>
        <w:t xml:space="preserve">form moved, not the bare acquire: only a PERMISSIONED issuance needs the key, and unwrapping the branch would lock out every ordinary issuance.</w:t>
      </w:r>
    </w:p>
    <w:p>
      <w:pPr>
        <w:pStyle w:val="BlockText"/>
      </w:pPr>
      <w:r>
        <w:t xml:space="preserve">ORIGINALLY FILED AS M11 AND CLOSED AS UNREACHABLE. The verdict rested on</w:t>
      </w:r>
      <w:r>
        <w:t xml:space="preserve"> </w:t>
      </w:r>
      <w:r>
        <w:t xml:space="preserve">“MTX-SWP has zero Talos wiring”</w:t>
      </w:r>
      <w:r>
        <w:t xml:space="preserve">;</w:t>
      </w:r>
      <w:r>
        <w:t xml:space="preserve"> </w:t>
      </w:r>
      <w:r>
        <w:rPr>
          <w:rStyle w:val="VerbatimChar"/>
        </w:rPr>
        <w:t xml:space="preserve">05_TS01-P.pact:221-330</w:t>
      </w:r>
      <w:r>
        <w:t xml:space="preserve"> </w:t>
      </w:r>
      <w:r>
        <w:t xml:space="preserve">wires all six starters. DEFECT-LEDGER 8.4.</w:t>
      </w:r>
    </w:p>
    <w:bookmarkEnd w:id="360"/>
    <w:bookmarkEnd w:id="361"/>
    <w:bookmarkStart w:id="364" w:name="family-g-hostile-citizen-module"/>
    <w:p>
      <w:pPr>
        <w:pStyle w:val="Heading2"/>
      </w:pPr>
      <w:r>
        <w:t xml:space="preserve">Family G — Hostile citizen module</w:t>
      </w:r>
    </w:p>
    <w:bookmarkStart w:id="362" w:name="rt-g-001-refused"/>
    <w:p>
      <w:pPr>
        <w:pStyle w:val="Heading3"/>
      </w:pPr>
      <w:r>
        <w:t xml:space="preserve">RT-G-001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t xml:space="preserve">a module deployed in an open namespace can call a sovereign</w:t>
      </w:r>
      <w:r>
        <w:t xml:space="preserve"> </w:t>
      </w:r>
      <w:r>
        <w:rPr>
          <w:rStyle w:val="VerbatimChar"/>
        </w:rPr>
        <w:t xml:space="preserve">C_</w:t>
      </w:r>
      <w:r>
        <w:t xml:space="preserve"> </w:t>
      </w:r>
      <w:r>
        <w:t xml:space="preserve">entrypoint directly, discard the returned OutputCumulator, and so perform a real state change that nobody was billed for – because IGNIS is collected in Talos and this path never enters it.</w:t>
      </w:r>
    </w:p>
    <w:p>
      <w:pPr>
        <w:pStyle w:val="BodyText"/>
      </w:pPr>
      <w:r>
        <w:rPr>
          <w:b/>
          <w:bCs/>
        </w:rPr>
        <w:t xml:space="preserve">How it was driven.</w:t>
      </w:r>
      <w:r>
        <w:t xml:space="preserve"> </w:t>
      </w:r>
      <w:r>
        <w:t xml:space="preserve">deploy a real module in</w:t>
      </w:r>
      <w:r>
        <w:t xml:space="preserve"> </w:t>
      </w:r>
      <w:r>
        <w:rPr>
          <w:rStyle w:val="VerbatimChar"/>
        </w:rPr>
        <w:t xml:space="preserve">user</w:t>
      </w:r>
      <w:r>
        <w:t xml:space="preserve">, call TFT::C_Transfer and DPTF::C_Mint from inside it, and check WHICH guard refuses. A refusal from the wrong place would prove nothing.</w:t>
      </w:r>
    </w:p>
    <w:p>
      <w:pPr>
        <w:pStyle w:val="BodyText"/>
      </w:pPr>
      <w:r>
        <w:rPr>
          <w:b/>
          <w:bCs/>
        </w:rPr>
        <w:t xml:space="preserve">What happened.</w:t>
      </w:r>
      <w:r>
        <w:t xml:space="preserve"> </w:t>
      </w:r>
      <w:r>
        <w:t xml:space="preserve">refused, by the intended guard, in both cases:</w:t>
      </w:r>
      <w:r>
        <w:t xml:space="preserve"> </w:t>
      </w:r>
      <w:r>
        <w:rPr>
          <w:rStyle w:val="VerbatimChar"/>
        </w:rPr>
        <w:t xml:space="preserve">P|UEV_IMC</w:t>
      </w:r>
      <w:r>
        <w:t xml:space="preserve"> </w:t>
      </w:r>
      <w:r>
        <w:t xml:space="preserve">-&gt;</w:t>
      </w:r>
      <w:r>
        <w:t xml:space="preserve"> </w:t>
      </w:r>
      <w:r>
        <w:rPr>
          <w:rStyle w:val="VerbatimChar"/>
        </w:rPr>
        <w:t xml:space="preserve">U|G::UEV_Any</w:t>
      </w:r>
      <w:r>
        <w:t xml:space="preserve"> </w:t>
      </w:r>
      <w:r>
        <w:t xml:space="preserve">over the registered inter-module policy guards -&gt;</w:t>
      </w:r>
      <w:r>
        <w:t xml:space="preserve"> </w:t>
      </w:r>
      <w:r>
        <w:t xml:space="preserve">“None of the guards passed”</w:t>
      </w:r>
      <w:r>
        <w:t xml:space="preserve">.</w:t>
      </w:r>
    </w:p>
    <w:p>
      <w:pPr>
        <w:pStyle w:val="BlockText"/>
      </w:pPr>
      <w:r>
        <w:t xml:space="preserve">WHY THE BOUNDARY HOLDS, mechanically.</w:t>
      </w:r>
      <w:r>
        <w:t xml:space="preserve"> </w:t>
      </w:r>
      <w:r>
        <w:rPr>
          <w:rStyle w:val="VerbatimChar"/>
        </w:rPr>
        <w:t xml:space="preserve">P|UEV_IMC</w:t>
      </w:r>
      <w:r>
        <w:t xml:space="preserve"> </w:t>
      </w:r>
      <w:r>
        <w:t xml:space="preserve">passes only if the caller holds one of the capability guards registered in DALOS’s policy list, and those are</w:t>
      </w:r>
      <w:r>
        <w:t xml:space="preserve"> </w:t>
      </w:r>
      <w:r>
        <w:rPr>
          <w:rStyle w:val="VerbatimChar"/>
        </w:rPr>
        <w:t xml:space="preserve">create-capability-guard</w:t>
      </w:r>
      <w:r>
        <w:t xml:space="preserve">s over capabilities that only the owning module’s own code can bring into scope. A foreign module cannot acquire another module’s capability in Pact, so it cannot satisfy the gate no matter what it signs. Registration itself is closed too:</w:t>
      </w:r>
      <w:r>
        <w:t xml:space="preserve"> </w:t>
      </w:r>
      <w:r>
        <w:rPr>
          <w:rStyle w:val="VerbatimChar"/>
        </w:rPr>
        <w:t xml:space="preserve">DALOS::P|A_AddIMP</w:t>
      </w:r>
      <w:r>
        <w:t xml:space="preserve"> </w:t>
      </w:r>
      <w:r>
        <w:t xml:space="preserve">requires</w:t>
      </w:r>
      <w:r>
        <w:t xml:space="preserve"> </w:t>
      </w:r>
      <w:r>
        <w:rPr>
          <w:rStyle w:val="VerbatimChar"/>
        </w:rPr>
        <w:t xml:space="preserve">GOV|DALOS_ADMIN</w:t>
      </w:r>
      <w:r>
        <w:t xml:space="preserve">, so an attacker cannot add their own guard to the list. A WHOLE-SURFACE SCAN BACKS THIS UP rather than leaving it at two samples. Every</w:t>
      </w:r>
      <w:r>
        <w:t xml:space="preserve"> </w:t>
      </w:r>
      <w:r>
        <w:rPr>
          <w:rStyle w:val="VerbatimChar"/>
        </w:rPr>
        <w:t xml:space="preserve">C_</w:t>
      </w:r>
      <w:r>
        <w:t xml:space="preserve">/</w:t>
      </w:r>
      <w:r>
        <w:rPr>
          <w:rStyle w:val="VerbatimChar"/>
        </w:rPr>
        <w:t xml:space="preserve">CC_</w:t>
      </w:r>
      <w:r>
        <w:t xml:space="preserve"> </w:t>
      </w:r>
      <w:r>
        <w:t xml:space="preserve">implementation across the sovereign core carries</w:t>
      </w:r>
      <w:r>
        <w:t xml:space="preserve"> </w:t>
      </w:r>
      <w:r>
        <w:rPr>
          <w:rStyle w:val="VerbatimChar"/>
        </w:rPr>
        <w:t xml:space="preserve">P|UEV_IMC</w:t>
      </w:r>
      <w:r>
        <w:t xml:space="preserve">. UPDATED 2026-09-20: this used to read</w:t>
      </w:r>
      <w:r>
        <w:t xml:space="preserve"> </w:t>
      </w:r>
      <w:r>
        <w:t xml:space="preserve">“289 of 290”</w:t>
      </w:r>
      <w:r>
        <w:t xml:space="preserve">, with</w:t>
      </w:r>
      <w:r>
        <w:t xml:space="preserve"> </w:t>
      </w:r>
      <w:r>
        <w:rPr>
          <w:rStyle w:val="VerbatimChar"/>
        </w:rPr>
        <w:t xml:space="preserve">IGNIS::C_TransferDalosFuel</w:t>
      </w:r>
      <w:r>
        <w:t xml:space="preserve"> </w:t>
      </w:r>
      <w:r>
        <w:t xml:space="preserve">as the single exception – safe by DELEGATION to Stoa’s coin rather than by a gate. The IGNIS restructure removed the exception: that function is now</w:t>
      </w:r>
      <w:r>
        <w:t xml:space="preserve"> </w:t>
      </w:r>
      <w:r>
        <w:rPr>
          <w:rStyle w:val="VerbatimChar"/>
        </w:rPr>
        <w:t xml:space="preserve">XB_MoveDalosFuel</w:t>
      </w:r>
      <w:r>
        <w:t xml:space="preserve">, a gated</w:t>
      </w:r>
      <w:r>
        <w:t xml:space="preserve"> </w:t>
      </w:r>
      <w:r>
        <w:rPr>
          <w:rStyle w:val="VerbatimChar"/>
        </w:rPr>
        <w:t xml:space="preserve">XB_</w:t>
      </w:r>
      <w:r>
        <w:t xml:space="preserve">, so the surface has no hole to argue about. &lt;</w:t>
      </w:r>
      <w:r>
        <w:t xml:space="preserve">&gt; is kept, and now proves BOTH layers instead of relying on the lower one. ==== RT-G-001b - the adversary attacks the sovereign core · 01 · env-sigs (caps) ==== ===========</w:t>
      </w:r>
    </w:p>
    <w:bookmarkEnd w:id="362"/>
    <w:bookmarkStart w:id="363" w:name="rt-g-002-refused"/>
    <w:p>
      <w:pPr>
        <w:pStyle w:val="Heading3"/>
      </w:pPr>
      <w:r>
        <w:t xml:space="preserve">RT-G-002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rPr>
          <w:rStyle w:val="VerbatimChar"/>
        </w:rPr>
        <w:t xml:space="preserve">IGNIS::XB_MoveDalosFuel</w:t>
      </w:r>
      <w:r>
        <w:t xml:space="preserve"> </w:t>
      </w:r>
      <w:r>
        <w:t xml:space="preserve">is the primitive every STOA-collection path funnels through. Its body is a bare</w:t>
      </w:r>
      <w:r>
        <w:t xml:space="preserve"> </w:t>
      </w:r>
      <w:r>
        <w:rPr>
          <w:rStyle w:val="VerbatimChar"/>
        </w:rPr>
        <w:t xml:space="preserve">coin::transfer executor executee amount</w:t>
      </w:r>
      <w:r>
        <w:t xml:space="preserve"> </w:t>
      </w:r>
      <w:r>
        <w:t xml:space="preserve">with the sender taken straight from the argument. If it can be reached and the coin layer satisfied, a foreign module moves native STOA out of any account it names – including the Ouronet gas station, which would stop the chain paying for anything.</w:t>
      </w:r>
    </w:p>
    <w:p>
      <w:pPr>
        <w:pStyle w:val="BodyText"/>
      </w:pPr>
      <w:r>
        <w:rPr>
          <w:b/>
          <w:bCs/>
        </w:rPr>
        <w:t xml:space="preserve">How it was driven.</w:t>
      </w:r>
      <w:r>
        <w:t xml:space="preserve"> </w:t>
      </w:r>
      <w:r>
        <w:t xml:space="preserve">push through BOTH layers in turn. (1) call it from the hostile module, which is where a real adversary stands; then, to prove the lower layer independently rather than leave it shadowed, (2) drop to the coin contract DIRECTLY – signing and installing</w:t>
      </w:r>
      <w:r>
        <w:t xml:space="preserve"> </w:t>
      </w:r>
      <w:r>
        <w:rPr>
          <w:rStyle w:val="VerbatimChar"/>
        </w:rPr>
        <w:t xml:space="preserve">coin.TRANSFER</w:t>
      </w:r>
      <w:r>
        <w:t xml:space="preserve"> </w:t>
      </w:r>
      <w:r>
        <w:t xml:space="preserve">for an account the attacker does not own – and (3) the same against an ordinary user’s account. Messages checked at every step.</w:t>
      </w:r>
    </w:p>
    <w:p>
      <w:pPr>
        <w:pStyle w:val="BodyText"/>
      </w:pPr>
      <w:r>
        <w:rPr>
          <w:b/>
          <w:bCs/>
        </w:rPr>
        <w:t xml:space="preserve">What happened.</w:t>
      </w:r>
      <w:r>
        <w:t xml:space="preserve"> </w:t>
      </w:r>
      <w:r>
        <w:t xml:space="preserve">refused at every step, by two INDEPENDENT layers, either of which suffices.</w:t>
      </w:r>
    </w:p>
    <w:p>
      <w:pPr>
        <w:pStyle w:val="BlockText"/>
      </w:pPr>
      <w:r>
        <w:t xml:space="preserve">THIS ENTRYPOINT USED TO HAVE NO GATE, and the argument for that was reasonable: it is a PRIMITIVE, every</w:t>
      </w:r>
      <w:r>
        <w:t xml:space="preserve"> </w:t>
      </w:r>
      <w:r>
        <w:rPr>
          <w:rStyle w:val="VerbatimChar"/>
        </w:rPr>
        <w:t xml:space="preserve">XE_CollectStoa*</w:t>
      </w:r>
      <w:r>
        <w:t xml:space="preserve"> </w:t>
      </w:r>
      <w:r>
        <w:t xml:space="preserve">path funnels through it, and gating it looked like gating the collector against itself. The IGNIS restructure of 2026-09-20 showed that was a false choice – the collectors compose</w:t>
      </w:r>
      <w:r>
        <w:t xml:space="preserve"> </w:t>
      </w:r>
      <w:r>
        <w:rPr>
          <w:rStyle w:val="VerbatimChar"/>
        </w:rPr>
        <w:t xml:space="preserve">P|MOD|CALLER</w:t>
      </w:r>
      <w:r>
        <w:t xml:space="preserve"> </w:t>
      </w:r>
      <w:r>
        <w:t xml:space="preserve">on the way in, so the primitive can carry</w:t>
      </w:r>
      <w:r>
        <w:t xml:space="preserve"> </w:t>
      </w:r>
      <w:r>
        <w:rPr>
          <w:rStyle w:val="VerbatimChar"/>
        </w:rPr>
        <w:t xml:space="preserve">P|UEV_IMC</w:t>
      </w:r>
      <w:r>
        <w:t xml:space="preserve"> </w:t>
      </w:r>
      <w:r>
        <w:t xml:space="preserve">and still be reachable by the code that legitimately needs it. Attempt (1) is now refused there, before the coin layer is ever consulted. WHICH IS EXACTLY WHY ATTEMPTS (2) AND (3) NO LONGER GO THROUGH THE HOSTILE MODULE. A guard that runs first hides every guard behind it, and a hidden guard is indistinguishable from a deleted one – CLAUDE.md’s shadowing ruling. Routing the lower-layer attack straight at</w:t>
      </w:r>
      <w:r>
        <w:t xml:space="preserve"> </w:t>
      </w:r>
      <w:r>
        <w:rPr>
          <w:rStyle w:val="VerbatimChar"/>
        </w:rPr>
        <w:t xml:space="preserve">coin.transfer</w:t>
      </w:r>
      <w:r>
        <w:t xml:space="preserve"> </w:t>
      </w:r>
      <w:r>
        <w:t xml:space="preserve">keeps the sovereign-account property under test instead of accidentally retiring it. THE LOWER LAYER, ON ITS OWN.</w:t>
      </w:r>
      <w:r>
        <w:t xml:space="preserve"> </w:t>
      </w:r>
      <w:r>
        <w:rPr>
          <w:rStyle w:val="VerbatimChar"/>
        </w:rPr>
        <w:t xml:space="preserve">Managed capability not installed</w:t>
      </w:r>
      <w:r>
        <w:t xml:space="preserve"> </w:t>
      </w:r>
      <w:r>
        <w:t xml:space="preserve">sounds like a defence and is not: an attacker simply installs it, and attempt (2) does. What stops (2) is that the gas station’s STOA account is a</w:t>
      </w:r>
      <w:r>
        <w:t xml:space="preserve"> </w:t>
      </w:r>
      <w:r>
        <w:rPr>
          <w:rStyle w:val="VerbatimChar"/>
        </w:rPr>
        <w:t xml:space="preserve">c:</w:t>
      </w:r>
      <w:r>
        <w:t xml:space="preserve"> </w:t>
      </w:r>
      <w:r>
        <w:t xml:space="preserve">PRINCIPAL whose guard is</w:t>
      </w:r>
      <w:r>
        <w:t xml:space="preserve"> </w:t>
      </w:r>
      <w:r>
        <w:rPr>
          <w:rStyle w:val="VerbatimChar"/>
        </w:rPr>
        <w:t xml:space="preserve">(create-capability-guard (DALOS|NATIVE-AUTOMATIC))</w:t>
      </w:r>
      <w:r>
        <w:t xml:space="preserve">, and</w:t>
      </w:r>
      <w:r>
        <w:t xml:space="preserve"> </w:t>
      </w:r>
      <w:r>
        <w:rPr>
          <w:rStyle w:val="VerbatimChar"/>
        </w:rPr>
        <w:t xml:space="preserve">coin.pact:144</w:t>
      </w:r>
      <w:r>
        <w:t xml:space="preserve">’s</w:t>
      </w:r>
      <w:r>
        <w:t xml:space="preserve"> </w:t>
      </w:r>
      <w:r>
        <w:rPr>
          <w:rStyle w:val="VerbatimChar"/>
        </w:rPr>
        <w:t xml:space="preserve">(enforce-guard (UR_Guard sender))</w:t>
      </w:r>
      <w:r>
        <w:t xml:space="preserve"> </w:t>
      </w:r>
      <w:r>
        <w:t xml:space="preserve">therefore demands a CAPABILITY, not a signature. No key can satisfy it; only DALOS’s own code bringing that capability into scope can. Capability not acquired: CapabilityGuard {name: ouronet-ns.DALOS.DALOS|NATIVE-AUTOMATIC …} That is the property worth publishing: the sovereign smart accounts are not protected by secrecy or by a signature that could leak, but by a guard that is unsatisfiable from outside the module. An attacker holding EVERY private key in the system still cannot move the gas station’s funds. ==== RT-G-002 - drain the gas station through the STOA-moving primitive · 01 · env-sigs (caps) ====</w:t>
      </w:r>
    </w:p>
    <w:bookmarkEnd w:id="363"/>
    <w:bookmarkEnd w:id="364"/>
    <w:bookmarkStart w:id="368" w:name="family-h-input-domain"/>
    <w:p>
      <w:pPr>
        <w:pStyle w:val="Heading2"/>
      </w:pPr>
      <w:r>
        <w:t xml:space="preserve">Family H — Input domain</w:t>
      </w:r>
    </w:p>
    <w:bookmarkStart w:id="365" w:name="rt-h-001-fixed"/>
    <w:p>
      <w:pPr>
        <w:pStyle w:val="Heading3"/>
      </w:pPr>
      <w:r>
        <w:t xml:space="preserve">RT-H-001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SWPU|X&gt;SWAP</w:t>
      </w:r>
      <w:r>
        <w:t xml:space="preserve"> </w:t>
      </w:r>
      <w:r>
        <w:t xml:space="preserve">– the capability guarding the NO-SLIPPAGE swap path, which is the one a caller reaches by passing the</w:t>
      </w:r>
      <w:r>
        <w:t xml:space="preserve"> </w:t>
      </w:r>
      <w:r>
        <w:rPr>
          <w:rStyle w:val="VerbatimChar"/>
        </w:rPr>
        <w:t xml:space="preserve">-1.0</w:t>
      </w:r>
      <w:r>
        <w:t xml:space="preserve"> </w:t>
      </w:r>
      <w:r>
        <w:t xml:space="preserve">sentinel – validates the output is on the pool, that swapping is enabled, that input-ids and input-amounts are the same LENGTH, and then loops over the inputs checking each is on the pool with a valid amount. Every one of those is a per-ITEM property. Nothing checked a property of the SET. So two things should be constructible:</w:t>
      </w:r>
      <w:r>
        <w:t xml:space="preserve"> </w:t>
      </w:r>
      <w:r>
        <w:rPr>
          <w:rStyle w:val="VerbatimChar"/>
        </w:rPr>
        <w:t xml:space="preserve">output-id</w:t>
      </w:r>
      <w:r>
        <w:t xml:space="preserve"> </w:t>
      </w:r>
      <w:r>
        <w:t xml:space="preserve">also appearing in</w:t>
      </w:r>
      <w:r>
        <w:t xml:space="preserve"> </w:t>
      </w:r>
      <w:r>
        <w:rPr>
          <w:rStyle w:val="VerbatimChar"/>
        </w:rPr>
        <w:t xml:space="preserve">input-ids</w:t>
      </w:r>
      <w:r>
        <w:t xml:space="preserve"> </w:t>
      </w:r>
      <w:r>
        <w:t xml:space="preserve">(swap a token for itself), and the same id appearing twice (pay one token, be credited for two).</w:t>
      </w:r>
    </w:p>
    <w:p>
      <w:pPr>
        <w:pStyle w:val="BodyText"/>
      </w:pPr>
      <w:r>
        <w:rPr>
          <w:b/>
          <w:bCs/>
        </w:rPr>
        <w:t xml:space="preserve">How it was driven.</w:t>
      </w:r>
      <w:r>
        <w:t xml:space="preserve"> </w:t>
      </w:r>
      <w:r>
        <w:t xml:space="preserve">drive both through the live Talos client on a real pool, and record WHICH guard refuses. The identity of the refusing guard is the entire result here.</w:t>
      </w:r>
    </w:p>
    <w:p>
      <w:pPr>
        <w:pStyle w:val="BodyText"/>
      </w:pPr>
      <w:r>
        <w:rPr>
          <w:b/>
          <w:bCs/>
        </w:rPr>
        <w:t xml:space="preserve">What happened.</w:t>
      </w:r>
      <w:r>
        <w:t xml:space="preserve"> </w:t>
      </w:r>
      <w:r>
        <w:t xml:space="preserve">both were constructible, and both were refused – but by guards that were NOT about the set. Fixed 2026-09-14 on the owner’s ruling; this block now pins the real rules.</w:t>
      </w:r>
    </w:p>
    <w:p>
      <w:pPr>
        <w:pStyle w:val="BlockText"/>
      </w:pPr>
      <w:r>
        <w:t xml:space="preserve">WHAT USED TO REFUSE THE SELF-SWAP, and it was not a validator.</w:t>
      </w:r>
      <w:r>
        <w:t xml:space="preserve"> </w:t>
      </w:r>
      <w:r>
        <w:rPr>
          <w:rStyle w:val="VerbatimChar"/>
        </w:rPr>
        <w:t xml:space="preserve">output-id</w:t>
      </w:r>
      <w:r>
        <w:t xml:space="preserve"> </w:t>
      </w:r>
      <w:r>
        <w:t xml:space="preserve">in</w:t>
      </w:r>
      <w:r>
        <w:t xml:space="preserve"> </w:t>
      </w:r>
      <w:r>
        <w:rPr>
          <w:rStyle w:val="VerbatimChar"/>
        </w:rPr>
        <w:t xml:space="preserve">input-ids</w:t>
      </w:r>
      <w:r>
        <w:t xml:space="preserve"> </w:t>
      </w:r>
      <w:r>
        <w:t xml:space="preserve">passed every check in</w:t>
      </w:r>
      <w:r>
        <w:t xml:space="preserve"> </w:t>
      </w:r>
      <w:r>
        <w:rPr>
          <w:rStyle w:val="VerbatimChar"/>
        </w:rPr>
        <w:t xml:space="preserve">SWPU|X&gt;SWAP</w:t>
      </w:r>
      <w:r>
        <w:t xml:space="preserve">: it is on the pool, its amount is positive, the lengths match. The swap proceeded INTO the curve math, which computed an output of exactly ZERO – adding and removing the same token on a constant-function curve nets to nothing – and the transfer of that zero was then refused by</w:t>
      </w:r>
      <w:r>
        <w:t xml:space="preserve"> </w:t>
      </w:r>
      <w:r>
        <w:rPr>
          <w:rStyle w:val="VerbatimChar"/>
        </w:rPr>
        <w:t xml:space="preserve">DPTF::UEV_Amount</w:t>
      </w:r>
      <w:r>
        <w:t xml:space="preserve">’s</w:t>
      </w:r>
      <w:r>
        <w:t xml:space="preserve"> </w:t>
      </w:r>
      <w:r>
        <w:rPr>
          <w:rStyle w:val="VerbatimChar"/>
        </w:rPr>
        <w:t xml:space="preserve">(&gt; amount 0.0)</w:t>
      </w:r>
      <w:r>
        <w:t xml:space="preserve">. The transaction was rejected by a ZERO-AMOUNT TRANSFER RULE, three modules away from the mistake, and only because the arithmetic happened to land on exactly 0.0. That was the finding. The system was not protected from self-swaps by a rule forbidding them; it was protected by the curve returning zero. Any future change that made a self-swap return a non-zero positive amount – a different curve, an amplifier, a fee rebate, a rounding direction – would have turned this into value creation with no guard in the way. WHAT USED TO REFUSE THE DUPLICATE was also not a uniqueness rule:</w:t>
      </w:r>
      <w:r>
        <w:t xml:space="preserve"> </w:t>
      </w:r>
      <w:r>
        <w:t xml:space="preserve">“Only a single Input can be used in Stable Swap”</w:t>
      </w:r>
      <w:r>
        <w:t xml:space="preserve"> </w:t>
      </w:r>
      <w:r>
        <w:t xml:space="preserve">is a POOL-TYPE rule. It happened to make duplicates unconstructible on a STABLE pool because stable pools take one input at all. It said nothing about weighted pools, which accept several inputs by design – so the duplicate case was pinned only for the stable shape and the weighted shape was an open follow-up. THE FIX.</w:t>
      </w:r>
      <w:r>
        <w:t xml:space="preserve"> </w:t>
      </w:r>
      <w:r>
        <w:rPr>
          <w:rStyle w:val="VerbatimChar"/>
        </w:rPr>
        <w:t xml:space="preserve">SWPU|X&gt;SWAP</w:t>
      </w:r>
      <w:r>
        <w:t xml:space="preserve"> </w:t>
      </w:r>
      <w:r>
        <w:t xml:space="preserve">now states both rules directly, as properties of the SET: (enforce (not (contains output-id input-ids))</w:t>
      </w:r>
      <w:r>
        <w:t xml:space="preserve"> </w:t>
      </w:r>
      <w:r>
        <w:t xml:space="preserve">“Output Token … cannot also be an Input …”</w:t>
      </w:r>
      <w:r>
        <w:t xml:space="preserve">) (ref-U|LST::UEV_IzUnique input-ids) Both now refuse IN THE CAPABILITY, before any debit and before the curve is evaluated. That is the difference this block measures: not merely that the attacks fail, but that they fail EARLY and for a reason that names them. The old defences remain in place behind these; they are simply no longer the thing standing between a malformed set and the pool. ==== RT-H-001 - swap a token for itself, and swap a token twice · 01 · env-sigs (caps) ==== =====</w:t>
      </w:r>
    </w:p>
    <w:bookmarkEnd w:id="365"/>
    <w:bookmarkStart w:id="366" w:name="rt-h-002-fixed"/>
    <w:p>
      <w:pPr>
        <w:pStyle w:val="Heading3"/>
      </w:pPr>
      <w:r>
        <w:t xml:space="preserve">RT-H-002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t xml:space="preserve">this is Stage 0’s V-01, the last of its three first-rank targets –</w:t>
      </w:r>
      <w:r>
        <w:t xml:space="preserve"> </w:t>
      </w:r>
      <w:r>
        <w:t xml:space="preserve">“slippage unbounded in BOTH directions; the</w:t>
      </w:r>
      <w:r>
        <w:t xml:space="preserve"> </w:t>
      </w:r>
      <w:r>
        <w:t xml:space="preserve">@doc</w:t>
      </w:r>
      <w:r>
        <w:t xml:space="preserve">‘s’</w:t>
      </w:r>
      <w:r>
        <w:t xml:space="preserve">&lt;= 50’ is UI policy the chain never runs”</w:t>
      </w:r>
      <w:r>
        <w:t xml:space="preserve">.</w:t>
      </w:r>
      <w:r>
        <w:t xml:space="preserve"> </w:t>
      </w:r>
      <w:r>
        <w:rPr>
          <w:rStyle w:val="VerbatimChar"/>
        </w:rPr>
        <w:t xml:space="preserve">UDC_SpawnSmartSwapSlippageBounds</w:t>
      </w:r>
      <w:r>
        <w:t xml:space="preserve"> </w:t>
      </w:r>
      <w:r>
        <w:t xml:space="preserve">enforces</w:t>
      </w:r>
      <w:r>
        <w:t xml:space="preserve"> </w:t>
      </w:r>
      <w:r>
        <w:rPr>
          <w:rStyle w:val="VerbatimChar"/>
        </w:rPr>
        <w:t xml:space="preserve">(or (= slippage -1.0) (and (&gt; slippage 0.0) (&lt;= slippage 50.0)))</w:t>
      </w:r>
      <w:r>
        <w:t xml:space="preserve">, and its own</w:t>
      </w:r>
      <w:r>
        <w:t xml:space="preserve"> </w:t>
      </w:r>
      <w:r>
        <w:t xml:space="preserve">@doc</w:t>
      </w:r>
      <w:r>
        <w:t xml:space="preserve"> </w:t>
      </w:r>
      <w:r>
        <w:t xml:space="preserve">says it is</w:t>
      </w:r>
      <w:r>
        <w:t xml:space="preserve"> </w:t>
      </w:r>
      <w:r>
        <w:t xml:space="preserve">“Called by the UI to generate the slippage-bounds object before submitting the Smart Swap transaction”</w:t>
      </w:r>
      <w:r>
        <w:t xml:space="preserve">. But the CLIENT SURFACE takes the built OBJECT:</w:t>
      </w:r>
      <w:r>
        <w:t xml:space="preserve"> </w:t>
      </w:r>
      <w:r>
        <w:rPr>
          <w:rStyle w:val="VerbatimChar"/>
        </w:rPr>
        <w:t xml:space="preserve">SWP|CC_SmartSwapWithSlippage (patron account input-id input-amount output-id slippage-bounds)</w:t>
      </w:r>
      <w:r>
        <w:t xml:space="preserve">. Talos then does</w:t>
      </w:r>
      <w:r>
        <w:t xml:space="preserve"> </w:t>
      </w:r>
      <w:r>
        <w:rPr>
          <w:rStyle w:val="VerbatimChar"/>
        </w:rPr>
        <w:t xml:space="preserve">(slippage:decimal (at "slippage-percent" slippage-bounds))</w:t>
      </w:r>
      <w:r>
        <w:t xml:space="preserve"> </w:t>
      </w:r>
      <w:r>
        <w:t xml:space="preserve">– it reads the number back OUT of the caller’s object. So if nothing downstream re-checks it, the ceiling is advisory: an integrator who hand-builds the object is not obliged to call the constructor at all.</w:t>
      </w:r>
    </w:p>
    <w:p>
      <w:pPr>
        <w:pStyle w:val="BodyText"/>
      </w:pPr>
      <w:r>
        <w:rPr>
          <w:b/>
          <w:bCs/>
        </w:rPr>
        <w:t xml:space="preserve">How it was driven.</w:t>
      </w:r>
      <w:r>
        <w:t xml:space="preserve"> </w:t>
      </w:r>
      <w:r>
        <w:t xml:space="preserve">assert the constructor DOES refuse an out-of-range value, then feed a hand-built object carrying that same value to the consumer that actually derives the bounds,</w:t>
      </w:r>
      <w:r>
        <w:t xml:space="preserve"> </w:t>
      </w:r>
      <w:r>
        <w:rPr>
          <w:rStyle w:val="VerbatimChar"/>
        </w:rPr>
        <w:t xml:space="preserve">UC_SlippageMinMax</w:t>
      </w:r>
      <w:r>
        <w:t xml:space="preserve">, and see what it computes. Pure compute on both sides, so the result is arithmetic rather than circumstance.</w:t>
      </w:r>
    </w:p>
    <w:p>
      <w:pPr>
        <w:pStyle w:val="BodyText"/>
      </w:pPr>
      <w:r>
        <w:rPr>
          <w:b/>
          <w:bCs/>
        </w:rPr>
        <w:t xml:space="preserve">What happened.</w:t>
      </w:r>
      <w:r>
        <w:t xml:space="preserve"> </w:t>
      </w:r>
      <w:r>
        <w:t xml:space="preserve">the ceiling is not enforced anywhere the value is USED.</w:t>
      </w:r>
      <w:r>
        <w:t xml:space="preserve"> </w:t>
      </w:r>
      <w:r>
        <w:rPr>
          <w:rStyle w:val="VerbatimChar"/>
        </w:rPr>
        <w:t xml:space="preserve">UEV_SwapData</w:t>
      </w:r>
      <w:r>
        <w:t xml:space="preserve"> </w:t>
      </w:r>
      <w:r>
        <w:t xml:space="preserve">validates token sets, lengths and output-not-in-inputs and says nothing about slippage; a grep for</w:t>
      </w:r>
      <w:r>
        <w:t xml:space="preserve"> </w:t>
      </w:r>
      <w:r>
        <w:rPr>
          <w:rStyle w:val="VerbatimChar"/>
        </w:rPr>
        <w:t xml:space="preserve">enforce</w:t>
      </w:r>
      <w:r>
        <w:t xml:space="preserve"> </w:t>
      </w:r>
      <w:r>
        <w:t xml:space="preserve">beside</w:t>
      </w:r>
      <w:r>
        <w:t xml:space="preserve"> </w:t>
      </w:r>
      <w:r>
        <w:rPr>
          <w:rStyle w:val="VerbatimChar"/>
        </w:rPr>
        <w:t xml:space="preserve">slippage</w:t>
      </w:r>
      <w:r>
        <w:t xml:space="preserve"> </w:t>
      </w:r>
      <w:r>
        <w:t xml:space="preserve">in 19_SWPU.pact returns ONE hit and it is a doc comment. Above 100% the derived</w:t>
      </w:r>
      <w:r>
        <w:t xml:space="preserve"> </w:t>
      </w:r>
      <w:r>
        <w:rPr>
          <w:rStyle w:val="VerbatimChar"/>
        </w:rPr>
        <w:t xml:space="preserve">min</w:t>
      </w:r>
      <w:r>
        <w:t xml:space="preserve"> </w:t>
      </w:r>
      <w:r>
        <w:t xml:space="preserve">goes NEGATIVE, which makes the bound a no-op – every possible output passes. That is what the &lt;= 50 ceiling exists to prevent.</w:t>
      </w:r>
    </w:p>
    <w:bookmarkEnd w:id="366"/>
    <w:bookmarkStart w:id="367" w:name="rt-h-003-fixed"/>
    <w:p>
      <w:pPr>
        <w:pStyle w:val="Heading3"/>
      </w:pPr>
      <w:r>
        <w:t xml:space="preserve">RT-H-003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UR_HotRewardBearingToken</w:t>
      </w:r>
      <w:r>
        <w:t xml:space="preserve"> </w:t>
      </w:r>
      <w:r>
        <w:t xml:space="preserve">returns the BAR sentinel (</w:t>
      </w:r>
      <w:r>
        <w:t xml:space="preserve">“|”</w:t>
      </w:r>
      <w:r>
        <w:t xml:space="preserve">) when an ATS pair has no Hot-RBT – nine of the fifteen live pairs are in that state.</w:t>
      </w:r>
      <w:r>
        <w:t xml:space="preserve"> </w:t>
      </w:r>
      <w:r>
        <w:rPr>
          <w:rStyle w:val="VerbatimChar"/>
        </w:rPr>
        <w:t xml:space="preserve">C_HotRecovery</w:t>
      </w:r>
      <w:r>
        <w:t xml:space="preserve"> </w:t>
      </w:r>
      <w:r>
        <w:t xml:space="preserve">binds</w:t>
      </w:r>
      <w:r>
        <w:t xml:space="preserve"> </w:t>
      </w:r>
      <w:r>
        <w:rPr>
          <w:rStyle w:val="VerbatimChar"/>
        </w:rPr>
        <w:t xml:space="preserve">h-rbt</w:t>
      </w:r>
      <w:r>
        <w:t xml:space="preserve"> </w:t>
      </w:r>
      <w:r>
        <w:t xml:space="preserve">from it and, in the SAME eager</w:t>
      </w:r>
      <w:r>
        <w:t xml:space="preserve"> </w:t>
      </w:r>
      <w:r>
        <w:rPr>
          <w:rStyle w:val="VerbatimChar"/>
        </w:rPr>
        <w:t xml:space="preserve">let</w:t>
      </w:r>
      <w:r>
        <w:t xml:space="preserve"> </w:t>
      </w:r>
      <w:r>
        <w:t xml:space="preserve">group, does</w:t>
      </w:r>
      <w:r>
        <w:t xml:space="preserve"> </w:t>
      </w:r>
      <w:r>
        <w:rPr>
          <w:rStyle w:val="VerbatimChar"/>
        </w:rPr>
        <w:t xml:space="preserve">(UR_NoncesUsed h-rbt)</w:t>
      </w:r>
      <w:r>
        <w:t xml:space="preserve"> </w:t>
      </w:r>
      <w:r>
        <w:t xml:space="preserve">– a DPOF properties read keyed by</w:t>
      </w:r>
      <w:r>
        <w:t xml:space="preserve"> </w:t>
      </w:r>
      <w:r>
        <w:t xml:space="preserve">“|”</w:t>
      </w:r>
      <w:r>
        <w:t xml:space="preserve">. The bindings are evaluated BEFORE</w:t>
      </w:r>
      <w:r>
        <w:t xml:space="preserve"> </w:t>
      </w:r>
      <w:r>
        <w:rPr>
          <w:rStyle w:val="VerbatimChar"/>
        </w:rPr>
        <w:t xml:space="preserve">with-capability</w:t>
      </w:r>
      <w:r>
        <w:t xml:space="preserve">, so no guard in</w:t>
      </w:r>
      <w:r>
        <w:t xml:space="preserve"> </w:t>
      </w:r>
      <w:r>
        <w:rPr>
          <w:rStyle w:val="VerbatimChar"/>
        </w:rPr>
        <w:t xml:space="preserve">ATS|C&gt;HOT_RECOVERY</w:t>
      </w:r>
      <w:r>
        <w:t xml:space="preserve"> </w:t>
      </w:r>
      <w:r>
        <w:t xml:space="preserve">can run first.</w:t>
      </w:r>
    </w:p>
    <w:p>
      <w:pPr>
        <w:pStyle w:val="BodyText"/>
      </w:pPr>
      <w:r>
        <w:rPr>
          <w:b/>
          <w:bCs/>
        </w:rPr>
        <w:t xml:space="preserve">How it was driven.</w:t>
      </w:r>
      <w:r>
        <w:t xml:space="preserve"> </w:t>
      </w:r>
      <w:r>
        <w:t xml:space="preserve">drive the real client entrypoint at a pair with no Hot-RBT and pin the refusal by message. Then CONSTRUCT the harder state – the pool owner switches hot recovery ON while the pair still has no Hot-RBT, which</w:t>
      </w:r>
      <w:r>
        <w:t xml:space="preserve"> </w:t>
      </w:r>
      <w:r>
        <w:rPr>
          <w:rStyle w:val="VerbatimChar"/>
        </w:rPr>
        <w:t xml:space="preserve">ATS|S&gt;SWITCH-HOT-RECOVERY</w:t>
      </w:r>
      <w:r>
        <w:t xml:space="preserve"> </w:t>
      </w:r>
      <w:r>
        <w:t xml:space="preserve">permits because it checks only</w:t>
      </w:r>
      <w:r>
        <w:t xml:space="preserve"> </w:t>
      </w:r>
      <w:r>
        <w:rPr>
          <w:rStyle w:val="VerbatimChar"/>
        </w:rPr>
        <w:t xml:space="preserve">CAP_Owner</w:t>
      </w:r>
      <w:r>
        <w:t xml:space="preserve"> </w:t>
      </w:r>
      <w:r>
        <w:t xml:space="preserve">and the previous toggle value – and drive it again.</w:t>
      </w:r>
    </w:p>
    <w:p>
      <w:pPr>
        <w:pStyle w:val="BodyText"/>
      </w:pPr>
      <w:r>
        <w:rPr>
          <w:b/>
          <w:bCs/>
        </w:rPr>
        <w:t xml:space="preserve">What happened.</w:t>
      </w:r>
      <w:r>
        <w:t xml:space="preserve"> </w:t>
      </w:r>
      <w:r>
        <w:t xml:space="preserve">CONFIRMED, then FIXED. Both calls died with</w:t>
      </w:r>
      <w:r>
        <w:t xml:space="preserve"> </w:t>
      </w:r>
      <w:r>
        <w:rPr>
          <w:rStyle w:val="VerbatimChar"/>
        </w:rPr>
        <w:t xml:space="preserve">No value found in table ouronet-ns.DPOF_DPOF|T|Properties for key: |</w:t>
      </w:r>
      <w:r>
        <w:t xml:space="preserve"> </w:t>
      </w:r>
      <w:r>
        <w:t xml:space="preserve">– through the real Talos client, on a pair that exists at deploy, and in the owner-constructed state too. Repaired in 10_ATSU.pact by hoisting</w:t>
      </w:r>
      <w:r>
        <w:t xml:space="preserve"> </w:t>
      </w:r>
      <w:r>
        <w:rPr>
          <w:rStyle w:val="VerbatimChar"/>
        </w:rPr>
        <w:t xml:space="preserve">with-capability</w:t>
      </w:r>
      <w:r>
        <w:t xml:space="preserve"> </w:t>
      </w:r>
      <w:r>
        <w:t xml:space="preserve">above the binding group (the C_Recover repair, re-applied) and adding a Hot-RBT presence check to</w:t>
      </w:r>
      <w:r>
        <w:t xml:space="preserve"> </w:t>
      </w:r>
      <w:r>
        <w:rPr>
          <w:rStyle w:val="VerbatimChar"/>
        </w:rPr>
        <w:t xml:space="preserve">ATS|C&gt;HOT_RECOVERY</w:t>
      </w:r>
      <w:r>
        <w:t xml:space="preserve">, because the toggle and the Hot-RBT are independent. The hoist is visible in the test itself: block 01 now needs a signature, because once the capability runs first</w:t>
      </w:r>
      <w:r>
        <w:t xml:space="preserve"> </w:t>
      </w:r>
      <w:r>
        <w:rPr>
          <w:rStyle w:val="VerbatimChar"/>
        </w:rPr>
        <w:t xml:space="preserve">CAP_EnforceAccountOwnership</w:t>
      </w:r>
      <w:r>
        <w:t xml:space="preserve"> </w:t>
      </w:r>
      <w:r>
        <w:t xml:space="preserve">answers before any business rule – authorisation before validation, as ruled.</w:t>
      </w:r>
    </w:p>
    <w:p>
      <w:pPr>
        <w:pStyle w:val="BlockText"/>
      </w:pPr>
      <w:r>
        <w:t xml:space="preserve">THIS EXACT BUG WAS FIXED TWENTY LINES BELOW, THREE DAYS EARLIER.</w:t>
      </w:r>
      <w:r>
        <w:t xml:space="preserve"> </w:t>
      </w:r>
      <w:r>
        <w:rPr>
          <w:rStyle w:val="VerbatimChar"/>
        </w:rPr>
        <w:t xml:space="preserve">C_Recover</w:t>
      </w:r>
      <w:r>
        <w:t xml:space="preserve"> </w:t>
      </w:r>
      <w:r>
        <w:t xml:space="preserve">carries a comment block explaining that its capability was moved ABOVE its</w:t>
      </w:r>
      <w:r>
        <w:t xml:space="preserve"> </w:t>
      </w:r>
      <w:r>
        <w:rPr>
          <w:rStyle w:val="VerbatimChar"/>
        </w:rPr>
        <w:t xml:space="preserve">let</w:t>
      </w:r>
      <w:r>
        <w:t xml:space="preserve"> </w:t>
      </w:r>
      <w:r>
        <w:t xml:space="preserve">on 2026-09-12 because</w:t>
      </w:r>
      <w:r>
        <w:t xml:space="preserve"> </w:t>
      </w:r>
      <w:r>
        <w:t xml:space="preserve">“for a token that is not reward-bearing</w:t>
      </w:r>
      <w:r>
        <w:t xml:space="preserve"> </w:t>
      </w:r>
      <w:r>
        <w:rPr>
          <w:rStyle w:val="VerbatimChar"/>
        </w:rPr>
        <w:t xml:space="preserve">UR_RewardBearingToken</w:t>
      </w:r>
      <w:r>
        <w:t xml:space="preserve"> </w:t>
      </w:r>
      <w:r>
        <w:t xml:space="preserve">returns the BAR sentinel, so the next binding looked up ATS pair</w:t>
      </w:r>
      <w:r>
        <w:t xml:space="preserve"> </w:t>
      </w:r>
      <w:r>
        <w:rPr>
          <w:rStyle w:val="VerbatimChar"/>
        </w:rPr>
        <w:t xml:space="preserve">|</w:t>
      </w:r>
      <w:r>
        <w:t xml:space="preserve"> </w:t>
      </w:r>
      <w:r>
        <w:t xml:space="preserve">and died with</w:t>
      </w:r>
      <w:r>
        <w:t xml:space="preserve"> </w:t>
      </w:r>
      <w:r>
        <w:rPr>
          <w:rStyle w:val="VerbatimChar"/>
        </w:rPr>
        <w:t xml:space="preserve">No value found in table ouronet-ns.ATS_ATS|Pairs for key: |</w:t>
      </w:r>
      <w:r>
        <w:t xml:space="preserve">.”</w:t>
      </w:r>
      <w:r>
        <w:t xml:space="preserve"> </w:t>
      </w:r>
      <w:r>
        <w:t xml:space="preserve">Same sentinel, same eager-</w:t>
      </w:r>
      <w:r>
        <w:rPr>
          <w:rStyle w:val="VerbatimChar"/>
        </w:rPr>
        <w:t xml:space="preserve">let</w:t>
      </w:r>
      <w:r>
        <w:t xml:space="preserve"> </w:t>
      </w:r>
      <w:r>
        <w:t xml:space="preserve">ordering, same error shape, different table – and the sibling immediately above it was left alone. The repair here is the one that was already written once. ==== RT-H-003 - the BAR sentinel as a table key, again · 01 · env-sigs (caps) ==== ==============</w:t>
      </w:r>
    </w:p>
    <w:bookmarkEnd w:id="367"/>
    <w:bookmarkEnd w:id="368"/>
    <w:bookmarkStart w:id="371" w:name="family-i-gas-station-payable-surface"/>
    <w:p>
      <w:pPr>
        <w:pStyle w:val="Heading2"/>
      </w:pPr>
      <w:r>
        <w:t xml:space="preserve">Family I — Gas-station payable surface</w:t>
      </w:r>
    </w:p>
    <w:bookmarkStart w:id="369" w:name="rt-i-001-fixed"/>
    <w:p>
      <w:pPr>
        <w:pStyle w:val="Heading3"/>
      </w:pPr>
      <w:r>
        <w:t xml:space="preserve">RT-I-001 · FIXED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t xml:space="preserve">the Ouronet gas station whitelists by reading the transaction’s top-level forms out of</w:t>
      </w:r>
      <w:r>
        <w:t xml:space="preserve"> </w:t>
      </w:r>
      <w:r>
        <w:rPr>
          <w:rStyle w:val="VerbatimChar"/>
        </w:rPr>
        <w:t xml:space="preserve">exec-code</w:t>
      </w:r>
      <w:r>
        <w:t xml:space="preserve">. Case 1 pins a SINGLE form to</w:t>
      </w:r>
      <w:r>
        <w:t xml:space="preserve"> </w:t>
      </w:r>
      <w:r>
        <w:rPr>
          <w:rStyle w:val="VerbatimChar"/>
        </w:rPr>
        <w:t xml:space="preserve">(coin.C_</w:t>
      </w:r>
      <w:r>
        <w:t xml:space="preserve">,</w:t>
      </w:r>
      <w:r>
        <w:t xml:space="preserve"> </w:t>
      </w:r>
      <w:r>
        <w:rPr>
          <w:rStyle w:val="VerbatimChar"/>
        </w:rPr>
        <w:t xml:space="preserve">(ouronet-ns.TS</w:t>
      </w:r>
      <w:r>
        <w:t xml:space="preserve">,</w:t>
      </w:r>
      <w:r>
        <w:t xml:space="preserve"> </w:t>
      </w:r>
      <w:r>
        <w:rPr>
          <w:rStyle w:val="VerbatimChar"/>
        </w:rPr>
        <w:t xml:space="preserve">(ouronet-ns.DSP</w:t>
      </w:r>
      <w:r>
        <w:t xml:space="preserve"> </w:t>
      </w:r>
      <w:r>
        <w:t xml:space="preserve">or</w:t>
      </w:r>
      <w:r>
        <w:t xml:space="preserve"> </w:t>
      </w:r>
      <w:r>
        <w:rPr>
          <w:rStyle w:val="VerbatimChar"/>
        </w:rPr>
        <w:t xml:space="preserve">(ouronet-ns.STOAICO.</w:t>
      </w:r>
      <w:r>
        <w:t xml:space="preserve">; Case 2 pins BOTH of two forms to</w:t>
      </w:r>
      <w:r>
        <w:t xml:space="preserve"> </w:t>
      </w:r>
      <w:r>
        <w:rPr>
          <w:rStyle w:val="VerbatimChar"/>
        </w:rPr>
        <w:t xml:space="preserve">(coin.C_</w:t>
      </w:r>
      <w:r>
        <w:t xml:space="preserve">. Case 3 accepts</w:t>
      </w:r>
      <w:r>
        <w:t xml:space="preserve"> </w:t>
      </w:r>
      <w:r>
        <w:rPr>
          <w:rStyle w:val="VerbatimChar"/>
        </w:rPr>
        <w:t xml:space="preserve">(&gt;= n 3)</w:t>
      </w:r>
      <w:r>
        <w:t xml:space="preserve"> </w:t>
      </w:r>
      <w:r>
        <w:t xml:space="preserve">and then inspects indices 0, 1 and 2 ONLY. If an attacker supplies the three-form prefix Case 3 wants and APPENDS a fourth form, that form is never looked at – and Ouronet pays the gas for whatever it is. The appended code still has to satisfy its own guards, so this is not theft; it is FREE EXECUTION, which is the thing a gas station exists to ration.</w:t>
      </w:r>
    </w:p>
    <w:p>
      <w:pPr>
        <w:pStyle w:val="BodyText"/>
      </w:pPr>
      <w:r>
        <w:rPr>
          <w:b/>
          <w:bCs/>
        </w:rPr>
        <w:t xml:space="preserve">How it was driven.</w:t>
      </w:r>
      <w:r>
        <w:t xml:space="preserve"> </w:t>
      </w:r>
      <w:r>
        <w:t xml:space="preserve">drive</w:t>
      </w:r>
      <w:r>
        <w:t xml:space="preserve"> </w:t>
      </w:r>
      <w:r>
        <w:rPr>
          <w:rStyle w:val="VerbatimChar"/>
        </w:rPr>
        <w:t xml:space="preserve">DALOS.GAS_PAYER</w:t>
      </w:r>
      <w:r>
        <w:t xml:space="preserve"> </w:t>
      </w:r>
      <w:r>
        <w:t xml:space="preserve">directly with</w:t>
      </w:r>
      <w:r>
        <w:t xml:space="preserve"> </w:t>
      </w:r>
      <w:r>
        <w:rPr>
          <w:rStyle w:val="VerbatimChar"/>
        </w:rPr>
        <w:t xml:space="preserve">env-data</w:t>
      </w:r>
      <w:r>
        <w:t xml:space="preserve"> </w:t>
      </w:r>
      <w:r>
        <w:t xml:space="preserve">supplying</w:t>
      </w:r>
      <w:r>
        <w:t xml:space="preserve"> </w:t>
      </w:r>
      <w:r>
        <w:rPr>
          <w:rStyle w:val="VerbatimChar"/>
        </w:rPr>
        <w:t xml:space="preserve">exec-code</w:t>
      </w:r>
      <w:r>
        <w:t xml:space="preserve">, exactly as chainweb supplies it during buy-gas – the idiom modules/DALOS-ADMIN.repl &lt;</w:t>
      </w:r>
      <w:r>
        <w:t xml:space="preserve">&gt; establishes. ONE TRANSACTION PER CASE, because</w:t>
      </w:r>
      <w:r>
        <w:t xml:space="preserve"> </w:t>
      </w:r>
      <w:r>
        <w:rPr>
          <w:rStyle w:val="VerbatimChar"/>
        </w:rPr>
        <w:t xml:space="preserve">test-capability</w:t>
      </w:r>
      <w:r>
        <w:t xml:space="preserve"> </w:t>
      </w:r>
      <w:r>
        <w:t xml:space="preserve">grants the cap for the remainder of the transaction. Then PRICE the door by measuring a real</w:t>
      </w:r>
      <w:r>
        <w:t xml:space="preserve"> </w:t>
      </w:r>
      <w:r>
        <w:rPr>
          <w:rStyle w:val="VerbatimChar"/>
        </w:rPr>
        <w:t xml:space="preserve">IGNIS::XE_CollectIgnis</w:t>
      </w:r>
      <w:r>
        <w:t xml:space="preserve"> </w:t>
      </w:r>
      <w:r>
        <w:t xml:space="preserve">of</w:t>
      </w:r>
      <w:r>
        <w:t xml:space="preserve"> </w:t>
      </w:r>
      <w:r>
        <w:rPr>
          <w:rStyle w:val="VerbatimChar"/>
        </w:rPr>
        <w:t xml:space="preserve">UDC_CustomCodeCumulator</w:t>
      </w:r>
      <w:r>
        <w:t xml:space="preserve">, for a standard patron and for a gassless one.</w:t>
      </w:r>
    </w:p>
    <w:p>
      <w:pPr>
        <w:pStyle w:val="BodyText"/>
      </w:pPr>
      <w:r>
        <w:rPr>
          <w:b/>
          <w:bCs/>
        </w:rPr>
        <w:t xml:space="preserve">What happened.</w:t>
      </w:r>
      <w:r>
        <w:t xml:space="preserve"> </w:t>
      </w:r>
      <w:r>
        <w:t xml:space="preserve">BOTH FINDINGS ARE NOW CLOSED (2026-09-20). This block used to read</w:t>
      </w:r>
      <w:r>
        <w:t xml:space="preserve"> </w:t>
      </w:r>
      <w:r>
        <w:t xml:space="preserve">“SUCCEEDED … a plain DESIGN-INTENT VIOLATION”</w:t>
      </w:r>
      <w:r>
        <w:t xml:space="preserve">. That verdict covered TWO separate things, and they were resolved separately – one by a code fix, one by the owner stating that it was never a finding at all. Leaving the old verdict in place would have this file asserting two vulnerabilities the system no longer has.</w:t>
      </w:r>
    </w:p>
    <w:p>
      <w:pPr>
        <w:pStyle w:val="BlockText"/>
      </w:pPr>
      <w:r>
        <w:t xml:space="preserve">[1] THE GASLESS-PATRON EXEMPTION – WAS REAL, IS FIXED. The owner’s rule: only ONE hardcoded smart account may be a gasless payer. The code at the time read</w:t>
      </w:r>
      <w:r>
        <w:t xml:space="preserve"> </w:t>
      </w:r>
      <w:r>
        <w:rPr>
          <w:rStyle w:val="VerbatimChar"/>
        </w:rPr>
        <w:t xml:space="preserve">iz-gassles-patron</w:t>
      </w:r>
      <w:r>
        <w:t xml:space="preserve"> </w:t>
      </w:r>
      <w:r>
        <w:t xml:space="preserve">off the</w:t>
      </w:r>
      <w:r>
        <w:t xml:space="preserve"> </w:t>
      </w:r>
      <w:r>
        <w:rPr>
          <w:rStyle w:val="VerbatimChar"/>
        </w:rPr>
        <w:t xml:space="preserve">smart-contract</w:t>
      </w:r>
      <w:r>
        <w:t xml:space="preserve"> </w:t>
      </w:r>
      <w:r>
        <w:t xml:space="preserve">flag, which XI_DeploySmartAccount sets unconditionally – so EVERY smart account was exempt. 02_IGNIS.pact:1901 now reads: (iz-gassles-patron:bool (= patron (ref-DALOS::GOV|DALOS|SC_NAME))) – a single hardcoded account, exactly as specified. The narrowing was measured first: all 37 genuine patron slots that pass a smart-account constant are in 03_DSP+.pact, so nothing outside the daily minter relied on the wide exemption. [2] CASE 3’s UNINSPECTED FOURTH FORM – WAS NEVER A VIOLATION. Owner, 2026-09-20: this is the PRODUCT. The caller pays 25 IGNIS and the gas station sponsors a custom</w:t>
      </w:r>
      <w:r>
        <w:t xml:space="preserve"> </w:t>
      </w:r>
      <w:r>
        <w:rPr>
          <w:rStyle w:val="VerbatimChar"/>
        </w:rPr>
        <w:t xml:space="preserve">let</w:t>
      </w:r>
      <w:r>
        <w:t xml:space="preserve"> </w:t>
      </w:r>
      <w:r>
        <w:t xml:space="preserve">block of arbitrary size. The whitelist inspects forms 0-2 and deliberately does not read the fourth, because the fourth is what the 25 IGNIS BUYS. It is rationed execution, not free execution – the door has a price. The paid door is now</w:t>
      </w:r>
      <w:r>
        <w:t xml:space="preserve"> </w:t>
      </w:r>
      <w:r>
        <w:rPr>
          <w:rStyle w:val="VerbatimChar"/>
        </w:rPr>
        <w:t xml:space="preserve">DPTF|C_Transmute</w:t>
      </w:r>
      <w:r>
        <w:t xml:space="preserve"> </w:t>
      </w:r>
      <w:r>
        <w:t xml:space="preserve">of the IGNIS DPTF (see that function’s</w:t>
      </w:r>
      <w:r>
        <w:t xml:space="preserve"> </w:t>
      </w:r>
      <w:r>
        <w:t xml:space="preserve">@doc</w:t>
      </w:r>
      <w:r>
        <w:t xml:space="preserve"> </w:t>
      </w:r>
      <w:r>
        <w:t xml:space="preserve">for why 25, and why it costs no IGNIS), NOT a direct XE_CollectIgnis call: the collector became an IMC-gated X_ function in the same pass and can no longer be reached from exec-code at all. OWNER:</w:t>
      </w:r>
      <w:r>
        <w:t xml:space="preserve"> </w:t>
      </w:r>
      <w:r>
        <w:t xml:space="preserve">“an IGNIS gas payer account can only be a STANDARD account. A smart account can never be a gassless payer, EXCEPT one single account HARDCODED into the code, to allow admin-based gassless IGNIS transactions – the Ouroboros daily minter uses such a gassless patron. No other smart account should have this property.”</w:t>
      </w:r>
      <w:r>
        <w:t xml:space="preserve"> </w:t>
      </w:r>
      <w:r>
        <w:t xml:space="preserve">THE CODE IMPLEMENTS NO SUCH HARDCODING.</w:t>
      </w:r>
      <w:r>
        <w:t xml:space="preserve"> </w:t>
      </w:r>
      <w:r>
        <w:rPr>
          <w:rStyle w:val="VerbatimChar"/>
        </w:rPr>
        <w:t xml:space="preserve">iz-gassles-patron</w:t>
      </w:r>
      <w:r>
        <w:t xml:space="preserve"> </w:t>
      </w:r>
      <w:r>
        <w:t xml:space="preserve">is</w:t>
      </w:r>
      <w:r>
        <w:t xml:space="preserve"> </w:t>
      </w:r>
      <w:r>
        <w:rPr>
          <w:rStyle w:val="VerbatimChar"/>
        </w:rPr>
        <w:t xml:space="preserve">(DALOS::UR_AccountType patron)</w:t>
      </w:r>
      <w:r>
        <w:t xml:space="preserve"> </w:t>
      </w:r>
      <w:r>
        <w:t xml:space="preserve">= the</w:t>
      </w:r>
      <w:r>
        <w:t xml:space="preserve"> </w:t>
      </w:r>
      <w:r>
        <w:rPr>
          <w:rStyle w:val="VerbatimChar"/>
        </w:rPr>
        <w:t xml:space="preserve">smart-contract</w:t>
      </w:r>
      <w:r>
        <w:t xml:space="preserve"> </w:t>
      </w:r>
      <w:r>
        <w:t xml:space="preserve">flag, which</w:t>
      </w:r>
      <w:r>
        <w:t xml:space="preserve"> </w:t>
      </w:r>
      <w:r>
        <w:rPr>
          <w:rStyle w:val="VerbatimChar"/>
        </w:rPr>
        <w:t xml:space="preserve">XI_DeploySmartAccount</w:t>
      </w:r>
      <w:r>
        <w:t xml:space="preserve"> </w:t>
      </w:r>
      <w:r>
        <w:t xml:space="preserve">sets to</w:t>
      </w:r>
      <w:r>
        <w:t xml:space="preserve"> </w:t>
      </w:r>
      <w:r>
        <w:rPr>
          <w:rStyle w:val="VerbatimChar"/>
        </w:rPr>
        <w:t xml:space="preserve">true</w:t>
      </w:r>
      <w:r>
        <w:t xml:space="preserve"> </w:t>
      </w:r>
      <w:r>
        <w:t xml:space="preserve">UNCONDITIONALLY.</w:t>
      </w:r>
      <w:r>
        <w:t xml:space="preserve"> </w:t>
      </w:r>
      <w:r>
        <w:t xml:space="preserve">“gassles”</w:t>
      </w:r>
      <w:r>
        <w:t xml:space="preserve"> </w:t>
      </w:r>
      <w:r>
        <w:t xml:space="preserve">appears exactly TWICE in all of 1_SOVEREIGN and both are those two lines. So the exemption’s population is not one account – it is SEVEN system smart accounts created by [4.0]_Sovereign-Executor, PLUS every user smart account, because</w:t>
      </w:r>
      <w:r>
        <w:t xml:space="preserve"> </w:t>
      </w:r>
      <w:r>
        <w:rPr>
          <w:rStyle w:val="VerbatimChar"/>
        </w:rPr>
        <w:t xml:space="preserve">DALOS|C_DeploySmartAccount</w:t>
      </w:r>
      <w:r>
        <w:t xml:space="preserve"> </w:t>
      </w:r>
      <w:r>
        <w:t xml:space="preserve">is a CLIENT wrapper (TS01-C1:311), not an admin one. Measured on KC.BJ – an ordinary user account on a user keyset – at RT-I-001h. FIX SHAPE (the account is the owner’s to name):</w:t>
      </w:r>
      <w:r>
        <w:t xml:space="preserve"> </w:t>
      </w:r>
      <w:r>
        <w:rPr>
          <w:rStyle w:val="VerbatimChar"/>
        </w:rPr>
        <w:t xml:space="preserve">iz-gassles-patron</w:t>
      </w:r>
      <w:r>
        <w:t xml:space="preserve"> </w:t>
      </w:r>
      <w:r>
        <w:t xml:space="preserve">should compare the patron against the ONE designated account, not read the smart flag. The original framing below still holds and is the mechanism: the defect is NOT the unvalidated tail – that is the custom-code door working as designed, with the fee as its bound. The defect is that THE FEE CAN BE DECLINED. Every link measured below: 1. Case 3 inspects forms 0, 1, 2 only;</w:t>
      </w:r>
      <w:r>
        <w:t xml:space="preserve"> </w:t>
      </w:r>
      <w:r>
        <w:rPr>
          <w:rStyle w:val="VerbatimChar"/>
        </w:rPr>
        <w:t xml:space="preserve">(&gt;= n 3)</w:t>
      </w:r>
      <w:r>
        <w:t xml:space="preserve"> </w:t>
      </w:r>
      <w:r>
        <w:t xml:space="preserve">bounds nothing above. [RT-I-001c] 2. The COUNT of appended forms is unbounded. [RT-I-001d] 3. Form 2 need only START with</w:t>
      </w:r>
      <w:r>
        <w:t xml:space="preserve"> </w:t>
      </w:r>
      <w:r>
        <w:t xml:space="preserve">“(let”</w:t>
      </w:r>
      <w:r>
        <w:t xml:space="preserve"> </w:t>
      </w:r>
      <w:r>
        <w:t xml:space="preserve">– its body is unread. [RT-I-001e] 4. The door is priced at a FLAT (* 5.0 tier-biggest): 25 raw, 13.25 after a top-tier discount – independent of what the tail does. [RT-I-001f] 5. A GASSLESS (smart) account pays 0.0.</w:t>
      </w:r>
      <w:r>
        <w:t xml:space="preserve"> </w:t>
      </w:r>
      <w:r>
        <w:rPr>
          <w:rStyle w:val="VerbatimChar"/>
        </w:rPr>
        <w:t xml:space="preserve">IGNIS::XE_CollectIgnis</w:t>
      </w:r>
      <w:r>
        <w:t xml:space="preserve"> </w:t>
      </w:r>
      <w:r>
        <w:t xml:space="preserve">collects only</w:t>
      </w:r>
      <w:r>
        <w:t xml:space="preserve"> </w:t>
      </w:r>
      <w:r>
        <w:rPr>
          <w:rStyle w:val="VerbatimChar"/>
        </w:rPr>
        <w:t xml:space="preserve">(if (and (!= ignis-sum 0.0) (not iz-gassles-patron)) ...)</w:t>
      </w:r>
      <w:r>
        <w:t xml:space="preserve">. [RT-I-001g] 6. Smart accounts are PERMISSIONLESS:</w:t>
      </w:r>
      <w:r>
        <w:t xml:space="preserve"> </w:t>
      </w:r>
      <w:r>
        <w:rPr>
          <w:rStyle w:val="VerbatimChar"/>
        </w:rPr>
        <w:t xml:space="preserve">DALOS|C_DeploySmartAccount</w:t>
      </w:r>
      <w:r>
        <w:t xml:space="preserve"> </w:t>
      </w:r>
      <w:r>
        <w:t xml:space="preserve">is a CLIENT wrapper on TS01-C1:311, not an admin one, priced in STOA at</w:t>
      </w:r>
      <w:r>
        <w:t xml:space="preserve"> </w:t>
      </w:r>
      <w:r>
        <w:rPr>
          <w:rStyle w:val="VerbatimChar"/>
        </w:rPr>
        <w:t xml:space="preserve">acct-smart</w:t>
      </w:r>
      <w:r>
        <w:t xml:space="preserve"> </w:t>
      </w:r>
      <w:r>
        <w:t xml:space="preserve">1000 deter = 100 STOA (~$10) – and that fee is itself conditional on</w:t>
      </w:r>
      <w:r>
        <w:t xml:space="preserve"> </w:t>
      </w:r>
      <w:r>
        <w:rPr>
          <w:rStyle w:val="VerbatimChar"/>
        </w:rPr>
        <w:t xml:space="preserve">UR_AccountCreationStoa</w:t>
      </w:r>
      <w:r>
        <w:t xml:space="preserve">, so it is ZERO when the account-creation toggle is off. So: pay once (or nothing), then submit unlimited transactions of the shape</w:t>
      </w:r>
      <w:r>
        <w:t xml:space="preserve"> </w:t>
      </w:r>
      <w:r>
        <w:rPr>
          <w:rStyle w:val="VerbatimChar"/>
        </w:rPr>
        <w:t xml:space="preserve">namespace + IGNIS.XE_CollectIgnis(CustomCodeCumulator) + (let ...) + &lt;arbitrary code&gt;</w:t>
      </w:r>
      <w:r>
        <w:t xml:space="preserve">, paying NO IGNIS, with the gas station funding up to DALOS|GAS-BUDGET = 2,000,000 gas units of NATIVE STOA each time. (There is no gas station for IGNIS – only for native STOA.) THIS IS RT-A-001’s SHAPE IN THE GAS STATION: a deterrent that can be declined. There the second door skipped</w:t>
      </w:r>
      <w:r>
        <w:t xml:space="preserve"> </w:t>
      </w:r>
      <w:r>
        <w:rPr>
          <w:rStyle w:val="VerbatimChar"/>
        </w:rPr>
        <w:t xml:space="preserve">lp-churn</w:t>
      </w:r>
      <w:r>
        <w:t xml:space="preserve">; here the gassless exemption skips the custom-code fee. The appended code still satisfies its own guards, so it is not theft – it is FREE EXECUTION, which is the one thing a gas station exists to ration. SCOPE OF WHAT IS PROVEN. Links 1-5 are measured in this file; link 6 is read off the Talos surface. The COMPOSITION is not executed end to end, because the REPL cannot simulate chainweb’s buy-gas phase –</w:t>
      </w:r>
      <w:r>
        <w:t xml:space="preserve"> </w:t>
      </w:r>
      <w:r>
        <w:rPr>
          <w:rStyle w:val="VerbatimChar"/>
        </w:rPr>
        <w:t xml:space="preserve">test-capability</w:t>
      </w:r>
      <w:r>
        <w:t xml:space="preserve"> </w:t>
      </w:r>
      <w:r>
        <w:t xml:space="preserve">acquires GAS_PAYER exactly as buy-gas would, which is what makes 1-3 real, but no REPL can show the KDA actually leaving the station. That last step is an on-chain smoke test, and it is the only part of this finding that is inference rather than measurement. ONE TRANSACTION PER CASE, AND THAT IS NOT COSMETIC. The first draft of this attack put all five cases in ONE begin-tx and reported a clean success. It was vacuous:</w:t>
      </w:r>
      <w:r>
        <w:t xml:space="preserve"> </w:t>
      </w:r>
      <w:r>
        <w:rPr>
          <w:rStyle w:val="VerbatimChar"/>
        </w:rPr>
        <w:t xml:space="preserve">test-capability</w:t>
      </w:r>
      <w:r>
        <w:t xml:space="preserve"> </w:t>
      </w:r>
      <w:r>
        <w:t xml:space="preserve">GRANTS the capability for the remainder of the transaction, so cases 2-5 never re-evaluated the defcap body at all – they were reading a cap already in scope from case 1. The CONTROL is what exposed it: a single foreign form, which DALOS-G2c proves is refused, came back as</w:t>
      </w:r>
      <w:r>
        <w:t xml:space="preserve"> </w:t>
      </w:r>
      <w:r>
        <w:t xml:space="preserve">“expected failure, got result: ()”</w:t>
      </w:r>
      <w:r>
        <w:t xml:space="preserve">. Without that control this file would have claimed a gas-station hole it had not demonstrated. Capability scope is per-transaction; so is each case below. BASELINE. Without this the refusals below prove nothing – a Case 3 that rejects everything is not a hole, it is a closed door. ==== RT-I-001a - BASELINE: the intended Case 3 shape is funded · 01 · env-sigs (caps) ==== ======</w:t>
      </w:r>
    </w:p>
    <w:bookmarkEnd w:id="369"/>
    <w:bookmarkStart w:id="370" w:name="rt-i-002-refused"/>
    <w:p>
      <w:pPr>
        <w:pStyle w:val="Heading3"/>
      </w:pPr>
      <w:r>
        <w:t xml:space="preserve">RT-I-002 · REFUSED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rPr>
          <w:rStyle w:val="VerbatimChar"/>
        </w:rPr>
        <w:t xml:space="preserve">GAS_PAYER</w:t>
      </w:r>
      <w:r>
        <w:t xml:space="preserve">’s spending cap is not a plain enforce – it is one arm of an</w:t>
      </w:r>
      <w:r>
        <w:t xml:space="preserve"> </w:t>
      </w:r>
      <w:r>
        <w:rPr>
          <w:rStyle w:val="VerbatimChar"/>
        </w:rPr>
        <w:t xml:space="preserve">enforce-one</w:t>
      </w:r>
      <w:r>
        <w:t xml:space="preserve"> </w:t>
      </w:r>
      <w:r>
        <w:t xml:space="preserve">whose FIRST arm is</w:t>
      </w:r>
      <w:r>
        <w:t xml:space="preserve"> </w:t>
      </w:r>
      <w:r>
        <w:rPr>
          <w:rStyle w:val="VerbatimChar"/>
        </w:rPr>
        <w:t xml:space="preserve">(enforce-guard GOV|MD_DALOS)</w:t>
      </w:r>
      <w:r>
        <w:t xml:space="preserve">. An</w:t>
      </w:r>
      <w:r>
        <w:t xml:space="preserve"> </w:t>
      </w:r>
      <w:r>
        <w:rPr>
          <w:rStyle w:val="VerbatimChar"/>
        </w:rPr>
        <w:t xml:space="preserve">enforce-one</w:t>
      </w:r>
      <w:r>
        <w:t xml:space="preserve"> </w:t>
      </w:r>
      <w:r>
        <w:t xml:space="preserve">passes if ANY arm passes, so the Demiurgoi master keyset does not merely have a higher allowance: it has NO allowance check at all. If that is so, the gas station’s only spending bound is absent for its most powerful key, and nothing in the tree says so.</w:t>
      </w:r>
    </w:p>
    <w:p>
      <w:pPr>
        <w:pStyle w:val="BodyText"/>
      </w:pPr>
      <w:r>
        <w:rPr>
          <w:b/>
          <w:bCs/>
        </w:rPr>
        <w:t xml:space="preserve">How it was driven.</w:t>
      </w:r>
      <w:r>
        <w:t xml:space="preserve"> </w:t>
      </w:r>
      <w:r>
        <w:t xml:space="preserve">hold EVERYTHING constant – the same payable form, the same 100,000,000 gas at a 1,000x price – and change ONLY the signer set. A differential of exactly one variable, because a refusal and an admission under different inputs would prove nothing about the guard.</w:t>
      </w:r>
    </w:p>
    <w:p>
      <w:pPr>
        <w:pStyle w:val="BodyText"/>
      </w:pPr>
      <w:r>
        <w:rPr>
          <w:b/>
          <w:bCs/>
        </w:rPr>
        <w:t xml:space="preserve">What happened.</w:t>
      </w:r>
      <w:r>
        <w:t xml:space="preserve"> </w:t>
      </w:r>
      <w:r>
        <w:t xml:space="preserve">REFUSED for a stranger, ADMITTED for the master keyset. No privilege was escalated – this is the documented shape of the</w:t>
      </w:r>
      <w:r>
        <w:t xml:space="preserve"> </w:t>
      </w:r>
      <w:r>
        <w:rPr>
          <w:rStyle w:val="VerbatimChar"/>
        </w:rPr>
        <w:t xml:space="preserve">enforce-one</w:t>
      </w:r>
      <w:r>
        <w:t xml:space="preserve">, not a bypass of it – but the PROPERTY had never been witnessed, and it is worth witnessing: the station’s spending cap is the difference between subsidising a client call and funding an arbitrarily expensive transaction, and for one keyset that difference does not exist. It matters the day the master key is driven by automation rather than by a person.</w:t>
      </w:r>
    </w:p>
    <w:p>
      <w:pPr>
        <w:pStyle w:val="BlockText"/>
      </w:pPr>
      <w:r>
        <w:t xml:space="preserve">WHY THIS BLOCK EXISTS AT ALL. Family I was assessed as the round’s thinnest surface on an attack COUNT – one attack. That assessment was wrong in the way counts usually are:</w:t>
      </w:r>
      <w:r>
        <w:t xml:space="preserve"> </w:t>
      </w:r>
      <w:r>
        <w:rPr>
          <w:rStyle w:val="VerbatimChar"/>
        </w:rPr>
        <w:t xml:space="preserve">modules/DALOS-ADMIN.repl</w:t>
      </w:r>
      <w:r>
        <w:t xml:space="preserve"> </w:t>
      </w:r>
      <w:r>
        <w:t xml:space="preserve">already drives</w:t>
      </w:r>
      <w:r>
        <w:t xml:space="preserve"> </w:t>
      </w:r>
      <w:r>
        <w:rPr>
          <w:rStyle w:val="VerbatimChar"/>
        </w:rPr>
        <w:t xml:space="preserve">GAS_PAYER</w:t>
      </w:r>
      <w:r>
        <w:t xml:space="preserve"> </w:t>
      </w:r>
      <w:r>
        <w:t xml:space="preserve">through five blocks, including the notional ceiling at &lt;</w:t>
      </w:r>
      <w:r>
        <w:t xml:space="preserve">&gt; and two dead guards at &lt;</w:t>
      </w:r>
      <w:r>
        <w:t xml:space="preserve">&gt;. Counting attacks in a family undercounts coverage that lives in a module suite. What was genuinely missing was not the cap – it was the ARM BESIDE the cap.</w:t>
      </w:r>
    </w:p>
    <w:bookmarkEnd w:id="370"/>
    <w:bookmarkEnd w:id="371"/>
    <w:bookmarkStart w:id="375" w:name="family-j-ledger-conservation"/>
    <w:p>
      <w:pPr>
        <w:pStyle w:val="Heading2"/>
      </w:pPr>
      <w:r>
        <w:t xml:space="preserve">Family J — Ledger conservation</w:t>
      </w:r>
    </w:p>
    <w:bookmarkStart w:id="372" w:name="rt-j-001-fixed"/>
    <w:p>
      <w:pPr>
        <w:pStyle w:val="Heading3"/>
      </w:pPr>
      <w:r>
        <w:t xml:space="preserve">RT-J-001 · FIXED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a DPTF’s</w:t>
      </w:r>
      <w:r>
        <w:t xml:space="preserve"> </w:t>
      </w:r>
      <w:r>
        <w:rPr>
          <w:rStyle w:val="VerbatimChar"/>
        </w:rPr>
        <w:t xml:space="preserve">supply</w:t>
      </w:r>
      <w:r>
        <w:t xml:space="preserve"> </w:t>
      </w:r>
      <w:r>
        <w:t xml:space="preserve">and the sum of its account balances are maintained by SEPARATE write paths –</w:t>
      </w:r>
      <w:r>
        <w:t xml:space="preserve"> </w:t>
      </w:r>
      <w:r>
        <w:rPr>
          <w:rStyle w:val="VerbatimChar"/>
        </w:rPr>
        <w:t xml:space="preserve">XBv_UpdateSupply</w:t>
      </w:r>
      <w:r>
        <w:t xml:space="preserve"> </w:t>
      </w:r>
      <w:r>
        <w:t xml:space="preserve">writes the supply column of DPTF|PropertiesTable, while balances are written by</w:t>
      </w:r>
      <w:r>
        <w:t xml:space="preserve"> </w:t>
      </w:r>
      <w:r>
        <w:rPr>
          <w:rStyle w:val="VerbatimChar"/>
        </w:rPr>
        <w:t xml:space="preserve">XI_UpdateBalance</w:t>
      </w:r>
      <w:r>
        <w:t xml:space="preserve">, which for the two CORE tokens (OUROBOROS and IGNIS) dispatches into a table owned by a DIFFERENT MODULE, DALOS. Nothing anywhere compares the two. If any client path moves one without the other, the ledger drifts silently and permanently, and no existing test can see it: every conservation assertion in the suite is LOCAL and HAND-NAMED (</w:t>
      </w:r>
      <w:r>
        <w:t xml:space="preserve">“op+emma+lumy = 5000”</w:t>
      </w:r>
      <w:r>
        <w:t xml:space="preserve">).</w:t>
      </w:r>
    </w:p>
    <w:p>
      <w:pPr>
        <w:pStyle w:val="BodyText"/>
      </w:pPr>
      <w:r>
        <w:rPr>
          <w:b/>
          <w:bCs/>
        </w:rPr>
        <w:t xml:space="preserve">How it was driven.</w:t>
      </w:r>
      <w:r>
        <w:t xml:space="preserve"> </w:t>
      </w:r>
      <w:r>
        <w:t xml:space="preserve">sweep, do not reason. Enumerate every token with</w:t>
      </w:r>
      <w:r>
        <w:t xml:space="preserve"> </w:t>
      </w:r>
      <w:r>
        <w:rPr>
          <w:rStyle w:val="VerbatimChar"/>
        </w:rPr>
        <w:t xml:space="preserve">DPTF.UR_P-KEYS</w:t>
      </w:r>
      <w:r>
        <w:t xml:space="preserve"> </w:t>
      </w:r>
      <w:r>
        <w:t xml:space="preserve">and every balance row with</w:t>
      </w:r>
      <w:r>
        <w:t xml:space="preserve"> </w:t>
      </w:r>
      <w:r>
        <w:rPr>
          <w:rStyle w:val="VerbatimChar"/>
        </w:rPr>
        <w:t xml:space="preserve">DPTF.UR_KEYS</w:t>
      </w:r>
      <w:r>
        <w:t xml:space="preserve">, attribute each row to its token by FULL-ID prefix (two token ids contain the separator –</w:t>
      </w:r>
      <w:r>
        <w:t xml:space="preserve"> </w:t>
      </w:r>
      <w:r>
        <w:rPr>
          <w:rStyle w:val="VerbatimChar"/>
        </w:rPr>
        <w:t xml:space="preserve">F|VST-...</w:t>
      </w:r>
      <w:r>
        <w:t xml:space="preserve">,</w:t>
      </w:r>
      <w:r>
        <w:t xml:space="preserve"> </w:t>
      </w:r>
      <w:r>
        <w:rPr>
          <w:rStyle w:val="VerbatimChar"/>
        </w:rPr>
        <w:t xml:space="preserve">R|OURO-...</w:t>
      </w:r>
      <w:r>
        <w:t xml:space="preserve"> </w:t>
      </w:r>
      <w:r>
        <w:t xml:space="preserve">– so splitting on the first bar misattributes them), and compare</w:t>
      </w:r>
      <w:r>
        <w:t xml:space="preserve"> </w:t>
      </w:r>
      <w:r>
        <w:rPr>
          <w:rStyle w:val="VerbatimChar"/>
        </w:rPr>
        <w:t xml:space="preserve">UR_Supply</w:t>
      </w:r>
      <w:r>
        <w:t xml:space="preserve"> </w:t>
      </w:r>
      <w:r>
        <w:t xml:space="preserve">against the summed balances. The two CORE tokens are not row-enumerable at all: DALOS exposes no key list for DALOS|AccountTable, only a COUNT. So their holders are supplied as a candidate set and the sweep is made non-vacuous by proving that set exhaustive AGAINST that count.</w:t>
      </w:r>
    </w:p>
    <w:p>
      <w:pPr>
        <w:pStyle w:val="BodyText"/>
      </w:pPr>
      <w:r>
        <w:rPr>
          <w:b/>
          <w:bCs/>
        </w:rPr>
        <w:t xml:space="preserve">What happened.</w:t>
      </w:r>
      <w:r>
        <w:t xml:space="preserve"> </w:t>
      </w:r>
      <w:r>
        <w:t xml:space="preserve">CONFIRMED, then FIXED. Measured exploit-first across 296 tokens and 739 balance rows: 295 tokens conserved to the last decimal and ONE did not – OURO, the protocol’s own money, with supply 8.0 BELOW the sum of all balances. Bisected to a single transaction and then to a single call,</w:t>
      </w:r>
      <w:r>
        <w:t xml:space="preserve"> </w:t>
      </w:r>
      <w:r>
        <w:rPr>
          <w:rStyle w:val="VerbatimChar"/>
        </w:rPr>
        <w:t xml:space="preserve">DPTF|C_ClearDispo</w:t>
      </w:r>
      <w:r>
        <w:t xml:space="preserve">. Its step 6 zeroes a negative OURO balance by calling DALOS::XB_UpdateBalance DIRECTLY – the only one-sided use of that writer in the tree – so the balance rises by the cleared dispo while supply does not. Repaired in 09_TFT.pact by pairing that write with</w:t>
      </w:r>
      <w:r>
        <w:t xml:space="preserve"> </w:t>
      </w:r>
      <w:r>
        <w:rPr>
          <w:rStyle w:val="VerbatimChar"/>
        </w:rPr>
        <w:t xml:space="preserve">XBv_UpdateSupply ouro-id ouro-amount true</w:t>
      </w:r>
      <w:r>
        <w:t xml:space="preserve">. After the fix all 296 tokens conserve.</w:t>
      </w:r>
    </w:p>
    <w:p>
      <w:pPr>
        <w:pStyle w:val="BlockText"/>
      </w:pPr>
      <w:r>
        <w:t xml:space="preserve">WHY THE TWO NON-VACUITY GUARDS ARE NOT DECORATION. This sweep is an argument of the form</w:t>
      </w:r>
      <w:r>
        <w:t xml:space="preserve"> </w:t>
      </w:r>
      <w:r>
        <w:t xml:space="preserve">“I looked everywhere and found nothing”</w:t>
      </w:r>
      <w:r>
        <w:t xml:space="preserve">, which is worthless unless</w:t>
      </w:r>
      <w:r>
        <w:t xml:space="preserve"> </w:t>
      </w:r>
      <w:r>
        <w:t xml:space="preserve">“everywhere”</w:t>
      </w:r>
      <w:r>
        <w:t xml:space="preserve"> </w:t>
      </w:r>
      <w:r>
        <w:t xml:space="preserve">is proven. Both guards fired for real during construction: (a) the first run reported OURO conserved and GAS off by 9302.0225. Both were WRONG – the sweep was summing DALOS balances over only the accounts that happened to own a DPTF placeholder row, 6 of 24. The partition guard says every row is attributed; the account guard says every ACCOUNT is swept. Only the second one could catch that. (b) loading [6.3]_SWP raised the account count from 24 to 26 – it deploys two more. The account guard went red immediately. Without it the sweep would have quietly gone back to under-counting, and reported a DIFFERENT wrong number with equal confidence.</w:t>
      </w:r>
    </w:p>
    <w:bookmarkEnd w:id="372"/>
    <w:bookmarkStart w:id="373" w:name="rt-j-002-refused"/>
    <w:p>
      <w:pPr>
        <w:pStyle w:val="Heading3"/>
      </w:pPr>
      <w:r>
        <w:t xml:space="preserve">RT-J-002 · REFUSED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DPOF (ortofungible) keeps the SAME quantity in three places –</w:t>
      </w:r>
      <w:r>
        <w:t xml:space="preserve"> </w:t>
      </w:r>
      <w:r>
        <w:rPr>
          <w:rStyle w:val="VerbatimChar"/>
        </w:rPr>
        <w:t xml:space="preserve">Properties.supply</w:t>
      </w:r>
      <w:r>
        <w:t xml:space="preserve">, a per-account</w:t>
      </w:r>
      <w:r>
        <w:t xml:space="preserve"> </w:t>
      </w:r>
      <w:r>
        <w:rPr>
          <w:rStyle w:val="VerbatimChar"/>
        </w:rPr>
        <w:t xml:space="preserve">total-account-supply</w:t>
      </w:r>
      <w:r>
        <w:t xml:space="preserve"> </w:t>
      </w:r>
      <w:r>
        <w:t xml:space="preserve">in DPOF|T|AccountRoles, and a per-nonce</w:t>
      </w:r>
      <w:r>
        <w:t xml:space="preserve"> </w:t>
      </w:r>
      <w:r>
        <w:rPr>
          <w:rStyle w:val="VerbatimChar"/>
        </w:rPr>
        <w:t xml:space="preserve">supply</w:t>
      </w:r>
      <w:r>
        <w:t xml:space="preserve"> </w:t>
      </w:r>
      <w:r>
        <w:t xml:space="preserve">in DPOF|T|Nonces where each nonce records its own</w:t>
      </w:r>
      <w:r>
        <w:t xml:space="preserve"> </w:t>
      </w:r>
      <w:r>
        <w:rPr>
          <w:rStyle w:val="VerbatimChar"/>
        </w:rPr>
        <w:t xml:space="preserve">holder</w:t>
      </w:r>
      <w:r>
        <w:t xml:space="preserve">. The nonce table is the LEDGER;</w:t>
      </w:r>
      <w:r>
        <w:t xml:space="preserve"> </w:t>
      </w:r>
      <w:r>
        <w:rPr>
          <w:rStyle w:val="VerbatimChar"/>
        </w:rPr>
        <w:t xml:space="preserve">total-account-supply</w:t>
      </w:r>
      <w:r>
        <w:t xml:space="preserve"> </w:t>
      </w:r>
      <w:r>
        <w:t xml:space="preserve">is a CACHED AGGREGATE of it. A cached aggregate beside its own source of truth is the classic place for drift, and no test had ever compared them – RT-J-001’s sweep covers DPTF only, and DPOF’s writers are a different family.</w:t>
      </w:r>
    </w:p>
    <w:p>
      <w:pPr>
        <w:pStyle w:val="BodyText"/>
      </w:pPr>
      <w:r>
        <w:rPr>
          <w:b/>
          <w:bCs/>
        </w:rPr>
        <w:t xml:space="preserve">How it was driven.</w:t>
      </w:r>
      <w:r>
        <w:t xml:space="preserve"> </w:t>
      </w:r>
      <w:r>
        <w:t xml:space="preserve">enumerate ids (UR_P-KEYS), account rows (UR_KEYS) and nonce rows (UR_N-KEYS), attribute by FULL-ID prefix – DPOF ids contain the separator far more often than DPTF’s do (</w:t>
      </w:r>
      <w:r>
        <w:rPr>
          <w:rStyle w:val="VerbatimChar"/>
        </w:rPr>
        <w:t xml:space="preserve">V|OURO-</w:t>
      </w:r>
      <w:r>
        <w:t xml:space="preserve">,</w:t>
      </w:r>
      <w:r>
        <w:t xml:space="preserve"> </w:t>
      </w:r>
      <w:r>
        <w:rPr>
          <w:rStyle w:val="VerbatimChar"/>
        </w:rPr>
        <w:t xml:space="preserve">Z|VST-</w:t>
      </w:r>
      <w:r>
        <w:t xml:space="preserve">,</w:t>
      </w:r>
      <w:r>
        <w:t xml:space="preserve"> </w:t>
      </w:r>
      <w:r>
        <w:rPr>
          <w:rStyle w:val="VerbatimChar"/>
        </w:rPr>
        <w:t xml:space="preserve">Z|P|OURO-BUSD|LP-</w:t>
      </w:r>
      <w:r>
        <w:t xml:space="preserve">), so splitting on the first bar is useless here – and cross-check all three levels against each other.</w:t>
      </w:r>
    </w:p>
    <w:p>
      <w:pPr>
        <w:pStyle w:val="BodyText"/>
      </w:pPr>
      <w:r>
        <w:rPr>
          <w:b/>
          <w:bCs/>
        </w:rPr>
        <w:t xml:space="preserve">What happened.</w:t>
      </w:r>
      <w:r>
        <w:t xml:space="preserve"> </w:t>
      </w:r>
      <w:r>
        <w:t xml:space="preserve">REFUSED. 16 ortofungibles, 34 account rows, 80 nonce rows: every level agrees exactly, including the aggregate-vs-ledger check, which is the one that had never been run.</w:t>
      </w:r>
    </w:p>
    <w:p>
      <w:pPr>
        <w:pStyle w:val="BlockText"/>
      </w:pPr>
      <w:r>
        <w:t xml:space="preserve">THE FIRST RUN LOOKED LIKE FOUR DEFECTS AND WAS FOUR MISREADINGS OF ONE CONVENTION. Summing nonce supplies naively gave</w:t>
      </w:r>
      <w:r>
        <w:t xml:space="preserve"> </w:t>
      </w:r>
      <w:r>
        <w:rPr>
          <w:rStyle w:val="VerbatimChar"/>
        </w:rPr>
        <w:t xml:space="preserve">Z|VST</w:t>
      </w:r>
      <w:r>
        <w:t xml:space="preserve"> </w:t>
      </w:r>
      <w:r>
        <w:t xml:space="preserve">short by 31.0,</w:t>
      </w:r>
      <w:r>
        <w:t xml:space="preserve"> </w:t>
      </w:r>
      <w:r>
        <w:rPr>
          <w:rStyle w:val="VerbatimChar"/>
        </w:rPr>
        <w:t xml:space="preserve">DDKOSON</w:t>
      </w:r>
      <w:r>
        <w:t xml:space="preserve"> </w:t>
      </w:r>
      <w:r>
        <w:t xml:space="preserve">by 4.0,</w:t>
      </w:r>
      <w:r>
        <w:t xml:space="preserve"> </w:t>
      </w:r>
      <w:r>
        <w:rPr>
          <w:rStyle w:val="VerbatimChar"/>
        </w:rPr>
        <w:t xml:space="preserve">V|OURO</w:t>
      </w:r>
      <w:r>
        <w:t xml:space="preserve"> </w:t>
      </w:r>
      <w:r>
        <w:t xml:space="preserve">by 1.0, and</w:t>
      </w:r>
      <w:r>
        <w:t xml:space="preserve"> </w:t>
      </w:r>
      <w:r>
        <w:rPr>
          <w:rStyle w:val="VerbatimChar"/>
        </w:rPr>
        <w:t xml:space="preserve">Z|OURO</w:t>
      </w:r>
      <w:r>
        <w:t xml:space="preserve"> </w:t>
      </w:r>
      <w:r>
        <w:t xml:space="preserve">a NEGATIVE total of -1.0 against a supply of 0.0. Every one of those deltas turned out to equal that token’s</w:t>
      </w:r>
      <w:r>
        <w:t xml:space="preserve"> </w:t>
      </w:r>
      <w:r>
        <w:rPr>
          <w:rStyle w:val="VerbatimChar"/>
        </w:rPr>
        <w:t xml:space="preserve">UR_NoncesExcluded</w:t>
      </w:r>
      <w:r>
        <w:t xml:space="preserve"> </w:t>
      </w:r>
      <w:r>
        <w:t xml:space="preserve">exactly, because an excluded nonce is TOMBSTONED, not deleted: supply = -1.0 and holder = BAR</w:t>
      </w:r>
      <w:r>
        <w:t xml:space="preserve"> </w:t>
      </w:r>
      <w:r>
        <w:rPr>
          <w:rStyle w:val="VerbatimChar"/>
        </w:rPr>
        <w:t xml:space="preserve">-1.0</w:t>
      </w:r>
      <w:r>
        <w:t xml:space="preserve"> </w:t>
      </w:r>
      <w:r>
        <w:t xml:space="preserve">is a marker, not a balance. So the assertions below do not merely skip tombstones – that would hide the convention rather than test it. They pin it: the tombstone COUNT must equal</w:t>
      </w:r>
      <w:r>
        <w:t xml:space="preserve"> </w:t>
      </w:r>
      <w:r>
        <w:rPr>
          <w:rStyle w:val="VerbatimChar"/>
        </w:rPr>
        <w:t xml:space="preserve">UR_NoncesExcluded</w:t>
      </w:r>
      <w:r>
        <w:t xml:space="preserve">, no nonce may carry any other negative value, and</w:t>
      </w:r>
      <w:r>
        <w:t xml:space="preserve"> </w:t>
      </w:r>
      <w:r>
        <w:rPr>
          <w:rStyle w:val="VerbatimChar"/>
        </w:rPr>
        <w:t xml:space="preserve">supply = -1.0</w:t>
      </w:r>
      <w:r>
        <w:t xml:space="preserve"> </w:t>
      </w:r>
      <w:r>
        <w:t xml:space="preserve">must hold if and only if</w:t>
      </w:r>
      <w:r>
        <w:t xml:space="preserve"> </w:t>
      </w:r>
      <w:r>
        <w:rPr>
          <w:rStyle w:val="VerbatimChar"/>
        </w:rPr>
        <w:t xml:space="preserve">holder = BAR</w:t>
      </w:r>
      <w:r>
        <w:t xml:space="preserve">. MUTATION-TESTED, because an all-green sweep is exactly the shape a vacuous one has. TWO controls were needed, and finding that out was the point: 1] sentinel -1.0 -&gt; -2.0 in this block: &lt;</w:t>
      </w:r>
      <w:r>
        <w:t xml:space="preserve">&gt;, &lt;</w:t>
      </w:r>
      <w:r>
        <w:t xml:space="preserve">&gt; and &lt;</w:t>
      </w:r>
      <w:r>
        <w:t xml:space="preserve">&gt; go red. 2] that control left &lt;</w:t>
      </w:r>
      <w:r>
        <w:t xml:space="preserve">&gt; GREEN – and the reason matters. 002e selects a nonce by its HOLDER, and a tombstone’s holder is BAR, which is not an account, so no account ever picks a tombstone up no matter what the sentinel is. The aggregate-vs-ledger check is therefore independent of the tombstone convention, and needed its own control: flipping the holder match to</w:t>
      </w:r>
      <w:r>
        <w:t xml:space="preserve"> </w:t>
      </w:r>
      <w:r>
        <w:rPr>
          <w:rStyle w:val="VerbatimChar"/>
        </w:rPr>
        <w:t xml:space="preserve">!=</w:t>
      </w:r>
      <w:r>
        <w:t xml:space="preserve"> </w:t>
      </w:r>
      <w:r>
        <w:t xml:space="preserve">reddens &lt;</w:t>
      </w:r>
      <w:r>
        <w:t xml:space="preserve">&gt; and NOTHING ELSE. One perturbation reddening four assertions would have PROVEN LESS, not more – it would have meant the four were one assertion wearing four labels.</w:t>
      </w:r>
    </w:p>
    <w:bookmarkEnd w:id="373"/>
    <w:bookmarkStart w:id="374" w:name="rt-j-003-refused"/>
    <w:p>
      <w:pPr>
        <w:pStyle w:val="Heading3"/>
      </w:pPr>
      <w:r>
        <w:t xml:space="preserve">RT-J-003 · REFUSED</w:t>
      </w:r>
    </w:p>
    <w:p>
      <w:pPr>
        <w:pStyle w:val="FirstParagraph"/>
      </w:pPr>
      <w:r>
        <w:rPr>
          <w:i/>
          <w:iCs/>
        </w:rPr>
        <w:t xml:space="preserve">Runs in</w:t>
      </w:r>
      <w:r>
        <w:t xml:space="preserve"> </w:t>
      </w:r>
      <w:r>
        <w:rPr>
          <w:rStyle w:val="VerbatimChar"/>
        </w:rPr>
        <w:t xml:space="preserve">REPL/RedTeam/[RT-J2]_Conservation-Collectables.repl</w:t>
      </w:r>
    </w:p>
    <w:p>
      <w:pPr>
        <w:pStyle w:val="BodyText"/>
      </w:pPr>
      <w:r>
        <w:rPr>
          <w:b/>
          <w:bCs/>
        </w:rPr>
        <w:t xml:space="preserve">What was suspected.</w:t>
      </w:r>
      <w:r>
        <w:t xml:space="preserve"> </w:t>
      </w:r>
      <w:r>
        <w:t xml:space="preserve">DPDC stores possession in DPxF|T|AccountSupplies, keyed</w:t>
      </w:r>
      <w:r>
        <w:t xml:space="preserve"> </w:t>
      </w:r>
      <w:r>
        <w:t xml:space="preserve">+BAR+</w:t>
      </w:r>
      <w:r>
        <w:t xml:space="preserve">+BAR+</w:t>
      </w:r>
      <w:r>
        <w:t xml:space="preserve">, beside a per-nonce</w:t>
      </w:r>
      <w:r>
        <w:t xml:space="preserve"> </w:t>
      </w:r>
      <w:r>
        <w:rPr>
          <w:rStyle w:val="VerbatimChar"/>
        </w:rPr>
        <w:t xml:space="preserve">nonce-supply</w:t>
      </w:r>
      <w:r>
        <w:t xml:space="preserve"> </w:t>
      </w:r>
      <w:r>
        <w:t xml:space="preserve">on the nonce row itself. Two tables, two writers, nothing comparing them – the shape that produced RT-J-001’s live defect in DPTF.</w:t>
      </w:r>
    </w:p>
    <w:p>
      <w:pPr>
        <w:pStyle w:val="BodyText"/>
      </w:pPr>
      <w:r>
        <w:rPr>
          <w:b/>
          <w:bCs/>
        </w:rPr>
        <w:t xml:space="preserve">How it was driven.</w:t>
      </w:r>
      <w:r>
        <w:t xml:space="preserve"> </w:t>
      </w:r>
      <w:r>
        <w:t xml:space="preserve">enumerate every holdings row with</w:t>
      </w:r>
      <w:r>
        <w:t xml:space="preserve"> </w:t>
      </w:r>
      <w:r>
        <w:rPr>
          <w:rStyle w:val="VerbatimChar"/>
        </w:rPr>
        <w:t xml:space="preserve">URH_AS-Keys</w:t>
      </w:r>
      <w:r>
        <w:t xml:space="preserve"> </w:t>
      </w:r>
      <w:r>
        <w:t xml:space="preserve">for BOTH sons, split each key on BAR (ids themselves contain bars –</w:t>
      </w:r>
      <w:r>
        <w:t xml:space="preserve"> </w:t>
      </w:r>
      <w:r>
        <w:rPr>
          <w:rStyle w:val="VerbatimChar"/>
        </w:rPr>
        <w:t xml:space="preserve">E|DH-...</w:t>
      </w:r>
      <w:r>
        <w:t xml:space="preserve"> </w:t>
      </w:r>
      <w:r>
        <w:t xml:space="preserve">– so the middle segments are rejoined, never split on the first bar), and for each collection sweep EVERY nonce 1..NoncesUsed rather than only the nonces that happen to appear in a holdings row. A nonce carrying supply with NO holder is precisely the leak worth finding, and it is invisible to a sweep driven by holdings alone.</w:t>
      </w:r>
    </w:p>
    <w:p>
      <w:pPr>
        <w:pStyle w:val="BodyText"/>
      </w:pPr>
      <w:r>
        <w:rPr>
          <w:b/>
          <w:bCs/>
        </w:rPr>
        <w:t xml:space="preserve">What happened.</w:t>
      </w:r>
      <w:r>
        <w:t xml:space="preserve"> </w:t>
      </w:r>
      <w:r>
        <w:t xml:space="preserve">REFUSED. DPSF conserves exactly across every nonce. DPNF is consistent under its OWN rule, which is not conservation: supply is the constant 1, an ACTIVE nonce has exactly one full-account holder, and an INACTIVE one has none.</w:t>
      </w:r>
    </w:p>
    <w:p>
      <w:pPr>
        <w:pStyle w:val="BlockText"/>
      </w:pPr>
      <w:r>
        <w:t xml:space="preserve">THE MISREADING THIS FILE EXISTS TO PREVENT. Summed naively, DPNF looks broken: six</w:t>
      </w:r>
      <w:r>
        <w:t xml:space="preserve"> </w:t>
      </w:r>
      <w:r>
        <w:rPr>
          <w:rStyle w:val="VerbatimChar"/>
        </w:rPr>
        <w:t xml:space="preserve">CNF</w:t>
      </w:r>
      <w:r>
        <w:t xml:space="preserve"> </w:t>
      </w:r>
      <w:r>
        <w:t xml:space="preserve">nonces and one</w:t>
      </w:r>
      <w:r>
        <w:t xml:space="preserve"> </w:t>
      </w:r>
      <w:r>
        <w:rPr>
          <w:rStyle w:val="VerbatimChar"/>
        </w:rPr>
        <w:t xml:space="preserve">TSFN</w:t>
      </w:r>
      <w:r>
        <w:t xml:space="preserve"> </w:t>
      </w:r>
      <w:r>
        <w:t xml:space="preserve">nonce report supply 1 against zero holdings. They are not leaks.</w:t>
      </w:r>
      <w:r>
        <w:t xml:space="preserve"> </w:t>
      </w:r>
      <w:r>
        <w:rPr>
          <w:rStyle w:val="VerbatimChar"/>
        </w:rPr>
        <w:t xml:space="preserve">nonce-supply</w:t>
      </w:r>
      <w:r>
        <w:t xml:space="preserve"> </w:t>
      </w:r>
      <w:r>
        <w:t xml:space="preserve">for an NFT is documented as</w:t>
      </w:r>
      <w:r>
        <w:t xml:space="preserve"> </w:t>
      </w:r>
      <w:r>
        <w:t xml:space="preserve">“Always 1 … even when burned or wiped”</w:t>
      </w:r>
      <w:r>
        <w:t xml:space="preserve"> </w:t>
      </w:r>
      <w:r>
        <w:t xml:space="preserve">(01_DPDC-UDC.pact:55) and</w:t>
      </w:r>
      <w:r>
        <w:t xml:space="preserve"> </w:t>
      </w:r>
      <w:r>
        <w:rPr>
          <w:rStyle w:val="VerbatimChar"/>
        </w:rPr>
        <w:t xml:space="preserve">nonce-holder = BAR</w:t>
      </w:r>
      <w:r>
        <w:t xml:space="preserve"> </w:t>
      </w:r>
      <w:r>
        <w:t xml:space="preserve">means the nonce is INACTIVATED. So &lt;</w:t>
      </w:r>
      <w:r>
        <w:t xml:space="preserve">&gt; pins the constant itself: if</w:t>
      </w:r>
      <w:r>
        <w:t xml:space="preserve"> </w:t>
      </w:r>
      <w:r>
        <w:rPr>
          <w:rStyle w:val="VerbatimChar"/>
        </w:rPr>
        <w:t xml:space="preserve">nonce-supply</w:t>
      </w:r>
      <w:r>
        <w:t xml:space="preserve"> </w:t>
      </w:r>
      <w:r>
        <w:t xml:space="preserve">ever becomes a real quantity for NFTs, this goes red and whoever made that change is told that the sweep above now means something different. &lt;</w:t>
      </w:r>
      <w:r>
        <w:t xml:space="preserve">&gt; IS ALSO RT-D-002’s SAFETY PREMISE. That fix added a full-account possession check to</w:t>
      </w:r>
      <w:r>
        <w:t xml:space="preserve"> </w:t>
      </w:r>
      <w:r>
        <w:rPr>
          <w:rStyle w:val="VerbatimChar"/>
        </w:rPr>
        <w:t xml:space="preserve">UEV_NonceQuantityInclusion</w:t>
      </w:r>
      <w:r>
        <w:t xml:space="preserve"> </w:t>
      </w:r>
      <w:r>
        <w:t xml:space="preserve">on the strength of one measurement – that AccountSupplies is reliably maintained for NFTs. Here that measurement becomes a standing assertion instead of a memory. MUTATION-TESTED, one control PER ASSERTION. RT-J-002 established why that matters: a single perturbation reddening several assertions proves they are one assertion wearing several labels, and a single perturbation that leaves one green proves nothing about it at all. Each of these reddens EXACTLY its own line and nothing else: 003a count rows with parts &gt; 2 instead of &lt; 3 003b compare DPSF supply against (held + 1) 003c flip the holder short-form match to != 003d flag inactive nonces with n = 0 instead of n != 0 003e assert the NFT supply constant is 2 instead of 1</w:t>
      </w:r>
    </w:p>
    <w:bookmarkEnd w:id="374"/>
    <w:bookmarkEnd w:id="375"/>
    <w:bookmarkStart w:id="384" w:name="family-k-previewexecution-divergence"/>
    <w:p>
      <w:pPr>
        <w:pStyle w:val="Heading2"/>
      </w:pPr>
      <w:r>
        <w:t xml:space="preserve">Family K — Preview/execution divergence</w:t>
      </w:r>
    </w:p>
    <w:bookmarkStart w:id="376" w:name="rt-k-001-fixed"/>
    <w:p>
      <w:pPr>
        <w:pStyle w:val="Heading3"/>
      </w:pPr>
      <w:r>
        <w:t xml:space="preserve">RT-K-001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cost parity is proven for all 401 previews; REFUSAL parity is proven for none. Where a preview re-derives state instead of sharing the op’s readers, the two can disagree – and an ATS pair with a zero index and no Hot-RBT (five exist at deploy) is exactly the input that separates them.</w:t>
      </w:r>
    </w:p>
    <w:p>
      <w:pPr>
        <w:pStyle w:val="BodyText"/>
      </w:pPr>
      <w:r>
        <w:rPr>
          <w:b/>
          <w:bCs/>
        </w:rPr>
        <w:t xml:space="preserve">How it was driven.</w:t>
      </w:r>
      <w:r>
        <w:t xml:space="preserve"> </w:t>
      </w:r>
      <w:r>
        <w:t xml:space="preserve">drive INFO_ATS|</w:t>
      </w:r>
      <w:r>
        <w:t xml:space="preserve"> </w:t>
      </w:r>
      <w:r>
        <w:t xml:space="preserve">and TS01-C2::ATS|C_</w:t>
      </w:r>
      <w:r>
        <w:t xml:space="preserve"> </w:t>
      </w:r>
      <w:r>
        <w:t xml:space="preserve">at the SAME arguments and require the same message from both. Non-vacuity last: the same preview on a HEALTHY pair must still return a quote, or these lines only prove that previews throw.</w:t>
      </w:r>
    </w:p>
    <w:p>
      <w:pPr>
        <w:pStyle w:val="BodyText"/>
      </w:pPr>
      <w:r>
        <w:rPr>
          <w:b/>
          <w:bCs/>
        </w:rPr>
        <w:t xml:space="preserve">What happened.</w:t>
      </w:r>
      <w:r>
        <w:t xml:space="preserve"> </w:t>
      </w:r>
      <w:r>
        <w:t xml:space="preserve">CONFIRMED, then FIXED. THREE of seven ATS ops diverged, in three different ways: Fuel’s preview QUOTED a success the op refuses; ColdRecovery’s threw a raw table error naming a composite key and the caller’s full account; DirectRecovery’s threw an arithmetic exception. HotRecovery’s refused for a different (though true) reason than the op. Only Coil and Curl already agreed – because their guard lives in a reader BOTH paths share, which is the whole lesson. All seven now refuse in identical words, and a healthy pair still quotes normally.</w:t>
      </w:r>
    </w:p>
    <w:p>
      <w:pPr>
        <w:pStyle w:val="BlockText"/>
      </w:pPr>
      <w:r>
        <w:t xml:space="preserve">WHAT WAS FOUND, of seven ops swept: Coil, Curl parity already – their guard lives in URC_RBT, which BOTH paths share. Fuel the preview returned a FULL QUOTE, ignis-need 0.53, with the post-text</w:t>
      </w:r>
      <w:r>
        <w:t xml:space="preserve"> </w:t>
      </w:r>
      <w:r>
        <w:t xml:space="preserve">“Succesfully fueled 100.0 BI-… into ATS-Pair Bisthanium-…”</w:t>
      </w:r>
      <w:r>
        <w:t xml:space="preserve"> </w:t>
      </w:r>
      <w:r>
        <w:t xml:space="preserve">for an op C_Fuel refuses outright. A confident prediction of success for something that cannot happen. ColdRecovery the preview threw</w:t>
      </w:r>
      <w:r>
        <w:t xml:space="preserve"> </w:t>
      </w:r>
      <w:r>
        <w:rPr>
          <w:rStyle w:val="VerbatimChar"/>
        </w:rPr>
        <w:t xml:space="preserve">No value found in table ouronet-ns.ATS_ATS|Ledger for key: &lt;pool&gt;|&lt;the caller's full 162-char account&gt;</w:t>
      </w:r>
      <w:r>
        <w:t xml:space="preserve"> </w:t>
      </w:r>
      <w:r>
        <w:t xml:space="preserve">– a raw table error that also prints the account back at them. DirectRecovery the preview threw</w:t>
      </w:r>
      <w:r>
        <w:t xml:space="preserve"> </w:t>
      </w:r>
      <w:r>
        <w:rPr>
          <w:rStyle w:val="VerbatimChar"/>
        </w:rPr>
        <w:t xml:space="preserve">Arithmetic exception: div by zero, decimal</w:t>
      </w:r>
      <w:r>
        <w:t xml:space="preserve">. HotRecovery both refused cleanly but for DIFFERENT reasons – the preview named the missing Hot-RBT, the op named the toggle. Both true; still a divergence. AND THE BUG HAD THREE LAYERS, which is the part worth remembering. DirectRecovery carried it in the exec (fixed first), again in</w:t>
      </w:r>
      <w:r>
        <w:t xml:space="preserve"> </w:t>
      </w:r>
      <w:r>
        <w:rPr>
          <w:rStyle w:val="VerbatimChar"/>
        </w:rPr>
        <w:t xml:space="preserve">URCi_DirectRecovery</w:t>
      </w:r>
      <w:r>
        <w:t xml:space="preserve"> </w:t>
      </w:r>
      <w:r>
        <w:t xml:space="preserve">(its own eager</w:t>
      </w:r>
      <w:r>
        <w:t xml:space="preserve"> </w:t>
      </w:r>
      <w:r>
        <w:rPr>
          <w:rStyle w:val="VerbatimChar"/>
        </w:rPr>
        <w:t xml:space="preserve">let</w:t>
      </w:r>
      <w:r>
        <w:t xml:space="preserve">), and AGAIN in</w:t>
      </w:r>
      <w:r>
        <w:t xml:space="preserve"> </w:t>
      </w:r>
      <w:r>
        <w:rPr>
          <w:rStyle w:val="VerbatimChar"/>
        </w:rPr>
        <w:t xml:space="preserve">INFO_ATS|DirectRecovery</w:t>
      </w:r>
      <w:r>
        <w:t xml:space="preserve">, whose wrapper re-derives</w:t>
      </w:r>
      <w:r>
        <w:t xml:space="preserve"> </w:t>
      </w:r>
      <w:r>
        <w:rPr>
          <w:rStyle w:val="VerbatimChar"/>
        </w:rPr>
        <w:t xml:space="preserve">release-amounts</w:t>
      </w:r>
      <w:r>
        <w:t xml:space="preserve"> </w:t>
      </w:r>
      <w:r>
        <w:t xml:space="preserve">before it ever calls the cost reader. Fixing the first two left the quote still throwing. THE REPAIRS ARE ALL</w:t>
      </w:r>
      <w:r>
        <w:t xml:space="preserve"> </w:t>
      </w:r>
      <w:r>
        <w:t xml:space="preserve">“SHARE THE GUARD”</w:t>
      </w:r>
      <w:r>
        <w:t xml:space="preserve">, NEVER</w:t>
      </w:r>
      <w:r>
        <w:t xml:space="preserve"> </w:t>
      </w:r>
      <w:r>
        <w:t xml:space="preserve">“COPY THE MESSAGE”</w:t>
      </w:r>
      <w:r>
        <w:t xml:space="preserve">: *</w:t>
      </w:r>
      <w:r>
        <w:t xml:space="preserve"> </w:t>
      </w:r>
      <w:r>
        <w:rPr>
          <w:rStyle w:val="VerbatimChar"/>
        </w:rPr>
        <w:t xml:space="preserve">UEV_FuelableIndex</w:t>
      </w:r>
      <w:r>
        <w:t xml:space="preserve"> </w:t>
      </w:r>
      <w:r>
        <w:t xml:space="preserve">– new module-local helper, called by ATSU|C&gt;FUEL</w:t>
      </w:r>
      <w:r>
        <w:t xml:space="preserve"> </w:t>
      </w:r>
      <w:r>
        <w:rPr>
          <w:i/>
          <w:iCs/>
        </w:rPr>
        <w:t xml:space="preserve">and</w:t>
      </w:r>
      <w:r>
        <w:t xml:space="preserve"> </w:t>
      </w:r>
      <w:r>
        <w:t xml:space="preserve">URCi_Fuel, so the message exists once; * the Cold/Direct/Hot previews call</w:t>
      </w:r>
      <w:r>
        <w:t xml:space="preserve"> </w:t>
      </w:r>
      <w:r>
        <w:rPr>
          <w:rStyle w:val="VerbatimChar"/>
        </w:rPr>
        <w:t xml:space="preserve">ref-ATS::UEV_*RecoveryState</w:t>
      </w:r>
      <w:r>
        <w:t xml:space="preserve"> </w:t>
      </w:r>
      <w:r>
        <w:t xml:space="preserve">– the very function their capabilities call; *</w:t>
      </w:r>
      <w:r>
        <w:t xml:space="preserve"> </w:t>
      </w:r>
      <w:r>
        <w:rPr>
          <w:rStyle w:val="VerbatimChar"/>
        </w:rPr>
        <w:t xml:space="preserve">URCv_RTSplitAmounts</w:t>
      </w:r>
      <w:r>
        <w:t xml:space="preserve"> </w:t>
      </w:r>
      <w:r>
        <w:t xml:space="preserve">gets the zero-index guard once, covering all TEN of its call sites; *</w:t>
      </w:r>
      <w:r>
        <w:t xml:space="preserve"> </w:t>
      </w:r>
      <w:r>
        <w:rPr>
          <w:rStyle w:val="VerbatimChar"/>
        </w:rPr>
        <w:t xml:space="preserve">INFO_ATS|DirectRecovery</w:t>
      </w:r>
      <w:r>
        <w:t xml:space="preserve"> </w:t>
      </w:r>
      <w:r>
        <w:t xml:space="preserve">binds its cost reader FIRST, so the op’s gate runs before the wrapper’s own derivations. ==== RT-K-001 - does the quote refuse where the op refuses · 02 · let / invocation ==== =========</w:t>
      </w:r>
    </w:p>
    <w:bookmarkEnd w:id="376"/>
    <w:bookmarkStart w:id="377" w:name="rt-k-002-fixed"/>
    <w:p>
      <w:pPr>
        <w:pStyle w:val="Heading3"/>
      </w:pPr>
      <w:r>
        <w:t xml:space="preserve">RT-K-002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RT-K-001 swept ATS. The same question of DPTF – the most-used family in the system.</w:t>
      </w:r>
    </w:p>
    <w:p>
      <w:pPr>
        <w:pStyle w:val="BodyText"/>
      </w:pPr>
      <w:r>
        <w:rPr>
          <w:b/>
          <w:bCs/>
        </w:rPr>
        <w:t xml:space="preserve">How it was driven.</w:t>
      </w:r>
      <w:r>
        <w:t xml:space="preserve"> </w:t>
      </w:r>
      <w:r>
        <w:t xml:space="preserve">drive preview and exec at a token that DOES NOT EXIST, and separately at an amount the holder cannot afford. Require the same message in the first case; in the second, record what each does and decide nothing.</w:t>
      </w:r>
    </w:p>
    <w:p>
      <w:pPr>
        <w:pStyle w:val="BodyText"/>
      </w:pPr>
      <w:r>
        <w:rPr>
          <w:b/>
          <w:bCs/>
        </w:rPr>
        <w:t xml:space="preserve">What happened.</w:t>
      </w:r>
      <w:r>
        <w:t xml:space="preserve"> </w:t>
      </w:r>
      <w:r>
        <w:t xml:space="preserve">CONFIRMED and FIXED for the structural case; the transient case is RECORDED, not changed.</w:t>
      </w:r>
      <w:r>
        <w:t xml:space="preserve"> </w:t>
      </w:r>
      <w:r>
        <w:rPr>
          <w:rStyle w:val="VerbatimChar"/>
        </w:rPr>
        <w:t xml:space="preserve">INFO_DPTF|Burn</w:t>
      </w:r>
      <w:r>
        <w:t xml:space="preserve"> </w:t>
      </w:r>
      <w:r>
        <w:t xml:space="preserve">and</w:t>
      </w:r>
      <w:r>
        <w:t xml:space="preserve"> </w:t>
      </w:r>
      <w:r>
        <w:rPr>
          <w:rStyle w:val="VerbatimChar"/>
        </w:rPr>
        <w:t xml:space="preserve">INFO_DPTF|Mint</w:t>
      </w:r>
      <w:r>
        <w:t xml:space="preserve"> </w:t>
      </w:r>
      <w:r>
        <w:t xml:space="preserve">returned full quotes narrating</w:t>
      </w:r>
      <w:r>
        <w:t xml:space="preserve"> </w:t>
      </w:r>
      <w:r>
        <w:t xml:space="preserve">“Succesfully burned/minted 1.0 NOSUCHTOKEN-98c486052a51 …”</w:t>
      </w:r>
      <w:r>
        <w:t xml:space="preserve"> </w:t>
      </w:r>
      <w:r>
        <w:t xml:space="preserve">for a token that has never existed, while their execs refused with UEV_id’s own message. Repaired by calling</w:t>
      </w:r>
      <w:r>
        <w:t xml:space="preserve"> </w:t>
      </w:r>
      <w:r>
        <w:rPr>
          <w:rStyle w:val="VerbatimChar"/>
        </w:rPr>
        <w:t xml:space="preserve">UEV_id</w:t>
      </w:r>
      <w:r>
        <w:t xml:space="preserve"> </w:t>
      </w:r>
      <w:r>
        <w:t xml:space="preserve">inside</w:t>
      </w:r>
      <w:r>
        <w:t xml:space="preserve"> </w:t>
      </w:r>
      <w:r>
        <w:rPr>
          <w:rStyle w:val="VerbatimChar"/>
        </w:rPr>
        <w:t xml:space="preserve">URCi_Burn</w:t>
      </w:r>
      <w:r>
        <w:t xml:space="preserve"> </w:t>
      </w:r>
      <w:r>
        <w:t xml:space="preserve">/</w:t>
      </w:r>
      <w:r>
        <w:t xml:space="preserve"> </w:t>
      </w:r>
      <w:r>
        <w:rPr>
          <w:rStyle w:val="VerbatimChar"/>
        </w:rPr>
        <w:t xml:space="preserve">URCi_Mint</w:t>
      </w:r>
      <w:r>
        <w:t xml:space="preserve"> </w:t>
      </w:r>
      <w:r>
        <w:t xml:space="preserve">– the readers BOTH paths share, so one wording serves both. The affordability divergence is pinned as-is under &lt;</w:t>
      </w:r>
      <w:r>
        <w:t xml:space="preserve">&gt; for the owner to rule on.</w:t>
      </w:r>
    </w:p>
    <w:p>
      <w:pPr>
        <w:pStyle w:val="BlockText"/>
      </w:pPr>
      <w:r>
        <w:t xml:space="preserve">THE LINE THIS BLOCK DRAWS, because getting it wrong would mean bolting validation onto 401 previews on my own authority: STRUCTURAL impossibility – the token does not exist, the pool index is zero, there is no Hot-RBT. Nothing the caller does in this block makes the op available. A quote here is simply WRONG, and</w:t>
      </w:r>
      <w:r>
        <w:t xml:space="preserve"> </w:t>
      </w:r>
      <w:r>
        <w:rPr>
          <w:rStyle w:val="VerbatimChar"/>
        </w:rPr>
        <w:t xml:space="preserve">INFO_DPTF|Burn</w:t>
      </w:r>
      <w:r>
        <w:t xml:space="preserve"> </w:t>
      </w:r>
      <w:r>
        <w:t xml:space="preserve">was returning the post-text</w:t>
      </w:r>
      <w:r>
        <w:t xml:space="preserve"> </w:t>
      </w:r>
      <w:r>
        <w:t xml:space="preserve">“Succesfully burned 1.0 NOSUCHTOKEN-98c486052a51 on Account …”</w:t>
      </w:r>
      <w:r>
        <w:t xml:space="preserve"> </w:t>
      </w:r>
      <w:r>
        <w:t xml:space="preserve">– narrating success for a token that has never existed. FIXED: URCi_Burn / URCi_Mint now call</w:t>
      </w:r>
      <w:r>
        <w:t xml:space="preserve"> </w:t>
      </w:r>
      <w:r>
        <w:rPr>
          <w:rStyle w:val="VerbatimChar"/>
        </w:rPr>
        <w:t xml:space="preserve">UEV_id</w:t>
      </w:r>
      <w:r>
        <w:t xml:space="preserve">, the same check the exec uses, so both refuse in one wording. TRANSIENT affordability – the balance is too low, the role is missing. These change between the quote and the submission, and that is the normal life of a quote.</w:t>
      </w:r>
      <w:r>
        <w:t xml:space="preserve"> </w:t>
      </w:r>
      <w:r>
        <w:rPr>
          <w:rStyle w:val="VerbatimChar"/>
        </w:rPr>
        <w:t xml:space="preserve">INFO_DPTF|Transfer</w:t>
      </w:r>
      <w:r>
        <w:t xml:space="preserve"> </w:t>
      </w:r>
      <w:r>
        <w:t xml:space="preserve">quotes 99,999,999 BUSD against a balance of 8,929,990 and says</w:t>
      </w:r>
      <w:r>
        <w:t xml:space="preserve"> </w:t>
      </w:r>
      <w:r>
        <w:t xml:space="preserve">“Succesfully transfered …”</w:t>
      </w:r>
      <w:r>
        <w:t xml:space="preserve">. That is defensible AS A COST QUOTE:</w:t>
      </w:r>
      <w:r>
        <w:t xml:space="preserve"> </w:t>
      </w:r>
      <w:r>
        <w:rPr>
          <w:rStyle w:val="VerbatimChar"/>
        </w:rPr>
        <w:t xml:space="preserve">post-text</w:t>
      </w:r>
      <w:r>
        <w:t xml:space="preserve"> </w:t>
      </w:r>
      <w:r>
        <w:t xml:space="preserve">reads as the success TEMPLATE rather than a prediction, and a UI may well want the price before the user has funded anything. It is also arguably a dry-run failure. THAT IS AN OWNER DECISION, not mine, so &lt;</w:t>
      </w:r>
      <w:r>
        <w:t xml:space="preserve">&gt; pins the CURRENT behaviour rather than changing it – documented, and impossible to alter silently. ALSO OBSERVED, and left alone deliberately: driven at a non-existent id,</w:t>
      </w:r>
      <w:r>
        <w:t xml:space="preserve"> </w:t>
      </w:r>
      <w:r>
        <w:rPr>
          <w:rStyle w:val="VerbatimChar"/>
        </w:rPr>
        <w:t xml:space="preserve">DPTF|C_Transfer</w:t>
      </w:r>
      <w:r>
        <w:t xml:space="preserve"> </w:t>
      </w:r>
      <w:r>
        <w:t xml:space="preserve">and its preview BOTH give the raw</w:t>
      </w:r>
      <w:r>
        <w:t xml:space="preserve"> </w:t>
      </w:r>
      <w:r>
        <w:rPr>
          <w:rStyle w:val="VerbatimChar"/>
        </w:rPr>
        <w:t xml:space="preserve">No value found in table ouronet-ns.DPTF_DPTF|PropertiesTable for key:</w:t>
      </w:r>
      <w:r>
        <w:t xml:space="preserve"> </w:t>
      </w:r>
      <w:r>
        <w:t xml:space="preserve">– they are in PARITY, so it is not a family-K divergence, but neither carries the</w:t>
      </w:r>
      <w:r>
        <w:t xml:space="preserve"> </w:t>
      </w:r>
      <w:r>
        <w:rPr>
          <w:rStyle w:val="VerbatimChar"/>
        </w:rPr>
        <w:t xml:space="preserve">UEV_id</w:t>
      </w:r>
      <w:r>
        <w:t xml:space="preserve"> </w:t>
      </w:r>
      <w:r>
        <w:t xml:space="preserve">check that</w:t>
      </w:r>
      <w:r>
        <w:t xml:space="preserve"> </w:t>
      </w:r>
      <w:r>
        <w:rPr>
          <w:rStyle w:val="VerbatimChar"/>
        </w:rPr>
        <w:t xml:space="preserve">C_Burn</w:t>
      </w:r>
      <w:r>
        <w:t xml:space="preserve"> </w:t>
      </w:r>
      <w:r>
        <w:t xml:space="preserve">and</w:t>
      </w:r>
      <w:r>
        <w:t xml:space="preserve"> </w:t>
      </w:r>
      <w:r>
        <w:rPr>
          <w:rStyle w:val="VerbatimChar"/>
        </w:rPr>
        <w:t xml:space="preserve">C_Mint</w:t>
      </w:r>
      <w:r>
        <w:t xml:space="preserve"> </w:t>
      </w:r>
      <w:r>
        <w:t xml:space="preserve">both have. That is the sibling-rule shape from RT-H-003 on a hotter path, and it is recorded rather than patched here because it changes a refusal MESSAGE on the most frequently called op in the system, which is exactly the kind of change that wants its own pass. ==== RT-K-002 - the same question of the most-used family, and where the line is · 02 · let / invocation ====</w:t>
      </w:r>
    </w:p>
    <w:bookmarkEnd w:id="377"/>
    <w:bookmarkStart w:id="378" w:name="rt-k-003-fixed"/>
    <w:p>
      <w:pPr>
        <w:pStyle w:val="Heading3"/>
      </w:pPr>
      <w:r>
        <w:t xml:space="preserve">RT-K-003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third family swept. Six DPOF ops driven at a non-existent id, preview against exec.</w:t>
      </w:r>
    </w:p>
    <w:p>
      <w:pPr>
        <w:pStyle w:val="BodyText"/>
      </w:pPr>
      <w:r>
        <w:rPr>
          <w:b/>
          <w:bCs/>
        </w:rPr>
        <w:t xml:space="preserve">How it was driven.</w:t>
      </w:r>
      <w:r>
        <w:t xml:space="preserve"> </w:t>
      </w:r>
      <w:r>
        <w:t xml:space="preserve">same as RT-K-001/002 – one input, both paths, compare the message.</w:t>
      </w:r>
    </w:p>
    <w:p>
      <w:pPr>
        <w:pStyle w:val="BodyText"/>
      </w:pPr>
      <w:r>
        <w:rPr>
          <w:b/>
          <w:bCs/>
        </w:rPr>
        <w:t xml:space="preserve">What happened.</w:t>
      </w:r>
      <w:r>
        <w:t xml:space="preserve"> </w:t>
      </w:r>
      <w:r>
        <w:t xml:space="preserve">CONFIRMED, then FIXED – one divergence of six, and five clean negatives. The DeployAccount preview quoted a token that does not exist; its exec died on a raw VerumRoles read DESPITE ALREADY CALLING</w:t>
      </w:r>
      <w:r>
        <w:t xml:space="preserve"> </w:t>
      </w:r>
      <w:r>
        <w:rPr>
          <w:rStyle w:val="VerbatimChar"/>
        </w:rPr>
        <w:t xml:space="preserve">UEV_id</w:t>
      </w:r>
      <w:r>
        <w:t xml:space="preserve">, which sat in the</w:t>
      </w:r>
      <w:r>
        <w:t xml:space="preserve"> </w:t>
      </w:r>
      <w:r>
        <w:rPr>
          <w:rStyle w:val="VerbatimChar"/>
        </w:rPr>
        <w:t xml:space="preserve">let</w:t>
      </w:r>
      <w:r>
        <w:t xml:space="preserve"> </w:t>
      </w:r>
      <w:r>
        <w:t xml:space="preserve">body under a binding that reads that very table. Repaired by hoisting</w:t>
      </w:r>
      <w:r>
        <w:t xml:space="preserve"> </w:t>
      </w:r>
      <w:r>
        <w:rPr>
          <w:rStyle w:val="VerbatimChar"/>
        </w:rPr>
        <w:t xml:space="preserve">UEV_id</w:t>
      </w:r>
      <w:r>
        <w:t xml:space="preserve"> </w:t>
      </w:r>
      <w:r>
        <w:t xml:space="preserve">above the binding group (the third time this exact shape has been repaired) and by calling the same function from the INFO wrapper. A real ortofungible still quotes normally.</w:t>
      </w:r>
    </w:p>
    <w:p>
      <w:pPr>
        <w:pStyle w:val="BodyText"/>
      </w:pPr>
      <w:r>
        <w:rPr>
          <w:b/>
          <w:bCs/>
        </w:rPr>
        <w:t xml:space="preserve">Third Occurrence Of One Shape.</w:t>
      </w:r>
      <w:r>
        <w:t xml:space="preserve"> </w:t>
      </w:r>
      <w:r>
        <w:t xml:space="preserve">C_Recover (fixed 2026-09-12), C_HotRecovery (RT-H-003), and here. A validation placed in a</w:t>
      </w:r>
      <w:r>
        <w:t xml:space="preserve"> </w:t>
      </w:r>
      <w:r>
        <w:rPr>
          <w:rStyle w:val="VerbatimChar"/>
        </w:rPr>
        <w:t xml:space="preserve">let</w:t>
      </w:r>
      <w:r>
        <w:t xml:space="preserve"> </w:t>
      </w:r>
      <w:r>
        <w:t xml:space="preserve">body cannot protect a read placed in that</w:t>
      </w:r>
      <w:r>
        <w:t xml:space="preserve"> </w:t>
      </w:r>
      <w:r>
        <w:rPr>
          <w:rStyle w:val="VerbatimChar"/>
        </w:rPr>
        <w:t xml:space="preserve">let</w:t>
      </w:r>
      <w:r>
        <w:t xml:space="preserve">’s bindings. The guard being PRESENT is what makes it hard to see – grep finds it, and the reviewer moves on.</w:t>
      </w:r>
    </w:p>
    <w:p>
      <w:pPr>
        <w:pStyle w:val="BlockText"/>
      </w:pPr>
      <w:r>
        <w:t xml:space="preserve">WHAT THE SWEEP RETURNED, and the negative half is most of it: RotateOwnership, TogglePause, AddQuantity, Burn, Mint IN PARITY. Both paths give the SAME raw</w:t>
      </w:r>
      <w:r>
        <w:t xml:space="preserve"> </w:t>
      </w:r>
      <w:r>
        <w:rPr>
          <w:rStyle w:val="VerbatimChar"/>
        </w:rPr>
        <w:t xml:space="preserve">No value found in table ouronet-ns.DPOF_DPOF|T|Properties for key: ...</w:t>
      </w:r>
      <w:r>
        <w:t xml:space="preserve">. Not a family-K divergence – the quote is exactly as wrong as the op, which is all family K asks. The shared raw WORDING is a separate, H-class gap and is recorded as known-open in DEFECT-LEDGER 7.3, together with the same gap on DPTF|C_Transfer. &lt;</w:t>
      </w:r>
      <w:r>
        <w:t xml:space="preserve">&gt; pins the PARITY, deliberately not the wording: it must keep holding if and when that wording is improved on both sides. DeployAccount DIVERGED. The preview returned a full quote narrating</w:t>
      </w:r>
      <w:r>
        <w:t xml:space="preserve"> </w:t>
      </w:r>
      <w:r>
        <w:t xml:space="preserve">“Succesfully deployed a New DPOF Account for DPOF NOSUCHOFT-98c486052a51 …”</w:t>
      </w:r>
      <w:r>
        <w:t xml:space="preserve"> </w:t>
      </w:r>
      <w:r>
        <w:t xml:space="preserve">– the wrapper only ever FORMATS</w:t>
      </w:r>
      <w:r>
        <w:t xml:space="preserve"> </w:t>
      </w:r>
      <w:r>
        <w:t xml:space="preserve">, so nothing in it touched the token. AND THE EXEC SIDE WAS THE MORE INTERESTING HALF.</w:t>
      </w:r>
      <w:r>
        <w:t xml:space="preserve"> </w:t>
      </w:r>
      <w:r>
        <w:rPr>
          <w:rStyle w:val="VerbatimChar"/>
        </w:rPr>
        <w:t xml:space="preserve">C_DeployAccount</w:t>
      </w:r>
      <w:r>
        <w:t xml:space="preserve"> </w:t>
      </w:r>
      <w:r>
        <w:t xml:space="preserve">ALREADY CALLED</w:t>
      </w:r>
      <w:r>
        <w:t xml:space="preserve"> </w:t>
      </w:r>
      <w:r>
        <w:rPr>
          <w:rStyle w:val="VerbatimChar"/>
        </w:rPr>
        <w:t xml:space="preserve">UEV_id</w:t>
      </w:r>
      <w:r>
        <w:t xml:space="preserve">. It sat in the</w:t>
      </w:r>
      <w:r>
        <w:t xml:space="preserve"> </w:t>
      </w:r>
      <w:r>
        <w:rPr>
          <w:rStyle w:val="VerbatimChar"/>
        </w:rPr>
        <w:t xml:space="preserve">let</w:t>
      </w:r>
      <w:r>
        <w:t xml:space="preserve"> </w:t>
      </w:r>
      <w:r>
        <w:t xml:space="preserve">BODY, three lines under a binding group whose second entry is</w:t>
      </w:r>
      <w:r>
        <w:t xml:space="preserve"> </w:t>
      </w:r>
      <w:r>
        <w:rPr>
          <w:rStyle w:val="VerbatimChar"/>
        </w:rPr>
        <w:t xml:space="preserve">(create-role-account (UR_Verum4 id))</w:t>
      </w:r>
      <w:r>
        <w:t xml:space="preserve"> </w:t>
      </w:r>
      <w:r>
        <w:t xml:space="preserve">– a read of DPOF|T|VerumRoles. Pact evaluates every binding in a group before the body, so the check written for exactly this input could never run, and the op died with</w:t>
      </w:r>
      <w:r>
        <w:t xml:space="preserve"> </w:t>
      </w:r>
      <w:r>
        <w:rPr>
          <w:rStyle w:val="VerbatimChar"/>
        </w:rPr>
        <w:t xml:space="preserve">No value found in table ouronet-ns.DPOF_DPOF|T|VerumRoles for key: &lt;id&gt;</w:t>
      </w:r>
      <w:r>
        <w:t xml:space="preserve">. ==== RT-K-003 - the ortofungible family, and a guard that existed but could not run · 02 · let / invocation ====</w:t>
      </w:r>
    </w:p>
    <w:bookmarkEnd w:id="378"/>
    <w:bookmarkStart w:id="379" w:name="rt-k-004-fixed"/>
    <w:p>
      <w:pPr>
        <w:pStyle w:val="Heading3"/>
      </w:pPr>
      <w:r>
        <w:t xml:space="preserve">RT-K-004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fourth family swept for refusal parity. Five DPDC ops, preview against exec, driven at a collection id that does not exist.</w:t>
      </w:r>
    </w:p>
    <w:p>
      <w:pPr>
        <w:pStyle w:val="BodyText"/>
      </w:pPr>
      <w:r>
        <w:rPr>
          <w:b/>
          <w:bCs/>
        </w:rPr>
        <w:t xml:space="preserve">How it was driven.</w:t>
      </w:r>
      <w:r>
        <w:t xml:space="preserve"> </w:t>
      </w:r>
      <w:r>
        <w:t xml:space="preserve">as RT-K-001/002/003 – one input, both paths, compare the message.</w:t>
      </w:r>
    </w:p>
    <w:p>
      <w:pPr>
        <w:pStyle w:val="BodyText"/>
      </w:pPr>
      <w:r>
        <w:rPr>
          <w:b/>
          <w:bCs/>
        </w:rPr>
        <w:t xml:space="preserve">What happened.</w:t>
      </w:r>
      <w:r>
        <w:t xml:space="preserve"> </w:t>
      </w:r>
      <w:r>
        <w:t xml:space="preserve">CONFIRMED, then FIXED – one divergence of five, and it exposed an EXEC diagnosis bug as well. The preview died on a raw properties read; the exec answered cleanly but about a ROLE ON A COLLECTION IT HAD NOT ESTABLISHED EXISTS.</w:t>
      </w:r>
      <w:r>
        <w:t xml:space="preserve"> </w:t>
      </w:r>
      <w:r>
        <w:rPr>
          <w:rStyle w:val="VerbatimChar"/>
        </w:rPr>
        <w:t xml:space="preserve">UEV_id</w:t>
      </w:r>
      <w:r>
        <w:t xml:space="preserve"> </w:t>
      </w:r>
      <w:r>
        <w:t xml:space="preserve">– which DPDC already has – now runs FIRST in DPDC-MNG|C&gt;BURN-NFT and is called by the preview, so both say</w:t>
      </w:r>
      <w:r>
        <w:t xml:space="preserve"> </w:t>
      </w:r>
      <w:r>
        <w:t xml:space="preserve">“DPNF ID</w:t>
      </w:r>
      <w:r>
        <w:t xml:space="preserve"> </w:t>
      </w:r>
      <w:r>
        <w:t xml:space="preserve"> </w:t>
      </w:r>
      <w:r>
        <w:t xml:space="preserve">does not exist”</w:t>
      </w:r>
      <w:r>
        <w:t xml:space="preserve">. A real collection still quotes normally.</w:t>
      </w:r>
    </w:p>
    <w:p>
      <w:pPr>
        <w:pStyle w:val="BodyText"/>
      </w:pPr>
      <w:r>
        <w:rPr>
          <w:b/>
          <w:bCs/>
        </w:rPr>
        <w:t xml:space="preserve">The Sweep.</w:t>
      </w:r>
      <w:r>
        <w:t xml:space="preserve"> </w:t>
      </w:r>
      <w:r>
        <w:t xml:space="preserve">three of five in parity (DPNF/DPSF TogglePause, DPNF ToggleBurnRole – both paths give the same raw properties-table read). One mismatch of internals, recorded not fixed: DPNF MoveCreateRole’s preview names</w:t>
      </w:r>
      <w:r>
        <w:t xml:space="preserve"> </w:t>
      </w:r>
      <w:r>
        <w:rPr>
          <w:rStyle w:val="VerbatimChar"/>
        </w:rPr>
        <w:t xml:space="preserve">DPNF|T|Properties</w:t>
      </w:r>
      <w:r>
        <w:t xml:space="preserve"> </w:t>
      </w:r>
      <w:r>
        <w:t xml:space="preserve">while its exec names</w:t>
      </w:r>
      <w:r>
        <w:t xml:space="preserve"> </w:t>
      </w:r>
      <w:r>
        <w:rPr>
          <w:rStyle w:val="VerbatimChar"/>
        </w:rPr>
        <w:t xml:space="preserve">DPNF|T|VerumRoles</w:t>
      </w:r>
      <w:r>
        <w:t xml:space="preserve"> </w:t>
      </w:r>
      <w:r>
        <w:t xml:space="preserve">– both refuse, both rawly, and they disagree only about WHICH table they failed to read. That is the same shared-raw-wording gap recorded for DPTF|C_Transfer in DEFECT-LEDGER 7.3.</w:t>
      </w:r>
    </w:p>
    <w:p>
      <w:pPr>
        <w:pStyle w:val="BlockText"/>
      </w:pPr>
      <w:r>
        <w:t xml:space="preserve">AND ONE REAL DIVERGENCE, which also turned out to be an EXEC diagnosis bug: preview raw</w:t>
      </w:r>
      <w:r>
        <w:t xml:space="preserve"> </w:t>
      </w:r>
      <w:r>
        <w:rPr>
          <w:rStyle w:val="VerbatimChar"/>
        </w:rPr>
        <w:t xml:space="preserve">No value found in table ouronet-ns.DPDC_DPNF|T|Properties for key: ...</w:t>
      </w:r>
      <w:r>
        <w:t xml:space="preserve"> </w:t>
      </w:r>
      <w:r>
        <w:t xml:space="preserve">exec clean, but WRONG ABOUT WHY:</w:t>
      </w:r>
      <w:r>
        <w:t xml:space="preserve"> </w:t>
      </w:r>
      <w:r>
        <w:t xml:space="preserve">“NFT Burn Role for NOSUCHCOL-98c486052a51 on Account … must be set to true for exec”</w:t>
      </w:r>
      <w:r>
        <w:t xml:space="preserve"> </w:t>
      </w:r>
      <w:r>
        <w:t xml:space="preserve">The op answered about a ROLE ON A COLLECTION IT HAD NOT ESTABLISHED EXISTS. That message is true and useless: there is no collection to hold a role on.</w:t>
      </w:r>
      <w:r>
        <w:t xml:space="preserve"> </w:t>
      </w:r>
      <w:r>
        <w:rPr>
          <w:rStyle w:val="VerbatimChar"/>
        </w:rPr>
        <w:t xml:space="preserve">DPDC-MNG|C&gt;BURN-NFT</w:t>
      </w:r>
      <w:r>
        <w:t xml:space="preserve"> </w:t>
      </w:r>
      <w:r>
        <w:t xml:space="preserve">checked the role before existence, so</w:t>
      </w:r>
      <w:r>
        <w:t xml:space="preserve"> </w:t>
      </w:r>
      <w:r>
        <w:rPr>
          <w:rStyle w:val="VerbatimChar"/>
        </w:rPr>
        <w:t xml:space="preserve">UEV_id</w:t>
      </w:r>
      <w:r>
        <w:t xml:space="preserve"> </w:t>
      </w:r>
      <w:r>
        <w:t xml:space="preserve">– which DPDC already has, and which yields</w:t>
      </w:r>
      <w:r>
        <w:t xml:space="preserve"> </w:t>
      </w:r>
      <w:r>
        <w:t xml:space="preserve">“DPNF ID</w:t>
      </w:r>
      <w:r>
        <w:t xml:space="preserve"> </w:t>
      </w:r>
      <w:r>
        <w:t xml:space="preserve"> </w:t>
      </w:r>
      <w:r>
        <w:t xml:space="preserve">does not exist”</w:t>
      </w:r>
      <w:r>
        <w:t xml:space="preserve"> </w:t>
      </w:r>
      <w:r>
        <w:t xml:space="preserve">– never got the chance to say the useful thing. WHY THE PREVIEW GOT ONLY THE STRUCTURAL CHECK, and not the role check its exec also runs: family K’s rule from RT-K-002 is that a preview validates what the caller CANNOT change (the collection does not exist) and not what they can (a role they may be granted between quote and submission). Mirroring the role check would have bought message parity at the cost of turning 401 cost quotes into dry runs, which was decided against. ==== RT-K-004 - the collectable family: a role reported on a collection that does not exist · 02 · let / invocation ====</w:t>
      </w:r>
    </w:p>
    <w:bookmarkEnd w:id="379"/>
    <w:bookmarkStart w:id="380" w:name="rt-k-005-fixed"/>
    <w:p>
      <w:pPr>
        <w:pStyle w:val="Heading3"/>
      </w:pPr>
      <w:r>
        <w:t xml:space="preserve">RT-K-005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fifth family. SWP’s previews are the most arithmetic-heavy in the system, so they re-derive more pool state than any other family’s – the condition under which RT-K-001’s divergences appeared.</w:t>
      </w:r>
    </w:p>
    <w:p>
      <w:pPr>
        <w:pStyle w:val="BodyText"/>
      </w:pPr>
      <w:r>
        <w:rPr>
          <w:b/>
          <w:bCs/>
        </w:rPr>
        <w:t xml:space="preserve">How it was driven.</w:t>
      </w:r>
      <w:r>
        <w:t xml:space="preserve"> </w:t>
      </w:r>
      <w:r>
        <w:t xml:space="preserve">first the cheap separating input, a swpair id that does not exist: FIVE ops swept (ChangeOwnership, ToggleAddLiquidity, ToggleSwapCapability, UpdateFee, RemoveLiquidity) and ALL FIVE were already in parity, both paths giving the same raw SWP|Pairs read. A clean negative. Then the structural one that matters here: the CHILLED doors on a pair whose frozen-LP functionality is off.</w:t>
      </w:r>
    </w:p>
    <w:p>
      <w:pPr>
        <w:pStyle w:val="BodyText"/>
      </w:pPr>
      <w:r>
        <w:rPr>
          <w:b/>
          <w:bCs/>
        </w:rPr>
        <w:t xml:space="preserve">What happened.</w:t>
      </w:r>
      <w:r>
        <w:t xml:space="preserve"> </w:t>
      </w:r>
      <w:r>
        <w:t xml:space="preserve">CONFIRMED, then FIXED. The bad-id sweep found FIVE clean negatives. The structural one found the defect: both chilled previews died on</w:t>
      </w:r>
      <w:r>
        <w:t xml:space="preserve"> </w:t>
      </w:r>
      <w:r>
        <w:rPr>
          <w:rStyle w:val="VerbatimChar"/>
        </w:rPr>
        <w:t xml:space="preserve">DPTF ID | does not exist</w:t>
      </w:r>
      <w:r>
        <w:t xml:space="preserve"> </w:t>
      </w:r>
      <w:r>
        <w:t xml:space="preserve">– the BAR sentinel reaching a token-existence check – for a pair whose real problem is that frozen LP is off, and whose exec does not say so until STEP 1, after step 0 has taken the initiation fee. Both previews now refuse with the door’s own wording, before any money moves. The STANDARD door still quotes the same pair and amounts.</w:t>
      </w:r>
    </w:p>
    <w:p>
      <w:pPr>
        <w:pStyle w:val="BlockText"/>
      </w:pPr>
      <w:r>
        <w:t xml:space="preserve">WHY THIS ONE IS WORTH MORE THAN A TIDIER MESSAGE.</w:t>
      </w:r>
      <w:r>
        <w:t xml:space="preserve"> </w:t>
      </w:r>
      <w:r>
        <w:rPr>
          <w:rStyle w:val="VerbatimChar"/>
        </w:rPr>
        <w:t xml:space="preserve">SWP|C_AddIcedLiquidity</w:t>
      </w:r>
      <w:r>
        <w:t xml:space="preserve"> </w:t>
      </w:r>
      <w:r>
        <w:t xml:space="preserve">is a DEFPACT.</w:t>
      </w:r>
      <w:r>
        <w:t xml:space="preserve"> </w:t>
      </w:r>
      <w:r>
        <w:rPr>
          <w:rStyle w:val="VerbatimChar"/>
        </w:rPr>
        <w:t xml:space="preserve">UEV_AddChilledLiquidity</w:t>
      </w:r>
      <w:r>
        <w:t xml:space="preserve"> </w:t>
      </w:r>
      <w:r>
        <w:t xml:space="preserve">refuses the door on a pair without frozen LP – but it refuses in STEP 1, and RT-A-002 already measured that STEP 0 SUCCEEDS AND COLLECTS THE INITIATION FEE. So the quote is the only chance a caller has to learn the door is shut BEFORE paying to find out. And what the quote said instead was</w:t>
      </w:r>
      <w:r>
        <w:t xml:space="preserve"> </w:t>
      </w:r>
      <w:r>
        <w:rPr>
          <w:rStyle w:val="VerbatimChar"/>
        </w:rPr>
        <w:t xml:space="preserve">DPTF ID | does not exist</w:t>
      </w:r>
      <w:r>
        <w:t xml:space="preserve">. With frozen LP off, the frozen- token getter returns the BAR sentinel, which reached a token-existence check – a true statement that names the SEPARATOR as if it were a token, about a token the caller never mentioned. Third family in which the BAR sentinel has surfaced as a user-facing message (RT-H-003, RT-K-003). ONLY THE FROZEN-LP HALF IS CHECKED in the preview.</w:t>
      </w:r>
      <w:r>
        <w:t xml:space="preserve"> </w:t>
      </w:r>
      <w:r>
        <w:rPr>
          <w:rStyle w:val="VerbatimChar"/>
        </w:rPr>
        <w:t xml:space="preserve">UEV_AddChilledLiquidity</w:t>
      </w:r>
      <w:r>
        <w:t xml:space="preserve">’s other enforce depends on the amounts, which the caller controls and can change between quote and submission – transient, and family K validates what the caller CANNOT change (RT-K-002). ==== RT-K-005 - the swap family: a quote that could not warn about a door it knew was shut · 02 · let / invocation ====</w:t>
      </w:r>
    </w:p>
    <w:bookmarkEnd w:id="380"/>
    <w:bookmarkStart w:id="381" w:name="rt-k-006-fixed"/>
    <w:p>
      <w:pPr>
        <w:pStyle w:val="Heading3"/>
      </w:pPr>
      <w:r>
        <w:t xml:space="preserve">RT-K-006 · FIXED</w:t>
      </w:r>
    </w:p>
    <w:p>
      <w:pPr>
        <w:pStyle w:val="FirstParagraph"/>
      </w:pPr>
      <w:r>
        <w:rPr>
          <w:i/>
          <w:iCs/>
        </w:rPr>
        <w:t xml:space="preserve">Runs in</w:t>
      </w:r>
      <w:r>
        <w:t xml:space="preserve"> </w:t>
      </w:r>
      <w:r>
        <w:rPr>
          <w:rStyle w:val="VerbatimChar"/>
        </w:rPr>
        <w:t xml:space="preserve">REPL/RedTeam/[RT-K2]_PreviewParity-Launchpad.repl</w:t>
      </w:r>
    </w:p>
    <w:p>
      <w:pPr>
        <w:pStyle w:val="BodyText"/>
      </w:pPr>
      <w:r>
        <w:rPr>
          <w:b/>
          <w:bCs/>
        </w:rPr>
        <w:t xml:space="preserve">What was suspected.</w:t>
      </w:r>
      <w:r>
        <w:t xml:space="preserve"> </w:t>
      </w:r>
      <w:r>
        <w:t xml:space="preserve">the citizen launchpad previews were never swept. Their separating input is not a bad id – the sale is a live object – but an AMOUNT no sale can honour.</w:t>
      </w:r>
    </w:p>
    <w:p>
      <w:pPr>
        <w:pStyle w:val="BodyText"/>
      </w:pPr>
      <w:r>
        <w:rPr>
          <w:b/>
          <w:bCs/>
        </w:rPr>
        <w:t xml:space="preserve">How it was driven.</w:t>
      </w:r>
      <w:r>
        <w:t xml:space="preserve"> </w:t>
      </w:r>
      <w:r>
        <w:t xml:space="preserve">the sale’s own gate</w:t>
      </w:r>
      <w:r>
        <w:t xml:space="preserve"> </w:t>
      </w:r>
      <w:r>
        <w:rPr>
          <w:rStyle w:val="VerbatimChar"/>
        </w:rPr>
        <w:t xml:space="preserve">amount &lt;= remaining-supply</w:t>
      </w:r>
      <w:r>
        <w:t xml:space="preserve"> </w:t>
      </w:r>
      <w:r>
        <w:t xml:space="preserve">is deliberately NOT used here: the remaining supply changes as other buyers act, which makes it TRANSIENT, and family K validates what the caller cannot change (RT-K-002). An amount of zero or below is invalid whatever the chain does, so it is structural, and it is the right probe.</w:t>
      </w:r>
    </w:p>
    <w:p>
      <w:pPr>
        <w:pStyle w:val="BodyText"/>
      </w:pPr>
      <w:r>
        <w:rPr>
          <w:b/>
          <w:bCs/>
        </w:rPr>
        <w:t xml:space="preserve">What happened.</w:t>
      </w:r>
      <w:r>
        <w:t xml:space="preserve"> </w:t>
      </w:r>
      <w:r>
        <w:t xml:space="preserve">CONFIRMED, then FIXED, in both directions. Buying ZERO was QUOTED by the preview and refused by the op; buying -5 was refused by both but in DIFFERENT WORDS, the preview borrowing</w:t>
      </w:r>
      <w:r>
        <w:t xml:space="preserve"> </w:t>
      </w:r>
      <w:r>
        <w:t xml:space="preserve">“Deposit amount must be non-negative”</w:t>
      </w:r>
      <w:r>
        <w:t xml:space="preserve"> </w:t>
      </w:r>
      <w:r>
        <w:t xml:space="preserve">from a royalty helper it happened to reach first. The exec’s inline enforce is now</w:t>
      </w:r>
      <w:r>
        <w:t xml:space="preserve"> </w:t>
      </w:r>
      <w:r>
        <w:rPr>
          <w:rStyle w:val="VerbatimChar"/>
        </w:rPr>
        <w:t xml:space="preserve">UEV_DepositDollarAmount</w:t>
      </w:r>
      <w:r>
        <w:t xml:space="preserve">, called by DEMIPAD|C&gt;DEPOSIT and by URCi_Deposit – so ONE definition serves every sale on the launchpad, demonstrated on StoicPay as well as Spark. A sane amount still quotes.</w:t>
      </w:r>
    </w:p>
    <w:p>
      <w:pPr>
        <w:pStyle w:val="BlockText"/>
      </w:pPr>
      <w:r>
        <w:t xml:space="preserve">WHAT WAS FOUND, in both directions at once: buy 0 the PREVIEW QUOTED IT. The exec refuses</w:t>
      </w:r>
      <w:r>
        <w:t xml:space="preserve"> </w:t>
      </w:r>
      <w:r>
        <w:t xml:space="preserve">“Invalid Dollar Amount for Deposit”</w:t>
      </w:r>
      <w:r>
        <w:t xml:space="preserve">. buy -5 both refused – with DIFFERENT MESSAGES. The exec gave its own; the preview gave</w:t>
      </w:r>
      <w:r>
        <w:t xml:space="preserve"> </w:t>
      </w:r>
      <w:r>
        <w:t xml:space="preserve">“Deposit amount must be non-negative”</w:t>
      </w:r>
      <w:r>
        <w:t xml:space="preserve">, which belongs to</w:t>
      </w:r>
      <w:r>
        <w:t xml:space="preserve"> </w:t>
      </w:r>
      <w:r>
        <w:rPr>
          <w:rStyle w:val="VerbatimChar"/>
        </w:rPr>
        <w:t xml:space="preserve">UCv_ComputeDepositRoyalty</w:t>
      </w:r>
      <w:r>
        <w:t xml:space="preserve"> </w:t>
      </w:r>
      <w:r>
        <w:t xml:space="preserve">and was reached incidentally on the way to a price. A refusal borrowed from whichever helper happened to notice first is not the op’s answer, it is a coincidence. THE FIX POINT IS WHY THIS ONE IS WORTH ITS RUNTIME. Every launchpad sale – Spark, Snakes, Custodians, StoicPay – prices its purchase through</w:t>
      </w:r>
      <w:r>
        <w:t xml:space="preserve"> </w:t>
      </w:r>
      <w:r>
        <w:rPr>
          <w:rStyle w:val="VerbatimChar"/>
        </w:rPr>
        <w:t xml:space="preserve">DEMIPAD::URCi_Deposit</w:t>
      </w:r>
      <w:r>
        <w:t xml:space="preserve">, and every one of them executes through</w:t>
      </w:r>
      <w:r>
        <w:t xml:space="preserve"> </w:t>
      </w:r>
      <w:r>
        <w:rPr>
          <w:rStyle w:val="VerbatimChar"/>
        </w:rPr>
        <w:t xml:space="preserve">DEMIPAD|C&gt;DEPOSIT</w:t>
      </w:r>
      <w:r>
        <w:t xml:space="preserve">. The check lived INLINE in the capability, so the reader had no way to share it. Extracted to</w:t>
      </w:r>
      <w:r>
        <w:t xml:space="preserve"> </w:t>
      </w:r>
      <w:r>
        <w:rPr>
          <w:rStyle w:val="VerbatimChar"/>
        </w:rPr>
        <w:t xml:space="preserve">UEV_DepositDollarAmount</w:t>
      </w:r>
      <w:r>
        <w:t xml:space="preserve"> </w:t>
      </w:r>
      <w:r>
        <w:t xml:space="preserve">and called by both, ONE definition now serves every sale on the launchpad. ==== RT-K-006 - the launchpad quote, at an amount no sale can honour · 02 · let / invocation ====</w:t>
      </w:r>
    </w:p>
    <w:bookmarkEnd w:id="381"/>
    <w:bookmarkStart w:id="382" w:name="rt-k-007-fixed"/>
    <w:p>
      <w:pPr>
        <w:pStyle w:val="Heading3"/>
      </w:pPr>
      <w:r>
        <w:t xml:space="preserve">RT-K-007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seventh surface – the AQP readers, the most derived cost logic in the codebase.</w:t>
      </w:r>
    </w:p>
    <w:p>
      <w:pPr>
        <w:pStyle w:val="BodyText"/>
      </w:pPr>
      <w:r>
        <w:rPr>
          <w:b/>
          <w:bCs/>
        </w:rPr>
        <w:t xml:space="preserve">How it was driven.</w:t>
      </w:r>
      <w:r>
        <w:t xml:space="preserve"> </w:t>
      </w:r>
      <w:r>
        <w:t xml:space="preserve">three ops driven at an id that does not exist (RevokeAnchor, RotateScoreOwnership, ControlScore). The last two were already in parity. RevokeAnchor was not, and chasing it reached something better than a preview defect.</w:t>
      </w:r>
    </w:p>
    <w:p>
      <w:pPr>
        <w:pStyle w:val="BodyText"/>
      </w:pPr>
      <w:r>
        <w:rPr>
          <w:b/>
          <w:bCs/>
        </w:rPr>
        <w:t xml:space="preserve">What happened.</w:t>
      </w:r>
      <w:r>
        <w:t xml:space="preserve"> </w:t>
      </w:r>
      <w:r>
        <w:t xml:space="preserve">CONFIRMED, then FIXED on the exec side, and the preview half is RECORDED with its reason. The exec’s refusal for a non-existent anchor moved from</w:t>
      </w:r>
      <w:r>
        <w:t xml:space="preserve"> </w:t>
      </w:r>
      <w:r>
        <w:rPr>
          <w:rStyle w:val="VerbatimChar"/>
        </w:rPr>
        <w:t xml:space="preserve">No value found in table ouronet-ns.AQP-ANK_ANK|T|Anchor for key: &lt;id&gt;</w:t>
      </w:r>
      <w:r>
        <w:t xml:space="preserve"> </w:t>
      </w:r>
      <w:r>
        <w:t xml:space="preserve">to</w:t>
      </w:r>
      <w:r>
        <w:t xml:space="preserve"> </w:t>
      </w:r>
      <w:r>
        <w:rPr>
          <w:rStyle w:val="VerbatimChar"/>
        </w:rPr>
        <w:t xml:space="preserve">Anchor &lt;id&gt; must be alive for operation</w:t>
      </w:r>
      <w:r>
        <w:t xml:space="preserve"> </w:t>
      </w:r>
      <w:r>
        <w:t xml:space="preserve">– the sentence UEV_LiveAnchor was written to say and could never reach. Two of the three ops swept were already in parity.</w:t>
      </w:r>
    </w:p>
    <w:p>
      <w:pPr>
        <w:pStyle w:val="BlockText"/>
      </w:pPr>
      <w:r>
        <w:rPr>
          <w:rStyle w:val="VerbatimChar"/>
        </w:rPr>
        <w:t xml:space="preserve">UEV_LiveAnchor</w:t>
      </w:r>
      <w:r>
        <w:t xml:space="preserve"> </w:t>
      </w:r>
      <w:r>
        <w:t xml:space="preserve">EXISTS AND IS WRITTEN FOR EXACTLY THIS INPUT: (enforce iz-anchor-active (format</w:t>
      </w:r>
      <w:r>
        <w:t xml:space="preserve"> </w:t>
      </w:r>
      <w:r>
        <w:t xml:space="preserve">“Anchor {} must be alive for operation”</w:t>
      </w:r>
      <w:r>
        <w:t xml:space="preserve"> </w:t>
      </w:r>
      <w:r>
        <w:t xml:space="preserve">[anchor-id])) It could not deliver that sentence.</w:t>
      </w:r>
      <w:r>
        <w:t xml:space="preserve"> </w:t>
      </w:r>
      <w:r>
        <w:rPr>
          <w:rStyle w:val="VerbatimChar"/>
        </w:rPr>
        <w:t xml:space="preserve">iz-anchor-active</w:t>
      </w:r>
      <w:r>
        <w:t xml:space="preserve"> </w:t>
      </w:r>
      <w:r>
        <w:t xml:space="preserve">comes from</w:t>
      </w:r>
      <w:r>
        <w:t xml:space="preserve"> </w:t>
      </w:r>
      <w:r>
        <w:rPr>
          <w:rStyle w:val="VerbatimChar"/>
        </w:rPr>
        <w:t xml:space="preserve">UR_ANK|State</w:t>
      </w:r>
      <w:r>
        <w:t xml:space="preserve">, which was a bare</w:t>
      </w:r>
      <w:r>
        <w:t xml:space="preserve"> </w:t>
      </w:r>
      <w:r>
        <w:rPr>
          <w:rStyle w:val="VerbatimChar"/>
        </w:rPr>
        <w:t xml:space="preserve">read</w:t>
      </w:r>
      <w:r>
        <w:t xml:space="preserve"> </w:t>
      </w:r>
      <w:r>
        <w:t xml:space="preserve">– so for an anchor that does not exist the raw</w:t>
      </w:r>
      <w:r>
        <w:t xml:space="preserve"> </w:t>
      </w:r>
      <w:r>
        <w:rPr>
          <w:rStyle w:val="VerbatimChar"/>
        </w:rPr>
        <w:t xml:space="preserve">No value found in table ouronet-ns.AQP-ANK_ANK|T|Anchor for key: &lt;id&gt;</w:t>
      </w:r>
      <w:r>
        <w:t xml:space="preserve"> </w:t>
      </w:r>
      <w:r>
        <w:t xml:space="preserve">fired one line earlier, every time. The validator was reachable for anchors that exist and unreachable for the only input that needed it. THIRD INSTANCE OF ONE SHAPE, and the first where the obstruction was a READER rather than an eager</w:t>
      </w:r>
      <w:r>
        <w:t xml:space="preserve"> </w:t>
      </w:r>
      <w:r>
        <w:rPr>
          <w:rStyle w:val="VerbatimChar"/>
        </w:rPr>
        <w:t xml:space="preserve">let</w:t>
      </w:r>
      <w:r>
        <w:t xml:space="preserve">: C_Recover (2026-09-12) and C_HotRecovery (RT-H-003) had their capability below the bindings; C_DeployAccount (RT-K-003) had its check below the bindings; here the check is in the right place and the value it reads raises before it can be tested. Same lesson from a new direction: A GUARD BEING PRESENT IS NOT A GUARD BEING REACHABLE, and</w:t>
      </w:r>
      <w:r>
        <w:t xml:space="preserve"> </w:t>
      </w:r>
      <w:r>
        <w:rPr>
          <w:rStyle w:val="VerbatimChar"/>
        </w:rPr>
        <w:t xml:space="preserve">grep</w:t>
      </w:r>
      <w:r>
        <w:t xml:space="preserve"> </w:t>
      </w:r>
      <w:r>
        <w:t xml:space="preserve">cannot tell the two apart. Fixed by defaulting</w:t>
      </w:r>
      <w:r>
        <w:t xml:space="preserve"> </w:t>
      </w:r>
      <w:r>
        <w:rPr>
          <w:rStyle w:val="VerbatimChar"/>
        </w:rPr>
        <w:t xml:space="preserve">UR_ANK|State</w:t>
      </w:r>
      <w:r>
        <w:t xml:space="preserve"> </w:t>
      </w:r>
      <w:r>
        <w:t xml:space="preserve">– an anchor that does not exist is not active, which is what both of its callers mean by the question (the other, an anchor filter, already screens BAR and wants false for anything not alive). Same shape as DPTF’s</w:t>
      </w:r>
      <w:r>
        <w:t xml:space="preserve"> </w:t>
      </w:r>
      <w:r>
        <w:rPr>
          <w:rStyle w:val="VerbatimChar"/>
        </w:rPr>
        <w:t xml:space="preserve">UEV_id</w:t>
      </w:r>
      <w:r>
        <w:t xml:space="preserve">, which defaults</w:t>
      </w:r>
      <w:r>
        <w:t xml:space="preserve"> </w:t>
      </w:r>
      <w:r>
        <w:t xml:space="preserve"> </w:t>
      </w:r>
      <w:r>
        <w:t xml:space="preserve">to -1.0 for exactly this reason. THE PREVIEW HALF IS RECORDED, NOT FIXED, and DEFECT-LEDGER 7.3 carries the reason:</w:t>
      </w:r>
      <w:r>
        <w:t xml:space="preserve"> </w:t>
      </w:r>
      <w:r>
        <w:rPr>
          <w:rStyle w:val="VerbatimChar"/>
        </w:rPr>
        <w:t xml:space="preserve">INFO_AQP-ANK|RevokeAnchor</w:t>
      </w:r>
      <w:r>
        <w:t xml:space="preserve"> </w:t>
      </w:r>
      <w:r>
        <w:t xml:space="preserve">still quotes a revoke of an anchor that never existed, post-text</w:t>
      </w:r>
      <w:r>
        <w:t xml:space="preserve"> </w:t>
      </w:r>
      <w:r>
        <w:t xml:space="preserve">“Anchor</w:t>
      </w:r>
      <w:r>
        <w:t xml:space="preserve"> </w:t>
      </w:r>
      <w:r>
        <w:t xml:space="preserve"> </w:t>
      </w:r>
      <w:r>
        <w:t xml:space="preserve">revoked.”</w:t>
      </w:r>
      <w:r>
        <w:t xml:space="preserve"> </w:t>
      </w:r>
      <w:r>
        <w:t xml:space="preserve">Guarding it is a two-line change, and it breaks</w:t>
      </w:r>
      <w:r>
        <w:t xml:space="preserve"> </w:t>
      </w:r>
      <w:r>
        <w:rPr>
          <w:rStyle w:val="VerbatimChar"/>
        </w:rPr>
        <w:t xml:space="preserve">[6.5]_AQP-INFO.repl</w:t>
      </w:r>
      <w:r>
        <w:t xml:space="preserve"> </w:t>
      </w:r>
      <w:r>
        <w:t xml:space="preserve">– a DELIBERATELY FIXTURE-FREE cost-shape suite that passes arbitrary ids (</w:t>
      </w:r>
      <w:r>
        <w:t xml:space="preserve">“ANK-x”</w:t>
      </w:r>
      <w:r>
        <w:t xml:space="preserve">,</w:t>
      </w:r>
      <w:r>
        <w:t xml:space="preserve"> </w:t>
      </w:r>
      <w:r>
        <w:t xml:space="preserve">“DPTF-x”</w:t>
      </w:r>
      <w:r>
        <w:t xml:space="preserve">,</w:t>
      </w:r>
      <w:r>
        <w:t xml:space="preserve"> </w:t>
      </w:r>
      <w:r>
        <w:t xml:space="preserve">“BC-x”</w:t>
      </w:r>
      <w:r>
        <w:t xml:space="preserve">) to all 83 AQP readers on the sound principle that AQP prices are ARGUMENT-INDEPENDENT. Making AQP previews validate ids would require anchor, score and boost-class fixtures for every one of them. That is a real piece of work with a real design question inside it, and it is not something to smuggle in behind a one-line commit. ==== RT-K-007 - a third guard that existed and could not run · 02 · let / invocation ==== =======</w:t>
      </w:r>
    </w:p>
    <w:bookmarkEnd w:id="382"/>
    <w:bookmarkStart w:id="383" w:name="rt-k-008-fixed"/>
    <w:p>
      <w:pPr>
        <w:pStyle w:val="Heading3"/>
      </w:pPr>
      <w:r>
        <w:t xml:space="preserve">RT-K-008 · FIXED</w:t>
      </w:r>
    </w:p>
    <w:p>
      <w:pPr>
        <w:pStyle w:val="FirstParagraph"/>
      </w:pPr>
      <w:r>
        <w:rPr>
          <w:i/>
          <w:iCs/>
        </w:rPr>
        <w:t xml:space="preserve">Runs in</w:t>
      </w:r>
      <w:r>
        <w:t xml:space="preserve"> </w:t>
      </w:r>
      <w:r>
        <w:rPr>
          <w:rStyle w:val="VerbatimChar"/>
        </w:rPr>
        <w:t xml:space="preserve">REPL/Stage_02/[6.3]_STOAICO.repl</w:t>
      </w:r>
    </w:p>
    <w:p>
      <w:pPr>
        <w:pStyle w:val="BodyText"/>
      </w:pPr>
      <w:r>
        <w:rPr>
          <w:b/>
          <w:bCs/>
        </w:rPr>
        <w:t xml:space="preserve">What was suspected.</w:t>
      </w:r>
      <w:r>
        <w:t xml:space="preserve"> </w:t>
      </w:r>
      <w:r>
        <w:rPr>
          <w:rStyle w:val="VerbatimChar"/>
        </w:rPr>
        <w:t xml:space="preserve">INFO_Collect</w:t>
      </w:r>
      <w:r>
        <w:t xml:space="preserve"> </w:t>
      </w:r>
      <w:r>
        <w:t xml:space="preserve">was the ONE client-facing cost preview in the tree named by no test at all – found not by suspicion but by counting the population, after the coverage tool that reports on previews turned out to scan three HARDCODED files and to have reported</w:t>
      </w:r>
      <w:r>
        <w:t xml:space="preserve"> </w:t>
      </w:r>
      <w:r>
        <w:t xml:space="preserve">“401 of 401 measured, 0 never named”</w:t>
      </w:r>
      <w:r>
        <w:t xml:space="preserve"> </w:t>
      </w:r>
      <w:r>
        <w:t xml:space="preserve">about a set it had defined to exclude the gaps. An unmeasured preview is a number a client is shown and nobody checks.</w:t>
      </w:r>
    </w:p>
    <w:p>
      <w:pPr>
        <w:pStyle w:val="BodyText"/>
      </w:pPr>
      <w:r>
        <w:rPr>
          <w:b/>
          <w:bCs/>
        </w:rPr>
        <w:t xml:space="preserve">How it was driven.</w:t>
      </w:r>
      <w:r>
        <w:t xml:space="preserve"> </w:t>
      </w:r>
      <w:r>
        <w:t xml:space="preserve">read the preview’s</w:t>
      </w:r>
      <w:r>
        <w:t xml:space="preserve"> </w:t>
      </w:r>
      <w:r>
        <w:rPr>
          <w:rStyle w:val="VerbatimChar"/>
        </w:rPr>
        <w:t xml:space="preserve">ignis-need</w:t>
      </w:r>
      <w:r>
        <w:t xml:space="preserve">, then drive the real collect through the citizen Talos and measure the patron’s IGNIS balance across it. Preview against charge, one transaction, nothing else moving.</w:t>
      </w:r>
    </w:p>
    <w:p>
      <w:pPr>
        <w:pStyle w:val="BodyText"/>
      </w:pPr>
      <w:r>
        <w:rPr>
          <w:b/>
          <w:bCs/>
        </w:rPr>
        <w:t xml:space="preserve">What happened.</w:t>
      </w:r>
      <w:r>
        <w:t xml:space="preserve"> </w:t>
      </w:r>
      <w:r>
        <w:t xml:space="preserve">FIXED – and the gap was not small. Preview said</w:t>
      </w:r>
      <w:r>
        <w:t xml:space="preserve"> </w:t>
      </w:r>
      <w:r>
        <w:rPr>
          <w:b/>
          <w:bCs/>
        </w:rPr>
        <w:t xml:space="preserve">88.0</w:t>
      </w:r>
      <w:r>
        <w:t xml:space="preserve"> </w:t>
      </w:r>
      <w:r>
        <w:t xml:space="preserve">(mint leg 87.0 + transfer leg 1.0) for an operation that charged</w:t>
      </w:r>
      <w:r>
        <w:t xml:space="preserve"> </w:t>
      </w:r>
      <w:r>
        <w:rPr>
          <w:b/>
          <w:bCs/>
        </w:rPr>
        <w:t xml:space="preserve">1.0</w:t>
      </w:r>
      <w:r>
        <w:t xml:space="preserve">.</w:t>
      </w:r>
    </w:p>
    <w:p>
      <w:pPr>
        <w:pStyle w:val="BlockText"/>
      </w:pPr>
      <w:r>
        <w:t xml:space="preserve">WHY, AND WHY IT IS THE NORMAL CASE RATHER THAN AN EDGE.</w:t>
      </w:r>
      <w:r>
        <w:t xml:space="preserve"> </w:t>
      </w:r>
      <w:r>
        <w:rPr>
          <w:rStyle w:val="VerbatimChar"/>
        </w:rPr>
        <w:t xml:space="preserve">XI_CollectFor</w:t>
      </w:r>
      <w:r>
        <w:t xml:space="preserve"> </w:t>
      </w:r>
      <w:r>
        <w:t xml:space="preserve">used to mint urSTOA unconditionally; the 2026-09-14 vault-deadlock fix moved that mint INSIDE a</w:t>
      </w:r>
      <w:r>
        <w:t xml:space="preserve"> </w:t>
      </w:r>
      <w:r>
        <w:rPr>
          <w:rStyle w:val="VerbatimChar"/>
        </w:rPr>
        <w:t xml:space="preserve">(!= urSTOA-supply 0.0)</w:t>
      </w:r>
      <w:r>
        <w:t xml:space="preserve"> </w:t>
      </w:r>
      <w:r>
        <w:t xml:space="preserve">guard, because a zero-amount mint is refused and the vault deadlocked. That fix repaired the EXECUTOR and left</w:t>
      </w:r>
      <w:r>
        <w:t xml:space="preserve"> </w:t>
      </w:r>
      <w:r>
        <w:rPr>
          <w:rStyle w:val="VerbatimChar"/>
        </w:rPr>
        <w:t xml:space="preserve">URCi_Collect</w:t>
      </w:r>
      <w:r>
        <w:t xml:space="preserve"> </w:t>
      </w:r>
      <w:r>
        <w:t xml:space="preserve">– the reader the preview wraps – with its mint still outside the guard. And the collect that zeroes an account’s urSTOA is its FIRST one, so the two paths disagreed on EVERY SUBSEQUENT ROUND. The disagreeing case is the ordinary one. The fix mirrors the executor’s branch into the reader. This block asserts the state that makes it the interesting case, so a fixture drifting to non-zero urSTOA turns the PRECONDITION red rather than quietly making the parity check trivial.</w:t>
      </w:r>
    </w:p>
    <w:p>
      <w:r>
        <w:pict>
          <v:rect style="width:0;height:1.5pt" o:hralign="center" o:hrstd="t" o:hr="t"/>
        </w:pict>
      </w:r>
    </w:p>
    <w:bookmarkEnd w:id="383"/>
    <w:bookmarkEnd w:id="384"/>
    <w:bookmarkEnd w:id="385"/>
    <w:bookmarkStart w:id="397" w:name="part-iv-the-instruments"/>
    <w:p>
      <w:pPr>
        <w:pStyle w:val="Heading1"/>
      </w:pPr>
      <w:r>
        <w:t xml:space="preserve">22. Part IV — The instruments</w:t>
      </w:r>
    </w:p>
    <w:p>
      <w:pPr>
        <w:pStyle w:val="FirstParagraph"/>
      </w:pPr>
      <w:r>
        <w:t xml:space="preserve">An audit is only as good as the things it measures with. This chapter records the defects found in</w:t>
      </w:r>
      <w:r>
        <w:t xml:space="preserve"> </w:t>
      </w:r>
      <w:r>
        <w:t xml:space="preserve">the</w:t>
      </w:r>
      <w:r>
        <w:t xml:space="preserve"> </w:t>
      </w:r>
      <w:r>
        <w:rPr>
          <w:b/>
          <w:bCs/>
        </w:rPr>
        <w:t xml:space="preserve">measuring tools</w:t>
      </w:r>
      <w:r>
        <w:t xml:space="preserve"> </w:t>
      </w:r>
      <w:r>
        <w:t xml:space="preserve">rather than in the contracts, and it is here for a specific reason: several</w:t>
      </w:r>
      <w:r>
        <w:t xml:space="preserve"> </w:t>
      </w:r>
      <w:r>
        <w:t xml:space="preserve">of them were more consequential than the contract defects in Chapter 20, because a wrong instrument</w:t>
      </w:r>
      <w:r>
        <w:t xml:space="preserve"> </w:t>
      </w:r>
      <w:r>
        <w:t xml:space="preserve">does not fail —</w:t>
      </w:r>
      <w:r>
        <w:t xml:space="preserve"> </w:t>
      </w:r>
      <w:r>
        <w:rPr>
          <w:b/>
          <w:bCs/>
        </w:rPr>
        <w:t xml:space="preserve">it reports.</w:t>
      </w:r>
    </w:p>
    <w:p>
      <w:pPr>
        <w:pStyle w:val="BodyText"/>
      </w:pPr>
      <w:r>
        <w:t xml:space="preserve">Every item below was found during this round, and every one had been reporting confidently before it</w:t>
      </w:r>
      <w:r>
        <w:t xml:space="preserve"> </w:t>
      </w:r>
      <w:r>
        <w:t xml:space="preserve">was found.</w:t>
      </w:r>
    </w:p>
    <w:p>
      <w:r>
        <w:pict>
          <v:rect style="width:0;height:1.5pt" o:hralign="center" o:hrstd="t" o:hr="t"/>
        </w:pict>
      </w:r>
    </w:p>
    <w:bookmarkStart w:id="386" w:name="the-pattern"/>
    <w:p>
      <w:pPr>
        <w:pStyle w:val="Heading2"/>
      </w:pPr>
      <w:r>
        <w:t xml:space="preserve">The pattern</w:t>
      </w:r>
    </w:p>
    <w:p>
      <w:pPr>
        <w:pStyle w:val="FirstParagraph"/>
      </w:pPr>
      <w:r>
        <w:t xml:space="preserve">Fifteen instrument defects, and the majority are one shape:</w:t>
      </w:r>
    </w:p>
    <w:p>
      <w:pPr>
        <w:pStyle w:val="BlockText"/>
      </w:pPr>
      <w:r>
        <w:rPr>
          <w:b/>
          <w:bCs/>
        </w:rPr>
        <w:t xml:space="preserve">A measurement that silently excludes part of its own subject, and therefore reports</w:t>
      </w:r>
      <w:r>
        <w:rPr>
          <w:b/>
          <w:bCs/>
        </w:rPr>
        <w:t xml:space="preserve"> </w:t>
      </w:r>
      <w:r>
        <w:rPr>
          <w:rStyle w:val="VerbatimChar"/>
          <w:b/>
          <w:bCs/>
        </w:rPr>
        <w:t xml:space="preserve">clean</w:t>
      </w:r>
      <w:r>
        <w:rPr>
          <w:b/>
          <w:bCs/>
        </w:rPr>
        <w:t xml:space="preserve"> </w:t>
      </w:r>
      <w:r>
        <w:rPr>
          <w:b/>
          <w:bCs/>
        </w:rPr>
        <w:t xml:space="preserve">or a</w:t>
      </w:r>
      <w:r>
        <w:rPr>
          <w:b/>
          <w:bCs/>
        </w:rPr>
        <w:t xml:space="preserve"> </w:t>
      </w:r>
      <w:r>
        <w:rPr>
          <w:b/>
          <w:bCs/>
        </w:rPr>
        <w:t xml:space="preserve">ratio about a population it never examined.</w:t>
      </w:r>
    </w:p>
    <w:p>
      <w:pPr>
        <w:pStyle w:val="FirstParagraph"/>
      </w:pPr>
      <w:r>
        <w:t xml:space="preserve">An excluded item is not reported as a gap. It is</w:t>
      </w:r>
      <w:r>
        <w:t xml:space="preserve"> </w:t>
      </w:r>
      <w:r>
        <w:rPr>
          <w:b/>
          <w:bCs/>
        </w:rPr>
        <w:t xml:space="preserve">absent</w:t>
      </w:r>
      <w:r>
        <w:t xml:space="preserve">, which reads as neither a problem nor a</w:t>
      </w:r>
      <w:r>
        <w:t xml:space="preserve"> </w:t>
      </w:r>
      <w:r>
        <w:t xml:space="preserve">success. That is strictly worse than a known gap, because a known gap gets worked and an invisible</w:t>
      </w:r>
      <w:r>
        <w:t xml:space="preserve"> </w:t>
      </w:r>
      <w:r>
        <w:t xml:space="preserve">one does not.</w:t>
      </w:r>
    </w:p>
    <w:p>
      <w:r>
        <w:pict>
          <v:rect style="width:0;height:1.5pt" o:hralign="center" o:hrstd="t" o:hr="t"/>
        </w:pict>
      </w:r>
    </w:p>
    <w:bookmarkEnd w:id="386"/>
    <w:bookmarkStart w:id="387" w:name="Xca4c9d204e867a0e5d89e1d72ceea5f2188b51d"/>
    <w:p>
      <w:pPr>
        <w:pStyle w:val="Heading2"/>
      </w:pPr>
      <w:r>
        <w:t xml:space="preserve">The coverage instrument reported ratios without their exclusions — twice</w:t>
      </w:r>
    </w:p>
    <w:p>
      <w:pPr>
        <w:pStyle w:val="FirstParagraph"/>
      </w:pPr>
      <w:r>
        <w:rPr>
          <w:rStyle w:val="VerbatimChar"/>
        </w:rPr>
        <w:t xml:space="preserve">_ownerobs.py</w:t>
      </w:r>
      <w:r>
        <w:t xml:space="preserve"> </w:t>
      </w:r>
      <w:r>
        <w:t xml:space="preserve">spent days reporting</w:t>
      </w:r>
      <w:r>
        <w:t xml:space="preserve"> </w:t>
      </w:r>
      <w:r>
        <w:rPr>
          <w:i/>
          <w:iCs/>
        </w:rPr>
        <w:t xml:space="preserve">“39 of 112 ownership gates witnessed”</w:t>
      </w:r>
      <w:r>
        <w:t xml:space="preserve">. The tree contains</w:t>
      </w:r>
      <w:r>
        <w:t xml:space="preserve"> </w:t>
      </w:r>
      <w:r>
        <w:rPr>
          <w:b/>
          <w:bCs/>
        </w:rPr>
        <w:t xml:space="preserve">185</w:t>
      </w:r>
      <w:r>
        <w:t xml:space="preserve">. Seventy-three were outside the denominator, including the entire token-DEBIT layer — the</w:t>
      </w:r>
      <w:r>
        <w:t xml:space="preserve"> </w:t>
      </w:r>
      <w:r>
        <w:t xml:space="preserve">gates that stop a stranger moving somebody else’s tokens. Chapter 19 tells that story in full.</w:t>
      </w:r>
    </w:p>
    <w:p>
      <w:pPr>
        <w:pStyle w:val="BodyText"/>
      </w:pPr>
      <w:r>
        <w:t xml:space="preserve">The second time was subtler and is the one worth generalising. The tool’s own documentation already</w:t>
      </w:r>
      <w:r>
        <w:t xml:space="preserve"> </w:t>
      </w:r>
      <w:r>
        <w:t xml:space="preserve">catalogued this error</w:t>
      </w:r>
      <w:r>
        <w:t xml:space="preserve"> </w:t>
      </w:r>
      <w:r>
        <w:rPr>
          <w:b/>
          <w:bCs/>
        </w:rPr>
        <w:t xml:space="preserve">in other tools</w:t>
      </w:r>
      <w:r>
        <w:t xml:space="preserve">. It recurred in the tool written to audit it.</w:t>
      </w:r>
    </w:p>
    <w:p>
      <w:r>
        <w:pict>
          <v:rect style="width:0;height:1.5pt" o:hralign="center" o:hrstd="t" o:hr="t"/>
        </w:pict>
      </w:r>
    </w:p>
    <w:bookmarkEnd w:id="387"/>
    <w:bookmarkStart w:id="388" w:name="X2a38dfefbac92263839033c445638fdb97e26af"/>
    <w:p>
      <w:pPr>
        <w:pStyle w:val="Heading2"/>
      </w:pPr>
      <w:r>
        <w:t xml:space="preserve">The tool index was wrong about a quarter of the tools it indexed</w:t>
      </w:r>
    </w:p>
    <w:p>
      <w:pPr>
        <w:pStyle w:val="FirstParagraph"/>
      </w:pPr>
      <w:r>
        <w:t xml:space="preserve">The repository documentation names</w:t>
      </w:r>
      <w:r>
        <w:t xml:space="preserve"> </w:t>
      </w:r>
      <w:r>
        <w:rPr>
          <w:rStyle w:val="VerbatimChar"/>
        </w:rPr>
        <w:t xml:space="preserve">TOOLS.md</w:t>
      </w:r>
      <w:r>
        <w:t xml:space="preserve"> </w:t>
      </w:r>
      <w:r>
        <w:t xml:space="preserve">as the safe way to learn what a tool does — explicitly,</w:t>
      </w:r>
      <w:r>
        <w:t xml:space="preserve"> </w:t>
      </w:r>
      <w:r>
        <w:rPr>
          <w:i/>
          <w:iCs/>
        </w:rPr>
        <w:t xml:space="preserve">“never run a tool to find out what it does; read its docstring, or check the table”</w:t>
      </w:r>
      <w:r>
        <w:t xml:space="preserve">. That guidance</w:t>
      </w:r>
      <w:r>
        <w:t xml:space="preserve"> </w:t>
      </w:r>
      <w:r>
        <w:t xml:space="preserve">exists because a loop that imported five source-rewriting tools</w:t>
      </w:r>
      <w:r>
        <w:t xml:space="preserve"> </w:t>
      </w:r>
      <w:r>
        <w:rPr>
          <w:i/>
          <w:iCs/>
        </w:rPr>
        <w:t xml:space="preserve">“just to prove they load”</w:t>
      </w:r>
      <w:r>
        <w:t xml:space="preserve"> </w:t>
      </w:r>
      <w:r>
        <w:t xml:space="preserve">had</w:t>
      </w:r>
      <w:r>
        <w:t xml:space="preserve"> </w:t>
      </w:r>
      <w:r>
        <w:t xml:space="preserve">silently deleted 111 lines of schemas from a contract.</w:t>
      </w:r>
    </w:p>
    <w:p>
      <w:pPr>
        <w:pStyle w:val="BodyText"/>
      </w:pPr>
      <w:r>
        <w:t xml:space="preserve">The index was wrong about</w:t>
      </w:r>
      <w:r>
        <w:t xml:space="preserve"> </w:t>
      </w:r>
      <w:r>
        <w:rPr>
          <w:b/>
          <w:bCs/>
        </w:rPr>
        <w:t xml:space="preserve">13 of 49 entries</w:t>
      </w:r>
      <w:r>
        <w:t xml:space="preserve">. The documented alternative to the dangerous action</w:t>
      </w:r>
      <w:r>
        <w:t xml:space="preserve"> </w:t>
      </w:r>
      <w:r>
        <w:t xml:space="preserve">was itself unreliable.</w:t>
      </w:r>
    </w:p>
    <w:p>
      <w:r>
        <w:pict>
          <v:rect style="width:0;height:1.5pt" o:hralign="center" o:hrstd="t" o:hr="t"/>
        </w:pict>
      </w:r>
    </w:p>
    <w:bookmarkEnd w:id="388"/>
    <w:bookmarkStart w:id="389" w:name="X1ec989f06b13839864b9dac0f735737d3531229"/>
    <w:p>
      <w:pPr>
        <w:pStyle w:val="Heading2"/>
      </w:pPr>
      <w:r>
        <w:t xml:space="preserve">Five tools reported on populations they had defined to exclude the gaps</w:t>
      </w:r>
    </w:p>
    <w:p>
      <w:pPr>
        <w:pStyle w:val="FirstParagraph"/>
      </w:pPr>
      <w:r>
        <w:t xml:space="preserve">This is the dominant failure mode in the whole record, and it is worth naming precisely because each</w:t>
      </w:r>
      <w:r>
        <w:t xml:space="preserve"> </w:t>
      </w:r>
      <w:r>
        <w:t xml:space="preserve">instance looked different and none looked like a bug.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tool</w:t>
            </w:r>
          </w:p>
        </w:tc>
        <w:tc>
          <w:tcPr/>
          <w:p>
            <w:pPr>
              <w:pStyle w:val="Compact"/>
            </w:pPr>
            <w:r>
              <w:t xml:space="preserve">enumerated</w:t>
            </w:r>
          </w:p>
        </w:tc>
        <w:tc>
          <w:tcPr/>
          <w:p>
            <w:pPr>
              <w:pStyle w:val="Compact"/>
            </w:pPr>
            <w:r>
              <w:t xml:space="preserve">missed</w:t>
            </w:r>
          </w:p>
        </w:tc>
        <w:tc>
          <w:tcPr/>
          <w:p>
            <w:pPr>
              <w:pStyle w:val="Compact"/>
            </w:pPr>
            <w:r>
              <w:t xml:space="preserve">what it reported</w:t>
            </w:r>
          </w:p>
        </w:tc>
      </w:tr>
      <w:tr>
        <w:tc>
          <w:tcPr/>
          <w:p>
            <w:pPr>
              <w:pStyle w:val="Compact"/>
            </w:pPr>
            <w:r>
              <w:t xml:space="preserve">path checker</w:t>
            </w:r>
          </w:p>
        </w:tc>
        <w:tc>
          <w:tcPr/>
          <w:p>
            <w:pPr>
              <w:pStyle w:val="Compact"/>
            </w:pPr>
            <w:r>
              <w:t xml:space="preserve">3 tool directories</w:t>
            </w:r>
          </w:p>
        </w:tc>
        <w:tc>
          <w:tcPr/>
          <w:p>
            <w:pPr>
              <w:pStyle w:val="Compact"/>
            </w:pPr>
            <w:r>
              <w:t xml:space="preserve">a 4th, holding a tool that</w:t>
            </w:r>
            <w:r>
              <w:t xml:space="preserve"> </w:t>
            </w:r>
            <w:r>
              <w:rPr>
                <w:b/>
                <w:bCs/>
              </w:rPr>
              <w:t xml:space="preserve">rewrote contract sources by default</w:t>
            </w:r>
          </w:p>
        </w:tc>
        <w:tc>
          <w:tcPr/>
          <w:p>
            <w:pPr>
              <w:pStyle w:val="Compact"/>
            </w:pPr>
            <w:r>
              <w:rPr>
                <w:rStyle w:val="VerbatimChar"/>
              </w:rPr>
              <w:t xml:space="preserve">clean</w:t>
            </w:r>
          </w:p>
        </w:tc>
      </w:tr>
      <w:tr>
        <w:tc>
          <w:tcPr/>
          <w:p>
            <w:pPr>
              <w:pStyle w:val="Compact"/>
            </w:pPr>
            <w:r>
              <w:t xml:space="preserve">owner-gate mapper</w:t>
            </w:r>
          </w:p>
        </w:tc>
        <w:tc>
          <w:tcPr/>
          <w:p>
            <w:pPr>
              <w:pStyle w:val="Compact"/>
            </w:pPr>
            <w:r>
              <w:t xml:space="preserve">4 of the 8 documented client prefixes</w:t>
            </w:r>
          </w:p>
        </w:tc>
        <w:tc>
          <w:tcPr/>
          <w:p>
            <w:pPr>
              <w:pStyle w:val="Compact"/>
            </w:pPr>
            <w:r>
              <w:t xml:space="preserve">an entire batch-operation family</w:t>
            </w:r>
          </w:p>
        </w:tc>
        <w:tc>
          <w:tcPr/>
          <w:p>
            <w:pPr>
              <w:pStyle w:val="Compact"/>
            </w:pPr>
            <w:r>
              <w:t xml:space="preserve">a shrinking worklist</w:t>
            </w:r>
          </w:p>
        </w:tc>
      </w:tr>
      <w:tr>
        <w:tc>
          <w:tcPr/>
          <w:p>
            <w:pPr>
              <w:pStyle w:val="Compact"/>
            </w:pPr>
            <w:r>
              <w:t xml:space="preserve">preview coverage</w:t>
            </w:r>
          </w:p>
        </w:tc>
        <w:tc>
          <w:tcPr/>
          <w:p>
            <w:pPr>
              <w:pStyle w:val="Compact"/>
            </w:pPr>
            <w:r>
              <w:rPr>
                <w:b/>
                <w:bCs/>
              </w:rPr>
              <w:t xml:space="preserve">3 hardcoded files</w:t>
            </w:r>
          </w:p>
        </w:tc>
        <w:tc>
          <w:tcPr/>
          <w:p>
            <w:pPr>
              <w:pStyle w:val="Compact"/>
            </w:pPr>
            <w:r>
              <w:t xml:space="preserve">14 previews, one of them never tested at all</w:t>
            </w:r>
          </w:p>
        </w:tc>
        <w:tc>
          <w:tcPr/>
          <w:p>
            <w:pPr>
              <w:pStyle w:val="Compact"/>
            </w:pPr>
            <w:r>
              <w:rPr>
                <w:b/>
                <w:bCs/>
              </w:rPr>
              <w:t xml:space="preserve">415 of 415, 0 gaps</w:t>
            </w:r>
          </w:p>
        </w:tc>
      </w:tr>
      <w:tr>
        <w:tc>
          <w:tcPr/>
          <w:p>
            <w:pPr>
              <w:pStyle w:val="Compact"/>
            </w:pPr>
            <w:r>
              <w:t xml:space="preserve">stats generator</w:t>
            </w:r>
          </w:p>
        </w:tc>
        <w:tc>
          <w:tcPr/>
          <w:p>
            <w:pPr>
              <w:pStyle w:val="Compact"/>
            </w:pPr>
            <w:r>
              <w:t xml:space="preserve">2 log file</w:t>
            </w:r>
            <w:r>
              <w:t xml:space="preserve"> </w:t>
            </w:r>
            <w:r>
              <w:rPr>
                <w:i/>
                <w:iCs/>
              </w:rPr>
              <w:t xml:space="preserve">extensions</w:t>
            </w:r>
          </w:p>
        </w:tc>
        <w:tc>
          <w:tcPr/>
          <w:p>
            <w:pPr>
              <w:pStyle w:val="Compact"/>
            </w:pPr>
            <w:r>
              <w:t xml:space="preserve">a run written with a third</w:t>
            </w:r>
          </w:p>
        </w:tc>
        <w:tc>
          <w:tcPr/>
          <w:p>
            <w:pPr>
              <w:pStyle w:val="Compact"/>
            </w:pPr>
            <w:r>
              <w:t xml:space="preserve">a report from</w:t>
            </w:r>
            <w:r>
              <w:t xml:space="preserve"> </w:t>
            </w:r>
            <w:r>
              <w:rPr>
                <w:b/>
                <w:bCs/>
              </w:rPr>
              <w:t xml:space="preserve">the previous day</w:t>
            </w:r>
          </w:p>
        </w:tc>
      </w:tr>
      <w:tr>
        <w:tc>
          <w:tcPr/>
          <w:p>
            <w:pPr>
              <w:pStyle w:val="Compact"/>
            </w:pPr>
            <w:r>
              <w:t xml:space="preserve">attack register</w:t>
            </w:r>
          </w:p>
        </w:tc>
        <w:tc>
          <w:tcPr/>
          <w:p>
            <w:pPr>
              <w:pStyle w:val="Compact"/>
            </w:pPr>
            <w:r>
              <w:t xml:space="preserve">one directory</w:t>
            </w:r>
          </w:p>
        </w:tc>
        <w:tc>
          <w:tcPr/>
          <w:p>
            <w:pPr>
              <w:pStyle w:val="Compact"/>
            </w:pPr>
            <w:r>
              <w:t xml:space="preserve">an attack that had to live beside its fixtures</w:t>
            </w:r>
          </w:p>
        </w:tc>
        <w:tc>
          <w:tcPr/>
          <w:p>
            <w:pPr>
              <w:pStyle w:val="Compact"/>
            </w:pPr>
            <w:r>
              <w:t xml:space="preserve">a total of 37 where 38 existed</w:t>
            </w:r>
          </w:p>
        </w:tc>
      </w:tr>
    </w:tbl>
    <w:p>
      <w:pPr>
        <w:pStyle w:val="BodyText"/>
      </w:pPr>
      <w:r>
        <w:t xml:space="preserve">Five tools. Five hand-maintained lists.</w:t>
      </w:r>
      <w:r>
        <w:t xml:space="preserve"> </w:t>
      </w:r>
      <w:r>
        <w:rPr>
          <w:b/>
          <w:bCs/>
        </w:rPr>
        <w:t xml:space="preserve">No list can report its own incompleteness</w:t>
      </w:r>
      <w:r>
        <w:t xml:space="preserve">, so each</w:t>
      </w:r>
      <w:r>
        <w:t xml:space="preserve"> </w:t>
      </w:r>
      <w:r>
        <w:t xml:space="preserve">reported confidently about a population it had never seen in full — and the preview tool reported a</w:t>
      </w:r>
      <w:r>
        <w:t xml:space="preserve"> </w:t>
      </w:r>
      <w:r>
        <w:rPr>
          <w:i/>
          <w:iCs/>
        </w:rPr>
        <w:t xml:space="preserve">perfect score</w:t>
      </w:r>
      <w:r>
        <w:t xml:space="preserve">, which is worse than a gap, because a perfect score ends the enquiry.</w:t>
      </w:r>
    </w:p>
    <w:p>
      <w:pPr>
        <w:pStyle w:val="BodyText"/>
      </w:pPr>
      <w:r>
        <w:t xml:space="preserve">The remedy in every case was the same:</w:t>
      </w:r>
      <w:r>
        <w:t xml:space="preserve"> </w:t>
      </w:r>
      <w:r>
        <w:rPr>
          <w:b/>
          <w:bCs/>
        </w:rPr>
        <w:t xml:space="preserve">discover the population, then check the list against it.</w:t>
      </w:r>
      <w:r>
        <w:t xml:space="preserve"> </w:t>
      </w:r>
      <w:r>
        <w:t xml:space="preserve">Where discovery is impossible — a figure that needs a live run the tool cannot perform — the honest</w:t>
      </w:r>
      <w:r>
        <w:t xml:space="preserve"> </w:t>
      </w:r>
      <w:r>
        <w:t xml:space="preserve">move is to say the tool cannot see it, not to check a number it cannot derive.</w:t>
      </w:r>
    </w:p>
    <w:bookmarkEnd w:id="389"/>
    <w:bookmarkStart w:id="390" w:name="Xadf22bd1dc3f785aea7367174960b62133c27cb"/>
    <w:p>
      <w:pPr>
        <w:pStyle w:val="Heading2"/>
      </w:pPr>
      <w:r>
        <w:t xml:space="preserve">Two checks that enforced what they should have questioned</w:t>
      </w:r>
    </w:p>
    <w:p>
      <w:pPr>
        <w:pStyle w:val="FirstParagraph"/>
      </w:pPr>
      <w:r>
        <w:t xml:space="preserve">Worse than a tool that misses something is a tool that</w:t>
      </w:r>
      <w:r>
        <w:t xml:space="preserve"> </w:t>
      </w:r>
      <w:r>
        <w:rPr>
          <w:b/>
          <w:bCs/>
        </w:rPr>
        <w:t xml:space="preserve">locks in the error</w:t>
      </w:r>
      <w:r>
        <w:t xml:space="preserve">.</w:t>
      </w:r>
    </w:p>
    <w:p>
      <w:pPr>
        <w:pStyle w:val="Compact"/>
        <w:numPr>
          <w:ilvl w:val="0"/>
          <w:numId w:val="1061"/>
        </w:numPr>
      </w:pPr>
      <w:r>
        <w:t xml:space="preserve">The</w:t>
      </w:r>
      <w:r>
        <w:t xml:space="preserve"> </w:t>
      </w:r>
      <w:r>
        <w:rPr>
          <w:b/>
          <w:bCs/>
        </w:rPr>
        <w:t xml:space="preserve">price-sheet generator</w:t>
      </w:r>
      <w:r>
        <w:t xml:space="preserve"> </w:t>
      </w:r>
      <w:r>
        <w:t xml:space="preserve">computed its headline by summing three of its four categories,</w:t>
      </w:r>
      <w:r>
        <w:t xml:space="preserve"> </w:t>
      </w:r>
      <w:r>
        <w:t xml:space="preserve">dropping the rows priced in one currency rather than another — publishing</w:t>
      </w:r>
      <w:r>
        <w:t xml:space="preserve"> </w:t>
      </w:r>
      <w:r>
        <w:rPr>
          <w:b/>
          <w:bCs/>
        </w:rPr>
        <w:t xml:space="preserve">431</w:t>
      </w:r>
      <w:r>
        <w:t xml:space="preserve"> </w:t>
      </w:r>
      <w:r>
        <w:t xml:space="preserve">where the sheet</w:t>
      </w:r>
      <w:r>
        <w:t xml:space="preserve"> </w:t>
      </w:r>
      <w:r>
        <w:t xml:space="preserve">listed</w:t>
      </w:r>
      <w:r>
        <w:t xml:space="preserve"> </w:t>
      </w:r>
      <w:r>
        <w:rPr>
          <w:b/>
          <w:bCs/>
        </w:rPr>
        <w:t xml:space="preserve">442</w:t>
      </w:r>
      <w:r>
        <w:t xml:space="preserve">. And the artefact checker</w:t>
      </w:r>
      <w:r>
        <w:t xml:space="preserve"> </w:t>
      </w:r>
      <w:r>
        <w:rPr>
          <w:i/>
          <w:iCs/>
        </w:rPr>
        <w:t xml:space="preserve">required the narrative to quote that total</w:t>
      </w:r>
      <w:r>
        <w:t xml:space="preserve">.</w:t>
      </w:r>
      <w:r>
        <w:t xml:space="preserve"> </w:t>
      </w:r>
      <w:r>
        <w:rPr>
          <w:b/>
          <w:bCs/>
        </w:rPr>
        <w:t xml:space="preserve">The gate</w:t>
      </w:r>
      <w:r>
        <w:rPr>
          <w:b/>
          <w:bCs/>
        </w:rPr>
        <w:t xml:space="preserve"> </w:t>
      </w:r>
      <w:r>
        <w:rPr>
          <w:b/>
          <w:bCs/>
        </w:rPr>
        <w:t xml:space="preserve">enforced the undercount and would have gone red on anyone correcting it.</w:t>
      </w:r>
    </w:p>
    <w:p>
      <w:pPr>
        <w:pStyle w:val="Compact"/>
        <w:numPr>
          <w:ilvl w:val="0"/>
          <w:numId w:val="1061"/>
        </w:numPr>
      </w:pPr>
      <w:r>
        <w:t xml:space="preserve">The</w:t>
      </w:r>
      <w:r>
        <w:t xml:space="preserve"> </w:t>
      </w:r>
      <w:r>
        <w:rPr>
          <w:b/>
          <w:bCs/>
        </w:rPr>
        <w:t xml:space="preserve">figure checker</w:t>
      </w:r>
      <w:r>
        <w:t xml:space="preserve"> </w:t>
      </w:r>
      <w:r>
        <w:t xml:space="preserve">verified that every narrative document agreed with a generated stats file,</w:t>
      </w:r>
      <w:r>
        <w:t xml:space="preserve"> </w:t>
      </w:r>
      <w:r>
        <w:t xml:space="preserve">and never that the stats file agreed with the tree. Perfectly circular:</w:t>
      </w:r>
      <w:r>
        <w:t xml:space="preserve"> </w:t>
      </w:r>
      <w:r>
        <w:rPr>
          <w:b/>
          <w:bCs/>
        </w:rPr>
        <w:t xml:space="preserve">every figure in every</w:t>
      </w:r>
      <w:r>
        <w:rPr>
          <w:b/>
          <w:bCs/>
        </w:rPr>
        <w:t xml:space="preserve"> </w:t>
      </w:r>
      <w:r>
        <w:rPr>
          <w:b/>
          <w:bCs/>
        </w:rPr>
        <w:t xml:space="preserve">document matched, and all of them were wrong together</w:t>
      </w:r>
      <w:r>
        <w:t xml:space="preserve"> </w:t>
      </w:r>
      <w:r>
        <w:t xml:space="preserve">— by 275 assertions and counting. Closing</w:t>
      </w:r>
      <w:r>
        <w:t xml:space="preserve"> </w:t>
      </w:r>
      <w:r>
        <w:t xml:space="preserve">the loop moved four published figures at once, the first movement in weeks.</w:t>
      </w:r>
    </w:p>
    <w:p>
      <w:pPr>
        <w:pStyle w:val="BlockText"/>
      </w:pPr>
      <w:r>
        <w:t xml:space="preserve">A consistency check between N documents and one source proves the N documents consistent. It says</w:t>
      </w:r>
      <w:r>
        <w:t xml:space="preserve"> </w:t>
      </w:r>
      <w:r>
        <w:t xml:space="preserve">nothing about the source — and a stale source reads</w:t>
      </w:r>
      <w:r>
        <w:t xml:space="preserve"> </w:t>
      </w:r>
      <w:r>
        <w:rPr>
          <w:i/>
          <w:iCs/>
        </w:rPr>
        <w:t xml:space="preserve">more</w:t>
      </w:r>
      <w:r>
        <w:t xml:space="preserve"> </w:t>
      </w:r>
      <w:r>
        <w:t xml:space="preserve">convincingly than a correct one,</w:t>
      </w:r>
      <w:r>
        <w:t xml:space="preserve"> </w:t>
      </w:r>
      <w:r>
        <w:t xml:space="preserve">because everything agrees.</w:t>
      </w:r>
    </w:p>
    <w:bookmarkEnd w:id="390"/>
    <w:bookmarkStart w:id="391" w:name="X406a5a4846bdc47cc81515d27b47eef66dd5e95"/>
    <w:p>
      <w:pPr>
        <w:pStyle w:val="Heading2"/>
      </w:pPr>
      <w:r>
        <w:t xml:space="preserve">The path checker scanned three of the four tool directories</w:t>
      </w:r>
    </w:p>
    <w:p>
      <w:pPr>
        <w:pStyle w:val="FirstParagraph"/>
      </w:pPr>
      <w:r>
        <w:rPr>
          <w:rStyle w:val="VerbatimChar"/>
        </w:rPr>
        <w:t xml:space="preserve">_toolpaths.py</w:t>
      </w:r>
      <w:r>
        <w:t xml:space="preserve"> </w:t>
      </w:r>
      <w:r>
        <w:t xml:space="preserve">exists to catch tools that reference paths which no longer resolve — a real incident,</w:t>
      </w:r>
      <w:r>
        <w:t xml:space="preserve"> </w:t>
      </w:r>
      <w:r>
        <w:t xml:space="preserve">in which moving the tool directory killed eleven tools that died at</w:t>
      </w:r>
      <w:r>
        <w:t xml:space="preserve"> </w:t>
      </w:r>
      <w:r>
        <w:rPr>
          <w:i/>
          <w:iCs/>
        </w:rPr>
        <w:t xml:space="preserve">import</w:t>
      </w:r>
      <w:r>
        <w:t xml:space="preserve">, so nothing that diffed</w:t>
      </w:r>
      <w:r>
        <w:t xml:space="preserve"> </w:t>
      </w:r>
      <w:r>
        <w:t xml:space="preserve">their output could see it.</w:t>
      </w:r>
    </w:p>
    <w:p>
      <w:pPr>
        <w:pStyle w:val="BodyText"/>
      </w:pPr>
      <w:r>
        <w:t xml:space="preserve">It enumerated three tool directories. There are four. The fourth held a tool that</w:t>
      </w:r>
      <w:r>
        <w:t xml:space="preserve"> </w:t>
      </w:r>
      <w:r>
        <w:rPr>
          <w:b/>
          <w:bCs/>
        </w:rPr>
        <w:t xml:space="preserve">rewrites contract</w:t>
      </w:r>
      <w:r>
        <w:rPr>
          <w:b/>
          <w:bCs/>
        </w:rPr>
        <w:t xml:space="preserve"> </w:t>
      </w:r>
      <w:r>
        <w:rPr>
          <w:b/>
          <w:bCs/>
        </w:rPr>
        <w:t xml:space="preserve">sources and wrote by default</w:t>
      </w:r>
      <w:r>
        <w:t xml:space="preserve"> </w:t>
      </w:r>
      <w:r>
        <w:t xml:space="preserve">— the exact inversion of the repository’s own rule that source-rewriting</w:t>
      </w:r>
      <w:r>
        <w:t xml:space="preserve"> </w:t>
      </w:r>
      <w:r>
        <w:t xml:space="preserve">tools must require an explicit</w:t>
      </w:r>
      <w:r>
        <w:t xml:space="preserve"> </w:t>
      </w:r>
      <w:r>
        <w:rPr>
          <w:rStyle w:val="VerbatimChar"/>
        </w:rPr>
        <w:t xml:space="preserve">--apply</w:t>
      </w:r>
      <w:r>
        <w:t xml:space="preserve"> </w:t>
      </w:r>
      <w:r>
        <w:t xml:space="preserve">flag — while being invisible to the checker.</w:t>
      </w:r>
    </w:p>
    <w:p>
      <w:pPr>
        <w:pStyle w:val="BodyText"/>
      </w:pPr>
      <w:r>
        <w:t xml:space="preserve">The comment above that enumeration had been added earlier, specifically to warn against</w:t>
      </w:r>
      <w:r>
        <w:t xml:space="preserve"> </w:t>
      </w:r>
      <w:r>
        <w:t xml:space="preserve">under-enumeration.</w:t>
      </w:r>
      <w:r>
        <w:t xml:space="preserve"> </w:t>
      </w:r>
      <w:r>
        <w:rPr>
          <w:b/>
          <w:bCs/>
        </w:rPr>
        <w:t xml:space="preserve">It under-enumerated.</w:t>
      </w:r>
    </w:p>
    <w:p>
      <w:pPr>
        <w:pStyle w:val="BlockText"/>
      </w:pPr>
      <w:r>
        <w:t xml:space="preserve">That is the argument for discovery over enumeration in one line: a hardcoded list</w:t>
      </w:r>
      <w:r>
        <w:t xml:space="preserve"> </w:t>
      </w:r>
      <w:r>
        <w:rPr>
          <w:b/>
          <w:bCs/>
        </w:rPr>
        <w:t xml:space="preserve">cannot report</w:t>
      </w:r>
      <w:r>
        <w:rPr>
          <w:b/>
          <w:bCs/>
        </w:rPr>
        <w:t xml:space="preserve"> </w:t>
      </w:r>
      <w:r>
        <w:rPr>
          <w:b/>
          <w:bCs/>
        </w:rPr>
        <w:t xml:space="preserve">its own incompleteness</w:t>
      </w:r>
      <w:r>
        <w:t xml:space="preserve">, so it says</w:t>
      </w:r>
      <w:r>
        <w:t xml:space="preserve"> </w:t>
      </w:r>
      <w:r>
        <w:rPr>
          <w:rStyle w:val="VerbatimChar"/>
        </w:rPr>
        <w:t xml:space="preserve">clean</w:t>
      </w:r>
      <w:r>
        <w:t xml:space="preserve"> </w:t>
      </w:r>
      <w:r>
        <w:t xml:space="preserve">about what it never opened. The fix was not to add the</w:t>
      </w:r>
      <w:r>
        <w:t xml:space="preserve"> </w:t>
      </w:r>
      <w:r>
        <w:t xml:space="preserve">fourth directory — it was to make the checker report any directory holding tools that its list does</w:t>
      </w:r>
      <w:r>
        <w:t xml:space="preserve"> </w:t>
      </w:r>
      <w:r>
        <w:t xml:space="preserve">not cover, and to verify that report fires by planting one.</w:t>
      </w:r>
    </w:p>
    <w:p>
      <w:r>
        <w:pict>
          <v:rect style="width:0;height:1.5pt" o:hralign="center" o:hrstd="t" o:hr="t"/>
        </w:pict>
      </w:r>
    </w:p>
    <w:bookmarkEnd w:id="391"/>
    <w:bookmarkStart w:id="392" w:name="X87788883a7f5f116120fac7cd6adbf0fa716fcb"/>
    <w:p>
      <w:pPr>
        <w:pStyle w:val="Heading2"/>
      </w:pPr>
      <w:r>
        <w:t xml:space="preserve">Three metrics that were wrong in the direction of a tidier number</w:t>
      </w:r>
    </w:p>
    <w:p>
      <w:pPr>
        <w:pStyle w:val="FirstParagraph"/>
      </w:pPr>
      <w:r>
        <w:t xml:space="preserve">Chapter 19 records the binary → dilution → depth progression in full. The generalisable part:</w:t>
      </w:r>
    </w:p>
    <w:p>
      <w:pPr>
        <w:pStyle w:val="BlockText"/>
      </w:pPr>
      <w:r>
        <w:rPr>
          <w:b/>
          <w:bCs/>
        </w:rPr>
        <w:t xml:space="preserve">A single number chosen to summarise a distribution is a claim about that distribution.</w:t>
      </w:r>
      <w:r>
        <w:t xml:space="preserve"> </w:t>
      </w:r>
      <w:r>
        <w:t xml:space="preserve">The</w:t>
      </w:r>
      <w:r>
        <w:t xml:space="preserve"> </w:t>
      </w:r>
      <w:r>
        <w:t xml:space="preserve">binary scored</w:t>
      </w:r>
      <w:r>
        <w:t xml:space="preserve"> </w:t>
      </w:r>
      <w:r>
        <w:t xml:space="preserve">“1 of 63”</w:t>
      </w:r>
      <w:r>
        <w:t xml:space="preserve"> </w:t>
      </w:r>
      <w:r>
        <w:t xml:space="preserve">and read as</w:t>
      </w:r>
      <w:r>
        <w:t xml:space="preserve"> </w:t>
      </w:r>
      <w:r>
        <w:rPr>
          <w:i/>
          <w:iCs/>
        </w:rPr>
        <w:t xml:space="preserve">the observed column is worthless</w:t>
      </w:r>
      <w:r>
        <w:t xml:space="preserve">; it was technically true and</w:t>
      </w:r>
      <w:r>
        <w:t xml:space="preserve"> </w:t>
      </w:r>
      <w:r>
        <w:t xml:space="preserve">substantively false. It was only caught because the distribution was printed before the summary was</w:t>
      </w:r>
      <w:r>
        <w:t xml:space="preserve"> </w:t>
      </w:r>
      <w:r>
        <w:t xml:space="preserve">published.</w:t>
      </w:r>
    </w:p>
    <w:p>
      <w:pPr>
        <w:pStyle w:val="FirstParagraph"/>
      </w:pPr>
      <w:r>
        <w:t xml:space="preserve">Two further corrections in the same instrument went in</w:t>
      </w:r>
      <w:r>
        <w:t xml:space="preserve"> </w:t>
      </w:r>
      <w:r>
        <w:rPr>
          <w:b/>
          <w:bCs/>
        </w:rPr>
        <w:t xml:space="preserve">opposite</w:t>
      </w:r>
      <w:r>
        <w:t xml:space="preserve"> </w:t>
      </w:r>
      <w:r>
        <w:t xml:space="preserve">directions within an hour —</w:t>
      </w:r>
      <w:r>
        <w:t xml:space="preserve"> </w:t>
      </w:r>
      <w:r>
        <w:t xml:space="preserve">first discarding real work by treating a capability-composition edge as a wall, then recovering it</w:t>
      </w:r>
      <w:r>
        <w:t xml:space="preserve"> </w:t>
      </w:r>
      <w:r>
        <w:t xml:space="preserve">but still filing an entire band as unreachable because the filter matched four of the</w:t>
      </w:r>
      <w:r>
        <w:t xml:space="preserve"> </w:t>
      </w:r>
      <w:r>
        <w:rPr>
          <w:b/>
          <w:bCs/>
        </w:rPr>
        <w:t xml:space="preserve">eight</w:t>
      </w:r>
      <w:r>
        <w:t xml:space="preserve"> </w:t>
      </w:r>
      <w:r>
        <w:t xml:space="preserve">documented client prefixes. The first error shrank the worklist by more than half.</w:t>
      </w:r>
    </w:p>
    <w:p>
      <w:pPr>
        <w:pStyle w:val="BlockText"/>
      </w:pPr>
      <w:r>
        <w:t xml:space="preserve">A worklist that shrinks reads as progress, which is why errors in that direction are the ones that</w:t>
      </w:r>
      <w:r>
        <w:t xml:space="preserve"> </w:t>
      </w:r>
      <w:r>
        <w:t xml:space="preserve">survive review.</w:t>
      </w:r>
    </w:p>
    <w:p>
      <w:r>
        <w:pict>
          <v:rect style="width:0;height:1.5pt" o:hralign="center" o:hrstd="t" o:hr="t"/>
        </w:pict>
      </w:r>
    </w:p>
    <w:bookmarkEnd w:id="392"/>
    <w:bookmarkStart w:id="393" w:name="X0b251a551f3b8e75ec54a70cd529a8039d80eb5"/>
    <w:p>
      <w:pPr>
        <w:pStyle w:val="Heading2"/>
      </w:pPr>
      <w:r>
        <w:t xml:space="preserve">Two mistakes made while checking for mistakes</w:t>
      </w:r>
    </w:p>
    <w:p>
      <w:pPr>
        <w:pStyle w:val="FirstParagraph"/>
      </w:pPr>
      <w:r>
        <w:t xml:space="preserve">These are recorded because they are the most instructive items in the chapter.</w:t>
      </w:r>
    </w:p>
    <w:p>
      <w:pPr>
        <w:pStyle w:val="BodyText"/>
      </w:pPr>
      <w:r>
        <w:rPr>
          <w:b/>
          <w:bCs/>
        </w:rPr>
        <w:t xml:space="preserve">A truncated shell pipeline nearly produced a false finding against the audit record.</w:t>
      </w:r>
      <w:r>
        <w:t xml:space="preserve"> </w:t>
      </w:r>
      <w:r>
        <w:t xml:space="preserve">A search for</w:t>
      </w:r>
      <w:r>
        <w:t xml:space="preserve"> </w:t>
      </w:r>
      <w:r>
        <w:t xml:space="preserve">the regression test protecting a fixed defect was piped through</w:t>
      </w:r>
      <w:r>
        <w:t xml:space="preserve"> </w:t>
      </w:r>
      <w:r>
        <w:rPr>
          <w:rStyle w:val="VerbatimChar"/>
        </w:rPr>
        <w:t xml:space="preserve">head -6</w:t>
      </w:r>
      <w:r>
        <w:t xml:space="preserve"> </w:t>
      </w:r>
      <w:r>
        <w:t xml:space="preserve">and showed nothing —</w:t>
      </w:r>
      <w:r>
        <w:t xml:space="preserve"> </w:t>
      </w:r>
      <w:r>
        <w:t xml:space="preserve">making a previous audit’s</w:t>
      </w:r>
      <w:r>
        <w:t xml:space="preserve"> </w:t>
      </w:r>
      <w:r>
        <w:rPr>
          <w:i/>
          <w:iCs/>
        </w:rPr>
        <w:t xml:space="preserve">“adversarially proven”</w:t>
      </w:r>
      <w:r>
        <w:t xml:space="preserve"> </w:t>
      </w:r>
      <w:r>
        <w:t xml:space="preserve">look like an unretained claim. The tests exist,</w:t>
      </w:r>
      <w:r>
        <w:t xml:space="preserve"> </w:t>
      </w:r>
      <w:r>
        <w:t xml:space="preserve">at two named lines. A confident wrong answer from a pipeline artefact, and the second such artefact</w:t>
      </w:r>
      <w:r>
        <w:t xml:space="preserve"> </w:t>
      </w:r>
      <w:r>
        <w:t xml:space="preserve">in two days.</w:t>
      </w:r>
    </w:p>
    <w:p>
      <w:pPr>
        <w:pStyle w:val="BodyText"/>
      </w:pPr>
      <w:r>
        <w:rPr>
          <w:b/>
          <w:bCs/>
        </w:rPr>
        <w:t xml:space="preserve">A mutation test reported success without having applied its mutation.</w:t>
      </w:r>
      <w:r>
        <w:t xml:space="preserve"> </w:t>
      </w:r>
      <w:r>
        <w:t xml:space="preserve">While verifying a fix to</w:t>
      </w:r>
      <w:r>
        <w:t xml:space="preserve"> </w:t>
      </w:r>
      <w:r>
        <w:t xml:space="preserve">the coverage instrument’s blind spot, a literal was patched, the tool re-run, and the result recorded</w:t>
      </w:r>
      <w:r>
        <w:t xml:space="preserve"> </w:t>
      </w:r>
      <w:r>
        <w:t xml:space="preserve">as</w:t>
      </w:r>
      <w:r>
        <w:t xml:space="preserve"> </w:t>
      </w:r>
      <w:r>
        <w:rPr>
          <w:i/>
          <w:iCs/>
        </w:rPr>
        <w:t xml:space="preserve">“10 → 10, unchanged”</w:t>
      </w:r>
      <w:r>
        <w:t xml:space="preserve"> </w:t>
      </w:r>
      <w:r>
        <w:t xml:space="preserve">— from a patch that had replaced</w:t>
      </w:r>
      <w:r>
        <w:t xml:space="preserve"> </w:t>
      </w:r>
      <w:r>
        <w:rPr>
          <w:b/>
          <w:bCs/>
        </w:rPr>
        <w:t xml:space="preserve">zero occurrences</w:t>
      </w:r>
      <w:r>
        <w:t xml:space="preserve">. The slicing matched</w:t>
      </w:r>
      <w:r>
        <w:t xml:space="preserve"> </w:t>
      </w:r>
      <w:r>
        <w:t xml:space="preserve">nothing.</w:t>
      </w:r>
    </w:p>
    <w:p>
      <w:pPr>
        <w:pStyle w:val="BlockText"/>
      </w:pPr>
      <w:r>
        <w:rPr>
          <w:b/>
          <w:bCs/>
        </w:rPr>
        <w:t xml:space="preserve">A mutation test that reports</w:t>
      </w:r>
      <w:r>
        <w:rPr>
          <w:b/>
          <w:bCs/>
        </w:rPr>
        <w:t xml:space="preserve"> </w:t>
      </w:r>
      <w:r>
        <w:rPr>
          <w:b/>
          <w:bCs/>
        </w:rPr>
        <w:t xml:space="preserve">“no change”</w:t>
      </w:r>
      <w:r>
        <w:rPr>
          <w:b/>
          <w:bCs/>
        </w:rPr>
        <w:t xml:space="preserve"> </w:t>
      </w:r>
      <w:r>
        <w:rPr>
          <w:b/>
          <w:bCs/>
        </w:rPr>
        <w:t xml:space="preserve">is indistinguishable from a mutation that never</w:t>
      </w:r>
      <w:r>
        <w:rPr>
          <w:b/>
          <w:bCs/>
        </w:rPr>
        <w:t xml:space="preserve"> </w:t>
      </w:r>
      <w:r>
        <w:rPr>
          <w:b/>
          <w:bCs/>
        </w:rPr>
        <w:t xml:space="preserve">happened.</w:t>
      </w:r>
      <w:r>
        <w:t xml:space="preserve"> </w:t>
      </w:r>
      <w:r>
        <w:t xml:space="preserve">The remedy is a fixture where non-application is impossible: the verification is now</w:t>
      </w:r>
      <w:r>
        <w:t xml:space="preserve"> </w:t>
      </w:r>
      <w:r>
        <w:t xml:space="preserve">three synthetic snippets — inline, hoisted, and an unrelated binding that must</w:t>
      </w:r>
      <w:r>
        <w:t xml:space="preserve"> </w:t>
      </w:r>
      <w:r>
        <w:rPr>
          <w:b/>
          <w:bCs/>
        </w:rPr>
        <w:t xml:space="preserve">not</w:t>
      </w:r>
      <w:r>
        <w:t xml:space="preserve"> </w:t>
      </w:r>
      <w:r>
        <w:t xml:space="preserve">credit —</w:t>
      </w:r>
      <w:r>
        <w:t xml:space="preserve"> </w:t>
      </w:r>
      <w:r>
        <w:t xml:space="preserve">where the negative control is what keeps the fix honest.</w:t>
      </w:r>
    </w:p>
    <w:p>
      <w:pPr>
        <w:pStyle w:val="FirstParagraph"/>
      </w:pPr>
      <w:r>
        <w:t xml:space="preserve">This one is worth stating plainly: it happened one screen after writing a negative control into</w:t>
      </w:r>
      <w:r>
        <w:t xml:space="preserve"> </w:t>
      </w:r>
      <w:r>
        <w:t xml:space="preserve">somebody else’s test, in the instrument built to audit exactly this class of error, by the person</w:t>
      </w:r>
      <w:r>
        <w:t xml:space="preserve"> </w:t>
      </w:r>
      <w:r>
        <w:t xml:space="preserve">auditing it.</w:t>
      </w:r>
    </w:p>
    <w:p>
      <w:r>
        <w:pict>
          <v:rect style="width:0;height:1.5pt" o:hralign="center" o:hrstd="t" o:hr="t"/>
        </w:pict>
      </w:r>
    </w:p>
    <w:bookmarkEnd w:id="393"/>
    <w:bookmarkStart w:id="394" w:name="two-process-defects"/>
    <w:p>
      <w:pPr>
        <w:pStyle w:val="Heading2"/>
      </w:pPr>
      <w:r>
        <w:t xml:space="preserve">Two process defects</w:t>
      </w:r>
    </w:p>
    <w:p>
      <w:pPr>
        <w:pStyle w:val="FirstParagraph"/>
      </w:pPr>
      <w:r>
        <w:rPr>
          <w:b/>
          <w:bCs/>
        </w:rPr>
        <w:t xml:space="preserve">Source-rewriting tools that ran on a bare invocation.</w:t>
      </w:r>
      <w:r>
        <w:t xml:space="preserve"> </w:t>
      </w:r>
      <w:r>
        <w:t xml:space="preserve">Two REPL formatters rewrote the tree</w:t>
      </w:r>
      <w:r>
        <w:t xml:space="preserve"> </w:t>
      </w:r>
      <w:r>
        <w:t xml:space="preserve">without</w:t>
      </w:r>
      <w:r>
        <w:t xml:space="preserve"> </w:t>
      </w:r>
      <w:r>
        <w:rPr>
          <w:rStyle w:val="VerbatimChar"/>
        </w:rPr>
        <w:t xml:space="preserve">--apply</w:t>
      </w:r>
      <w:r>
        <w:t xml:space="preserve">, and because one of them also performs the other’s work, running both duplicated</w:t>
      </w:r>
      <w:r>
        <w:t xml:space="preserve"> </w:t>
      </w:r>
      <w:r>
        <w:t xml:space="preserve">every banner it inserted —</w:t>
      </w:r>
      <w:r>
        <w:t xml:space="preserve"> </w:t>
      </w:r>
      <w:r>
        <w:rPr>
          <w:b/>
          <w:bCs/>
        </w:rPr>
        <w:t xml:space="preserve">188 files, 16,457 insertions</w:t>
      </w:r>
      <w:r>
        <w:t xml:space="preserve"> </w:t>
      </w:r>
      <w:r>
        <w:t xml:space="preserve">during a routine tool census. Nothing was</w:t>
      </w:r>
      <w:r>
        <w:t xml:space="preserve"> </w:t>
      </w:r>
      <w:r>
        <w:t xml:space="preserve">lost because the tree was committed.</w:t>
      </w:r>
      <w:r>
        <w:t xml:space="preserve"> </w:t>
      </w:r>
      <w:r>
        <w:rPr>
          <w:i/>
          <w:iCs/>
        </w:rPr>
        <w:t xml:space="preserve">“The tree was committed”</w:t>
      </w:r>
      <w:r>
        <w:rPr>
          <w:i/>
          <w:iCs/>
        </w:rPr>
        <w:t xml:space="preserve"> </w:t>
      </w:r>
      <w:r>
        <w:rPr>
          <w:i/>
          <w:iCs/>
        </w:rPr>
        <w:t xml:space="preserve">is not a safety property.</w:t>
      </w:r>
    </w:p>
    <w:p>
      <w:pPr>
        <w:pStyle w:val="BodyText"/>
      </w:pPr>
      <w:r>
        <w:rPr>
          <w:rStyle w:val="VerbatimChar"/>
          <w:b/>
          <w:bCs/>
        </w:rPr>
        <w:t xml:space="preserve">git add -A</w:t>
      </w:r>
      <w:r>
        <w:rPr>
          <w:b/>
          <w:bCs/>
        </w:rPr>
        <w:t xml:space="preserve"> </w:t>
      </w:r>
      <w:r>
        <w:rPr>
          <w:b/>
          <w:bCs/>
        </w:rPr>
        <w:t xml:space="preserve">in a tree with concurrent work.</w:t>
      </w:r>
      <w:r>
        <w:t xml:space="preserve"> </w:t>
      </w:r>
      <w:r>
        <w:t xml:space="preserve">Committing while other work was in flight swept</w:t>
      </w:r>
      <w:r>
        <w:t xml:space="preserve"> </w:t>
      </w:r>
      <w:r>
        <w:t xml:space="preserve">other agents’ in-progress scratch state into commits that had nothing to do with it — including</w:t>
      </w:r>
      <w:r>
        <w:t xml:space="preserve"> </w:t>
      </w:r>
      <w:r>
        <w:t xml:space="preserve">deliberately-failing probes, which made two test suites red</w:t>
      </w:r>
      <w:r>
        <w:t xml:space="preserve"> </w:t>
      </w:r>
      <w:r>
        <w:rPr>
          <w:b/>
          <w:bCs/>
        </w:rPr>
        <w:t xml:space="preserve">by construction</w:t>
      </w:r>
      <w:r>
        <w:t xml:space="preserve"> </w:t>
      </w:r>
      <w:r>
        <w:t xml:space="preserve">under commit messages</w:t>
      </w:r>
      <w:r>
        <w:t xml:space="preserve"> </w:t>
      </w:r>
      <w:r>
        <w:t xml:space="preserve">describing something else entirely. Both were repaired by later commits.</w:t>
      </w:r>
      <w:r>
        <w:t xml:space="preserve"> </w:t>
      </w:r>
      <w:r>
        <w:rPr>
          <w:i/>
          <w:iCs/>
        </w:rPr>
        <w:t xml:space="preserve">“The next commit fixed it”</w:t>
      </w:r>
      <w:r>
        <w:t xml:space="preserve"> </w:t>
      </w:r>
      <w:r>
        <w:t xml:space="preserve">is the same sentence as</w:t>
      </w:r>
      <w:r>
        <w:t xml:space="preserve"> </w:t>
      </w:r>
      <w:r>
        <w:rPr>
          <w:i/>
          <w:iCs/>
        </w:rPr>
        <w:t xml:space="preserve">“the tree was committed”</w:t>
      </w:r>
      <w:r>
        <w:t xml:space="preserve">, and it is not a safety property either.</w:t>
      </w:r>
    </w:p>
    <w:p>
      <w:pPr>
        <w:pStyle w:val="BodyText"/>
      </w:pPr>
      <w:r>
        <w:t xml:space="preserve">It also</w:t>
      </w:r>
      <w:r>
        <w:t xml:space="preserve"> </w:t>
      </w:r>
      <w:r>
        <w:rPr>
          <w:b/>
          <w:bCs/>
        </w:rPr>
        <w:t xml:space="preserve">misattributes authorship</w:t>
      </w:r>
      <w:r>
        <w:t xml:space="preserve">, which matters more than it sounds: this entire audit’s value</w:t>
      </w:r>
      <w:r>
        <w:t xml:space="preserve"> </w:t>
      </w:r>
      <w:r>
        <w:t xml:space="preserve">rests on the record of who established what, and with what evidence.</w:t>
      </w:r>
    </w:p>
    <w:p>
      <w:r>
        <w:pict>
          <v:rect style="width:0;height:1.5pt" o:hralign="center" o:hrstd="t" o:hr="t"/>
        </w:pict>
      </w:r>
    </w:p>
    <w:bookmarkEnd w:id="394"/>
    <w:bookmarkStart w:id="395" w:name="what-was-added"/>
    <w:p>
      <w:pPr>
        <w:pStyle w:val="Heading2"/>
      </w:pPr>
      <w:r>
        <w:t xml:space="preserve">What was added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instrument</w:t>
            </w:r>
          </w:p>
        </w:tc>
        <w:tc>
          <w:tcPr/>
          <w:p>
            <w:pPr>
              <w:pStyle w:val="Compact"/>
            </w:pPr>
            <w:r>
              <w:t xml:space="preserve">what it protects</w:t>
            </w:r>
          </w:p>
        </w:tc>
      </w:tr>
      <w:tr>
        <w:tc>
          <w:tcPr/>
          <w:p>
            <w:pPr>
              <w:pStyle w:val="Compact"/>
            </w:pPr>
            <w:r>
              <w:rPr>
                <w:rStyle w:val="VerbatimChar"/>
              </w:rPr>
              <w:t xml:space="preserve">_ownerobs.py</w:t>
            </w:r>
          </w:p>
        </w:tc>
        <w:tc>
          <w:tcPr/>
          <w:p>
            <w:pPr>
              <w:pStyle w:val="Compact"/>
            </w:pPr>
            <w:r>
              <w:t xml:space="preserve">which ownership gates have actually refused somebody, at what evidence depth</w:t>
            </w:r>
          </w:p>
        </w:tc>
      </w:tr>
      <w:tr>
        <w:tc>
          <w:tcPr/>
          <w:p>
            <w:pPr>
              <w:pStyle w:val="Compact"/>
            </w:pPr>
            <w:r>
              <w:rPr>
                <w:rStyle w:val="VerbatimChar"/>
              </w:rPr>
              <w:t xml:space="preserve">_modref.py</w:t>
            </w:r>
          </w:p>
        </w:tc>
        <w:tc>
          <w:tcPr/>
          <w:p>
            <w:pPr>
              <w:pStyle w:val="Compact"/>
            </w:pPr>
            <w:r>
              <w:t xml:space="preserve">cross-module calls to members that</w:t>
            </w:r>
            <w:r>
              <w:t xml:space="preserve"> </w:t>
            </w:r>
            <w:r>
              <w:rPr>
                <w:b/>
                <w:bCs/>
              </w:rPr>
              <w:t xml:space="preserve">do not exist</w:t>
            </w:r>
            <w:r>
              <w:t xml:space="preserve"> </w:t>
            </w:r>
            <w:r>
              <w:t xml:space="preserve">— invisible to every other check, because the language resolves them dynamically and only raises if the branch is taken</w:t>
            </w:r>
          </w:p>
        </w:tc>
      </w:tr>
      <w:tr>
        <w:tc>
          <w:tcPr/>
          <w:p>
            <w:pPr>
              <w:pStyle w:val="Compact"/>
            </w:pPr>
            <w:r>
              <w:rPr>
                <w:rStyle w:val="VerbatimChar"/>
              </w:rPr>
              <w:t xml:space="preserve">_toolpaths.py</w:t>
            </w:r>
            <w:r>
              <w:t xml:space="preserve"> </w:t>
            </w:r>
            <w:r>
              <w:rPr>
                <w:i/>
                <w:iCs/>
              </w:rPr>
              <w:t xml:space="preserve">(extended)</w:t>
            </w:r>
          </w:p>
        </w:tc>
        <w:tc>
          <w:tcPr/>
          <w:p>
            <w:pPr>
              <w:pStyle w:val="Compact"/>
            </w:pPr>
            <w:r>
              <w:t xml:space="preserve">now discovers tool directories rather than listing them, and says so when it finds one it does not cover</w:t>
            </w:r>
          </w:p>
        </w:tc>
      </w:tr>
      <w:tr>
        <w:tc>
          <w:tcPr/>
          <w:p>
            <w:pPr>
              <w:pStyle w:val="Compact"/>
            </w:pPr>
            <w:r>
              <w:rPr>
                <w:rStyle w:val="VerbatimChar"/>
              </w:rPr>
              <w:t xml:space="preserve">_redteam.py</w:t>
            </w:r>
            <w:r>
              <w:t xml:space="preserve"> </w:t>
            </w:r>
            <w:r>
              <w:rPr>
                <w:i/>
                <w:iCs/>
              </w:rPr>
              <w:t xml:space="preserve">(extended)</w:t>
            </w:r>
          </w:p>
        </w:tc>
        <w:tc>
          <w:tcPr/>
          <w:p>
            <w:pPr>
              <w:pStyle w:val="Compact"/>
            </w:pPr>
            <w:r>
              <w:t xml:space="preserve">the attack register and the defect ledger must agree; a defect recorded in only one is one the audit undercounts</w:t>
            </w:r>
          </w:p>
        </w:tc>
      </w:tr>
    </w:tbl>
    <w:p>
      <w:pPr>
        <w:pStyle w:val="BodyText"/>
      </w:pPr>
      <w:r>
        <w:t xml:space="preserve">The</w:t>
      </w:r>
      <w:r>
        <w:t xml:space="preserve"> </w:t>
      </w:r>
      <w:r>
        <w:rPr>
          <w:rStyle w:val="VerbatimChar"/>
        </w:rPr>
        <w:t xml:space="preserve">_modref.py</w:t>
      </w:r>
      <w:r>
        <w:t xml:space="preserve"> </w:t>
      </w:r>
      <w:r>
        <w:t xml:space="preserve">result is worth stating because it is a</w:t>
      </w:r>
      <w:r>
        <w:t xml:space="preserve"> </w:t>
      </w:r>
      <w:r>
        <w:rPr>
          <w:b/>
          <w:bCs/>
        </w:rPr>
        <w:t xml:space="preserve">clean</w:t>
      </w:r>
      <w:r>
        <w:t xml:space="preserve"> </w:t>
      </w:r>
      <w:r>
        <w:t xml:space="preserve">one: of the calls it flags, the</w:t>
      </w:r>
      <w:r>
        <w:t xml:space="preserve"> </w:t>
      </w:r>
      <w:r>
        <w:t xml:space="preserve">class that is genuinely dead — a call to a member defined nowhere — numbers</w:t>
      </w:r>
      <w:r>
        <w:t xml:space="preserve"> </w:t>
      </w:r>
      <w:r>
        <w:rPr>
          <w:b/>
          <w:bCs/>
        </w:rPr>
        <w:t xml:space="preserve">13, every one of them</w:t>
      </w:r>
      <w:r>
        <w:rPr>
          <w:b/>
          <w:bCs/>
        </w:rPr>
        <w:t xml:space="preserve"> </w:t>
      </w:r>
      <w:r>
        <w:rPr>
          <w:b/>
          <w:bCs/>
        </w:rPr>
        <w:t xml:space="preserve">inside the legacy module</w:t>
      </w:r>
      <w:r>
        <w:t xml:space="preserve"> </w:t>
      </w:r>
      <w:r>
        <w:t xml:space="preserve">the architecture marks as frozen.</w:t>
      </w:r>
      <w:r>
        <w:t xml:space="preserve"> </w:t>
      </w:r>
      <w:r>
        <w:rPr>
          <w:b/>
          <w:bCs/>
        </w:rPr>
        <w:t xml:space="preserve">Live code: zero.</w:t>
      </w:r>
      <w:r>
        <w:t xml:space="preserve"> </w:t>
      </w:r>
      <w:r>
        <w:t xml:space="preserve">That zero is now</w:t>
      </w:r>
      <w:r>
        <w:t xml:space="preserve"> </w:t>
      </w:r>
      <w:r>
        <w:t xml:space="preserve">gated rather than remembered.</w:t>
      </w:r>
    </w:p>
    <w:p>
      <w:pPr>
        <w:pStyle w:val="BlockText"/>
      </w:pPr>
      <w:r>
        <w:t xml:space="preserve">It also refutes a finding. A reviewer flagged a single instance of the</w:t>
      </w:r>
      <w:r>
        <w:t xml:space="preserve"> </w:t>
      </w:r>
      <w:r>
        <w:rPr>
          <w:i/>
          <w:iCs/>
        </w:rPr>
        <w:t xml:space="preserve">other</w:t>
      </w:r>
      <w:r>
        <w:t xml:space="preserve"> </w:t>
      </w:r>
      <w:r>
        <w:t xml:space="preserve">class — a member</w:t>
      </w:r>
      <w:r>
        <w:t xml:space="preserve"> </w:t>
      </w:r>
      <w:r>
        <w:t xml:space="preserve">that exists but is not declared on the interface — as a coupling defect. Counting the population</w:t>
      </w:r>
      <w:r>
        <w:t xml:space="preserve"> </w:t>
      </w:r>
      <w:r>
        <w:t xml:space="preserve">first showed</w:t>
      </w:r>
      <w:r>
        <w:t xml:space="preserve"> </w:t>
      </w:r>
      <w:r>
        <w:rPr>
          <w:b/>
          <w:bCs/>
        </w:rPr>
        <w:t xml:space="preserve">169 live instances</w:t>
      </w:r>
      <w:r>
        <w:t xml:space="preserve">, one member accounting for 57. That is the convention, stated</w:t>
      </w:r>
      <w:r>
        <w:t xml:space="preserve"> </w:t>
      </w:r>
      <w:r>
        <w:t xml:space="preserve">as such in the architecture documentation.</w:t>
      </w:r>
      <w:r>
        <w:t xml:space="preserve"> </w:t>
      </w:r>
      <w:r>
        <w:rPr>
          <w:b/>
          <w:bCs/>
        </w:rPr>
        <w:t xml:space="preserve">A single instance cannot tell you whether it is a</w:t>
      </w:r>
      <w:r>
        <w:rPr>
          <w:b/>
          <w:bCs/>
        </w:rPr>
        <w:t xml:space="preserve"> </w:t>
      </w:r>
      <w:r>
        <w:rPr>
          <w:b/>
          <w:bCs/>
        </w:rPr>
        <w:t xml:space="preserve">defect or a dialect.</w:t>
      </w:r>
      <w:r>
        <w:t xml:space="preserve"> </w:t>
      </w:r>
      <w:r>
        <w:t xml:space="preserve">Fixing it would have made the tree less consistent and reported a practice</w:t>
      </w:r>
      <w:r>
        <w:t xml:space="preserve"> </w:t>
      </w:r>
      <w:r>
        <w:t xml:space="preserve">as a bug.</w:t>
      </w:r>
    </w:p>
    <w:p>
      <w:r>
        <w:pict>
          <v:rect style="width:0;height:1.5pt" o:hralign="center" o:hrstd="t" o:hr="t"/>
        </w:pict>
      </w:r>
    </w:p>
    <w:bookmarkEnd w:id="395"/>
    <w:bookmarkStart w:id="396" w:name="turning-the-instrument-on-the-book"/>
    <w:p>
      <w:pPr>
        <w:pStyle w:val="Heading2"/>
      </w:pPr>
      <w:r>
        <w:t xml:space="preserve">Turning the instrument on the book</w:t>
      </w:r>
    </w:p>
    <w:p>
      <w:pPr>
        <w:pStyle w:val="FirstParagraph"/>
      </w:pPr>
      <w:r>
        <w:rPr>
          <w:i/>
          <w:iCs/>
        </w:rPr>
        <w:t xml:space="preserve">(Added 2026-09-18, when this book was consolidated into a single volume.)</w:t>
      </w:r>
    </w:p>
    <w:p>
      <w:pPr>
        <w:pStyle w:val="BodyText"/>
      </w:pPr>
      <w:r>
        <w:t xml:space="preserve">Every failure mode in this chapter is about a measurement that was wrong while looking right. The</w:t>
      </w:r>
      <w:r>
        <w:t xml:space="preserve"> </w:t>
      </w:r>
      <w:r>
        <w:t xml:space="preserve">obvious next question is whether this book — which is nothing but measurements — has the same</w:t>
      </w:r>
      <w:r>
        <w:t xml:space="preserve"> </w:t>
      </w:r>
      <w:r>
        <w:t xml:space="preserve">problem. It was asked directly: a full re-derivation pass over all nineteen chapter sources,</w:t>
      </w:r>
      <w:r>
        <w:t xml:space="preserve"> </w:t>
      </w:r>
      <w:r>
        <w:t xml:space="preserve">checking every quantitative claim against the tree rather than against the other chapters.</w:t>
      </w:r>
    </w:p>
    <w:p>
      <w:pPr>
        <w:pStyle w:val="BodyText"/>
      </w:pPr>
      <w:r>
        <w:rPr>
          <w:b/>
          <w:bCs/>
        </w:rPr>
        <w:t xml:space="preserve">Result: 124 stale figures, against roughly 516 that still held.</w:t>
      </w:r>
    </w:p>
    <w:p>
      <w:pPr>
        <w:pStyle w:val="BodyText"/>
      </w:pPr>
      <w:r>
        <w:t xml:space="preserve">Not one had been written carelessly. Every one was correct on the day it was typed and the tree</w:t>
      </w:r>
      <w:r>
        <w:t xml:space="preserve"> </w:t>
      </w:r>
      <w:r>
        <w:t xml:space="preserve">moved underneath it — the assertion total, the preview count, a dozen</w:t>
      </w:r>
      <w:r>
        <w:t xml:space="preserve"> </w:t>
      </w:r>
      <w:r>
        <w:rPr>
          <w:rStyle w:val="VerbatimChar"/>
        </w:rPr>
        <w:t xml:space="preserve">file:NNN</w:t>
      </w:r>
      <w:r>
        <w:t xml:space="preserve"> </w:t>
      </w:r>
      <w:r>
        <w:t xml:space="preserve">citations whose</w:t>
      </w:r>
      <w:r>
        <w:t xml:space="preserve"> </w:t>
      </w:r>
      <w:r>
        <w:t xml:space="preserve">line numbers had drifted, an entire section documenting a defect that had since been fixed. Two</w:t>
      </w:r>
      <w:r>
        <w:t xml:space="preserve"> </w:t>
      </w:r>
      <w:r>
        <w:t xml:space="preserve">chapters came back completely clean.</w:t>
      </w:r>
    </w:p>
    <w:p>
      <w:pPr>
        <w:pStyle w:val="BodyText"/>
      </w:pPr>
      <w:r>
        <w:t xml:space="preserve">Three things follow, and they are the reason this section exists rather than a quiet round of edits.</w:t>
      </w:r>
    </w:p>
    <w:p>
      <w:pPr>
        <w:pStyle w:val="BodyText"/>
      </w:pPr>
      <w:r>
        <w:rPr>
          <w:b/>
          <w:bCs/>
        </w:rPr>
        <w:t xml:space="preserve">A book about stale figures had 124 stale figures.</w:t>
      </w:r>
      <w:r>
        <w:t xml:space="preserve"> </w:t>
      </w:r>
      <w:r>
        <w:t xml:space="preserve">Knowing the failure mode confers no immunity</w:t>
      </w:r>
      <w:r>
        <w:t xml:space="preserve"> </w:t>
      </w:r>
      <w:r>
        <w:t xml:space="preserve">from it. The chapters that were</w:t>
      </w:r>
      <w:r>
        <w:t xml:space="preserve"> </w:t>
      </w:r>
      <w:r>
        <w:rPr>
          <w:i/>
          <w:iCs/>
        </w:rPr>
        <w:t xml:space="preserve">most</w:t>
      </w:r>
      <w:r>
        <w:t xml:space="preserve"> </w:t>
      </w:r>
      <w:r>
        <w:t xml:space="preserve">careful — the ones that footnote their method and name their</w:t>
      </w:r>
      <w:r>
        <w:t xml:space="preserve"> </w:t>
      </w:r>
      <w:r>
        <w:t xml:space="preserve">denominator — were not meaningfully less stale than the rest, because carefulness is a property of</w:t>
      </w:r>
      <w:r>
        <w:t xml:space="preserve"> </w:t>
      </w:r>
      <w:r>
        <w:t xml:space="preserve">the moment of writing and staleness is a property of elapsed time.</w:t>
      </w:r>
    </w:p>
    <w:p>
      <w:pPr>
        <w:pStyle w:val="BodyText"/>
      </w:pPr>
      <w:r>
        <w:rPr>
          <w:b/>
          <w:bCs/>
        </w:rPr>
        <w:t xml:space="preserve">Hand-correcting 124 numbers would have fixed nothing.</w:t>
      </w:r>
      <w:r>
        <w:t xml:space="preserve"> </w:t>
      </w:r>
      <w:r>
        <w:t xml:space="preserve">It resets the clock and changes no</w:t>
      </w:r>
      <w:r>
        <w:t xml:space="preserve"> </w:t>
      </w:r>
      <w:r>
        <w:t xml:space="preserve">mechanism. So the volatile figures are no longer written in the chapters at all: a source now writes</w:t>
      </w:r>
      <w:r>
        <w:t xml:space="preserve"> </w:t>
      </w:r>
      <w:r>
        <w:rPr>
          <w:rStyle w:val="VerbatimChar"/>
        </w:rPr>
        <w:t xml:space="preserve">25,667</w:t>
      </w:r>
      <w:r>
        <w:t xml:space="preserve"> </w:t>
      </w:r>
      <w:r>
        <w:t xml:space="preserve">or</w:t>
      </w:r>
      <w:r>
        <w:t xml:space="preserve"> </w:t>
      </w:r>
      <w:r>
        <w:rPr>
          <w:rStyle w:val="VerbatimChar"/>
        </w:rPr>
        <w:t xml:space="preserve">415</w:t>
      </w:r>
      <w:r>
        <w:t xml:space="preserve">, and the assembler substitutes the number it</w:t>
      </w:r>
      <w:r>
        <w:t xml:space="preserve"> </w:t>
      </w:r>
      <w:r>
        <w:rPr>
          <w:b/>
          <w:bCs/>
        </w:rPr>
        <w:t xml:space="preserve">measures at build time</w:t>
      </w:r>
      <w:r>
        <w:t xml:space="preserve"> </w:t>
      </w:r>
      <w:r>
        <w:t xml:space="preserve">by running the tool that owns it. About eight seconds per build. A figure</w:t>
      </w:r>
      <w:r>
        <w:t xml:space="preserve"> </w:t>
      </w:r>
      <w:r>
        <w:t xml:space="preserve">that cannot be measured is a build failure rather than a fallback to the last known value — a</w:t>
      </w:r>
      <w:r>
        <w:t xml:space="preserve"> </w:t>
      </w:r>
      <w:r>
        <w:t xml:space="preserve">default would be a stale figure with extra steps. Twenty-two figures are wired this way, and that</w:t>
      </w:r>
      <w:r>
        <w:t xml:space="preserve"> </w:t>
      </w:r>
      <w:r>
        <w:t xml:space="preserve">class of drift is now closed rather than corrected.</w:t>
      </w:r>
    </w:p>
    <w:p>
      <w:pPr>
        <w:pStyle w:val="BodyText"/>
      </w:pPr>
      <w:r>
        <w:rPr>
          <w:b/>
          <w:bCs/>
        </w:rPr>
        <w:t xml:space="preserve">One of the 124 was not stale, and how it failed is the chapter’s own lesson.</w:t>
      </w:r>
      <w:r>
        <w:t xml:space="preserve"> </w:t>
      </w:r>
      <w:r>
        <w:t xml:space="preserve">The sweep reported</w:t>
      </w:r>
      <w:r>
        <w:t xml:space="preserve"> </w:t>
      </w:r>
      <w:r>
        <w:t xml:space="preserve">that Chapter 7’s closing claim was false: the chapter cites</w:t>
      </w:r>
      <w:r>
        <w:t xml:space="preserve"> </w:t>
      </w:r>
      <w:r>
        <w:rPr>
          <w:rStyle w:val="VerbatimChar"/>
        </w:rPr>
        <w:t xml:space="preserve">SWP|TX 015b</w:t>
      </w:r>
      <w:r>
        <w:t xml:space="preserve"> </w:t>
      </w:r>
      <w:r>
        <w:t xml:space="preserve">as the live witness for</w:t>
      </w:r>
      <w:r>
        <w:t xml:space="preserve"> </w:t>
      </w:r>
      <w:r>
        <w:t xml:space="preserve">finding</w:t>
      </w:r>
      <w:r>
        <w:t xml:space="preserve"> </w:t>
      </w:r>
      <w:r>
        <w:rPr>
          <w:rStyle w:val="VerbatimChar"/>
        </w:rPr>
        <w:t xml:space="preserve">#72C</w:t>
      </w:r>
      <w:r>
        <w:t xml:space="preserve">, and the file that holds it —</w:t>
      </w:r>
      <w:r>
        <w:t xml:space="preserve"> </w:t>
      </w:r>
      <w:r>
        <w:rPr>
          <w:rStyle w:val="VerbatimChar"/>
        </w:rPr>
        <w:t xml:space="preserve">Stage_01/[6.2+3]_DPTF-SWP_Issuance-Only.repl</w:t>
      </w:r>
      <w:r>
        <w:t xml:space="preserve"> </w:t>
      </w:r>
      <w:r>
        <w:t xml:space="preserv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The reasoning</w:t>
      </w:r>
      <w:r>
        <w:t xml:space="preserve"> </w:t>
      </w:r>
      <w:r>
        <w:t xml:space="preserve">is sound and the premise is true. The conclusion is wrong.</w:t>
      </w:r>
    </w:p>
    <w:p>
      <w:pPr>
        <w:pStyle w:val="BodyText"/>
      </w:pPr>
      <w:r>
        <w:rPr>
          <w:rStyle w:val="VerbatimChar"/>
        </w:rPr>
        <w:t xml:space="preserve">EXCLUDED</w:t>
      </w:r>
      <w:r>
        <w:t xml:space="preserve"> </w:t>
      </w:r>
      <w:r>
        <w:t xml:space="preserve">is a list of files not run</w:t>
      </w:r>
      <w:r>
        <w:t xml:space="preserve"> </w:t>
      </w:r>
      <w:r>
        <w:rPr>
          <w:b/>
          <w:bCs/>
        </w:rPr>
        <w:t xml:space="preserve">as entrypoints</w:t>
      </w:r>
      <w:r>
        <w:t xml:space="preserve">, for the stated reason that this one is an</w:t>
      </w:r>
      <w:r>
        <w:t xml:space="preserve"> </w:t>
      </w:r>
      <w:r>
        <w:rPr>
          <w:i/>
          <w:iCs/>
        </w:rPr>
        <w:t xml:space="preserve">alternative</w:t>
      </w:r>
      <w:r>
        <w:t xml:space="preserve"> </w:t>
      </w:r>
      <w:r>
        <w:t xml:space="preserve">to</w:t>
      </w:r>
      <w:r>
        <w:t xml:space="preserve"> </w:t>
      </w:r>
      <w:r>
        <w:rPr>
          <w:rStyle w:val="VerbatimChar"/>
        </w:rPr>
        <w:t xml:space="preserve">[6.2]</w:t>
      </w:r>
      <w:r>
        <w:t xml:space="preserve">+</w:t>
      </w:r>
      <w:r>
        <w:rPr>
          <w:rStyle w:val="VerbatimChar"/>
        </w:rPr>
        <w:t xml:space="preserve">[6.3]</w:t>
      </w:r>
      <w:r>
        <w:t xml:space="preserve"> </w:t>
      </w:r>
      <w:r>
        <w:t xml:space="preserve">and would duplicate their work. It says nothing about</w:t>
      </w:r>
      <w:r>
        <w:t xml:space="preserve"> </w:t>
      </w:r>
      <w:r>
        <w:t xml:space="preserve">reachability.</w:t>
      </w:r>
      <w:r>
        <w:t xml:space="preserve"> </w:t>
      </w:r>
      <w:r>
        <w:rPr>
          <w:rStyle w:val="VerbatimChar"/>
        </w:rPr>
        <w:t xml:space="preserve">Stage01_Tester.repl</w:t>
      </w:r>
      <w:r>
        <w:t xml:space="preserve"> </w:t>
      </w:r>
      <w:r>
        <w:t xml:space="preserve">loads the file at line 42, and thirteen files load</w:t>
      </w:r>
      <w:r>
        <w:t xml:space="preserve"> </w:t>
      </w:r>
      <w:r>
        <w:rPr>
          <w:rStyle w:val="VerbatimChar"/>
        </w:rPr>
        <w:t xml:space="preserve">Stage01_Tester.repl</w:t>
      </w:r>
      <w:r>
        <w:t xml:space="preserve">, of which eight are gate entrypoints. Running one of them and grepping the</w:t>
      </w:r>
      <w:r>
        <w:t xml:space="preserve"> </w:t>
      </w:r>
      <w:r>
        <w:t xml:space="preserve">output settles it in two minutes:</w:t>
      </w:r>
    </w:p>
    <w:p>
      <w:pPr>
        <w:pStyle w:val="SourceCode"/>
      </w:pPr>
      <w:r>
        <w:rPr>
          <w:rStyle w:val="VerbatimChar"/>
        </w:rPr>
        <w:t xml:space="preserve">"--- [SWP|TX 015b - #72C Regression: Stable-Swap Inverse Newton Domain Guard · 02 · let / invocation] ---"</w:t>
      </w:r>
      <w:r>
        <w:br/>
      </w:r>
      <w:r>
        <w:rPr>
          <w:rStyle w:val="VerbatimChar"/>
        </w:rPr>
        <w:t xml:space="preserve">"Expect: success #72C regression — in-domain inverse quote (output=0.5x reserve) is positive"</w:t>
      </w:r>
    </w:p>
    <w:p>
      <w:pPr>
        <w:pStyle w:val="FirstParagraph"/>
      </w:pPr>
      <w:r>
        <w:t xml:space="preserve">The witness runs, several times per gate run. The chapter’s claim stands.</w:t>
      </w:r>
    </w:p>
    <w:p>
      <w:pPr>
        <w:pStyle w:val="BodyText"/>
      </w:pPr>
      <w:r>
        <w:t xml:space="preserve">This is the book’s own rule —</w:t>
      </w:r>
      <w:r>
        <w:t xml:space="preserve"> </w:t>
      </w:r>
      <w:r>
        <w:rPr>
          <w:b/>
          <w:bCs/>
        </w:rPr>
        <w:t xml:space="preserve">locate by execution, not by reading</w:t>
      </w:r>
      <w:r>
        <w:t xml:space="preserve"> </w:t>
      </w:r>
      <w:r>
        <w:t xml:space="preserve">— failing in the one place it</w:t>
      </w:r>
      <w:r>
        <w:t xml:space="preserve"> </w:t>
      </w:r>
      <w:r>
        <w:t xml:space="preserve">would be most embarrassing: an audit</w:t>
      </w:r>
      <w:r>
        <w:t xml:space="preserve"> </w:t>
      </w:r>
      <w:r>
        <w:rPr>
          <w:i/>
          <w:iCs/>
        </w:rPr>
        <w:t xml:space="preserve">of</w:t>
      </w:r>
      <w:r>
        <w:t xml:space="preserve"> </w:t>
      </w:r>
      <w:r>
        <w:t xml:space="preserve">the book, by a reader who had the rule available and</w:t>
      </w:r>
      <w:r>
        <w:t xml:space="preserve"> </w:t>
      </w:r>
      <w:r>
        <w:t xml:space="preserve">reached a confident, well-argued, false conclusion from a list. Exclusion is not unreachability. A</w:t>
      </w:r>
      <w:r>
        <w:t xml:space="preserve"> </w:t>
      </w:r>
      <w:r>
        <w:t xml:space="preserve">name absent from a runner’s entrypoints is not a name absent from the run, and only running it can</w:t>
      </w:r>
      <w:r>
        <w:t xml:space="preserve"> </w:t>
      </w:r>
      <w:r>
        <w:t xml:space="preserve">tell you which.</w:t>
      </w:r>
    </w:p>
    <w:p>
      <w:r>
        <w:pict>
          <v:rect style="width:0;height:1.5pt" o:hralign="center" o:hrstd="t" o:hr="t"/>
        </w:pict>
      </w:r>
    </w:p>
    <w:bookmarkEnd w:id="396"/>
    <w:bookmarkEnd w:id="397"/>
    <w:bookmarkStart w:id="408" w:name="appendix-a-reproducing-everything"/>
    <w:p>
      <w:pPr>
        <w:pStyle w:val="Heading1"/>
      </w:pPr>
      <w:r>
        <w:t xml:space="preserve">23. Appendix A — Reproducing everything</w:t>
      </w:r>
    </w:p>
    <w:p>
      <w:pPr>
        <w:pStyle w:val="FirstParagraph"/>
      </w:pPr>
      <w:r>
        <w:t xml:space="preserve">Every result in this book was produced by running something, and every one can be re-run. This</w:t>
      </w:r>
      <w:r>
        <w:t xml:space="preserve"> </w:t>
      </w:r>
      <w:r>
        <w:t xml:space="preserve">appendix is the instruction set — set-up, the commands, the expected output, and a figure-by-figure</w:t>
      </w:r>
      <w:r>
        <w:t xml:space="preserve"> </w:t>
      </w:r>
      <w:r>
        <w:t xml:space="preserve">index of which command produces which number in this book.</w:t>
      </w:r>
    </w:p>
    <w:bookmarkStart w:id="398" w:name="what-you-need"/>
    <w:p>
      <w:pPr>
        <w:pStyle w:val="Heading2"/>
      </w:pPr>
      <w:r>
        <w:t xml:space="preserve">What you need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Pact</w:t>
            </w:r>
          </w:p>
        </w:tc>
        <w:tc>
          <w:tcPr/>
          <w:p>
            <w:pPr>
              <w:pStyle w:val="Compact"/>
            </w:pPr>
            <w:r>
              <w:rPr>
                <w:b/>
                <w:bCs/>
              </w:rPr>
              <w:t xml:space="preserve">5.4.1</w:t>
            </w:r>
            <w:r>
              <w:t xml:space="preserve">. The suite uses Pact 5 semantics throughout; Pact 4 will not load it.</w:t>
            </w:r>
          </w:p>
        </w:tc>
      </w:tr>
      <w:tr>
        <w:tc>
          <w:tcPr/>
          <w:p>
            <w:pPr>
              <w:pStyle w:val="Compact"/>
            </w:pPr>
            <w:r>
              <w:rPr>
                <w:b/>
                <w:bCs/>
              </w:rPr>
              <w:t xml:space="preserve">Python</w:t>
            </w:r>
          </w:p>
        </w:tc>
        <w:tc>
          <w:tcPr/>
          <w:p>
            <w:pPr>
              <w:pStyle w:val="Compact"/>
            </w:pPr>
            <w:r>
              <w:t xml:space="preserve">3.9 or newer for the tooling (developed against 3.14). No third-party packages are required for the gate.</w:t>
            </w:r>
          </w:p>
        </w:tc>
      </w:tr>
      <w:tr>
        <w:tc>
          <w:tcPr/>
          <w:p>
            <w:pPr>
              <w:pStyle w:val="Compact"/>
            </w:pPr>
            <w:r>
              <w:rPr>
                <w:b/>
                <w:bCs/>
              </w:rPr>
              <w:t xml:space="preserve">Cores</w:t>
            </w:r>
          </w:p>
        </w:tc>
        <w:tc>
          <w:tcPr/>
          <w:p>
            <w:pPr>
              <w:pStyle w:val="Compact"/>
            </w:pPr>
            <w:r>
              <w:t xml:space="preserve">any. 16 were used for every timing in this book. See Chapter 3 for how wall time scales — below 16 it is linear, above ~21 it stops improving.</w:t>
            </w:r>
          </w:p>
        </w:tc>
      </w:tr>
      <w:tr>
        <w:tc>
          <w:tcPr/>
          <w:p>
            <w:pPr>
              <w:pStyle w:val="Compact"/>
            </w:pPr>
            <w:r>
              <w:rPr>
                <w:b/>
                <w:bCs/>
              </w:rPr>
              <w:t xml:space="preserve">RAM</w:t>
            </w:r>
          </w:p>
        </w:tc>
        <w:tc>
          <w:tcPr/>
          <w:p>
            <w:pPr>
              <w:pStyle w:val="Compact"/>
            </w:pPr>
            <w:r>
              <w:t xml:space="preserve">a</w:t>
            </w:r>
            <w:r>
              <w:t xml:space="preserve"> </w:t>
            </w:r>
            <w:r>
              <w:rPr>
                <w:rStyle w:val="VerbatimChar"/>
              </w:rPr>
              <w:t xml:space="preserve">pact</w:t>
            </w:r>
            <w:r>
              <w:t xml:space="preserve"> </w:t>
            </w:r>
            <w:r>
              <w:t xml:space="preserve">run peaks well under 1 GB; the reference machine had 62 GB and never approached it.</w:t>
            </w:r>
          </w:p>
        </w:tc>
      </w:tr>
      <w:tr>
        <w:tc>
          <w:tcPr/>
          <w:p>
            <w:pPr>
              <w:pStyle w:val="Compact"/>
            </w:pPr>
            <w:r>
              <w:rPr>
                <w:b/>
                <w:bCs/>
              </w:rPr>
              <w:t xml:space="preserve">pandoc</w:t>
            </w:r>
          </w:p>
        </w:tc>
        <w:tc>
          <w:tcPr/>
          <w:p>
            <w:pPr>
              <w:pStyle w:val="Compact"/>
            </w:pPr>
            <w:r>
              <w:t xml:space="preserve">only to rebuild this book’s</w:t>
            </w:r>
            <w:r>
              <w:t xml:space="preserve"> </w:t>
            </w:r>
            <w:r>
              <w:rPr>
                <w:rStyle w:val="VerbatimChar"/>
              </w:rPr>
              <w:t xml:space="preserve">.docx</w:t>
            </w:r>
            <w:r>
              <w:t xml:space="preserve"> </w:t>
            </w:r>
            <w:r>
              <w:t xml:space="preserve">(3.7 used). Not needed for anything else.</w:t>
            </w:r>
          </w:p>
        </w:tc>
      </w:tr>
    </w:tbl>
    <w:p>
      <w:pPr>
        <w:pStyle w:val="BodyText"/>
      </w:pPr>
      <w:r>
        <w:rPr>
          <w:b/>
          <w:bCs/>
        </w:rPr>
        <w:t xml:space="preserve">The</w:t>
      </w:r>
      <w:r>
        <w:rPr>
          <w:b/>
          <w:bCs/>
        </w:rPr>
        <w:t xml:space="preserve"> </w:t>
      </w:r>
      <w:r>
        <w:rPr>
          <w:rStyle w:val="VerbatimChar"/>
          <w:b/>
          <w:bCs/>
        </w:rPr>
        <w:t xml:space="preserve">pact</w:t>
      </w:r>
      <w:r>
        <w:rPr>
          <w:b/>
          <w:bCs/>
        </w:rPr>
        <w:t xml:space="preserve"> </w:t>
      </w:r>
      <w:r>
        <w:rPr>
          <w:b/>
          <w:bCs/>
        </w:rPr>
        <w:t xml:space="preserve">binary is the one thing that reliably goes wrong.</w:t>
      </w:r>
      <w:r>
        <w:t xml:space="preserve"> </w:t>
      </w:r>
      <w:r>
        <w:t xml:space="preserve">It is commonly installed to</w:t>
      </w:r>
      <w:r>
        <w:t xml:space="preserve"> </w:t>
      </w:r>
      <w:r>
        <w:rPr>
          <w:rStyle w:val="VerbatimChar"/>
        </w:rPr>
        <w:t xml:space="preserve">~/.local/bin</w:t>
      </w:r>
      <w:r>
        <w:t xml:space="preserve">, which is not on a non-interactive</w:t>
      </w:r>
      <w:r>
        <w:t xml:space="preserve"> </w:t>
      </w:r>
      <w:r>
        <w:rPr>
          <w:rStyle w:val="VerbatimChar"/>
        </w:rPr>
        <w:t xml:space="preserve">PATH</w:t>
      </w:r>
      <w:r>
        <w:t xml:space="preserve">. The gate resolves this itself and accepts</w:t>
      </w:r>
      <w:r>
        <w:t xml:space="preserve"> </w:t>
      </w:r>
      <w:r>
        <w:t xml:space="preserve">an override, but a bare</w:t>
      </w:r>
      <w:r>
        <w:t xml:space="preserve"> </w:t>
      </w:r>
      <w:r>
        <w:rPr>
          <w:rStyle w:val="VerbatimChar"/>
        </w:rPr>
        <w:t xml:space="preserve">pact Z.repl</w:t>
      </w:r>
      <w:r>
        <w:t xml:space="preserve"> </w:t>
      </w:r>
      <w:r>
        <w:t xml:space="preserve">from a script will fail in a way that looks like a suite</w:t>
      </w:r>
      <w:r>
        <w:t xml:space="preserve"> </w:t>
      </w:r>
      <w:r>
        <w:t xml:space="preserve">failure and is not:</w:t>
      </w:r>
    </w:p>
    <w:p>
      <w:pPr>
        <w:pStyle w:val="SourceCode"/>
      </w:pPr>
      <w:r>
        <w:rPr>
          <w:rStyle w:val="BuiltInTok"/>
        </w:rPr>
        <w:t xml:space="preserve">export</w:t>
      </w:r>
      <w:r>
        <w:rPr>
          <w:rStyle w:val="NormalTok"/>
        </w:rPr>
        <w:t xml:space="preserve"> </w:t>
      </w:r>
      <w:r>
        <w:rPr>
          <w:rStyle w:val="VariableTok"/>
        </w:rPr>
        <w:t xml:space="preserve">PACT</w:t>
      </w:r>
      <w:r>
        <w:rPr>
          <w:rStyle w:val="OperatorTok"/>
        </w:rPr>
        <w:t xml:space="preserve">=</w:t>
      </w:r>
      <w:r>
        <w:rPr>
          <w:rStyle w:val="NormalTok"/>
        </w:rPr>
        <w:t xml:space="preserve">~/.local/bin/pact      </w:t>
      </w:r>
      <w:r>
        <w:rPr>
          <w:rStyle w:val="CommentTok"/>
        </w:rPr>
        <w:t xml:space="preserve"># or put ~/.local/bin on PATH</w:t>
      </w:r>
      <w:r>
        <w:br/>
      </w:r>
      <w:r>
        <w:rPr>
          <w:rStyle w:val="ExtensionTok"/>
        </w:rPr>
        <w:t xml:space="preserve">python3</w:t>
      </w:r>
      <w:r>
        <w:rPr>
          <w:rStyle w:val="NormalTok"/>
        </w:rPr>
        <w:t xml:space="preserve"> REPL/tools/_gate.py</w:t>
      </w:r>
    </w:p>
    <w:p>
      <w:pPr>
        <w:pStyle w:val="FirstParagraph"/>
      </w:pPr>
      <w:r>
        <w:t xml:space="preserve">Relative</w:t>
      </w:r>
      <w:r>
        <w:t xml:space="preserve"> </w:t>
      </w:r>
      <w:r>
        <w:rPr>
          <w:rStyle w:val="VerbatimChar"/>
        </w:rPr>
        <w:t xml:space="preserve">(load …)</w:t>
      </w:r>
      <w:r>
        <w:t xml:space="preserve"> </w:t>
      </w:r>
      <w:r>
        <w:t xml:space="preserve">paths inside the suite are written from</w:t>
      </w:r>
      <w:r>
        <w:t xml:space="preserve"> </w:t>
      </w:r>
      <w:r>
        <w:rPr>
          <w:rStyle w:val="VerbatimChar"/>
        </w:rPr>
        <w:t xml:space="preserve">REPL/</w:t>
      </w:r>
      <w:r>
        <w:t xml:space="preserve">, so anything invoking</w:t>
      </w:r>
      <w:r>
        <w:t xml:space="preserve"> </w:t>
      </w:r>
      <w:r>
        <w:rPr>
          <w:rStyle w:val="VerbatimChar"/>
        </w:rPr>
        <w:t xml:space="preserve">pact</w:t>
      </w:r>
      <w:r>
        <w:t xml:space="preserve"> </w:t>
      </w:r>
      <w:r>
        <w:t xml:space="preserve">directly must run from there. The gate</w:t>
      </w:r>
      <w:r>
        <w:t xml:space="preserve"> </w:t>
      </w:r>
      <w:r>
        <w:rPr>
          <w:rStyle w:val="VerbatimChar"/>
        </w:rPr>
        <w:t xml:space="preserve">chdir</w:t>
      </w:r>
      <w:r>
        <w:t xml:space="preserve">s itself and does not care.</w:t>
      </w:r>
    </w:p>
    <w:bookmarkEnd w:id="398"/>
    <w:bookmarkStart w:id="400" w:name="the-one-command-that-matters"/>
    <w:p>
      <w:pPr>
        <w:pStyle w:val="Heading2"/>
      </w:pPr>
      <w:r>
        <w:t xml:space="preserve">The one command that matters</w:t>
      </w:r>
    </w:p>
    <w:p>
      <w:pPr>
        <w:pStyle w:val="SourceCode"/>
      </w:pPr>
      <w:r>
        <w:rPr>
          <w:rStyle w:val="ExtensionTok"/>
        </w:rPr>
        <w:t xml:space="preserve">python3</w:t>
      </w:r>
      <w:r>
        <w:rPr>
          <w:rStyle w:val="NormalTok"/>
        </w:rPr>
        <w:t xml:space="preserve"> REPL/tools/_gate.py</w:t>
      </w:r>
    </w:p>
    <w:p>
      <w:pPr>
        <w:pStyle w:val="FirstParagraph"/>
      </w:pPr>
      <w:r>
        <w:t xml:space="preserve">This is the gate. It resolves its own paths, so it runs from any directory. It executes the full</w:t>
      </w:r>
      <w:r>
        <w:t xml:space="preserve"> </w:t>
      </w:r>
      <w:r>
        <w:t xml:space="preserve">suite — every deploy stage, every scenario, every red-team attack — and then runs the static checks</w:t>
      </w:r>
      <w:r>
        <w:t xml:space="preserve"> </w:t>
      </w:r>
      <w:r>
        <w:t xml:space="preserve">that guard the generated artefacts, the tool paths, the function-prefix vocabulary, cross-module</w:t>
      </w:r>
      <w:r>
        <w:t xml:space="preserve"> </w:t>
      </w:r>
      <w:r>
        <w:t xml:space="preserve">member resolution, and the assertion-vacuity scan.</w:t>
      </w:r>
    </w:p>
    <w:p>
      <w:pPr>
        <w:pStyle w:val="BodyText"/>
      </w:pPr>
      <w:r>
        <w:t xml:space="preserve">Expect</w:t>
      </w:r>
      <w:r>
        <w:t xml:space="preserve"> </w:t>
      </w:r>
      <w:r>
        <w:rPr>
          <w:b/>
          <w:bCs/>
        </w:rPr>
        <w:t xml:space="preserve">five to seven minutes</w:t>
      </w:r>
      <w:r>
        <w:t xml:space="preserve"> </w:t>
      </w:r>
      <w:r>
        <w:t xml:space="preserve">on 16 cores. The last three lines are what matters:</w:t>
      </w:r>
    </w:p>
    <w:p>
      <w:pPr>
        <w:pStyle w:val="SourceCode"/>
      </w:pPr>
      <w:r>
        <w:rPr>
          <w:rStyle w:val="VerbatimChar"/>
        </w:rPr>
        <w:t xml:space="preserve">wall 318.5s   executed 25035 assertions (20042 positive, 4993 negative)</w:t>
      </w:r>
      <w:r>
        <w:br/>
      </w:r>
      <w:r>
        <w:br/>
      </w:r>
      <w:r>
        <w:rPr>
          <w:rStyle w:val="VerbatimChar"/>
        </w:rPr>
        <w:t xml:space="preserve">GATE GREEN</w:t>
      </w:r>
    </w:p>
    <w:p>
      <w:pPr>
        <w:pStyle w:val="FirstParagraph"/>
      </w:pPr>
      <w:r>
        <w:t xml:space="preserve">Anything other than</w:t>
      </w:r>
      <w:r>
        <w:t xml:space="preserve"> </w:t>
      </w:r>
      <w:r>
        <w:rPr>
          <w:rStyle w:val="VerbatimChar"/>
        </w:rPr>
        <w:t xml:space="preserve">GATE GREEN</w:t>
      </w:r>
      <w:r>
        <w:t xml:space="preserve"> </w:t>
      </w:r>
      <w:r>
        <w:t xml:space="preserve">on the final line is a failure, including</w:t>
      </w:r>
      <w:r>
        <w:t xml:space="preserve"> </w:t>
      </w:r>
      <w:r>
        <w:rPr>
          <w:rStyle w:val="VerbatimChar"/>
        </w:rPr>
        <w:t xml:space="preserve">GATE FAILED</w:t>
      </w:r>
      <w:r>
        <w:t xml:space="preserve"> </w:t>
      </w:r>
      <w:r>
        <w:t xml:space="preserve">with zero</w:t>
      </w:r>
      <w:r>
        <w:t xml:space="preserve"> </w:t>
      </w:r>
      <w:r>
        <w:t xml:space="preserve">failing assertions — that is a</w:t>
      </w:r>
      <w:r>
        <w:t xml:space="preserve"> </w:t>
      </w:r>
      <w:r>
        <w:rPr>
          <w:b/>
          <w:bCs/>
        </w:rPr>
        <w:t xml:space="preserve">static check</w:t>
      </w:r>
      <w:r>
        <w:t xml:space="preserve"> </w:t>
      </w:r>
      <w:r>
        <w:t xml:space="preserve">refusing, and the reason is printed above it.</w:t>
      </w:r>
    </w:p>
    <w:p>
      <w:pPr>
        <w:pStyle w:val="BodyText"/>
      </w:pPr>
      <w:r>
        <w:rPr>
          <w:b/>
          <w:bCs/>
        </w:rPr>
        <w:t xml:space="preserve">A green gate is the only claim this book makes about the code as a whole.</w:t>
      </w:r>
      <w:r>
        <w:t xml:space="preserve"> </w:t>
      </w:r>
      <w:r>
        <w:t xml:space="preserve">Everything else is a</w:t>
      </w:r>
      <w:r>
        <w:t xml:space="preserve"> </w:t>
      </w:r>
      <w:r>
        <w:t xml:space="preserve">claim about a specific operation, and each of those names the assertion that proves it.</w:t>
      </w:r>
    </w:p>
    <w:bookmarkStart w:id="399" w:name="confirming-deploy-readiness-specifically"/>
    <w:p>
      <w:pPr>
        <w:pStyle w:val="Heading3"/>
      </w:pPr>
      <w:r>
        <w:t xml:space="preserve">Confirming deploy-readiness specifically</w:t>
      </w:r>
    </w:p>
    <w:p>
      <w:pPr>
        <w:pStyle w:val="FirstParagraph"/>
      </w:pPr>
      <w:r>
        <w:t xml:space="preserve">Loading the whole deploy chain, in order, is a narrower and faster question than the gate:</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Z.repl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"exit=</w:t>
      </w:r>
      <w:r>
        <w:rPr>
          <w:rStyle w:val="VariableTok"/>
        </w:rPr>
        <w:t xml:space="preserve">$?</w:t>
      </w:r>
      <w:r>
        <w:rPr>
          <w:rStyle w:val="StringTok"/>
        </w:rPr>
        <w:t xml:space="preserve">"</w:t>
      </w:r>
    </w:p>
    <w:p>
      <w:pPr>
        <w:pStyle w:val="FirstParagraph"/>
      </w:pPr>
      <w:r>
        <w:t xml:space="preserve">Deploy-ready means</w:t>
      </w:r>
      <w:r>
        <w:t xml:space="preserve"> </w:t>
      </w:r>
      <w:r>
        <w:rPr>
          <w:b/>
          <w:bCs/>
        </w:rPr>
        <w:t xml:space="preserve">exit 0 with an empty stderr</w:t>
      </w:r>
      <w:r>
        <w:t xml:space="preserve">. Do not grep the output for the word</w:t>
      </w:r>
      <w:r>
        <w:t xml:space="preserve"> </w:t>
      </w:r>
      <w:r>
        <w:t xml:space="preserve">“error”</w:t>
      </w:r>
      <w:r>
        <w:t xml:space="preserve"> </w:t>
      </w:r>
      <w:r>
        <w:t xml:space="preserve">and</w:t>
      </w:r>
      <w:r>
        <w:t xml:space="preserve"> </w:t>
      </w:r>
      <w:r>
        <w:t xml:space="preserve">conclude from it: this suite contains negative tests whose</w:t>
      </w:r>
      <w:r>
        <w:t xml:space="preserve"> </w:t>
      </w:r>
      <w:r>
        <w:rPr>
          <w:i/>
          <w:iCs/>
        </w:rPr>
        <w:t xml:space="preserve">names</w:t>
      </w:r>
      <w:r>
        <w:t xml:space="preserve"> </w:t>
      </w:r>
      <w:r>
        <w:t xml:space="preserve">contain the word, and a grep for</w:t>
      </w:r>
      <w:r>
        <w:t xml:space="preserve"> </w:t>
      </w:r>
      <w:r>
        <w:t xml:space="preserve">it returns 14 hits on a perfectly clean run.</w:t>
      </w:r>
    </w:p>
    <w:bookmarkEnd w:id="399"/>
    <w:bookmarkEnd w:id="400"/>
    <w:bookmarkStart w:id="401" w:name="running-one-piece"/>
    <w:p>
      <w:pPr>
        <w:pStyle w:val="Heading2"/>
      </w:pPr>
      <w:r>
        <w:t xml:space="preserve">Running one piece</w:t>
      </w:r>
    </w:p>
    <w:p>
      <w:pPr>
        <w:pStyle w:val="FirstParagraph"/>
      </w:pPr>
      <w:r>
        <w:t xml:space="preserve">The full gate takes minutes. For iterating on a single module there are standalone testers that boot</w:t>
      </w:r>
      <w:r>
        <w:t xml:space="preserve"> </w:t>
      </w:r>
      <w:r>
        <w:t xml:space="preserve">a fresh environment and run only that module’s suites: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modules/</w:t>
      </w:r>
      <w:r>
        <w:rPr>
          <w:rStyle w:val="OperatorTok"/>
        </w:rPr>
        <w:t xml:space="preserve">&lt;</w:t>
      </w:r>
      <w:r>
        <w:rPr>
          <w:rStyle w:val="NormalTok"/>
        </w:rPr>
        <w:t xml:space="preserve">MODULE</w:t>
      </w:r>
      <w:r>
        <w:rPr>
          <w:rStyle w:val="OperatorTok"/>
        </w:rPr>
        <w:t xml:space="preserve">&gt;</w:t>
      </w:r>
      <w:r>
        <w:rPr>
          <w:rStyle w:val="NormalTok"/>
        </w:rPr>
        <w:t xml:space="preserve">.repl        </w:t>
      </w:r>
      <w:r>
        <w:rPr>
          <w:rStyle w:val="CommentTok"/>
        </w:rPr>
        <w:t xml:space="preserve"># DPTF, DPOF, SWP, ATS, VST, AQP, DPDC, …</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w:t>
      </w:r>
      <w:r>
        <w:rPr>
          <w:rStyle w:val="StringTok"/>
        </w:rPr>
        <w:t xml:space="preserve">"RedTeam/[RT-A]_Economics.repl"</w:t>
      </w:r>
      <w:r>
        <w:rPr>
          <w:rStyle w:val="NormalTok"/>
        </w:rPr>
        <w:t xml:space="preserve">   </w:t>
      </w:r>
      <w:r>
        <w:rPr>
          <w:rStyle w:val="CommentTok"/>
        </w:rPr>
        <w:t xml:space="preserve"># one red-team family, self-loading</w:t>
      </w:r>
    </w:p>
    <w:p>
      <w:pPr>
        <w:pStyle w:val="FirstParagraph"/>
      </w:pPr>
      <w:r>
        <w:t xml:space="preserve">Each red-team file loads its own prerequisites, so any attack family can be run alone.</w:t>
      </w:r>
    </w:p>
    <w:bookmarkEnd w:id="401"/>
    <w:bookmarkStart w:id="402" w:name="a-warning-that-is-not-boilerplate"/>
    <w:p>
      <w:pPr>
        <w:pStyle w:val="Heading2"/>
      </w:pPr>
      <w:r>
        <w:t xml:space="preserve">A warning that is not boilerplate</w:t>
      </w:r>
    </w:p>
    <w:p>
      <w:pPr>
        <w:pStyle w:val="FirstParagraph"/>
      </w:pPr>
      <w:r>
        <w:rPr>
          <w:b/>
          <w:bCs/>
        </w:rPr>
        <w:t xml:space="preserve">Do not run a tool to find out what it does.</w:t>
      </w:r>
      <w:r>
        <w:t xml:space="preserve"> </w:t>
      </w:r>
      <w:r>
        <w:t xml:space="preserve">Several tools in this repository rewrite contract</w:t>
      </w:r>
      <w:r>
        <w:t xml:space="preserve"> </w:t>
      </w:r>
      <w:r>
        <w:t xml:space="preserve">sources. They now refuse without an explicit</w:t>
      </w:r>
      <w:r>
        <w:t xml:space="preserve"> </w:t>
      </w:r>
      <w:r>
        <w:rPr>
          <w:rStyle w:val="VerbatimChar"/>
        </w:rPr>
        <w:t xml:space="preserve">--apply</w:t>
      </w:r>
      <w:r>
        <w:t xml:space="preserve">, but that protection exists</w:t>
      </w:r>
      <w:r>
        <w:t xml:space="preserve"> </w:t>
      </w:r>
      <w:r>
        <w:rPr>
          <w:i/>
          <w:iCs/>
        </w:rPr>
        <w:t xml:space="preserve">because</w:t>
      </w:r>
      <w:r>
        <w:t xml:space="preserve"> </w:t>
      </w:r>
      <w:r>
        <w:t xml:space="preserve">a loop</w:t>
      </w:r>
      <w:r>
        <w:t xml:space="preserve"> </w:t>
      </w:r>
      <w:r>
        <w:t xml:space="preserve">that imported five of them — merely to prove they loaded — silently deleted 111 lines of schemas from</w:t>
      </w:r>
      <w:r>
        <w:t xml:space="preserve"> </w:t>
      </w:r>
      <w:r>
        <w:t xml:space="preserve">a live contract. Read the docstring, or</w:t>
      </w:r>
      <w:r>
        <w:t xml:space="preserve"> </w:t>
      </w:r>
      <w:r>
        <w:rPr>
          <w:rStyle w:val="VerbatimChar"/>
        </w:rPr>
        <w:t xml:space="preserve">REPL/TOOLS.md</w:t>
      </w:r>
      <w:r>
        <w:t xml:space="preserve">.</w:t>
      </w:r>
    </w:p>
    <w:p>
      <w:pPr>
        <w:pStyle w:val="BodyText"/>
      </w:pPr>
      <w:r>
        <w:t xml:space="preserve">Note also that</w:t>
      </w:r>
      <w:r>
        <w:t xml:space="preserve"> </w:t>
      </w:r>
      <w:r>
        <w:rPr>
          <w:rStyle w:val="VerbatimChar"/>
        </w:rPr>
        <w:t xml:space="preserve">REPL/TOOLS.md</w:t>
      </w:r>
      <w:r>
        <w:t xml:space="preserve"> </w:t>
      </w:r>
      <w:r>
        <w:t xml:space="preserve">was itself found to be wrong about 13 of 49 entries during this round</w:t>
      </w:r>
      <w:r>
        <w:t xml:space="preserve"> </w:t>
      </w:r>
      <w:r>
        <w:t xml:space="preserve">(Chapter 22). It is generated now. Regenerate before trusting it.</w:t>
      </w:r>
    </w:p>
    <w:bookmarkEnd w:id="402"/>
    <w:bookmarkStart w:id="403" w:name="reproducing-the-two-money-defects"/>
    <w:p>
      <w:pPr>
        <w:pStyle w:val="Heading2"/>
      </w:pPr>
      <w:r>
        <w:t xml:space="preserve">Reproducing the two money defects</w:t>
      </w:r>
    </w:p>
    <w:p>
      <w:pPr>
        <w:pStyle w:val="FirstParagraph"/>
      </w:pPr>
      <w:r>
        <w:t xml:space="preserve">Both were established by controlled experiment, and both experiments are reproducible from outside</w:t>
      </w:r>
      <w:r>
        <w:t xml:space="preserve"> </w:t>
      </w:r>
      <w:r>
        <w:t xml:space="preserve">the repository — no repo file needs to be created or modified. Write a probe to</w:t>
      </w:r>
      <w:r>
        <w:t xml:space="preserve"> </w:t>
      </w:r>
      <w:r>
        <w:rPr>
          <w:rStyle w:val="VerbatimChar"/>
        </w:rPr>
        <w:t xml:space="preserve">/tmp</w:t>
      </w:r>
      <w:r>
        <w:t xml:space="preserve">, load the</w:t>
      </w:r>
      <w:r>
        <w:t xml:space="preserve"> </w:t>
      </w:r>
      <w:r>
        <w:t xml:space="preserve">pipeline by absolute path, and run it from the</w:t>
      </w:r>
      <w:r>
        <w:t xml:space="preserve"> </w:t>
      </w:r>
      <w:r>
        <w:rPr>
          <w:rStyle w:val="VerbatimChar"/>
        </w:rPr>
        <w:t xml:space="preserve">REPL/</w:t>
      </w:r>
      <w:r>
        <w:t xml:space="preserve"> </w:t>
      </w:r>
      <w:r>
        <w:t xml:space="preserve">directory:</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/tmp/your_probe.repl</w:t>
      </w:r>
    </w:p>
    <w:p>
      <w:pPr>
        <w:pStyle w:val="FirstParagraph"/>
      </w:pPr>
      <w:r>
        <w:rPr>
          <w:b/>
          <w:bCs/>
        </w:rPr>
        <w:t xml:space="preserve">The OURO mispricing.</w:t>
      </w:r>
      <w:r>
        <w:t xml:space="preserve"> </w:t>
      </w:r>
      <w:r>
        <w:t xml:space="preserve">Hold the primordial pool’s reserves constant, move its weights through the</w:t>
      </w:r>
      <w:r>
        <w:t xml:space="preserve"> </w:t>
      </w:r>
      <w:r>
        <w:t xml:space="preserve">live client path, and read both the flagged function and its weight-aware sibling after each change.</w:t>
      </w:r>
      <w:r>
        <w:t xml:space="preserve"> </w:t>
      </w:r>
      <w:r>
        <w:t xml:space="preserve">The flagged one returns a bit-identical value across all three weightings; the sibling tracks the</w:t>
      </w:r>
      <w:r>
        <w:t xml:space="preserve"> </w:t>
      </w:r>
      <w:r>
        <w:t xml:space="preserve">weight ratio exactly. The permanent form of this experiment is assertion</w:t>
      </w:r>
      <w:r>
        <w:t xml:space="preserve"> </w:t>
      </w:r>
      <w:r>
        <w:rPr>
          <w:rStyle w:val="VerbatimChar"/>
        </w:rPr>
        <w:t xml:space="preserve">SWP-G27</w:t>
      </w:r>
      <w:r>
        <w:t xml:space="preserve">, which recomputes</w:t>
      </w:r>
      <w:r>
        <w:t xml:space="preserve"> </w:t>
      </w:r>
      <w:r>
        <w:t xml:space="preserve">the</w:t>
      </w:r>
      <w:r>
        <w:t xml:space="preserve"> </w:t>
      </w:r>
      <w:r>
        <w:rPr>
          <w:i/>
          <w:iCs/>
        </w:rPr>
        <w:t xml:space="preserve">removed</w:t>
      </w:r>
      <w:r>
        <w:t xml:space="preserve"> </w:t>
      </w:r>
      <w:r>
        <w:t xml:space="preserve">formula inline and asserts it disagrees — so the mutation test runs on every gate.</w:t>
      </w:r>
    </w:p>
    <w:p>
      <w:pPr>
        <w:pStyle w:val="BodyText"/>
      </w:pPr>
      <w:r>
        <w:rPr>
          <w:b/>
          <w:bCs/>
        </w:rPr>
        <w:t xml:space="preserve">The fee-before-gate defect.</w:t>
      </w:r>
      <w:r>
        <w:t xml:space="preserve"> </w:t>
      </w:r>
      <w:r>
        <w:t xml:space="preserve">Drive the permissioned issuance defpact with each step in its own</w:t>
      </w:r>
      <w:r>
        <w:t xml:space="preserve"> </w:t>
      </w:r>
      <w:r>
        <w:t xml:space="preserve">committed transaction and the pact id pinned, reading the patron’s IGNIS and STOA balances between</w:t>
      </w:r>
      <w:r>
        <w:t xml:space="preserve"> </w:t>
      </w:r>
      <w:r>
        <w:t xml:space="preserve">steps. Step 1 commits; step 2 refuses. Then run the same drive with the flag off and observe a</w:t>
      </w:r>
      <w:r>
        <w:t xml:space="preserve"> </w:t>
      </w:r>
      <w:r>
        <w:rPr>
          <w:i/>
          <w:iCs/>
        </w:rPr>
        <w:t xml:space="preserve">different</w:t>
      </w:r>
      <w:r>
        <w:t xml:space="preserve"> </w:t>
      </w:r>
      <w:r>
        <w:t xml:space="preserve">refusal message — that differential is what makes the refusal attributable to the admin</w:t>
      </w:r>
      <w:r>
        <w:t xml:space="preserve"> </w:t>
      </w:r>
      <w:r>
        <w:t xml:space="preserve">gate rather than to anything downstream. Pinned as</w:t>
      </w:r>
      <w:r>
        <w:t xml:space="preserve"> </w:t>
      </w:r>
      <w:r>
        <w:rPr>
          <w:rStyle w:val="VerbatimChar"/>
        </w:rPr>
        <w:t xml:space="preserve">RT-F-002</w:t>
      </w:r>
      <w:r>
        <w:t xml:space="preserve">.</w:t>
      </w:r>
    </w:p>
    <w:bookmarkEnd w:id="403"/>
    <w:bookmarkStart w:id="404" w:name="X468e3cbdca173ef06147eb79f0c035876c23df6"/>
    <w:p>
      <w:pPr>
        <w:pStyle w:val="Heading2"/>
      </w:pPr>
      <w:r>
        <w:t xml:space="preserve">Reproducing a specific figure from this book</w:t>
      </w:r>
    </w:p>
    <w:p>
      <w:pPr>
        <w:pStyle w:val="FirstParagraph"/>
      </w:pPr>
      <w:r>
        <w:t xml:space="preserve">Every quantitative claim in the book comes from one of these. Run the command, compare the number.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figure</w:t>
            </w:r>
          </w:p>
        </w:tc>
        <w:tc>
          <w:tcPr/>
          <w:p>
            <w:pPr>
              <w:pStyle w:val="Compact"/>
            </w:pPr>
            <w:r>
              <w:t xml:space="preserve">command</w:t>
            </w:r>
          </w:p>
        </w:tc>
      </w:tr>
      <w:tr>
        <w:tc>
          <w:tcPr/>
          <w:p>
            <w:pPr>
              <w:pStyle w:val="Compact"/>
            </w:pPr>
            <w:r>
              <w:t xml:space="preserve">assertions executed, positive/negative split</w:t>
            </w:r>
          </w:p>
        </w:tc>
        <w:tc>
          <w:tcPr/>
          <w:p>
            <w:pPr>
              <w:pStyle w:val="Compact"/>
            </w:pPr>
            <w:r>
              <w:rPr>
                <w:rStyle w:val="VerbatimChar"/>
              </w:rPr>
              <w:t xml:space="preserve">python3 REPL/tools/_gate.py</w:t>
            </w:r>
          </w:p>
        </w:tc>
      </w:tr>
      <w:tr>
        <w:tc>
          <w:tcPr/>
          <w:p>
            <w:pPr>
              <w:pStyle w:val="Compact"/>
            </w:pPr>
            <w:r>
              <w:t xml:space="preserve">distinct assertions written, suite size, lines by area</w:t>
            </w:r>
          </w:p>
        </w:tc>
        <w:tc>
          <w:tcPr/>
          <w:p>
            <w:pPr>
              <w:pStyle w:val="Compact"/>
            </w:pPr>
            <w:r>
              <w:rPr>
                <w:rStyle w:val="VerbatimChar"/>
              </w:rPr>
              <w:t xml:space="preserve">cd REPL &amp;&amp; python3 _suite_stats.py</w:t>
            </w:r>
          </w:p>
        </w:tc>
      </w:tr>
      <w:tr>
        <w:tc>
          <w:tcPr/>
          <w:p>
            <w:pPr>
              <w:pStyle w:val="Compact"/>
            </w:pPr>
            <w:r>
              <w:t xml:space="preserve">client-facing cost previews, and how many are measured</w:t>
            </w:r>
          </w:p>
        </w:tc>
        <w:tc>
          <w:tcPr/>
          <w:p>
            <w:pPr>
              <w:pStyle w:val="Compact"/>
            </w:pPr>
            <w:r>
              <w:rPr>
                <w:rStyle w:val="VerbatimChar"/>
              </w:rPr>
              <w:t xml:space="preserve">python3 REPL/tools/_info_measured.py</w:t>
            </w:r>
          </w:p>
        </w:tc>
      </w:tr>
      <w:tr>
        <w:tc>
          <w:tcPr/>
          <w:p>
            <w:pPr>
              <w:pStyle w:val="Compact"/>
            </w:pPr>
            <w:r>
              <w:rPr>
                <w:rStyle w:val="VerbatimChar"/>
              </w:rPr>
              <w:t xml:space="preserve">enforce</w:t>
            </w:r>
            <w:r>
              <w:t xml:space="preserve"> </w:t>
            </w:r>
            <w:r>
              <w:t xml:space="preserve">sites pinned by message, live vs dead modules</w:t>
            </w:r>
          </w:p>
        </w:tc>
        <w:tc>
          <w:tcPr/>
          <w:p>
            <w:pPr>
              <w:pStyle w:val="Compact"/>
            </w:pPr>
            <w:r>
              <w:rPr>
                <w:rStyle w:val="VerbatimChar"/>
              </w:rPr>
              <w:t xml:space="preserve">python3 REPL/tools/_enforce_coverage.py</w:t>
            </w:r>
          </w:p>
        </w:tc>
      </w:tr>
      <w:tr>
        <w:tc>
          <w:tcPr/>
          <w:p>
            <w:pPr>
              <w:pStyle w:val="Compact"/>
            </w:pPr>
            <w:r>
              <w:t xml:space="preserve">owner-gate observed / attributed / never-observed</w:t>
            </w:r>
          </w:p>
        </w:tc>
        <w:tc>
          <w:tcPr/>
          <w:p>
            <w:pPr>
              <w:pStyle w:val="Compact"/>
            </w:pPr>
            <w:r>
              <w:rPr>
                <w:rStyle w:val="VerbatimChar"/>
              </w:rPr>
              <w:t xml:space="preserve">python3 REPL/tools/_ownerobs.py</w:t>
            </w:r>
          </w:p>
        </w:tc>
      </w:tr>
      <w:tr>
        <w:tc>
          <w:tcPr/>
          <w:p>
            <w:pPr>
              <w:pStyle w:val="Compact"/>
            </w:pPr>
            <w:r>
              <w:t xml:space="preserve">the attack register, family counts, per-attack status</w:t>
            </w:r>
          </w:p>
        </w:tc>
        <w:tc>
          <w:tcPr/>
          <w:p>
            <w:pPr>
              <w:pStyle w:val="Compact"/>
            </w:pPr>
            <w:r>
              <w:rPr>
                <w:rStyle w:val="VerbatimChar"/>
              </w:rPr>
              <w:t xml:space="preserve">python3 REPL/tools/_redteam.py</w:t>
            </w:r>
          </w:p>
        </w:tc>
      </w:tr>
      <w:tr>
        <w:tc>
          <w:tcPr/>
          <w:p>
            <w:pPr>
              <w:pStyle w:val="Compact"/>
            </w:pPr>
            <w:r>
              <w:t xml:space="preserve">priced operations, per-function price rows</w:t>
            </w:r>
          </w:p>
        </w:tc>
        <w:tc>
          <w:tcPr/>
          <w:p>
            <w:pPr>
              <w:pStyle w:val="Compact"/>
            </w:pPr>
            <w:r>
              <w:rPr>
                <w:rStyle w:val="VerbatimChar"/>
              </w:rPr>
              <w:t xml:space="preserve">python3 REPL/tools/_ignis_price_sheet.py</w:t>
            </w:r>
          </w:p>
        </w:tc>
      </w:tr>
      <w:tr>
        <w:tc>
          <w:tcPr/>
          <w:p>
            <w:pPr>
              <w:pStyle w:val="Compact"/>
            </w:pPr>
            <w:r>
              <w:t xml:space="preserve">module line counts against the size bands</w:t>
            </w:r>
          </w:p>
        </w:tc>
        <w:tc>
          <w:tcPr/>
          <w:p>
            <w:pPr>
              <w:pStyle w:val="Compact"/>
            </w:pPr>
            <w:r>
              <w:rPr>
                <w:rStyle w:val="VerbatimChar"/>
              </w:rPr>
              <w:t xml:space="preserve">python3 REPL/tools/_scale_report.py</w:t>
            </w:r>
          </w:p>
        </w:tc>
      </w:tr>
      <w:tr>
        <w:tc>
          <w:tcPr/>
          <w:p>
            <w:pPr>
              <w:pStyle w:val="Compact"/>
            </w:pPr>
            <w:r>
              <w:t xml:space="preserve">assertions that cannot fail</w:t>
            </w:r>
          </w:p>
        </w:tc>
        <w:tc>
          <w:tcPr/>
          <w:p>
            <w:pPr>
              <w:pStyle w:val="Compact"/>
            </w:pPr>
            <w:r>
              <w:rPr>
                <w:rStyle w:val="VerbatimChar"/>
              </w:rPr>
              <w:t xml:space="preserve">python3 REPL/tools/_vacuous.py</w:t>
            </w:r>
          </w:p>
        </w:tc>
      </w:tr>
      <w:tr>
        <w:tc>
          <w:tcPr/>
          <w:p>
            <w:pPr>
              <w:pStyle w:val="Compact"/>
            </w:pPr>
            <w:r>
              <w:t xml:space="preserve">negative assertions accepting any error</w:t>
            </w:r>
          </w:p>
        </w:tc>
        <w:tc>
          <w:tcPr/>
          <w:p>
            <w:pPr>
              <w:pStyle w:val="Compact"/>
            </w:pPr>
            <w:r>
              <w:rPr>
                <w:rStyle w:val="VerbatimChar"/>
              </w:rPr>
              <w:t xml:space="preserve">python3 REPL/tools/_expectfail.py</w:t>
            </w:r>
          </w:p>
        </w:tc>
      </w:tr>
      <w:tr>
        <w:tc>
          <w:tcPr/>
          <w:p>
            <w:pPr>
              <w:pStyle w:val="Compact"/>
            </w:pPr>
            <w:r>
              <w:t xml:space="preserve">cross-module calls to members defined nowhere</w:t>
            </w:r>
          </w:p>
        </w:tc>
        <w:tc>
          <w:tcPr/>
          <w:p>
            <w:pPr>
              <w:pStyle w:val="Compact"/>
            </w:pPr>
            <w:r>
              <w:rPr>
                <w:rStyle w:val="VerbatimChar"/>
              </w:rPr>
              <w:t xml:space="preserve">python3 REPL/tools/_modref.py</w:t>
            </w:r>
          </w:p>
        </w:tc>
      </w:tr>
    </w:tbl>
    <w:p>
      <w:pPr>
        <w:pStyle w:val="BodyText"/>
      </w:pPr>
      <w:r>
        <w:t xml:space="preserve">If a figure in this book does not reproduce,</w:t>
      </w:r>
      <w:r>
        <w:t xml:space="preserve"> </w:t>
      </w:r>
      <w:r>
        <w:rPr>
          <w:b/>
          <w:bCs/>
        </w:rPr>
        <w:t xml:space="preserve">the book is wrong and the tree is right.</w:t>
      </w:r>
      <w:r>
        <w:t xml:space="preserve"> </w:t>
      </w:r>
      <w:r>
        <w:t xml:space="preserve">Three</w:t>
      </w:r>
      <w:r>
        <w:t xml:space="preserve"> </w:t>
      </w:r>
      <w:r>
        <w:t xml:space="preserve">times during this programme a published figure went stale while every document agreed with every</w:t>
      </w:r>
      <w:r>
        <w:t xml:space="preserve"> </w:t>
      </w:r>
      <w:r>
        <w:t xml:space="preserve">other document, because they had all been copied from one original — so cross-checking the prose</w:t>
      </w:r>
      <w:r>
        <w:t xml:space="preserve"> </w:t>
      </w:r>
      <w:r>
        <w:t xml:space="preserve">detects nothing and only re-derivation does.</w:t>
      </w:r>
    </w:p>
    <w:bookmarkEnd w:id="404"/>
    <w:bookmarkStart w:id="405" w:name="rebuilding-this-book"/>
    <w:p>
      <w:pPr>
        <w:pStyle w:val="Heading2"/>
      </w:pPr>
      <w:r>
        <w:t xml:space="preserve">Rebuilding this book</w:t>
      </w:r>
    </w:p>
    <w:p>
      <w:pPr>
        <w:pStyle w:val="FirstParagraph"/>
      </w:pPr>
      <w:r>
        <w:t xml:space="preserve">The book is a generated artefact, and its staleness is a gate failure like any other.</w:t>
      </w:r>
    </w:p>
    <w:p>
      <w:pPr>
        <w:pStyle w:val="SourceCode"/>
      </w:pPr>
      <w:r>
        <w:rPr>
          <w:rStyle w:val="ExtensionTok"/>
        </w:rPr>
        <w:t xml:space="preserve">python3</w:t>
      </w:r>
      <w:r>
        <w:rPr>
          <w:rStyle w:val="NormalTok"/>
        </w:rPr>
        <w:t xml:space="preserve"> REPL/tools/_auditbook.py            </w:t>
      </w:r>
      <w:r>
        <w:rPr>
          <w:rStyle w:val="CommentTok"/>
        </w:rPr>
        <w:t xml:space="preserve"># rebuild the .md from its chapter sources</w:t>
      </w:r>
      <w:r>
        <w:br/>
      </w:r>
      <w:r>
        <w:rPr>
          <w:rStyle w:val="ExtensionTok"/>
        </w:rPr>
        <w:t xml:space="preserve">python3</w:t>
      </w:r>
      <w:r>
        <w:rPr>
          <w:rStyle w:val="NormalTok"/>
        </w:rPr>
        <w:t xml:space="preserve"> REPL/tools/_auditbook.py </w:t>
      </w:r>
      <w:r>
        <w:rPr>
          <w:rStyle w:val="AttributeTok"/>
        </w:rPr>
        <w:t xml:space="preserve">--docx</w:t>
      </w:r>
      <w:r>
        <w:rPr>
          <w:rStyle w:val="NormalTok"/>
        </w:rPr>
        <w:t xml:space="preserve">     </w:t>
      </w:r>
      <w:r>
        <w:rPr>
          <w:rStyle w:val="CommentTok"/>
        </w:rPr>
        <w:t xml:space="preserve"># ...and the .docx, via pandoc</w:t>
      </w:r>
      <w:r>
        <w:br/>
      </w:r>
      <w:r>
        <w:rPr>
          <w:rStyle w:val="ExtensionTok"/>
        </w:rPr>
        <w:t xml:space="preserve">python3</w:t>
      </w:r>
      <w:r>
        <w:rPr>
          <w:rStyle w:val="NormalTok"/>
        </w:rPr>
        <w:t xml:space="preserve"> REPL/tools/_auditbook.py </w:t>
      </w:r>
      <w:r>
        <w:rPr>
          <w:rStyle w:val="AttributeTok"/>
        </w:rPr>
        <w:t xml:space="preserve">--check</w:t>
      </w:r>
      <w:r>
        <w:rPr>
          <w:rStyle w:val="NormalTok"/>
        </w:rPr>
        <w:t xml:space="preserve">    </w:t>
      </w:r>
      <w:r>
        <w:rPr>
          <w:rStyle w:val="CommentTok"/>
        </w:rPr>
        <w:t xml:space="preserve"># exit 1 if the committed .md has drifted</w:t>
      </w:r>
    </w:p>
    <w:p>
      <w:pPr>
        <w:pStyle w:val="FirstParagraph"/>
      </w:pPr>
      <w:r>
        <w:t xml:space="preserve">Chapter sources live under</w:t>
      </w:r>
      <w:r>
        <w:t xml:space="preserve"> </w:t>
      </w:r>
      <w:r>
        <w:rPr>
          <w:rStyle w:val="VerbatimChar"/>
        </w:rPr>
        <w:t xml:space="preserve">Audit/book/</w:t>
      </w:r>
      <w:r>
        <w:t xml:space="preserve">; the order, the numbering and the</w:t>
      </w:r>
      <w:r>
        <w:t xml:space="preserve"> </w:t>
      </w:r>
      <w:r>
        <w:t xml:space="preserve">version string live in</w:t>
      </w:r>
      <w:r>
        <w:t xml:space="preserve"> </w:t>
      </w:r>
      <w:r>
        <w:rPr>
          <w:rStyle w:val="VerbatimChar"/>
        </w:rPr>
        <w:t xml:space="preserve">REPL/tools/_auditbook.py</w:t>
      </w:r>
      <w:r>
        <w:t xml:space="preserve">. Chapter 21 has no source file at all — it is</w:t>
      </w:r>
      <w:r>
        <w:t xml:space="preserve"> </w:t>
      </w:r>
      <w:r>
        <w:t xml:space="preserve">emitted from the</w:t>
      </w:r>
      <w:r>
        <w:t xml:space="preserve"> </w:t>
      </w:r>
      <w:r>
        <w:rPr>
          <w:rStyle w:val="VerbatimChar"/>
        </w:rPr>
        <w:t xml:space="preserve">;;&lt;&lt;RT-*&gt;&gt;</w:t>
      </w:r>
      <w:r>
        <w:t xml:space="preserve"> </w:t>
      </w:r>
      <w:r>
        <w:t xml:space="preserve">headers in the attack files, so editing an attack edits the book.</w:t>
      </w:r>
    </w:p>
    <w:bookmarkEnd w:id="405"/>
    <w:bookmarkStart w:id="406" w:name="reading-the-coverage-numbers"/>
    <w:p>
      <w:pPr>
        <w:pStyle w:val="Heading2"/>
      </w:pPr>
      <w:r>
        <w:t xml:space="preserve">Reading the coverage numbers</w:t>
      </w:r>
    </w:p>
    <w:p>
      <w:pPr>
        <w:pStyle w:val="SourceCode"/>
      </w:pPr>
      <w:r>
        <w:rPr>
          <w:rStyle w:val="ExtensionTok"/>
        </w:rPr>
        <w:t xml:space="preserve">python3</w:t>
      </w:r>
      <w:r>
        <w:rPr>
          <w:rStyle w:val="NormalTok"/>
        </w:rPr>
        <w:t xml:space="preserve"> REPL/tools/_ownerobs.py              </w:t>
      </w:r>
      <w:r>
        <w:rPr>
          <w:rStyle w:val="CommentTok"/>
        </w:rPr>
        <w:t xml:space="preserve"># the current owner-gate position</w:t>
      </w:r>
      <w:r>
        <w:br/>
      </w:r>
      <w:r>
        <w:rPr>
          <w:rStyle w:val="ExtensionTok"/>
        </w:rPr>
        <w:t xml:space="preserve">python3</w:t>
      </w:r>
      <w:r>
        <w:rPr>
          <w:rStyle w:val="NormalTok"/>
        </w:rPr>
        <w:t xml:space="preserve"> REPL/tools/_ownerobs.py </w:t>
      </w:r>
      <w:r>
        <w:rPr>
          <w:rStyle w:val="AttributeTok"/>
        </w:rPr>
        <w:t xml:space="preserve">--census</w:t>
      </w:r>
      <w:r>
        <w:rPr>
          <w:rStyle w:val="NormalTok"/>
        </w:rPr>
        <w:t xml:space="preserve">     </w:t>
      </w:r>
      <w:r>
        <w:rPr>
          <w:rStyle w:val="CommentTok"/>
        </w:rPr>
        <w:t xml:space="preserve"># its own denominator and what it excludes</w:t>
      </w:r>
      <w:r>
        <w:br/>
      </w:r>
      <w:r>
        <w:rPr>
          <w:rStyle w:val="ExtensionTok"/>
        </w:rPr>
        <w:t xml:space="preserve">python3</w:t>
      </w:r>
      <w:r>
        <w:rPr>
          <w:rStyle w:val="NormalTok"/>
        </w:rPr>
        <w:t xml:space="preserve"> REPL/tools/_ownerobs.py </w:t>
      </w:r>
      <w:r>
        <w:rPr>
          <w:rStyle w:val="AttributeTok"/>
        </w:rPr>
        <w:t xml:space="preserve">--weak</w:t>
      </w:r>
      <w:r>
        <w:rPr>
          <w:rStyle w:val="NormalTok"/>
        </w:rPr>
        <w:t xml:space="preserve">       </w:t>
      </w:r>
      <w:r>
        <w:rPr>
          <w:rStyle w:val="CommentTok"/>
        </w:rPr>
        <w:t xml:space="preserve"># gates credited only by proximity</w:t>
      </w:r>
      <w:r>
        <w:br/>
      </w:r>
      <w:r>
        <w:rPr>
          <w:rStyle w:val="ExtensionTok"/>
        </w:rPr>
        <w:t xml:space="preserve">python3</w:t>
      </w:r>
      <w:r>
        <w:rPr>
          <w:rStyle w:val="NormalTok"/>
        </w:rPr>
        <w:t xml:space="preserve"> REPL/tools/_ownerobs.py </w:t>
      </w:r>
      <w:r>
        <w:rPr>
          <w:rStyle w:val="AttributeTok"/>
        </w:rPr>
        <w:t xml:space="preserve">--selftest</w:t>
      </w:r>
      <w:r>
        <w:rPr>
          <w:rStyle w:val="NormalTok"/>
        </w:rPr>
        <w:t xml:space="preserve">   </w:t>
      </w:r>
      <w:r>
        <w:rPr>
          <w:rStyle w:val="CommentTok"/>
        </w:rPr>
        <w:t xml:space="preserve"># does the detector actually detect?</w:t>
      </w:r>
    </w:p>
    <w:p>
      <w:pPr>
        <w:pStyle w:val="FirstParagraph"/>
      </w:pPr>
      <w:r>
        <w:rPr>
          <w:b/>
          <w:bCs/>
        </w:rPr>
        <w:t xml:space="preserve">Read</w:t>
      </w:r>
      <w:r>
        <w:rPr>
          <w:b/>
          <w:bCs/>
        </w:rPr>
        <w:t xml:space="preserve"> </w:t>
      </w:r>
      <w:r>
        <w:rPr>
          <w:rStyle w:val="VerbatimChar"/>
          <w:b/>
          <w:bCs/>
        </w:rPr>
        <w:t xml:space="preserve">--census</w:t>
      </w:r>
      <w:r>
        <w:rPr>
          <w:b/>
          <w:bCs/>
        </w:rPr>
        <w:t xml:space="preserve"> </w:t>
      </w:r>
      <w:r>
        <w:rPr>
          <w:b/>
          <w:bCs/>
        </w:rPr>
        <w:t xml:space="preserve">before reading the headline.</w:t>
      </w:r>
      <w:r>
        <w:t xml:space="preserve"> </w:t>
      </w:r>
      <w:r>
        <w:t xml:space="preserve">The headline is conditioned on a capability being</w:t>
      </w:r>
      <w:r>
        <w:t xml:space="preserve"> </w:t>
      </w:r>
      <w:r>
        <w:t xml:space="preserve">reachable from a named client operation, and a reader not told how many fail that condition cannot</w:t>
      </w:r>
      <w:r>
        <w:t xml:space="preserve"> </w:t>
      </w:r>
      <w:r>
        <w:t xml:space="preserve">distinguish</w:t>
      </w:r>
      <w:r>
        <w:t xml:space="preserve"> </w:t>
      </w:r>
      <w:r>
        <w:rPr>
          <w:i/>
          <w:iCs/>
        </w:rPr>
        <w:t xml:space="preserve">“86 of 167 witnessed”</w:t>
      </w:r>
      <w:r>
        <w:t xml:space="preserve"> </w:t>
      </w:r>
      <w:r>
        <w:t xml:space="preserve">from</w:t>
      </w:r>
      <w:r>
        <w:t xml:space="preserve"> </w:t>
      </w:r>
      <w:r>
        <w:rPr>
          <w:i/>
          <w:iCs/>
        </w:rPr>
        <w:t xml:space="preserve">“86 of</w:t>
      </w:r>
      <w:r>
        <w:rPr>
          <w:i/>
          <w:iCs/>
        </w:rPr>
        <w:t xml:space="preserve"> </w:t>
      </w:r>
      <w:r>
        <w:rPr>
          <w:i/>
          <w:iCs/>
        </w:rPr>
        <w:t xml:space="preserve">everything”</w:t>
      </w:r>
      <w:r>
        <w:t xml:space="preserve">. That distinction is not academic —</w:t>
      </w:r>
      <w:r>
        <w:t xml:space="preserve"> </w:t>
      </w:r>
      <w:r>
        <w:t xml:space="preserve">Chapter 19 records the days this instrument spent reporting a ratio whose denominator</w:t>
      </w:r>
      <w:r>
        <w:t xml:space="preserve"> </w:t>
      </w:r>
      <w:r>
        <w:t xml:space="preserve">excluded a third of the tree, including the layer that stops token theft.</w:t>
      </w:r>
    </w:p>
    <w:p>
      <w:pPr>
        <w:pStyle w:val="BodyText"/>
      </w:pPr>
      <w:r>
        <w:t xml:space="preserve">Two properties of the output are stated in the tool itself and bear repeating:</w:t>
      </w:r>
    </w:p>
    <w:p>
      <w:pPr>
        <w:pStyle w:val="Compact"/>
        <w:numPr>
          <w:ilvl w:val="0"/>
          <w:numId w:val="1062"/>
        </w:numPr>
      </w:pPr>
      <w:r>
        <w:rPr>
          <w:rStyle w:val="VerbatimChar"/>
          <w:b/>
          <w:bCs/>
        </w:rPr>
        <w:t xml:space="preserve">observed</w:t>
      </w:r>
      <w:r>
        <w:rPr>
          <w:b/>
          <w:bCs/>
        </w:rPr>
        <w:t xml:space="preserve"> </w:t>
      </w:r>
      <w:r>
        <w:rPr>
          <w:b/>
          <w:bCs/>
        </w:rPr>
        <w:t xml:space="preserve">is an upper bound.</w:t>
      </w:r>
      <w:r>
        <w:t xml:space="preserve"> </w:t>
      </w:r>
      <w:r>
        <w:t xml:space="preserve">Reachability is not proof: a single refused call credits every</w:t>
      </w:r>
      <w:r>
        <w:t xml:space="preserve"> </w:t>
      </w:r>
      <w:r>
        <w:t xml:space="preserve">gate on its path. The</w:t>
      </w:r>
      <w:r>
        <w:t xml:space="preserve"> </w:t>
      </w:r>
      <w:r>
        <w:rPr>
          <w:rStyle w:val="VerbatimChar"/>
        </w:rPr>
        <w:t xml:space="preserve">depth 0</w:t>
      </w:r>
      <w:r>
        <w:t xml:space="preserve"> </w:t>
      </w:r>
      <w:r>
        <w:t xml:space="preserve">figure is the honest one — it counts gates the calling test</w:t>
      </w:r>
      <w:r>
        <w:t xml:space="preserve"> </w:t>
      </w:r>
      <w:r>
        <w:t xml:space="preserve">actually targeted.</w:t>
      </w:r>
    </w:p>
    <w:p>
      <w:pPr>
        <w:pStyle w:val="Compact"/>
        <w:numPr>
          <w:ilvl w:val="0"/>
          <w:numId w:val="1062"/>
        </w:numPr>
      </w:pPr>
      <w:r>
        <w:rPr>
          <w:rStyle w:val="VerbatimChar"/>
          <w:b/>
          <w:bCs/>
        </w:rPr>
        <w:t xml:space="preserve">never observed</w:t>
      </w:r>
      <w:r>
        <w:rPr>
          <w:b/>
          <w:bCs/>
        </w:rPr>
        <w:t xml:space="preserve"> </w:t>
      </w:r>
      <w:r>
        <w:rPr>
          <w:b/>
          <w:bCs/>
        </w:rPr>
        <w:t xml:space="preserve">is therefore a lower bound</w:t>
      </w:r>
      <w:r>
        <w:t xml:space="preserve">, which is why it is the column that drives work.</w:t>
      </w:r>
      <w:r>
        <w:t xml:space="preserve"> </w:t>
      </w:r>
      <w:r>
        <w:rPr>
          <w:b/>
          <w:bCs/>
        </w:rPr>
        <w:t xml:space="preserve">Use the observed column to decide nothing.</w:t>
      </w:r>
      <w:r>
        <w:t xml:space="preserve"> </w:t>
      </w:r>
      <w:r>
        <w:t xml:space="preserve">A test written specifically to close a gap once</w:t>
      </w:r>
      <w:r>
        <w:t xml:space="preserve"> </w:t>
      </w:r>
      <w:r>
        <w:t xml:space="preserve">moved no counts at all, because the gap had already been credited transitively.</w:t>
      </w:r>
    </w:p>
    <w:bookmarkEnd w:id="406"/>
    <w:bookmarkStart w:id="407" w:name="checking-the-audits-own-bookkeeping"/>
    <w:p>
      <w:pPr>
        <w:pStyle w:val="Heading2"/>
      </w:pPr>
      <w:r>
        <w:t xml:space="preserve">Checking the audit’s own bookkeeping</w:t>
      </w:r>
    </w:p>
    <w:p>
      <w:pPr>
        <w:pStyle w:val="SourceCode"/>
      </w:pPr>
      <w:r>
        <w:rPr>
          <w:rStyle w:val="ExtensionTok"/>
        </w:rPr>
        <w:t xml:space="preserve">python3</w:t>
      </w:r>
      <w:r>
        <w:rPr>
          <w:rStyle w:val="NormalTok"/>
        </w:rPr>
        <w:t xml:space="preserve"> REPL/tools/_redteam.py </w:t>
      </w:r>
      <w:r>
        <w:rPr>
          <w:rStyle w:val="AttributeTok"/>
        </w:rPr>
        <w:t xml:space="preserve">--check</w:t>
      </w:r>
      <w:r>
        <w:rPr>
          <w:rStyle w:val="NormalTok"/>
        </w:rPr>
        <w:t xml:space="preserve">   </w:t>
      </w:r>
      <w:r>
        <w:rPr>
          <w:rStyle w:val="CommentTok"/>
        </w:rPr>
        <w:t xml:space="preserve"># the attack register and the defect ledger must agree</w:t>
      </w:r>
      <w:r>
        <w:br/>
      </w:r>
      <w:r>
        <w:rPr>
          <w:rStyle w:val="ExtensionTok"/>
        </w:rPr>
        <w:t xml:space="preserve">python3</w:t>
      </w:r>
      <w:r>
        <w:rPr>
          <w:rStyle w:val="NormalTok"/>
        </w:rPr>
        <w:t xml:space="preserve"> REPL/tools/_pricesync.py </w:t>
      </w:r>
      <w:r>
        <w:rPr>
          <w:rStyle w:val="AttributeTok"/>
        </w:rPr>
        <w:t xml:space="preserve">--check</w:t>
      </w:r>
      <w:r>
        <w:rPr>
          <w:rStyle w:val="NormalTok"/>
        </w:rPr>
        <w:t xml:space="preserve"> </w:t>
      </w:r>
      <w:r>
        <w:rPr>
          <w:rStyle w:val="CommentTok"/>
        </w:rPr>
        <w:t xml:space="preserve"># the generated price artefacts match their generator</w:t>
      </w:r>
      <w:r>
        <w:br/>
      </w:r>
      <w:r>
        <w:rPr>
          <w:rStyle w:val="ExtensionTok"/>
        </w:rPr>
        <w:t xml:space="preserve">python3</w:t>
      </w:r>
      <w:r>
        <w:rPr>
          <w:rStyle w:val="NormalTok"/>
        </w:rPr>
        <w:t xml:space="preserve"> REPL/tools/_toolpaths.py </w:t>
      </w:r>
      <w:r>
        <w:rPr>
          <w:rStyle w:val="AttributeTok"/>
        </w:rPr>
        <w:t xml:space="preserve">--check</w:t>
      </w:r>
      <w:r>
        <w:rPr>
          <w:rStyle w:val="NormalTok"/>
        </w:rPr>
        <w:t xml:space="preserve"> </w:t>
      </w:r>
      <w:r>
        <w:rPr>
          <w:rStyle w:val="CommentTok"/>
        </w:rPr>
        <w:t xml:space="preserve"># every tool path resolves; reports uncovered tool dirs</w:t>
      </w:r>
      <w:r>
        <w:br/>
      </w:r>
      <w:r>
        <w:rPr>
          <w:rStyle w:val="ExtensionTok"/>
        </w:rPr>
        <w:t xml:space="preserve">python3</w:t>
      </w:r>
      <w:r>
        <w:rPr>
          <w:rStyle w:val="NormalTok"/>
        </w:rPr>
        <w:t xml:space="preserve"> REPL/tools/_modref.py </w:t>
      </w:r>
      <w:r>
        <w:rPr>
          <w:rStyle w:val="AttributeTok"/>
        </w:rPr>
        <w:t xml:space="preserve">--check</w:t>
      </w:r>
      <w:r>
        <w:rPr>
          <w:rStyle w:val="NormalTok"/>
        </w:rPr>
        <w:t xml:space="preserve">    </w:t>
      </w:r>
      <w:r>
        <w:rPr>
          <w:rStyle w:val="CommentTok"/>
        </w:rPr>
        <w:t xml:space="preserve"># no cross-module call to a member that does not exist</w:t>
      </w:r>
    </w:p>
    <w:p>
      <w:pPr>
        <w:pStyle w:val="FirstParagraph"/>
      </w:pPr>
      <w:r>
        <w:t xml:space="preserve">The first of these exists because a defect recorded in only one of the two records is one the audit</w:t>
      </w:r>
      <w:r>
        <w:t xml:space="preserve"> </w:t>
      </w:r>
      <w:r>
        <w:rPr>
          <w:b/>
          <w:bCs/>
        </w:rPr>
        <w:t xml:space="preserve">undercounts</w:t>
      </w:r>
      <w:r>
        <w:t xml:space="preserve">, and that is a failure mode with no symptom. All four are fatal inside the gate.</w:t>
      </w:r>
    </w:p>
    <w:p>
      <w:r>
        <w:pict>
          <v:rect style="width:0;height:1.5pt" o:hralign="center" o:hrstd="t" o:hr="t"/>
        </w:pict>
      </w:r>
    </w:p>
    <w:bookmarkEnd w:id="407"/>
    <w:bookmarkEnd w:id="408"/>
    <w:bookmarkStart w:id="414" w:name="appendix-b-verification-state"/>
    <w:p>
      <w:pPr>
        <w:pStyle w:val="Heading1"/>
      </w:pPr>
      <w:r>
        <w:t xml:space="preserve">24. Appendix B — Verification state</w:t>
      </w:r>
    </w:p>
    <w:p>
      <w:pPr>
        <w:pStyle w:val="FirstParagraph"/>
      </w:pPr>
      <w:r>
        <w:t xml:space="preserve">This appendix states, in one place, what is verified about this codebase as of the version on the</w:t>
      </w:r>
      <w:r>
        <w:t xml:space="preserve"> </w:t>
      </w:r>
      <w:r>
        <w:t xml:space="preserve">title page — and, for each claim, the command that re-derives it. Nothing here is asserted without</w:t>
      </w:r>
      <w:r>
        <w:t xml:space="preserve"> </w:t>
      </w:r>
      <w:r>
        <w:t xml:space="preserve">a way to check it, because a figure in an audit document that cannot be re-derived is a figure that</w:t>
      </w:r>
      <w:r>
        <w:t xml:space="preserve"> </w:t>
      </w:r>
      <w:r>
        <w:t xml:space="preserve">will be wrong eventually and silently.</w:t>
      </w:r>
    </w:p>
    <w:p>
      <w:pPr>
        <w:pStyle w:val="BodyText"/>
      </w:pPr>
      <w:r>
        <w:t xml:space="preserve">Three separate times in this programme a published number was found to have gone stale while every</w:t>
      </w:r>
      <w:r>
        <w:t xml:space="preserve"> </w:t>
      </w:r>
      <w:r>
        <w:t xml:space="preserve">document agreed with every other document. That is the failure this appendix is built against: the</w:t>
      </w:r>
      <w:r>
        <w:t xml:space="preserve"> </w:t>
      </w:r>
      <w:r>
        <w:t xml:space="preserve">figures below are re-derivable from the tree, not copied between files.</w:t>
      </w:r>
    </w:p>
    <w:bookmarkStart w:id="409" w:name="the-gate-1"/>
    <w:p>
      <w:pPr>
        <w:pStyle w:val="Heading2"/>
      </w:pPr>
      <w:r>
        <w:t xml:space="preserve">The gate</w:t>
      </w:r>
    </w:p>
    <w:p>
      <w:pPr>
        <w:pStyle w:val="FirstParagraph"/>
      </w:pPr>
      <w:r>
        <w:rPr>
          <w:rStyle w:val="VerbatimChar"/>
        </w:rPr>
        <w:t xml:space="preserve">python3 REPL/tools/_gate.py</w:t>
      </w:r>
      <w:r>
        <w:t xml:space="preserve"> </w:t>
      </w:r>
      <w:r>
        <w:t xml:space="preserve">is the gate. It runs 92 entrypoints across 321 reachable files on 16</w:t>
      </w:r>
      <w:r>
        <w:t xml:space="preserve"> </w:t>
      </w:r>
      <w:r>
        <w:t xml:space="preserve">workers, takes roughly five to seven minutes, and is the only thing entitled to the word</w:t>
      </w:r>
      <w:r>
        <w:t xml:space="preserve"> </w:t>
      </w:r>
      <w:r>
        <w:t xml:space="preserve">“green”</w:t>
      </w:r>
      <w:r>
        <w:t xml:space="preserve">.</w:t>
      </w:r>
    </w:p>
    <w:p>
      <w:pPr>
        <w:pStyle w:val="SourceCode"/>
      </w:pPr>
      <w:r>
        <w:rPr>
          <w:rStyle w:val="VerbatimChar"/>
        </w:rPr>
        <w:t xml:space="preserve">wall 318.5s   executed 25,035 assertions (20,034 positive, 4,991 negative)</w:t>
      </w:r>
      <w:r>
        <w:br/>
      </w:r>
      <w:r>
        <w:rPr>
          <w:rStyle w:val="VerbatimChar"/>
        </w:rPr>
        <w:t xml:space="preserve">GATE GREEN</w:t>
      </w:r>
    </w:p>
    <w:p>
      <w:pPr>
        <w:pStyle w:val="FirstParagraph"/>
      </w:pPr>
      <w:r>
        <w:t xml:space="preserve">The distinction between the two counts matters. A</w:t>
      </w:r>
      <w:r>
        <w:t xml:space="preserve"> </w:t>
      </w:r>
      <w:r>
        <w:rPr>
          <w:b/>
          <w:bCs/>
        </w:rPr>
        <w:t xml:space="preserve">positive</w:t>
      </w:r>
      <w:r>
        <w:t xml:space="preserve"> </w:t>
      </w:r>
      <w:r>
        <w:t xml:space="preserve">assertion (</w:t>
      </w:r>
      <w:r>
        <w:rPr>
          <w:rStyle w:val="VerbatimChar"/>
        </w:rPr>
        <w:t xml:space="preserve">expect</w:t>
      </w:r>
      <w:r>
        <w:t xml:space="preserve">) says an</w:t>
      </w:r>
      <w:r>
        <w:t xml:space="preserve"> </w:t>
      </w:r>
      <w:r>
        <w:t xml:space="preserve">operation produced a specific value. A</w:t>
      </w:r>
      <w:r>
        <w:t xml:space="preserve"> </w:t>
      </w:r>
      <w:r>
        <w:rPr>
          <w:b/>
          <w:bCs/>
        </w:rPr>
        <w:t xml:space="preserve">negative</w:t>
      </w:r>
      <w:r>
        <w:t xml:space="preserve"> </w:t>
      </w:r>
      <w:r>
        <w:t xml:space="preserve">assertion (</w:t>
      </w:r>
      <w:r>
        <w:rPr>
          <w:rStyle w:val="VerbatimChar"/>
        </w:rPr>
        <w:t xml:space="preserve">expect-failure</w:t>
      </w:r>
      <w:r>
        <w:t xml:space="preserve">) says an operation</w:t>
      </w:r>
      <w:r>
        <w:t xml:space="preserve"> </w:t>
      </w:r>
      <w:r>
        <w:t xml:space="preserve">was refused — and, where the refusal is pinned by</w:t>
      </w:r>
      <w:r>
        <w:t xml:space="preserve"> </w:t>
      </w:r>
      <w:r>
        <w:rPr>
          <w:i/>
          <w:iCs/>
        </w:rPr>
        <w:t xml:space="preserve">message</w:t>
      </w:r>
      <w:r>
        <w:t xml:space="preserve">, says which guard refused it. Roughly</w:t>
      </w:r>
      <w:r>
        <w:t xml:space="preserve"> </w:t>
      </w:r>
      <w:r>
        <w:t xml:space="preserve">one assertion in five in this suite is a negative one, which is what a security-oriented suite</w:t>
      </w:r>
      <w:r>
        <w:t xml:space="preserve"> </w:t>
      </w:r>
      <w:r>
        <w:t xml:space="preserve">should look like; a suite that only proves things work cannot detect a deleted gate.</w:t>
      </w:r>
    </w:p>
    <w:p>
      <w:pPr>
        <w:pStyle w:val="BodyText"/>
      </w:pPr>
      <w:r>
        <w:t xml:space="preserve">The gate also runs a set of static checks that are</w:t>
      </w:r>
      <w:r>
        <w:t xml:space="preserve"> </w:t>
      </w:r>
      <w:r>
        <w:rPr>
          <w:b/>
          <w:bCs/>
        </w:rPr>
        <w:t xml:space="preserve">fatal</w:t>
      </w:r>
      <w:r>
        <w:t xml:space="preserve">, not advisory. A tree that passes every</w:t>
      </w:r>
      <w:r>
        <w:t xml:space="preserve"> </w:t>
      </w:r>
      <w:r>
        <w:t xml:space="preserve">assertion but fails one of these does not go green: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w:t>
            </w:r>
            <w:r>
              <w:t xml:space="preserve"> </w:t>
            </w:r>
            <w:r>
              <w:rPr>
                <w:rStyle w:val="VerbatimChar"/>
              </w:rPr>
              <w:t xml:space="preserve">ARCHITECTURE/*.md</w:t>
            </w:r>
            <w:r>
              <w:t xml:space="preserve"> </w:t>
            </w:r>
            <w:r>
              <w:t xml:space="preserve">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w:t>
            </w:r>
          </w:p>
        </w:tc>
      </w:tr>
      <w:tr>
        <w:tc>
          <w:tcPr/>
          <w:p>
            <w:pPr>
              <w:pStyle w:val="Compact"/>
            </w:pPr>
            <w:r>
              <w:rPr>
                <w:rStyle w:val="VerbatimChar"/>
              </w:rPr>
              <w:t xml:space="preserve">_redteam</w:t>
            </w:r>
          </w:p>
        </w:tc>
        <w:tc>
          <w:tcPr/>
          <w:p>
            <w:pPr>
              <w:pStyle w:val="Compact"/>
            </w:pPr>
            <w:r>
              <w:t xml:space="preserve">every attack header parses; the register matches the ledger</w:t>
            </w:r>
          </w:p>
        </w:tc>
      </w:tr>
      <w:tr>
        <w:tc>
          <w:tcPr/>
          <w:p>
            <w:pPr>
              <w:pStyle w:val="Compact"/>
            </w:pPr>
            <w:r>
              <w:rPr>
                <w:rStyle w:val="VerbatimChar"/>
              </w:rPr>
              <w:t xml:space="preserve">_booktables --check</w:t>
            </w:r>
          </w:p>
        </w:tc>
        <w:tc>
          <w:tcPr/>
          <w:p>
            <w:pPr>
              <w:pStyle w:val="Compact"/>
            </w:pPr>
            <w:r>
              <w:t xml:space="preserve">this book’s headline tables sum to their own totals</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r>
        <w:tc>
          <w:tcPr/>
          <w:p>
            <w:pPr>
              <w:pStyle w:val="Compact"/>
            </w:pPr>
            <w:r>
              <w:t xml:space="preserve">orphan check</w:t>
            </w:r>
          </w:p>
        </w:tc>
        <w:tc>
          <w:tcPr/>
          <w:p>
            <w:pPr>
              <w:pStyle w:val="Compact"/>
            </w:pPr>
            <w:r>
              <w:t xml:space="preserve">every asserting file is reachable from a gate entrypoint</w:t>
            </w:r>
          </w:p>
        </w:tc>
      </w:tr>
    </w:tbl>
    <w:p>
      <w:pPr>
        <w:pStyle w:val="BodyText"/>
      </w:pPr>
      <w:r>
        <w:t xml:space="preserve">The orphan check is the least obvious and the most valuable: a test file that nothing loads is a</w:t>
      </w:r>
      <w:r>
        <w:t xml:space="preserve"> </w:t>
      </w:r>
      <w:r>
        <w:t xml:space="preserve">test file that passes forever. It found files in this tree.</w:t>
      </w:r>
    </w:p>
    <w:bookmarkEnd w:id="409"/>
    <w:bookmarkStart w:id="410" w:name="deployment-readiness"/>
    <w:p>
      <w:pPr>
        <w:pStyle w:val="Heading2"/>
      </w:pPr>
      <w:r>
        <w:t xml:space="preserve">Deployment readiness</w:t>
      </w:r>
    </w:p>
    <w:p>
      <w:pPr>
        <w:pStyle w:val="FirstParagraph"/>
      </w:pPr>
      <w:r>
        <w:t xml:space="preserve">Confirmed by execution, not inspection: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command</w:t>
            </w:r>
          </w:p>
        </w:tc>
        <w:tc>
          <w:tcPr/>
          <w:p>
            <w:pPr>
              <w:pStyle w:val="Compact"/>
            </w:pPr>
            <w:r>
              <w:t xml:space="preserve">result</w:t>
            </w:r>
          </w:p>
        </w:tc>
      </w:tr>
      <w:tr>
        <w:tc>
          <w:tcPr/>
          <w:p>
            <w:pPr>
              <w:pStyle w:val="Compact"/>
            </w:pPr>
            <w:r>
              <w:t xml:space="preserve">full deploy chain loads</w:t>
            </w:r>
          </w:p>
        </w:tc>
        <w:tc>
          <w:tcPr/>
          <w:p>
            <w:pPr>
              <w:pStyle w:val="Compact"/>
            </w:pPr>
            <w:r>
              <w:rPr>
                <w:rStyle w:val="VerbatimChar"/>
              </w:rPr>
              <w:t xml:space="preserve">cd REPL &amp;&amp; pact Z.repl</w:t>
            </w:r>
          </w:p>
        </w:tc>
        <w:tc>
          <w:tcPr/>
          <w:p>
            <w:pPr>
              <w:pStyle w:val="Compact"/>
            </w:pPr>
            <w:r>
              <w:t xml:space="preserve">exit 0,</w:t>
            </w:r>
            <w:r>
              <w:t xml:space="preserve"> </w:t>
            </w:r>
            <w:r>
              <w:rPr>
                <w:b/>
                <w:bCs/>
              </w:rPr>
              <w:t xml:space="preserve">stderr 0 bytes</w:t>
            </w:r>
          </w:p>
        </w:tc>
      </w:tr>
      <w:tr>
        <w:tc>
          <w:tcPr/>
          <w:p>
            <w:pPr>
              <w:pStyle w:val="Compact"/>
            </w:pPr>
            <w:r>
              <w:t xml:space="preserve">no interface left at its live version</w:t>
            </w:r>
          </w:p>
        </w:tc>
        <w:tc>
          <w:tcPr/>
          <w:p>
            <w:pPr>
              <w:pStyle w:val="Compact"/>
            </w:pPr>
            <w:r>
              <w:rPr>
                <w:rStyle w:val="VerbatimChar"/>
              </w:rPr>
              <w:t xml:space="preserve">_ifacebump --check</w:t>
            </w:r>
          </w:p>
        </w:tc>
        <w:tc>
          <w:tcPr/>
          <w:p>
            <w:pPr>
              <w:pStyle w:val="Compact"/>
            </w:pPr>
            <w:r>
              <w:t xml:space="preserve">0</w:t>
            </w:r>
          </w:p>
        </w:tc>
      </w:tr>
      <w:tr>
        <w:tc>
          <w:tcPr/>
          <w:p>
            <w:pPr>
              <w:pStyle w:val="Compact"/>
            </w:pPr>
            <w:r>
              <w:t xml:space="preserve">no interface present at two versions in the tree</w:t>
            </w:r>
          </w:p>
        </w:tc>
        <w:tc>
          <w:tcPr/>
          <w:p>
            <w:pPr>
              <w:pStyle w:val="Compact"/>
            </w:pPr>
            <w:r>
              <w:t xml:space="preserve">as above</w:t>
            </w:r>
          </w:p>
        </w:tc>
        <w:tc>
          <w:tcPr/>
          <w:p>
            <w:pPr>
              <w:pStyle w:val="Compact"/>
            </w:pPr>
            <w:r>
              <w:t xml:space="preserve">0</w:t>
            </w:r>
          </w:p>
        </w:tc>
      </w:tr>
      <w:tr>
        <w:tc>
          <w:tcPr/>
          <w:p>
            <w:pPr>
              <w:pStyle w:val="Compact"/>
            </w:pPr>
            <w:r>
              <w:t xml:space="preserve">every qualified</w:t>
            </w:r>
            <w:r>
              <w:t xml:space="preserve"> </w:t>
            </w:r>
            <w:r>
              <w:rPr>
                <w:rStyle w:val="VerbatimChar"/>
              </w:rPr>
              <w:t xml:space="preserve">module{X}</w:t>
            </w:r>
            <w:r>
              <w:t xml:space="preserve"> </w:t>
            </w:r>
            <w:r>
              <w:t xml:space="preserve">/</w:t>
            </w:r>
            <w:r>
              <w:t xml:space="preserve"> </w:t>
            </w:r>
            <w:r>
              <w:rPr>
                <w:rStyle w:val="VerbatimChar"/>
              </w:rPr>
              <w:t xml:space="preserve">object{X.Y}</w:t>
            </w:r>
            <w:r>
              <w:t xml:space="preserve"> </w:t>
            </w:r>
            <w:r>
              <w:t xml:space="preserve">names a real interface</w:t>
            </w:r>
          </w:p>
        </w:tc>
        <w:tc>
          <w:tcPr/>
          <w:p>
            <w:pPr>
              <w:pStyle w:val="Compact"/>
            </w:pPr>
            <w:r>
              <w:t xml:space="preserve">as above</w:t>
            </w:r>
          </w:p>
        </w:tc>
        <w:tc>
          <w:tcPr/>
          <w:p>
            <w:pPr>
              <w:pStyle w:val="Compact"/>
            </w:pPr>
            <w:r>
              <w:t xml:space="preserve">0 missing</w:t>
            </w:r>
          </w:p>
        </w:tc>
      </w:tr>
      <w:tr>
        <w:tc>
          <w:tcPr/>
          <w:p>
            <w:pPr>
              <w:pStyle w:val="Compact"/>
            </w:pPr>
            <w:r>
              <w:t xml:space="preserve">every</w:t>
            </w:r>
            <w:r>
              <w:t xml:space="preserve"> </w:t>
            </w:r>
            <w:r>
              <w:rPr>
                <w:rStyle w:val="VerbatimChar"/>
              </w:rPr>
              <w:t xml:space="preserve">implements</w:t>
            </w:r>
            <w:r>
              <w:t xml:space="preserve"> </w:t>
            </w:r>
            <w:r>
              <w:t xml:space="preserve">names a real interface</w:t>
            </w:r>
          </w:p>
        </w:tc>
        <w:tc>
          <w:tcPr/>
          <w:p>
            <w:pPr>
              <w:pStyle w:val="Compact"/>
            </w:pPr>
            <w:r>
              <w:t xml:space="preserve">as above</w:t>
            </w:r>
          </w:p>
        </w:tc>
        <w:tc>
          <w:tcPr/>
          <w:p>
            <w:pPr>
              <w:pStyle w:val="Compact"/>
            </w:pPr>
            <w:r>
              <w:t xml:space="preserve">0 missing¹</w:t>
            </w:r>
          </w:p>
        </w:tc>
      </w:tr>
      <w:tr>
        <w:tc>
          <w:tcPr/>
          <w:p>
            <w:pPr>
              <w:pStyle w:val="Compact"/>
            </w:pPr>
            <w:r>
              <w:t xml:space="preserve">full gate after the bump</w:t>
            </w:r>
          </w:p>
        </w:tc>
        <w:tc>
          <w:tcPr/>
          <w:p>
            <w:pPr>
              <w:pStyle w:val="Compact"/>
            </w:pPr>
            <w:r>
              <w:rPr>
                <w:rStyle w:val="VerbatimChar"/>
              </w:rPr>
              <w:t xml:space="preserve">_gate.py</w:t>
            </w:r>
          </w:p>
        </w:tc>
        <w:tc>
          <w:tcPr/>
          <w:p>
            <w:pPr>
              <w:pStyle w:val="Compact"/>
            </w:pPr>
            <w:r>
              <w:t xml:space="preserve">GREEN, 25,035 — unchanged from before it</w:t>
            </w:r>
          </w:p>
        </w:tc>
      </w:tr>
    </w:tbl>
    <w:p>
      <w:pPr>
        <w:pStyle w:val="BodyText"/>
      </w:pPr>
      <w:r>
        <w:t xml:space="preserve">¹ One</w:t>
      </w:r>
      <w:r>
        <w:t xml:space="preserve"> </w:t>
      </w:r>
      <w:r>
        <w:rPr>
          <w:rStyle w:val="VerbatimChar"/>
        </w:rPr>
        <w:t xml:space="preserve">implements</w:t>
      </w:r>
      <w:r>
        <w:t xml:space="preserve"> </w:t>
      </w:r>
      <w:r>
        <w:t xml:space="preserve">names</w:t>
      </w:r>
      <w:r>
        <w:t xml:space="preserve"> </w:t>
      </w:r>
      <w:r>
        <w:rPr>
          <w:rStyle w:val="VerbatimChar"/>
        </w:rPr>
        <w:t xml:space="preserve">stoa-ns.gas-payer-v1</w:t>
      </w:r>
      <w:r>
        <w:t xml:space="preserve">, which is external to this repo and legitimately</w:t>
      </w:r>
      <w:r>
        <w:t xml:space="preserve"> </w:t>
      </w:r>
      <w:r>
        <w:t xml:space="preserve">not in the tree.</w:t>
      </w:r>
    </w:p>
    <w:p>
      <w:pPr>
        <w:pStyle w:val="BodyText"/>
      </w:pPr>
      <w:r>
        <w:t xml:space="preserve">The last row is the one that carries the weight. An interface bump touching</w:t>
      </w:r>
      <w:r>
        <w:t xml:space="preserve"> </w:t>
      </w:r>
      <w:r>
        <w:rPr>
          <w:b/>
          <w:bCs/>
        </w:rPr>
        <w:t xml:space="preserve">3,333 references</w:t>
      </w:r>
      <w:r>
        <w:rPr>
          <w:b/>
          <w:bCs/>
        </w:rPr>
        <w:t xml:space="preserve"> </w:t>
      </w:r>
      <w:r>
        <w:rPr>
          <w:b/>
          <w:bCs/>
        </w:rPr>
        <w:t xml:space="preserve">across 116 files</w:t>
      </w:r>
      <w:r>
        <w:t xml:space="preserve"> </w:t>
      </w:r>
      <w:r>
        <w:t xml:space="preserve">that leaves the assertion count</w:t>
      </w:r>
      <w:r>
        <w:t xml:space="preserve"> </w:t>
      </w:r>
      <w:r>
        <w:rPr>
          <w:i/>
          <w:iCs/>
        </w:rPr>
        <w:t xml:space="preserve">exactly</w:t>
      </w:r>
      <w:r>
        <w:t xml:space="preserve"> </w:t>
      </w:r>
      <w:r>
        <w:t xml:space="preserve">where it was is a bump that changed</w:t>
      </w:r>
      <w:r>
        <w:t xml:space="preserve"> </w:t>
      </w:r>
      <w:r>
        <w:t xml:space="preserve">names and nothing else. Had it changed behaviour, the count would have moved.</w:t>
      </w:r>
    </w:p>
    <w:p>
      <w:pPr>
        <w:pStyle w:val="BodyText"/>
      </w:pPr>
      <w:r>
        <w:t xml:space="preserve">Seven interfaces were bumped from V2 to V3:</w:t>
      </w:r>
      <w:r>
        <w:t xml:space="preserve"> </w:t>
      </w:r>
      <w:r>
        <w:rPr>
          <w:rStyle w:val="VerbatimChar"/>
        </w:rPr>
        <w:t xml:space="preserve">AcquisitionAnchorsV2</w:t>
      </w:r>
      <w:r>
        <w:t xml:space="preserve">,</w:t>
      </w:r>
      <w:r>
        <w:t xml:space="preserve"> </w:t>
      </w:r>
      <w:r>
        <w:rPr>
          <w:rStyle w:val="VerbatimChar"/>
        </w:rPr>
        <w:t xml:space="preserve">AcquisitionPoolsV2</w:t>
      </w:r>
      <w:r>
        <w:t xml:space="preserve">,</w:t>
      </w:r>
      <w:r>
        <w:t xml:space="preserve"> </w:t>
      </w:r>
      <w:r>
        <w:rPr>
          <w:rStyle w:val="VerbatimChar"/>
        </w:rPr>
        <w:t xml:space="preserve">AcquisitionScoresV2</w:t>
      </w:r>
      <w:r>
        <w:t xml:space="preserve">,</w:t>
      </w:r>
      <w:r>
        <w:t xml:space="preserve"> </w:t>
      </w:r>
      <w:r>
        <w:rPr>
          <w:rStyle w:val="VerbatimChar"/>
        </w:rPr>
        <w:t xml:space="preserve">AcquisitionVacateV2</w:t>
      </w:r>
      <w:r>
        <w:t xml:space="preserve">,</w:t>
      </w:r>
      <w:r>
        <w:t xml:space="preserve"> </w:t>
      </w:r>
      <w:r>
        <w:rPr>
          <w:rStyle w:val="VerbatimChar"/>
        </w:rPr>
        <w:t xml:space="preserve">AqpMtxV2</w:t>
      </w:r>
      <w:r>
        <w:t xml:space="preserve">,</w:t>
      </w:r>
      <w:r>
        <w:t xml:space="preserve"> </w:t>
      </w:r>
      <w:r>
        <w:rPr>
          <w:rStyle w:val="VerbatimChar"/>
        </w:rPr>
        <w:t xml:space="preserve">DsaV2</w:t>
      </w:r>
      <w:r>
        <w:t xml:space="preserve">,</w:t>
      </w:r>
      <w:r>
        <w:t xml:space="preserve"> </w:t>
      </w:r>
      <w:r>
        <w:rPr>
          <w:rStyle w:val="VerbatimChar"/>
        </w:rPr>
        <w:t xml:space="preserve">IgnisCollectorV2</w:t>
      </w:r>
      <w:r>
        <w:t xml:space="preserve">. The number is</w:t>
      </w:r>
      <w:r>
        <w:t xml:space="preserve"> </w:t>
      </w:r>
      <w:r>
        <w:t xml:space="preserve">seven and not eleven because the first attempt to derive it parsed the highest version mentioned</w:t>
      </w:r>
      <w:r>
        <w:t xml:space="preserve"> </w:t>
      </w:r>
      <w:r>
        <w:rPr>
          <w:i/>
          <w:iCs/>
        </w:rPr>
        <w:t xml:space="preserve">anywhere</w:t>
      </w:r>
      <w:r>
        <w:t xml:space="preserve"> </w:t>
      </w:r>
      <w:r>
        <w:t xml:space="preserve">in the version record, including prose discussing hypothetical future bumps. Parsing only</w:t>
      </w:r>
      <w:r>
        <w:t xml:space="preserve"> </w:t>
      </w:r>
      <w:r>
        <w:t xml:space="preserve">the live column of the table cut it from eleven to seven. That error is recorded here because it is</w:t>
      </w:r>
      <w:r>
        <w:t xml:space="preserve"> </w:t>
      </w:r>
      <w:r>
        <w:t xml:space="preserve">the kind that produces a bump which loads fine and is wrong.</w:t>
      </w:r>
    </w:p>
    <w:bookmarkEnd w:id="410"/>
    <w:bookmarkStart w:id="411" w:name="coverage-worklists-all-at-zero"/>
    <w:p>
      <w:pPr>
        <w:pStyle w:val="Heading2"/>
      </w:pPr>
      <w:r>
        <w:t xml:space="preserve">Coverage worklists, all at zero</w:t>
      </w:r>
    </w:p>
    <w:p>
      <w:pPr>
        <w:pStyle w:val="FirstParagraph"/>
      </w:pPr>
      <w:r>
        <w:t xml:space="preserve">Each of these began the programme at a non-zero number and was driven to zero. Each is measured by</w:t>
      </w:r>
      <w:r>
        <w:t xml:space="preserve"> </w:t>
      </w:r>
      <w:r>
        <w:t xml:space="preserve">a tool that can be re-run; none is a judgement.</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worklist</w:t>
            </w:r>
          </w:p>
        </w:tc>
        <w:tc>
          <w:tcPr/>
          <w:p>
            <w:pPr>
              <w:pStyle w:val="Compact"/>
            </w:pPr>
            <w:r>
              <w:t xml:space="preserve">what an entry means</w:t>
            </w:r>
          </w:p>
        </w:tc>
        <w:tc>
          <w:tcPr/>
          <w:p>
            <w:pPr>
              <w:pStyle w:val="Compact"/>
              <w:jc w:val="right"/>
            </w:pPr>
            <w:r>
              <w:t xml:space="preserve">now</w:t>
            </w:r>
          </w:p>
        </w:tc>
      </w:tr>
      <w:tr>
        <w:tc>
          <w:tcPr/>
          <w:p>
            <w:pPr>
              <w:pStyle w:val="Compact"/>
            </w:pPr>
            <w:r>
              <w:t xml:space="preserve">owner gates, testable and never observed</w:t>
            </w:r>
          </w:p>
        </w:tc>
        <w:tc>
          <w:tcPr/>
          <w:p>
            <w:pPr>
              <w:pStyle w:val="Compact"/>
            </w:pPr>
            <w:r>
              <w:t xml:space="preserve">a client path acquires this ownership gate, and no test targets it</w:t>
            </w:r>
          </w:p>
        </w:tc>
        <w:tc>
          <w:tcPr/>
          <w:p>
            <w:pPr>
              <w:pStyle w:val="Compact"/>
              <w:jc w:val="right"/>
            </w:pPr>
            <w:r>
              <w:rPr>
                <w:b/>
                <w:bCs/>
              </w:rPr>
              <w:t xml:space="preserve">0</w:t>
            </w:r>
          </w:p>
        </w:tc>
      </w:tr>
      <w:tr>
        <w:tc>
          <w:tcPr/>
          <w:p>
            <w:pPr>
              <w:pStyle w:val="Compact"/>
            </w:pPr>
            <w:r>
              <w:t xml:space="preserve">live unpinned</w:t>
            </w:r>
            <w:r>
              <w:t xml:space="preserve"> </w:t>
            </w:r>
            <w:r>
              <w:rPr>
                <w:rStyle w:val="VerbatimChar"/>
              </w:rPr>
              <w:t xml:space="preserve">enforce</w:t>
            </w:r>
            <w:r>
              <w:t xml:space="preserve"> </w:t>
            </w:r>
            <w:r>
              <w:t xml:space="preserve">sites</w:t>
            </w:r>
          </w:p>
        </w:tc>
        <w:tc>
          <w:tcPr/>
          <w:p>
            <w:pPr>
              <w:pStyle w:val="Compact"/>
            </w:pPr>
            <w:r>
              <w:t xml:space="preserve">a refusal nothing pins by message, in a live module</w:t>
            </w:r>
          </w:p>
        </w:tc>
        <w:tc>
          <w:tcPr/>
          <w:p>
            <w:pPr>
              <w:pStyle w:val="Compact"/>
              <w:jc w:val="right"/>
            </w:pPr>
            <w:r>
              <w:rPr>
                <w:b/>
                <w:bCs/>
              </w:rPr>
              <w:t xml:space="preserve">0</w:t>
            </w:r>
            <w:r>
              <w:t xml:space="preserve"> </w:t>
            </w:r>
            <w:r>
              <w:t xml:space="preserve">of 790</w:t>
            </w:r>
          </w:p>
        </w:tc>
      </w:tr>
      <w:tr>
        <w:tc>
          <w:tcPr/>
          <w:p>
            <w:pPr>
              <w:pStyle w:val="Compact"/>
            </w:pPr>
            <w:r>
              <w:t xml:space="preserve">cost previews not measured</w:t>
            </w:r>
          </w:p>
        </w:tc>
        <w:tc>
          <w:tcPr/>
          <w:p>
            <w:pPr>
              <w:pStyle w:val="Compact"/>
            </w:pPr>
            <w:r>
              <w:t xml:space="preserve">a client-facing preview whose quote no test compares to the charge</w:t>
            </w:r>
          </w:p>
        </w:tc>
        <w:tc>
          <w:tcPr/>
          <w:p>
            <w:pPr>
              <w:pStyle w:val="Compact"/>
              <w:jc w:val="right"/>
            </w:pPr>
            <w:r>
              <w:rPr>
                <w:b/>
                <w:bCs/>
              </w:rPr>
              <w:t xml:space="preserve">0</w:t>
            </w:r>
            <w:r>
              <w:t xml:space="preserve"> </w:t>
            </w:r>
            <w:r>
              <w:t xml:space="preserve">of 414</w:t>
            </w:r>
          </w:p>
        </w:tc>
      </w:tr>
      <w:tr>
        <w:tc>
          <w:tcPr/>
          <w:p>
            <w:pPr>
              <w:pStyle w:val="Compact"/>
            </w:pPr>
            <w:r>
              <w:t xml:space="preserve">client entrypoints untested</w:t>
            </w:r>
          </w:p>
        </w:tc>
        <w:tc>
          <w:tcPr/>
          <w:p>
            <w:pPr>
              <w:pStyle w:val="Compact"/>
            </w:pPr>
            <w:r>
              <w:t xml:space="preserve">a</w:t>
            </w:r>
            <w:r>
              <w:t xml:space="preserve"> </w:t>
            </w:r>
            <w:r>
              <w:rPr>
                <w:rStyle w:val="VerbatimChar"/>
              </w:rPr>
              <w:t xml:space="preserve">C_</w:t>
            </w:r>
            <w:r>
              <w:t xml:space="preserve">/</w:t>
            </w:r>
            <w:r>
              <w:rPr>
                <w:rStyle w:val="VerbatimChar"/>
              </w:rPr>
              <w:t xml:space="preserve">A_</w:t>
            </w:r>
            <w:r>
              <w:t xml:space="preserve"> </w:t>
            </w:r>
            <w:r>
              <w:t xml:space="preserve">surface named in no live</w:t>
            </w:r>
            <w:r>
              <w:t xml:space="preserve"> </w:t>
            </w:r>
            <w:r>
              <w:rPr>
                <w:rStyle w:val="VerbatimChar"/>
              </w:rPr>
              <w:t xml:space="preserve">.repl</w:t>
            </w:r>
          </w:p>
        </w:tc>
        <w:tc>
          <w:tcPr/>
          <w:p>
            <w:pPr>
              <w:pStyle w:val="Compact"/>
              <w:jc w:val="right"/>
            </w:pPr>
            <w:r>
              <w:rPr>
                <w:b/>
                <w:bCs/>
              </w:rPr>
              <w:t xml:space="preserve">0</w:t>
            </w:r>
            <w:r>
              <w:t xml:space="preserve"> </w:t>
            </w:r>
            <w:r>
              <w:t xml:space="preserve">of 452</w:t>
            </w:r>
          </w:p>
        </w:tc>
      </w:tr>
      <w:tr>
        <w:tc>
          <w:tcPr/>
          <w:p>
            <w:pPr>
              <w:pStyle w:val="Compact"/>
            </w:pPr>
            <w:r>
              <w:t xml:space="preserve">modref class-B</w:t>
            </w:r>
          </w:p>
        </w:tc>
        <w:tc>
          <w:tcPr/>
          <w:p>
            <w:pPr>
              <w:pStyle w:val="Compact"/>
            </w:pPr>
            <w:r>
              <w:t xml:space="preserve">a call to an interface member that is defined nowhere</w:t>
            </w:r>
          </w:p>
        </w:tc>
        <w:tc>
          <w:tcPr/>
          <w:p>
            <w:pPr>
              <w:pStyle w:val="Compact"/>
              <w:jc w:val="right"/>
            </w:pPr>
            <w:r>
              <w:rPr>
                <w:b/>
                <w:bCs/>
              </w:rPr>
              <w:t xml:space="preserve">0</w:t>
            </w:r>
            <w:r>
              <w:t xml:space="preserve"> </w:t>
            </w:r>
            <w:r>
              <w:t xml:space="preserve">live</w:t>
            </w:r>
          </w:p>
        </w:tc>
      </w:tr>
      <w:tr>
        <w:tc>
          <w:tcPr/>
          <w:p>
            <w:pPr>
              <w:pStyle w:val="Compact"/>
            </w:pPr>
            <w:r>
              <w:t xml:space="preserve">vacuous assertions</w:t>
            </w:r>
          </w:p>
        </w:tc>
        <w:tc>
          <w:tcPr/>
          <w:p>
            <w:pPr>
              <w:pStyle w:val="Compact"/>
            </w:pPr>
            <w:r>
              <w:t xml:space="preserve">an assertion that passes regardless of the code under test</w:t>
            </w:r>
          </w:p>
        </w:tc>
        <w:tc>
          <w:tcPr/>
          <w:p>
            <w:pPr>
              <w:pStyle w:val="Compact"/>
              <w:jc w:val="right"/>
            </w:pPr>
            <w:r>
              <w:rPr>
                <w:b/>
                <w:bCs/>
              </w:rPr>
              <w:t xml:space="preserve">0</w:t>
            </w:r>
          </w:p>
        </w:tc>
      </w:tr>
      <w:tr>
        <w:tc>
          <w:tcPr/>
          <w:p>
            <w:pPr>
              <w:pStyle w:val="Compact"/>
            </w:pPr>
            <w:r>
              <w:t xml:space="preserve">module coverage</w:t>
            </w:r>
          </w:p>
        </w:tc>
        <w:tc>
          <w:tcPr/>
          <w:p>
            <w:pPr>
              <w:pStyle w:val="Compact"/>
            </w:pPr>
            <w:r>
              <w:t xml:space="preserve">a module with no suite of its own</w:t>
            </w:r>
          </w:p>
        </w:tc>
        <w:tc>
          <w:tcPr/>
          <w:p>
            <w:pPr>
              <w:pStyle w:val="Compact"/>
              <w:jc w:val="right"/>
            </w:pPr>
            <w:r>
              <w:rPr>
                <w:b/>
                <w:bCs/>
              </w:rPr>
              <w:t xml:space="preserve">88 / 88</w:t>
            </w:r>
          </w:p>
        </w:tc>
      </w:tr>
    </w:tbl>
    <w:p>
      <w:pPr>
        <w:pStyle w:val="BodyText"/>
      </w:pPr>
      <w:r>
        <w:t xml:space="preserve">Two of these rows carry deliberate, stated exclusions, and the exclusions are the honest part:</w:t>
      </w:r>
    </w:p>
    <w:p>
      <w:pPr>
        <w:pStyle w:val="Compact"/>
        <w:numPr>
          <w:ilvl w:val="0"/>
          <w:numId w:val="1063"/>
        </w:numPr>
      </w:pPr>
      <w:r>
        <w:rPr>
          <w:b/>
          <w:bCs/>
        </w:rPr>
        <w:t xml:space="preserve">Unpinned enforces</w:t>
      </w:r>
      <w:r>
        <w:t xml:space="preserve">: 24 unpinned sites remain in</w:t>
      </w:r>
      <w:r>
        <w:t xml:space="preserve"> </w:t>
      </w:r>
      <w:r>
        <w:rPr>
          <w:rStyle w:val="VerbatimChar"/>
        </w:rPr>
        <w:t xml:space="preserve">00_DPMF.pact</w:t>
      </w:r>
      <w:r>
        <w:t xml:space="preserve">, which is superseded by</w:t>
      </w:r>
      <w:r>
        <w:t xml:space="preserve"> </w:t>
      </w:r>
      <w:r>
        <w:rPr>
          <w:rStyle w:val="VerbatimChar"/>
        </w:rPr>
        <w:t xml:space="preserve">DPOF</w:t>
      </w:r>
      <w:r>
        <w:t xml:space="preserve"> </w:t>
      </w:r>
      <w:r>
        <w:t xml:space="preserve">and deployed only for provenance. They are excluded as dead, and the tool names the module rather</w:t>
      </w:r>
      <w:r>
        <w:t xml:space="preserve"> </w:t>
      </w:r>
      <w:r>
        <w:t xml:space="preserve">than silently shrinking its own denominator — which an earlier version of it did.</w:t>
      </w:r>
    </w:p>
    <w:p>
      <w:pPr>
        <w:pStyle w:val="Compact"/>
        <w:numPr>
          <w:ilvl w:val="0"/>
          <w:numId w:val="1063"/>
        </w:numPr>
      </w:pPr>
      <w:r>
        <w:rPr>
          <w:b/>
          <w:bCs/>
        </w:rPr>
        <w:t xml:space="preserve">Owner gates</w:t>
      </w:r>
      <w:r>
        <w:t xml:space="preserve">: the observed figure is</w:t>
      </w:r>
      <w:r>
        <w:t xml:space="preserve"> </w:t>
      </w:r>
      <w:r>
        <w:rPr>
          <w:b/>
          <w:bCs/>
        </w:rPr>
        <w:t xml:space="preserve">85</w:t>
      </w:r>
      <w:r>
        <w:t xml:space="preserve">, of which</w:t>
      </w:r>
      <w:r>
        <w:t xml:space="preserve"> </w:t>
      </w:r>
      <w:r>
        <w:rPr>
          <w:b/>
          <w:bCs/>
        </w:rPr>
        <w:t xml:space="preserve">66</w:t>
      </w:r>
      <w:r>
        <w:t xml:space="preserve"> </w:t>
      </w:r>
      <w:r>
        <w:t xml:space="preserve">are attributed at depth 0 — that</w:t>
      </w:r>
      <w:r>
        <w:t xml:space="preserve"> </w:t>
      </w:r>
      <w:r>
        <w:t xml:space="preserve">is, the refusal was proven to come from the called operation’s</w:t>
      </w:r>
      <w:r>
        <w:t xml:space="preserve"> </w:t>
      </w:r>
      <w:r>
        <w:rPr>
          <w:i/>
          <w:iCs/>
        </w:rPr>
        <w:t xml:space="preserve">own</w:t>
      </w:r>
      <w:r>
        <w:t xml:space="preserve"> </w:t>
      </w:r>
      <w:r>
        <w:t xml:space="preserve">gate rather than from a gate</w:t>
      </w:r>
      <w:r>
        <w:t xml:space="preserve"> </w:t>
      </w:r>
      <w:r>
        <w:t xml:space="preserve">it composes. Eighty-two gates were never observed at all. Chapter 19 is about why that gap is</w:t>
      </w:r>
      <w:r>
        <w:t xml:space="preserve"> </w:t>
      </w:r>
      <w:r>
        <w:t xml:space="preserve">reported as a bound rather than closed, and why an earlier version of this same measurement was</w:t>
      </w:r>
      <w:r>
        <w:t xml:space="preserve"> </w:t>
      </w:r>
      <w:r>
        <w:t xml:space="preserve">wrong four times, twice in each direction.</w:t>
      </w:r>
    </w:p>
    <w:bookmarkEnd w:id="411"/>
    <w:bookmarkStart w:id="412" w:name="scale"/>
    <w:p>
      <w:pPr>
        <w:pStyle w:val="Heading2"/>
      </w:pPr>
      <w:r>
        <w:t xml:space="preserve">Scale</w:t>
      </w:r>
    </w:p>
    <w:p>
      <w:pPr>
        <w:pStyle w:val="FirstParagraph"/>
      </w:pPr>
      <w:r>
        <w:t xml:space="preserve">Measured from the tree, not from memory:</w:t>
      </w:r>
    </w:p>
    <w:tbl>
      <w:tblPr>
        <w:tblStyle w:val="Table"/>
        <w:tblW w:type="auto" w:w="0"/>
        <w:tblLook w:firstRow="0" w:lastRow="0" w:firstColumn="0" w:lastColumn="0" w:noHBand="0" w:noVBand="0" w:val="0000"/>
      </w:tblPr>
      <w:tblGrid>
        <w:gridCol w:w="3960"/>
        <w:gridCol w:w="3960"/>
      </w:tblGrid>
      <w:tr>
        <w:tc>
          <w:tcPr/>
          <w:p>
            <w:pPr>
              <w:pStyle w:val="Compact"/>
            </w:pPr>
            <w:r>
              <w:t xml:space="preserve">Pact modules (</w:t>
            </w:r>
            <w:r>
              <w:rPr>
                <w:rStyle w:val="VerbatimChar"/>
              </w:rPr>
              <w:t xml:space="preserve">1_SOVEREIGN</w:t>
            </w:r>
            <w:r>
              <w:t xml:space="preserve"> </w:t>
            </w:r>
            <w:r>
              <w:t xml:space="preserve">+</w:t>
            </w:r>
            <w:r>
              <w:t xml:space="preserve"> </w:t>
            </w:r>
            <w:r>
              <w:rPr>
                <w:rStyle w:val="VerbatimChar"/>
              </w:rPr>
              <w:t xml:space="preserve">2_CITIZEN</w:t>
            </w:r>
            <w:r>
              <w:t xml:space="preserve">)</w:t>
            </w:r>
          </w:p>
        </w:tc>
        <w:tc>
          <w:tcPr/>
          <w:p>
            <w:pPr>
              <w:pStyle w:val="Compact"/>
              <w:jc w:val="right"/>
            </w:pPr>
            <w:r>
              <w:t xml:space="preserve">93</w:t>
            </w:r>
          </w:p>
        </w:tc>
      </w:tr>
      <w:tr>
        <w:tc>
          <w:tcPr/>
          <w:p>
            <w:pPr>
              <w:pStyle w:val="Compact"/>
            </w:pPr>
            <w:r>
              <w:t xml:space="preserve">test files (</w:t>
            </w:r>
            <w:r>
              <w:rPr>
                <w:rStyle w:val="VerbatimChar"/>
              </w:rPr>
              <w:t xml:space="preserve">REPL/**/*.repl</w:t>
            </w:r>
            <w:r>
              <w:t xml:space="preserve">)</w:t>
            </w:r>
          </w:p>
        </w:tc>
        <w:tc>
          <w:tcPr/>
          <w:p>
            <w:pPr>
              <w:pStyle w:val="Compact"/>
              <w:jc w:val="right"/>
            </w:pPr>
            <w:r>
              <w:t xml:space="preserve">275</w:t>
            </w:r>
          </w:p>
        </w:tc>
      </w:tr>
      <w:tr>
        <w:tc>
          <w:tcPr/>
          <w:p>
            <w:pPr>
              <w:pStyle w:val="Compact"/>
            </w:pPr>
            <w:r>
              <w:t xml:space="preserve">gate entrypoints</w:t>
            </w:r>
          </w:p>
        </w:tc>
        <w:tc>
          <w:tcPr/>
          <w:p>
            <w:pPr>
              <w:pStyle w:val="Compact"/>
              <w:jc w:val="right"/>
            </w:pPr>
            <w:r>
              <w:t xml:space="preserve">92</w:t>
            </w:r>
          </w:p>
        </w:tc>
      </w:tr>
      <w:tr>
        <w:tc>
          <w:tcPr/>
          <w:p>
            <w:pPr>
              <w:pStyle w:val="Compact"/>
            </w:pPr>
            <w:r>
              <w:t xml:space="preserve">files reachable from the gate</w:t>
            </w:r>
          </w:p>
        </w:tc>
        <w:tc>
          <w:tcPr/>
          <w:p>
            <w:pPr>
              <w:pStyle w:val="Compact"/>
              <w:jc w:val="right"/>
            </w:pPr>
            <w:r>
              <w:t xml:space="preserve">321</w:t>
            </w:r>
          </w:p>
        </w:tc>
      </w:tr>
      <w:tr>
        <w:tc>
          <w:tcPr/>
          <w:p>
            <w:pPr>
              <w:pStyle w:val="Compact"/>
            </w:pPr>
            <w:r>
              <w:t xml:space="preserve">assertions executed per full run</w:t>
            </w:r>
          </w:p>
        </w:tc>
        <w:tc>
          <w:tcPr/>
          <w:p>
            <w:pPr>
              <w:pStyle w:val="Compact"/>
              <w:jc w:val="right"/>
            </w:pPr>
            <w:r>
              <w:t xml:space="preserve">25,035</w:t>
            </w:r>
          </w:p>
        </w:tc>
      </w:tr>
      <w:tr>
        <w:tc>
          <w:tcPr/>
          <w:p>
            <w:pPr>
              <w:pStyle w:val="Compact"/>
            </w:pPr>
            <w:r>
              <w:t xml:space="preserve">client-facing cost previews</w:t>
            </w:r>
          </w:p>
        </w:tc>
        <w:tc>
          <w:tcPr/>
          <w:p>
            <w:pPr>
              <w:pStyle w:val="Compact"/>
              <w:jc w:val="right"/>
            </w:pPr>
            <w:r>
              <w:t xml:space="preserve">414</w:t>
            </w:r>
          </w:p>
        </w:tc>
      </w:tr>
      <w:tr>
        <w:tc>
          <w:tcPr/>
          <w:p>
            <w:pPr>
              <w:pStyle w:val="Compact"/>
            </w:pPr>
            <w:r>
              <w:t xml:space="preserve">priced operations in the generated price sheet</w:t>
            </w:r>
          </w:p>
        </w:tc>
        <w:tc>
          <w:tcPr/>
          <w:p>
            <w:pPr>
              <w:pStyle w:val="Compact"/>
              <w:jc w:val="right"/>
            </w:pPr>
            <w:r>
              <w:t xml:space="preserve">442</w:t>
            </w:r>
          </w:p>
        </w:tc>
      </w:tr>
      <w:tr>
        <w:tc>
          <w:tcPr/>
          <w:p>
            <w:pPr>
              <w:pStyle w:val="Compact"/>
            </w:pPr>
            <w:r>
              <w:t xml:space="preserve">red-team attacks</w:t>
            </w:r>
          </w:p>
        </w:tc>
        <w:tc>
          <w:tcPr/>
          <w:p>
            <w:pPr>
              <w:pStyle w:val="Compact"/>
              <w:jc w:val="right"/>
            </w:pPr>
            <w:r>
              <w:t xml:space="preserve">38</w:t>
            </w:r>
          </w:p>
        </w:tc>
      </w:tr>
    </w:tbl>
    <w:bookmarkEnd w:id="412"/>
    <w:bookmarkStart w:id="413" w:name="what-is-not-verified"/>
    <w:p>
      <w:pPr>
        <w:pStyle w:val="Heading2"/>
      </w:pPr>
      <w:r>
        <w:t xml:space="preserve">What is not verified</w:t>
      </w:r>
    </w:p>
    <w:p>
      <w:pPr>
        <w:pStyle w:val="FirstParagraph"/>
      </w:pPr>
      <w:r>
        <w:t xml:space="preserve">An audit book that lists only what it proved is a sales document. The following are known,</w:t>
      </w:r>
      <w:r>
        <w:t xml:space="preserve"> </w:t>
      </w:r>
      <w:r>
        <w:t xml:space="preserve">deliberate limits of the work in this volume:</w:t>
      </w:r>
    </w:p>
    <w:p>
      <w:pPr>
        <w:pStyle w:val="Compact"/>
        <w:numPr>
          <w:ilvl w:val="0"/>
          <w:numId w:val="1064"/>
        </w:numPr>
      </w:pPr>
      <w:r>
        <w:rPr>
          <w:b/>
          <w:bCs/>
        </w:rPr>
        <w:t xml:space="preserve">The attacks are a bounded sample.</w:t>
      </w:r>
      <w:r>
        <w:t xml:space="preserve"> </w:t>
      </w:r>
      <w:r>
        <w:t xml:space="preserve">Thirty-eight attacks across eleven families is what was run.</w:t>
      </w:r>
      <w:r>
        <w:t xml:space="preserve"> </w:t>
      </w:r>
      <w:r>
        <w:t xml:space="preserve">No claim is made that the space is covered; Chapter 21 shows its shape so the reader can judge</w:t>
      </w:r>
      <w:r>
        <w:t xml:space="preserve"> </w:t>
      </w:r>
      <w:r>
        <w:t xml:space="preserve">the shape of what is missing.</w:t>
      </w:r>
    </w:p>
    <w:p>
      <w:pPr>
        <w:pStyle w:val="Compact"/>
        <w:numPr>
          <w:ilvl w:val="0"/>
          <w:numId w:val="1064"/>
        </w:numPr>
      </w:pPr>
      <w:r>
        <w:rPr>
          <w:b/>
          <w:bCs/>
        </w:rPr>
        <w:t xml:space="preserve">Owner-gate attribution is a bound, not a proof.</w:t>
      </w:r>
      <w:r>
        <w:t xml:space="preserve"> </w:t>
      </w:r>
      <w:r>
        <w:t xml:space="preserve">Eighty-five gates were</w:t>
      </w:r>
      <w:r>
        <w:t xml:space="preserve"> </w:t>
      </w:r>
      <w:r>
        <w:rPr>
          <w:i/>
          <w:iCs/>
        </w:rPr>
        <w:t xml:space="preserve">observed</w:t>
      </w:r>
      <w:r>
        <w:t xml:space="preserve"> </w:t>
      </w:r>
      <w:r>
        <w:t xml:space="preserve">to refuse</w:t>
      </w:r>
      <w:r>
        <w:t xml:space="preserve"> </w:t>
      </w:r>
      <w:r>
        <w:t xml:space="preserve">someone. Sixty-six of those refusals were attributed to the gate itself. The remaining eighty-two</w:t>
      </w:r>
      <w:r>
        <w:t xml:space="preserve"> </w:t>
      </w:r>
      <w:r>
        <w:t xml:space="preserve">gates have never been seen to refuse anybody, and the honest statement is that nothing is known</w:t>
      </w:r>
      <w:r>
        <w:t xml:space="preserve"> </w:t>
      </w:r>
      <w:r>
        <w:t xml:space="preserve">about them from the outside — not that they are broken.</w:t>
      </w:r>
    </w:p>
    <w:p>
      <w:pPr>
        <w:pStyle w:val="Compact"/>
        <w:numPr>
          <w:ilvl w:val="0"/>
          <w:numId w:val="1064"/>
        </w:numPr>
      </w:pPr>
      <w:r>
        <w:rPr>
          <w:b/>
          <w:bCs/>
        </w:rPr>
        <w:t xml:space="preserve">One instrument’s alarm path is not self-demonstrated.</w:t>
      </w:r>
      <w:r>
        <w:t xml:space="preserve"> </w:t>
      </w:r>
      <w:r>
        <w:rPr>
          <w:rStyle w:val="VerbatimChar"/>
        </w:rPr>
        <w:t xml:space="preserve">_eagerlet.py --check</w:t>
      </w:r>
      <w:r>
        <w:t xml:space="preserve"> </w:t>
      </w:r>
      <w:r>
        <w:t xml:space="preserve">gates the count</w:t>
      </w:r>
      <w:r>
        <w:t xml:space="preserve"> </w:t>
      </w:r>
      <w:r>
        <w:t xml:space="preserve">of un-annotated eager-</w:t>
      </w:r>
      <w:r>
        <w:rPr>
          <w:rStyle w:val="VerbatimChar"/>
        </w:rPr>
        <w:t xml:space="preserve">let</w:t>
      </w:r>
      <w:r>
        <w:t xml:space="preserve"> </w:t>
      </w:r>
      <w:r>
        <w:t xml:space="preserve">shadows. Three attempts to demonstrate its alarm with a synthetic</w:t>
      </w:r>
      <w:r>
        <w:t xml:space="preserve"> </w:t>
      </w:r>
      <w:r>
        <w:t xml:space="preserve">shadow failed to trigger it. That limitation is written into the tool’s own docstring rather than</w:t>
      </w:r>
      <w:r>
        <w:t xml:space="preserve"> </w:t>
      </w:r>
      <w:r>
        <w:t xml:space="preserve">smoothed over, and it means the tool’s</w:t>
      </w:r>
      <w:r>
        <w:t xml:space="preserve"> </w:t>
      </w:r>
      <w:r>
        <w:rPr>
          <w:i/>
          <w:iCs/>
        </w:rPr>
        <w:t xml:space="preserve">green</w:t>
      </w:r>
      <w:r>
        <w:t xml:space="preserve"> </w:t>
      </w:r>
      <w:r>
        <w:t xml:space="preserve">is weaker evidence than the others here.</w:t>
      </w:r>
    </w:p>
    <w:p>
      <w:pPr>
        <w:pStyle w:val="Compact"/>
        <w:numPr>
          <w:ilvl w:val="0"/>
          <w:numId w:val="1064"/>
        </w:numPr>
      </w:pPr>
      <w:r>
        <w:rPr>
          <w:b/>
          <w:bCs/>
        </w:rPr>
        <w:t xml:space="preserve">Nothing here is a statement about the deployed chain.</w:t>
      </w:r>
      <w:r>
        <w:t xml:space="preserve"> </w:t>
      </w:r>
      <w:r>
        <w:t xml:space="preserve">Every figure is about the tree. The</w:t>
      </w:r>
      <w:r>
        <w:t xml:space="preserve"> </w:t>
      </w:r>
      <w:r>
        <w:t xml:space="preserve">interface versions recorded as</w:t>
      </w:r>
      <w:r>
        <w:t xml:space="preserve"> </w:t>
      </w:r>
      <w:r>
        <w:t xml:space="preserve">“live”</w:t>
      </w:r>
      <w:r>
        <w:t xml:space="preserve"> </w:t>
      </w:r>
      <w:r>
        <w:t xml:space="preserve">are a snapshot of on-chain state taken before the bump, and</w:t>
      </w:r>
      <w:r>
        <w:t xml:space="preserve"> </w:t>
      </w:r>
      <w:r>
        <w:t xml:space="preserve">are explicitly not refreshed from the tree, because the tree is now ahead of the chain.</w:t>
      </w:r>
    </w:p>
    <w:p>
      <w:pPr>
        <w:pStyle w:val="Compact"/>
        <w:numPr>
          <w:ilvl w:val="0"/>
          <w:numId w:val="1064"/>
        </w:numPr>
      </w:pPr>
      <w:r>
        <w:rPr>
          <w:b/>
          <w:bCs/>
        </w:rPr>
        <w:t xml:space="preserve">Economic design is out of scope.</w:t>
      </w:r>
      <w:r>
        <w:t xml:space="preserve"> </w:t>
      </w:r>
      <w:r>
        <w:t xml:space="preserve">This programme tested whether the system does what it says.</w:t>
      </w:r>
      <w:r>
        <w:t xml:space="preserve"> </w:t>
      </w:r>
      <w:r>
        <w:t xml:space="preserve">Whether what it says is a good idea — whether a deterrent is set at the right level, whether a</w:t>
      </w:r>
      <w:r>
        <w:t xml:space="preserve"> </w:t>
      </w:r>
      <w:r>
        <w:t xml:space="preserve">share price should round the way it does — is a question for a different document.</w:t>
      </w:r>
    </w:p>
    <w:bookmarkEnd w:id="413"/>
    <w:bookmarkEnd w:id="414"/>
    <w:sectPr>
      <w:footerReference r:id="rId9" w:type="default"/>
      <w:headerReference r:id="rId10" w:type="default"/>
      <w:footnotePr>
        <w:numRestart w:val="eachSect"/>
      </w:footnotePr>
      <w:pgSz w:h="16838" w:w="11906"/>
      <w:pgMar w:bottom="624" w:footer="340" w:header="340" w:left="624" w:right="624" w:top="6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r>
    <w:r>
      <w:rPr>
        <w:sz w:val="16"/>
      </w:rPr>
      <w:fldChar w:fldCharType="begin"/>
      <w:instrText xml:space="preserve">PAGE</w:instrText>
      <w:fldChar w:fldCharType="end"/>
    </w:r>
    <w:r>
      <w:rPr>
        <w:sz w:val="16"/>
      </w:rPr>
      <w:t xml:space="preserve"> of </w:t>
    </w:r>
    <w:r>
      <w:rPr>
        <w:sz w:val="16"/>
      </w:rPr>
      <w:fldChar w:fldCharType="begin"/>
      <w:instrText xml:space="preserve">NUMPAGES</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6"/>
      </w:rPr>
      <w:t>The Ouronet Audit Book</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9">
    <w:nsid w:val="0A994339"/>
    <w:multiLevelType w:val="multilevel"/>
    <w:lvl w:ilvl="0">
      <w:start w:val="39"/>
      <w:numFmt w:val="decimal"/>
      <w:lvlText w:val="(%1)"/>
      <w:lvlJc w:val="left"/>
      <w:pPr>
        <w:ind w:left="720" w:hanging="360"/>
      </w:pPr>
    </w:lvl>
    <w:lvl w:ilvl="1">
      <w:start w:val="39"/>
      <w:numFmt w:val="decimal"/>
      <w:lvlText w:val="(%2)"/>
      <w:lvlJc w:val="left"/>
      <w:pPr>
        <w:ind w:left="1440" w:hanging="360"/>
      </w:pPr>
    </w:lvl>
    <w:lvl w:ilvl="2">
      <w:start w:val="39"/>
      <w:numFmt w:val="decimal"/>
      <w:lvlText w:val="(%3)"/>
      <w:lvlJc w:val="left"/>
      <w:pPr>
        <w:ind w:left="2160" w:hanging="360"/>
      </w:pPr>
    </w:lvl>
    <w:lvl w:ilvl="3">
      <w:start w:val="39"/>
      <w:numFmt w:val="decimal"/>
      <w:lvlText w:val="(%4)"/>
      <w:lvlJc w:val="left"/>
      <w:pPr>
        <w:ind w:left="2880" w:hanging="360"/>
      </w:pPr>
    </w:lvl>
    <w:lvl w:ilvl="4">
      <w:start w:val="39"/>
      <w:numFmt w:val="decimal"/>
      <w:lvlText w:val="(%5)"/>
      <w:lvlJc w:val="left"/>
      <w:pPr>
        <w:ind w:left="3600" w:hanging="360"/>
      </w:pPr>
    </w:lvl>
    <w:lvl w:ilvl="5">
      <w:start w:val="39"/>
      <w:numFmt w:val="decimal"/>
      <w:lvlText w:val="(%6)"/>
      <w:lvlJc w:val="left"/>
      <w:pPr>
        <w:ind w:left="4320" w:hanging="360"/>
      </w:pPr>
    </w:lvl>
    <w:lvl w:ilvl="6">
      <w:start w:val="39"/>
      <w:numFmt w:val="decimal"/>
      <w:lvlText w:val="(%7)"/>
      <w:lvlJc w:val="left"/>
      <w:pPr>
        <w:ind w:left="5040" w:hanging="360"/>
      </w:pPr>
    </w:lvl>
    <w:lvl w:ilvl="7">
      <w:start w:val="39"/>
      <w:numFmt w:val="decimal"/>
      <w:lvlText w:val="(%8)"/>
      <w:lvlJc w:val="left"/>
      <w:pPr>
        <w:ind w:left="5760" w:hanging="360"/>
      </w:pPr>
    </w:lvl>
    <w:lvl w:ilvl="8">
      <w:start w:val="39"/>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80" w:line="254" w:lineRule="auto"/>
    </w:pPr>
    <w:rPr>
      <w:sz w:val="20"/>
    </w:rPr>
  </w:style>
  <w:style w:styleId="BodyText" w:type="paragraph">
    <w:name w:val="Body Text"/>
    <w:basedOn w:val="Normal"/>
    <w:link w:val="BodyTextChar"/>
    <w:qFormat/>
    <w:pPr>
      <w:widowControl/>
      <w:spacing w:after="180" w:before="180"/>
    </w:pPr>
  </w:style>
  <w:style w:customStyle="1" w:styleId="FirstParagraph" w:type="paragraph">
    <w:name w:val="First Paragraph"/>
    <w:basedOn w:val="BodyText"/>
    <w:next w:val="BodyText"/>
    <w:qFormat/>
    <w:pPr>
      <w:widowControl/>
    </w:pPr>
  </w:style>
  <w:style w:customStyle="1" w:styleId="Compact" w:type="paragraph">
    <w:name w:val="Compact"/>
    <w:basedOn w:val="BodyText"/>
    <w:qFormat/>
    <w:pPr>
      <w:widowControl/>
      <w:spacing w:after="36" w:before="36"/>
    </w:pPr>
  </w:style>
  <w:style w:styleId="Title" w:type="paragraph">
    <w:name w:val="Title"/>
    <w:basedOn w:val="Normal"/>
    <w:next w:val="BodyText"/>
    <w:link w:val="TitleChar"/>
    <w:uiPriority w:val="10"/>
    <w:qFormat/>
    <w:rsid w:val="00A10FD9"/>
    <w:pPr>
      <w:keepNext/>
      <w:keepLines/>
      <w:widowControl/>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keepNext/>
      <w:keepLines/>
      <w:widowControl/>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widowControl/>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widowControl/>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widowControl/>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widowControl/>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widowControl/>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widowControl/>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widowControl/>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widowControl/>
      <w:spacing w:after="0"/>
    </w:pPr>
    <w:rPr>
      <w:b/>
    </w:rPr>
  </w:style>
  <w:style w:customStyle="1" w:styleId="Definition" w:type="paragraph">
    <w:name w:val="Definition"/>
    <w:basedOn w:val="Normal"/>
  </w:style>
  <w:style w:styleId="Caption" w:type="paragraph">
    <w:name w:val="Caption"/>
    <w:basedOn w:val="Normal"/>
    <w:link w:val="BodyTextChar"/>
    <w:pPr>
      <w:keepNext/>
      <w:keepLines/>
      <w:widowControl/>
      <w:spacing w:after="120" w:before="0"/>
    </w:pPr>
    <w:rPr>
      <w:i/>
    </w:rPr>
  </w:style>
  <w:style w:customStyle="1" w:styleId="TableCaption" w:type="paragraph">
    <w:name w:val="Table Caption"/>
    <w:basedOn w:val="Caption"/>
    <w:pPr>
      <w:keepNext/>
      <w:keepLines/>
      <w:widowControl/>
    </w:pPr>
  </w:style>
  <w:style w:customStyle="1" w:styleId="ImageCaption" w:type="paragraph">
    <w:name w:val="Image Caption"/>
    <w:basedOn w:val="Caption"/>
    <w:pPr>
      <w:keepNext/>
      <w:keepLines/>
      <w:widowControl/>
    </w:p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6"/>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pPr>
      <w:keepLines/>
      <w:spacing w:after="120"/>
    </w:pPr>
    <w:rPr>
      <w:rFonts w:ascii="Consolas" w:hAnsi="Consolas"/>
      <w:sz w:val="16"/>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2026-09-22T06:38:01Z</dcterms:created>
  <dcterms:modified xsi:type="dcterms:W3CDTF">2026-09-22T06:38:01Z</dcterms:modified>
</cp:coreProperties>
</file>

<file path=docProps/custom.xml><?xml version="1.0" encoding="utf-8"?>
<Properties xmlns="http://schemas.openxmlformats.org/officeDocument/2006/custom-properties" xmlns:vt="http://schemas.openxmlformats.org/officeDocument/2006/docPropsVTypes"/>
</file>