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tblpX="-1026" w:tblpY="803"/>
        <w:tblW w:w="10314" w:type="dxa"/>
        <w:tblLayout w:type="fixed"/>
        <w:tblLook w:val="04A0"/>
      </w:tblPr>
      <w:tblGrid>
        <w:gridCol w:w="1586"/>
        <w:gridCol w:w="3200"/>
        <w:gridCol w:w="5528"/>
      </w:tblGrid>
      <w:tr w:rsidR="002D7FC0" w:rsidTr="00B235DB">
        <w:tc>
          <w:tcPr>
            <w:tcW w:w="1586" w:type="dxa"/>
          </w:tcPr>
          <w:p w:rsidR="002D7FC0" w:rsidRDefault="002D7FC0" w:rsidP="00B235DB">
            <w:r>
              <w:t xml:space="preserve">Date </w:t>
            </w:r>
          </w:p>
        </w:tc>
        <w:tc>
          <w:tcPr>
            <w:tcW w:w="3200" w:type="dxa"/>
          </w:tcPr>
          <w:p w:rsidR="002D7FC0" w:rsidRDefault="002D7FC0" w:rsidP="00B235DB">
            <w:r>
              <w:t>Activités</w:t>
            </w:r>
          </w:p>
        </w:tc>
        <w:tc>
          <w:tcPr>
            <w:tcW w:w="5528" w:type="dxa"/>
          </w:tcPr>
          <w:p w:rsidR="002D7FC0" w:rsidRDefault="002D7FC0" w:rsidP="00B235DB">
            <w:r>
              <w:t>Fichier</w:t>
            </w:r>
          </w:p>
        </w:tc>
      </w:tr>
      <w:tr w:rsidR="002D7FC0" w:rsidTr="00B235DB">
        <w:trPr>
          <w:trHeight w:val="1553"/>
        </w:trPr>
        <w:tc>
          <w:tcPr>
            <w:tcW w:w="1586" w:type="dxa"/>
          </w:tcPr>
          <w:p w:rsidR="002D7FC0" w:rsidRDefault="002D7FC0" w:rsidP="00B235DB"/>
          <w:p w:rsidR="002D7FC0" w:rsidRDefault="002D7FC0" w:rsidP="00B235DB">
            <w:r>
              <w:t>25/11/2016</w:t>
            </w:r>
          </w:p>
        </w:tc>
        <w:tc>
          <w:tcPr>
            <w:tcW w:w="3200" w:type="dxa"/>
          </w:tcPr>
          <w:p w:rsidR="002D7FC0" w:rsidRDefault="00D2388A" w:rsidP="00B235DB">
            <w:r>
              <w:t>-Recherche d’information agrafeuse</w:t>
            </w:r>
          </w:p>
          <w:p w:rsidR="00D2388A" w:rsidRDefault="00D2388A" w:rsidP="00B235DB">
            <w:r>
              <w:t>-Cahier des charges bête à cornes</w:t>
            </w:r>
          </w:p>
          <w:p w:rsidR="002D7FC0" w:rsidRDefault="002D7FC0" w:rsidP="00B235DB"/>
          <w:p w:rsidR="002D7FC0" w:rsidRDefault="002D7FC0" w:rsidP="00B235DB"/>
          <w:p w:rsidR="002D7FC0" w:rsidRDefault="002D7FC0" w:rsidP="00B235DB"/>
          <w:p w:rsidR="002D7FC0" w:rsidRDefault="002D7FC0" w:rsidP="00B235DB"/>
          <w:p w:rsidR="002D7FC0" w:rsidRDefault="002D7FC0" w:rsidP="00B235DB"/>
        </w:tc>
        <w:tc>
          <w:tcPr>
            <w:tcW w:w="5528" w:type="dxa"/>
          </w:tcPr>
          <w:p w:rsidR="002D7FC0" w:rsidRDefault="00D2388A" w:rsidP="00B235DB">
            <w:r>
              <w:t>-Image : AGRAFEUSE REXEL</w:t>
            </w:r>
          </w:p>
          <w:p w:rsidR="00D2388A" w:rsidRDefault="00D2388A" w:rsidP="00B235DB">
            <w:r>
              <w:t>-Cahier des charges</w:t>
            </w:r>
          </w:p>
          <w:p w:rsidR="00D2388A" w:rsidRDefault="00D2388A" w:rsidP="00B235DB"/>
        </w:tc>
      </w:tr>
      <w:tr w:rsidR="002D7FC0" w:rsidTr="00B235DB">
        <w:trPr>
          <w:trHeight w:val="1633"/>
        </w:trPr>
        <w:tc>
          <w:tcPr>
            <w:tcW w:w="1586" w:type="dxa"/>
          </w:tcPr>
          <w:p w:rsidR="002D7FC0" w:rsidRDefault="00B235DB" w:rsidP="00B235DB">
            <w:r>
              <w:t>28/11/2016</w:t>
            </w:r>
          </w:p>
        </w:tc>
        <w:tc>
          <w:tcPr>
            <w:tcW w:w="3200" w:type="dxa"/>
          </w:tcPr>
          <w:p w:rsidR="002D7FC0" w:rsidRDefault="002D7FC0" w:rsidP="00B235DB"/>
          <w:p w:rsidR="002D7FC0" w:rsidRDefault="00B235DB" w:rsidP="00B235DB">
            <w:r>
              <w:t>-Recherche des besoins en énergie pour l’agrafeuse</w:t>
            </w:r>
          </w:p>
          <w:p w:rsidR="00B235DB" w:rsidRDefault="00B235DB" w:rsidP="00B235DB">
            <w:r>
              <w:t>-Recherche de source d’énergie autonome</w:t>
            </w:r>
          </w:p>
        </w:tc>
        <w:tc>
          <w:tcPr>
            <w:tcW w:w="5528" w:type="dxa"/>
          </w:tcPr>
          <w:p w:rsidR="002D7FC0" w:rsidRDefault="00B235DB" w:rsidP="00B235DB">
            <w:r>
              <w:t xml:space="preserve">-Image : </w:t>
            </w:r>
            <w:r w:rsidRPr="00B235DB">
              <w:t>Chaine fonctionnelle  Agrafeuse EE projet</w:t>
            </w:r>
          </w:p>
          <w:p w:rsidR="00B235DB" w:rsidRDefault="00B235DB" w:rsidP="00B235DB">
            <w:r>
              <w:t xml:space="preserve">-world : </w:t>
            </w:r>
            <w:r w:rsidRPr="00B235DB">
              <w:t>Mini projet EE ROUANE PEREZ Energie</w:t>
            </w:r>
          </w:p>
          <w:p w:rsidR="00B235DB" w:rsidRDefault="00B235DB" w:rsidP="00B235DB">
            <w:r>
              <w:t>SOURCES :</w:t>
            </w:r>
          </w:p>
          <w:p w:rsidR="00B235DB" w:rsidRDefault="00B235DB" w:rsidP="00B235DB"/>
          <w:p w:rsidR="00B235DB" w:rsidRDefault="00B235DB" w:rsidP="00B235DB">
            <w:hyperlink r:id="rId4" w:history="1">
              <w:r w:rsidRPr="00982012">
                <w:rPr>
                  <w:rStyle w:val="Lienhypertexte"/>
                </w:rPr>
                <w:t>http://www.conrad.fr/ce/fr/product/228393/MOTEUR-ELECTRIQUE-MABUCHI-12V</w:t>
              </w:r>
            </w:hyperlink>
          </w:p>
          <w:p w:rsidR="00B235DB" w:rsidRDefault="00B235DB" w:rsidP="00B235DB">
            <w:r>
              <w:t xml:space="preserve"> </w:t>
            </w:r>
            <w:hyperlink r:id="rId5" w:history="1">
              <w:r w:rsidRPr="00982012">
                <w:rPr>
                  <w:rStyle w:val="Lienhypertexte"/>
                </w:rPr>
                <w:t>http://www.insyte.website/systemes/agrafeuseRexel/agrafeuse%20Rexel%20-%20dossier%20technique%202-2.pdf</w:t>
              </w:r>
            </w:hyperlink>
            <w:r>
              <w:t xml:space="preserve"> </w:t>
            </w:r>
          </w:p>
        </w:tc>
      </w:tr>
    </w:tbl>
    <w:p w:rsidR="002D7FC0" w:rsidRDefault="002D7FC0" w:rsidP="002D7FC0">
      <w:pPr>
        <w:jc w:val="center"/>
      </w:pPr>
      <w:r>
        <w:t>Cahier de bord Romain PEREZ</w:t>
      </w:r>
    </w:p>
    <w:sectPr w:rsidR="002D7FC0" w:rsidSect="00FD2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2D7FC0"/>
    <w:rsid w:val="002D7FC0"/>
    <w:rsid w:val="00B235DB"/>
    <w:rsid w:val="00D2388A"/>
    <w:rsid w:val="00FD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D7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235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syte.website/systemes/agrafeuseRexel/agrafeuse%20Rexel%20-%20dossier%20technique%202-2.pdf" TargetMode="External"/><Relationship Id="rId4" Type="http://schemas.openxmlformats.org/officeDocument/2006/relationships/hyperlink" Target="http://www.conrad.fr/ce/fr/product/228393/MOTEUR-ELECTRIQUE-MABUCHI-12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Ste Louise de Marillac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perezr</dc:creator>
  <cp:lastModifiedBy>PEREZR</cp:lastModifiedBy>
  <cp:revision>2</cp:revision>
  <dcterms:created xsi:type="dcterms:W3CDTF">2016-11-25T13:06:00Z</dcterms:created>
  <dcterms:modified xsi:type="dcterms:W3CDTF">2016-11-28T15:39:00Z</dcterms:modified>
</cp:coreProperties>
</file>