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использования систем управления библиографией</w:t>
      </w:r>
      <w:r>
        <w:t xml:space="preserve"> </w:t>
      </w:r>
      <w:r>
        <w:rPr>
          <w:bCs/>
          <w:b/>
        </w:rPr>
        <w:t xml:space="preserve">natbib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biblatex</w:t>
      </w:r>
      <w:r>
        <w:t xml:space="preserve">, изучение порядка компиляции для каждого варианта, создание собственных записей в библиографической базе и исследование поведения системы при отсутствии записи в базе данных.</w:t>
      </w:r>
    </w:p>
    <w:bookmarkEnd w:id="20"/>
    <w:bookmarkStart w:id="8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5" w:name="работа-с-natbib-и-bibte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natbib и BibTeX</w:t>
      </w:r>
    </w:p>
    <w:p>
      <w:pPr>
        <w:pStyle w:val="FirstParagraph"/>
      </w:pPr>
      <w:r>
        <w:t xml:space="preserve">Для начала была выполнена компиляция документа с использованием пакета</w:t>
      </w:r>
      <w:r>
        <w:t xml:space="preserve"> </w:t>
      </w:r>
      <w:r>
        <w:rPr>
          <w:bCs/>
          <w:b/>
        </w:rPr>
        <w:t xml:space="preserve">natbib</w:t>
      </w:r>
      <w:r>
        <w:t xml:space="preserve">. Запуск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показал, что в первом проходе отсутствуют некоторые записи в базе данных, о чём LaTeX сообщил соответствующими предупреждениями:</w:t>
      </w:r>
    </w:p>
    <w:p>
      <w:pPr>
        <w:pStyle w:val="CaptionedFigure"/>
      </w:pPr>
      <w:bookmarkStart w:id="24" w:name="fig:001"/>
      <w:r>
        <w:drawing>
          <wp:inline>
            <wp:extent cx="5334000" cy="3171286"/>
            <wp:effectExtent b="0" l="0" r="0" t="0"/>
            <wp:docPr descr="Рис. 1: Предупреждения natbib о неопределённых ссылках" title="" id="22" name="Picture"/>
            <a:graphic>
              <a:graphicData uri="http://schemas.openxmlformats.org/drawingml/2006/picture">
                <pic:pic>
                  <pic:nvPicPr>
                    <pic:cNvPr descr="i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Предупреждения natbib о неопределённых ссылках</w:t>
      </w:r>
    </w:p>
    <w:p>
      <w:pPr>
        <w:pStyle w:val="BodyText"/>
      </w:pPr>
      <w:r>
        <w:t xml:space="preserve">В результате компиляции был сформирован PDF-файл, но ссылки</w:t>
      </w:r>
      <w:r>
        <w:t xml:space="preserve"> </w:t>
      </w:r>
      <w:r>
        <w:rPr>
          <w:rStyle w:val="VerbatimChar"/>
        </w:rPr>
        <w:t xml:space="preserve">Graham1995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Thomas2008</w:t>
      </w:r>
      <w:r>
        <w:t xml:space="preserve"> </w:t>
      </w:r>
      <w:r>
        <w:t xml:space="preserve">остались неопределёнными до выполнения BibTeX.</w:t>
      </w:r>
    </w:p>
    <w:p>
      <w:pPr>
        <w:pStyle w:val="BodyText"/>
      </w:pPr>
      <w:r>
        <w:t xml:space="preserve">Следующим шагом была запущена команда:</w:t>
      </w:r>
      <w:r>
        <w:t xml:space="preserve"> </w:t>
      </w:r>
      <w:r>
        <w:rPr>
          <w:rStyle w:val="VerbatimChar"/>
        </w:rPr>
        <w:t xml:space="preserve">bibtex exercise-6-bibliography</w:t>
      </w:r>
    </w:p>
    <w:p>
      <w:pPr>
        <w:pStyle w:val="BodyText"/>
      </w:pPr>
      <w:r>
        <w:t xml:space="preserve">BibTeX корректно обработал файл</w:t>
      </w:r>
      <w:r>
        <w:t xml:space="preserve"> </w:t>
      </w:r>
      <w:r>
        <w:rPr>
          <w:rStyle w:val="VerbatimChar"/>
        </w:rPr>
        <w:t xml:space="preserve">exercise-6-bibliography.aux</w:t>
      </w:r>
      <w:r>
        <w:t xml:space="preserve"> </w:t>
      </w:r>
      <w:r>
        <w:t xml:space="preserve">и нашёл базу данных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:</w:t>
      </w:r>
    </w:p>
    <w:p>
      <w:pPr>
        <w:pStyle w:val="CaptionedFigure"/>
      </w:pPr>
      <w:bookmarkStart w:id="28" w:name="fig:002"/>
      <w:r>
        <w:drawing>
          <wp:inline>
            <wp:extent cx="5334000" cy="1826315"/>
            <wp:effectExtent b="0" l="0" r="0" t="0"/>
            <wp:docPr descr="Рис. 2: Запуск BibTeX и подключение базы данных" title="" id="26" name="Picture"/>
            <a:graphic>
              <a:graphicData uri="http://schemas.openxmlformats.org/drawingml/2006/picture">
                <pic:pic>
                  <pic:nvPicPr>
                    <pic:cNvPr descr="im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Запуск BibTeX и подключение базы данных</w:t>
      </w:r>
    </w:p>
    <w:p>
      <w:pPr>
        <w:pStyle w:val="BodyText"/>
      </w:pPr>
      <w:r>
        <w:t xml:space="preserve">После выполнения BibTeX документ снова был собран двумя проходами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  <w:r>
        <w:br/>
      </w:r>
      <w:r>
        <w:t xml:space="preserve">В первом проходе LaTeX всё ещё предупреждал о неразрешённых ссылках — это ожидаемо, так как ссылки обновляются только на финальном этапе:</w:t>
      </w:r>
    </w:p>
    <w:p>
      <w:pPr>
        <w:pStyle w:val="CaptionedFigure"/>
      </w:pPr>
      <w:bookmarkStart w:id="32" w:name="fig:003"/>
      <w:r>
        <w:drawing>
          <wp:inline>
            <wp:extent cx="5334000" cy="2320440"/>
            <wp:effectExtent b="0" l="0" r="0" t="0"/>
            <wp:docPr descr="Рис. 3: Повторная компиляция и предупреждения natbib" title="" id="30" name="Picture"/>
            <a:graphic>
              <a:graphicData uri="http://schemas.openxmlformats.org/drawingml/2006/picture">
                <pic:pic>
                  <pic:nvPicPr>
                    <pic:cNvPr descr="im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Повторная компиляция и предупреждения natbib</w:t>
      </w:r>
    </w:p>
    <w:p>
      <w:pPr>
        <w:pStyle w:val="BodyText"/>
      </w:pPr>
      <w:r>
        <w:t xml:space="preserve">На следующем проходе ссылки были разрешены, и финальный PDF сформировался без ошибок:</w:t>
      </w:r>
    </w:p>
    <w:p>
      <w:pPr>
        <w:pStyle w:val="CaptionedFigure"/>
      </w:pPr>
      <w:bookmarkStart w:id="36" w:name="fig:004"/>
      <w:r>
        <w:drawing>
          <wp:inline>
            <wp:extent cx="5334000" cy="3006728"/>
            <wp:effectExtent b="0" l="0" r="0" t="0"/>
            <wp:docPr descr="Рис. 4: Финальное предупреждение и завершение компиляции" title="" id="34" name="Picture"/>
            <a:graphic>
              <a:graphicData uri="http://schemas.openxmlformats.org/drawingml/2006/picture">
                <pic:pic>
                  <pic:nvPicPr>
                    <pic:cNvPr descr="im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Финальное предупреждение и завершение компиляции</w:t>
      </w:r>
    </w:p>
    <w:p>
      <w:pPr>
        <w:pStyle w:val="BodyText"/>
      </w:pPr>
      <w:r>
        <w:t xml:space="preserve">После этого был выполнен ещё один запуск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:</w:t>
      </w:r>
    </w:p>
    <w:p>
      <w:pPr>
        <w:pStyle w:val="CaptionedFigure"/>
      </w:pPr>
      <w:bookmarkStart w:id="40" w:name="fig:005"/>
      <w:r>
        <w:drawing>
          <wp:inline>
            <wp:extent cx="5334000" cy="2464712"/>
            <wp:effectExtent b="0" l="0" r="0" t="0"/>
            <wp:docPr descr="Рис. 5: Последний проход pdflatex без предупреждений" title="" id="38" name="Picture"/>
            <a:graphic>
              <a:graphicData uri="http://schemas.openxmlformats.org/drawingml/2006/picture">
                <pic:pic>
                  <pic:nvPicPr>
                    <pic:cNvPr descr="im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Последний проход pdflatex без предупреждений</w:t>
      </w:r>
    </w:p>
    <w:p>
      <w:pPr>
        <w:pStyle w:val="BodyText"/>
      </w:pPr>
      <w:r>
        <w:t xml:space="preserve">В результате сформировался корректный документ, содержащий цитаты и список литературы, сгенерированный через BibTeX и natbib:</w:t>
      </w:r>
    </w:p>
    <w:p>
      <w:pPr>
        <w:pStyle w:val="CaptionedFigure"/>
      </w:pPr>
      <w:bookmarkStart w:id="44" w:name="fig:006"/>
      <w:r>
        <w:drawing>
          <wp:inline>
            <wp:extent cx="5334000" cy="2907993"/>
            <wp:effectExtent b="0" l="0" r="0" t="0"/>
            <wp:docPr descr="Рис. 6: Готовый PDF с оформленной библиографией через natbib" title="" id="42" name="Picture"/>
            <a:graphic>
              <a:graphicData uri="http://schemas.openxmlformats.org/drawingml/2006/picture">
                <pic:pic>
                  <pic:nvPicPr>
                    <pic:cNvPr descr="im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Готовый PDF с оформленной библиографией через natbib</w:t>
      </w:r>
    </w:p>
    <w:bookmarkEnd w:id="45"/>
    <w:bookmarkStart w:id="54" w:name="установка-и-использование-biblatex-biber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и использование biblatex + Biber</w:t>
      </w:r>
    </w:p>
    <w:p>
      <w:pPr>
        <w:pStyle w:val="FirstParagraph"/>
      </w:pPr>
      <w:r>
        <w:t xml:space="preserve">Для выполнения второй части задания была произведена установка необходимых компонентов:</w:t>
      </w:r>
      <w:r>
        <w:t xml:space="preserve"> </w:t>
      </w:r>
      <w:r>
        <w:rPr>
          <w:rStyle w:val="VerbatimChar"/>
        </w:rPr>
        <w:t xml:space="preserve">tlmgr update --self</w:t>
      </w:r>
      <w:r>
        <w:t xml:space="preserve"> </w:t>
      </w:r>
      <w:r>
        <w:rPr>
          <w:rStyle w:val="VerbatimChar"/>
        </w:rPr>
        <w:t xml:space="preserve">tlmgr install biblatex biber</w:t>
      </w:r>
    </w:p>
    <w:p>
      <w:pPr>
        <w:pStyle w:val="BodyText"/>
      </w:pPr>
      <w:r>
        <w:t xml:space="preserve">Это позволило подключить пакет</w:t>
      </w:r>
      <w:r>
        <w:t xml:space="preserve"> </w:t>
      </w:r>
      <w:r>
        <w:rPr>
          <w:bCs/>
          <w:b/>
        </w:rPr>
        <w:t xml:space="preserve">biblatex</w:t>
      </w:r>
      <w:r>
        <w:t xml:space="preserve"> </w:t>
      </w:r>
      <w:r>
        <w:t xml:space="preserve">и использовать</w:t>
      </w:r>
      <w:r>
        <w:t xml:space="preserve"> </w:t>
      </w:r>
      <w:r>
        <w:rPr>
          <w:bCs/>
          <w:b/>
        </w:rPr>
        <w:t xml:space="preserve">Biber</w:t>
      </w:r>
      <w:r>
        <w:t xml:space="preserve"> </w:t>
      </w:r>
      <w:r>
        <w:t xml:space="preserve">как backend.</w:t>
      </w:r>
    </w:p>
    <w:p>
      <w:pPr>
        <w:pStyle w:val="CaptionedFigure"/>
      </w:pPr>
      <w:bookmarkStart w:id="49" w:name="fig:007"/>
      <w:r>
        <w:drawing>
          <wp:inline>
            <wp:extent cx="5334000" cy="2676805"/>
            <wp:effectExtent b="0" l="0" r="0" t="0"/>
            <wp:docPr descr="Рис. 7: Установка biblatex и biber через tlmgr" title="" id="47" name="Picture"/>
            <a:graphic>
              <a:graphicData uri="http://schemas.openxmlformats.org/drawingml/2006/picture">
                <pic:pic>
                  <pic:nvPicPr>
                    <pic:cNvPr descr="im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Установка biblatex и biber через tlmgr</w:t>
      </w:r>
    </w:p>
    <w:p>
      <w:pPr>
        <w:pStyle w:val="BodyText"/>
      </w:pPr>
      <w:r>
        <w:t xml:space="preserve">После установки был открыт документ</w:t>
      </w:r>
      <w:r>
        <w:t xml:space="preserve"> </w:t>
      </w:r>
      <w:r>
        <w:rPr>
          <w:rStyle w:val="VerbatimChar"/>
        </w:rPr>
        <w:t xml:space="preserve">exercise-6-complete.tex</w:t>
      </w:r>
      <w:r>
        <w:t xml:space="preserve">, а затем выполнены последовательные шаги компиляции: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pdflatex exercise-6-complete.tex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biber exercise-6-complete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pdflatex exercise-6-complete.tex</w:t>
      </w:r>
    </w:p>
    <w:p>
      <w:pPr>
        <w:pStyle w:val="FirstParagraph"/>
      </w:pPr>
      <w:r>
        <w:t xml:space="preserve">Запуск Biber успешно обработал файл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:</w:t>
      </w:r>
    </w:p>
    <w:p>
      <w:pPr>
        <w:pStyle w:val="CaptionedFigure"/>
      </w:pPr>
      <w:bookmarkStart w:id="53" w:name="fig:008"/>
      <w:r>
        <w:drawing>
          <wp:inline>
            <wp:extent cx="5334000" cy="1700622"/>
            <wp:effectExtent b="0" l="0" r="0" t="0"/>
            <wp:docPr descr="Рис. 8: Запуск Biber и сбор библиографии" title="" id="51" name="Picture"/>
            <a:graphic>
              <a:graphicData uri="http://schemas.openxmlformats.org/drawingml/2006/picture">
                <pic:pic>
                  <pic:nvPicPr>
                    <pic:cNvPr descr="im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Запуск Biber и сбор библиографии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.bbl</w:t>
      </w:r>
      <w:r>
        <w:t xml:space="preserve"> </w:t>
      </w:r>
      <w:r>
        <w:t xml:space="preserve">был сгенерирован, и на финальном проходе LaTeX корректно построил всю библиографию.</w:t>
      </w:r>
    </w:p>
    <w:bookmarkEnd w:id="54"/>
    <w:bookmarkStart w:id="67" w:name="дополнительная-компиляция-с-biblatex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Дополнительная компиляция с biblatex</w:t>
      </w:r>
    </w:p>
    <w:p>
      <w:pPr>
        <w:pStyle w:val="FirstParagraph"/>
      </w:pPr>
      <w:r>
        <w:t xml:space="preserve">После установки необходимых пакетов был выполнен первый проход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для документа</w:t>
      </w:r>
      <w:r>
        <w:t xml:space="preserve"> </w:t>
      </w:r>
      <w:r>
        <w:rPr>
          <w:rStyle w:val="VerbatimChar"/>
        </w:rPr>
        <w:t xml:space="preserve">exercise-6-complete.tex</w:t>
      </w:r>
      <w:r>
        <w:t xml:space="preserve">.</w:t>
      </w:r>
      <w:r>
        <w:br/>
      </w:r>
      <w:r>
        <w:t xml:space="preserve">LaTeX корректно загрузил пакет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подготовил структуру документа:</w:t>
      </w:r>
    </w:p>
    <w:p>
      <w:pPr>
        <w:pStyle w:val="CaptionedFigure"/>
      </w:pPr>
      <w:bookmarkStart w:id="58" w:name="fig:009"/>
      <w:r>
        <w:drawing>
          <wp:inline>
            <wp:extent cx="5334000" cy="1812412"/>
            <wp:effectExtent b="0" l="0" r="0" t="0"/>
            <wp:docPr descr="Рис. 9: Первый проход pdflatex с biblatex" title="" id="56" name="Picture"/>
            <a:graphic>
              <a:graphicData uri="http://schemas.openxmlformats.org/drawingml/2006/picture">
                <pic:pic>
                  <pic:nvPicPr>
                    <pic:cNvPr descr="im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Первый проход pdflatex с biblatex</w:t>
      </w:r>
    </w:p>
    <w:p>
      <w:pPr>
        <w:pStyle w:val="BodyText"/>
      </w:pPr>
      <w:r>
        <w:t xml:space="preserve">Затем был открыт PDF-файл, в котором отображаются сравнения методов и примеры цитирования:</w:t>
      </w:r>
    </w:p>
    <w:p>
      <w:pPr>
        <w:pStyle w:val="CaptionedFigure"/>
      </w:pPr>
      <w:bookmarkStart w:id="62" w:name="fig:010"/>
      <w:r>
        <w:drawing>
          <wp:inline>
            <wp:extent cx="5334000" cy="5204951"/>
            <wp:effectExtent b="0" l="0" r="0" t="0"/>
            <wp:docPr descr="Рис. 10: Сформированный документ с примерами работы biblatex" title="" id="60" name="Picture"/>
            <a:graphic>
              <a:graphicData uri="http://schemas.openxmlformats.org/drawingml/2006/picture">
                <pic:pic>
                  <pic:nvPicPr>
                    <pic:cNvPr descr="im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Сформированный документ с примерами работы biblatex</w:t>
      </w:r>
    </w:p>
    <w:p>
      <w:pPr>
        <w:pStyle w:val="BodyText"/>
      </w:pPr>
      <w:r>
        <w:t xml:space="preserve">Финальный список литературы был создан автоматически:</w:t>
      </w:r>
    </w:p>
    <w:p>
      <w:pPr>
        <w:pStyle w:val="CaptionedFigure"/>
      </w:pPr>
      <w:bookmarkStart w:id="66" w:name="fig:011"/>
      <w:r>
        <w:drawing>
          <wp:inline>
            <wp:extent cx="5334000" cy="2919719"/>
            <wp:effectExtent b="0" l="0" r="0" t="0"/>
            <wp:docPr descr="Рис. 11: Библиография, созданная biblatex + biber" title="" id="64" name="Picture"/>
            <a:graphic>
              <a:graphicData uri="http://schemas.openxmlformats.org/drawingml/2006/picture">
                <pic:pic>
                  <pic:nvPicPr>
                    <pic:cNvPr descr="im10_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Библиография, созданная biblatex + biber</w:t>
      </w:r>
    </w:p>
    <w:bookmarkEnd w:id="67"/>
    <w:bookmarkStart w:id="80" w:name="X873bfb3b7b258078c54fc81554ca4b048df4ec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файлом exercise-6-both-methods.tex</w:t>
      </w:r>
    </w:p>
    <w:p>
      <w:pPr>
        <w:pStyle w:val="FirstParagraph"/>
      </w:pPr>
      <w:r>
        <w:t xml:space="preserve">Далее был открыт документ, демонстрирующий использование</w:t>
      </w:r>
      <w:r>
        <w:t xml:space="preserve"> </w:t>
      </w:r>
      <w:r>
        <w:rPr>
          <w:bCs/>
          <w:b/>
        </w:rPr>
        <w:t xml:space="preserve">обоих методов</w:t>
      </w:r>
      <w:r>
        <w:t xml:space="preserve"> </w:t>
      </w:r>
      <w:r>
        <w:t xml:space="preserve">— BibTeX/natbib и BibLaTeX.</w:t>
      </w:r>
    </w:p>
    <w:p>
      <w:pPr>
        <w:pStyle w:val="BodyText"/>
      </w:pPr>
      <w:r>
        <w:t xml:space="preserve">Команда:</w:t>
      </w:r>
      <w:r>
        <w:t xml:space="preserve"> </w:t>
      </w:r>
      <w:r>
        <w:rPr>
          <w:rStyle w:val="VerbatimChar"/>
        </w:rPr>
        <w:t xml:space="preserve">bibtex exercise-6-both-methods</w:t>
      </w:r>
      <w:r>
        <w:t xml:space="preserve"> </w:t>
      </w:r>
      <w:r>
        <w:t xml:space="preserve">подготовила</w:t>
      </w:r>
      <w:r>
        <w:t xml:space="preserve"> </w:t>
      </w:r>
      <w:r>
        <w:rPr>
          <w:rStyle w:val="VerbatimChar"/>
        </w:rPr>
        <w:t xml:space="preserve">.bbl</w:t>
      </w:r>
      <w:r>
        <w:t xml:space="preserve"> </w:t>
      </w:r>
      <w:r>
        <w:t xml:space="preserve">файл для части, использующей natbib.</w:t>
      </w:r>
      <w:r>
        <w:br/>
      </w:r>
      <w:r>
        <w:t xml:space="preserve">Затем два прохода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попытались собрать документ:</w:t>
      </w:r>
    </w:p>
    <w:p>
      <w:pPr>
        <w:pStyle w:val="CaptionedFigure"/>
      </w:pPr>
      <w:bookmarkStart w:id="71" w:name="fig:012"/>
      <w:r>
        <w:drawing>
          <wp:inline>
            <wp:extent cx="5334000" cy="2654431"/>
            <wp:effectExtent b="0" l="0" r="0" t="0"/>
            <wp:docPr descr="Рис. 12: Компиляция exercise-6-both-methods.tex" title="" id="69" name="Picture"/>
            <a:graphic>
              <a:graphicData uri="http://schemas.openxmlformats.org/drawingml/2006/picture">
                <pic:pic>
                  <pic:nvPicPr>
                    <pic:cNvPr descr="im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Компиляция exercise-6-both-methods.tex</w:t>
      </w:r>
    </w:p>
    <w:p>
      <w:pPr>
        <w:pStyle w:val="BodyText"/>
      </w:pPr>
      <w:r>
        <w:t xml:space="preserve">В первом проходе LaTeX сообщил о неопределённых ссылках, что ожидаемо до выполнения BibTeX:</w:t>
      </w:r>
    </w:p>
    <w:p>
      <w:pPr>
        <w:pStyle w:val="CaptionedFigure"/>
      </w:pPr>
      <w:bookmarkStart w:id="75" w:name="fig:013"/>
      <w:r>
        <w:drawing>
          <wp:inline>
            <wp:extent cx="5334000" cy="1787457"/>
            <wp:effectExtent b="0" l="0" r="0" t="0"/>
            <wp:docPr descr="Рис. 13: Предупреждения natbib при сборке обеих систем" title="" id="73" name="Picture"/>
            <a:graphic>
              <a:graphicData uri="http://schemas.openxmlformats.org/drawingml/2006/picture">
                <pic:pic>
                  <pic:nvPicPr>
                    <pic:cNvPr descr="im11_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7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Предупреждения natbib при сборке обеих систем</w:t>
      </w:r>
    </w:p>
    <w:p>
      <w:pPr>
        <w:pStyle w:val="BodyText"/>
      </w:pPr>
      <w:r>
        <w:t xml:space="preserve">После генерации</w:t>
      </w:r>
      <w:r>
        <w:t xml:space="preserve"> </w:t>
      </w:r>
      <w:r>
        <w:rPr>
          <w:rStyle w:val="VerbatimChar"/>
        </w:rPr>
        <w:t xml:space="preserve">.bbl</w:t>
      </w:r>
      <w:r>
        <w:t xml:space="preserve"> </w:t>
      </w:r>
      <w:r>
        <w:t xml:space="preserve">файл был успешно подключён:</w:t>
      </w:r>
    </w:p>
    <w:p>
      <w:pPr>
        <w:pStyle w:val="BodyText"/>
      </w:pPr>
      <w:r>
        <w:t xml:space="preserve">Полученный PDF вывел корректные текстовые, скобочные и множественные цитирования:</w:t>
      </w:r>
    </w:p>
    <w:p>
      <w:pPr>
        <w:pStyle w:val="BodyText"/>
      </w:pPr>
      <w:r>
        <w:rPr>
          <w:rStyle w:val="VerbatimChar"/>
        </w:rPr>
        <w:t xml:space="preserve">Textual: Graham et al. [1995]</w:t>
      </w:r>
      <w:r>
        <w:t xml:space="preserve"> </w:t>
      </w:r>
      <w:r>
        <w:rPr>
          <w:rStyle w:val="VerbatimChar"/>
        </w:rPr>
        <w:t xml:space="preserve">Parenthetical: [Thomas et al., 2008]</w:t>
      </w:r>
      <w:r>
        <w:t xml:space="preserve"> </w:t>
      </w:r>
      <w:r>
        <w:rPr>
          <w:rStyle w:val="VerbatimChar"/>
        </w:rPr>
        <w:t xml:space="preserve">Multiple: [Graham et al., 1995, Thomas et al., 2008]</w:t>
      </w:r>
    </w:p>
    <w:p>
      <w:pPr>
        <w:pStyle w:val="BodyText"/>
      </w:pPr>
      <w:r>
        <w:t xml:space="preserve">Ниже — итоговый вид документа, сформированного с использованием обоих методов библиографии:</w:t>
      </w:r>
    </w:p>
    <w:p>
      <w:pPr>
        <w:pStyle w:val="CaptionedFigure"/>
      </w:pPr>
      <w:bookmarkStart w:id="79" w:name="fig:015"/>
      <w:r>
        <w:drawing>
          <wp:inline>
            <wp:extent cx="5334000" cy="3930598"/>
            <wp:effectExtent b="0" l="0" r="0" t="0"/>
            <wp:docPr descr="Рис. 14: Итоговый PDF для обоих методов" title="" id="77" name="Picture"/>
            <a:graphic>
              <a:graphicData uri="http://schemas.openxmlformats.org/drawingml/2006/picture">
                <pic:pic>
                  <pic:nvPicPr>
                    <pic:cNvPr descr="im11_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14: Итоговый PDF для обоих методов</w:t>
      </w:r>
    </w:p>
    <w:bookmarkEnd w:id="80"/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Оба подхода к формированию библиографии —</w:t>
      </w:r>
      <w:r>
        <w:t xml:space="preserve"> </w:t>
      </w:r>
      <w:r>
        <w:rPr>
          <w:bCs/>
          <w:b/>
        </w:rPr>
        <w:t xml:space="preserve">BibTeX/natbib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BibLaTeX/Biber</w:t>
      </w:r>
      <w:r>
        <w:t xml:space="preserve"> </w:t>
      </w:r>
      <w:r>
        <w:t xml:space="preserve">— были успешно применены. Опробованы различные типы цитирования, добавлены новые записи в базу данных и протестировано поведение при отсутствии ключей. Продемонстрированы числовые стили и автоматическая генерация списка литературы. Каждый метод корректно формирует ссылки после выполнения необходимой последовательности компиляции.</w:t>
      </w:r>
    </w:p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Усман Траоре</dc:creator>
  <dc:language>ru-RU</dc:language>
  <cp:keywords/>
  <dcterms:created xsi:type="dcterms:W3CDTF">2025-11-14T16:53:14Z</dcterms:created>
  <dcterms:modified xsi:type="dcterms:W3CDTF">2025-11-14T16:53:14Z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