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5D50" w:rsidRPr="00DD22EB" w:rsidRDefault="00A15D50" w:rsidP="00A15D50">
      <w:pPr>
        <w:pStyle w:val="NormalWeb"/>
        <w:spacing w:line="276" w:lineRule="auto"/>
        <w:rPr>
          <w:rStyle w:val="bzpyqfadein"/>
          <w:bCs/>
        </w:rPr>
      </w:pPr>
      <w:r w:rsidRPr="00DD22EB">
        <w:rPr>
          <w:rStyle w:val="bzpyqfadein"/>
          <w:bCs/>
        </w:rPr>
        <w:t>Mebarki Mohamed Oussama</w:t>
      </w:r>
      <w:r>
        <w:rPr>
          <w:rStyle w:val="bzpyqfadein"/>
          <w:bCs/>
        </w:rPr>
        <w:t xml:space="preserve"> </w:t>
      </w:r>
      <w:r w:rsidRPr="00DD22EB">
        <w:br/>
      </w:r>
      <w:r>
        <w:rPr>
          <w:rStyle w:val="bzpyqfadein"/>
        </w:rPr>
        <w:t>Research Statement</w:t>
      </w:r>
      <w:r w:rsidRPr="00DD22EB">
        <w:br/>
      </w:r>
      <w:r>
        <w:rPr>
          <w:rStyle w:val="bzpyqfadein"/>
          <w:bCs/>
        </w:rPr>
        <w:t>PhD Application,</w:t>
      </w:r>
      <w:r w:rsidRPr="00DD22EB">
        <w:rPr>
          <w:rStyle w:val="bzpyqfadein"/>
          <w:bCs/>
        </w:rPr>
        <w:t xml:space="preserve"> Khalifa University</w:t>
      </w:r>
    </w:p>
    <w:p w:rsidR="00A15D50" w:rsidRPr="00B304FB" w:rsidRDefault="00A15D50" w:rsidP="00A15D50">
      <w:pPr>
        <w:pStyle w:val="NormalWeb"/>
        <w:spacing w:line="276" w:lineRule="auto"/>
        <w:jc w:val="both"/>
        <w:rPr>
          <w:rStyle w:val="bzpyqfadein"/>
        </w:rPr>
      </w:pPr>
      <w:r w:rsidRPr="00B304FB">
        <w:rPr>
          <w:rStyle w:val="bzpyqfadein"/>
        </w:rPr>
        <w:t xml:space="preserve">My research interests lie at the intersection of medical physics, radiotherapy, medical imaging, and artificial intelligence. More specifically, I am interested </w:t>
      </w:r>
      <w:r>
        <w:rPr>
          <w:rStyle w:val="bzpyqfadein"/>
        </w:rPr>
        <w:t xml:space="preserve">in </w:t>
      </w:r>
      <w:r w:rsidRPr="00B304FB">
        <w:rPr>
          <w:rStyle w:val="bzpyqfadein"/>
        </w:rPr>
        <w:t>AI-assisted</w:t>
      </w:r>
      <w:r>
        <w:rPr>
          <w:rStyle w:val="bzpyqfadein"/>
        </w:rPr>
        <w:t xml:space="preserve"> medical imaging tasks weather registration, segmentation, regression, classification or detection. In addition,</w:t>
      </w:r>
      <w:r w:rsidRPr="00B304FB">
        <w:rPr>
          <w:rStyle w:val="bzpyqfadein"/>
        </w:rPr>
        <w:t xml:space="preserve"> dose-related workflows that can improve the </w:t>
      </w:r>
      <w:r w:rsidRPr="00B304FB">
        <w:rPr>
          <w:rStyle w:val="bzpyqfadein"/>
        </w:rPr>
        <w:t>accuracy</w:t>
      </w:r>
      <w:r>
        <w:rPr>
          <w:rStyle w:val="bzpyqfadein"/>
        </w:rPr>
        <w:t xml:space="preserve">, </w:t>
      </w:r>
      <w:r w:rsidRPr="00B304FB">
        <w:rPr>
          <w:rStyle w:val="bzpyqfadein"/>
        </w:rPr>
        <w:t>speed</w:t>
      </w:r>
      <w:r w:rsidRPr="00B304FB">
        <w:rPr>
          <w:rStyle w:val="bzpyqfadein"/>
        </w:rPr>
        <w:t xml:space="preserve"> and clinical usability of radiotherapy processes. Across my academic path, I have consistently worked on problems where computational methods must be evaluated not only by image-based performance metrics, but also by their physical meaning and clinical relevance. This is the perspective I want to continue developing </w:t>
      </w:r>
      <w:r>
        <w:rPr>
          <w:rStyle w:val="bzpyqfadein"/>
        </w:rPr>
        <w:t>in my future doctoral research.</w:t>
      </w:r>
    </w:p>
    <w:p w:rsidR="00A15D50" w:rsidRPr="00B304FB" w:rsidRDefault="00A15D50" w:rsidP="00A15D50">
      <w:pPr>
        <w:pStyle w:val="NormalWeb"/>
        <w:spacing w:line="276" w:lineRule="auto"/>
        <w:jc w:val="both"/>
        <w:rPr>
          <w:rStyle w:val="bzpyqfadein"/>
        </w:rPr>
      </w:pPr>
      <w:r w:rsidRPr="00B304FB">
        <w:rPr>
          <w:rStyle w:val="bzpyqfadein"/>
        </w:rPr>
        <w:t>My first sustained research experience in this field began during my Master’s degree in Medical Physics at UFAS. My work focused on anatomical landmark detection for image registration in radiotherapy using U-Net-based deep learning methods. At the time, I was particularly interested in how convolutional neural networks could move beyond simple segmentation tasks and be adapted for regression-style prediction of clinically useful anatomical points. This project introduced me to several questions that still define my research interests today: how to build robust models for medical images, how to deal with anatomical variability, and how to translate model outputs into tools that are useful in radiotherapy workflows</w:t>
      </w:r>
      <w:r>
        <w:rPr>
          <w:rStyle w:val="bzpyqfadein"/>
        </w:rPr>
        <w:t>.</w:t>
      </w:r>
    </w:p>
    <w:p w:rsidR="00A15D50" w:rsidRPr="00B304FB" w:rsidRDefault="00A15D50" w:rsidP="00A15D50">
      <w:pPr>
        <w:pStyle w:val="NormalWeb"/>
        <w:spacing w:line="276" w:lineRule="auto"/>
        <w:jc w:val="both"/>
        <w:rPr>
          <w:rStyle w:val="bzpyqfadein"/>
        </w:rPr>
      </w:pPr>
      <w:r w:rsidRPr="00B304FB">
        <w:rPr>
          <w:rStyle w:val="bzpyqfadein"/>
        </w:rPr>
        <w:t>This early work naturally led me to my PhD research, which has focused on image registration in radiotherapy, with clinical and dosimetric evaluation. My central motivation has been to contribute to the development of registration methods that are not only technically strong, but also meaningful in treatment-related contexts. In radiotherapy, small differences in alignment can affect contour propagation, dose estimation, treatment monitoring, and adaptive strategies. For this reason, I have been interested in methods that can remain accurate across varying anatomical situations and imaging modalities, while also being evaluated with crit</w:t>
      </w:r>
      <w:r>
        <w:rPr>
          <w:rStyle w:val="bzpyqfadein"/>
        </w:rPr>
        <w:t>eria that reflect clinical use.</w:t>
      </w:r>
    </w:p>
    <w:p w:rsidR="00A15D50" w:rsidRPr="00B304FB" w:rsidRDefault="00A15D50" w:rsidP="00A15D50">
      <w:pPr>
        <w:pStyle w:val="NormalWeb"/>
        <w:spacing w:line="276" w:lineRule="auto"/>
        <w:jc w:val="both"/>
        <w:rPr>
          <w:rStyle w:val="bzpyqfadein"/>
        </w:rPr>
      </w:pPr>
      <w:r w:rsidRPr="00B304FB">
        <w:rPr>
          <w:rStyle w:val="bzpyqfadein"/>
        </w:rPr>
        <w:t>As my research progressed, I expanded beyond image registration alone and explored related fields such as cephalometric and orthodontic landmark detection. This broadened my understanding of how anatomical structure localization, geometric consistency, and learning-based representations interact across different medical imaging tasks. Over the past three years, I explored a broad range of methods, including GU2Net, U-Net variants, YOLOv3, transformer-based models, hybrid TransUNet architectures, and foundation-style approaches such as MA-SAM for segmentation and UniGradICON for registration. Working with these models helped me compare different design philosophies: local versus global representation, task-specific</w:t>
      </w:r>
      <w:r>
        <w:rPr>
          <w:rStyle w:val="bzpyqfadein"/>
        </w:rPr>
        <w:t xml:space="preserve"> versus transferable models</w:t>
      </w:r>
      <w:r w:rsidRPr="00B304FB">
        <w:rPr>
          <w:rStyle w:val="bzpyqfadein"/>
        </w:rPr>
        <w:t xml:space="preserve"> accuracy ver</w:t>
      </w:r>
      <w:r>
        <w:rPr>
          <w:rStyle w:val="bzpyqfadein"/>
        </w:rPr>
        <w:t>sus robustness across datasets.</w:t>
      </w:r>
    </w:p>
    <w:p w:rsidR="00A15D50" w:rsidRPr="00B304FB" w:rsidRDefault="00A15D50" w:rsidP="00A15D50">
      <w:pPr>
        <w:pStyle w:val="NormalWeb"/>
        <w:spacing w:line="276" w:lineRule="auto"/>
        <w:jc w:val="both"/>
        <w:rPr>
          <w:rStyle w:val="bzpyqfadein"/>
        </w:rPr>
      </w:pPr>
      <w:r w:rsidRPr="00B304FB">
        <w:rPr>
          <w:rStyle w:val="bzpyqfadein"/>
        </w:rPr>
        <w:t xml:space="preserve">I also became familiar with several public datasets used in image registration and landmark detection research, including ISBI challenges, OASIS, DIR-Lab, FIRE, and NLST. Exposure to these datasets was important because it pushed me to think about generalization, domain shift, annotation quality, and the gap between benchmark performance and real-world clinical behavior. I increasingly realized that strong performance on a dataset does not automatically mean clinical usefulness. This reinforced </w:t>
      </w:r>
      <w:r w:rsidRPr="00B304FB">
        <w:rPr>
          <w:rStyle w:val="bzpyqfadein"/>
        </w:rPr>
        <w:lastRenderedPageBreak/>
        <w:t>my belief that future research in medical AI for radiotherapy should combine technical innovation wi</w:t>
      </w:r>
      <w:r>
        <w:rPr>
          <w:rStyle w:val="bzpyqfadein"/>
        </w:rPr>
        <w:t>th clinically aware evaluation.</w:t>
      </w:r>
    </w:p>
    <w:p w:rsidR="00A15D50" w:rsidRPr="00B304FB" w:rsidRDefault="00A15D50" w:rsidP="00A15D50">
      <w:pPr>
        <w:pStyle w:val="NormalWeb"/>
        <w:spacing w:line="276" w:lineRule="auto"/>
        <w:jc w:val="both"/>
        <w:rPr>
          <w:rStyle w:val="bzpyqfadein"/>
        </w:rPr>
      </w:pPr>
      <w:r w:rsidRPr="00B304FB">
        <w:rPr>
          <w:rStyle w:val="bzpyqfadein"/>
        </w:rPr>
        <w:t xml:space="preserve">From a technical point of view, Python has been my main research language. I began with Google Colab and Jupyter notebooks, especially when local resources were limited, and progressively built more structured workflows for training, testing, and comparing models. Beyond model development, I also gained experience in manuscript preparation, literature review, and scientific communication. I worked on several journal submissions intended for </w:t>
      </w:r>
      <w:r>
        <w:rPr>
          <w:rStyle w:val="bzpyqfadein"/>
        </w:rPr>
        <w:t>Q1 journals</w:t>
      </w:r>
      <w:r w:rsidRPr="00B304FB">
        <w:rPr>
          <w:rStyle w:val="bzpyqfadein"/>
        </w:rPr>
        <w:t xml:space="preserve"> and presented my work through oral and poster communications at international conferences. These experiences taught me how to position my work in relation to the state of the art and how to discuss both stre</w:t>
      </w:r>
      <w:r>
        <w:rPr>
          <w:rStyle w:val="bzpyqfadein"/>
        </w:rPr>
        <w:t>ngths and limitations honestly.</w:t>
      </w:r>
    </w:p>
    <w:p w:rsidR="00A15D50" w:rsidRPr="00B304FB" w:rsidRDefault="00A15D50" w:rsidP="00A15D50">
      <w:pPr>
        <w:pStyle w:val="NormalWeb"/>
        <w:spacing w:line="276" w:lineRule="auto"/>
        <w:jc w:val="both"/>
        <w:rPr>
          <w:rStyle w:val="bzpyqfadein"/>
        </w:rPr>
      </w:pPr>
      <w:r w:rsidRPr="00B304FB">
        <w:rPr>
          <w:rStyle w:val="bzpyqfadein"/>
        </w:rPr>
        <w:t xml:space="preserve">My current internship at Centre Oscar Lambret and CHU has added another important dimension to my research profile. I am now </w:t>
      </w:r>
      <w:r>
        <w:rPr>
          <w:rStyle w:val="bzpyqfadein"/>
        </w:rPr>
        <w:t>working on a tomotherapy</w:t>
      </w:r>
      <w:r w:rsidRPr="00B304FB">
        <w:rPr>
          <w:rStyle w:val="bzpyqfadein"/>
        </w:rPr>
        <w:t xml:space="preserve"> pipeline based on LOT </w:t>
      </w:r>
      <w:r>
        <w:rPr>
          <w:rStyle w:val="bzpyqfadein"/>
        </w:rPr>
        <w:t>sonograms generation using AI</w:t>
      </w:r>
      <w:r w:rsidRPr="00B304FB">
        <w:rPr>
          <w:rStyle w:val="bzpyqfadein"/>
        </w:rPr>
        <w:t>, with the aim of supporting faster and more accurate dose calculation. This work is especially meaningful to me because it sits closer to the clinical workflow and forces me to think not only as a model developer, but also as someone contributing to a practical medical physics pipeline. In parallel, I take part in code development, article writing, quality control tasks, and routine medical physics activities. This environment has strengthened my interest in research that directly supports clinical decision-mak</w:t>
      </w:r>
      <w:r>
        <w:rPr>
          <w:rStyle w:val="bzpyqfadein"/>
        </w:rPr>
        <w:t>ing and operational efficiency.</w:t>
      </w:r>
    </w:p>
    <w:p w:rsidR="00A15D50" w:rsidRPr="00B304FB" w:rsidRDefault="00A15D50" w:rsidP="00A15D50">
      <w:pPr>
        <w:pStyle w:val="NormalWeb"/>
        <w:spacing w:line="276" w:lineRule="auto"/>
        <w:jc w:val="both"/>
        <w:rPr>
          <w:rStyle w:val="bzpyqfadein"/>
        </w:rPr>
      </w:pPr>
      <w:r w:rsidRPr="00B304FB">
        <w:rPr>
          <w:rStyle w:val="bzpyqfadein"/>
        </w:rPr>
        <w:t xml:space="preserve">Going forward, I would like my doctoral research to focus on AI methods in medical physics that are physically informed, clinically evaluated, and designed for realistic implementation. I am especially interested in three directions. First, I want to continue working on multimodal </w:t>
      </w:r>
      <w:r>
        <w:rPr>
          <w:rStyle w:val="bzpyqfadein"/>
        </w:rPr>
        <w:t>imaging tasks</w:t>
      </w:r>
      <w:r w:rsidRPr="00B304FB">
        <w:rPr>
          <w:rStyle w:val="bzpyqfadein"/>
        </w:rPr>
        <w:t xml:space="preserve"> for radiotherapy, especially methods that can better handle difficult scenarios, anatomical changes, and modality differences. Second, I want to explore landmark</w:t>
      </w:r>
      <w:r w:rsidR="00763B62">
        <w:rPr>
          <w:rStyle w:val="bzpyqfadein"/>
        </w:rPr>
        <w:t xml:space="preserve"> or object</w:t>
      </w:r>
      <w:r w:rsidRPr="00B304FB">
        <w:rPr>
          <w:rStyle w:val="bzpyqfadein"/>
        </w:rPr>
        <w:t xml:space="preserve"> detection and related geometric learning tasks as tools for improving registration, quality assurance, and workflow automation. Third, I am interested in AI-supported dose calculation and treatment-related prediction pipelines, particularly when they can reduce computation time without sacrificing reliab</w:t>
      </w:r>
      <w:r>
        <w:rPr>
          <w:rStyle w:val="bzpyqfadein"/>
        </w:rPr>
        <w:t>ility.</w:t>
      </w:r>
    </w:p>
    <w:p w:rsidR="00A15D50" w:rsidRPr="00DD22EB" w:rsidRDefault="00A15D50" w:rsidP="00A15D50">
      <w:pPr>
        <w:pStyle w:val="NormalWeb"/>
        <w:spacing w:line="276" w:lineRule="auto"/>
        <w:jc w:val="both"/>
      </w:pPr>
      <w:r w:rsidRPr="00B304FB">
        <w:rPr>
          <w:rStyle w:val="bzpyqfadein"/>
        </w:rPr>
        <w:t>Khalifa University offers a strong context for this kind of work. Publicly available information shows graduate training in medical physics areas such as diagnostic imaging, radiation therapy, nuclear medicine, and radiation protection, as well as a broader research-intensive environment in physics and biomedical research. Faculty profiles also indicate active work in medical imaging and the development of medical physics education and research capacity in the UAE. This kind of setting is well aligned with my interest in combining imaging science, radiation physics, and clinically relevant computation. my research goal is clear: I want to help develop medical physics tools that are accurate, robust, and genuinely useful in practice. I am not interested in AI as an isolated trend. I am interested in it as a method that must be tested again</w:t>
      </w:r>
      <w:bookmarkStart w:id="0" w:name="_GoBack"/>
      <w:bookmarkEnd w:id="0"/>
      <w:r w:rsidRPr="00B304FB">
        <w:rPr>
          <w:rStyle w:val="bzpyqfadein"/>
        </w:rPr>
        <w:t>st real physical and clinical constraints. Through doctoral study, I want to deepen this research direction, contribute original work in radiotherapy and medical imaging, and grow into a researcher who can work effectively between theory, code, and clinical application.</w:t>
      </w:r>
    </w:p>
    <w:p w:rsidR="00A15D50" w:rsidRPr="00DD22EB" w:rsidRDefault="00A15D50" w:rsidP="00A15D50"/>
    <w:p w:rsidR="00CE577D" w:rsidRPr="00A15D50" w:rsidRDefault="00CE577D" w:rsidP="00A15D50"/>
    <w:sectPr w:rsidR="00CE577D" w:rsidRPr="00A15D50" w:rsidSect="00DD22EB">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579F" w:rsidRDefault="00CB579F" w:rsidP="00DD22EB">
      <w:pPr>
        <w:spacing w:after="0" w:line="240" w:lineRule="auto"/>
      </w:pPr>
      <w:r>
        <w:separator/>
      </w:r>
    </w:p>
  </w:endnote>
  <w:endnote w:type="continuationSeparator" w:id="0">
    <w:p w:rsidR="00CB579F" w:rsidRDefault="00CB579F" w:rsidP="00DD2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579F" w:rsidRDefault="00CB579F" w:rsidP="00DD22EB">
      <w:pPr>
        <w:spacing w:after="0" w:line="240" w:lineRule="auto"/>
      </w:pPr>
      <w:r>
        <w:separator/>
      </w:r>
    </w:p>
  </w:footnote>
  <w:footnote w:type="continuationSeparator" w:id="0">
    <w:p w:rsidR="00CB579F" w:rsidRDefault="00CB579F" w:rsidP="00DD22E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22EB"/>
    <w:rsid w:val="0034000E"/>
    <w:rsid w:val="00763B62"/>
    <w:rsid w:val="00A15D50"/>
    <w:rsid w:val="00CB579F"/>
    <w:rsid w:val="00CE577D"/>
    <w:rsid w:val="00DD22EB"/>
    <w:rsid w:val="00E2031D"/>
    <w:rsid w:val="00E8440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565B5"/>
  <w15:chartTrackingRefBased/>
  <w15:docId w15:val="{010CF63D-371F-4770-AB89-026FE8153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5D50"/>
    <w:rPr>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DD22E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bzpyqfadein">
    <w:name w:val="bz_pyq_fadein"/>
    <w:basedOn w:val="Policepardfaut"/>
    <w:rsid w:val="00DD22EB"/>
  </w:style>
  <w:style w:type="paragraph" w:styleId="En-tte">
    <w:name w:val="header"/>
    <w:basedOn w:val="Normal"/>
    <w:link w:val="En-tteCar"/>
    <w:uiPriority w:val="99"/>
    <w:unhideWhenUsed/>
    <w:rsid w:val="00DD22EB"/>
    <w:pPr>
      <w:tabs>
        <w:tab w:val="center" w:pos="4536"/>
        <w:tab w:val="right" w:pos="9072"/>
      </w:tabs>
      <w:spacing w:after="0" w:line="240" w:lineRule="auto"/>
    </w:pPr>
  </w:style>
  <w:style w:type="character" w:customStyle="1" w:styleId="En-tteCar">
    <w:name w:val="En-tête Car"/>
    <w:basedOn w:val="Policepardfaut"/>
    <w:link w:val="En-tte"/>
    <w:uiPriority w:val="99"/>
    <w:rsid w:val="00DD22EB"/>
  </w:style>
  <w:style w:type="paragraph" w:styleId="Pieddepage">
    <w:name w:val="footer"/>
    <w:basedOn w:val="Normal"/>
    <w:link w:val="PieddepageCar"/>
    <w:uiPriority w:val="99"/>
    <w:unhideWhenUsed/>
    <w:rsid w:val="00DD22E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D22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63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E57473-328A-4823-BA5A-7EE084092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1060</Words>
  <Characters>5896</Characters>
  <Application>Microsoft Office Word</Application>
  <DocSecurity>0</DocSecurity>
  <Lines>73</Lines>
  <Paragraphs>10</Paragraphs>
  <ScaleCrop>false</ScaleCrop>
  <HeadingPairs>
    <vt:vector size="2" baseType="variant">
      <vt:variant>
        <vt:lpstr>Titre</vt:lpstr>
      </vt:variant>
      <vt:variant>
        <vt:i4>1</vt:i4>
      </vt:variant>
    </vt:vector>
  </HeadingPairs>
  <TitlesOfParts>
    <vt:vector size="1" baseType="lpstr">
      <vt:lpstr/>
    </vt:vector>
  </TitlesOfParts>
  <Company>COL</Company>
  <LinksUpToDate>false</LinksUpToDate>
  <CharactersWithSpaces>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MEBARKI MOHAMED OUSSAMA</dc:creator>
  <cp:keywords/>
  <dc:description/>
  <cp:lastModifiedBy>MEBARKI MOHAMED OUSSAMA</cp:lastModifiedBy>
  <cp:revision>2</cp:revision>
  <dcterms:created xsi:type="dcterms:W3CDTF">2026-03-12T14:26:00Z</dcterms:created>
  <dcterms:modified xsi:type="dcterms:W3CDTF">2026-03-12T15:04:00Z</dcterms:modified>
</cp:coreProperties>
</file>