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Image réaliste de l'interface de travail d'Atlassian Jira sur un ordinateur portable, avec des cartes de tâches et un tableau Kanban visible" id="3" name="image14.jpg"/>
            <a:graphic>
              <a:graphicData uri="http://schemas.openxmlformats.org/drawingml/2006/picture">
                <pic:pic>
                  <pic:nvPicPr>
                    <pic:cNvPr descr="Image réaliste de l'interface de travail d'Atlassian Jira sur un ordinateur portable, avec des cartes de tâches et un tableau Kanban visible" id="0" name="image14.jpg"/>
                    <pic:cNvPicPr preferRelativeResize="0"/>
                  </pic:nvPicPr>
                  <pic:blipFill>
                    <a:blip r:embed="rId6"/>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color w:val="1c4587"/>
        </w:rPr>
      </w:pPr>
      <w:bookmarkStart w:colFirst="0" w:colLast="0" w:name="_xxtcsqjkyu11" w:id="0"/>
      <w:bookmarkEnd w:id="0"/>
      <w:r w:rsidDel="00000000" w:rsidR="00000000" w:rsidRPr="00000000">
        <w:rPr>
          <w:rtl w:val="0"/>
        </w:rPr>
        <w:t xml:space="preserve">Rapport de Travaux Pratiques : Gestion de Projet </w:t>
      </w:r>
      <w:r w:rsidDel="00000000" w:rsidR="00000000" w:rsidRPr="00000000">
        <w:rPr>
          <w:color w:val="1c4587"/>
          <w:rtl w:val="0"/>
        </w:rPr>
        <w:t xml:space="preserve">Agiles</w:t>
      </w:r>
      <w:r w:rsidDel="00000000" w:rsidR="00000000" w:rsidRPr="00000000">
        <w:rPr>
          <w:rtl w:val="0"/>
        </w:rPr>
        <w:t xml:space="preserve"> avec </w:t>
      </w:r>
      <w:r w:rsidDel="00000000" w:rsidR="00000000" w:rsidRPr="00000000">
        <w:rPr>
          <w:color w:val="1c4587"/>
          <w:rtl w:val="0"/>
        </w:rPr>
        <w:t xml:space="preserve">Jira</w:t>
      </w:r>
    </w:p>
    <w:p w:rsidR="00000000" w:rsidDel="00000000" w:rsidP="00000000" w:rsidRDefault="00000000" w:rsidRPr="00000000" w14:paraId="00000003">
      <w:pPr>
        <w:pStyle w:val="Heading1"/>
        <w:rPr/>
      </w:pPr>
      <w:bookmarkStart w:colFirst="0" w:colLast="0" w:name="_iqurgi6aa4o" w:id="1"/>
      <w:bookmarkEnd w:id="1"/>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Ce rapport présente les travaux pratiques réalisés dans le cadre du module de Gestion de Projet. L'objectif de cet exercice est de maîtriser les outils de gestion de projet Agiles, en particulier </w:t>
      </w:r>
      <w:r w:rsidDel="00000000" w:rsidR="00000000" w:rsidRPr="00000000">
        <w:rPr>
          <w:b w:val="1"/>
          <w:bCs w:val="1"/>
          <w:rtl w:val="0"/>
        </w:rPr>
        <w:t xml:space="preserve">Jira</w:t>
      </w:r>
      <w:r w:rsidDel="00000000" w:rsidR="00000000" w:rsidRPr="00000000">
        <w:rPr>
          <w:rtl w:val="0"/>
        </w:rPr>
        <w:t xml:space="preserve">, et d'appliquer le cadre méthodologique </w:t>
      </w:r>
      <w:r w:rsidDel="00000000" w:rsidR="00000000" w:rsidRPr="00000000">
        <w:rPr>
          <w:b w:val="1"/>
          <w:bCs w:val="1"/>
          <w:rtl w:val="0"/>
        </w:rPr>
        <w:t xml:space="preserve">Scrum</w:t>
      </w:r>
      <w:r w:rsidDel="00000000" w:rsidR="00000000" w:rsidRPr="00000000">
        <w:rPr>
          <w:rtl w:val="0"/>
        </w:rPr>
        <w:t xml:space="preserve">. Le projet support de cette étude est </w:t>
      </w:r>
      <w:r w:rsidDel="00000000" w:rsidR="00000000" w:rsidRPr="00000000">
        <w:rPr>
          <w:b w:val="1"/>
          <w:bCs w:val="1"/>
          <w:rtl w:val="0"/>
        </w:rPr>
        <w:t xml:space="preserve">"EYagourt"</w:t>
      </w:r>
      <w:r w:rsidDel="00000000" w:rsidR="00000000" w:rsidRPr="00000000">
        <w:rPr>
          <w:rtl w:val="0"/>
        </w:rPr>
        <w:t xml:space="preserve">, une plateforme fictive de vente en ligne d'articles de sport nautique. Les étapes détaillées ci-après illustrent la configuration de l'environnement, la gestion de l'équipe, et la planification du Backlog.</w:t>
      </w:r>
    </w:p>
    <w:p w:rsidR="00000000" w:rsidDel="00000000" w:rsidP="00000000" w:rsidRDefault="00000000" w:rsidRPr="00000000" w14:paraId="00000005">
      <w:pPr>
        <w:pStyle w:val="Heading1"/>
        <w:rPr/>
      </w:pPr>
      <w:bookmarkStart w:colFirst="0" w:colLast="0" w:name="_1y0qzltr3xqc" w:id="2"/>
      <w:bookmarkEnd w:id="2"/>
      <w:r w:rsidDel="00000000" w:rsidR="00000000" w:rsidRPr="00000000">
        <w:rPr>
          <w:rtl w:val="0"/>
        </w:rPr>
        <w:t xml:space="preserve">Partie 1 : Configuration de l'Environnement</w:t>
      </w:r>
    </w:p>
    <w:p w:rsidR="00000000" w:rsidDel="00000000" w:rsidP="00000000" w:rsidRDefault="00000000" w:rsidRPr="00000000" w14:paraId="00000006">
      <w:pPr>
        <w:pStyle w:val="Heading2"/>
        <w:rPr/>
      </w:pPr>
      <w:bookmarkStart w:colFirst="0" w:colLast="0" w:name="_6l91qufsht7x" w:id="3"/>
      <w:bookmarkEnd w:id="3"/>
      <w:r w:rsidDel="00000000" w:rsidR="00000000" w:rsidRPr="00000000">
        <w:rPr>
          <w:rtl w:val="0"/>
        </w:rPr>
        <w:t xml:space="preserve">1. Création du compte et accès à Jira</w:t>
      </w:r>
    </w:p>
    <w:p w:rsidR="00000000" w:rsidDel="00000000" w:rsidP="00000000" w:rsidRDefault="00000000" w:rsidRPr="00000000" w14:paraId="00000007">
      <w:pPr>
        <w:rPr/>
      </w:pPr>
      <w:r w:rsidDel="00000000" w:rsidR="00000000" w:rsidRPr="00000000">
        <w:rPr>
          <w:b w:val="1"/>
          <w:bCs w:val="1"/>
          <w:rtl w:val="0"/>
        </w:rPr>
        <w:t xml:space="preserve">Description :</w:t>
      </w:r>
      <w:r w:rsidDel="00000000" w:rsidR="00000000" w:rsidRPr="00000000">
        <w:rPr>
          <w:rtl w:val="0"/>
        </w:rPr>
        <w:br w:type="textWrapping"/>
        <w:t xml:space="preserve">La première étape consiste à créer un compte sur la plateforme Cloud d'Atlassian en choisissant l'offre "Free".ce qui est idéal pour notre projet académique et permet d'utiliser toutes les fonctionnalités de base de l'outil.</w:t>
      </w:r>
    </w:p>
    <w:p w:rsidR="00000000" w:rsidDel="00000000" w:rsidP="00000000" w:rsidRDefault="00000000" w:rsidRPr="00000000" w14:paraId="00000008">
      <w:pPr>
        <w:widowControl w:val="0"/>
        <w:rPr/>
      </w:pPr>
      <w:r w:rsidDel="00000000" w:rsidR="00000000" w:rsidRPr="00000000">
        <w:rPr/>
        <w:drawing>
          <wp:inline distB="114300" distT="114300" distL="114300" distR="114300">
            <wp:extent cx="7710488" cy="4629150"/>
            <wp:effectExtent b="0" l="0" r="0" t="0"/>
            <wp:docPr id="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7710488"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pStyle w:val="Heading2"/>
        <w:rPr/>
      </w:pPr>
      <w:bookmarkStart w:colFirst="0" w:colLast="0" w:name="_rz6hlw8dsdi" w:id="4"/>
      <w:bookmarkEnd w:id="4"/>
      <w:r w:rsidDel="00000000" w:rsidR="00000000" w:rsidRPr="00000000">
        <w:rPr>
          <w:rtl w:val="0"/>
        </w:rPr>
        <w:t xml:space="preserve">2. Initialisation du projet (Modèle Scrum)</w:t>
      </w:r>
    </w:p>
    <w:p w:rsidR="00000000" w:rsidDel="00000000" w:rsidP="00000000" w:rsidRDefault="00000000" w:rsidRPr="00000000" w14:paraId="0000000B">
      <w:pPr>
        <w:rPr/>
      </w:pPr>
      <w:r w:rsidDel="00000000" w:rsidR="00000000" w:rsidRPr="00000000">
        <w:rPr>
          <w:b w:val="1"/>
          <w:bCs w:val="1"/>
          <w:rtl w:val="0"/>
        </w:rPr>
        <w:t xml:space="preserve">Description :</w:t>
      </w:r>
      <w:r w:rsidDel="00000000" w:rsidR="00000000" w:rsidRPr="00000000">
        <w:rPr>
          <w:rtl w:val="0"/>
        </w:rPr>
        <w:br w:type="textWrapping"/>
        <w:t xml:space="preserve">Nous avons créé un nouveau projet sur l'instance Jira, nommé </w:t>
      </w:r>
      <w:r w:rsidDel="00000000" w:rsidR="00000000" w:rsidRPr="00000000">
        <w:rPr>
          <w:b w:val="1"/>
          <w:bCs w:val="1"/>
          <w:rtl w:val="0"/>
        </w:rPr>
        <w:t xml:space="preserve">"EYagourt"</w:t>
      </w:r>
      <w:r w:rsidDel="00000000" w:rsidR="00000000" w:rsidRPr="00000000">
        <w:rPr>
          <w:rtl w:val="0"/>
        </w:rPr>
        <w:t xml:space="preserve">. Le modèle de gestion choisi est </w:t>
      </w:r>
      <w:r w:rsidDel="00000000" w:rsidR="00000000" w:rsidRPr="00000000">
        <w:rPr>
          <w:b w:val="1"/>
          <w:bCs w:val="1"/>
          <w:rtl w:val="0"/>
        </w:rPr>
        <w:t xml:space="preserve">Scrum</w:t>
      </w:r>
      <w:r w:rsidDel="00000000" w:rsidR="00000000" w:rsidRPr="00000000">
        <w:rPr>
          <w:rtl w:val="0"/>
        </w:rPr>
        <w:t xml:space="preserve">. Ce modèle permet d'organiser le travail en cycles courts (Sprints), de maintenir un Backlog priorisé et d'utiliser un Tableau (Board) pour suivre la progression des tâches de manière visuelle.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114300" distT="114300" distL="114300" distR="114300">
            <wp:extent cx="6281738" cy="3468043"/>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281738" cy="3468043"/>
                    </a:xfrm>
                    <a:prstGeom prst="rect"/>
                    <a:ln/>
                  </pic:spPr>
                </pic:pic>
              </a:graphicData>
            </a:graphic>
          </wp:inline>
        </w:drawing>
      </w:r>
      <w:r w:rsidDel="00000000" w:rsidR="00000000" w:rsidRPr="00000000">
        <w:rPr/>
        <w:drawing>
          <wp:inline distB="114300" distT="114300" distL="114300" distR="114300">
            <wp:extent cx="6847869" cy="3777840"/>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847869" cy="377784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rPr/>
      </w:pPr>
      <w:bookmarkStart w:colFirst="0" w:colLast="0" w:name="_p4fxphm72y8o" w:id="5"/>
      <w:bookmarkEnd w:id="5"/>
      <w:r w:rsidDel="00000000" w:rsidR="00000000" w:rsidRPr="00000000">
        <w:rPr>
          <w:rtl w:val="0"/>
        </w:rPr>
        <w:t xml:space="preserve">Partie 2 : Gestion de l'Équipe et des Droits</w:t>
      </w:r>
    </w:p>
    <w:p w:rsidR="00000000" w:rsidDel="00000000" w:rsidP="00000000" w:rsidRDefault="00000000" w:rsidRPr="00000000" w14:paraId="0000000F">
      <w:pPr>
        <w:pStyle w:val="Heading2"/>
        <w:rPr/>
      </w:pPr>
      <w:bookmarkStart w:colFirst="0" w:colLast="0" w:name="_8wvrilrmkqid" w:id="6"/>
      <w:bookmarkEnd w:id="6"/>
      <w:r w:rsidDel="00000000" w:rsidR="00000000" w:rsidRPr="00000000">
        <w:rPr>
          <w:rtl w:val="0"/>
        </w:rPr>
        <w:t xml:space="preserve">3. Constitution de l'équipe Scrum</w:t>
      </w:r>
    </w:p>
    <w:p w:rsidR="00000000" w:rsidDel="00000000" w:rsidP="00000000" w:rsidRDefault="00000000" w:rsidRPr="00000000" w14:paraId="00000010">
      <w:pPr>
        <w:rPr/>
      </w:pPr>
      <w:r w:rsidDel="00000000" w:rsidR="00000000" w:rsidRPr="00000000">
        <w:rPr>
          <w:b w:val="1"/>
          <w:bCs w:val="1"/>
          <w:rtl w:val="0"/>
        </w:rPr>
        <w:t xml:space="preserve">Description :</w:t>
      </w:r>
      <w:r w:rsidDel="00000000" w:rsidR="00000000" w:rsidRPr="00000000">
        <w:rPr>
          <w:rtl w:val="0"/>
        </w:rPr>
        <w:br w:type="textWrapping"/>
        <w:t xml:space="preserve">Pour collaborer efficacement, nous avons invité les membres de l'équipe via leurs adresses email professionnelles. Chaque membre a reçu une invitation pour rejoindre l'instance Jira, leur donnant accès au projet “</w:t>
      </w:r>
      <w:r w:rsidDel="00000000" w:rsidR="00000000" w:rsidRPr="00000000">
        <w:rPr>
          <w:b w:val="1"/>
          <w:bCs w:val="1"/>
          <w:rtl w:val="0"/>
        </w:rPr>
        <w:t xml:space="preserve">EYagourt”</w:t>
      </w:r>
      <w:r w:rsidDel="00000000" w:rsidR="00000000" w:rsidRPr="00000000">
        <w:rPr>
          <w:rtl w:val="0"/>
        </w:rPr>
        <w:t xml:space="preserve"> et aux outils de collaboration.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6980660" cy="5510718"/>
            <wp:effectExtent b="0" l="0" r="0" t="0"/>
            <wp:docPr id="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980660" cy="551071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pStyle w:val="Heading2"/>
        <w:rPr/>
      </w:pPr>
      <w:bookmarkStart w:colFirst="0" w:colLast="0" w:name="_rdxjruix0g3b" w:id="7"/>
      <w:bookmarkEnd w:id="7"/>
      <w:r w:rsidDel="00000000" w:rsidR="00000000" w:rsidRPr="00000000">
        <w:rPr>
          <w:rtl w:val="0"/>
        </w:rPr>
        <w:t xml:space="preserve">4. Configuration des Groupes et Autorisations Globales</w:t>
      </w:r>
    </w:p>
    <w:p w:rsidR="00000000" w:rsidDel="00000000" w:rsidP="00000000" w:rsidRDefault="00000000" w:rsidRPr="00000000" w14:paraId="00000014">
      <w:pPr>
        <w:rPr/>
      </w:pPr>
      <w:r w:rsidDel="00000000" w:rsidR="00000000" w:rsidRPr="00000000">
        <w:rPr>
          <w:b w:val="1"/>
          <w:bCs w:val="1"/>
          <w:rtl w:val="0"/>
        </w:rPr>
        <w:t xml:space="preserve">Description :</w:t>
      </w:r>
      <w:r w:rsidDel="00000000" w:rsidR="00000000" w:rsidRPr="00000000">
        <w:rPr>
          <w:rtl w:val="0"/>
        </w:rPr>
        <w:br w:type="textWrapping"/>
        <w:t xml:space="preserve">Afin de simplifier la gestion des permissions, nous avons créé un groupe spécifique nommé "</w:t>
      </w:r>
      <w:r w:rsidDel="00000000" w:rsidR="00000000" w:rsidRPr="00000000">
        <w:rPr>
          <w:b w:val="1"/>
          <w:bCs w:val="1"/>
          <w:rtl w:val="0"/>
        </w:rPr>
        <w:t xml:space="preserve">Groupe-Frontend</w:t>
      </w:r>
      <w:r w:rsidDel="00000000" w:rsidR="00000000" w:rsidRPr="00000000">
        <w:rPr>
          <w:rtl w:val="0"/>
        </w:rPr>
        <w:t xml:space="preserve">" pour regrouper les membres de l'équipe de développement. Ensuite, nous avons configuré les </w:t>
      </w:r>
      <w:r w:rsidDel="00000000" w:rsidR="00000000" w:rsidRPr="00000000">
        <w:rPr>
          <w:b w:val="1"/>
          <w:bCs w:val="1"/>
          <w:rtl w:val="0"/>
        </w:rPr>
        <w:t xml:space="preserve">Autorisations Globales</w:t>
      </w:r>
      <w:r w:rsidDel="00000000" w:rsidR="00000000" w:rsidRPr="00000000">
        <w:rPr>
          <w:rtl w:val="0"/>
        </w:rPr>
        <w:t xml:space="preserve"> pour accorder au groupe le droit de "Parcourir les utilisateurs et les groupes", facilitant ainsi la visibilité des membres pour l'attribution des tâches.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6">
            <w:pPr>
              <w:rPr/>
            </w:pPr>
            <w:r w:rsidDel="00000000" w:rsidR="00000000" w:rsidRPr="00000000">
              <w:rPr>
                <w:rtl w:val="0"/>
              </w:rPr>
              <w:t xml:space="preserve">Groupe</w:t>
            </w:r>
          </w:p>
        </w:tc>
        <w:tc>
          <w:tcPr/>
          <w:p w:rsidR="00000000" w:rsidDel="00000000" w:rsidP="00000000" w:rsidRDefault="00000000" w:rsidRPr="00000000" w14:paraId="00000017">
            <w:pPr>
              <w:rPr/>
            </w:pPr>
            <w:r w:rsidDel="00000000" w:rsidR="00000000" w:rsidRPr="00000000">
              <w:rPr>
                <w:rtl w:val="0"/>
              </w:rPr>
              <w:t xml:space="preserve">Autorisation Globale</w:t>
            </w:r>
          </w:p>
        </w:tc>
        <w:tc>
          <w:tcPr/>
          <w:p w:rsidR="00000000" w:rsidDel="00000000" w:rsidP="00000000" w:rsidRDefault="00000000" w:rsidRPr="00000000" w14:paraId="00000018">
            <w:pPr>
              <w:rPr/>
            </w:pPr>
            <w:r w:rsidDel="00000000" w:rsidR="00000000" w:rsidRPr="00000000">
              <w:rPr>
                <w:rtl w:val="0"/>
              </w:rPr>
              <w:t xml:space="preserve">Description</w:t>
            </w:r>
          </w:p>
        </w:tc>
      </w:tr>
      <w:tr>
        <w:trPr>
          <w:cantSplit w:val="0"/>
          <w:trHeight w:val="564.48" w:hRule="atLeast"/>
          <w:tblHeader w:val="0"/>
        </w:trPr>
        <w:tc>
          <w:tcPr/>
          <w:p w:rsidR="00000000" w:rsidDel="00000000" w:rsidP="00000000" w:rsidRDefault="00000000" w:rsidRPr="00000000" w14:paraId="00000019">
            <w:pPr>
              <w:rPr/>
            </w:pPr>
            <w:r w:rsidDel="00000000" w:rsidR="00000000" w:rsidRPr="00000000">
              <w:rPr>
                <w:b w:val="1"/>
                <w:bCs w:val="1"/>
                <w:rtl w:val="0"/>
              </w:rPr>
              <w:t xml:space="preserve">Groupe-Frontend</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Parcourir les utilisateurs et les groupes</w:t>
            </w:r>
          </w:p>
        </w:tc>
        <w:tc>
          <w:tcPr/>
          <w:p w:rsidR="00000000" w:rsidDel="00000000" w:rsidP="00000000" w:rsidRDefault="00000000" w:rsidRPr="00000000" w14:paraId="0000001B">
            <w:pPr>
              <w:rPr/>
            </w:pPr>
            <w:r w:rsidDel="00000000" w:rsidR="00000000" w:rsidRPr="00000000">
              <w:rPr>
                <w:rtl w:val="0"/>
              </w:rPr>
              <w:t xml:space="preserve">Permet aux membres de voir la liste complète des utilisateurs</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114300" distT="114300" distL="114300" distR="114300">
            <wp:extent cx="8501063" cy="4692458"/>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8501063" cy="469245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1"/>
        <w:rPr/>
      </w:pPr>
      <w:bookmarkStart w:colFirst="0" w:colLast="0" w:name="_xrva7ik3eyea" w:id="8"/>
      <w:bookmarkEnd w:id="8"/>
      <w:r w:rsidDel="00000000" w:rsidR="00000000" w:rsidRPr="00000000">
        <w:rPr/>
        <w:drawing>
          <wp:inline distB="114300" distT="114300" distL="114300" distR="114300">
            <wp:extent cx="7077075" cy="2238375"/>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07707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1"/>
        <w:rPr>
          <w:sz w:val="28"/>
          <w:szCs w:val="28"/>
        </w:rPr>
      </w:pPr>
      <w:bookmarkStart w:colFirst="0" w:colLast="0" w:name="_n4ynsfhho7dx" w:id="9"/>
      <w:bookmarkEnd w:id="9"/>
      <w:hyperlink r:id="rId13">
        <w:r w:rsidDel="00000000" w:rsidR="00000000" w:rsidRPr="00000000">
          <w:rPr>
            <w:rFonts w:ascii="Inter" w:cs="Inter" w:eastAsia="Inter" w:hAnsi="Inter"/>
            <w:color w:val="000000"/>
            <w:sz w:val="28"/>
            <w:szCs w:val="28"/>
            <w:rtl w:val="0"/>
          </w:rPr>
          <w:t xml:space="preserve">5. Cr</w:t>
        </w:r>
      </w:hyperlink>
      <w:r w:rsidDel="00000000" w:rsidR="00000000" w:rsidRPr="00000000">
        <w:rPr>
          <w:sz w:val="28"/>
          <w:szCs w:val="28"/>
          <w:rtl w:val="0"/>
        </w:rPr>
        <w:t xml:space="preserve">éation du Team et User Story:</w:t>
      </w:r>
    </w:p>
    <w:p w:rsidR="00000000" w:rsidDel="00000000" w:rsidP="00000000" w:rsidRDefault="00000000" w:rsidRPr="00000000" w14:paraId="00000020">
      <w:pPr>
        <w:pStyle w:val="Heading1"/>
        <w:rPr/>
      </w:pPr>
      <w:bookmarkStart w:colFirst="0" w:colLast="0" w:name="_r43242awtte" w:id="10"/>
      <w:bookmarkEnd w:id="10"/>
      <w:r w:rsidDel="00000000" w:rsidR="00000000" w:rsidRPr="00000000">
        <w:rPr/>
        <w:drawing>
          <wp:inline distB="114300" distT="114300" distL="114300" distR="114300">
            <wp:extent cx="7319963" cy="2765454"/>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7319963" cy="2765454"/>
                    </a:xfrm>
                    <a:prstGeom prst="rect"/>
                    <a:ln/>
                  </pic:spPr>
                </pic:pic>
              </a:graphicData>
            </a:graphic>
          </wp:inline>
        </w:drawing>
      </w:r>
      <w:r w:rsidDel="00000000" w:rsidR="00000000" w:rsidRPr="00000000">
        <w:rPr/>
        <w:drawing>
          <wp:inline distB="114300" distT="114300" distL="114300" distR="114300">
            <wp:extent cx="7396163" cy="204527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7396163" cy="204527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1"/>
        <w:rPr>
          <w:rFonts w:ascii="Inter" w:cs="Inter" w:eastAsia="Inter" w:hAnsi="Inter"/>
          <w:sz w:val="22"/>
          <w:szCs w:val="22"/>
        </w:rPr>
      </w:pPr>
      <w:bookmarkStart w:colFirst="0" w:colLast="0" w:name="_qnn0u5gnq14m" w:id="11"/>
      <w:bookmarkEnd w:id="11"/>
      <w:r w:rsidDel="00000000" w:rsidR="00000000" w:rsidRPr="00000000">
        <w:rPr>
          <w:rtl w:val="0"/>
        </w:rPr>
        <w:t xml:space="preserve">⇒</w:t>
      </w:r>
      <w:r w:rsidDel="00000000" w:rsidR="00000000" w:rsidRPr="00000000">
        <w:rPr>
          <w:rFonts w:ascii="Inter" w:cs="Inter" w:eastAsia="Inter" w:hAnsi="Inter"/>
          <w:sz w:val="28"/>
          <w:szCs w:val="28"/>
          <w:rtl w:val="0"/>
        </w:rPr>
        <w:t xml:space="preserve"> la création de User Story</w:t>
      </w:r>
      <w:r w:rsidDel="00000000" w:rsidR="00000000" w:rsidRPr="00000000">
        <w:rPr>
          <w:rFonts w:ascii="Inter" w:cs="Inter" w:eastAsia="Inter" w:hAnsi="Inter"/>
          <w:sz w:val="22"/>
          <w:szCs w:val="22"/>
          <w:rtl w:val="0"/>
        </w:rPr>
        <w:t xml:space="preserve"> « En tant que Bénéficiaire je veux créer un compte de bénéficiaire sur l ́application afin de pouvoir déposer une demande »</w:t>
      </w:r>
    </w:p>
    <w:p w:rsidR="00000000" w:rsidDel="00000000" w:rsidP="00000000" w:rsidRDefault="00000000" w:rsidRPr="00000000" w14:paraId="00000022">
      <w:pPr>
        <w:pStyle w:val="Heading1"/>
        <w:rPr>
          <w:rFonts w:ascii="Inter" w:cs="Inter" w:eastAsia="Inter" w:hAnsi="Inter"/>
          <w:sz w:val="28"/>
          <w:szCs w:val="28"/>
        </w:rPr>
      </w:pPr>
      <w:bookmarkStart w:colFirst="0" w:colLast="0" w:name="_ycuje27nzw5i" w:id="12"/>
      <w:bookmarkEnd w:id="12"/>
      <w:r w:rsidDel="00000000" w:rsidR="00000000" w:rsidRPr="00000000">
        <w:rPr>
          <w:rFonts w:ascii="Inter" w:cs="Inter" w:eastAsia="Inter" w:hAnsi="Inter"/>
          <w:sz w:val="28"/>
          <w:szCs w:val="28"/>
        </w:rPr>
        <w:drawing>
          <wp:inline distB="114300" distT="114300" distL="114300" distR="114300">
            <wp:extent cx="6672263" cy="5350232"/>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672263" cy="535023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1"/>
        <w:rPr/>
      </w:pPr>
      <w:bookmarkStart w:colFirst="0" w:colLast="0" w:name="_2oj4997ayf63" w:id="13"/>
      <w:bookmarkEnd w:id="13"/>
      <w:r w:rsidDel="00000000" w:rsidR="00000000" w:rsidRPr="00000000">
        <w:rPr>
          <w:rtl w:val="0"/>
        </w:rPr>
        <w:t xml:space="preserve">Partie 3 : Gestion du Backlog et Planification</w:t>
      </w:r>
    </w:p>
    <w:p w:rsidR="00000000" w:rsidDel="00000000" w:rsidP="00000000" w:rsidRDefault="00000000" w:rsidRPr="00000000" w14:paraId="00000024">
      <w:pPr>
        <w:pStyle w:val="Heading2"/>
        <w:rPr/>
      </w:pPr>
      <w:bookmarkStart w:colFirst="0" w:colLast="0" w:name="_khnq2u2vtmnx" w:id="14"/>
      <w:bookmarkEnd w:id="14"/>
      <w:r w:rsidDel="00000000" w:rsidR="00000000" w:rsidRPr="00000000">
        <w:rPr>
          <w:rtl w:val="0"/>
        </w:rPr>
        <w:t xml:space="preserve">6. Création et Importation des User Stories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Description :</w:t>
      </w:r>
      <w:r w:rsidDel="00000000" w:rsidR="00000000" w:rsidRPr="00000000">
        <w:rPr>
          <w:rtl w:val="0"/>
        </w:rPr>
        <w:br w:type="textWrapping"/>
        <w:t xml:space="preserve">Le Backlog du produit a été alimenté par des User Stories détaillant les exigences fonctionnelles d'</w:t>
      </w:r>
      <w:r w:rsidDel="00000000" w:rsidR="00000000" w:rsidRPr="00000000">
        <w:rPr>
          <w:b w:val="1"/>
          <w:bCs w:val="1"/>
          <w:rtl w:val="0"/>
        </w:rPr>
        <w:t xml:space="preserve">EYagourt</w:t>
      </w:r>
      <w:r w:rsidDel="00000000" w:rsidR="00000000" w:rsidRPr="00000000">
        <w:rPr>
          <w:rtl w:val="0"/>
        </w:rPr>
        <w:t xml:space="preserve">. Pour une intégration rapide et en masse des besoins initiaux, nous avons utilisé la fonctionnalité d'importation groupée via un </w:t>
      </w:r>
      <w:r w:rsidDel="00000000" w:rsidR="00000000" w:rsidRPr="00000000">
        <w:rPr>
          <w:b w:val="1"/>
          <w:bCs w:val="1"/>
          <w:rtl w:val="0"/>
        </w:rPr>
        <w:t xml:space="preserve">userstories CSV</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6205538" cy="3764148"/>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205538" cy="376414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drawing>
          <wp:inline distB="114300" distT="114300" distL="114300" distR="114300">
            <wp:extent cx="5667375" cy="4130991"/>
            <wp:effectExtent b="0" l="0" r="0" t="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667375" cy="4130991"/>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6624638" cy="3071062"/>
            <wp:effectExtent b="0" l="0" r="0" t="0"/>
            <wp:docPr id="1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624638" cy="307106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13115296" cy="4560056"/>
            <wp:effectExtent b="0" l="0" r="0" t="0"/>
            <wp:docPr id="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3115296" cy="456005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0.png"/><Relationship Id="rId10" Type="http://schemas.openxmlformats.org/officeDocument/2006/relationships/image" Target="media/image11.png"/><Relationship Id="rId13" Type="http://schemas.openxmlformats.org/officeDocument/2006/relationships/hyperlink" Target="http://5.cr"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4.jpg"/><Relationship Id="rId18" Type="http://schemas.openxmlformats.org/officeDocument/2006/relationships/image" Target="media/image2.png"/><Relationship Id="rId7" Type="http://schemas.openxmlformats.org/officeDocument/2006/relationships/image" Target="media/image12.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