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<w:p><w:r><w:t xml:space="preserve">LEAVE & ABSENCE POLICY</w:t></w:r></w:p>
<w:p><w:r><w:t xml:space="preserve"></w:t></w:r></w:p>
<w:p><w:r><w:t xml:space="preserve">Employee: {fullName}</w:t></w:r></w:p>
<w:p><w:r><w:t xml:space="preserve">Role: {roleName}</w:t></w:r></w:p>
<w:p><w:r><w:t xml:space="preserve">Date: {currentDate}</w:t></w:r></w:p>
<w:p><w:r><w:t xml:space="preserve"></w:t></w:r></w:p>
<w:p><w:r><w:t xml:space="preserve">This document covers leave entitlements and absence procedures.</w:t></w:r></w:p></w:body>
</w:document>
</file>

<file path=word/_rels/document.xml.rels><?xml version="1.0" encoding="UTF-8" standalone="yes"?>
<Relationships xmlns="http://schemas.openxmlformats.org/package/2006/relationships"></Relationships>
</file>