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EMERGENCY RESPONSE PLAN</w:t>
      </w:r>
    </w:p>
    <w:p>
      <w:r>
        <w:t xml:space="preserve"/>
      </w:r>
    </w:p>
    <w:p>
      <w:r>
        <w:t xml:space="preserve">{CompanyName}</w:t>
      </w:r>
    </w:p>
    <w:p>
      <w:r>
        <w:t xml:space="preserve">{CompanyStreet}, {CompanyZip} {CompanyCity}</w:t>
      </w:r>
    </w:p>
    <w:p>
      <w:r>
        <w:t xml:space="preserve"/>
      </w:r>
    </w:p>
    <w:p>
      <w:r>
        <w:t xml:space="preserve">Responsible: {CreatedBy}</w:t>
      </w:r>
    </w:p>
    <w:p>
      <w:r>
        <w:t xml:space="preserve">Approved: {ApprovedBy}</w:t>
      </w:r>
    </w:p>
    <w:p>
      <w:r>
        <w:t xml:space="preserve">Version: {DocVersion}</w:t>
      </w:r>
    </w:p>
    <w:p>
      <w:r>
        <w:t xml:space="preserve">Date: {DocDate}</w:t>
      </w:r>
    </w:p>
  </w:body>
</w:document>
</file>

<file path=word/_rels/document.xml.rels><?xml version="1.0" encoding="UTF-8" standalone="yes"?>
<Relationships xmlns="http://schemas.openxmlformats.org/package/2006/relationships"></Relationships>
</file>