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225D" w:rsidRPr="009C408C" w:rsidRDefault="0058225D" w:rsidP="00E937CC">
      <w:pPr>
        <w:jc w:val="both"/>
      </w:pPr>
      <w:r w:rsidRPr="009C408C">
        <w:t xml:space="preserve">In dieser Aufgabe </w:t>
      </w:r>
      <w:r w:rsidR="00963073" w:rsidRPr="009C408C">
        <w:t>müssen Sie</w:t>
      </w:r>
      <w:r w:rsidRPr="009C408C">
        <w:t xml:space="preserve"> ein</w:t>
      </w:r>
      <w:r w:rsidR="00963073" w:rsidRPr="009C408C">
        <w:t>en</w:t>
      </w:r>
      <w:r w:rsidRPr="009C408C">
        <w:t xml:space="preserve"> Szene</w:t>
      </w:r>
      <w:r w:rsidR="00F85CCB" w:rsidRPr="009C408C">
        <w:t>n</w:t>
      </w:r>
      <w:r w:rsidRPr="009C408C">
        <w:t xml:space="preserve">graph </w:t>
      </w:r>
      <w:r w:rsidR="00963073" w:rsidRPr="009C408C">
        <w:t>zeich</w:t>
      </w:r>
      <w:r w:rsidR="009C408C" w:rsidRPr="009C408C">
        <w:t>n</w:t>
      </w:r>
      <w:r w:rsidR="00963073" w:rsidRPr="009C408C">
        <w:t>en</w:t>
      </w:r>
      <w:r w:rsidR="007F7AD6" w:rsidRPr="009C408C">
        <w:t>, der</w:t>
      </w:r>
      <w:r w:rsidRPr="009C408C">
        <w:t xml:space="preserve"> </w:t>
      </w:r>
      <w:r w:rsidR="00AF2DA4" w:rsidRPr="009C408C">
        <w:t xml:space="preserve">mittels </w:t>
      </w:r>
      <w:r w:rsidR="00BE549B" w:rsidRPr="009C408C">
        <w:t xml:space="preserve">der Bibliothek </w:t>
      </w:r>
      <w:proofErr w:type="spellStart"/>
      <w:r w:rsidR="00BE549B" w:rsidRPr="009C408C">
        <w:t>Assimp</w:t>
      </w:r>
      <w:proofErr w:type="spellEnd"/>
      <w:r w:rsidR="00BE549B" w:rsidRPr="009C408C">
        <w:t xml:space="preserve"> </w:t>
      </w:r>
      <w:r w:rsidR="00AF2DA4" w:rsidRPr="009C408C">
        <w:t>geladen wird.</w:t>
      </w:r>
      <w:r w:rsidR="00956980" w:rsidRPr="009C408C">
        <w:t xml:space="preserve"> </w:t>
      </w:r>
      <w:r w:rsidR="00681A40" w:rsidRPr="009C408C">
        <w:t xml:space="preserve">Es kann also Vorkommen, dass Sie gelegentlich Source-Code oder Dokumentation von </w:t>
      </w:r>
      <w:proofErr w:type="spellStart"/>
      <w:r w:rsidR="00681A40" w:rsidRPr="009C408C">
        <w:t>Assimp</w:t>
      </w:r>
      <w:proofErr w:type="spellEnd"/>
      <w:r w:rsidR="00681A40" w:rsidRPr="009C408C">
        <w:t xml:space="preserve"> lesen müssen!</w:t>
      </w:r>
    </w:p>
    <w:p w:rsidR="00836BE4" w:rsidRPr="009C408C" w:rsidRDefault="00836BE4" w:rsidP="00E937CC">
      <w:pPr>
        <w:jc w:val="both"/>
      </w:pPr>
      <w:r w:rsidRPr="009C408C">
        <w:t xml:space="preserve">Eine Klasse </w:t>
      </w:r>
      <w:r w:rsidRPr="009C408C">
        <w:rPr>
          <w:rFonts w:ascii="Cascadia Mono" w:hAnsi="Cascadia Mono" w:cs="Cascadia Mono"/>
          <w:color w:val="2B91AF"/>
        </w:rPr>
        <w:t xml:space="preserve">Scene </w:t>
      </w:r>
      <w:r w:rsidRPr="009C408C">
        <w:t xml:space="preserve">hält die Daten, die zum Zeichnen auf der GPU </w:t>
      </w:r>
      <w:r w:rsidR="00F37F04" w:rsidRPr="009C408C">
        <w:t>benötigt</w:t>
      </w:r>
      <w:r w:rsidRPr="009C408C">
        <w:t xml:space="preserve"> </w:t>
      </w:r>
      <w:r w:rsidR="00F37F04" w:rsidRPr="009C408C">
        <w:t>werden</w:t>
      </w:r>
      <w:r w:rsidRPr="009C408C">
        <w:t xml:space="preserve">. Die Factory Klasse </w:t>
      </w:r>
      <w:proofErr w:type="spellStart"/>
      <w:r w:rsidRPr="009C408C">
        <w:rPr>
          <w:rFonts w:ascii="Cascadia Mono" w:hAnsi="Cascadia Mono" w:cs="Cascadia Mono"/>
          <w:color w:val="2B91AF"/>
        </w:rPr>
        <w:t>SceneGraphFactory</w:t>
      </w:r>
      <w:proofErr w:type="spellEnd"/>
      <w:r w:rsidRPr="009C408C">
        <w:t xml:space="preserve"> stellt die Schnittstelle zum Laden bereit.</w:t>
      </w:r>
    </w:p>
    <w:p w:rsidR="00EA04B7" w:rsidRPr="009C408C" w:rsidRDefault="00EA04B7" w:rsidP="00E937CC">
      <w:pPr>
        <w:jc w:val="both"/>
      </w:pPr>
      <w:r w:rsidRPr="009C408C">
        <w:t>Es empfiehlt sich als Ausgangspunkt die letzte Aufgabe zur Hand zu haben.</w:t>
      </w:r>
    </w:p>
    <w:p w:rsidR="00AA3EC3" w:rsidRPr="009C408C" w:rsidRDefault="00AA3EC3" w:rsidP="00E937CC">
      <w:pPr>
        <w:jc w:val="both"/>
      </w:pPr>
      <w:r w:rsidRPr="009C408C">
        <w:t>In dem Aufgabegerüst sind viele (</w:t>
      </w:r>
      <w:proofErr w:type="spellStart"/>
      <w:r w:rsidRPr="009C408C">
        <w:rPr>
          <w:rFonts w:ascii="Cascadia Mono" w:hAnsi="Cascadia Mono" w:cs="Cascadia Mono"/>
          <w:color w:val="2B91AF"/>
        </w:rPr>
        <w:t>void</w:t>
      </w:r>
      <w:proofErr w:type="spellEnd"/>
      <w:r w:rsidRPr="009C408C">
        <w:t>)</w:t>
      </w:r>
      <w:proofErr w:type="spellStart"/>
      <w:r w:rsidRPr="009C408C">
        <w:rPr>
          <w:rFonts w:ascii="Cascadia Mono" w:hAnsi="Cascadia Mono" w:cs="Cascadia Mono"/>
          <w:color w:val="000000"/>
        </w:rPr>
        <w:t>parameter</w:t>
      </w:r>
      <w:proofErr w:type="spellEnd"/>
      <w:r w:rsidRPr="009C408C">
        <w:t xml:space="preserve"> eingefügt. Entfernen Sie diese sobald Sie die Aufgabe bearbeiten!</w:t>
      </w:r>
    </w:p>
    <w:p w:rsidR="00BB043E" w:rsidRDefault="00BB043E" w:rsidP="0058225D">
      <w:pPr>
        <w:pStyle w:val="berschrift1"/>
        <w:numPr>
          <w:ilvl w:val="0"/>
          <w:numId w:val="2"/>
        </w:numPr>
      </w:pPr>
      <w:r>
        <w:t xml:space="preserve">Root </w:t>
      </w:r>
      <w:proofErr w:type="spellStart"/>
      <w:r>
        <w:t>Signature</w:t>
      </w:r>
      <w:proofErr w:type="spellEnd"/>
    </w:p>
    <w:p w:rsidR="00482436" w:rsidRPr="009C408C" w:rsidRDefault="00BB043E" w:rsidP="00BB043E">
      <w:r w:rsidRPr="009C408C">
        <w:t xml:space="preserve">Bauen Sie eine für den </w:t>
      </w:r>
      <w:proofErr w:type="spellStart"/>
      <w:r w:rsidRPr="009C408C">
        <w:t>Shader</w:t>
      </w:r>
      <w:proofErr w:type="spellEnd"/>
      <w:r w:rsidRPr="009C408C">
        <w:t xml:space="preserve"> passende Root-</w:t>
      </w:r>
      <w:proofErr w:type="spellStart"/>
      <w:r w:rsidR="00716EA3" w:rsidRPr="009C408C">
        <w:t>Signature</w:t>
      </w:r>
      <w:proofErr w:type="spellEnd"/>
      <w:r w:rsidR="006B7DE3" w:rsidRPr="009C408C">
        <w:t xml:space="preserve"> in </w:t>
      </w:r>
      <w:proofErr w:type="spellStart"/>
      <w:proofErr w:type="gramStart"/>
      <w:r w:rsidR="006B7DE3" w:rsidRPr="009C408C">
        <w:rPr>
          <w:rFonts w:ascii="Cascadia Mono" w:hAnsi="Cascadia Mono" w:cs="Cascadia Mono"/>
          <w:color w:val="2B91AF"/>
        </w:rPr>
        <w:t>SceneGraphViewerApp</w:t>
      </w:r>
      <w:proofErr w:type="spellEnd"/>
      <w:r w:rsidR="006B7DE3" w:rsidRPr="009C408C">
        <w:rPr>
          <w:rFonts w:ascii="Cascadia Mono" w:hAnsi="Cascadia Mono" w:cs="Cascadia Mono"/>
          <w:color w:val="000000"/>
        </w:rPr>
        <w:t>::</w:t>
      </w:r>
      <w:proofErr w:type="gramEnd"/>
      <w:r w:rsidR="007A516F" w:rsidRPr="009C408C">
        <w:rPr>
          <w:rFonts w:ascii="Cascadia Mono" w:hAnsi="Cascadia Mono" w:cs="Cascadia Mono"/>
          <w:color w:val="000000"/>
        </w:rPr>
        <w:t xml:space="preserve"> </w:t>
      </w:r>
      <w:proofErr w:type="spellStart"/>
      <w:r w:rsidR="006B7DE3" w:rsidRPr="009C408C">
        <w:rPr>
          <w:rFonts w:ascii="Cascadia Mono" w:hAnsi="Cascadia Mono" w:cs="Cascadia Mono"/>
          <w:color w:val="000000"/>
        </w:rPr>
        <w:t>createRootSignature</w:t>
      </w:r>
      <w:proofErr w:type="spellEnd"/>
      <w:r w:rsidR="006B7DE3" w:rsidRPr="009C408C">
        <w:t>!</w:t>
      </w:r>
    </w:p>
    <w:p w:rsidR="00482436" w:rsidRPr="006A174B" w:rsidRDefault="00482436" w:rsidP="00482436">
      <w:pPr>
        <w:pStyle w:val="berschrift1"/>
        <w:numPr>
          <w:ilvl w:val="0"/>
          <w:numId w:val="2"/>
        </w:numPr>
      </w:pPr>
      <w:r>
        <w:t>Lab A1 abstrahieren – Teil 1.</w:t>
      </w:r>
    </w:p>
    <w:p w:rsidR="00482436" w:rsidRPr="00272646" w:rsidRDefault="00482436" w:rsidP="00482436">
      <w:pPr>
        <w:jc w:val="both"/>
      </w:pPr>
      <w:r w:rsidRPr="00272646">
        <w:t>Implementieren Sie die Methoden der Klasse</w:t>
      </w:r>
      <w:r w:rsidR="00C5207B" w:rsidRPr="00272646">
        <w:t>n</w:t>
      </w:r>
      <w:r w:rsidRPr="00272646">
        <w:t xml:space="preserve"> </w:t>
      </w:r>
      <w:r w:rsidRPr="00272646">
        <w:rPr>
          <w:rFonts w:ascii="Cascadia Mono" w:hAnsi="Cascadia Mono" w:cs="Cascadia Mono"/>
          <w:color w:val="2B91AF"/>
        </w:rPr>
        <w:t>AABB</w:t>
      </w:r>
      <w:r w:rsidRPr="00272646">
        <w:t xml:space="preserve">, </w:t>
      </w:r>
      <w:r w:rsidRPr="00272646">
        <w:rPr>
          <w:rFonts w:ascii="Cascadia Mono" w:hAnsi="Cascadia Mono" w:cs="Cascadia Mono"/>
          <w:color w:val="2B91AF"/>
        </w:rPr>
        <w:t>TriangleMeshD3D</w:t>
      </w:r>
      <w:proofErr w:type="gramStart"/>
      <w:r w:rsidRPr="00272646">
        <w:rPr>
          <w:rFonts w:ascii="Cascadia Mono" w:hAnsi="Cascadia Mono" w:cs="Cascadia Mono"/>
          <w:color w:val="2B91AF"/>
        </w:rPr>
        <w:t>12</w:t>
      </w:r>
      <w:r w:rsidRPr="00272646">
        <w:t xml:space="preserve">,  </w:t>
      </w:r>
      <w:r w:rsidRPr="00272646">
        <w:rPr>
          <w:rFonts w:ascii="Cascadia Mono" w:hAnsi="Cascadia Mono" w:cs="Cascadia Mono"/>
          <w:color w:val="2B91AF"/>
        </w:rPr>
        <w:t>ConstantBufferD</w:t>
      </w:r>
      <w:proofErr w:type="gramEnd"/>
      <w:r w:rsidRPr="00272646">
        <w:rPr>
          <w:rFonts w:ascii="Cascadia Mono" w:hAnsi="Cascadia Mono" w:cs="Cascadia Mono"/>
          <w:color w:val="2B91AF"/>
        </w:rPr>
        <w:t xml:space="preserve">3D12 </w:t>
      </w:r>
      <w:r w:rsidRPr="00272646">
        <w:t>gemäß ihre</w:t>
      </w:r>
      <w:r w:rsidR="00C5207B" w:rsidRPr="00272646">
        <w:t>r</w:t>
      </w:r>
      <w:r w:rsidRPr="00272646">
        <w:t xml:space="preserve"> Kommentare.</w:t>
      </w:r>
    </w:p>
    <w:p w:rsidR="0058225D" w:rsidRPr="006A174B" w:rsidRDefault="000C593B" w:rsidP="0058225D">
      <w:pPr>
        <w:pStyle w:val="berschrift1"/>
        <w:numPr>
          <w:ilvl w:val="0"/>
          <w:numId w:val="2"/>
        </w:numPr>
      </w:pPr>
      <w:proofErr w:type="spellStart"/>
      <w:proofErr w:type="gramStart"/>
      <w:r>
        <w:t>SceneGraphFactory</w:t>
      </w:r>
      <w:proofErr w:type="spellEnd"/>
      <w:r>
        <w:t>::</w:t>
      </w:r>
      <w:proofErr w:type="spellStart"/>
      <w:proofErr w:type="gramEnd"/>
      <w:r>
        <w:t>createMeshes</w:t>
      </w:r>
      <w:proofErr w:type="spellEnd"/>
    </w:p>
    <w:p w:rsidR="00272646" w:rsidRPr="00340676" w:rsidRDefault="000C593B" w:rsidP="00E937CC">
      <w:pPr>
        <w:autoSpaceDE w:val="0"/>
        <w:autoSpaceDN w:val="0"/>
        <w:adjustRightInd w:val="0"/>
        <w:spacing w:after="0" w:line="240" w:lineRule="auto"/>
        <w:jc w:val="both"/>
      </w:pPr>
      <w:r w:rsidRPr="00340676">
        <w:t xml:space="preserve">In </w:t>
      </w:r>
      <w:proofErr w:type="spellStart"/>
      <w:r w:rsidRPr="00340676">
        <w:rPr>
          <w:rFonts w:ascii="Cascadia Mono" w:hAnsi="Cascadia Mono" w:cs="Cascadia Mono"/>
          <w:color w:val="2B91AF"/>
        </w:rPr>
        <w:t>aiScene</w:t>
      </w:r>
      <w:proofErr w:type="spellEnd"/>
      <w:r w:rsidRPr="00340676">
        <w:rPr>
          <w:rFonts w:ascii="Cascadia Mono" w:hAnsi="Cascadia Mono" w:cs="Cascadia Mono"/>
          <w:color w:val="2B91AF"/>
        </w:rPr>
        <w:t xml:space="preserve"> </w:t>
      </w:r>
      <w:r w:rsidRPr="00340676">
        <w:t xml:space="preserve">befindet sich ein Array von Dreiecksnetzen </w:t>
      </w:r>
      <w:proofErr w:type="spellStart"/>
      <w:r w:rsidRPr="00340676">
        <w:rPr>
          <w:rFonts w:ascii="Cascadia Mono" w:hAnsi="Cascadia Mono" w:cs="Cascadia Mono"/>
          <w:color w:val="000000"/>
        </w:rPr>
        <w:t>mMeshes</w:t>
      </w:r>
      <w:proofErr w:type="spellEnd"/>
      <w:r w:rsidRPr="00340676">
        <w:t xml:space="preserve">. </w:t>
      </w:r>
      <w:r w:rsidR="00E937CC" w:rsidRPr="00340676">
        <w:t>Implementieren</w:t>
      </w:r>
      <w:r w:rsidRPr="00340676">
        <w:t xml:space="preserve"> Sie </w:t>
      </w:r>
      <w:proofErr w:type="spellStart"/>
      <w:proofErr w:type="gramStart"/>
      <w:r w:rsidRPr="00340676">
        <w:rPr>
          <w:rFonts w:ascii="Cascadia Mono" w:hAnsi="Cascadia Mono" w:cs="Cascadia Mono"/>
          <w:color w:val="2B91AF"/>
        </w:rPr>
        <w:t>SceneGraphFactory</w:t>
      </w:r>
      <w:proofErr w:type="spellEnd"/>
      <w:r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340676">
        <w:rPr>
          <w:rFonts w:ascii="Cascadia Mono" w:hAnsi="Cascadia Mono" w:cs="Cascadia Mono"/>
          <w:color w:val="000000"/>
        </w:rPr>
        <w:t>createMeshes</w:t>
      </w:r>
      <w:proofErr w:type="spellEnd"/>
      <w:r w:rsidR="00370A6F" w:rsidRPr="00340676">
        <w:rPr>
          <w:rFonts w:ascii="Cascadia Mono" w:hAnsi="Cascadia Mono" w:cs="Cascadia Mono"/>
          <w:color w:val="000000"/>
        </w:rPr>
        <w:t xml:space="preserve"> </w:t>
      </w:r>
      <w:r w:rsidR="00370A6F" w:rsidRPr="00340676">
        <w:t xml:space="preserve">und </w:t>
      </w:r>
      <w:proofErr w:type="spellStart"/>
      <w:r w:rsidR="00370A6F" w:rsidRPr="00340676">
        <w:rPr>
          <w:rFonts w:ascii="Cascadia Mono" w:hAnsi="Cascadia Mono" w:cs="Cascadia Mono"/>
          <w:color w:val="000000"/>
        </w:rPr>
        <w:t>getTriangleIndicesFromAiMesh</w:t>
      </w:r>
      <w:proofErr w:type="spellEnd"/>
      <w:r w:rsidRPr="00340676">
        <w:t xml:space="preserve"> </w:t>
      </w:r>
      <w:r w:rsidR="00F37F04" w:rsidRPr="00340676">
        <w:t xml:space="preserve">um </w:t>
      </w:r>
      <w:r w:rsidRPr="00340676">
        <w:t xml:space="preserve">den Vektor </w:t>
      </w:r>
      <w:r w:rsidR="00836BE4" w:rsidRPr="00340676">
        <w:rPr>
          <w:rFonts w:ascii="Cascadia Mono" w:hAnsi="Cascadia Mono" w:cs="Cascadia Mono"/>
          <w:color w:val="2B91AF"/>
        </w:rPr>
        <w:t>Scene</w:t>
      </w:r>
      <w:r w:rsidR="00836BE4" w:rsidRPr="00340676">
        <w:rPr>
          <w:rFonts w:ascii="Cascadia Mono" w:hAnsi="Cascadia Mono" w:cs="Cascadia Mono"/>
          <w:color w:val="000000"/>
        </w:rPr>
        <w:t>::</w:t>
      </w:r>
      <w:proofErr w:type="spellStart"/>
      <w:r w:rsidRPr="00340676">
        <w:rPr>
          <w:rFonts w:ascii="Cascadia Mono" w:hAnsi="Cascadia Mono" w:cs="Cascadia Mono"/>
          <w:color w:val="000000"/>
        </w:rPr>
        <w:t>m_meshes</w:t>
      </w:r>
      <w:proofErr w:type="spellEnd"/>
      <w:r w:rsidR="00F37F04" w:rsidRPr="00340676">
        <w:t xml:space="preserve"> zu füllen</w:t>
      </w:r>
      <w:r w:rsidR="004150FF" w:rsidRPr="00340676">
        <w:t>.</w:t>
      </w:r>
    </w:p>
    <w:p w:rsidR="00272646" w:rsidRPr="00340676" w:rsidRDefault="00272646" w:rsidP="00E937CC">
      <w:pPr>
        <w:autoSpaceDE w:val="0"/>
        <w:autoSpaceDN w:val="0"/>
        <w:adjustRightInd w:val="0"/>
        <w:spacing w:after="0" w:line="240" w:lineRule="auto"/>
        <w:jc w:val="both"/>
      </w:pPr>
    </w:p>
    <w:p w:rsidR="00C559E8" w:rsidRPr="00340676" w:rsidRDefault="00272646" w:rsidP="00272646">
      <w:pPr>
        <w:autoSpaceDE w:val="0"/>
        <w:autoSpaceDN w:val="0"/>
        <w:adjustRightInd w:val="0"/>
        <w:spacing w:after="0" w:line="240" w:lineRule="auto"/>
        <w:jc w:val="both"/>
      </w:pPr>
      <w:r w:rsidRPr="00340676">
        <w:t>Z</w:t>
      </w:r>
      <w:r w:rsidR="005C4D2C" w:rsidRPr="00340676">
        <w:t>eich</w:t>
      </w:r>
      <w:r w:rsidRPr="00340676">
        <w:t>n</w:t>
      </w:r>
      <w:r w:rsidR="005C4D2C" w:rsidRPr="00340676">
        <w:t xml:space="preserve">en Sie einzelne </w:t>
      </w:r>
      <w:r w:rsidRPr="00340676">
        <w:t xml:space="preserve">Netze. </w:t>
      </w:r>
      <w:r w:rsidR="00C559E8" w:rsidRPr="00340676">
        <w:t>Als Farbe kann man zum Debuggen einfach die Texturkoordinaten nehmen</w:t>
      </w:r>
      <w:r w:rsidR="00F80DE5" w:rsidRPr="00340676">
        <w:t>. Mesh 0 und 1 sollten so aussehen:</w:t>
      </w:r>
    </w:p>
    <w:p w:rsidR="00F80DE5" w:rsidRDefault="00F80DE5" w:rsidP="00C559E8">
      <w:pPr>
        <w:autoSpaceDE w:val="0"/>
        <w:autoSpaceDN w:val="0"/>
        <w:adjustRightInd w:val="0"/>
        <w:spacing w:after="0" w:line="240" w:lineRule="auto"/>
        <w:rPr>
          <w:rFonts w:eastAsiaTheme="minorEastAsia"/>
        </w:rPr>
      </w:pPr>
      <w:r w:rsidRPr="00F80DE5">
        <w:rPr>
          <w:rFonts w:eastAsiaTheme="minorEastAsia"/>
        </w:rPr>
        <w:drawing>
          <wp:inline distT="0" distB="0" distL="0" distR="0" wp14:anchorId="0B62CA03" wp14:editId="73F9E783">
            <wp:extent cx="2880000" cy="2299048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DE5">
        <w:rPr>
          <w:rFonts w:eastAsiaTheme="minorEastAsia"/>
        </w:rPr>
        <w:drawing>
          <wp:inline distT="0" distB="0" distL="0" distR="0" wp14:anchorId="7331D01B" wp14:editId="3BDC52F3">
            <wp:extent cx="2880000" cy="2299048"/>
            <wp:effectExtent l="0" t="0" r="0" b="635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E8" w:rsidRDefault="00C559E8" w:rsidP="00E937CC">
      <w:pPr>
        <w:autoSpaceDE w:val="0"/>
        <w:autoSpaceDN w:val="0"/>
        <w:adjustRightInd w:val="0"/>
        <w:spacing w:after="0" w:line="240" w:lineRule="auto"/>
        <w:jc w:val="both"/>
      </w:pPr>
    </w:p>
    <w:p w:rsidR="002246DA" w:rsidRDefault="002246DA" w:rsidP="00E937CC">
      <w:pPr>
        <w:autoSpaceDE w:val="0"/>
        <w:autoSpaceDN w:val="0"/>
        <w:adjustRightInd w:val="0"/>
        <w:spacing w:after="0" w:line="240" w:lineRule="auto"/>
        <w:jc w:val="both"/>
      </w:pPr>
    </w:p>
    <w:p w:rsidR="00836BE4" w:rsidRDefault="00836BE4" w:rsidP="00836BE4">
      <w:pPr>
        <w:pStyle w:val="berschrift1"/>
        <w:numPr>
          <w:ilvl w:val="0"/>
          <w:numId w:val="2"/>
        </w:numPr>
      </w:pPr>
      <w:proofErr w:type="spellStart"/>
      <w:proofErr w:type="gramStart"/>
      <w:r w:rsidRPr="00836BE4">
        <w:t>SceneGraphFactory</w:t>
      </w:r>
      <w:proofErr w:type="spellEnd"/>
      <w:r w:rsidRPr="00836BE4">
        <w:t>::</w:t>
      </w:r>
      <w:proofErr w:type="spellStart"/>
      <w:proofErr w:type="gramEnd"/>
      <w:r w:rsidRPr="00836BE4">
        <w:t>createNodes</w:t>
      </w:r>
      <w:proofErr w:type="spellEnd"/>
    </w:p>
    <w:p w:rsidR="00836BE4" w:rsidRPr="00340676" w:rsidRDefault="00836BE4" w:rsidP="00340676">
      <w:pPr>
        <w:jc w:val="both"/>
      </w:pPr>
      <w:r w:rsidRPr="00340676">
        <w:t xml:space="preserve">Machen Sie sich mit </w:t>
      </w:r>
      <w:proofErr w:type="gramStart"/>
      <w:r w:rsidRPr="00340676">
        <w:rPr>
          <w:rFonts w:ascii="Cascadia Mono" w:hAnsi="Cascadia Mono" w:cs="Cascadia Mono"/>
          <w:color w:val="2B91AF"/>
        </w:rPr>
        <w:t>Scene</w:t>
      </w:r>
      <w:r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340676">
        <w:rPr>
          <w:rFonts w:ascii="Cascadia Mono" w:hAnsi="Cascadia Mono" w:cs="Cascadia Mono"/>
          <w:color w:val="2B91AF"/>
        </w:rPr>
        <w:t>Node</w:t>
      </w:r>
      <w:proofErr w:type="spellEnd"/>
      <w:r w:rsidRPr="00340676">
        <w:t xml:space="preserve"> vertraut. Sie stellt einen Knoten im Szenengraph dar. Alle Knoten werden flach in einem Vektor </w:t>
      </w:r>
      <w:proofErr w:type="gramStart"/>
      <w:r w:rsidRPr="00340676">
        <w:rPr>
          <w:rFonts w:ascii="Cascadia Mono" w:hAnsi="Cascadia Mono" w:cs="Cascadia Mono"/>
          <w:color w:val="2B91AF"/>
        </w:rPr>
        <w:t>Scene</w:t>
      </w:r>
      <w:r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340676">
        <w:rPr>
          <w:rFonts w:ascii="Cascadia Mono" w:hAnsi="Cascadia Mono" w:cs="Cascadia Mono"/>
          <w:color w:val="000000"/>
        </w:rPr>
        <w:t>m_nodes</w:t>
      </w:r>
      <w:proofErr w:type="spellEnd"/>
      <w:r w:rsidRPr="00340676">
        <w:t xml:space="preserve"> gespeichert.</w:t>
      </w:r>
      <w:r w:rsidR="00B178CE" w:rsidRPr="00340676">
        <w:t xml:space="preserve"> </w:t>
      </w:r>
      <w:r w:rsidR="008339EB" w:rsidRPr="00340676">
        <w:t xml:space="preserve">Die Elemente von </w:t>
      </w:r>
      <w:proofErr w:type="gramStart"/>
      <w:r w:rsidR="008339EB" w:rsidRPr="00340676">
        <w:rPr>
          <w:rFonts w:ascii="Cascadia Mono" w:hAnsi="Cascadia Mono" w:cs="Cascadia Mono"/>
          <w:color w:val="2B91AF"/>
        </w:rPr>
        <w:t>Scene</w:t>
      </w:r>
      <w:r w:rsidR="008339EB"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="008339EB" w:rsidRPr="00340676">
        <w:rPr>
          <w:rFonts w:ascii="Cascadia Mono" w:hAnsi="Cascadia Mono" w:cs="Cascadia Mono"/>
          <w:color w:val="000000"/>
        </w:rPr>
        <w:t>m_nodes</w:t>
      </w:r>
      <w:proofErr w:type="spellEnd"/>
      <w:r w:rsidR="008339EB" w:rsidRPr="00340676">
        <w:rPr>
          <w:rFonts w:ascii="Cascadia Mono" w:hAnsi="Cascadia Mono" w:cs="Cascadia Mono"/>
          <w:color w:val="000000"/>
        </w:rPr>
        <w:t>::</w:t>
      </w:r>
      <w:proofErr w:type="spellStart"/>
      <w:r w:rsidR="008339EB" w:rsidRPr="00340676">
        <w:rPr>
          <w:rFonts w:ascii="Cascadia Mono" w:hAnsi="Cascadia Mono" w:cs="Cascadia Mono"/>
          <w:color w:val="000000"/>
        </w:rPr>
        <w:t>childIndices</w:t>
      </w:r>
      <w:proofErr w:type="spellEnd"/>
      <w:r w:rsidR="008339EB" w:rsidRPr="00340676">
        <w:t xml:space="preserve"> z</w:t>
      </w:r>
      <w:r w:rsidR="00B178CE" w:rsidRPr="00340676">
        <w:t xml:space="preserve">eigen dabei auf </w:t>
      </w:r>
      <w:r w:rsidR="008339EB" w:rsidRPr="00340676">
        <w:t xml:space="preserve">Kind-Knoten, die sich innerhalb von </w:t>
      </w:r>
      <w:r w:rsidR="008339EB" w:rsidRPr="00340676">
        <w:rPr>
          <w:rFonts w:ascii="Cascadia Mono" w:hAnsi="Cascadia Mono" w:cs="Cascadia Mono"/>
          <w:color w:val="2B91AF"/>
        </w:rPr>
        <w:t>Scene</w:t>
      </w:r>
      <w:r w:rsidR="008339EB" w:rsidRPr="00340676">
        <w:rPr>
          <w:rFonts w:ascii="Cascadia Mono" w:hAnsi="Cascadia Mono" w:cs="Cascadia Mono"/>
          <w:color w:val="000000"/>
        </w:rPr>
        <w:t>::</w:t>
      </w:r>
      <w:proofErr w:type="spellStart"/>
      <w:r w:rsidR="008339EB" w:rsidRPr="00340676">
        <w:rPr>
          <w:rFonts w:ascii="Cascadia Mono" w:hAnsi="Cascadia Mono" w:cs="Cascadia Mono"/>
          <w:color w:val="000000"/>
        </w:rPr>
        <w:t>m_nodes</w:t>
      </w:r>
      <w:proofErr w:type="spellEnd"/>
      <w:r w:rsidR="008339EB" w:rsidRPr="00340676">
        <w:t xml:space="preserve"> befinden.</w:t>
      </w:r>
    </w:p>
    <w:p w:rsidR="005F1C77" w:rsidRPr="00340676" w:rsidRDefault="00F65E1E" w:rsidP="00340676">
      <w:pPr>
        <w:jc w:val="both"/>
      </w:pPr>
      <w:r w:rsidRPr="00340676">
        <w:lastRenderedPageBreak/>
        <w:t xml:space="preserve">In jedem Knoten speichern wir zusätzlich eine affine Transformation und einen Vektor von Mesh-Indizes </w:t>
      </w:r>
      <w:proofErr w:type="gramStart"/>
      <w:r w:rsidRPr="00340676">
        <w:rPr>
          <w:rFonts w:ascii="Cascadia Mono" w:hAnsi="Cascadia Mono" w:cs="Cascadia Mono"/>
          <w:color w:val="2B91AF"/>
        </w:rPr>
        <w:t>Scene</w:t>
      </w:r>
      <w:r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340676">
        <w:rPr>
          <w:rFonts w:ascii="Cascadia Mono" w:hAnsi="Cascadia Mono" w:cs="Cascadia Mono"/>
          <w:color w:val="2B91AF"/>
        </w:rPr>
        <w:t>Node</w:t>
      </w:r>
      <w:proofErr w:type="spellEnd"/>
      <w:r w:rsidRPr="00340676">
        <w:rPr>
          <w:rFonts w:ascii="Cascadia Mono" w:hAnsi="Cascadia Mono" w:cs="Cascadia Mono"/>
          <w:color w:val="000000"/>
        </w:rPr>
        <w:t>::</w:t>
      </w:r>
      <w:proofErr w:type="spellStart"/>
      <w:r w:rsidRPr="00340676">
        <w:rPr>
          <w:rFonts w:ascii="Cascadia Mono" w:hAnsi="Cascadia Mono" w:cs="Cascadia Mono"/>
          <w:color w:val="000000"/>
        </w:rPr>
        <w:t>meshIndices</w:t>
      </w:r>
      <w:proofErr w:type="spellEnd"/>
      <w:r w:rsidRPr="00340676">
        <w:t>. Die Element</w:t>
      </w:r>
      <w:r w:rsidR="00340676">
        <w:t>e</w:t>
      </w:r>
      <w:r w:rsidRPr="00340676">
        <w:t xml:space="preserve"> von </w:t>
      </w:r>
      <w:proofErr w:type="spellStart"/>
      <w:r w:rsidR="00340676" w:rsidRPr="00340676">
        <w:rPr>
          <w:rFonts w:ascii="Cascadia Mono" w:hAnsi="Cascadia Mono" w:cs="Cascadia Mono"/>
          <w:color w:val="000000"/>
        </w:rPr>
        <w:t>meshIndices</w:t>
      </w:r>
      <w:proofErr w:type="spellEnd"/>
      <w:r w:rsidR="00340676" w:rsidRPr="00340676">
        <w:t xml:space="preserve"> </w:t>
      </w:r>
      <w:r w:rsidRPr="00340676">
        <w:t xml:space="preserve">zeigen auf Elemente </w:t>
      </w:r>
      <w:proofErr w:type="gramStart"/>
      <w:r w:rsidRPr="00340676">
        <w:t xml:space="preserve">in  </w:t>
      </w:r>
      <w:r w:rsidRPr="00340676">
        <w:rPr>
          <w:rFonts w:ascii="Cascadia Mono" w:hAnsi="Cascadia Mono" w:cs="Cascadia Mono"/>
          <w:color w:val="2B91AF"/>
        </w:rPr>
        <w:t>Scene</w:t>
      </w:r>
      <w:r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340676">
        <w:rPr>
          <w:rFonts w:ascii="Cascadia Mono" w:hAnsi="Cascadia Mono" w:cs="Cascadia Mono"/>
          <w:color w:val="000000"/>
        </w:rPr>
        <w:t>m_meshes</w:t>
      </w:r>
      <w:proofErr w:type="spellEnd"/>
      <w:r w:rsidRPr="00340676">
        <w:t>.</w:t>
      </w:r>
    </w:p>
    <w:p w:rsidR="0015654A" w:rsidRPr="00340676" w:rsidRDefault="00E15514" w:rsidP="00340676">
      <w:pPr>
        <w:jc w:val="both"/>
      </w:pPr>
      <w:r w:rsidRPr="00340676">
        <w:t>Vervollständigen Sie die Methode</w:t>
      </w:r>
      <w:r w:rsidR="0015654A" w:rsidRPr="00340676">
        <w:t xml:space="preserve"> </w:t>
      </w:r>
      <w:proofErr w:type="spellStart"/>
      <w:proofErr w:type="gramStart"/>
      <w:r w:rsidR="0015654A" w:rsidRPr="00340676">
        <w:rPr>
          <w:rFonts w:ascii="Cascadia Mono" w:hAnsi="Cascadia Mono" w:cs="Cascadia Mono"/>
          <w:color w:val="2B91AF"/>
        </w:rPr>
        <w:t>SceneGraphFactory</w:t>
      </w:r>
      <w:proofErr w:type="spellEnd"/>
      <w:r w:rsidR="0015654A"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="0015654A" w:rsidRPr="00340676">
        <w:rPr>
          <w:rFonts w:ascii="Cascadia Mono" w:hAnsi="Cascadia Mono" w:cs="Cascadia Mono"/>
          <w:color w:val="000000"/>
        </w:rPr>
        <w:t>createNodes</w:t>
      </w:r>
      <w:proofErr w:type="spellEnd"/>
      <w:r w:rsidRPr="00340676">
        <w:rPr>
          <w:rFonts w:ascii="Cascadia Mono" w:hAnsi="Cascadia Mono" w:cs="Cascadia Mono"/>
          <w:color w:val="000000"/>
        </w:rPr>
        <w:t xml:space="preserve">. </w:t>
      </w:r>
      <w:r w:rsidRPr="00340676">
        <w:t xml:space="preserve">Sie </w:t>
      </w:r>
      <w:r w:rsidR="0015654A" w:rsidRPr="00340676">
        <w:t xml:space="preserve">konvertiert den </w:t>
      </w:r>
      <w:proofErr w:type="spellStart"/>
      <w:r w:rsidR="0015654A" w:rsidRPr="00340676">
        <w:t>AssImp</w:t>
      </w:r>
      <w:proofErr w:type="spellEnd"/>
      <w:r w:rsidR="00A278C1" w:rsidRPr="00340676">
        <w:t>-</w:t>
      </w:r>
      <w:r w:rsidR="0015654A" w:rsidRPr="00340676">
        <w:t>Szenengraphen in eine für D3D12 darstellbare Form. Es wird bereits ein Wurzelknoten hinzugefügt</w:t>
      </w:r>
      <w:r w:rsidR="00340676">
        <w:t>. V</w:t>
      </w:r>
      <w:r w:rsidR="0015654A" w:rsidRPr="00340676">
        <w:t>on diesem aus soll mittels</w:t>
      </w:r>
      <w:r w:rsidRPr="00340676">
        <w:t xml:space="preserve"> </w:t>
      </w:r>
      <w:proofErr w:type="spellStart"/>
      <w:r w:rsidR="0015654A" w:rsidRPr="00340676">
        <w:rPr>
          <w:rFonts w:ascii="Cascadia Mono" w:hAnsi="Cascadia Mono" w:cs="Cascadia Mono"/>
          <w:color w:val="000000"/>
        </w:rPr>
        <w:t>createNodes</w:t>
      </w:r>
      <w:proofErr w:type="spellEnd"/>
      <w:r w:rsidR="0015654A" w:rsidRPr="00340676">
        <w:t xml:space="preserve"> rekursiv der Vektor </w:t>
      </w:r>
      <w:proofErr w:type="gramStart"/>
      <w:r w:rsidR="0015654A" w:rsidRPr="00340676">
        <w:rPr>
          <w:rFonts w:ascii="Cascadia Mono" w:hAnsi="Cascadia Mono" w:cs="Cascadia Mono"/>
          <w:color w:val="2B91AF"/>
        </w:rPr>
        <w:t>Scene</w:t>
      </w:r>
      <w:r w:rsidR="0015654A" w:rsidRPr="00340676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="0015654A" w:rsidRPr="00340676">
        <w:rPr>
          <w:rFonts w:ascii="Cascadia Mono" w:hAnsi="Cascadia Mono" w:cs="Cascadia Mono"/>
          <w:color w:val="000000"/>
        </w:rPr>
        <w:t>m_nodes</w:t>
      </w:r>
      <w:proofErr w:type="spellEnd"/>
      <w:r w:rsidR="0015654A" w:rsidRPr="00340676">
        <w:t xml:space="preserve"> befüllt werden</w:t>
      </w:r>
      <w:r w:rsidR="004969C3" w:rsidRPr="00340676">
        <w:t xml:space="preserve"> und </w:t>
      </w:r>
      <w:r w:rsidR="00717D64">
        <w:t>die</w:t>
      </w:r>
      <w:r w:rsidR="004969C3" w:rsidRPr="00340676">
        <w:t xml:space="preserve">  Member-Variable</w:t>
      </w:r>
      <w:r w:rsidR="00717D64">
        <w:t>n der Nodes</w:t>
      </w:r>
      <w:r w:rsidR="004969C3" w:rsidRPr="00340676">
        <w:t xml:space="preserve"> </w:t>
      </w:r>
      <w:proofErr w:type="spellStart"/>
      <w:r w:rsidR="004969C3" w:rsidRPr="00340676">
        <w:rPr>
          <w:rFonts w:ascii="Cascadia Mono" w:hAnsi="Cascadia Mono" w:cs="Cascadia Mono"/>
          <w:color w:val="000000"/>
        </w:rPr>
        <w:t>transformation</w:t>
      </w:r>
      <w:proofErr w:type="spellEnd"/>
      <w:r w:rsidR="004969C3" w:rsidRPr="00340676">
        <w:t xml:space="preserve">, </w:t>
      </w:r>
      <w:proofErr w:type="spellStart"/>
      <w:r w:rsidR="004969C3" w:rsidRPr="00340676">
        <w:rPr>
          <w:rFonts w:ascii="Cascadia Mono" w:hAnsi="Cascadia Mono" w:cs="Cascadia Mono"/>
          <w:color w:val="000000"/>
        </w:rPr>
        <w:t>meshIndices</w:t>
      </w:r>
      <w:proofErr w:type="spellEnd"/>
      <w:r w:rsidR="004969C3" w:rsidRPr="00340676">
        <w:t xml:space="preserve"> und </w:t>
      </w:r>
      <w:proofErr w:type="spellStart"/>
      <w:r w:rsidR="004969C3" w:rsidRPr="00340676">
        <w:rPr>
          <w:rFonts w:ascii="Cascadia Mono" w:hAnsi="Cascadia Mono" w:cs="Cascadia Mono"/>
          <w:color w:val="000000"/>
        </w:rPr>
        <w:t>childIndices</w:t>
      </w:r>
      <w:proofErr w:type="spellEnd"/>
      <w:r w:rsidR="00717D64">
        <w:t xml:space="preserve"> entsprechend gesetzt werden!</w:t>
      </w:r>
    </w:p>
    <w:p w:rsidR="00D954B4" w:rsidRDefault="00D954B4" w:rsidP="00D954B4">
      <w:pPr>
        <w:pStyle w:val="berschrift1"/>
        <w:numPr>
          <w:ilvl w:val="0"/>
          <w:numId w:val="2"/>
        </w:numPr>
      </w:pPr>
      <w:proofErr w:type="spellStart"/>
      <w:r w:rsidRPr="00D954B4">
        <w:t>computeSceneAABB</w:t>
      </w:r>
      <w:proofErr w:type="spellEnd"/>
      <w:r w:rsidR="00A278C1">
        <w:tab/>
      </w:r>
    </w:p>
    <w:p w:rsidR="00A278C1" w:rsidRPr="00717D64" w:rsidRDefault="00D954B4" w:rsidP="00717D64">
      <w:pPr>
        <w:jc w:val="both"/>
      </w:pPr>
      <w:r w:rsidRPr="00717D64">
        <w:t xml:space="preserve">Berechnen Sie </w:t>
      </w:r>
      <w:r w:rsidR="00D145C6" w:rsidRPr="00717D64">
        <w:t xml:space="preserve">nun in </w:t>
      </w:r>
      <w:proofErr w:type="spellStart"/>
      <w:r w:rsidR="00D145C6" w:rsidRPr="00717D64">
        <w:rPr>
          <w:rFonts w:ascii="Cascadia Mono" w:hAnsi="Cascadia Mono" w:cs="Cascadia Mono"/>
          <w:color w:val="000000"/>
        </w:rPr>
        <w:t>computeSceneAABB</w:t>
      </w:r>
      <w:proofErr w:type="spellEnd"/>
      <w:r w:rsidR="00941CB3" w:rsidRPr="00717D64">
        <w:rPr>
          <w:rFonts w:ascii="Cascadia Mono" w:hAnsi="Cascadia Mono" w:cs="Cascadia Mono"/>
          <w:color w:val="000000"/>
        </w:rPr>
        <w:t xml:space="preserve"> </w:t>
      </w:r>
      <w:r w:rsidR="00196D5D" w:rsidRPr="00717D64">
        <w:t xml:space="preserve">die </w:t>
      </w:r>
      <w:r w:rsidRPr="00717D64">
        <w:t>Axis-</w:t>
      </w:r>
      <w:proofErr w:type="spellStart"/>
      <w:r w:rsidRPr="00717D64">
        <w:t>Aligned</w:t>
      </w:r>
      <w:proofErr w:type="spellEnd"/>
      <w:r w:rsidRPr="00717D64">
        <w:t>-</w:t>
      </w:r>
      <w:proofErr w:type="spellStart"/>
      <w:r w:rsidRPr="00717D64">
        <w:t>Bounding</w:t>
      </w:r>
      <w:proofErr w:type="spellEnd"/>
      <w:r w:rsidRPr="00717D64">
        <w:t xml:space="preserve">-Box der gesamten Szene. Traversieren Sie dazu den Szenegraphen rekursiv und bilden </w:t>
      </w:r>
      <w:r w:rsidR="00717D64">
        <w:t xml:space="preserve">Sie </w:t>
      </w:r>
      <w:r w:rsidRPr="00717D64">
        <w:t xml:space="preserve">dabei die Vereinigungsmenge alle Mesh AABB. Beachten Sie, dass Sie die AABBs der </w:t>
      </w:r>
      <w:proofErr w:type="spellStart"/>
      <w:r w:rsidRPr="00717D64">
        <w:t>Meshes</w:t>
      </w:r>
      <w:proofErr w:type="spellEnd"/>
      <w:r w:rsidRPr="00717D64">
        <w:t xml:space="preserve"> richtig </w:t>
      </w:r>
      <w:r w:rsidR="0068525B" w:rsidRPr="00717D64">
        <w:t>transformieren</w:t>
      </w:r>
      <w:r w:rsidRPr="00717D64">
        <w:t xml:space="preserve"> müssen</w:t>
      </w:r>
      <w:r w:rsidR="00941CB3" w:rsidRPr="00717D64">
        <w:t>.</w:t>
      </w:r>
    </w:p>
    <w:p w:rsidR="008A0E4C" w:rsidRPr="00717D64" w:rsidRDefault="000E413D" w:rsidP="00717D64">
      <w:pPr>
        <w:jc w:val="both"/>
      </w:pPr>
      <w:r>
        <w:t xml:space="preserve">Für </w:t>
      </w:r>
      <w:proofErr w:type="spellStart"/>
      <w:r>
        <w:t>den</w:t>
      </w:r>
      <w:r w:rsidR="008A0E4C" w:rsidRPr="00717D64">
        <w:t xml:space="preserve"> </w:t>
      </w:r>
      <w:proofErr w:type="spellEnd"/>
      <w:r w:rsidR="008A0E4C" w:rsidRPr="00717D64">
        <w:t>Nobel-</w:t>
      </w:r>
      <w:proofErr w:type="spellStart"/>
      <w:r w:rsidR="008A0E4C" w:rsidRPr="00717D64">
        <w:t>Craftsman</w:t>
      </w:r>
      <w:proofErr w:type="spellEnd"/>
      <w:r w:rsidR="008A0E4C" w:rsidRPr="00717D64">
        <w:t xml:space="preserve"> sollte folgende Werte für die </w:t>
      </w:r>
      <w:proofErr w:type="spellStart"/>
      <w:r w:rsidR="008A0E4C" w:rsidRPr="00717D64">
        <w:t>Bounding</w:t>
      </w:r>
      <w:proofErr w:type="spellEnd"/>
      <w:r w:rsidR="008A0E4C" w:rsidRPr="00717D64">
        <w:t>-Box rauskommen: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3"/>
        <w:gridCol w:w="4128"/>
      </w:tblGrid>
      <w:tr w:rsidR="008A0E4C" w:rsidRPr="00717D64" w:rsidTr="00717D64">
        <w:trPr>
          <w:jc w:val="center"/>
        </w:trPr>
        <w:tc>
          <w:tcPr>
            <w:tcW w:w="0" w:type="auto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de-DE"/>
              </w:rPr>
            </w:pPr>
            <w:r w:rsidRPr="00717D64">
              <w:rPr>
                <w:rFonts w:ascii="Calibri" w:eastAsia="Times New Roman" w:hAnsi="Calibri" w:cs="Calibri"/>
                <w:b/>
                <w:bCs/>
                <w:lang w:eastAsia="de-DE"/>
              </w:rPr>
              <w:t>Name</w:t>
            </w:r>
          </w:p>
        </w:tc>
        <w:tc>
          <w:tcPr>
            <w:tcW w:w="4128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lang w:eastAsia="de-DE"/>
              </w:rPr>
            </w:pPr>
            <w:r w:rsidRPr="00717D64">
              <w:rPr>
                <w:rFonts w:ascii="Calibri" w:eastAsia="Times New Roman" w:hAnsi="Calibri" w:cs="Calibri"/>
                <w:b/>
                <w:bCs/>
                <w:lang w:eastAsia="de-DE"/>
              </w:rPr>
              <w:t>Value</w:t>
            </w:r>
          </w:p>
        </w:tc>
      </w:tr>
      <w:tr w:rsidR="008A0E4C" w:rsidRPr="00717D64" w:rsidTr="00717D64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de-DE"/>
              </w:rPr>
            </w:pPr>
            <w:proofErr w:type="spellStart"/>
            <w:r w:rsidRPr="00717D64">
              <w:rPr>
                <w:rFonts w:ascii="Calibri" w:eastAsia="Times New Roman" w:hAnsi="Calibri" w:cs="Calibri"/>
                <w:lang w:eastAsia="de-DE"/>
              </w:rPr>
              <w:t>m_lowerLeftBottom</w:t>
            </w:r>
            <w:proofErr w:type="spellEnd"/>
          </w:p>
        </w:tc>
        <w:tc>
          <w:tcPr>
            <w:tcW w:w="41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de-DE"/>
              </w:rPr>
            </w:pPr>
            <w:r w:rsidRPr="00717D64">
              <w:rPr>
                <w:rFonts w:ascii="Calibri" w:eastAsia="Times New Roman" w:hAnsi="Calibri" w:cs="Calibri"/>
                <w:lang w:eastAsia="de-DE"/>
              </w:rPr>
              <w:t>-30.5716152, -2.56736803e-06, -43.0732880</w:t>
            </w:r>
          </w:p>
        </w:tc>
      </w:tr>
      <w:tr w:rsidR="008A0E4C" w:rsidRPr="00717D64" w:rsidTr="00717D64">
        <w:trPr>
          <w:jc w:val="center"/>
        </w:trPr>
        <w:tc>
          <w:tcPr>
            <w:tcW w:w="0" w:type="auto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de-DE"/>
              </w:rPr>
            </w:pPr>
            <w:proofErr w:type="spellStart"/>
            <w:r w:rsidRPr="00717D64">
              <w:rPr>
                <w:rFonts w:ascii="Calibri" w:eastAsia="Times New Roman" w:hAnsi="Calibri" w:cs="Calibri"/>
                <w:lang w:eastAsia="de-DE"/>
              </w:rPr>
              <w:t>m_upperRightTop</w:t>
            </w:r>
            <w:proofErr w:type="spellEnd"/>
          </w:p>
        </w:tc>
        <w:tc>
          <w:tcPr>
            <w:tcW w:w="412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  <w:hideMark/>
          </w:tcPr>
          <w:p w:rsidR="008A0E4C" w:rsidRPr="00717D64" w:rsidRDefault="008A0E4C" w:rsidP="00717D64">
            <w:pPr>
              <w:spacing w:after="0" w:line="240" w:lineRule="auto"/>
              <w:jc w:val="both"/>
              <w:rPr>
                <w:rFonts w:ascii="Calibri" w:eastAsia="Times New Roman" w:hAnsi="Calibri" w:cs="Calibri"/>
                <w:lang w:eastAsia="de-DE"/>
              </w:rPr>
            </w:pPr>
            <w:r w:rsidRPr="00717D64">
              <w:rPr>
                <w:rFonts w:ascii="Calibri" w:eastAsia="Times New Roman" w:hAnsi="Calibri" w:cs="Calibri"/>
                <w:lang w:eastAsia="de-DE"/>
              </w:rPr>
              <w:t>33.9077988, 11.0382118, 21.4061241</w:t>
            </w:r>
          </w:p>
        </w:tc>
      </w:tr>
    </w:tbl>
    <w:p w:rsidR="008A0E4C" w:rsidRPr="0015753C" w:rsidRDefault="008A0E4C" w:rsidP="00D145C6">
      <w:pPr>
        <w:jc w:val="both"/>
      </w:pPr>
    </w:p>
    <w:p w:rsidR="0068525B" w:rsidRDefault="0068525B" w:rsidP="0068525B">
      <w:pPr>
        <w:pStyle w:val="berschrift1"/>
        <w:numPr>
          <w:ilvl w:val="0"/>
          <w:numId w:val="2"/>
        </w:numPr>
      </w:pPr>
      <w:proofErr w:type="gramStart"/>
      <w:r w:rsidRPr="0068525B">
        <w:t>Scene::</w:t>
      </w:r>
      <w:proofErr w:type="spellStart"/>
      <w:proofErr w:type="gramEnd"/>
      <w:r w:rsidRPr="0068525B">
        <w:t>addToCommandList</w:t>
      </w:r>
      <w:proofErr w:type="spellEnd"/>
      <w:r>
        <w:tab/>
      </w:r>
    </w:p>
    <w:p w:rsidR="009C115C" w:rsidRPr="009C115C" w:rsidRDefault="0068525B" w:rsidP="009C115C">
      <w:pPr>
        <w:autoSpaceDE w:val="0"/>
        <w:autoSpaceDN w:val="0"/>
        <w:adjustRightInd w:val="0"/>
        <w:spacing w:after="0" w:line="240" w:lineRule="auto"/>
        <w:jc w:val="both"/>
      </w:pPr>
      <w:r w:rsidRPr="009C115C">
        <w:t xml:space="preserve">Traversieren Sie den Szenegraph, </w:t>
      </w:r>
      <w:r w:rsidR="00F4137A" w:rsidRPr="009C115C">
        <w:t xml:space="preserve">um </w:t>
      </w:r>
      <w:r w:rsidRPr="009C115C">
        <w:t xml:space="preserve">die </w:t>
      </w:r>
      <w:proofErr w:type="spellStart"/>
      <w:r w:rsidRPr="009C115C">
        <w:t>Meshes</w:t>
      </w:r>
      <w:proofErr w:type="spellEnd"/>
      <w:r w:rsidRPr="009C115C">
        <w:t xml:space="preserve"> zu zeichnen.</w:t>
      </w:r>
      <w:r w:rsidR="00A4140A" w:rsidRPr="009C115C">
        <w:t xml:space="preserve"> Implementieren Sie dazu </w:t>
      </w:r>
      <w:proofErr w:type="spellStart"/>
      <w:r w:rsidR="00A4140A" w:rsidRPr="009C115C">
        <w:rPr>
          <w:rFonts w:ascii="Cascadia Mono" w:hAnsi="Cascadia Mono" w:cs="Cascadia Mono"/>
          <w:color w:val="000000"/>
        </w:rPr>
        <w:t>addToCommandListImpl</w:t>
      </w:r>
      <w:proofErr w:type="spellEnd"/>
      <w:r w:rsidR="00A4140A" w:rsidRPr="009C115C">
        <w:t>.</w:t>
      </w:r>
      <w:r w:rsidRPr="009C115C">
        <w:t xml:space="preserve"> </w:t>
      </w:r>
      <w:r w:rsidR="00FE2B50" w:rsidRPr="009C115C">
        <w:t xml:space="preserve">Übergeben Sie die Transformation </w:t>
      </w:r>
      <w:r w:rsidR="00454CFC" w:rsidRPr="009C115C">
        <w:t>der</w:t>
      </w:r>
      <w:r w:rsidR="00FE2B50" w:rsidRPr="009C115C">
        <w:t xml:space="preserve"> </w:t>
      </w:r>
      <w:r w:rsidR="00454CFC" w:rsidRPr="009C115C">
        <w:t xml:space="preserve">Knoten </w:t>
      </w:r>
      <w:r w:rsidR="00FE2B50" w:rsidRPr="009C115C">
        <w:t xml:space="preserve">mittels </w:t>
      </w:r>
      <w:r w:rsidR="00F8719C" w:rsidRPr="009C115C">
        <w:rPr>
          <w:rFonts w:ascii="Cascadia Mono" w:hAnsi="Cascadia Mono" w:cs="Cascadia Mono"/>
          <w:color w:val="000000"/>
        </w:rPr>
        <w:t>SetGraphicsRoot32BitConstants</w:t>
      </w:r>
      <w:r w:rsidR="00F8719C" w:rsidRPr="009C115C">
        <w:t xml:space="preserve">. </w:t>
      </w:r>
      <w:r w:rsidR="009A5535" w:rsidRPr="009C115C">
        <w:t>Als Farbe kann man zum Debuggen einfach die Texturkoordinaten nehmen</w:t>
      </w:r>
      <w:r w:rsidR="009C115C">
        <w:t xml:space="preserve">. </w:t>
      </w:r>
      <w:r w:rsidR="009C115C" w:rsidRPr="009C115C">
        <w:t xml:space="preserve">Vergessen Sie nicht, die Szene zu normalisieren (z.B. in </w:t>
      </w:r>
      <w:proofErr w:type="spellStart"/>
      <w:proofErr w:type="gramStart"/>
      <w:r w:rsidR="009C115C" w:rsidRPr="009C115C">
        <w:rPr>
          <w:rFonts w:ascii="Cascadia Mono" w:hAnsi="Cascadia Mono" w:cs="Cascadia Mono"/>
          <w:color w:val="2B91AF"/>
        </w:rPr>
        <w:t>SceneGraphViewerApp</w:t>
      </w:r>
      <w:proofErr w:type="spellEnd"/>
      <w:r w:rsidR="009C115C" w:rsidRPr="009C115C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="009C115C" w:rsidRPr="009C115C">
        <w:rPr>
          <w:rFonts w:ascii="Cascadia Mono" w:hAnsi="Cascadia Mono" w:cs="Cascadia Mono"/>
          <w:color w:val="000000"/>
        </w:rPr>
        <w:t>drawScene</w:t>
      </w:r>
      <w:proofErr w:type="spellEnd"/>
      <w:r w:rsidR="009C115C" w:rsidRPr="009C115C">
        <w:t>).</w:t>
      </w:r>
    </w:p>
    <w:p w:rsidR="0068525B" w:rsidRPr="009C115C" w:rsidRDefault="0068525B" w:rsidP="009C115C">
      <w:pPr>
        <w:autoSpaceDE w:val="0"/>
        <w:autoSpaceDN w:val="0"/>
        <w:adjustRightInd w:val="0"/>
        <w:spacing w:after="0" w:line="240" w:lineRule="auto"/>
        <w:jc w:val="both"/>
        <w:rPr>
          <w:rFonts w:eastAsiaTheme="minorEastAsia"/>
        </w:rPr>
      </w:pPr>
    </w:p>
    <w:p w:rsidR="00BA6A38" w:rsidRPr="009C115C" w:rsidRDefault="00BA6A38" w:rsidP="009C115C">
      <w:pPr>
        <w:autoSpaceDE w:val="0"/>
        <w:autoSpaceDN w:val="0"/>
        <w:adjustRightInd w:val="0"/>
        <w:spacing w:after="0" w:line="240" w:lineRule="auto"/>
        <w:jc w:val="center"/>
      </w:pPr>
      <w:r w:rsidRPr="009C115C">
        <w:drawing>
          <wp:inline distT="0" distB="0" distL="0" distR="0" wp14:anchorId="432DE7D8" wp14:editId="753C0E71">
            <wp:extent cx="2880000" cy="2299048"/>
            <wp:effectExtent l="0" t="0" r="0" b="635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B" w:rsidRDefault="007F6C7B" w:rsidP="006E0178">
      <w:pPr>
        <w:pStyle w:val="berschrift1"/>
        <w:numPr>
          <w:ilvl w:val="0"/>
          <w:numId w:val="2"/>
        </w:numPr>
      </w:pPr>
      <w:r>
        <w:t xml:space="preserve">Materialen </w:t>
      </w:r>
      <w:r w:rsidR="00A33702">
        <w:t>erstellen</w:t>
      </w:r>
      <w:r w:rsidR="00630DF6">
        <w:t xml:space="preserve"> und anwenden</w:t>
      </w:r>
    </w:p>
    <w:p w:rsidR="00481711" w:rsidRPr="00020889" w:rsidRDefault="009D7B15" w:rsidP="00020889">
      <w:r w:rsidRPr="00020889">
        <w:t xml:space="preserve">Erzeugen Sie für jedes Material einen </w:t>
      </w:r>
      <w:proofErr w:type="gramStart"/>
      <w:r w:rsidRPr="00020889">
        <w:rPr>
          <w:rFonts w:ascii="Cascadia Mono" w:hAnsi="Cascadia Mono" w:cs="Cascadia Mono"/>
          <w:color w:val="2B91AF"/>
        </w:rPr>
        <w:t>Material</w:t>
      </w:r>
      <w:r w:rsidRPr="00020889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020889">
        <w:rPr>
          <w:rFonts w:ascii="Cascadia Mono" w:hAnsi="Cascadia Mono" w:cs="Cascadia Mono"/>
          <w:color w:val="000000"/>
        </w:rPr>
        <w:t>materialConstantBuffer</w:t>
      </w:r>
      <w:proofErr w:type="spellEnd"/>
      <w:r w:rsidRPr="00020889">
        <w:t xml:space="preserve"> und befüllen Sie diesen geeignet in </w:t>
      </w:r>
      <w:proofErr w:type="spellStart"/>
      <w:r w:rsidRPr="00020889">
        <w:rPr>
          <w:rFonts w:ascii="Cascadia Mono" w:hAnsi="Cascadia Mono" w:cs="Cascadia Mono"/>
          <w:color w:val="2B91AF"/>
        </w:rPr>
        <w:t>SceneGraphFactory</w:t>
      </w:r>
      <w:proofErr w:type="spellEnd"/>
      <w:r w:rsidRPr="00020889">
        <w:rPr>
          <w:rFonts w:ascii="Cascadia Mono" w:hAnsi="Cascadia Mono" w:cs="Cascadia Mono"/>
          <w:color w:val="000000"/>
        </w:rPr>
        <w:t>::</w:t>
      </w:r>
      <w:proofErr w:type="spellStart"/>
      <w:r w:rsidRPr="00020889">
        <w:rPr>
          <w:rFonts w:ascii="Cascadia Mono" w:hAnsi="Cascadia Mono" w:cs="Cascadia Mono"/>
          <w:color w:val="000000"/>
        </w:rPr>
        <w:t>createMaterials</w:t>
      </w:r>
      <w:proofErr w:type="spellEnd"/>
      <w:r w:rsidRPr="00020889">
        <w:t xml:space="preserve">. Lesen Sie die Materialen im </w:t>
      </w:r>
      <w:proofErr w:type="spellStart"/>
      <w:r w:rsidRPr="00020889">
        <w:t>Shader</w:t>
      </w:r>
      <w:proofErr w:type="spellEnd"/>
      <w:r w:rsidRPr="00020889">
        <w:t xml:space="preserve"> in </w:t>
      </w:r>
      <w:proofErr w:type="spellStart"/>
      <w:r w:rsidR="00481711" w:rsidRPr="00020889">
        <w:rPr>
          <w:rFonts w:ascii="Cascadia Mono" w:hAnsi="Cascadia Mono" w:cs="Cascadia Mono"/>
          <w:color w:val="0000FF"/>
        </w:rPr>
        <w:t>cbuffer</w:t>
      </w:r>
      <w:proofErr w:type="spellEnd"/>
      <w:r w:rsidR="00481711" w:rsidRPr="00020889">
        <w:rPr>
          <w:rFonts w:ascii="Cascadia Mono" w:hAnsi="Cascadia Mono" w:cs="Cascadia Mono"/>
          <w:color w:val="000000"/>
        </w:rPr>
        <w:t xml:space="preserve"> </w:t>
      </w:r>
      <w:proofErr w:type="gramStart"/>
      <w:r w:rsidR="00481711" w:rsidRPr="00020889">
        <w:rPr>
          <w:rFonts w:ascii="Cascadia Mono" w:hAnsi="Cascadia Mono" w:cs="Cascadia Mono"/>
          <w:color w:val="000000"/>
        </w:rPr>
        <w:t>Material :</w:t>
      </w:r>
      <w:proofErr w:type="gramEnd"/>
      <w:r w:rsidR="00481711" w:rsidRPr="00020889">
        <w:rPr>
          <w:rFonts w:ascii="Cascadia Mono" w:hAnsi="Cascadia Mono" w:cs="Cascadia Mono"/>
          <w:color w:val="000000"/>
        </w:rPr>
        <w:t xml:space="preserve"> </w:t>
      </w:r>
      <w:proofErr w:type="spellStart"/>
      <w:r w:rsidR="00481711" w:rsidRPr="00020889">
        <w:rPr>
          <w:rFonts w:ascii="Cascadia Mono" w:hAnsi="Cascadia Mono" w:cs="Cascadia Mono"/>
          <w:color w:val="0000FF"/>
        </w:rPr>
        <w:t>register</w:t>
      </w:r>
      <w:proofErr w:type="spellEnd"/>
      <w:r w:rsidR="00481711" w:rsidRPr="00020889">
        <w:rPr>
          <w:rFonts w:ascii="Cascadia Mono" w:hAnsi="Cascadia Mono" w:cs="Cascadia Mono"/>
          <w:color w:val="000000"/>
        </w:rPr>
        <w:t>(b2)</w:t>
      </w:r>
      <w:r w:rsidR="00CC1F09" w:rsidRPr="00020889">
        <w:t xml:space="preserve"> </w:t>
      </w:r>
      <w:r w:rsidR="008732EF" w:rsidRPr="00020889">
        <w:t>e</w:t>
      </w:r>
      <w:r w:rsidR="00481711" w:rsidRPr="00020889">
        <w:t>in.</w:t>
      </w:r>
    </w:p>
    <w:p w:rsidR="00630DF6" w:rsidRPr="00630DF6" w:rsidRDefault="00630DF6" w:rsidP="00630DF6">
      <w:r>
        <w:t>Ambient und Diffuse</w:t>
      </w:r>
    </w:p>
    <w:p w:rsidR="00630DF6" w:rsidRDefault="00630DF6" w:rsidP="00630DF6">
      <w:r w:rsidRPr="00630DF6">
        <w:lastRenderedPageBreak/>
        <w:drawing>
          <wp:inline distT="0" distB="0" distL="0" distR="0" wp14:anchorId="400C54F5" wp14:editId="77FE1365">
            <wp:extent cx="2880000" cy="2299048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DF6">
        <w:drawing>
          <wp:inline distT="0" distB="0" distL="0" distR="0" wp14:anchorId="6A056E1F" wp14:editId="3FA2A5D4">
            <wp:extent cx="2880000" cy="2299048"/>
            <wp:effectExtent l="0" t="0" r="0" b="635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36" w:rsidRPr="00F17336" w:rsidRDefault="00F17336" w:rsidP="00630DF6">
      <w:pPr>
        <w:rPr>
          <w:lang w:val="en-US"/>
        </w:rPr>
      </w:pPr>
      <w:r w:rsidRPr="00F17336">
        <w:rPr>
          <w:lang w:val="en-US"/>
        </w:rPr>
        <w:t>Specular Color und Specular-Expo</w:t>
      </w:r>
      <w:r>
        <w:rPr>
          <w:lang w:val="en-US"/>
        </w:rPr>
        <w:t>nent</w:t>
      </w:r>
    </w:p>
    <w:p w:rsidR="00630DF6" w:rsidRPr="00630DF6" w:rsidRDefault="00630DF6" w:rsidP="00630DF6">
      <w:r w:rsidRPr="00630DF6">
        <w:drawing>
          <wp:inline distT="0" distB="0" distL="0" distR="0" wp14:anchorId="2A7C5778" wp14:editId="2C4353A4">
            <wp:extent cx="2880000" cy="2299048"/>
            <wp:effectExtent l="0" t="0" r="0" b="635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DF6">
        <w:drawing>
          <wp:inline distT="0" distB="0" distL="0" distR="0" wp14:anchorId="25B0AF0E" wp14:editId="56DFF1A7">
            <wp:extent cx="2880000" cy="2299048"/>
            <wp:effectExtent l="0" t="0" r="0" b="635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DB6" w:rsidRPr="003E3DB6" w:rsidRDefault="003E3DB6" w:rsidP="003E3DB6"/>
    <w:p w:rsidR="006E0178" w:rsidRPr="006A174B" w:rsidRDefault="00C44DFD" w:rsidP="006E0178">
      <w:pPr>
        <w:pStyle w:val="berschrift1"/>
        <w:numPr>
          <w:ilvl w:val="0"/>
          <w:numId w:val="2"/>
        </w:numPr>
      </w:pPr>
      <w:r>
        <w:t xml:space="preserve">Lab A1 abstrahieren </w:t>
      </w:r>
      <w:r w:rsidR="006E0178">
        <w:t>– Teil 2.</w:t>
      </w:r>
    </w:p>
    <w:p w:rsidR="006E0178" w:rsidRDefault="006E0178" w:rsidP="006E0178">
      <w:pPr>
        <w:jc w:val="both"/>
      </w:pPr>
      <w:r w:rsidRPr="0015753C">
        <w:t xml:space="preserve">Implementieren Sie die Methoden </w:t>
      </w:r>
      <w:r w:rsidR="00020889">
        <w:t>der</w:t>
      </w:r>
      <w:r w:rsidRPr="0015753C">
        <w:t xml:space="preserve"> Klasse </w:t>
      </w:r>
      <w:r w:rsidRPr="0015753C">
        <w:rPr>
          <w:rFonts w:ascii="Cascadia Mono" w:hAnsi="Cascadia Mono" w:cs="Cascadia Mono"/>
          <w:color w:val="2B91AF"/>
        </w:rPr>
        <w:t>TextureD3D12</w:t>
      </w:r>
      <w:r>
        <w:t xml:space="preserve"> </w:t>
      </w:r>
      <w:proofErr w:type="gramStart"/>
      <w:r w:rsidR="00C13035" w:rsidRPr="0015753C">
        <w:t xml:space="preserve">gemäß </w:t>
      </w:r>
      <w:r w:rsidR="0007330C">
        <w:t>der</w:t>
      </w:r>
      <w:r w:rsidR="00C13035">
        <w:t xml:space="preserve"> Kommentare</w:t>
      </w:r>
      <w:proofErr w:type="gramEnd"/>
      <w:r>
        <w:t>.</w:t>
      </w:r>
    </w:p>
    <w:p w:rsidR="007F6C7B" w:rsidRDefault="007F6C7B" w:rsidP="007F6C7B">
      <w:pPr>
        <w:pStyle w:val="berschrift1"/>
        <w:numPr>
          <w:ilvl w:val="0"/>
          <w:numId w:val="2"/>
        </w:numPr>
      </w:pPr>
      <w:r>
        <w:t>Texturen</w:t>
      </w:r>
      <w:r w:rsidR="00A33702">
        <w:t xml:space="preserve"> erstellen</w:t>
      </w:r>
    </w:p>
    <w:p w:rsidR="00405BC5" w:rsidRPr="00405BC5" w:rsidRDefault="00405BC5" w:rsidP="00405BC5">
      <w:r>
        <w:t xml:space="preserve">Erstellen Sie nun die Texturen für jedes Material in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</w:rPr>
        <w:t>SceneGraphFactory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createTextures</w:t>
      </w:r>
      <w:proofErr w:type="spellEnd"/>
      <w:r>
        <w:t>.</w:t>
      </w:r>
    </w:p>
    <w:p w:rsidR="00405BC5" w:rsidRDefault="00405BC5" w:rsidP="00405BC5">
      <w:pPr>
        <w:pStyle w:val="Listenabsatz"/>
        <w:ind w:left="0"/>
      </w:pPr>
      <w:r>
        <w:t>Falls bei einer Materialkomponente keine Textur vorliegt muss eine Default</w:t>
      </w:r>
      <w:r w:rsidR="009D7B15">
        <w:t>-</w:t>
      </w:r>
      <w:r>
        <w:t xml:space="preserve">1x1-Textur erstellt werden. Erstellen Sie </w:t>
      </w:r>
      <w:r w:rsidR="009D7B15">
        <w:t xml:space="preserve">dazu in </w:t>
      </w:r>
      <w:proofErr w:type="spellStart"/>
      <w:r w:rsidRPr="00405BC5">
        <w:rPr>
          <w:rFonts w:ascii="Cascadia Mono" w:hAnsi="Cascadia Mono" w:cs="Cascadia Mono"/>
          <w:color w:val="000000"/>
          <w:sz w:val="19"/>
          <w:szCs w:val="19"/>
        </w:rPr>
        <w:t>m_</w:t>
      </w:r>
      <w:proofErr w:type="gramStart"/>
      <w:r w:rsidRPr="00405BC5">
        <w:rPr>
          <w:rFonts w:ascii="Cascadia Mono" w:hAnsi="Cascadia Mono" w:cs="Cascadia Mono"/>
          <w:color w:val="000000"/>
          <w:sz w:val="19"/>
          <w:szCs w:val="19"/>
        </w:rPr>
        <w:t>textures</w:t>
      </w:r>
      <w:proofErr w:type="spellEnd"/>
      <w:r w:rsidRPr="00405BC5">
        <w:rPr>
          <w:rFonts w:ascii="Cascadia Mono" w:hAnsi="Cascadia Mono" w:cs="Cascadia Mono"/>
          <w:color w:val="008080"/>
          <w:sz w:val="19"/>
          <w:szCs w:val="19"/>
        </w:rPr>
        <w:t>[</w:t>
      </w:r>
      <w:proofErr w:type="gramEnd"/>
      <w:r w:rsidRPr="00405BC5">
        <w:rPr>
          <w:rFonts w:ascii="Cascadia Mono" w:hAnsi="Cascadia Mono" w:cs="Cascadia Mono"/>
          <w:color w:val="000000"/>
          <w:sz w:val="19"/>
          <w:szCs w:val="19"/>
        </w:rPr>
        <w:t>0</w:t>
      </w:r>
      <w:r w:rsidRPr="00405BC5">
        <w:rPr>
          <w:rFonts w:ascii="Cascadia Mono" w:hAnsi="Cascadia Mono" w:cs="Cascadia Mono"/>
          <w:color w:val="008080"/>
          <w:sz w:val="19"/>
          <w:szCs w:val="19"/>
        </w:rPr>
        <w:t>]</w:t>
      </w:r>
      <w:r>
        <w:t>,</w:t>
      </w:r>
      <w:r w:rsidR="006F7205">
        <w:t xml:space="preserve"> </w:t>
      </w:r>
      <w:proofErr w:type="spellStart"/>
      <w:r w:rsidRPr="00405BC5">
        <w:rPr>
          <w:rFonts w:ascii="Cascadia Mono" w:hAnsi="Cascadia Mono" w:cs="Cascadia Mono"/>
          <w:color w:val="000000"/>
          <w:sz w:val="19"/>
          <w:szCs w:val="19"/>
        </w:rPr>
        <w:t>m_textures</w:t>
      </w:r>
      <w:proofErr w:type="spellEnd"/>
      <w:r w:rsidRPr="00405BC5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05BC5">
        <w:rPr>
          <w:rFonts w:ascii="Cascadia Mono" w:hAnsi="Cascadia Mono" w:cs="Cascadia Mono"/>
          <w:color w:val="000000"/>
          <w:sz w:val="19"/>
          <w:szCs w:val="19"/>
        </w:rPr>
        <w:t>1</w:t>
      </w:r>
      <w:r w:rsidRPr="00405BC5">
        <w:rPr>
          <w:rFonts w:ascii="Cascadia Mono" w:hAnsi="Cascadia Mono" w:cs="Cascadia Mono"/>
          <w:color w:val="008080"/>
          <w:sz w:val="19"/>
          <w:szCs w:val="19"/>
        </w:rPr>
        <w:t>]</w:t>
      </w:r>
      <w:r>
        <w:t xml:space="preserve"> und</w:t>
      </w:r>
      <w:r>
        <w:t xml:space="preserve"> </w:t>
      </w:r>
      <w:proofErr w:type="spellStart"/>
      <w:r w:rsidRPr="00405BC5">
        <w:rPr>
          <w:rFonts w:ascii="Cascadia Mono" w:hAnsi="Cascadia Mono" w:cs="Cascadia Mono"/>
          <w:color w:val="000000"/>
          <w:sz w:val="19"/>
          <w:szCs w:val="19"/>
        </w:rPr>
        <w:t>m_textures</w:t>
      </w:r>
      <w:proofErr w:type="spellEnd"/>
      <w:r w:rsidRPr="00405BC5">
        <w:rPr>
          <w:rFonts w:ascii="Cascadia Mono" w:hAnsi="Cascadia Mono" w:cs="Cascadia Mono"/>
          <w:color w:val="008080"/>
          <w:sz w:val="19"/>
          <w:szCs w:val="19"/>
        </w:rPr>
        <w:t>[</w:t>
      </w:r>
      <w:r w:rsidRPr="00405BC5">
        <w:rPr>
          <w:rFonts w:ascii="Cascadia Mono" w:hAnsi="Cascadia Mono" w:cs="Cascadia Mono"/>
          <w:color w:val="000000"/>
          <w:sz w:val="19"/>
          <w:szCs w:val="19"/>
        </w:rPr>
        <w:t>2</w:t>
      </w:r>
      <w:r w:rsidRPr="00405BC5">
        <w:rPr>
          <w:rFonts w:ascii="Cascadia Mono" w:hAnsi="Cascadia Mono" w:cs="Cascadia Mono"/>
          <w:color w:val="008080"/>
          <w:sz w:val="19"/>
          <w:szCs w:val="19"/>
        </w:rPr>
        <w:t xml:space="preserve">] </w:t>
      </w:r>
      <w:r>
        <w:t>eine weiße, eine schwarze und eine blaue Textur</w:t>
      </w:r>
      <w:r w:rsidR="009D7B15">
        <w:t xml:space="preserve"> (blau braucht man für Normal Maps!)</w:t>
      </w:r>
      <w:r>
        <w:t>.</w:t>
      </w:r>
    </w:p>
    <w:p w:rsidR="00405BC5" w:rsidRDefault="00405BC5" w:rsidP="00405BC5">
      <w:pPr>
        <w:pStyle w:val="Listenabsatz"/>
        <w:ind w:left="0"/>
      </w:pPr>
    </w:p>
    <w:p w:rsidR="00247678" w:rsidRDefault="00405BC5" w:rsidP="00405BC5">
      <w:pPr>
        <w:pStyle w:val="Listenabsatz"/>
        <w:ind w:left="0"/>
      </w:pPr>
      <w:r>
        <w:t>In der Hash-</w:t>
      </w:r>
      <w:proofErr w:type="spellStart"/>
      <w:r>
        <w:t>Map</w:t>
      </w:r>
      <w:proofErr w:type="spellEnd"/>
      <w: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</w:rPr>
        <w:t>textureFileNameToTextureIndex</w:t>
      </w:r>
      <w:proofErr w:type="spellEnd"/>
      <w:r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>
        <w:t xml:space="preserve">finden Sie bereits eine Zuordnung von Textur-Filename auf Texturindex. </w:t>
      </w:r>
      <w:r w:rsidR="00247678">
        <w:t xml:space="preserve">Finden Sie heraus, wo diese Tabelle erstellt wird und analysieren Sie den </w:t>
      </w:r>
      <w:proofErr w:type="spellStart"/>
      <w:r w:rsidR="00247678">
        <w:t>Souce</w:t>
      </w:r>
      <w:proofErr w:type="spellEnd"/>
      <w:r w:rsidR="00C20114">
        <w:t>-</w:t>
      </w:r>
      <w:r w:rsidR="00247678">
        <w:t>Code.</w:t>
      </w:r>
    </w:p>
    <w:p w:rsidR="00247678" w:rsidRDefault="00247678" w:rsidP="00405BC5">
      <w:pPr>
        <w:pStyle w:val="Listenabsatz"/>
        <w:ind w:left="0"/>
      </w:pPr>
    </w:p>
    <w:p w:rsidR="00247678" w:rsidRDefault="00247678" w:rsidP="00405BC5">
      <w:pPr>
        <w:pStyle w:val="Listenabsatz"/>
        <w:ind w:left="0"/>
      </w:pPr>
      <w:r>
        <w:t>Erzeugen Sie anschließen die Texturen für jedes Material.</w:t>
      </w:r>
    </w:p>
    <w:p w:rsidR="00405BC5" w:rsidRPr="002E5193" w:rsidRDefault="00405BC5" w:rsidP="00405BC5">
      <w:pPr>
        <w:pStyle w:val="Listenabsatz"/>
        <w:ind w:left="0"/>
      </w:pPr>
    </w:p>
    <w:p w:rsidR="00950DC4" w:rsidRDefault="00A33702" w:rsidP="00950DC4">
      <w:pPr>
        <w:pStyle w:val="berschrift1"/>
        <w:numPr>
          <w:ilvl w:val="0"/>
          <w:numId w:val="2"/>
        </w:numPr>
      </w:pPr>
      <w:r>
        <w:lastRenderedPageBreak/>
        <w:t>Texturen anwenden</w:t>
      </w:r>
    </w:p>
    <w:p w:rsidR="00681A40" w:rsidRPr="00E872E2" w:rsidRDefault="00950DC4" w:rsidP="007372E7">
      <w:pPr>
        <w:jc w:val="both"/>
      </w:pPr>
      <w:r w:rsidRPr="00C20114">
        <w:t xml:space="preserve">Modifizieren Sie nun </w:t>
      </w:r>
      <w:proofErr w:type="spellStart"/>
      <w:proofErr w:type="gramStart"/>
      <w:r w:rsidRPr="00C20114">
        <w:rPr>
          <w:rFonts w:ascii="Cascadia Mono" w:hAnsi="Cascadia Mono" w:cs="Cascadia Mono"/>
          <w:color w:val="2B91AF"/>
        </w:rPr>
        <w:t>SceneGraphFactory</w:t>
      </w:r>
      <w:proofErr w:type="spellEnd"/>
      <w:r w:rsidRPr="00C20114">
        <w:rPr>
          <w:rFonts w:ascii="Cascadia Mono" w:hAnsi="Cascadia Mono" w:cs="Cascadia Mono"/>
          <w:color w:val="000000"/>
        </w:rPr>
        <w:t>::</w:t>
      </w:r>
      <w:proofErr w:type="spellStart"/>
      <w:proofErr w:type="gramEnd"/>
      <w:r w:rsidRPr="00C20114">
        <w:rPr>
          <w:rFonts w:ascii="Cascadia Mono" w:hAnsi="Cascadia Mono" w:cs="Cascadia Mono"/>
          <w:color w:val="000000"/>
        </w:rPr>
        <w:t>createMaterials</w:t>
      </w:r>
      <w:proofErr w:type="spellEnd"/>
      <w:r w:rsidRPr="00C20114">
        <w:rPr>
          <w:rFonts w:ascii="Cascadia Mono" w:hAnsi="Cascadia Mono" w:cs="Cascadia Mono"/>
          <w:color w:val="000000"/>
        </w:rPr>
        <w:t xml:space="preserve"> </w:t>
      </w:r>
      <w:r w:rsidRPr="00C20114">
        <w:t xml:space="preserve">um für jedes Material </w:t>
      </w:r>
      <w:r w:rsidR="00344933" w:rsidRPr="00C20114">
        <w:t xml:space="preserve">die Texturen hinzuzufügen. Erzeugen Sie dazu einen </w:t>
      </w:r>
      <w:proofErr w:type="spellStart"/>
      <w:r w:rsidR="00344933" w:rsidRPr="00C20114">
        <w:t>Descriptor</w:t>
      </w:r>
      <w:proofErr w:type="spellEnd"/>
      <w:r w:rsidR="00344933" w:rsidRPr="00C20114">
        <w:t>-Heap (</w:t>
      </w:r>
      <w:proofErr w:type="spellStart"/>
      <w:r w:rsidR="00344933" w:rsidRPr="00C20114">
        <w:rPr>
          <w:rFonts w:ascii="Cascadia Mono" w:hAnsi="Cascadia Mono" w:cs="Cascadia Mono"/>
          <w:color w:val="000000"/>
        </w:rPr>
        <w:t>CreateDescriptorHeap</w:t>
      </w:r>
      <w:proofErr w:type="spellEnd"/>
      <w:r w:rsidR="00344933" w:rsidRPr="00C20114">
        <w:t xml:space="preserve">) mit </w:t>
      </w:r>
      <w:r w:rsidR="00C20114">
        <w:t>fünf</w:t>
      </w:r>
      <w:r w:rsidR="00344933" w:rsidRPr="00C20114">
        <w:t xml:space="preserve"> </w:t>
      </w:r>
      <w:proofErr w:type="spellStart"/>
      <w:r w:rsidR="00344933" w:rsidRPr="00C20114">
        <w:t>Descriptor</w:t>
      </w:r>
      <w:r w:rsidR="00681A40" w:rsidRPr="00C20114">
        <w:t>s</w:t>
      </w:r>
      <w:proofErr w:type="spellEnd"/>
      <w:r w:rsidR="00681A40" w:rsidRPr="00C20114">
        <w:t xml:space="preserve"> und fügen Sie dem </w:t>
      </w:r>
      <w:proofErr w:type="spellStart"/>
      <w:r w:rsidR="00681A40" w:rsidRPr="00C20114">
        <w:t>DescriptorHeap</w:t>
      </w:r>
      <w:proofErr w:type="spellEnd"/>
      <w:r w:rsidR="00681A40" w:rsidRPr="00C20114">
        <w:t xml:space="preserve"> die Texturen hinzu. </w:t>
      </w:r>
      <w:r w:rsidR="00681A40" w:rsidRPr="00E872E2">
        <w:t xml:space="preserve">Nutzen Sie die </w:t>
      </w:r>
      <w:proofErr w:type="spellStart"/>
      <w:r w:rsidR="00681A40" w:rsidRPr="00E872E2">
        <w:t>Assimp</w:t>
      </w:r>
      <w:proofErr w:type="spellEnd"/>
      <w:r w:rsidR="00681A40" w:rsidRPr="00E872E2">
        <w:t xml:space="preserve"> Texturen </w:t>
      </w:r>
      <w:proofErr w:type="spellStart"/>
      <w:r w:rsidR="00681A40" w:rsidRPr="00E872E2">
        <w:rPr>
          <w:rFonts w:ascii="Cascadia Mono" w:hAnsi="Cascadia Mono" w:cs="Cascadia Mono"/>
          <w:color w:val="2F4F4F"/>
        </w:rPr>
        <w:t>aiTextureType_AMBIENT</w:t>
      </w:r>
      <w:proofErr w:type="spellEnd"/>
      <w:r w:rsidR="00681A40" w:rsidRPr="00E872E2">
        <w:t>,</w:t>
      </w:r>
      <w:r w:rsidR="00FA4154" w:rsidRPr="00E872E2">
        <w:t xml:space="preserve"> </w:t>
      </w:r>
      <w:proofErr w:type="spellStart"/>
      <w:r w:rsidR="00681A40" w:rsidRPr="00E872E2">
        <w:rPr>
          <w:rFonts w:ascii="Cascadia Mono" w:hAnsi="Cascadia Mono" w:cs="Cascadia Mono"/>
          <w:color w:val="2F4F4F"/>
        </w:rPr>
        <w:t>aiTextureType_DIFFUSE</w:t>
      </w:r>
      <w:proofErr w:type="spellEnd"/>
      <w:r w:rsidR="00681A40" w:rsidRPr="00E872E2">
        <w:t xml:space="preserve">, </w:t>
      </w:r>
      <w:proofErr w:type="spellStart"/>
      <w:r w:rsidR="00681A40" w:rsidRPr="00E872E2">
        <w:rPr>
          <w:rFonts w:ascii="Cascadia Mono" w:hAnsi="Cascadia Mono" w:cs="Cascadia Mono"/>
          <w:color w:val="2F4F4F"/>
        </w:rPr>
        <w:t>aiTextureType_SPECULAR</w:t>
      </w:r>
      <w:proofErr w:type="spellEnd"/>
      <w:r w:rsidR="00681A40" w:rsidRPr="00E872E2">
        <w:t xml:space="preserve">, </w:t>
      </w:r>
      <w:proofErr w:type="spellStart"/>
      <w:r w:rsidR="00681A40" w:rsidRPr="00E872E2">
        <w:rPr>
          <w:rFonts w:ascii="Cascadia Mono" w:hAnsi="Cascadia Mono" w:cs="Cascadia Mono"/>
          <w:color w:val="2F4F4F"/>
        </w:rPr>
        <w:t>aiTextureType_EMISSIVE</w:t>
      </w:r>
      <w:proofErr w:type="spellEnd"/>
      <w:r w:rsidR="00681A40" w:rsidRPr="00E872E2">
        <w:t xml:space="preserve"> und </w:t>
      </w:r>
      <w:proofErr w:type="spellStart"/>
      <w:r w:rsidR="00681A40" w:rsidRPr="00E872E2">
        <w:rPr>
          <w:rFonts w:ascii="Cascadia Mono" w:hAnsi="Cascadia Mono" w:cs="Cascadia Mono"/>
          <w:color w:val="2F4F4F"/>
        </w:rPr>
        <w:t>aiTextureType_HEIGHT</w:t>
      </w:r>
      <w:proofErr w:type="spellEnd"/>
      <w:r w:rsidR="004732D4" w:rsidRPr="00E872E2">
        <w:t xml:space="preserve"> (</w:t>
      </w:r>
      <w:r w:rsidR="00FA4154" w:rsidRPr="00E872E2">
        <w:t>a</w:t>
      </w:r>
      <w:r w:rsidR="004732D4" w:rsidRPr="00E872E2">
        <w:t xml:space="preserve">ls Normal </w:t>
      </w:r>
      <w:proofErr w:type="spellStart"/>
      <w:r w:rsidR="004732D4" w:rsidRPr="00E872E2">
        <w:t>Map</w:t>
      </w:r>
      <w:proofErr w:type="spellEnd"/>
      <w:r w:rsidR="004732D4" w:rsidRPr="00E872E2">
        <w:t>!)</w:t>
      </w:r>
      <w:r w:rsidR="00E872E2">
        <w:t xml:space="preserve">. </w:t>
      </w:r>
      <w:r w:rsidR="00681A40" w:rsidRPr="00C20114">
        <w:t>Sollte kein</w:t>
      </w:r>
      <w:r w:rsidR="00F47B7D" w:rsidRPr="00C20114">
        <w:t>e</w:t>
      </w:r>
      <w:r w:rsidR="00681A40" w:rsidRPr="00C20114">
        <w:t xml:space="preserve"> geeignete Textur für das Material vorhanden sein, verwenden Sie eine passende Default</w:t>
      </w:r>
      <w:r w:rsidR="00E872E2">
        <w:t>-</w:t>
      </w:r>
      <w:r w:rsidR="00681A40" w:rsidRPr="00C20114">
        <w:t>Textur!</w:t>
      </w:r>
    </w:p>
    <w:p w:rsidR="00D37003" w:rsidRPr="00C20114" w:rsidRDefault="00516040" w:rsidP="007372E7">
      <w:pPr>
        <w:jc w:val="both"/>
      </w:pPr>
      <w:r w:rsidRPr="00C20114">
        <w:t>Fügen Sie die Texturen i</w:t>
      </w:r>
      <w:r w:rsidR="009D7B15" w:rsidRPr="00C20114">
        <w:t>n die Command-List (</w:t>
      </w:r>
      <w:proofErr w:type="spellStart"/>
      <w:r w:rsidR="009D7B15" w:rsidRPr="00C20114">
        <w:rPr>
          <w:rFonts w:ascii="Cascadia Mono" w:hAnsi="Cascadia Mono" w:cs="Cascadia Mono"/>
          <w:color w:val="808080"/>
        </w:rPr>
        <w:t>commandList</w:t>
      </w:r>
      <w:proofErr w:type="spellEnd"/>
      <w:r w:rsidR="009D7B15" w:rsidRPr="00C20114">
        <w:rPr>
          <w:rFonts w:ascii="Cascadia Mono" w:hAnsi="Cascadia Mono" w:cs="Cascadia Mono"/>
          <w:color w:val="008080"/>
        </w:rPr>
        <w:t>-&gt;</w:t>
      </w:r>
      <w:proofErr w:type="spellStart"/>
      <w:r w:rsidR="009D7B15" w:rsidRPr="00C20114">
        <w:rPr>
          <w:rFonts w:ascii="Cascadia Mono" w:hAnsi="Cascadia Mono" w:cs="Cascadia Mono"/>
          <w:color w:val="000000"/>
        </w:rPr>
        <w:t>SetDescriptorHeaps</w:t>
      </w:r>
      <w:proofErr w:type="spellEnd"/>
      <w:r w:rsidR="00D6643B" w:rsidRPr="00C20114">
        <w:rPr>
          <w:rFonts w:ascii="Cascadia Mono" w:hAnsi="Cascadia Mono" w:cs="Cascadia Mono"/>
          <w:color w:val="000000"/>
        </w:rPr>
        <w:t xml:space="preserve">, </w:t>
      </w:r>
      <w:proofErr w:type="spellStart"/>
      <w:r w:rsidR="00D6643B" w:rsidRPr="00C20114">
        <w:rPr>
          <w:rFonts w:ascii="Cascadia Mono" w:hAnsi="Cascadia Mono" w:cs="Cascadia Mono"/>
          <w:color w:val="000000"/>
        </w:rPr>
        <w:t>SetGraphicsRootDescriptorTable</w:t>
      </w:r>
      <w:proofErr w:type="spellEnd"/>
      <w:r w:rsidR="009D7B15" w:rsidRPr="00C20114">
        <w:t xml:space="preserve">) und im </w:t>
      </w:r>
      <w:proofErr w:type="spellStart"/>
      <w:r w:rsidRPr="00C20114">
        <w:t>Shader</w:t>
      </w:r>
      <w:proofErr w:type="spellEnd"/>
      <w:r w:rsidRPr="00C20114">
        <w:t xml:space="preserve"> auf geeignete Weise hinzu</w:t>
      </w:r>
      <w:r w:rsidR="00EE0E84">
        <w:t>.</w:t>
      </w:r>
      <w:r w:rsidRPr="00C20114">
        <w:t xml:space="preserve"> </w:t>
      </w:r>
      <w:r w:rsidR="00EE0E84">
        <w:t>S</w:t>
      </w:r>
      <w:r w:rsidRPr="00C20114">
        <w:t>amplen Sie zum Testen von jeder Textur!</w:t>
      </w:r>
      <w:r w:rsidR="00B217A4" w:rsidRPr="00C20114">
        <w:t xml:space="preserve"> Sie sollten dann folgende Bilder erhalten.</w:t>
      </w:r>
    </w:p>
    <w:p w:rsidR="002E5193" w:rsidRDefault="002D4614" w:rsidP="007F6C7B">
      <w:r>
        <w:t>Ambient und Diffuse</w:t>
      </w:r>
    </w:p>
    <w:p w:rsidR="002D4614" w:rsidRDefault="002D4614" w:rsidP="007F6C7B">
      <w:r w:rsidRPr="002D4614">
        <w:drawing>
          <wp:inline distT="0" distB="0" distL="0" distR="0" wp14:anchorId="7B579A46" wp14:editId="57207083">
            <wp:extent cx="2880000" cy="2296825"/>
            <wp:effectExtent l="0" t="0" r="0" b="825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14">
        <w:drawing>
          <wp:inline distT="0" distB="0" distL="0" distR="0" wp14:anchorId="677135F1" wp14:editId="7D2F4593">
            <wp:extent cx="2880000" cy="2296825"/>
            <wp:effectExtent l="0" t="0" r="0" b="825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14" w:rsidRDefault="002D4614" w:rsidP="007F6C7B">
      <w:proofErr w:type="spellStart"/>
      <w:r>
        <w:t>Specular</w:t>
      </w:r>
      <w:proofErr w:type="spellEnd"/>
      <w:r>
        <w:t xml:space="preserve"> und </w:t>
      </w:r>
      <w:proofErr w:type="spellStart"/>
      <w:r>
        <w:t>Emissive</w:t>
      </w:r>
      <w:proofErr w:type="spellEnd"/>
    </w:p>
    <w:p w:rsidR="002D4614" w:rsidRDefault="002D4614" w:rsidP="007F6C7B">
      <w:r w:rsidRPr="002D4614">
        <w:drawing>
          <wp:inline distT="0" distB="0" distL="0" distR="0" wp14:anchorId="5D327910" wp14:editId="12CA11F7">
            <wp:extent cx="2880000" cy="2296825"/>
            <wp:effectExtent l="0" t="0" r="0" b="825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4614">
        <w:drawing>
          <wp:inline distT="0" distB="0" distL="0" distR="0" wp14:anchorId="592E5DE8" wp14:editId="0522F19F">
            <wp:extent cx="2880000" cy="2296825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614" w:rsidRDefault="003F5506" w:rsidP="007F6C7B">
      <w:r>
        <w:t>Normal</w:t>
      </w:r>
      <w:r w:rsidR="002D4614">
        <w:t xml:space="preserve"> </w:t>
      </w:r>
      <w:proofErr w:type="spellStart"/>
      <w:r w:rsidR="002D4614">
        <w:t>Map</w:t>
      </w:r>
      <w:proofErr w:type="spellEnd"/>
    </w:p>
    <w:p w:rsidR="002D4614" w:rsidRDefault="002D4614" w:rsidP="007F6C7B">
      <w:r w:rsidRPr="002D4614">
        <w:lastRenderedPageBreak/>
        <w:drawing>
          <wp:inline distT="0" distB="0" distL="0" distR="0" wp14:anchorId="177768D4" wp14:editId="5F11E582">
            <wp:extent cx="2880000" cy="2296825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6D" w:rsidRDefault="00E9716D" w:rsidP="00E9716D">
      <w:pPr>
        <w:pStyle w:val="berschrift1"/>
        <w:numPr>
          <w:ilvl w:val="0"/>
          <w:numId w:val="2"/>
        </w:numPr>
      </w:pPr>
      <w:r>
        <w:t>Beleuchtung</w:t>
      </w:r>
    </w:p>
    <w:p w:rsidR="00E9716D" w:rsidRDefault="00E9716D" w:rsidP="00FD7FFB">
      <w:pPr>
        <w:jc w:val="both"/>
      </w:pPr>
      <w:r>
        <w:t xml:space="preserve">Beleuchten Sie das Modell mit dem </w:t>
      </w:r>
      <w:proofErr w:type="spellStart"/>
      <w:r>
        <w:t>Blinn-Phong-Belechtungsmodell</w:t>
      </w:r>
      <w:proofErr w:type="spellEnd"/>
      <w:r>
        <w:t xml:space="preserve">. Nutzen Sie für die Beleuchtungsanteile eine Kombination aus Texturwerten und </w:t>
      </w:r>
      <w:r w:rsidR="00D77A06">
        <w:t xml:space="preserve">den </w:t>
      </w:r>
      <w:r w:rsidR="00366494">
        <w:t>k</w:t>
      </w:r>
      <w:r w:rsidR="00D77A06">
        <w:t xml:space="preserve">onstanten </w:t>
      </w:r>
      <w:r w:rsidR="00366494">
        <w:t>W</w:t>
      </w:r>
      <w:r w:rsidR="00D77A06">
        <w:t>erten</w:t>
      </w:r>
      <w:r>
        <w:t>.</w:t>
      </w:r>
    </w:p>
    <w:p w:rsidR="00E9716D" w:rsidRPr="00CE7E7A" w:rsidRDefault="00E9716D" w:rsidP="00E9716D">
      <w:r w:rsidRPr="002E5193">
        <w:drawing>
          <wp:inline distT="0" distB="0" distL="0" distR="0" wp14:anchorId="607A423A" wp14:editId="4D4B874E">
            <wp:extent cx="2880000" cy="2296825"/>
            <wp:effectExtent l="0" t="0" r="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E7A">
        <w:drawing>
          <wp:inline distT="0" distB="0" distL="0" distR="0" wp14:anchorId="6592AC2D" wp14:editId="46E42951">
            <wp:extent cx="2880000" cy="2296825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6D" w:rsidRPr="00CE7E7A" w:rsidRDefault="00E9716D" w:rsidP="00E9716D"/>
    <w:p w:rsidR="00E9716D" w:rsidRDefault="00E9716D" w:rsidP="00E9716D">
      <w:pPr>
        <w:pStyle w:val="berschrift1"/>
        <w:numPr>
          <w:ilvl w:val="0"/>
          <w:numId w:val="2"/>
        </w:numPr>
      </w:pPr>
      <w:r>
        <w:t>Andere Szene</w:t>
      </w:r>
    </w:p>
    <w:p w:rsidR="00E9716D" w:rsidRDefault="00E9716D" w:rsidP="00FD7FFB">
      <w:pPr>
        <w:jc w:val="both"/>
      </w:pPr>
      <w:r w:rsidRPr="00F44A6B">
        <w:t xml:space="preserve">In main.cpp können verschiedene Szene geladen werden. Probieren Sie </w:t>
      </w:r>
      <w:proofErr w:type="gramStart"/>
      <w:r w:rsidRPr="00F44A6B">
        <w:t>die unterschiedliche Szene</w:t>
      </w:r>
      <w:r w:rsidR="00FD7FFB">
        <w:t>n</w:t>
      </w:r>
      <w:proofErr w:type="gramEnd"/>
      <w:r w:rsidRPr="00F44A6B">
        <w:t xml:space="preserve"> aus. Laden Sie Szene von </w:t>
      </w:r>
      <w:hyperlink r:id="rId22" w:history="1">
        <w:r w:rsidRPr="00F44A6B">
          <w:rPr>
            <w:rStyle w:val="Hyperlink"/>
          </w:rPr>
          <w:t>https://sketchfab.com/</w:t>
        </w:r>
      </w:hyperlink>
      <w:r w:rsidRPr="00F44A6B">
        <w:t xml:space="preserve"> in ihr Programm!</w:t>
      </w:r>
    </w:p>
    <w:p w:rsidR="00E9716D" w:rsidRDefault="00E9716D" w:rsidP="00E9716D">
      <w:pPr>
        <w:jc w:val="both"/>
      </w:pPr>
      <w:r w:rsidRPr="002E5193">
        <w:drawing>
          <wp:inline distT="0" distB="0" distL="0" distR="0" wp14:anchorId="3A11E2A4" wp14:editId="5B307BBA">
            <wp:extent cx="2880000" cy="2296825"/>
            <wp:effectExtent l="0" t="0" r="0" b="825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5193">
        <w:drawing>
          <wp:inline distT="0" distB="0" distL="0" distR="0" wp14:anchorId="6E0779B7" wp14:editId="2FD557F2">
            <wp:extent cx="2880000" cy="229682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6D" w:rsidRPr="00F44A6B" w:rsidRDefault="00E9716D" w:rsidP="00E9716D">
      <w:pPr>
        <w:jc w:val="both"/>
      </w:pPr>
    </w:p>
    <w:p w:rsidR="00E9716D" w:rsidRDefault="00E9716D" w:rsidP="00E9716D">
      <w:pPr>
        <w:pStyle w:val="berschrift1"/>
        <w:numPr>
          <w:ilvl w:val="0"/>
          <w:numId w:val="2"/>
        </w:numPr>
      </w:pPr>
      <w:r>
        <w:t>Zusatzaufgaben</w:t>
      </w:r>
    </w:p>
    <w:p w:rsidR="00E9716D" w:rsidRDefault="00E9716D" w:rsidP="00E9716D">
      <w:pPr>
        <w:pStyle w:val="Listenabsatz"/>
        <w:numPr>
          <w:ilvl w:val="0"/>
          <w:numId w:val="14"/>
        </w:numPr>
      </w:pPr>
      <w:r>
        <w:t xml:space="preserve">Bauen Sie ein schickes </w:t>
      </w:r>
      <w:proofErr w:type="spellStart"/>
      <w:r>
        <w:t>DearImGui</w:t>
      </w:r>
      <w:proofErr w:type="spellEnd"/>
      <w:r>
        <w:t xml:space="preserve"> um Szenengraphen-Informationen in einem passenden UI-Element hierarchisch darstellen!</w:t>
      </w:r>
    </w:p>
    <w:p w:rsidR="00E9716D" w:rsidRDefault="00E9716D" w:rsidP="00E9716D">
      <w:pPr>
        <w:pStyle w:val="Listenabsatz"/>
        <w:numPr>
          <w:ilvl w:val="0"/>
          <w:numId w:val="14"/>
        </w:numPr>
      </w:pPr>
      <w:r>
        <w:t xml:space="preserve">Umhüllen Sie die einzelnen Objekte mit </w:t>
      </w:r>
      <w:proofErr w:type="spellStart"/>
      <w:r>
        <w:t>Bounding</w:t>
      </w:r>
      <w:proofErr w:type="spellEnd"/>
      <w:r>
        <w:t>-Boxes!</w:t>
      </w:r>
    </w:p>
    <w:p w:rsidR="00E9716D" w:rsidRDefault="00E9716D" w:rsidP="00E9716D">
      <w:pPr>
        <w:pStyle w:val="Listenabsatz"/>
        <w:numPr>
          <w:ilvl w:val="0"/>
          <w:numId w:val="14"/>
        </w:numPr>
      </w:pPr>
      <w:r>
        <w:t>Positionieren Sie die Kamera beim Laden des Objektes so, dass die ganze Szene zu sehen ist!</w:t>
      </w:r>
    </w:p>
    <w:p w:rsidR="00DE0F8A" w:rsidRDefault="00DE0F8A" w:rsidP="00E9716D">
      <w:pPr>
        <w:pStyle w:val="Listenabsatz"/>
        <w:numPr>
          <w:ilvl w:val="0"/>
          <w:numId w:val="14"/>
        </w:numPr>
      </w:pPr>
      <w:r>
        <w:t>Lassen Sie Position und Farbe der Lichtquelle per UI Steuern.</w:t>
      </w:r>
    </w:p>
    <w:p w:rsidR="00DE0F8A" w:rsidRDefault="00DE0F8A" w:rsidP="00E9716D">
      <w:pPr>
        <w:pStyle w:val="Listenabsatz"/>
        <w:numPr>
          <w:ilvl w:val="0"/>
          <w:numId w:val="14"/>
        </w:numPr>
      </w:pPr>
      <w:r>
        <w:t>Platzieren Sie mehrere Lichtquellen in der Szene!</w:t>
      </w:r>
    </w:p>
    <w:p w:rsidR="002D4614" w:rsidRDefault="002D4614" w:rsidP="007F6C7B"/>
    <w:p w:rsidR="002D4614" w:rsidRDefault="002D4614" w:rsidP="007F6C7B">
      <w:bookmarkStart w:id="0" w:name="_GoBack"/>
      <w:bookmarkEnd w:id="0"/>
    </w:p>
    <w:p w:rsidR="002E5193" w:rsidRPr="007F6C7B" w:rsidRDefault="002E5193" w:rsidP="007F6C7B"/>
    <w:p w:rsidR="007F6C7B" w:rsidRPr="007F6C7B" w:rsidRDefault="007F6C7B" w:rsidP="007F6C7B"/>
    <w:p w:rsidR="006E0178" w:rsidRPr="0015753C" w:rsidRDefault="006E0178" w:rsidP="0068525B">
      <w:pPr>
        <w:jc w:val="both"/>
      </w:pPr>
    </w:p>
    <w:sectPr w:rsidR="006E0178" w:rsidRPr="0015753C" w:rsidSect="00091F56">
      <w:footerReference w:type="default" r:id="rId25"/>
      <w:headerReference w:type="first" r:id="rId26"/>
      <w:footerReference w:type="first" r:id="rId27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3C85" w:rsidRDefault="008A3C85" w:rsidP="00091F56">
      <w:pPr>
        <w:spacing w:after="0" w:line="240" w:lineRule="auto"/>
      </w:pPr>
      <w:r>
        <w:separator/>
      </w:r>
    </w:p>
  </w:endnote>
  <w:endnote w:type="continuationSeparator" w:id="0">
    <w:p w:rsidR="008A3C85" w:rsidRDefault="008A3C85" w:rsidP="00091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F56" w:rsidRPr="000D06A4" w:rsidRDefault="00091F56">
    <w:pPr>
      <w:pStyle w:val="Fuzeile"/>
      <w:rPr>
        <w:sz w:val="20"/>
        <w:szCs w:val="20"/>
      </w:rPr>
    </w:pPr>
    <w:r w:rsidRPr="001F18A0">
      <w:rPr>
        <w:i/>
        <w:sz w:val="20"/>
        <w:szCs w:val="20"/>
      </w:rPr>
      <w:t>Prof. Dr. Q. Meyer</w:t>
    </w:r>
    <w:r w:rsidRPr="001F18A0">
      <w:rPr>
        <w:i/>
        <w:sz w:val="20"/>
        <w:szCs w:val="20"/>
      </w:rPr>
      <w:ptab w:relativeTo="margin" w:alignment="center" w:leader="none"/>
    </w:r>
    <w:r w:rsidRPr="001F18A0">
      <w:rPr>
        <w:i/>
        <w:sz w:val="20"/>
        <w:szCs w:val="20"/>
      </w:rPr>
      <w:fldChar w:fldCharType="begin"/>
    </w:r>
    <w:r w:rsidRPr="001F18A0">
      <w:rPr>
        <w:i/>
        <w:sz w:val="20"/>
        <w:szCs w:val="20"/>
      </w:rPr>
      <w:instrText xml:space="preserve"> REF Uebungsblattnummer \h  \* MERGEFORMAT </w:instrText>
    </w:r>
    <w:r w:rsidRPr="001F18A0">
      <w:rPr>
        <w:i/>
        <w:sz w:val="20"/>
        <w:szCs w:val="20"/>
      </w:rPr>
    </w:r>
    <w:r w:rsidRPr="001F18A0">
      <w:rPr>
        <w:i/>
        <w:sz w:val="20"/>
        <w:szCs w:val="20"/>
      </w:rPr>
      <w:fldChar w:fldCharType="separate"/>
    </w:r>
    <w:r w:rsidR="00413582" w:rsidRPr="00413582">
      <w:rPr>
        <w:rStyle w:val="SchwacheHervorhebung"/>
        <w:i w:val="0"/>
        <w:sz w:val="20"/>
        <w:szCs w:val="20"/>
      </w:rPr>
      <w:t xml:space="preserve">A2 </w:t>
    </w:r>
    <w:r w:rsidRPr="001F18A0">
      <w:rPr>
        <w:i/>
        <w:sz w:val="20"/>
        <w:szCs w:val="20"/>
      </w:rPr>
      <w:fldChar w:fldCharType="end"/>
    </w:r>
    <w:r w:rsidRPr="001F18A0">
      <w:rPr>
        <w:i/>
        <w:sz w:val="20"/>
        <w:szCs w:val="20"/>
      </w:rPr>
      <w:t xml:space="preserve"> – </w:t>
    </w:r>
    <w:r w:rsidRPr="001F18A0">
      <w:rPr>
        <w:sz w:val="20"/>
        <w:szCs w:val="20"/>
      </w:rPr>
      <w:fldChar w:fldCharType="begin"/>
    </w:r>
    <w:r w:rsidRPr="001F18A0">
      <w:rPr>
        <w:sz w:val="20"/>
        <w:szCs w:val="20"/>
      </w:rPr>
      <w:instrText>PAGE   \* MERGEFORMAT</w:instrText>
    </w:r>
    <w:r w:rsidRPr="001F18A0">
      <w:rPr>
        <w:sz w:val="20"/>
        <w:szCs w:val="20"/>
      </w:rPr>
      <w:fldChar w:fldCharType="separate"/>
    </w:r>
    <w:r w:rsidR="00810B46" w:rsidRPr="001F18A0">
      <w:rPr>
        <w:noProof/>
        <w:sz w:val="20"/>
        <w:szCs w:val="20"/>
      </w:rPr>
      <w:t>2</w:t>
    </w:r>
    <w:r w:rsidRPr="001F18A0">
      <w:rPr>
        <w:sz w:val="20"/>
        <w:szCs w:val="20"/>
      </w:rPr>
      <w:fldChar w:fldCharType="end"/>
    </w:r>
    <w:r w:rsidRPr="000D06A4">
      <w:rPr>
        <w:sz w:val="20"/>
        <w:szCs w:val="20"/>
      </w:rPr>
      <w:ptab w:relativeTo="margin" w:alignment="right" w:leader="none"/>
    </w:r>
    <w:r w:rsidRPr="000D06A4">
      <w:rPr>
        <w:sz w:val="20"/>
        <w:szCs w:val="20"/>
      </w:rPr>
      <w:fldChar w:fldCharType="begin"/>
    </w:r>
    <w:r w:rsidRPr="000D06A4">
      <w:rPr>
        <w:sz w:val="20"/>
        <w:szCs w:val="20"/>
      </w:rPr>
      <w:instrText xml:space="preserve"> REF Veranstaltunsgsname \h  \* MERGEFORMAT </w:instrText>
    </w:r>
    <w:r w:rsidRPr="000D06A4">
      <w:rPr>
        <w:sz w:val="20"/>
        <w:szCs w:val="20"/>
      </w:rPr>
    </w:r>
    <w:r w:rsidRPr="000D06A4">
      <w:rPr>
        <w:sz w:val="20"/>
        <w:szCs w:val="20"/>
      </w:rPr>
      <w:fldChar w:fldCharType="separate"/>
    </w:r>
    <w:r w:rsidR="00413582" w:rsidRPr="00413582">
      <w:rPr>
        <w:sz w:val="20"/>
        <w:szCs w:val="20"/>
      </w:rPr>
      <w:t xml:space="preserve">GIMS </w:t>
    </w:r>
    <w:r w:rsidRPr="000D06A4"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F56" w:rsidRPr="001F18A0" w:rsidRDefault="00091F56">
    <w:pPr>
      <w:pStyle w:val="Fuzeile"/>
      <w:rPr>
        <w:i/>
        <w:sz w:val="20"/>
        <w:szCs w:val="20"/>
      </w:rPr>
    </w:pPr>
    <w:bookmarkStart w:id="3" w:name="Autor"/>
    <w:r w:rsidRPr="000D06A4">
      <w:rPr>
        <w:sz w:val="20"/>
        <w:szCs w:val="20"/>
      </w:rPr>
      <w:t>Prof. Dr. Q. Meyer</w:t>
    </w:r>
    <w:bookmarkEnd w:id="3"/>
    <w:r w:rsidRPr="000D06A4">
      <w:rPr>
        <w:sz w:val="20"/>
        <w:szCs w:val="20"/>
      </w:rPr>
      <w:ptab w:relativeTo="margin" w:alignment="center" w:leader="none"/>
    </w:r>
    <w:r w:rsidRPr="001F18A0">
      <w:rPr>
        <w:i/>
        <w:sz w:val="20"/>
        <w:szCs w:val="20"/>
      </w:rPr>
      <w:fldChar w:fldCharType="begin"/>
    </w:r>
    <w:r w:rsidRPr="001F18A0">
      <w:rPr>
        <w:i/>
        <w:sz w:val="20"/>
        <w:szCs w:val="20"/>
      </w:rPr>
      <w:instrText xml:space="preserve"> REF Uebungsblattnummer \h  \* MERGEFORMAT </w:instrText>
    </w:r>
    <w:r w:rsidRPr="001F18A0">
      <w:rPr>
        <w:i/>
        <w:sz w:val="20"/>
        <w:szCs w:val="20"/>
      </w:rPr>
    </w:r>
    <w:r w:rsidRPr="001F18A0">
      <w:rPr>
        <w:i/>
        <w:sz w:val="20"/>
        <w:szCs w:val="20"/>
      </w:rPr>
      <w:fldChar w:fldCharType="separate"/>
    </w:r>
    <w:r w:rsidR="00413582" w:rsidRPr="00413582">
      <w:rPr>
        <w:rStyle w:val="SchwacheHervorhebung"/>
        <w:i w:val="0"/>
        <w:sz w:val="20"/>
        <w:szCs w:val="20"/>
      </w:rPr>
      <w:t xml:space="preserve">A2 </w:t>
    </w:r>
    <w:r w:rsidRPr="001F18A0">
      <w:rPr>
        <w:i/>
        <w:sz w:val="20"/>
        <w:szCs w:val="20"/>
      </w:rPr>
      <w:fldChar w:fldCharType="end"/>
    </w:r>
    <w:r w:rsidRPr="001F18A0">
      <w:rPr>
        <w:i/>
        <w:sz w:val="20"/>
        <w:szCs w:val="20"/>
      </w:rPr>
      <w:t xml:space="preserve"> – </w:t>
    </w:r>
    <w:r w:rsidRPr="001F18A0">
      <w:rPr>
        <w:i/>
        <w:sz w:val="20"/>
        <w:szCs w:val="20"/>
      </w:rPr>
      <w:fldChar w:fldCharType="begin"/>
    </w:r>
    <w:r w:rsidRPr="001F18A0">
      <w:rPr>
        <w:i/>
        <w:sz w:val="20"/>
        <w:szCs w:val="20"/>
      </w:rPr>
      <w:instrText>PAGE   \* MERGEFORMAT</w:instrText>
    </w:r>
    <w:r w:rsidRPr="001F18A0">
      <w:rPr>
        <w:i/>
        <w:sz w:val="20"/>
        <w:szCs w:val="20"/>
      </w:rPr>
      <w:fldChar w:fldCharType="separate"/>
    </w:r>
    <w:r w:rsidR="00810B46" w:rsidRPr="001F18A0">
      <w:rPr>
        <w:i/>
        <w:noProof/>
        <w:sz w:val="20"/>
        <w:szCs w:val="20"/>
      </w:rPr>
      <w:t>1</w:t>
    </w:r>
    <w:r w:rsidRPr="001F18A0">
      <w:rPr>
        <w:i/>
        <w:sz w:val="20"/>
        <w:szCs w:val="20"/>
      </w:rPr>
      <w:fldChar w:fldCharType="end"/>
    </w:r>
    <w:r w:rsidRPr="001F18A0">
      <w:rPr>
        <w:i/>
        <w:sz w:val="20"/>
        <w:szCs w:val="20"/>
      </w:rPr>
      <w:ptab w:relativeTo="margin" w:alignment="right" w:leader="none"/>
    </w:r>
    <w:r w:rsidRPr="001F18A0">
      <w:rPr>
        <w:i/>
        <w:sz w:val="20"/>
        <w:szCs w:val="20"/>
      </w:rPr>
      <w:fldChar w:fldCharType="begin"/>
    </w:r>
    <w:r w:rsidRPr="001F18A0">
      <w:rPr>
        <w:i/>
        <w:sz w:val="20"/>
        <w:szCs w:val="20"/>
      </w:rPr>
      <w:instrText xml:space="preserve"> REF Veranstaltunsgsname \h  \* MERGEFORMAT </w:instrText>
    </w:r>
    <w:r w:rsidRPr="001F18A0">
      <w:rPr>
        <w:i/>
        <w:sz w:val="20"/>
        <w:szCs w:val="20"/>
      </w:rPr>
    </w:r>
    <w:r w:rsidRPr="001F18A0">
      <w:rPr>
        <w:i/>
        <w:sz w:val="20"/>
        <w:szCs w:val="20"/>
      </w:rPr>
      <w:fldChar w:fldCharType="separate"/>
    </w:r>
    <w:r w:rsidR="00413582" w:rsidRPr="00413582">
      <w:rPr>
        <w:i/>
        <w:sz w:val="20"/>
        <w:szCs w:val="20"/>
      </w:rPr>
      <w:t xml:space="preserve">GIMS </w:t>
    </w:r>
    <w:r w:rsidRPr="001F18A0">
      <w:rPr>
        <w:i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3C85" w:rsidRDefault="008A3C85" w:rsidP="00091F56">
      <w:pPr>
        <w:spacing w:after="0" w:line="240" w:lineRule="auto"/>
      </w:pPr>
      <w:r>
        <w:separator/>
      </w:r>
    </w:p>
  </w:footnote>
  <w:footnote w:type="continuationSeparator" w:id="0">
    <w:p w:rsidR="008A3C85" w:rsidRDefault="008A3C85" w:rsidP="00091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1F56" w:rsidRDefault="000D06A4" w:rsidP="00091F56">
    <w:pPr>
      <w:pStyle w:val="Titel"/>
    </w:pPr>
    <w:bookmarkStart w:id="1" w:name="Veranstaltunsgsname"/>
    <w:r>
      <w:t>GIMS</w:t>
    </w:r>
    <w:r w:rsidR="00091F56">
      <w:t xml:space="preserve"> </w:t>
    </w:r>
    <w:bookmarkEnd w:id="1"/>
    <w:r w:rsidR="00091F56">
      <w:br/>
    </w:r>
    <w:r w:rsidR="00EC5B1C">
      <w:rPr>
        <w:rStyle w:val="SchwacheHervorhebung"/>
      </w:rPr>
      <w:t>Lab</w:t>
    </w:r>
    <w:r w:rsidR="00091F56" w:rsidRPr="00091F56">
      <w:rPr>
        <w:rStyle w:val="SchwacheHervorhebung"/>
      </w:rPr>
      <w:t xml:space="preserve"> </w:t>
    </w:r>
    <w:bookmarkStart w:id="2" w:name="Uebungsblattnummer"/>
    <w:r w:rsidR="00413582">
      <w:rPr>
        <w:rStyle w:val="SchwacheHervorhebung"/>
      </w:rPr>
      <w:t>A2</w:t>
    </w:r>
    <w:r>
      <w:rPr>
        <w:rStyle w:val="SchwacheHervorhebung"/>
      </w:rPr>
      <w:t xml:space="preserve"> </w:t>
    </w:r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1485B"/>
    <w:multiLevelType w:val="multilevel"/>
    <w:tmpl w:val="76865750"/>
    <w:lvl w:ilvl="0">
      <w:start w:val="1"/>
      <w:numFmt w:val="decimal"/>
      <w:lvlText w:val="Aufgab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2D020E"/>
    <w:multiLevelType w:val="hybridMultilevel"/>
    <w:tmpl w:val="2B20B496"/>
    <w:lvl w:ilvl="0" w:tplc="31AE70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122EE7"/>
    <w:multiLevelType w:val="hybridMultilevel"/>
    <w:tmpl w:val="442235BE"/>
    <w:lvl w:ilvl="0" w:tplc="E4B0B92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E49E8"/>
    <w:multiLevelType w:val="hybridMultilevel"/>
    <w:tmpl w:val="9E548BF4"/>
    <w:lvl w:ilvl="0" w:tplc="93F83A64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E4715D"/>
    <w:multiLevelType w:val="hybridMultilevel"/>
    <w:tmpl w:val="BE0A1B68"/>
    <w:lvl w:ilvl="0" w:tplc="FDFC491A">
      <w:start w:val="1"/>
      <w:numFmt w:val="lowerLetter"/>
      <w:lvlText w:val="(%1)"/>
      <w:lvlJc w:val="left"/>
      <w:pPr>
        <w:ind w:left="357" w:hanging="35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F7463C"/>
    <w:multiLevelType w:val="hybridMultilevel"/>
    <w:tmpl w:val="0DF23C2C"/>
    <w:lvl w:ilvl="0" w:tplc="90300E82">
      <w:start w:val="1"/>
      <w:numFmt w:val="bullet"/>
      <w:lvlText w:val="-"/>
      <w:lvlJc w:val="left"/>
      <w:pPr>
        <w:ind w:left="644" w:hanging="360"/>
      </w:pPr>
      <w:rPr>
        <w:rFonts w:ascii="Roboto" w:eastAsiaTheme="minorHAnsi" w:hAnsi="Robot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45C3113B"/>
    <w:multiLevelType w:val="hybridMultilevel"/>
    <w:tmpl w:val="09880C84"/>
    <w:lvl w:ilvl="0" w:tplc="8F16DCAA">
      <w:start w:val="1"/>
      <w:numFmt w:val="lowerLetter"/>
      <w:lvlText w:val="(%1)"/>
      <w:lvlJc w:val="left"/>
      <w:pPr>
        <w:ind w:left="357" w:hanging="357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C70B73"/>
    <w:multiLevelType w:val="hybridMultilevel"/>
    <w:tmpl w:val="D25CC81E"/>
    <w:lvl w:ilvl="0" w:tplc="31AE700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D666F34"/>
    <w:multiLevelType w:val="multilevel"/>
    <w:tmpl w:val="76865750"/>
    <w:lvl w:ilvl="0">
      <w:start w:val="1"/>
      <w:numFmt w:val="decimal"/>
      <w:lvlText w:val="Aufgab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2A63837"/>
    <w:multiLevelType w:val="multilevel"/>
    <w:tmpl w:val="BD086158"/>
    <w:lvl w:ilvl="0">
      <w:start w:val="1"/>
      <w:numFmt w:val="lowerLetter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6B84049C"/>
    <w:multiLevelType w:val="hybridMultilevel"/>
    <w:tmpl w:val="607AA82E"/>
    <w:lvl w:ilvl="0" w:tplc="539A8C3C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1304F8"/>
    <w:multiLevelType w:val="hybridMultilevel"/>
    <w:tmpl w:val="A07E9D94"/>
    <w:lvl w:ilvl="0" w:tplc="A4C833C2">
      <w:start w:val="1"/>
      <w:numFmt w:val="lowerLetter"/>
      <w:lvlText w:val="(%1)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EC341AB"/>
    <w:multiLevelType w:val="multilevel"/>
    <w:tmpl w:val="76865750"/>
    <w:lvl w:ilvl="0">
      <w:start w:val="1"/>
      <w:numFmt w:val="decimal"/>
      <w:lvlText w:val="Aufgabe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EED2723"/>
    <w:multiLevelType w:val="hybridMultilevel"/>
    <w:tmpl w:val="35125B1A"/>
    <w:lvl w:ilvl="0" w:tplc="04070017">
      <w:start w:val="1"/>
      <w:numFmt w:val="lowerLetter"/>
      <w:lvlText w:val="%1)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2"/>
  </w:num>
  <w:num w:numId="3">
    <w:abstractNumId w:val="13"/>
  </w:num>
  <w:num w:numId="4">
    <w:abstractNumId w:val="1"/>
  </w:num>
  <w:num w:numId="5">
    <w:abstractNumId w:val="9"/>
  </w:num>
  <w:num w:numId="6">
    <w:abstractNumId w:val="4"/>
  </w:num>
  <w:num w:numId="7">
    <w:abstractNumId w:val="6"/>
  </w:num>
  <w:num w:numId="8">
    <w:abstractNumId w:val="7"/>
  </w:num>
  <w:num w:numId="9">
    <w:abstractNumId w:val="5"/>
  </w:num>
  <w:num w:numId="10">
    <w:abstractNumId w:val="8"/>
  </w:num>
  <w:num w:numId="11">
    <w:abstractNumId w:val="10"/>
  </w:num>
  <w:num w:numId="12">
    <w:abstractNumId w:val="3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6A4"/>
    <w:rsid w:val="00001710"/>
    <w:rsid w:val="00020889"/>
    <w:rsid w:val="00035217"/>
    <w:rsid w:val="0007330C"/>
    <w:rsid w:val="00091F56"/>
    <w:rsid w:val="00096BDE"/>
    <w:rsid w:val="000C593B"/>
    <w:rsid w:val="000D06A4"/>
    <w:rsid w:val="000E413D"/>
    <w:rsid w:val="000F01F7"/>
    <w:rsid w:val="00113EC1"/>
    <w:rsid w:val="0012108B"/>
    <w:rsid w:val="00125866"/>
    <w:rsid w:val="00150B0E"/>
    <w:rsid w:val="0015654A"/>
    <w:rsid w:val="0015753C"/>
    <w:rsid w:val="0016678B"/>
    <w:rsid w:val="00175524"/>
    <w:rsid w:val="00196D5D"/>
    <w:rsid w:val="001B7FEF"/>
    <w:rsid w:val="001F18A0"/>
    <w:rsid w:val="0021234F"/>
    <w:rsid w:val="0021416A"/>
    <w:rsid w:val="002246DA"/>
    <w:rsid w:val="002427D1"/>
    <w:rsid w:val="00247678"/>
    <w:rsid w:val="00265EA4"/>
    <w:rsid w:val="00272646"/>
    <w:rsid w:val="002C4C85"/>
    <w:rsid w:val="002D4614"/>
    <w:rsid w:val="002D52CD"/>
    <w:rsid w:val="002E5193"/>
    <w:rsid w:val="00331668"/>
    <w:rsid w:val="00340676"/>
    <w:rsid w:val="00344933"/>
    <w:rsid w:val="00366494"/>
    <w:rsid w:val="00370A6F"/>
    <w:rsid w:val="003A7550"/>
    <w:rsid w:val="003B4FE3"/>
    <w:rsid w:val="003C42BF"/>
    <w:rsid w:val="003E3DB6"/>
    <w:rsid w:val="003F02F5"/>
    <w:rsid w:val="003F5506"/>
    <w:rsid w:val="00405BC5"/>
    <w:rsid w:val="00413582"/>
    <w:rsid w:val="004150FF"/>
    <w:rsid w:val="004532EA"/>
    <w:rsid w:val="00454CFC"/>
    <w:rsid w:val="004732D4"/>
    <w:rsid w:val="00481711"/>
    <w:rsid w:val="00482436"/>
    <w:rsid w:val="004969C3"/>
    <w:rsid w:val="004C06DD"/>
    <w:rsid w:val="004C6921"/>
    <w:rsid w:val="004E06FC"/>
    <w:rsid w:val="004E3663"/>
    <w:rsid w:val="0051108E"/>
    <w:rsid w:val="00516040"/>
    <w:rsid w:val="0057355B"/>
    <w:rsid w:val="0058225D"/>
    <w:rsid w:val="005C259E"/>
    <w:rsid w:val="005C4D2C"/>
    <w:rsid w:val="005D0DC1"/>
    <w:rsid w:val="005E336A"/>
    <w:rsid w:val="005F1C77"/>
    <w:rsid w:val="0061686E"/>
    <w:rsid w:val="00630DF6"/>
    <w:rsid w:val="00635AA9"/>
    <w:rsid w:val="0066564B"/>
    <w:rsid w:val="00670911"/>
    <w:rsid w:val="00681A40"/>
    <w:rsid w:val="0068525B"/>
    <w:rsid w:val="0069263F"/>
    <w:rsid w:val="006A174B"/>
    <w:rsid w:val="006A1AA1"/>
    <w:rsid w:val="006A7AD6"/>
    <w:rsid w:val="006B7DE3"/>
    <w:rsid w:val="006E0178"/>
    <w:rsid w:val="006F7205"/>
    <w:rsid w:val="00716EA3"/>
    <w:rsid w:val="00717D64"/>
    <w:rsid w:val="007372E7"/>
    <w:rsid w:val="00750806"/>
    <w:rsid w:val="00752F0D"/>
    <w:rsid w:val="00763D04"/>
    <w:rsid w:val="00770C44"/>
    <w:rsid w:val="007A516F"/>
    <w:rsid w:val="007B5FBB"/>
    <w:rsid w:val="007C4603"/>
    <w:rsid w:val="007E64D5"/>
    <w:rsid w:val="007F6C7B"/>
    <w:rsid w:val="007F7AD6"/>
    <w:rsid w:val="00805068"/>
    <w:rsid w:val="00810B46"/>
    <w:rsid w:val="00817699"/>
    <w:rsid w:val="008265C8"/>
    <w:rsid w:val="00830B3C"/>
    <w:rsid w:val="008339EB"/>
    <w:rsid w:val="00836BE4"/>
    <w:rsid w:val="008732EF"/>
    <w:rsid w:val="00881EBF"/>
    <w:rsid w:val="00897FBD"/>
    <w:rsid w:val="008A0E4C"/>
    <w:rsid w:val="008A3C85"/>
    <w:rsid w:val="008C19AF"/>
    <w:rsid w:val="008C274F"/>
    <w:rsid w:val="008E2D21"/>
    <w:rsid w:val="008F48C3"/>
    <w:rsid w:val="00933E0E"/>
    <w:rsid w:val="00941CB3"/>
    <w:rsid w:val="00944436"/>
    <w:rsid w:val="00945F16"/>
    <w:rsid w:val="00950DC4"/>
    <w:rsid w:val="00956980"/>
    <w:rsid w:val="00963073"/>
    <w:rsid w:val="009A5535"/>
    <w:rsid w:val="009C115C"/>
    <w:rsid w:val="009C408C"/>
    <w:rsid w:val="009D7B15"/>
    <w:rsid w:val="00A278C1"/>
    <w:rsid w:val="00A33702"/>
    <w:rsid w:val="00A4140A"/>
    <w:rsid w:val="00A73312"/>
    <w:rsid w:val="00AA3EC3"/>
    <w:rsid w:val="00AA52DD"/>
    <w:rsid w:val="00AD6D5F"/>
    <w:rsid w:val="00AF2DA4"/>
    <w:rsid w:val="00B122D6"/>
    <w:rsid w:val="00B178CE"/>
    <w:rsid w:val="00B17C70"/>
    <w:rsid w:val="00B217A4"/>
    <w:rsid w:val="00BA6A38"/>
    <w:rsid w:val="00BB043E"/>
    <w:rsid w:val="00BE549B"/>
    <w:rsid w:val="00BF07E9"/>
    <w:rsid w:val="00C1249E"/>
    <w:rsid w:val="00C13035"/>
    <w:rsid w:val="00C16A47"/>
    <w:rsid w:val="00C20114"/>
    <w:rsid w:val="00C20833"/>
    <w:rsid w:val="00C4352F"/>
    <w:rsid w:val="00C44DFD"/>
    <w:rsid w:val="00C5207B"/>
    <w:rsid w:val="00C559E8"/>
    <w:rsid w:val="00C748FC"/>
    <w:rsid w:val="00C84FA3"/>
    <w:rsid w:val="00CB387D"/>
    <w:rsid w:val="00CC1F09"/>
    <w:rsid w:val="00CD113C"/>
    <w:rsid w:val="00CD66A1"/>
    <w:rsid w:val="00CE7E53"/>
    <w:rsid w:val="00CE7E7A"/>
    <w:rsid w:val="00D145C6"/>
    <w:rsid w:val="00D34A0A"/>
    <w:rsid w:val="00D37003"/>
    <w:rsid w:val="00D6643B"/>
    <w:rsid w:val="00D77A06"/>
    <w:rsid w:val="00D954B4"/>
    <w:rsid w:val="00DD70B3"/>
    <w:rsid w:val="00DD7358"/>
    <w:rsid w:val="00DE0F8A"/>
    <w:rsid w:val="00DF0A0C"/>
    <w:rsid w:val="00DF0D1C"/>
    <w:rsid w:val="00E123E5"/>
    <w:rsid w:val="00E15514"/>
    <w:rsid w:val="00E872E2"/>
    <w:rsid w:val="00E937CC"/>
    <w:rsid w:val="00E9716D"/>
    <w:rsid w:val="00EA04B7"/>
    <w:rsid w:val="00EC5B1C"/>
    <w:rsid w:val="00EC6C69"/>
    <w:rsid w:val="00ED75CB"/>
    <w:rsid w:val="00EE0E84"/>
    <w:rsid w:val="00F07EE9"/>
    <w:rsid w:val="00F17336"/>
    <w:rsid w:val="00F37F04"/>
    <w:rsid w:val="00F4137A"/>
    <w:rsid w:val="00F44A6B"/>
    <w:rsid w:val="00F47B7D"/>
    <w:rsid w:val="00F65E1E"/>
    <w:rsid w:val="00F7150E"/>
    <w:rsid w:val="00F80DE5"/>
    <w:rsid w:val="00F84091"/>
    <w:rsid w:val="00F85CCB"/>
    <w:rsid w:val="00F8719C"/>
    <w:rsid w:val="00FA067C"/>
    <w:rsid w:val="00FA4154"/>
    <w:rsid w:val="00FB7B9C"/>
    <w:rsid w:val="00FC7628"/>
    <w:rsid w:val="00FD7FFB"/>
    <w:rsid w:val="00FE2B50"/>
    <w:rsid w:val="00FF6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60811F"/>
  <w15:chartTrackingRefBased/>
  <w15:docId w15:val="{C6535211-149D-4D1D-B045-F79FDE636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15753C"/>
  </w:style>
  <w:style w:type="paragraph" w:styleId="berschrift1">
    <w:name w:val="heading 1"/>
    <w:basedOn w:val="Standard"/>
    <w:next w:val="Standard"/>
    <w:link w:val="berschrift1Zchn"/>
    <w:uiPriority w:val="9"/>
    <w:qFormat/>
    <w:rsid w:val="00C16A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16A47"/>
    <w:rPr>
      <w:rFonts w:asciiTheme="majorHAnsi" w:eastAsiaTheme="majorEastAsia" w:hAnsiTheme="majorHAnsi" w:cstheme="majorBidi"/>
      <w:sz w:val="32"/>
      <w:szCs w:val="32"/>
    </w:rPr>
  </w:style>
  <w:style w:type="paragraph" w:styleId="Listenabsatz">
    <w:name w:val="List Paragraph"/>
    <w:basedOn w:val="Standard"/>
    <w:uiPriority w:val="34"/>
    <w:qFormat/>
    <w:rsid w:val="00C16A47"/>
    <w:pPr>
      <w:ind w:left="720"/>
      <w:contextualSpacing/>
    </w:pPr>
  </w:style>
  <w:style w:type="paragraph" w:styleId="KeinLeerraum">
    <w:name w:val="No Spacing"/>
    <w:uiPriority w:val="1"/>
    <w:qFormat/>
    <w:rsid w:val="00C16A47"/>
    <w:pPr>
      <w:spacing w:after="0" w:line="240" w:lineRule="auto"/>
    </w:pPr>
    <w:rPr>
      <w:sz w:val="28"/>
    </w:rPr>
  </w:style>
  <w:style w:type="character" w:styleId="IntensiveHervorhebung">
    <w:name w:val="Intense Emphasis"/>
    <w:basedOn w:val="Absatz-Standardschriftart"/>
    <w:uiPriority w:val="21"/>
    <w:qFormat/>
    <w:rsid w:val="00C16A47"/>
    <w:rPr>
      <w:i/>
      <w:iCs/>
      <w:color w:val="auto"/>
    </w:rPr>
  </w:style>
  <w:style w:type="character" w:styleId="Platzhaltertext">
    <w:name w:val="Placeholder Text"/>
    <w:basedOn w:val="Absatz-Standardschriftart"/>
    <w:uiPriority w:val="99"/>
    <w:semiHidden/>
    <w:rsid w:val="0066564B"/>
    <w:rPr>
      <w:color w:val="808080"/>
    </w:rPr>
  </w:style>
  <w:style w:type="paragraph" w:styleId="Kopfzeile">
    <w:name w:val="header"/>
    <w:basedOn w:val="Standard"/>
    <w:link w:val="KopfzeileZchn"/>
    <w:uiPriority w:val="99"/>
    <w:unhideWhenUsed/>
    <w:rsid w:val="0009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91F56"/>
    <w:rPr>
      <w:sz w:val="24"/>
    </w:rPr>
  </w:style>
  <w:style w:type="paragraph" w:styleId="Fuzeile">
    <w:name w:val="footer"/>
    <w:basedOn w:val="Standard"/>
    <w:link w:val="FuzeileZchn"/>
    <w:uiPriority w:val="99"/>
    <w:unhideWhenUsed/>
    <w:rsid w:val="00091F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91F56"/>
    <w:rPr>
      <w:sz w:val="24"/>
    </w:rPr>
  </w:style>
  <w:style w:type="paragraph" w:styleId="Titel">
    <w:name w:val="Title"/>
    <w:basedOn w:val="Standard"/>
    <w:next w:val="Standard"/>
    <w:link w:val="TitelZchn"/>
    <w:uiPriority w:val="10"/>
    <w:qFormat/>
    <w:rsid w:val="00C16A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16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16A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16A47"/>
    <w:rPr>
      <w:rFonts w:eastAsiaTheme="minorEastAsia"/>
      <w:color w:val="5A5A5A" w:themeColor="text1" w:themeTint="A5"/>
      <w:spacing w:val="15"/>
    </w:rPr>
  </w:style>
  <w:style w:type="character" w:styleId="SchwacheHervorhebung">
    <w:name w:val="Subtle Emphasis"/>
    <w:basedOn w:val="Absatz-Standardschriftart"/>
    <w:uiPriority w:val="19"/>
    <w:qFormat/>
    <w:rsid w:val="00C16A47"/>
    <w:rPr>
      <w:i/>
      <w:iCs/>
      <w:color w:val="404040" w:themeColor="text1" w:themeTint="BF"/>
    </w:rPr>
  </w:style>
  <w:style w:type="character" w:styleId="Hyperlink">
    <w:name w:val="Hyperlink"/>
    <w:basedOn w:val="Absatz-Standardschriftart"/>
    <w:uiPriority w:val="99"/>
    <w:unhideWhenUsed/>
    <w:rsid w:val="00DD70B3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D70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2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" TargetMode="External"/><Relationship Id="rId27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qui5261m\Documents\Doc\Common\Vorlagen\Uebungsaufgabe.dot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Roboto (HS Coburg)">
      <a:majorFont>
        <a:latin typeface="Roboto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AFBF80-8D03-415F-A3E8-3928F7AC0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Uebungsaufgabe.dotx</Template>
  <TotalTime>0</TotalTime>
  <Pages>6</Pages>
  <Words>769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Übungsaufgaben</vt:lpstr>
    </vt:vector>
  </TitlesOfParts>
  <Company/>
  <LinksUpToDate>false</LinksUpToDate>
  <CharactersWithSpaces>5607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Übungsaufgaben</dc:title>
  <dc:subject/>
  <dc:creator>qui5261m</dc:creator>
  <cp:keywords/>
  <dc:description/>
  <cp:lastModifiedBy>Meyer, Quirin</cp:lastModifiedBy>
  <cp:revision>156</cp:revision>
  <dcterms:created xsi:type="dcterms:W3CDTF">2023-04-04T11:01:00Z</dcterms:created>
  <dcterms:modified xsi:type="dcterms:W3CDTF">2023-04-26T07:47:00Z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16c05377-4170-4672-a77f-29d18f9aa093</vt:lpwstr>
  </property>
</Properties>
</file>