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DM Sans" w:cs="DM Sans" w:eastAsia="DM Sans" w:hAnsi="DM Sans"/>
          <w:i w:val="0"/>
          <w:color w:val="1b1c1d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32"/>
          <w:szCs w:val="32"/>
          <w:rtl w:val="0"/>
        </w:rPr>
        <w:t xml:space="preserve">IT Service Management (ITSM) - Requirements Document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Version: 1.0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Date: August 1, 2025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Author: Product Management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1. Application Overview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This document outlines the requirements for an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IT Service Management (ITSM) Help Desk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application. The purpose of this system is to provide a centralized platform for employees to submit IT support requests (tickets), and for the IT team to manage, track, and resolve these tickets efficiently.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2. General Application Settings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The application must use the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"Mentor"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theme available in the ODC tenant.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3. Data Model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Entities &amp; Attributes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Entity: Ticket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This entity is stored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locally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Attributes include: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Id: An Identifier that serves as the Primary Key.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TicketNumber: Text, an auto-generated, unique ticket identifier.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Subject: Text, a brief summary of the issue.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Description: Text, a detailed description of the issue.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SubmittedDate: DateTime, a timestamp of when the ticket was submitted.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CreatedBy: User Identifier, to track the employee who submitted the ticket.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AssignedToId: User Identifier, for the IT Agent assigned to the ticket.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StatusId: An Identifier that is a Foreign Key to the TicketStatus static entity.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CategoryId: An Identifier that is a Foreign Key to the TicketCategory static entity.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Entity: Comment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This entity is stored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locally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Attributes include: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Id: An Identifier that serves as the Primary Key.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CommentText: Text, the content of the comment.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CreatedDate: DateTime, a timestamp for the comment.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AuthorId: User Identifier, for the user who wrote the comment.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TicketId: An Identifier that is a Foreign Key to the Ticket entity.</w:t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Entity Relationships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ind w:left="465" w:hanging="360"/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Ticket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can have many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Comments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(One-to-Many).</w:t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4. Static Entities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Entity Name: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TicketStatus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To define the possible states of a support ticket.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Records: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New, Assigned, In Progress, Resolved, Closed.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Entity Name: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TicketCategory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To categorize the type of IT issue.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Records: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Hardware, Software, Network, Account Access, Other.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5. Roles &amp; Permissions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Role: Employee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Ticket: Edit Access (Own records only, based on the CreatedBy attribute).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Comment: Edit Access (Own records only).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Role: IT Agent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Ticket: Edit Access (All records).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Comment: Edit Access (All records).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Special Permission: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Can assign tickets to themselves or other IT Agents. Can change the status of any ticket.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Role: IT Manager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Ticket: Full Access.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Comment: Full Access.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Special Permission: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Can view dashboards and reports on ticket resolution times and agent performance.</w:t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6. Main Features &amp; Screens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8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Dashboard: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A landing page for IT Managers showing key metrics like open tickets, average resolution time, and tickets by category. For Employees, it shows a list of their open tickets.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8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Submit Ticket: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A simple form for Employees to create a new support ticket, requiring a subject, description, and category.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8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Ticket Queue: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A screen for IT Agents to view a list of all unassigned and open tickets, with filtering and searching capabilities.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8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Ticket Details: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A screen to view a single ticket's details, including its description, status, assigned agent, and a chronological list of all comments. Users can add new comments on this screen.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