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6"/>
        <w:gridCol w:w="3016"/>
        <w:gridCol w:w="2984"/>
      </w:tblGrid>
      <w:tr w:rsidR="006C62AF" w:rsidRPr="006C62AF" w14:paraId="146F92C3" w14:textId="77777777" w:rsidTr="00BA64E9">
        <w:trPr>
          <w:trHeight w:val="454"/>
        </w:trPr>
        <w:tc>
          <w:tcPr>
            <w:tcW w:w="3080" w:type="dxa"/>
            <w:vAlign w:val="center"/>
          </w:tcPr>
          <w:p w14:paraId="41A9E44D" w14:textId="1B0F0892" w:rsidR="00BB0DF2" w:rsidRPr="006C62AF" w:rsidRDefault="00BB0DF2" w:rsidP="00BA64E9">
            <w:pPr>
              <w:spacing w:after="0" w:line="240" w:lineRule="auto"/>
              <w:jc w:val="both"/>
              <w:rPr>
                <w:b/>
                <w:sz w:val="20"/>
                <w:szCs w:val="20"/>
                <w:lang w:val="en-US"/>
              </w:rPr>
            </w:pPr>
            <w:r w:rsidRPr="006C62AF">
              <w:rPr>
                <w:b/>
                <w:sz w:val="20"/>
                <w:szCs w:val="20"/>
                <w:lang w:val="en-US"/>
              </w:rPr>
              <w:t>POL #</w:t>
            </w:r>
          </w:p>
        </w:tc>
        <w:tc>
          <w:tcPr>
            <w:tcW w:w="3081" w:type="dxa"/>
            <w:vAlign w:val="center"/>
          </w:tcPr>
          <w:p w14:paraId="2DA8283A" w14:textId="675000B3" w:rsidR="00BB0DF2" w:rsidRPr="006C62AF" w:rsidRDefault="006C62AF" w:rsidP="00F8052B">
            <w:pPr>
              <w:spacing w:after="0" w:line="240" w:lineRule="auto"/>
              <w:rPr>
                <w:b/>
                <w:sz w:val="20"/>
                <w:szCs w:val="20"/>
                <w:lang w:val="en-US"/>
              </w:rPr>
            </w:pPr>
            <w:r w:rsidRPr="006C62AF">
              <w:rPr>
                <w:b/>
                <w:sz w:val="20"/>
                <w:szCs w:val="20"/>
                <w:lang w:val="en-US"/>
              </w:rPr>
              <w:t xml:space="preserve">Affirmative Action </w:t>
            </w:r>
          </w:p>
        </w:tc>
        <w:tc>
          <w:tcPr>
            <w:tcW w:w="3081" w:type="dxa"/>
            <w:vAlign w:val="center"/>
          </w:tcPr>
          <w:p w14:paraId="271C1323" w14:textId="77777777" w:rsidR="00BB0DF2" w:rsidRPr="006C62AF" w:rsidRDefault="00BB0DF2" w:rsidP="00BA64E9">
            <w:pPr>
              <w:spacing w:after="0" w:line="240" w:lineRule="auto"/>
              <w:jc w:val="both"/>
              <w:rPr>
                <w:b/>
                <w:sz w:val="20"/>
                <w:szCs w:val="20"/>
                <w:lang w:val="en-US"/>
              </w:rPr>
            </w:pPr>
          </w:p>
          <w:p w14:paraId="387FA87D" w14:textId="349B4AB7" w:rsidR="00BB0DF2" w:rsidRPr="006C62AF" w:rsidRDefault="00BB0DF2" w:rsidP="00EF73B5">
            <w:pPr>
              <w:spacing w:after="0" w:line="240" w:lineRule="auto"/>
              <w:jc w:val="both"/>
              <w:rPr>
                <w:b/>
                <w:sz w:val="20"/>
                <w:szCs w:val="20"/>
                <w:lang w:val="en-US"/>
              </w:rPr>
            </w:pPr>
          </w:p>
        </w:tc>
      </w:tr>
      <w:tr w:rsidR="006C62AF" w:rsidRPr="006C62AF" w14:paraId="5FC2A849" w14:textId="77777777" w:rsidTr="00BA64E9">
        <w:trPr>
          <w:trHeight w:val="131"/>
        </w:trPr>
        <w:tc>
          <w:tcPr>
            <w:tcW w:w="3080" w:type="dxa"/>
            <w:vAlign w:val="center"/>
          </w:tcPr>
          <w:p w14:paraId="175E0408" w14:textId="77777777" w:rsidR="00BB0DF2" w:rsidRPr="006C62AF" w:rsidRDefault="00BB0DF2" w:rsidP="00BA64E9">
            <w:pPr>
              <w:spacing w:after="0" w:line="240" w:lineRule="auto"/>
              <w:jc w:val="both"/>
              <w:rPr>
                <w:b/>
                <w:sz w:val="20"/>
                <w:szCs w:val="20"/>
                <w:lang w:val="en-US"/>
              </w:rPr>
            </w:pPr>
          </w:p>
        </w:tc>
        <w:tc>
          <w:tcPr>
            <w:tcW w:w="3081" w:type="dxa"/>
            <w:vAlign w:val="center"/>
          </w:tcPr>
          <w:p w14:paraId="0CCD5B6F" w14:textId="77777777" w:rsidR="00BB0DF2" w:rsidRPr="006C62AF" w:rsidRDefault="00BB0DF2" w:rsidP="00BA64E9">
            <w:pPr>
              <w:spacing w:after="0" w:line="240" w:lineRule="auto"/>
              <w:jc w:val="both"/>
              <w:rPr>
                <w:b/>
                <w:sz w:val="20"/>
                <w:szCs w:val="20"/>
                <w:lang w:val="en-US"/>
              </w:rPr>
            </w:pPr>
          </w:p>
        </w:tc>
        <w:tc>
          <w:tcPr>
            <w:tcW w:w="3081" w:type="dxa"/>
            <w:vAlign w:val="center"/>
          </w:tcPr>
          <w:p w14:paraId="3D397177" w14:textId="77777777" w:rsidR="00BB0DF2" w:rsidRPr="006C62AF" w:rsidRDefault="00BB0DF2" w:rsidP="00BA64E9">
            <w:pPr>
              <w:spacing w:after="0" w:line="240" w:lineRule="auto"/>
              <w:jc w:val="both"/>
              <w:rPr>
                <w:b/>
                <w:sz w:val="20"/>
                <w:szCs w:val="20"/>
                <w:lang w:val="en-US"/>
              </w:rPr>
            </w:pPr>
          </w:p>
        </w:tc>
      </w:tr>
      <w:tr w:rsidR="00BB0DF2" w:rsidRPr="006C62AF" w14:paraId="4C0C426C" w14:textId="77777777" w:rsidTr="00BA64E9">
        <w:trPr>
          <w:trHeight w:val="454"/>
        </w:trPr>
        <w:tc>
          <w:tcPr>
            <w:tcW w:w="3080" w:type="dxa"/>
            <w:vAlign w:val="center"/>
          </w:tcPr>
          <w:p w14:paraId="49BEF25A" w14:textId="77777777" w:rsidR="00BB0DF2" w:rsidRPr="006C62AF" w:rsidRDefault="00BB0DF2" w:rsidP="00BA64E9">
            <w:pPr>
              <w:spacing w:after="0" w:line="240" w:lineRule="auto"/>
              <w:jc w:val="both"/>
              <w:rPr>
                <w:b/>
                <w:sz w:val="20"/>
                <w:szCs w:val="20"/>
                <w:lang w:val="en-US"/>
              </w:rPr>
            </w:pPr>
            <w:r w:rsidRPr="006C62AF">
              <w:rPr>
                <w:b/>
                <w:sz w:val="20"/>
                <w:szCs w:val="20"/>
                <w:lang w:val="en-US"/>
              </w:rPr>
              <w:t>Responsible department</w:t>
            </w:r>
          </w:p>
        </w:tc>
        <w:tc>
          <w:tcPr>
            <w:tcW w:w="6162" w:type="dxa"/>
            <w:gridSpan w:val="2"/>
            <w:vAlign w:val="center"/>
          </w:tcPr>
          <w:p w14:paraId="3D644DDF" w14:textId="77777777" w:rsidR="00BB0DF2" w:rsidRPr="006C62AF" w:rsidRDefault="00BB0DF2" w:rsidP="00BA64E9">
            <w:pPr>
              <w:spacing w:after="0" w:line="240" w:lineRule="auto"/>
              <w:jc w:val="both"/>
              <w:rPr>
                <w:b/>
                <w:sz w:val="20"/>
                <w:szCs w:val="20"/>
                <w:lang w:val="en-US"/>
              </w:rPr>
            </w:pPr>
            <w:r w:rsidRPr="006C62AF">
              <w:rPr>
                <w:b/>
                <w:sz w:val="20"/>
                <w:szCs w:val="20"/>
                <w:lang w:val="en-US"/>
              </w:rPr>
              <w:t xml:space="preserve">iRam HR Department </w:t>
            </w:r>
          </w:p>
        </w:tc>
      </w:tr>
    </w:tbl>
    <w:p w14:paraId="0D5CFDFB" w14:textId="3244C736" w:rsidR="00BB0DF2" w:rsidRPr="006C62AF" w:rsidRDefault="00BB0DF2" w:rsidP="00BB0DF2">
      <w:pPr>
        <w:jc w:val="both"/>
        <w:rPr>
          <w:b/>
          <w:sz w:val="20"/>
          <w:szCs w:val="20"/>
          <w:lang w:val="en-US"/>
        </w:rPr>
      </w:pPr>
    </w:p>
    <w:p w14:paraId="139B2981" w14:textId="4293E6E5" w:rsidR="001415F7" w:rsidRPr="006C62AF" w:rsidRDefault="001415F7" w:rsidP="00BB0DF2">
      <w:pPr>
        <w:jc w:val="both"/>
        <w:rPr>
          <w:b/>
          <w:sz w:val="20"/>
          <w:szCs w:val="20"/>
          <w:lang w:val="en-US"/>
        </w:rPr>
      </w:pPr>
    </w:p>
    <w:p w14:paraId="3F0DBF66" w14:textId="77777777" w:rsidR="001415F7" w:rsidRPr="006C62AF" w:rsidRDefault="001415F7" w:rsidP="00BB0DF2">
      <w:pPr>
        <w:jc w:val="both"/>
        <w:rPr>
          <w:b/>
          <w:sz w:val="20"/>
          <w:szCs w:val="20"/>
          <w:lang w:val="en-US"/>
        </w:rPr>
      </w:pPr>
    </w:p>
    <w:p w14:paraId="43884A5E" w14:textId="77777777" w:rsidR="00BB0DF2" w:rsidRPr="006C62AF" w:rsidRDefault="00BB0DF2" w:rsidP="00BB0DF2">
      <w:pPr>
        <w:pStyle w:val="Header"/>
        <w:spacing w:line="360" w:lineRule="auto"/>
        <w:outlineLvl w:val="0"/>
        <w:rPr>
          <w:rFonts w:cs="Calibri"/>
          <w:b/>
          <w:bCs/>
          <w:sz w:val="24"/>
          <w:szCs w:val="24"/>
        </w:rPr>
      </w:pPr>
      <w:r w:rsidRPr="006C62AF">
        <w:rPr>
          <w:rFonts w:cs="Calibri"/>
          <w:b/>
          <w:bCs/>
          <w:sz w:val="24"/>
          <w:szCs w:val="24"/>
        </w:rPr>
        <w:t>Content</w:t>
      </w:r>
    </w:p>
    <w:p w14:paraId="50C1D124" w14:textId="68DCD8E6" w:rsidR="006D7C52" w:rsidRPr="006C62AF" w:rsidRDefault="00FC51A1" w:rsidP="006D7C52">
      <w:pPr>
        <w:pStyle w:val="Header"/>
        <w:numPr>
          <w:ilvl w:val="0"/>
          <w:numId w:val="9"/>
        </w:numPr>
        <w:spacing w:line="360" w:lineRule="auto"/>
        <w:rPr>
          <w:rFonts w:cs="Calibri"/>
          <w:b/>
          <w:bCs/>
          <w:sz w:val="20"/>
          <w:szCs w:val="20"/>
        </w:rPr>
      </w:pPr>
      <w:r w:rsidRPr="006C62AF">
        <w:rPr>
          <w:rFonts w:cs="Calibri"/>
          <w:b/>
          <w:bCs/>
          <w:sz w:val="20"/>
          <w:szCs w:val="20"/>
        </w:rPr>
        <w:t>Purpos</w:t>
      </w:r>
      <w:r w:rsidR="006C62AF" w:rsidRPr="006C62AF">
        <w:rPr>
          <w:rFonts w:cs="Calibri"/>
          <w:b/>
          <w:bCs/>
          <w:sz w:val="20"/>
          <w:szCs w:val="20"/>
        </w:rPr>
        <w:t>e</w:t>
      </w:r>
    </w:p>
    <w:p w14:paraId="0CB0FC87" w14:textId="59623501" w:rsidR="006C62AF" w:rsidRPr="006C62AF" w:rsidRDefault="006C62AF" w:rsidP="006D7C52">
      <w:pPr>
        <w:pStyle w:val="Header"/>
        <w:numPr>
          <w:ilvl w:val="0"/>
          <w:numId w:val="9"/>
        </w:numPr>
        <w:spacing w:line="360" w:lineRule="auto"/>
        <w:rPr>
          <w:rFonts w:cs="Calibri"/>
          <w:b/>
          <w:bCs/>
          <w:sz w:val="20"/>
          <w:szCs w:val="20"/>
        </w:rPr>
      </w:pPr>
      <w:r w:rsidRPr="006C62AF">
        <w:rPr>
          <w:rFonts w:cs="Calibri"/>
          <w:b/>
          <w:bCs/>
          <w:sz w:val="20"/>
          <w:szCs w:val="20"/>
        </w:rPr>
        <w:t xml:space="preserve">What is AA? </w:t>
      </w:r>
    </w:p>
    <w:p w14:paraId="197FBD3E" w14:textId="3130A4B2" w:rsidR="006C62AF" w:rsidRPr="006C62AF" w:rsidRDefault="006C62AF" w:rsidP="006D7C52">
      <w:pPr>
        <w:pStyle w:val="Header"/>
        <w:numPr>
          <w:ilvl w:val="0"/>
          <w:numId w:val="9"/>
        </w:numPr>
        <w:spacing w:line="360" w:lineRule="auto"/>
        <w:rPr>
          <w:rFonts w:cs="Calibri"/>
          <w:b/>
          <w:bCs/>
          <w:sz w:val="20"/>
          <w:szCs w:val="20"/>
        </w:rPr>
      </w:pPr>
      <w:r w:rsidRPr="006C62AF">
        <w:rPr>
          <w:rFonts w:cs="Calibri"/>
          <w:b/>
          <w:bCs/>
          <w:sz w:val="20"/>
          <w:szCs w:val="20"/>
        </w:rPr>
        <w:t xml:space="preserve">Application </w:t>
      </w:r>
    </w:p>
    <w:p w14:paraId="3A067FA6" w14:textId="5CD81A93" w:rsidR="006C62AF" w:rsidRPr="006C62AF" w:rsidRDefault="006C62AF" w:rsidP="006D7C52">
      <w:pPr>
        <w:pStyle w:val="Header"/>
        <w:numPr>
          <w:ilvl w:val="0"/>
          <w:numId w:val="9"/>
        </w:numPr>
        <w:spacing w:line="360" w:lineRule="auto"/>
        <w:rPr>
          <w:rFonts w:cs="Calibri"/>
          <w:b/>
          <w:bCs/>
          <w:sz w:val="20"/>
          <w:szCs w:val="20"/>
        </w:rPr>
      </w:pPr>
      <w:r w:rsidRPr="006C62AF">
        <w:rPr>
          <w:rFonts w:cs="Calibri"/>
          <w:b/>
          <w:bCs/>
          <w:sz w:val="20"/>
          <w:szCs w:val="20"/>
        </w:rPr>
        <w:t xml:space="preserve">Objectives </w:t>
      </w:r>
    </w:p>
    <w:p w14:paraId="7FCBEC3A" w14:textId="526EE68C" w:rsidR="006C62AF" w:rsidRPr="006C62AF" w:rsidRDefault="006C62AF" w:rsidP="006D7C52">
      <w:pPr>
        <w:pStyle w:val="Header"/>
        <w:numPr>
          <w:ilvl w:val="0"/>
          <w:numId w:val="9"/>
        </w:numPr>
        <w:spacing w:line="360" w:lineRule="auto"/>
        <w:rPr>
          <w:rFonts w:cs="Calibri"/>
          <w:b/>
          <w:bCs/>
          <w:sz w:val="20"/>
          <w:szCs w:val="20"/>
        </w:rPr>
      </w:pPr>
      <w:r w:rsidRPr="006C62AF">
        <w:rPr>
          <w:rFonts w:cs="Calibri"/>
          <w:b/>
          <w:bCs/>
          <w:sz w:val="20"/>
          <w:szCs w:val="20"/>
        </w:rPr>
        <w:t xml:space="preserve">Scope </w:t>
      </w:r>
    </w:p>
    <w:p w14:paraId="316DC04F" w14:textId="173FA9ED" w:rsidR="006C62AF" w:rsidRPr="006C62AF" w:rsidRDefault="006C62AF" w:rsidP="006D7C52">
      <w:pPr>
        <w:pStyle w:val="Header"/>
        <w:numPr>
          <w:ilvl w:val="0"/>
          <w:numId w:val="9"/>
        </w:numPr>
        <w:spacing w:line="360" w:lineRule="auto"/>
        <w:rPr>
          <w:rFonts w:cs="Calibri"/>
          <w:b/>
          <w:bCs/>
          <w:sz w:val="20"/>
          <w:szCs w:val="20"/>
        </w:rPr>
      </w:pPr>
      <w:r w:rsidRPr="006C62AF">
        <w:rPr>
          <w:rFonts w:cs="Calibri"/>
          <w:b/>
          <w:bCs/>
          <w:sz w:val="20"/>
          <w:szCs w:val="20"/>
        </w:rPr>
        <w:t xml:space="preserve">Recruitment </w:t>
      </w:r>
    </w:p>
    <w:p w14:paraId="7B5AE787" w14:textId="47EA1F75" w:rsidR="006C62AF" w:rsidRPr="006C62AF" w:rsidRDefault="006C62AF" w:rsidP="006D7C52">
      <w:pPr>
        <w:pStyle w:val="Header"/>
        <w:numPr>
          <w:ilvl w:val="0"/>
          <w:numId w:val="9"/>
        </w:numPr>
        <w:spacing w:line="360" w:lineRule="auto"/>
        <w:rPr>
          <w:rFonts w:cs="Calibri"/>
          <w:b/>
          <w:bCs/>
          <w:sz w:val="20"/>
          <w:szCs w:val="20"/>
        </w:rPr>
      </w:pPr>
      <w:r w:rsidRPr="006C62AF">
        <w:rPr>
          <w:rFonts w:cs="Calibri"/>
          <w:b/>
          <w:bCs/>
          <w:sz w:val="20"/>
          <w:szCs w:val="20"/>
        </w:rPr>
        <w:t xml:space="preserve">Selection of candidates </w:t>
      </w:r>
    </w:p>
    <w:p w14:paraId="69CF2258" w14:textId="70F6DD43" w:rsidR="006C62AF" w:rsidRPr="006C62AF" w:rsidRDefault="006C62AF" w:rsidP="006D7C52">
      <w:pPr>
        <w:pStyle w:val="Header"/>
        <w:numPr>
          <w:ilvl w:val="0"/>
          <w:numId w:val="9"/>
        </w:numPr>
        <w:spacing w:line="360" w:lineRule="auto"/>
        <w:rPr>
          <w:rFonts w:cs="Calibri"/>
          <w:b/>
          <w:bCs/>
          <w:sz w:val="20"/>
          <w:szCs w:val="20"/>
        </w:rPr>
      </w:pPr>
      <w:r w:rsidRPr="006C62AF">
        <w:rPr>
          <w:rFonts w:cs="Calibri"/>
          <w:b/>
          <w:bCs/>
          <w:sz w:val="20"/>
          <w:szCs w:val="20"/>
        </w:rPr>
        <w:t xml:space="preserve">Job security </w:t>
      </w:r>
    </w:p>
    <w:p w14:paraId="304437EC" w14:textId="1E5E9FD7" w:rsidR="006C62AF" w:rsidRPr="006C62AF" w:rsidRDefault="006C62AF" w:rsidP="006D7C52">
      <w:pPr>
        <w:pStyle w:val="Header"/>
        <w:numPr>
          <w:ilvl w:val="0"/>
          <w:numId w:val="9"/>
        </w:numPr>
        <w:spacing w:line="360" w:lineRule="auto"/>
        <w:rPr>
          <w:rFonts w:cs="Calibri"/>
          <w:b/>
          <w:bCs/>
          <w:sz w:val="20"/>
          <w:szCs w:val="20"/>
        </w:rPr>
      </w:pPr>
      <w:r w:rsidRPr="006C62AF">
        <w:rPr>
          <w:rFonts w:cs="Calibri"/>
          <w:b/>
          <w:bCs/>
          <w:sz w:val="20"/>
          <w:szCs w:val="20"/>
        </w:rPr>
        <w:t xml:space="preserve">Employment Framework </w:t>
      </w:r>
    </w:p>
    <w:p w14:paraId="7E376B6E" w14:textId="689455B7" w:rsidR="006C62AF" w:rsidRPr="006C62AF" w:rsidRDefault="006C62AF" w:rsidP="006D7C52">
      <w:pPr>
        <w:pStyle w:val="Header"/>
        <w:numPr>
          <w:ilvl w:val="0"/>
          <w:numId w:val="9"/>
        </w:numPr>
        <w:spacing w:line="360" w:lineRule="auto"/>
        <w:rPr>
          <w:rFonts w:cs="Calibri"/>
          <w:b/>
          <w:bCs/>
          <w:sz w:val="20"/>
          <w:szCs w:val="20"/>
        </w:rPr>
      </w:pPr>
      <w:r w:rsidRPr="006C62AF">
        <w:rPr>
          <w:rFonts w:cs="Calibri"/>
          <w:b/>
          <w:bCs/>
          <w:sz w:val="20"/>
          <w:szCs w:val="20"/>
        </w:rPr>
        <w:t xml:space="preserve">Internal Advertising </w:t>
      </w:r>
    </w:p>
    <w:p w14:paraId="238139BE" w14:textId="7B7C3FD0" w:rsidR="006C62AF" w:rsidRPr="006C62AF" w:rsidRDefault="006C62AF" w:rsidP="006D7C52">
      <w:pPr>
        <w:pStyle w:val="Header"/>
        <w:numPr>
          <w:ilvl w:val="0"/>
          <w:numId w:val="9"/>
        </w:numPr>
        <w:spacing w:line="360" w:lineRule="auto"/>
        <w:rPr>
          <w:rFonts w:cs="Calibri"/>
          <w:b/>
          <w:bCs/>
          <w:sz w:val="20"/>
          <w:szCs w:val="20"/>
        </w:rPr>
      </w:pPr>
      <w:r w:rsidRPr="006C62AF">
        <w:rPr>
          <w:rFonts w:cs="Calibri"/>
          <w:b/>
          <w:bCs/>
          <w:sz w:val="20"/>
          <w:szCs w:val="20"/>
        </w:rPr>
        <w:t xml:space="preserve">Skills development training </w:t>
      </w:r>
    </w:p>
    <w:p w14:paraId="35864AF5" w14:textId="567F76D2" w:rsidR="006C62AF" w:rsidRPr="006C62AF" w:rsidRDefault="006C62AF" w:rsidP="006D7C52">
      <w:pPr>
        <w:pStyle w:val="Header"/>
        <w:numPr>
          <w:ilvl w:val="0"/>
          <w:numId w:val="9"/>
        </w:numPr>
        <w:spacing w:line="360" w:lineRule="auto"/>
        <w:rPr>
          <w:rFonts w:cs="Calibri"/>
          <w:b/>
          <w:bCs/>
          <w:sz w:val="20"/>
          <w:szCs w:val="20"/>
        </w:rPr>
      </w:pPr>
      <w:r w:rsidRPr="006C62AF">
        <w:rPr>
          <w:rFonts w:cs="Calibri"/>
          <w:b/>
          <w:bCs/>
          <w:sz w:val="20"/>
          <w:szCs w:val="20"/>
        </w:rPr>
        <w:t xml:space="preserve">Development Retention </w:t>
      </w:r>
    </w:p>
    <w:p w14:paraId="1C35D76A" w14:textId="3EE599B9" w:rsidR="006C62AF" w:rsidRPr="006C62AF" w:rsidRDefault="006C62AF" w:rsidP="006D7C52">
      <w:pPr>
        <w:pStyle w:val="Header"/>
        <w:numPr>
          <w:ilvl w:val="0"/>
          <w:numId w:val="9"/>
        </w:numPr>
        <w:spacing w:line="360" w:lineRule="auto"/>
        <w:rPr>
          <w:rFonts w:cs="Calibri"/>
          <w:b/>
          <w:bCs/>
          <w:sz w:val="20"/>
          <w:szCs w:val="20"/>
        </w:rPr>
      </w:pPr>
      <w:r w:rsidRPr="006C62AF">
        <w:rPr>
          <w:rFonts w:cs="Calibri"/>
          <w:b/>
          <w:bCs/>
          <w:sz w:val="20"/>
          <w:szCs w:val="20"/>
        </w:rPr>
        <w:t xml:space="preserve">Cultural sensitivity </w:t>
      </w:r>
    </w:p>
    <w:p w14:paraId="0B6D73CD" w14:textId="29D84BCA" w:rsidR="006C62AF" w:rsidRPr="006C62AF" w:rsidRDefault="006C62AF" w:rsidP="006D7C52">
      <w:pPr>
        <w:pStyle w:val="Header"/>
        <w:numPr>
          <w:ilvl w:val="0"/>
          <w:numId w:val="9"/>
        </w:numPr>
        <w:spacing w:line="360" w:lineRule="auto"/>
        <w:rPr>
          <w:rFonts w:cs="Calibri"/>
          <w:b/>
          <w:bCs/>
          <w:sz w:val="20"/>
          <w:szCs w:val="20"/>
        </w:rPr>
      </w:pPr>
      <w:r w:rsidRPr="006C62AF">
        <w:rPr>
          <w:rFonts w:cs="Calibri"/>
          <w:b/>
          <w:bCs/>
          <w:sz w:val="20"/>
          <w:szCs w:val="20"/>
        </w:rPr>
        <w:t xml:space="preserve">Time Frames </w:t>
      </w:r>
    </w:p>
    <w:p w14:paraId="5EB9ABD1" w14:textId="5EEBF067" w:rsidR="006C62AF" w:rsidRPr="006C62AF" w:rsidRDefault="006C62AF" w:rsidP="006D7C52">
      <w:pPr>
        <w:pStyle w:val="Header"/>
        <w:numPr>
          <w:ilvl w:val="0"/>
          <w:numId w:val="9"/>
        </w:numPr>
        <w:spacing w:line="360" w:lineRule="auto"/>
        <w:rPr>
          <w:rFonts w:cs="Calibri"/>
          <w:b/>
          <w:bCs/>
          <w:sz w:val="20"/>
          <w:szCs w:val="20"/>
        </w:rPr>
      </w:pPr>
      <w:r w:rsidRPr="006C62AF">
        <w:rPr>
          <w:rFonts w:cs="Calibri"/>
          <w:b/>
          <w:bCs/>
          <w:sz w:val="20"/>
          <w:szCs w:val="20"/>
        </w:rPr>
        <w:t xml:space="preserve">Specific Action Plans </w:t>
      </w:r>
    </w:p>
    <w:p w14:paraId="71268DAD" w14:textId="4375097C" w:rsidR="006C62AF" w:rsidRPr="006C62AF" w:rsidRDefault="006C62AF" w:rsidP="006D7C52">
      <w:pPr>
        <w:pStyle w:val="Header"/>
        <w:numPr>
          <w:ilvl w:val="0"/>
          <w:numId w:val="9"/>
        </w:numPr>
        <w:spacing w:line="360" w:lineRule="auto"/>
        <w:rPr>
          <w:rFonts w:cs="Calibri"/>
          <w:b/>
          <w:bCs/>
          <w:sz w:val="20"/>
          <w:szCs w:val="20"/>
        </w:rPr>
      </w:pPr>
      <w:r w:rsidRPr="006C62AF">
        <w:rPr>
          <w:rFonts w:cs="Calibri"/>
          <w:b/>
          <w:bCs/>
          <w:sz w:val="20"/>
          <w:szCs w:val="20"/>
        </w:rPr>
        <w:t xml:space="preserve">Evaluation </w:t>
      </w:r>
    </w:p>
    <w:p w14:paraId="38035FC8" w14:textId="20D3E176" w:rsidR="006C62AF" w:rsidRPr="006C62AF" w:rsidRDefault="006C62AF" w:rsidP="006D7C52">
      <w:pPr>
        <w:pStyle w:val="Header"/>
        <w:numPr>
          <w:ilvl w:val="0"/>
          <w:numId w:val="9"/>
        </w:numPr>
        <w:spacing w:line="360" w:lineRule="auto"/>
        <w:rPr>
          <w:rFonts w:cs="Calibri"/>
          <w:b/>
          <w:bCs/>
          <w:sz w:val="20"/>
          <w:szCs w:val="20"/>
        </w:rPr>
      </w:pPr>
      <w:r w:rsidRPr="006C62AF">
        <w:rPr>
          <w:rFonts w:cs="Calibri"/>
          <w:b/>
          <w:bCs/>
          <w:sz w:val="20"/>
          <w:szCs w:val="20"/>
        </w:rPr>
        <w:t xml:space="preserve">AA Goals and Targets </w:t>
      </w:r>
    </w:p>
    <w:p w14:paraId="37E25C3B" w14:textId="77777777" w:rsidR="006C62AF" w:rsidRPr="006C62AF" w:rsidRDefault="006C62AF" w:rsidP="006C62AF">
      <w:pPr>
        <w:pStyle w:val="Header"/>
        <w:spacing w:line="360" w:lineRule="auto"/>
        <w:ind w:left="720"/>
        <w:rPr>
          <w:rFonts w:cs="Calibri"/>
          <w:b/>
          <w:bCs/>
          <w:sz w:val="20"/>
          <w:szCs w:val="20"/>
        </w:rPr>
      </w:pPr>
    </w:p>
    <w:p w14:paraId="23E02C53" w14:textId="77777777" w:rsidR="006C62AF" w:rsidRPr="006C62AF" w:rsidRDefault="006C62AF" w:rsidP="006C62AF">
      <w:pPr>
        <w:pStyle w:val="Subtitle"/>
        <w:jc w:val="both"/>
        <w:rPr>
          <w:rFonts w:ascii="Calibri" w:hAnsi="Calibri" w:cs="Calibri"/>
          <w:sz w:val="22"/>
          <w:szCs w:val="22"/>
        </w:rPr>
      </w:pPr>
      <w:r w:rsidRPr="006C62AF">
        <w:rPr>
          <w:rFonts w:ascii="Calibri" w:hAnsi="Calibri" w:cs="Calibri"/>
          <w:sz w:val="22"/>
          <w:szCs w:val="22"/>
        </w:rPr>
        <w:t>1. PURPOSE</w:t>
      </w:r>
    </w:p>
    <w:p w14:paraId="6A112266" w14:textId="77777777" w:rsidR="006C62AF" w:rsidRPr="006C62AF" w:rsidRDefault="006C62AF" w:rsidP="006C62AF">
      <w:pPr>
        <w:pStyle w:val="Subtitle"/>
        <w:jc w:val="both"/>
        <w:rPr>
          <w:rFonts w:ascii="Calibri" w:hAnsi="Calibri" w:cs="Calibri"/>
          <w:sz w:val="20"/>
          <w:szCs w:val="20"/>
        </w:rPr>
      </w:pPr>
    </w:p>
    <w:p w14:paraId="2E619060" w14:textId="77777777" w:rsidR="006C62AF" w:rsidRPr="006C62AF" w:rsidRDefault="006C62AF" w:rsidP="006C62AF">
      <w:pPr>
        <w:jc w:val="both"/>
        <w:rPr>
          <w:rFonts w:cs="Calibri"/>
          <w:sz w:val="20"/>
          <w:szCs w:val="20"/>
        </w:rPr>
      </w:pPr>
      <w:r w:rsidRPr="006C62AF">
        <w:rPr>
          <w:rFonts w:cs="Calibri"/>
          <w:sz w:val="20"/>
          <w:szCs w:val="20"/>
        </w:rPr>
        <w:t>The Company subscribes to and supports the promotion of equality and promotion of affirmative action, as set out in the Employment Equity Act.</w:t>
      </w:r>
    </w:p>
    <w:p w14:paraId="6FEC8D3C" w14:textId="77777777" w:rsidR="006C62AF" w:rsidRPr="006C62AF" w:rsidRDefault="006C62AF" w:rsidP="006C62AF">
      <w:pPr>
        <w:jc w:val="both"/>
        <w:rPr>
          <w:rFonts w:cs="Calibri"/>
          <w:sz w:val="20"/>
          <w:szCs w:val="20"/>
        </w:rPr>
      </w:pPr>
      <w:r w:rsidRPr="006C62AF">
        <w:rPr>
          <w:rFonts w:cs="Calibri"/>
          <w:sz w:val="20"/>
          <w:szCs w:val="20"/>
        </w:rPr>
        <w:t>This policy outlines the company’s approach and commitment to affirmative action within all its divisions. It sets benchmarks and lays down procedures that IRam (Pty) Ltd requires management throughout the company to adopt and implement.</w:t>
      </w:r>
    </w:p>
    <w:p w14:paraId="60F3393F" w14:textId="77777777" w:rsidR="006C62AF" w:rsidRPr="006C62AF" w:rsidRDefault="006C62AF" w:rsidP="006C62AF">
      <w:pPr>
        <w:jc w:val="both"/>
        <w:rPr>
          <w:rFonts w:cs="Calibri"/>
          <w:sz w:val="20"/>
          <w:szCs w:val="20"/>
        </w:rPr>
      </w:pPr>
    </w:p>
    <w:p w14:paraId="6DE808DD" w14:textId="77777777" w:rsidR="006C62AF" w:rsidRPr="006C62AF" w:rsidRDefault="006C62AF" w:rsidP="006C62AF">
      <w:pPr>
        <w:numPr>
          <w:ilvl w:val="1"/>
          <w:numId w:val="20"/>
        </w:numPr>
        <w:spacing w:after="0"/>
        <w:contextualSpacing/>
        <w:jc w:val="both"/>
        <w:rPr>
          <w:rFonts w:cstheme="minorHAnsi"/>
        </w:rPr>
      </w:pPr>
      <w:r w:rsidRPr="006C62AF">
        <w:rPr>
          <w:rFonts w:cstheme="minorHAnsi"/>
        </w:rPr>
        <w:t>This policy must be read in conjunction with all other relevant policies that govern employment at the company. This can be requested from your HR department.</w:t>
      </w:r>
    </w:p>
    <w:p w14:paraId="79A90476" w14:textId="77777777" w:rsidR="006C62AF" w:rsidRPr="006C62AF" w:rsidRDefault="006C62AF" w:rsidP="006C62AF">
      <w:pPr>
        <w:numPr>
          <w:ilvl w:val="1"/>
          <w:numId w:val="20"/>
        </w:numPr>
        <w:spacing w:after="0"/>
        <w:contextualSpacing/>
        <w:jc w:val="both"/>
        <w:rPr>
          <w:rFonts w:cstheme="minorHAnsi"/>
        </w:rPr>
      </w:pPr>
      <w:r w:rsidRPr="006C62AF">
        <w:rPr>
          <w:rFonts w:cstheme="minorHAnsi"/>
        </w:rPr>
        <w:t xml:space="preserve">It is the responsibility of the employee to familiarise themselves with the company policies and procedures. </w:t>
      </w:r>
    </w:p>
    <w:p w14:paraId="641D1E92" w14:textId="77777777" w:rsidR="006C62AF" w:rsidRPr="006C62AF" w:rsidRDefault="006C62AF" w:rsidP="006C62AF">
      <w:pPr>
        <w:jc w:val="both"/>
        <w:rPr>
          <w:rFonts w:cs="Calibri"/>
          <w:sz w:val="20"/>
          <w:szCs w:val="20"/>
        </w:rPr>
      </w:pPr>
    </w:p>
    <w:p w14:paraId="4C2AC30C" w14:textId="77777777" w:rsidR="006C62AF" w:rsidRPr="006C62AF" w:rsidRDefault="006C62AF" w:rsidP="006C62AF">
      <w:pPr>
        <w:jc w:val="both"/>
        <w:rPr>
          <w:rFonts w:cs="Calibri"/>
          <w:sz w:val="20"/>
          <w:szCs w:val="20"/>
        </w:rPr>
      </w:pPr>
    </w:p>
    <w:p w14:paraId="1F896E71" w14:textId="77777777" w:rsidR="006C62AF" w:rsidRPr="006C62AF" w:rsidRDefault="006C62AF" w:rsidP="006C62AF">
      <w:pPr>
        <w:jc w:val="both"/>
        <w:rPr>
          <w:rFonts w:cs="Calibri"/>
          <w:b/>
          <w:bCs/>
          <w:sz w:val="20"/>
          <w:szCs w:val="20"/>
        </w:rPr>
      </w:pPr>
      <w:r w:rsidRPr="006C62AF">
        <w:rPr>
          <w:rFonts w:cs="Calibri"/>
          <w:b/>
          <w:bCs/>
        </w:rPr>
        <w:t>2.</w:t>
      </w:r>
      <w:r w:rsidRPr="006C62AF">
        <w:rPr>
          <w:rFonts w:cs="Calibri"/>
          <w:b/>
          <w:bCs/>
          <w:sz w:val="20"/>
          <w:szCs w:val="20"/>
        </w:rPr>
        <w:t xml:space="preserve"> WHAT IS AFFIRMATIVE ACTION (AA)</w:t>
      </w:r>
    </w:p>
    <w:p w14:paraId="765E98AC" w14:textId="77777777" w:rsidR="006C62AF" w:rsidRPr="006C62AF" w:rsidRDefault="006C62AF" w:rsidP="006C62AF">
      <w:pPr>
        <w:jc w:val="both"/>
        <w:rPr>
          <w:rFonts w:cs="Calibri"/>
          <w:b/>
          <w:bCs/>
          <w:sz w:val="20"/>
          <w:szCs w:val="20"/>
        </w:rPr>
      </w:pPr>
    </w:p>
    <w:p w14:paraId="26140475" w14:textId="77777777" w:rsidR="006C62AF" w:rsidRPr="006C62AF" w:rsidRDefault="006C62AF" w:rsidP="006C62AF">
      <w:pPr>
        <w:jc w:val="both"/>
        <w:rPr>
          <w:rFonts w:cs="Calibri"/>
          <w:sz w:val="20"/>
          <w:szCs w:val="20"/>
        </w:rPr>
      </w:pPr>
      <w:r w:rsidRPr="006C62AF">
        <w:rPr>
          <w:rFonts w:cs="Calibri"/>
          <w:sz w:val="20"/>
          <w:szCs w:val="20"/>
        </w:rPr>
        <w:t xml:space="preserve">AA is an act in which measures were identified and implemented to promote equal opportunities in education, employment, and other social and economic areas for all groups of people especially those groups who faced oppression during SA apartheid. </w:t>
      </w:r>
    </w:p>
    <w:p w14:paraId="68FBCDA6" w14:textId="77777777" w:rsidR="006C62AF" w:rsidRPr="006C62AF" w:rsidRDefault="006C62AF" w:rsidP="006C62AF">
      <w:pPr>
        <w:jc w:val="both"/>
        <w:rPr>
          <w:rFonts w:cs="Calibri"/>
          <w:sz w:val="20"/>
          <w:szCs w:val="20"/>
        </w:rPr>
      </w:pPr>
    </w:p>
    <w:p w14:paraId="1F0D4EA5" w14:textId="77777777" w:rsidR="006C62AF" w:rsidRPr="006C62AF" w:rsidRDefault="006C62AF" w:rsidP="006C62AF">
      <w:pPr>
        <w:jc w:val="both"/>
        <w:rPr>
          <w:rFonts w:cs="Calibri"/>
          <w:sz w:val="20"/>
          <w:szCs w:val="20"/>
        </w:rPr>
      </w:pPr>
      <w:r w:rsidRPr="006C62AF">
        <w:rPr>
          <w:rFonts w:cs="Calibri"/>
          <w:sz w:val="20"/>
          <w:szCs w:val="20"/>
        </w:rPr>
        <w:t xml:space="preserve"> </w:t>
      </w:r>
    </w:p>
    <w:p w14:paraId="5C8ED4A6" w14:textId="77777777" w:rsidR="006C62AF" w:rsidRPr="006C62AF" w:rsidRDefault="006C62AF" w:rsidP="006C62AF">
      <w:pPr>
        <w:jc w:val="both"/>
        <w:rPr>
          <w:rFonts w:cs="Calibri"/>
          <w:b/>
        </w:rPr>
      </w:pPr>
      <w:r w:rsidRPr="006C62AF">
        <w:rPr>
          <w:rFonts w:cs="Calibri"/>
          <w:b/>
        </w:rPr>
        <w:t>3. APPLICATION</w:t>
      </w:r>
    </w:p>
    <w:p w14:paraId="6E80D3CC" w14:textId="77777777" w:rsidR="006C62AF" w:rsidRPr="006C62AF" w:rsidRDefault="006C62AF" w:rsidP="006C62AF">
      <w:pPr>
        <w:jc w:val="both"/>
        <w:rPr>
          <w:rFonts w:cs="Calibri"/>
          <w:b/>
          <w:sz w:val="20"/>
          <w:szCs w:val="20"/>
        </w:rPr>
      </w:pPr>
    </w:p>
    <w:p w14:paraId="5F4A1DBD" w14:textId="77777777" w:rsidR="006C62AF" w:rsidRPr="006C62AF" w:rsidRDefault="006C62AF" w:rsidP="006C62AF">
      <w:pPr>
        <w:pStyle w:val="BodyTextIndent2"/>
        <w:spacing w:after="0" w:line="240" w:lineRule="auto"/>
        <w:ind w:left="0"/>
        <w:jc w:val="both"/>
        <w:rPr>
          <w:rFonts w:ascii="Calibri" w:hAnsi="Calibri" w:cs="Calibri"/>
          <w:sz w:val="20"/>
          <w:szCs w:val="20"/>
          <w:lang w:val="en-GB"/>
        </w:rPr>
      </w:pPr>
      <w:r w:rsidRPr="006C62AF">
        <w:rPr>
          <w:rFonts w:ascii="Calibri" w:hAnsi="Calibri" w:cs="Calibri"/>
          <w:sz w:val="20"/>
          <w:szCs w:val="20"/>
        </w:rPr>
        <w:t>The policy applies to all employees of IRam (Pty) Ltd who are members of designated groups. These employees, who represent people who have been unfairly discriminated against in the past and whose position this policy is specifically designed to address, are:</w:t>
      </w:r>
    </w:p>
    <w:p w14:paraId="3963B367" w14:textId="77777777" w:rsidR="006C62AF" w:rsidRPr="006C62AF" w:rsidRDefault="006C62AF" w:rsidP="006C62AF">
      <w:pPr>
        <w:jc w:val="both"/>
        <w:rPr>
          <w:rFonts w:cs="Calibri"/>
          <w:sz w:val="20"/>
          <w:szCs w:val="20"/>
        </w:rPr>
      </w:pPr>
    </w:p>
    <w:p w14:paraId="40E644CB" w14:textId="77777777" w:rsidR="006C62AF" w:rsidRPr="006C62AF" w:rsidRDefault="006C62AF" w:rsidP="006C62AF">
      <w:pPr>
        <w:numPr>
          <w:ilvl w:val="0"/>
          <w:numId w:val="41"/>
        </w:numPr>
        <w:tabs>
          <w:tab w:val="num" w:pos="720"/>
        </w:tabs>
        <w:spacing w:after="0" w:line="240" w:lineRule="auto"/>
        <w:jc w:val="both"/>
        <w:rPr>
          <w:rFonts w:cs="Calibri"/>
          <w:sz w:val="20"/>
          <w:szCs w:val="20"/>
        </w:rPr>
      </w:pPr>
      <w:r w:rsidRPr="006C62AF">
        <w:rPr>
          <w:rFonts w:cs="Calibri"/>
          <w:sz w:val="20"/>
          <w:szCs w:val="20"/>
        </w:rPr>
        <w:t xml:space="preserve">African </w:t>
      </w:r>
      <w:proofErr w:type="gramStart"/>
      <w:r w:rsidRPr="006C62AF">
        <w:rPr>
          <w:rFonts w:cs="Calibri"/>
          <w:sz w:val="20"/>
          <w:szCs w:val="20"/>
        </w:rPr>
        <w:t>people;</w:t>
      </w:r>
      <w:proofErr w:type="gramEnd"/>
    </w:p>
    <w:p w14:paraId="5CE9F96F" w14:textId="77777777" w:rsidR="006C62AF" w:rsidRPr="006C62AF" w:rsidRDefault="006C62AF" w:rsidP="006C62AF">
      <w:pPr>
        <w:numPr>
          <w:ilvl w:val="0"/>
          <w:numId w:val="41"/>
        </w:numPr>
        <w:tabs>
          <w:tab w:val="num" w:pos="720"/>
        </w:tabs>
        <w:spacing w:after="0" w:line="240" w:lineRule="auto"/>
        <w:jc w:val="both"/>
        <w:rPr>
          <w:rFonts w:cs="Calibri"/>
          <w:sz w:val="20"/>
          <w:szCs w:val="20"/>
        </w:rPr>
      </w:pPr>
      <w:r w:rsidRPr="006C62AF">
        <w:rPr>
          <w:rFonts w:cs="Calibri"/>
          <w:sz w:val="20"/>
          <w:szCs w:val="20"/>
        </w:rPr>
        <w:t xml:space="preserve">Coloured </w:t>
      </w:r>
      <w:proofErr w:type="gramStart"/>
      <w:r w:rsidRPr="006C62AF">
        <w:rPr>
          <w:rFonts w:cs="Calibri"/>
          <w:sz w:val="20"/>
          <w:szCs w:val="20"/>
        </w:rPr>
        <w:t>people;</w:t>
      </w:r>
      <w:proofErr w:type="gramEnd"/>
    </w:p>
    <w:p w14:paraId="1713016D" w14:textId="77777777" w:rsidR="006C62AF" w:rsidRPr="006C62AF" w:rsidRDefault="006C62AF" w:rsidP="006C62AF">
      <w:pPr>
        <w:numPr>
          <w:ilvl w:val="0"/>
          <w:numId w:val="41"/>
        </w:numPr>
        <w:tabs>
          <w:tab w:val="num" w:pos="720"/>
        </w:tabs>
        <w:spacing w:after="0" w:line="240" w:lineRule="auto"/>
        <w:jc w:val="both"/>
        <w:rPr>
          <w:rFonts w:cs="Calibri"/>
          <w:sz w:val="20"/>
          <w:szCs w:val="20"/>
        </w:rPr>
      </w:pPr>
      <w:r w:rsidRPr="006C62AF">
        <w:rPr>
          <w:rFonts w:cs="Calibri"/>
          <w:sz w:val="20"/>
          <w:szCs w:val="20"/>
        </w:rPr>
        <w:t xml:space="preserve">Indian </w:t>
      </w:r>
      <w:proofErr w:type="gramStart"/>
      <w:r w:rsidRPr="006C62AF">
        <w:rPr>
          <w:rFonts w:cs="Calibri"/>
          <w:sz w:val="20"/>
          <w:szCs w:val="20"/>
        </w:rPr>
        <w:t>people;</w:t>
      </w:r>
      <w:proofErr w:type="gramEnd"/>
    </w:p>
    <w:p w14:paraId="4F2A6DDE" w14:textId="77777777" w:rsidR="006C62AF" w:rsidRPr="006C62AF" w:rsidRDefault="006C62AF" w:rsidP="006C62AF">
      <w:pPr>
        <w:numPr>
          <w:ilvl w:val="0"/>
          <w:numId w:val="41"/>
        </w:numPr>
        <w:tabs>
          <w:tab w:val="num" w:pos="720"/>
        </w:tabs>
        <w:spacing w:after="0" w:line="240" w:lineRule="auto"/>
        <w:jc w:val="both"/>
        <w:rPr>
          <w:rFonts w:cs="Calibri"/>
          <w:sz w:val="20"/>
          <w:szCs w:val="20"/>
        </w:rPr>
      </w:pPr>
      <w:r w:rsidRPr="006C62AF">
        <w:rPr>
          <w:rFonts w:cs="Calibri"/>
          <w:sz w:val="20"/>
          <w:szCs w:val="20"/>
        </w:rPr>
        <w:t>Women of all races; and</w:t>
      </w:r>
    </w:p>
    <w:p w14:paraId="29C5AB20" w14:textId="77777777" w:rsidR="006C62AF" w:rsidRPr="006C62AF" w:rsidRDefault="006C62AF" w:rsidP="006C62AF">
      <w:pPr>
        <w:numPr>
          <w:ilvl w:val="0"/>
          <w:numId w:val="41"/>
        </w:numPr>
        <w:tabs>
          <w:tab w:val="num" w:pos="720"/>
        </w:tabs>
        <w:spacing w:after="0" w:line="240" w:lineRule="auto"/>
        <w:jc w:val="both"/>
        <w:rPr>
          <w:rFonts w:cs="Calibri"/>
          <w:sz w:val="20"/>
          <w:szCs w:val="20"/>
        </w:rPr>
      </w:pPr>
      <w:r w:rsidRPr="006C62AF">
        <w:rPr>
          <w:rFonts w:cs="Calibri"/>
          <w:sz w:val="20"/>
          <w:szCs w:val="20"/>
        </w:rPr>
        <w:t>People with disabilities.</w:t>
      </w:r>
    </w:p>
    <w:p w14:paraId="1F42BD6C" w14:textId="77777777" w:rsidR="006C62AF" w:rsidRPr="006C62AF" w:rsidRDefault="006C62AF" w:rsidP="006C62AF">
      <w:pPr>
        <w:tabs>
          <w:tab w:val="num" w:pos="720"/>
        </w:tabs>
        <w:jc w:val="both"/>
        <w:rPr>
          <w:rFonts w:cs="Calibri"/>
          <w:sz w:val="20"/>
          <w:szCs w:val="20"/>
        </w:rPr>
      </w:pPr>
    </w:p>
    <w:p w14:paraId="5E69A70F" w14:textId="77777777" w:rsidR="006C62AF" w:rsidRPr="006C62AF" w:rsidRDefault="006C62AF" w:rsidP="006C62AF">
      <w:pPr>
        <w:jc w:val="both"/>
        <w:rPr>
          <w:rFonts w:cs="Calibri"/>
          <w:sz w:val="20"/>
          <w:szCs w:val="20"/>
        </w:rPr>
      </w:pPr>
    </w:p>
    <w:p w14:paraId="163AC797" w14:textId="77777777" w:rsidR="006C62AF" w:rsidRPr="006C62AF" w:rsidRDefault="006C62AF" w:rsidP="006C62AF">
      <w:pPr>
        <w:tabs>
          <w:tab w:val="left" w:pos="480"/>
        </w:tabs>
        <w:jc w:val="both"/>
        <w:rPr>
          <w:rFonts w:cs="Calibri"/>
          <w:b/>
        </w:rPr>
      </w:pPr>
      <w:r w:rsidRPr="006C62AF">
        <w:rPr>
          <w:rFonts w:cs="Calibri"/>
          <w:b/>
        </w:rPr>
        <w:t>3. OBJECTIVES</w:t>
      </w:r>
    </w:p>
    <w:p w14:paraId="680796DD" w14:textId="77777777" w:rsidR="006C62AF" w:rsidRPr="006C62AF" w:rsidRDefault="006C62AF" w:rsidP="006C62AF">
      <w:pPr>
        <w:tabs>
          <w:tab w:val="left" w:pos="480"/>
        </w:tabs>
        <w:jc w:val="both"/>
        <w:rPr>
          <w:rFonts w:cs="Calibri"/>
          <w:b/>
          <w:sz w:val="20"/>
          <w:szCs w:val="20"/>
        </w:rPr>
      </w:pPr>
    </w:p>
    <w:p w14:paraId="0633802B" w14:textId="77777777" w:rsidR="006C62AF" w:rsidRPr="006C62AF" w:rsidRDefault="006C62AF" w:rsidP="006C62AF">
      <w:pPr>
        <w:tabs>
          <w:tab w:val="left" w:pos="480"/>
        </w:tabs>
        <w:jc w:val="center"/>
        <w:rPr>
          <w:rFonts w:cs="Calibri"/>
          <w:b/>
        </w:rPr>
      </w:pPr>
      <w:r w:rsidRPr="006C62AF">
        <w:rPr>
          <w:rFonts w:cs="Calibri"/>
          <w:b/>
        </w:rPr>
        <w:t xml:space="preserve">IRam (Pty) </w:t>
      </w:r>
      <w:proofErr w:type="spellStart"/>
      <w:r w:rsidRPr="006C62AF">
        <w:rPr>
          <w:rFonts w:cs="Calibri"/>
          <w:b/>
        </w:rPr>
        <w:t>Ltd’s</w:t>
      </w:r>
      <w:proofErr w:type="spellEnd"/>
      <w:r w:rsidRPr="006C62AF">
        <w:rPr>
          <w:rFonts w:cs="Calibri"/>
          <w:b/>
        </w:rPr>
        <w:t xml:space="preserve"> affirmative action policy seeks to achieve the following objectives:</w:t>
      </w:r>
    </w:p>
    <w:p w14:paraId="00C8A9F9" w14:textId="77777777" w:rsidR="006C62AF" w:rsidRPr="006C62AF" w:rsidRDefault="006C62AF" w:rsidP="006C62AF">
      <w:pPr>
        <w:jc w:val="both"/>
        <w:rPr>
          <w:rFonts w:cs="Calibri"/>
          <w:sz w:val="20"/>
          <w:szCs w:val="20"/>
        </w:rPr>
      </w:pPr>
    </w:p>
    <w:p w14:paraId="2D2D5959" w14:textId="77777777" w:rsidR="006C62AF" w:rsidRPr="006C62AF" w:rsidRDefault="006C62AF" w:rsidP="006C62AF">
      <w:pPr>
        <w:numPr>
          <w:ilvl w:val="1"/>
          <w:numId w:val="42"/>
        </w:numPr>
        <w:tabs>
          <w:tab w:val="num" w:pos="360"/>
        </w:tabs>
        <w:spacing w:after="0" w:line="240" w:lineRule="auto"/>
        <w:ind w:left="360"/>
        <w:jc w:val="both"/>
        <w:rPr>
          <w:rFonts w:cs="Calibri"/>
          <w:sz w:val="20"/>
          <w:szCs w:val="20"/>
        </w:rPr>
      </w:pPr>
      <w:r w:rsidRPr="006C62AF">
        <w:rPr>
          <w:rFonts w:cs="Calibri"/>
          <w:sz w:val="20"/>
          <w:szCs w:val="20"/>
        </w:rPr>
        <w:t xml:space="preserve">To create a balanced profile of employees within the company, through all job categories and levels in the workforce, which reflects the make-up of the broad South African </w:t>
      </w:r>
      <w:proofErr w:type="gramStart"/>
      <w:r w:rsidRPr="006C62AF">
        <w:rPr>
          <w:rFonts w:cs="Calibri"/>
          <w:sz w:val="20"/>
          <w:szCs w:val="20"/>
        </w:rPr>
        <w:t>society;</w:t>
      </w:r>
      <w:proofErr w:type="gramEnd"/>
    </w:p>
    <w:p w14:paraId="3FC98566" w14:textId="77777777" w:rsidR="006C62AF" w:rsidRPr="006C62AF" w:rsidRDefault="006C62AF" w:rsidP="006C62AF">
      <w:pPr>
        <w:tabs>
          <w:tab w:val="num" w:pos="360"/>
        </w:tabs>
        <w:ind w:left="360" w:hanging="360"/>
        <w:jc w:val="both"/>
        <w:rPr>
          <w:rFonts w:cs="Calibri"/>
          <w:sz w:val="20"/>
          <w:szCs w:val="20"/>
        </w:rPr>
      </w:pPr>
    </w:p>
    <w:p w14:paraId="310F65C5" w14:textId="77777777" w:rsidR="006C62AF" w:rsidRPr="006C62AF" w:rsidRDefault="006C62AF" w:rsidP="006C62AF">
      <w:pPr>
        <w:numPr>
          <w:ilvl w:val="1"/>
          <w:numId w:val="42"/>
        </w:numPr>
        <w:tabs>
          <w:tab w:val="num" w:pos="360"/>
        </w:tabs>
        <w:spacing w:after="0" w:line="240" w:lineRule="auto"/>
        <w:ind w:left="360"/>
        <w:jc w:val="both"/>
        <w:rPr>
          <w:rFonts w:cs="Calibri"/>
          <w:sz w:val="20"/>
          <w:szCs w:val="20"/>
        </w:rPr>
      </w:pPr>
      <w:r w:rsidRPr="006C62AF">
        <w:rPr>
          <w:rFonts w:cs="Calibri"/>
          <w:sz w:val="20"/>
          <w:szCs w:val="20"/>
        </w:rPr>
        <w:t xml:space="preserve">To eliminate and correct racial and social imbalances of the </w:t>
      </w:r>
      <w:proofErr w:type="gramStart"/>
      <w:r w:rsidRPr="006C62AF">
        <w:rPr>
          <w:rFonts w:cs="Calibri"/>
          <w:sz w:val="20"/>
          <w:szCs w:val="20"/>
        </w:rPr>
        <w:t>past;</w:t>
      </w:r>
      <w:proofErr w:type="gramEnd"/>
    </w:p>
    <w:p w14:paraId="36C01248" w14:textId="77777777" w:rsidR="006C62AF" w:rsidRPr="006C62AF" w:rsidRDefault="006C62AF" w:rsidP="006C62AF">
      <w:pPr>
        <w:tabs>
          <w:tab w:val="num" w:pos="360"/>
        </w:tabs>
        <w:ind w:left="360" w:hanging="360"/>
        <w:jc w:val="both"/>
        <w:rPr>
          <w:rFonts w:cs="Calibri"/>
          <w:sz w:val="20"/>
          <w:szCs w:val="20"/>
        </w:rPr>
      </w:pPr>
    </w:p>
    <w:p w14:paraId="018A1439" w14:textId="77777777" w:rsidR="006C62AF" w:rsidRPr="006C62AF" w:rsidRDefault="006C62AF" w:rsidP="006C62AF">
      <w:pPr>
        <w:numPr>
          <w:ilvl w:val="1"/>
          <w:numId w:val="42"/>
        </w:numPr>
        <w:tabs>
          <w:tab w:val="num" w:pos="360"/>
        </w:tabs>
        <w:spacing w:after="0" w:line="240" w:lineRule="auto"/>
        <w:ind w:left="360"/>
        <w:jc w:val="both"/>
        <w:rPr>
          <w:rFonts w:cs="Calibri"/>
          <w:sz w:val="20"/>
          <w:szCs w:val="20"/>
        </w:rPr>
      </w:pPr>
      <w:r w:rsidRPr="006C62AF">
        <w:rPr>
          <w:rFonts w:cs="Calibri"/>
          <w:sz w:val="20"/>
          <w:szCs w:val="20"/>
        </w:rPr>
        <w:t xml:space="preserve">To eradicate any unfairly discriminatory practices in terms of race, colour, gender or </w:t>
      </w:r>
      <w:proofErr w:type="gramStart"/>
      <w:r w:rsidRPr="006C62AF">
        <w:rPr>
          <w:rFonts w:cs="Calibri"/>
          <w:sz w:val="20"/>
          <w:szCs w:val="20"/>
        </w:rPr>
        <w:t>disability;</w:t>
      </w:r>
      <w:proofErr w:type="gramEnd"/>
    </w:p>
    <w:p w14:paraId="29368DCC" w14:textId="77777777" w:rsidR="006C62AF" w:rsidRPr="006C62AF" w:rsidRDefault="006C62AF" w:rsidP="006C62AF">
      <w:pPr>
        <w:tabs>
          <w:tab w:val="num" w:pos="360"/>
        </w:tabs>
        <w:ind w:left="360" w:hanging="360"/>
        <w:jc w:val="both"/>
        <w:rPr>
          <w:rFonts w:cs="Calibri"/>
          <w:sz w:val="20"/>
          <w:szCs w:val="20"/>
        </w:rPr>
      </w:pPr>
    </w:p>
    <w:p w14:paraId="2CEAA2B4" w14:textId="77777777" w:rsidR="006C62AF" w:rsidRPr="006C62AF" w:rsidRDefault="006C62AF" w:rsidP="006C62AF">
      <w:pPr>
        <w:numPr>
          <w:ilvl w:val="1"/>
          <w:numId w:val="42"/>
        </w:numPr>
        <w:tabs>
          <w:tab w:val="num" w:pos="360"/>
        </w:tabs>
        <w:spacing w:after="0" w:line="240" w:lineRule="auto"/>
        <w:ind w:left="360"/>
        <w:jc w:val="both"/>
        <w:rPr>
          <w:rFonts w:cs="Calibri"/>
          <w:sz w:val="20"/>
          <w:szCs w:val="20"/>
        </w:rPr>
      </w:pPr>
      <w:r w:rsidRPr="006C62AF">
        <w:rPr>
          <w:rFonts w:cs="Calibri"/>
          <w:sz w:val="20"/>
          <w:szCs w:val="20"/>
        </w:rPr>
        <w:t>To provide for the company’s present and future requirements for skilled staff in line with its business plans; and</w:t>
      </w:r>
    </w:p>
    <w:p w14:paraId="40709F55" w14:textId="77777777" w:rsidR="006C62AF" w:rsidRPr="006C62AF" w:rsidRDefault="006C62AF" w:rsidP="006C62AF">
      <w:pPr>
        <w:tabs>
          <w:tab w:val="num" w:pos="360"/>
        </w:tabs>
        <w:ind w:left="360" w:hanging="360"/>
        <w:jc w:val="both"/>
        <w:rPr>
          <w:rFonts w:cs="Calibri"/>
          <w:sz w:val="20"/>
          <w:szCs w:val="20"/>
        </w:rPr>
      </w:pPr>
    </w:p>
    <w:p w14:paraId="3B9D4A19" w14:textId="77777777" w:rsidR="006C62AF" w:rsidRPr="006C62AF" w:rsidRDefault="006C62AF" w:rsidP="006C62AF">
      <w:pPr>
        <w:numPr>
          <w:ilvl w:val="1"/>
          <w:numId w:val="42"/>
        </w:numPr>
        <w:tabs>
          <w:tab w:val="num" w:pos="360"/>
        </w:tabs>
        <w:spacing w:after="0" w:line="240" w:lineRule="auto"/>
        <w:ind w:left="360"/>
        <w:jc w:val="both"/>
        <w:rPr>
          <w:rFonts w:cs="Calibri"/>
          <w:sz w:val="20"/>
          <w:szCs w:val="20"/>
        </w:rPr>
      </w:pPr>
      <w:r w:rsidRPr="006C62AF">
        <w:rPr>
          <w:rFonts w:cs="Calibri"/>
          <w:sz w:val="20"/>
          <w:szCs w:val="20"/>
        </w:rPr>
        <w:lastRenderedPageBreak/>
        <w:t xml:space="preserve">To create an environment in which the most suitably qualified person can be employed for the job, regardless of race, colour, gender or disability, </w:t>
      </w:r>
      <w:proofErr w:type="gramStart"/>
      <w:r w:rsidRPr="006C62AF">
        <w:rPr>
          <w:rFonts w:cs="Calibri"/>
          <w:sz w:val="20"/>
          <w:szCs w:val="20"/>
        </w:rPr>
        <w:t>so as to</w:t>
      </w:r>
      <w:proofErr w:type="gramEnd"/>
      <w:r w:rsidRPr="006C62AF">
        <w:rPr>
          <w:rFonts w:cs="Calibri"/>
          <w:sz w:val="20"/>
          <w:szCs w:val="20"/>
        </w:rPr>
        <w:t xml:space="preserve"> achieve that state of balance in which these questions will no longer be an issue.</w:t>
      </w:r>
    </w:p>
    <w:p w14:paraId="1C306485" w14:textId="77777777" w:rsidR="006C62AF" w:rsidRPr="006C62AF" w:rsidRDefault="006C62AF" w:rsidP="006C62AF">
      <w:pPr>
        <w:tabs>
          <w:tab w:val="num" w:pos="360"/>
        </w:tabs>
        <w:ind w:left="360" w:hanging="360"/>
        <w:jc w:val="both"/>
        <w:rPr>
          <w:rFonts w:cs="Calibri"/>
          <w:b/>
          <w:sz w:val="20"/>
          <w:szCs w:val="20"/>
        </w:rPr>
      </w:pPr>
    </w:p>
    <w:p w14:paraId="078D0814" w14:textId="77777777" w:rsidR="006C62AF" w:rsidRPr="006C62AF" w:rsidRDefault="006C62AF" w:rsidP="006C62AF">
      <w:pPr>
        <w:tabs>
          <w:tab w:val="num" w:pos="360"/>
        </w:tabs>
        <w:ind w:left="360" w:hanging="360"/>
        <w:jc w:val="both"/>
        <w:rPr>
          <w:rFonts w:cs="Calibri"/>
          <w:b/>
        </w:rPr>
      </w:pPr>
    </w:p>
    <w:p w14:paraId="487B9EDD" w14:textId="77777777" w:rsidR="006C62AF" w:rsidRPr="006C62AF" w:rsidRDefault="006C62AF" w:rsidP="006C62AF">
      <w:pPr>
        <w:tabs>
          <w:tab w:val="num" w:pos="360"/>
        </w:tabs>
        <w:ind w:left="360" w:hanging="360"/>
        <w:jc w:val="both"/>
        <w:rPr>
          <w:rFonts w:cs="Calibri"/>
          <w:b/>
        </w:rPr>
      </w:pPr>
    </w:p>
    <w:p w14:paraId="498A5595" w14:textId="77777777" w:rsidR="006C62AF" w:rsidRPr="006C62AF" w:rsidRDefault="006C62AF" w:rsidP="006C62AF">
      <w:pPr>
        <w:tabs>
          <w:tab w:val="num" w:pos="360"/>
        </w:tabs>
        <w:ind w:left="360" w:hanging="360"/>
        <w:jc w:val="both"/>
        <w:rPr>
          <w:rFonts w:cs="Calibri"/>
          <w:b/>
        </w:rPr>
      </w:pPr>
    </w:p>
    <w:p w14:paraId="5B02120A" w14:textId="77777777" w:rsidR="006C62AF" w:rsidRPr="006C62AF" w:rsidRDefault="006C62AF" w:rsidP="006C62AF">
      <w:pPr>
        <w:tabs>
          <w:tab w:val="num" w:pos="360"/>
        </w:tabs>
        <w:ind w:left="360" w:hanging="360"/>
        <w:jc w:val="both"/>
        <w:rPr>
          <w:rFonts w:cs="Calibri"/>
          <w:b/>
        </w:rPr>
      </w:pPr>
    </w:p>
    <w:p w14:paraId="797AEC76" w14:textId="77777777" w:rsidR="006C62AF" w:rsidRPr="006C62AF" w:rsidRDefault="006C62AF" w:rsidP="006C62AF">
      <w:pPr>
        <w:tabs>
          <w:tab w:val="num" w:pos="360"/>
        </w:tabs>
        <w:ind w:left="360" w:hanging="360"/>
        <w:jc w:val="both"/>
        <w:rPr>
          <w:rFonts w:cs="Calibri"/>
          <w:b/>
        </w:rPr>
      </w:pPr>
      <w:r w:rsidRPr="006C62AF">
        <w:rPr>
          <w:rFonts w:cs="Calibri"/>
          <w:b/>
        </w:rPr>
        <w:t>4. Scope</w:t>
      </w:r>
    </w:p>
    <w:p w14:paraId="7BCE5B1B" w14:textId="77777777" w:rsidR="006C62AF" w:rsidRPr="006C62AF" w:rsidRDefault="006C62AF" w:rsidP="006C62AF">
      <w:pPr>
        <w:jc w:val="both"/>
        <w:rPr>
          <w:rFonts w:cs="Calibri"/>
          <w:sz w:val="20"/>
          <w:szCs w:val="20"/>
        </w:rPr>
      </w:pPr>
    </w:p>
    <w:p w14:paraId="368A1EE8" w14:textId="77777777" w:rsidR="006C62AF" w:rsidRPr="006C62AF" w:rsidRDefault="006C62AF" w:rsidP="006C62AF">
      <w:pPr>
        <w:jc w:val="both"/>
        <w:rPr>
          <w:rFonts w:cs="Calibri"/>
          <w:sz w:val="20"/>
          <w:szCs w:val="20"/>
        </w:rPr>
      </w:pPr>
      <w:r w:rsidRPr="006C62AF">
        <w:rPr>
          <w:rFonts w:cs="Calibri"/>
          <w:sz w:val="20"/>
          <w:szCs w:val="20"/>
        </w:rPr>
        <w:t>Our affirmative action goals shall target all areas of the employment of designated groups, which shall include:</w:t>
      </w:r>
    </w:p>
    <w:p w14:paraId="6BD08D1C" w14:textId="77777777" w:rsidR="006C62AF" w:rsidRPr="006C62AF" w:rsidRDefault="006C62AF" w:rsidP="006C62AF">
      <w:pPr>
        <w:jc w:val="both"/>
        <w:rPr>
          <w:rFonts w:cs="Calibri"/>
          <w:sz w:val="20"/>
          <w:szCs w:val="20"/>
        </w:rPr>
      </w:pPr>
    </w:p>
    <w:p w14:paraId="3AC25B6A" w14:textId="77777777" w:rsidR="006C62AF" w:rsidRPr="006C62AF" w:rsidRDefault="006C62AF" w:rsidP="006C62AF">
      <w:pPr>
        <w:numPr>
          <w:ilvl w:val="0"/>
          <w:numId w:val="43"/>
        </w:numPr>
        <w:tabs>
          <w:tab w:val="num" w:pos="360"/>
        </w:tabs>
        <w:spacing w:after="0" w:line="240" w:lineRule="auto"/>
        <w:ind w:left="360"/>
        <w:jc w:val="both"/>
        <w:rPr>
          <w:rFonts w:cs="Calibri"/>
          <w:sz w:val="20"/>
          <w:szCs w:val="20"/>
        </w:rPr>
      </w:pPr>
      <w:r w:rsidRPr="006C62AF">
        <w:rPr>
          <w:rFonts w:cs="Calibri"/>
          <w:sz w:val="20"/>
          <w:szCs w:val="20"/>
        </w:rPr>
        <w:t xml:space="preserve">Internal advertising and </w:t>
      </w:r>
      <w:proofErr w:type="gramStart"/>
      <w:r w:rsidRPr="006C62AF">
        <w:rPr>
          <w:rFonts w:cs="Calibri"/>
          <w:sz w:val="20"/>
          <w:szCs w:val="20"/>
        </w:rPr>
        <w:t>promotion;</w:t>
      </w:r>
      <w:proofErr w:type="gramEnd"/>
    </w:p>
    <w:p w14:paraId="4D39CF3E" w14:textId="77777777" w:rsidR="006C62AF" w:rsidRPr="006C62AF" w:rsidRDefault="006C62AF" w:rsidP="006C62AF">
      <w:pPr>
        <w:numPr>
          <w:ilvl w:val="0"/>
          <w:numId w:val="43"/>
        </w:numPr>
        <w:tabs>
          <w:tab w:val="num" w:pos="360"/>
        </w:tabs>
        <w:spacing w:after="0" w:line="240" w:lineRule="auto"/>
        <w:ind w:left="360"/>
        <w:jc w:val="both"/>
        <w:rPr>
          <w:rFonts w:cs="Calibri"/>
          <w:sz w:val="20"/>
          <w:szCs w:val="20"/>
        </w:rPr>
      </w:pPr>
      <w:r w:rsidRPr="006C62AF">
        <w:rPr>
          <w:rFonts w:cs="Calibri"/>
          <w:sz w:val="20"/>
          <w:szCs w:val="20"/>
        </w:rPr>
        <w:t xml:space="preserve">Recruitment of designated </w:t>
      </w:r>
      <w:proofErr w:type="gramStart"/>
      <w:r w:rsidRPr="006C62AF">
        <w:rPr>
          <w:rFonts w:cs="Calibri"/>
          <w:sz w:val="20"/>
          <w:szCs w:val="20"/>
        </w:rPr>
        <w:t>groups;</w:t>
      </w:r>
      <w:proofErr w:type="gramEnd"/>
    </w:p>
    <w:p w14:paraId="3DD06048" w14:textId="77777777" w:rsidR="006C62AF" w:rsidRPr="006C62AF" w:rsidRDefault="006C62AF" w:rsidP="006C62AF">
      <w:pPr>
        <w:numPr>
          <w:ilvl w:val="0"/>
          <w:numId w:val="43"/>
        </w:numPr>
        <w:tabs>
          <w:tab w:val="num" w:pos="360"/>
        </w:tabs>
        <w:spacing w:after="0" w:line="240" w:lineRule="auto"/>
        <w:ind w:left="360"/>
        <w:jc w:val="both"/>
        <w:rPr>
          <w:rFonts w:cs="Calibri"/>
          <w:sz w:val="20"/>
          <w:szCs w:val="20"/>
        </w:rPr>
      </w:pPr>
      <w:r w:rsidRPr="006C62AF">
        <w:rPr>
          <w:rFonts w:cs="Calibri"/>
          <w:sz w:val="20"/>
          <w:szCs w:val="20"/>
        </w:rPr>
        <w:t xml:space="preserve">On the job </w:t>
      </w:r>
      <w:proofErr w:type="gramStart"/>
      <w:r w:rsidRPr="006C62AF">
        <w:rPr>
          <w:rFonts w:cs="Calibri"/>
          <w:sz w:val="20"/>
          <w:szCs w:val="20"/>
        </w:rPr>
        <w:t>training;</w:t>
      </w:r>
      <w:proofErr w:type="gramEnd"/>
    </w:p>
    <w:p w14:paraId="7E0A6D10" w14:textId="77777777" w:rsidR="006C62AF" w:rsidRPr="006C62AF" w:rsidRDefault="006C62AF" w:rsidP="006C62AF">
      <w:pPr>
        <w:numPr>
          <w:ilvl w:val="0"/>
          <w:numId w:val="43"/>
        </w:numPr>
        <w:tabs>
          <w:tab w:val="num" w:pos="360"/>
        </w:tabs>
        <w:spacing w:after="0" w:line="240" w:lineRule="auto"/>
        <w:ind w:left="360"/>
        <w:jc w:val="both"/>
        <w:rPr>
          <w:rFonts w:cs="Calibri"/>
          <w:sz w:val="20"/>
          <w:szCs w:val="20"/>
        </w:rPr>
      </w:pPr>
      <w:r w:rsidRPr="006C62AF">
        <w:rPr>
          <w:rFonts w:cs="Calibri"/>
          <w:sz w:val="20"/>
          <w:szCs w:val="20"/>
        </w:rPr>
        <w:t xml:space="preserve">Appointment of designated employees, to address historical </w:t>
      </w:r>
      <w:proofErr w:type="gramStart"/>
      <w:r w:rsidRPr="006C62AF">
        <w:rPr>
          <w:rFonts w:cs="Calibri"/>
          <w:sz w:val="20"/>
          <w:szCs w:val="20"/>
        </w:rPr>
        <w:t>imbalances;</w:t>
      </w:r>
      <w:proofErr w:type="gramEnd"/>
    </w:p>
    <w:p w14:paraId="710706E1" w14:textId="77777777" w:rsidR="006C62AF" w:rsidRPr="006C62AF" w:rsidRDefault="006C62AF" w:rsidP="006C62AF">
      <w:pPr>
        <w:numPr>
          <w:ilvl w:val="0"/>
          <w:numId w:val="43"/>
        </w:numPr>
        <w:tabs>
          <w:tab w:val="num" w:pos="360"/>
        </w:tabs>
        <w:spacing w:after="0" w:line="240" w:lineRule="auto"/>
        <w:ind w:left="360"/>
        <w:jc w:val="both"/>
        <w:rPr>
          <w:rFonts w:cs="Calibri"/>
          <w:sz w:val="20"/>
          <w:szCs w:val="20"/>
        </w:rPr>
      </w:pPr>
      <w:r w:rsidRPr="006C62AF">
        <w:rPr>
          <w:rFonts w:cs="Calibri"/>
          <w:sz w:val="20"/>
          <w:szCs w:val="20"/>
        </w:rPr>
        <w:t>Zero tolerance for unfair discrimination or any form of cultural insensitivity; and</w:t>
      </w:r>
    </w:p>
    <w:p w14:paraId="359FE08C" w14:textId="77777777" w:rsidR="006C62AF" w:rsidRPr="006C62AF" w:rsidRDefault="006C62AF" w:rsidP="006C62AF">
      <w:pPr>
        <w:numPr>
          <w:ilvl w:val="0"/>
          <w:numId w:val="43"/>
        </w:numPr>
        <w:tabs>
          <w:tab w:val="num" w:pos="360"/>
        </w:tabs>
        <w:spacing w:after="0" w:line="240" w:lineRule="auto"/>
        <w:ind w:left="360"/>
        <w:jc w:val="both"/>
        <w:rPr>
          <w:rFonts w:cs="Calibri"/>
          <w:sz w:val="20"/>
          <w:szCs w:val="20"/>
        </w:rPr>
      </w:pPr>
      <w:r w:rsidRPr="006C62AF">
        <w:rPr>
          <w:rFonts w:cs="Calibri"/>
          <w:sz w:val="20"/>
          <w:szCs w:val="20"/>
        </w:rPr>
        <w:t>Attraction and retention of high calibre staff suitably qualified for the job.</w:t>
      </w:r>
    </w:p>
    <w:p w14:paraId="5176299C" w14:textId="77777777" w:rsidR="006C62AF" w:rsidRPr="006C62AF" w:rsidRDefault="006C62AF" w:rsidP="006C62AF">
      <w:pPr>
        <w:jc w:val="both"/>
        <w:rPr>
          <w:rFonts w:cs="Calibri"/>
          <w:color w:val="FF0000"/>
          <w:sz w:val="20"/>
          <w:szCs w:val="20"/>
        </w:rPr>
      </w:pPr>
    </w:p>
    <w:p w14:paraId="3D271BD7" w14:textId="77777777" w:rsidR="006C62AF" w:rsidRPr="006C62AF" w:rsidRDefault="006C62AF" w:rsidP="006C62AF">
      <w:pPr>
        <w:jc w:val="both"/>
        <w:rPr>
          <w:rFonts w:cs="Calibri"/>
          <w:sz w:val="20"/>
          <w:szCs w:val="20"/>
        </w:rPr>
      </w:pPr>
    </w:p>
    <w:p w14:paraId="2063DC9A" w14:textId="77777777" w:rsidR="006C62AF" w:rsidRPr="006C62AF" w:rsidRDefault="006C62AF" w:rsidP="006C62AF">
      <w:pPr>
        <w:tabs>
          <w:tab w:val="left" w:pos="480"/>
        </w:tabs>
        <w:jc w:val="both"/>
        <w:rPr>
          <w:rFonts w:cs="Calibri"/>
          <w:b/>
        </w:rPr>
      </w:pPr>
      <w:r w:rsidRPr="006C62AF">
        <w:rPr>
          <w:rFonts w:cs="Calibri"/>
          <w:b/>
        </w:rPr>
        <w:t>5. Recruitment</w:t>
      </w:r>
    </w:p>
    <w:p w14:paraId="3212BD17" w14:textId="77777777" w:rsidR="006C62AF" w:rsidRPr="006C62AF" w:rsidRDefault="006C62AF" w:rsidP="006C62AF">
      <w:pPr>
        <w:jc w:val="both"/>
        <w:rPr>
          <w:rFonts w:cs="Calibri"/>
          <w:sz w:val="20"/>
          <w:szCs w:val="20"/>
        </w:rPr>
      </w:pPr>
    </w:p>
    <w:p w14:paraId="13ECD73A" w14:textId="77777777" w:rsidR="006C62AF" w:rsidRPr="006C62AF" w:rsidRDefault="006C62AF" w:rsidP="006C62AF">
      <w:pPr>
        <w:pStyle w:val="BodyTextIndent2"/>
        <w:spacing w:after="0" w:line="240" w:lineRule="auto"/>
        <w:ind w:left="0"/>
        <w:jc w:val="both"/>
        <w:rPr>
          <w:rFonts w:ascii="Calibri" w:hAnsi="Calibri" w:cs="Calibri"/>
          <w:sz w:val="20"/>
          <w:szCs w:val="20"/>
          <w:lang w:val="en-GB"/>
        </w:rPr>
      </w:pPr>
      <w:r w:rsidRPr="006C62AF">
        <w:rPr>
          <w:rFonts w:ascii="Calibri" w:hAnsi="Calibri" w:cs="Calibri"/>
          <w:sz w:val="20"/>
          <w:szCs w:val="20"/>
        </w:rPr>
        <w:t>The company’s AA policy will be strengthened and underpinned through a recruitment policy aimed at addressing the imbalances of the past in the following way:</w:t>
      </w:r>
    </w:p>
    <w:p w14:paraId="00098492" w14:textId="77777777" w:rsidR="006C62AF" w:rsidRPr="006C62AF" w:rsidRDefault="006C62AF" w:rsidP="006C62AF">
      <w:pPr>
        <w:jc w:val="both"/>
        <w:rPr>
          <w:rFonts w:cs="Calibri"/>
          <w:sz w:val="20"/>
          <w:szCs w:val="20"/>
        </w:rPr>
      </w:pPr>
    </w:p>
    <w:p w14:paraId="082F86DF" w14:textId="77777777" w:rsidR="006C62AF" w:rsidRPr="006C62AF" w:rsidRDefault="006C62AF" w:rsidP="006C62AF">
      <w:pPr>
        <w:tabs>
          <w:tab w:val="left" w:pos="1080"/>
        </w:tabs>
        <w:jc w:val="both"/>
        <w:rPr>
          <w:rFonts w:cs="Calibri"/>
        </w:rPr>
      </w:pPr>
      <w:r w:rsidRPr="006C62AF">
        <w:rPr>
          <w:rFonts w:cs="Calibri"/>
          <w:b/>
        </w:rPr>
        <w:t>5.1 Selection of Job Candidates</w:t>
      </w:r>
    </w:p>
    <w:p w14:paraId="2255C479" w14:textId="77777777" w:rsidR="006C62AF" w:rsidRPr="006C62AF" w:rsidRDefault="006C62AF" w:rsidP="006C62AF">
      <w:pPr>
        <w:jc w:val="both"/>
        <w:rPr>
          <w:rFonts w:cs="Calibri"/>
          <w:sz w:val="20"/>
          <w:szCs w:val="20"/>
        </w:rPr>
      </w:pPr>
    </w:p>
    <w:p w14:paraId="4F5F2493" w14:textId="77777777" w:rsidR="006C62AF" w:rsidRPr="006C62AF" w:rsidRDefault="006C62AF" w:rsidP="006C62AF">
      <w:pPr>
        <w:pStyle w:val="BodyTextIndent3"/>
        <w:ind w:left="0"/>
        <w:jc w:val="both"/>
        <w:rPr>
          <w:rFonts w:ascii="Calibri" w:hAnsi="Calibri" w:cs="Calibri"/>
          <w:sz w:val="20"/>
          <w:szCs w:val="20"/>
          <w:lang w:val="en-GB"/>
        </w:rPr>
      </w:pPr>
      <w:r w:rsidRPr="006C62AF">
        <w:rPr>
          <w:rFonts w:ascii="Calibri" w:hAnsi="Calibri" w:cs="Calibri"/>
          <w:sz w:val="20"/>
          <w:szCs w:val="20"/>
        </w:rPr>
        <w:t xml:space="preserve">Candidates should be selected according to their ability, experience, qualifications and potential to fill the job requirements regardless of race, colour, gender or disability, </w:t>
      </w:r>
      <w:proofErr w:type="gramStart"/>
      <w:r w:rsidRPr="006C62AF">
        <w:rPr>
          <w:rFonts w:ascii="Calibri" w:hAnsi="Calibri" w:cs="Calibri"/>
          <w:sz w:val="20"/>
          <w:szCs w:val="20"/>
        </w:rPr>
        <w:t>taking into account</w:t>
      </w:r>
      <w:proofErr w:type="gramEnd"/>
      <w:r w:rsidRPr="006C62AF">
        <w:rPr>
          <w:rFonts w:ascii="Calibri" w:hAnsi="Calibri" w:cs="Calibri"/>
          <w:sz w:val="20"/>
          <w:szCs w:val="20"/>
        </w:rPr>
        <w:t xml:space="preserve"> the broad objectives stated above.</w:t>
      </w:r>
    </w:p>
    <w:p w14:paraId="100B0222" w14:textId="77777777" w:rsidR="006C62AF" w:rsidRPr="006C62AF" w:rsidRDefault="006C62AF" w:rsidP="006C62AF">
      <w:pPr>
        <w:jc w:val="both"/>
        <w:rPr>
          <w:rFonts w:cs="Calibri"/>
          <w:sz w:val="20"/>
          <w:szCs w:val="20"/>
        </w:rPr>
      </w:pPr>
    </w:p>
    <w:p w14:paraId="115D86F4" w14:textId="77777777" w:rsidR="006C62AF" w:rsidRPr="006C62AF" w:rsidRDefault="006C62AF" w:rsidP="006C62AF">
      <w:pPr>
        <w:tabs>
          <w:tab w:val="left" w:pos="1080"/>
        </w:tabs>
        <w:jc w:val="both"/>
        <w:rPr>
          <w:rFonts w:cs="Calibri"/>
        </w:rPr>
      </w:pPr>
      <w:r w:rsidRPr="006C62AF">
        <w:rPr>
          <w:rFonts w:cs="Calibri"/>
          <w:b/>
        </w:rPr>
        <w:t>5.2 Job Security</w:t>
      </w:r>
    </w:p>
    <w:p w14:paraId="4C0F05BF" w14:textId="77777777" w:rsidR="006C62AF" w:rsidRPr="006C62AF" w:rsidRDefault="006C62AF" w:rsidP="006C62AF">
      <w:pPr>
        <w:jc w:val="both"/>
        <w:rPr>
          <w:rFonts w:cs="Calibri"/>
          <w:sz w:val="20"/>
          <w:szCs w:val="20"/>
        </w:rPr>
      </w:pPr>
    </w:p>
    <w:p w14:paraId="775C58AF" w14:textId="77777777" w:rsidR="006C62AF" w:rsidRPr="006C62AF" w:rsidRDefault="006C62AF" w:rsidP="006C62AF">
      <w:pPr>
        <w:pStyle w:val="BodyTextIndent3"/>
        <w:ind w:left="0"/>
        <w:jc w:val="both"/>
        <w:rPr>
          <w:rFonts w:ascii="Calibri" w:hAnsi="Calibri" w:cs="Calibri"/>
          <w:sz w:val="20"/>
          <w:szCs w:val="20"/>
          <w:lang w:val="en-GB"/>
        </w:rPr>
      </w:pPr>
      <w:r w:rsidRPr="006C62AF">
        <w:rPr>
          <w:rFonts w:ascii="Calibri" w:hAnsi="Calibri" w:cs="Calibri"/>
          <w:sz w:val="20"/>
          <w:szCs w:val="20"/>
        </w:rPr>
        <w:t>This policy does not imply reverse discrimination against white people. IRam (Pty) Ltd will continue to reward and promote excellence wherever it is found and will continue to provide opportunities to staff of any race, colour, gender or disability.</w:t>
      </w:r>
    </w:p>
    <w:p w14:paraId="2CC32BC9" w14:textId="77777777" w:rsidR="006C62AF" w:rsidRPr="006C62AF" w:rsidRDefault="006C62AF" w:rsidP="006C62AF">
      <w:pPr>
        <w:tabs>
          <w:tab w:val="left" w:pos="1080"/>
        </w:tabs>
        <w:jc w:val="both"/>
        <w:rPr>
          <w:rFonts w:cs="Calibri"/>
          <w:sz w:val="20"/>
          <w:szCs w:val="20"/>
        </w:rPr>
      </w:pPr>
    </w:p>
    <w:p w14:paraId="56737B62" w14:textId="77777777" w:rsidR="006C62AF" w:rsidRPr="006C62AF" w:rsidRDefault="006C62AF" w:rsidP="006C62AF">
      <w:pPr>
        <w:tabs>
          <w:tab w:val="left" w:pos="1080"/>
        </w:tabs>
        <w:jc w:val="both"/>
        <w:rPr>
          <w:rFonts w:cs="Calibri"/>
          <w:b/>
        </w:rPr>
      </w:pPr>
      <w:r w:rsidRPr="006C62AF">
        <w:rPr>
          <w:rFonts w:cs="Calibri"/>
          <w:b/>
        </w:rPr>
        <w:t>5.3 Employment Framework</w:t>
      </w:r>
    </w:p>
    <w:p w14:paraId="275155BD" w14:textId="77777777" w:rsidR="006C62AF" w:rsidRPr="006C62AF" w:rsidRDefault="006C62AF" w:rsidP="006C62AF">
      <w:pPr>
        <w:tabs>
          <w:tab w:val="left" w:pos="1080"/>
        </w:tabs>
        <w:jc w:val="both"/>
        <w:rPr>
          <w:rFonts w:cs="Calibri"/>
          <w:b/>
        </w:rPr>
      </w:pPr>
    </w:p>
    <w:p w14:paraId="76530627" w14:textId="77777777" w:rsidR="006C62AF" w:rsidRPr="006C62AF" w:rsidRDefault="006C62AF" w:rsidP="006C62AF">
      <w:pPr>
        <w:pStyle w:val="BodyTextIndent3"/>
        <w:ind w:left="0"/>
        <w:jc w:val="both"/>
        <w:rPr>
          <w:rFonts w:ascii="Calibri" w:hAnsi="Calibri" w:cs="Calibri"/>
          <w:sz w:val="20"/>
          <w:szCs w:val="20"/>
          <w:lang w:val="en-GB"/>
        </w:rPr>
      </w:pPr>
      <w:r w:rsidRPr="006C62AF">
        <w:rPr>
          <w:rFonts w:ascii="Calibri" w:hAnsi="Calibri" w:cs="Calibri"/>
          <w:sz w:val="20"/>
          <w:szCs w:val="20"/>
        </w:rPr>
        <w:t>This policy seeks to set a framework in which managers will actively seek opportunities in the relevant job categories for the employment and promotion of suitably qualified people from previously disadvantaged communities as identified under target groups.</w:t>
      </w:r>
    </w:p>
    <w:p w14:paraId="6A2005D8" w14:textId="77777777" w:rsidR="006C62AF" w:rsidRPr="006C62AF" w:rsidRDefault="006C62AF" w:rsidP="006C62AF">
      <w:pPr>
        <w:pStyle w:val="Heading3"/>
        <w:tabs>
          <w:tab w:val="num" w:pos="360"/>
        </w:tabs>
        <w:ind w:left="851" w:hanging="851"/>
        <w:jc w:val="both"/>
        <w:rPr>
          <w:rFonts w:ascii="Calibri" w:hAnsi="Calibri" w:cs="Calibri"/>
          <w:color w:val="auto"/>
          <w:sz w:val="22"/>
          <w:szCs w:val="22"/>
        </w:rPr>
      </w:pPr>
      <w:r w:rsidRPr="006C62AF">
        <w:rPr>
          <w:rFonts w:ascii="Calibri" w:hAnsi="Calibri" w:cs="Calibri"/>
          <w:color w:val="auto"/>
          <w:sz w:val="22"/>
          <w:szCs w:val="22"/>
        </w:rPr>
        <w:t xml:space="preserve">6. Internal Advertising </w:t>
      </w:r>
    </w:p>
    <w:p w14:paraId="698D1D16" w14:textId="77777777" w:rsidR="006C62AF" w:rsidRPr="006C62AF" w:rsidRDefault="006C62AF" w:rsidP="006C62AF"/>
    <w:p w14:paraId="65A1CB3A" w14:textId="77777777" w:rsidR="006C62AF" w:rsidRPr="006C62AF" w:rsidRDefault="006C62AF" w:rsidP="006C62AF">
      <w:pPr>
        <w:numPr>
          <w:ilvl w:val="0"/>
          <w:numId w:val="44"/>
        </w:numPr>
        <w:spacing w:after="0" w:line="240" w:lineRule="auto"/>
        <w:jc w:val="both"/>
        <w:rPr>
          <w:rFonts w:cs="Calibri"/>
          <w:color w:val="000000"/>
          <w:sz w:val="20"/>
          <w:szCs w:val="20"/>
          <w:u w:val="single"/>
        </w:rPr>
      </w:pPr>
      <w:r w:rsidRPr="006C62AF">
        <w:rPr>
          <w:rFonts w:cs="Calibri"/>
          <w:color w:val="000000"/>
          <w:sz w:val="20"/>
          <w:szCs w:val="20"/>
          <w:lang w:val="en-US"/>
        </w:rPr>
        <w:t>T</w:t>
      </w:r>
      <w:r w:rsidRPr="006C62AF">
        <w:rPr>
          <w:rFonts w:cs="Calibri"/>
          <w:color w:val="000000"/>
          <w:sz w:val="20"/>
          <w:szCs w:val="20"/>
        </w:rPr>
        <w:t xml:space="preserve">o facilitate transition and achieve </w:t>
      </w:r>
      <w:r w:rsidRPr="006C62AF">
        <w:rPr>
          <w:rFonts w:cs="Calibri"/>
          <w:sz w:val="20"/>
          <w:szCs w:val="20"/>
        </w:rPr>
        <w:t>IRam (Pty) Ltd</w:t>
      </w:r>
      <w:r w:rsidRPr="006C62AF">
        <w:rPr>
          <w:rFonts w:cs="Calibri"/>
          <w:color w:val="000000"/>
          <w:sz w:val="20"/>
          <w:szCs w:val="20"/>
        </w:rPr>
        <w:t xml:space="preserve"> affirmative action targets, where there is no or only a small pool of suitably qualified persons available internally for promotion to a position, that position will be advertised internally and externally simultaneously, to maximise the number of applications from applicants from designated groups</w:t>
      </w:r>
    </w:p>
    <w:p w14:paraId="0AFE620A" w14:textId="77777777" w:rsidR="006C62AF" w:rsidRPr="006C62AF" w:rsidRDefault="006C62AF" w:rsidP="006C62AF">
      <w:pPr>
        <w:jc w:val="both"/>
        <w:rPr>
          <w:rFonts w:cs="Calibri"/>
          <w:color w:val="000000"/>
          <w:sz w:val="20"/>
          <w:szCs w:val="20"/>
          <w:u w:val="single"/>
        </w:rPr>
      </w:pPr>
    </w:p>
    <w:p w14:paraId="5C03D7AC" w14:textId="77777777" w:rsidR="006C62AF" w:rsidRPr="006C62AF" w:rsidRDefault="006C62AF" w:rsidP="006C62AF">
      <w:pPr>
        <w:ind w:left="360" w:hanging="360"/>
        <w:jc w:val="both"/>
        <w:rPr>
          <w:rFonts w:cs="Calibri"/>
          <w:sz w:val="20"/>
          <w:szCs w:val="20"/>
        </w:rPr>
      </w:pPr>
      <w:r w:rsidRPr="006C62AF">
        <w:rPr>
          <w:rFonts w:cs="Calibri"/>
          <w:color w:val="000000"/>
          <w:sz w:val="20"/>
          <w:szCs w:val="20"/>
        </w:rPr>
        <w:t>6.2</w:t>
      </w:r>
      <w:r w:rsidRPr="006C62AF">
        <w:rPr>
          <w:rFonts w:cs="Calibri"/>
          <w:color w:val="000000"/>
          <w:sz w:val="20"/>
          <w:szCs w:val="20"/>
        </w:rPr>
        <w:tab/>
      </w:r>
      <w:r w:rsidRPr="006C62AF">
        <w:rPr>
          <w:rFonts w:cs="Calibri"/>
          <w:sz w:val="20"/>
          <w:szCs w:val="20"/>
        </w:rPr>
        <w:t>If there are suitably qualified candidates who apply both internally and externally and who are from the same designated groups, preference will be given to the internal designated candidates.</w:t>
      </w:r>
    </w:p>
    <w:p w14:paraId="1A75CA9D" w14:textId="77777777" w:rsidR="006C62AF" w:rsidRPr="006C62AF" w:rsidRDefault="006C62AF" w:rsidP="006C62AF">
      <w:pPr>
        <w:ind w:left="360" w:hanging="360"/>
        <w:jc w:val="both"/>
        <w:rPr>
          <w:rFonts w:cs="Calibri"/>
          <w:sz w:val="20"/>
          <w:szCs w:val="20"/>
        </w:rPr>
      </w:pPr>
    </w:p>
    <w:p w14:paraId="33EA9671" w14:textId="77777777" w:rsidR="006C62AF" w:rsidRPr="006C62AF" w:rsidRDefault="006C62AF" w:rsidP="006C62AF">
      <w:pPr>
        <w:ind w:left="360" w:hanging="360"/>
        <w:jc w:val="both"/>
        <w:rPr>
          <w:rFonts w:cs="Calibri"/>
          <w:color w:val="000000"/>
          <w:sz w:val="20"/>
          <w:szCs w:val="20"/>
        </w:rPr>
      </w:pPr>
      <w:r w:rsidRPr="006C62AF">
        <w:rPr>
          <w:rFonts w:cs="Calibri"/>
          <w:sz w:val="20"/>
          <w:szCs w:val="20"/>
        </w:rPr>
        <w:t>6.3</w:t>
      </w:r>
      <w:r w:rsidRPr="006C62AF">
        <w:rPr>
          <w:rFonts w:cs="Calibri"/>
          <w:sz w:val="20"/>
          <w:szCs w:val="20"/>
        </w:rPr>
        <w:tab/>
      </w:r>
      <w:r w:rsidRPr="006C62AF">
        <w:rPr>
          <w:rFonts w:cs="Calibri"/>
          <w:color w:val="000000"/>
          <w:sz w:val="20"/>
          <w:szCs w:val="20"/>
        </w:rPr>
        <w:t xml:space="preserve">If there is a reasonable pool of suitably qualified persons available internally for promotion to a position, the position will be advertised internally first for a period of </w:t>
      </w:r>
      <w:r w:rsidRPr="006C62AF">
        <w:rPr>
          <w:rFonts w:cs="Calibri"/>
          <w:b/>
          <w:color w:val="000000"/>
          <w:sz w:val="20"/>
          <w:szCs w:val="20"/>
        </w:rPr>
        <w:t xml:space="preserve">five (5) </w:t>
      </w:r>
      <w:r w:rsidRPr="006C62AF">
        <w:rPr>
          <w:rFonts w:cs="Calibri"/>
          <w:color w:val="000000"/>
          <w:sz w:val="20"/>
          <w:szCs w:val="20"/>
        </w:rPr>
        <w:t xml:space="preserve">working days and thereafter advertised externally if a suitable candidate is not chosen from the internal applicants. </w:t>
      </w:r>
    </w:p>
    <w:p w14:paraId="499A49BD" w14:textId="77777777" w:rsidR="006C62AF" w:rsidRPr="006C62AF" w:rsidRDefault="006C62AF" w:rsidP="006C62AF">
      <w:pPr>
        <w:ind w:left="360" w:hanging="360"/>
        <w:jc w:val="both"/>
        <w:rPr>
          <w:rFonts w:cs="Calibri"/>
          <w:color w:val="000000"/>
          <w:sz w:val="20"/>
          <w:szCs w:val="20"/>
          <w:u w:val="single"/>
        </w:rPr>
      </w:pPr>
    </w:p>
    <w:p w14:paraId="3F0BA596" w14:textId="77777777" w:rsidR="006C62AF" w:rsidRPr="006C62AF" w:rsidRDefault="006C62AF" w:rsidP="006C62AF">
      <w:pPr>
        <w:tabs>
          <w:tab w:val="left" w:pos="480"/>
        </w:tabs>
        <w:jc w:val="both"/>
        <w:rPr>
          <w:rFonts w:cs="Calibri"/>
          <w:b/>
          <w:sz w:val="20"/>
          <w:szCs w:val="20"/>
        </w:rPr>
      </w:pPr>
    </w:p>
    <w:p w14:paraId="3CDC41BC" w14:textId="77777777" w:rsidR="006C62AF" w:rsidRPr="006C62AF" w:rsidRDefault="006C62AF" w:rsidP="006C62AF">
      <w:pPr>
        <w:tabs>
          <w:tab w:val="left" w:pos="480"/>
        </w:tabs>
        <w:jc w:val="both"/>
        <w:rPr>
          <w:rFonts w:cs="Calibri"/>
          <w:b/>
        </w:rPr>
      </w:pPr>
      <w:r w:rsidRPr="006C62AF">
        <w:rPr>
          <w:rFonts w:cs="Calibri"/>
          <w:b/>
        </w:rPr>
        <w:t>7. Skills Development and Training</w:t>
      </w:r>
    </w:p>
    <w:p w14:paraId="68D2A5C2" w14:textId="77777777" w:rsidR="006C62AF" w:rsidRPr="006C62AF" w:rsidRDefault="006C62AF" w:rsidP="006C62AF">
      <w:pPr>
        <w:tabs>
          <w:tab w:val="left" w:pos="480"/>
        </w:tabs>
        <w:jc w:val="both"/>
        <w:rPr>
          <w:rFonts w:cs="Calibri"/>
          <w:b/>
          <w:sz w:val="20"/>
          <w:szCs w:val="20"/>
        </w:rPr>
      </w:pPr>
    </w:p>
    <w:p w14:paraId="742DE2DB" w14:textId="77777777" w:rsidR="006C62AF" w:rsidRPr="006C62AF" w:rsidRDefault="006C62AF" w:rsidP="006C62AF">
      <w:pPr>
        <w:jc w:val="both"/>
        <w:rPr>
          <w:rFonts w:cs="Calibri"/>
          <w:sz w:val="20"/>
          <w:szCs w:val="20"/>
        </w:rPr>
      </w:pPr>
      <w:r w:rsidRPr="006C62AF">
        <w:rPr>
          <w:rFonts w:cs="Calibri"/>
          <w:sz w:val="20"/>
          <w:szCs w:val="20"/>
        </w:rPr>
        <w:t>In line with the EEA and the Skills Development Act (97 of 1998), IRam (Pty) Ltd strives to develop and train its staff. The company wants to grow people from within and provides a high level of commitment and resource to the skills development and empowerment of all employees.</w:t>
      </w:r>
    </w:p>
    <w:p w14:paraId="1F64F488" w14:textId="77777777" w:rsidR="006C62AF" w:rsidRPr="006C62AF" w:rsidRDefault="006C62AF" w:rsidP="006C62AF">
      <w:pPr>
        <w:jc w:val="both"/>
        <w:rPr>
          <w:rFonts w:cs="Calibri"/>
          <w:sz w:val="20"/>
          <w:szCs w:val="20"/>
        </w:rPr>
      </w:pPr>
    </w:p>
    <w:p w14:paraId="7F05BA61" w14:textId="77777777" w:rsidR="006C62AF" w:rsidRPr="006C62AF" w:rsidRDefault="006C62AF" w:rsidP="006C62AF">
      <w:pPr>
        <w:jc w:val="both"/>
        <w:rPr>
          <w:rFonts w:cs="Calibri"/>
          <w:sz w:val="20"/>
          <w:szCs w:val="20"/>
        </w:rPr>
      </w:pPr>
      <w:r w:rsidRPr="006C62AF">
        <w:rPr>
          <w:rFonts w:cs="Calibri"/>
          <w:sz w:val="20"/>
          <w:szCs w:val="20"/>
        </w:rPr>
        <w:t>IRam (Pty) Ltd believes in its staff and is committed to giving all the staff, but with particular emphasis on the HDI staff, opportunities to grow and develop within the organisation. The company shall continue to provide training and development to those who are worthy of development and those members of staff who make and can continue to make a valuable contribution to the company.</w:t>
      </w:r>
    </w:p>
    <w:p w14:paraId="19CC0531" w14:textId="77777777" w:rsidR="006C62AF" w:rsidRPr="006C62AF" w:rsidRDefault="006C62AF" w:rsidP="006C62AF">
      <w:pPr>
        <w:jc w:val="both"/>
        <w:rPr>
          <w:rFonts w:cs="Calibri"/>
          <w:sz w:val="20"/>
          <w:szCs w:val="20"/>
        </w:rPr>
      </w:pPr>
    </w:p>
    <w:p w14:paraId="42EFD648" w14:textId="77777777" w:rsidR="006C62AF" w:rsidRPr="006C62AF" w:rsidRDefault="006C62AF" w:rsidP="006C62AF">
      <w:pPr>
        <w:tabs>
          <w:tab w:val="left" w:pos="480"/>
        </w:tabs>
        <w:jc w:val="both"/>
        <w:rPr>
          <w:rFonts w:cs="Calibri"/>
          <w:sz w:val="20"/>
          <w:szCs w:val="20"/>
        </w:rPr>
      </w:pPr>
      <w:r w:rsidRPr="006C62AF">
        <w:rPr>
          <w:rFonts w:cs="Calibri"/>
          <w:sz w:val="20"/>
          <w:szCs w:val="20"/>
        </w:rPr>
        <w:t>All IRam (Pty) Ltd employees shall benefit from an internal skills development programme. However, members from designated groups will be targeted for development. The affirmative action targets and goals shall include skills development and training.</w:t>
      </w:r>
    </w:p>
    <w:p w14:paraId="05FC6BD1" w14:textId="77777777" w:rsidR="006C62AF" w:rsidRPr="006C62AF" w:rsidRDefault="006C62AF" w:rsidP="006C62AF">
      <w:pPr>
        <w:tabs>
          <w:tab w:val="left" w:pos="480"/>
        </w:tabs>
        <w:jc w:val="both"/>
        <w:rPr>
          <w:rFonts w:cs="Calibri"/>
          <w:sz w:val="20"/>
          <w:szCs w:val="20"/>
        </w:rPr>
      </w:pPr>
    </w:p>
    <w:p w14:paraId="3FC0D45E" w14:textId="77777777" w:rsidR="006C62AF" w:rsidRPr="006C62AF" w:rsidRDefault="006C62AF" w:rsidP="006C62AF">
      <w:pPr>
        <w:tabs>
          <w:tab w:val="left" w:pos="480"/>
        </w:tabs>
        <w:jc w:val="both"/>
        <w:rPr>
          <w:rFonts w:cs="Calibri"/>
          <w:sz w:val="20"/>
          <w:szCs w:val="20"/>
        </w:rPr>
      </w:pPr>
      <w:r w:rsidRPr="006C62AF">
        <w:rPr>
          <w:rFonts w:cs="Calibri"/>
          <w:sz w:val="20"/>
          <w:szCs w:val="20"/>
        </w:rPr>
        <w:lastRenderedPageBreak/>
        <w:t xml:space="preserve">The company will also embark on a programme that audits skills, recognises prior learning and accredits people for their existing skills, in line with the skills development programme. </w:t>
      </w:r>
    </w:p>
    <w:p w14:paraId="639FF0C4" w14:textId="77777777" w:rsidR="006C62AF" w:rsidRPr="006C62AF" w:rsidRDefault="006C62AF" w:rsidP="006C62AF">
      <w:pPr>
        <w:tabs>
          <w:tab w:val="left" w:pos="480"/>
        </w:tabs>
        <w:jc w:val="both"/>
        <w:rPr>
          <w:rFonts w:cs="Calibri"/>
          <w:sz w:val="20"/>
          <w:szCs w:val="20"/>
        </w:rPr>
      </w:pPr>
    </w:p>
    <w:p w14:paraId="09E46826" w14:textId="77777777" w:rsidR="006C62AF" w:rsidRPr="006C62AF" w:rsidRDefault="006C62AF" w:rsidP="006C62AF">
      <w:pPr>
        <w:tabs>
          <w:tab w:val="left" w:pos="480"/>
        </w:tabs>
        <w:jc w:val="both"/>
        <w:rPr>
          <w:rFonts w:cs="Calibri"/>
          <w:b/>
        </w:rPr>
      </w:pPr>
      <w:r w:rsidRPr="006C62AF">
        <w:rPr>
          <w:rFonts w:cs="Calibri"/>
          <w:b/>
        </w:rPr>
        <w:t>8. Development and Retention</w:t>
      </w:r>
    </w:p>
    <w:p w14:paraId="1A7C1E39" w14:textId="77777777" w:rsidR="006C62AF" w:rsidRPr="006C62AF" w:rsidRDefault="006C62AF" w:rsidP="006C62AF">
      <w:pPr>
        <w:tabs>
          <w:tab w:val="left" w:pos="480"/>
        </w:tabs>
        <w:jc w:val="both"/>
        <w:rPr>
          <w:rFonts w:cs="Calibri"/>
          <w:sz w:val="20"/>
          <w:szCs w:val="20"/>
        </w:rPr>
      </w:pPr>
    </w:p>
    <w:p w14:paraId="26A02ED3" w14:textId="77777777" w:rsidR="006C62AF" w:rsidRPr="006C62AF" w:rsidRDefault="006C62AF" w:rsidP="006C62AF">
      <w:pPr>
        <w:tabs>
          <w:tab w:val="left" w:pos="480"/>
        </w:tabs>
        <w:jc w:val="both"/>
        <w:rPr>
          <w:rFonts w:cs="Calibri"/>
          <w:sz w:val="20"/>
          <w:szCs w:val="20"/>
        </w:rPr>
      </w:pPr>
      <w:r w:rsidRPr="006C62AF">
        <w:rPr>
          <w:rFonts w:cs="Calibri"/>
          <w:sz w:val="20"/>
          <w:szCs w:val="20"/>
        </w:rPr>
        <w:t xml:space="preserve">All employees of IRam (Pty) Ltd who are members of designated groups shall be assessed to establish the potential for career-pathing and fast-tracking in the organisation. No career-pathing will be planned without a thorough skills audit, which shall include assessment of potential. No employee who is not suitably qualified will be considered for any development programme. </w:t>
      </w:r>
    </w:p>
    <w:p w14:paraId="6A311E61" w14:textId="77777777" w:rsidR="006C62AF" w:rsidRPr="006C62AF" w:rsidRDefault="006C62AF" w:rsidP="006C62AF">
      <w:pPr>
        <w:tabs>
          <w:tab w:val="left" w:pos="480"/>
        </w:tabs>
        <w:jc w:val="both"/>
        <w:rPr>
          <w:rFonts w:cs="Calibri"/>
          <w:sz w:val="20"/>
          <w:szCs w:val="20"/>
        </w:rPr>
      </w:pPr>
    </w:p>
    <w:p w14:paraId="7967653F" w14:textId="77777777" w:rsidR="006C62AF" w:rsidRPr="006C62AF" w:rsidRDefault="006C62AF" w:rsidP="006C62AF">
      <w:pPr>
        <w:tabs>
          <w:tab w:val="left" w:pos="480"/>
        </w:tabs>
        <w:jc w:val="both"/>
        <w:rPr>
          <w:rFonts w:cs="Calibri"/>
          <w:sz w:val="20"/>
          <w:szCs w:val="20"/>
        </w:rPr>
      </w:pPr>
      <w:r w:rsidRPr="006C62AF">
        <w:rPr>
          <w:rFonts w:cs="Calibri"/>
          <w:sz w:val="20"/>
          <w:szCs w:val="20"/>
        </w:rPr>
        <w:t xml:space="preserve">IRam (Pty) Ltd strives to retain all its employees, in line with the company’s retention policy. Particular attention shall be given to the retention of HDIs. </w:t>
      </w:r>
    </w:p>
    <w:p w14:paraId="0EA42550" w14:textId="77777777" w:rsidR="006C62AF" w:rsidRPr="006C62AF" w:rsidRDefault="006C62AF" w:rsidP="006C62AF">
      <w:pPr>
        <w:tabs>
          <w:tab w:val="left" w:pos="480"/>
        </w:tabs>
        <w:jc w:val="both"/>
        <w:rPr>
          <w:rFonts w:cs="Calibri"/>
          <w:sz w:val="20"/>
          <w:szCs w:val="20"/>
        </w:rPr>
      </w:pPr>
    </w:p>
    <w:p w14:paraId="4A38389E" w14:textId="77777777" w:rsidR="006C62AF" w:rsidRPr="006C62AF" w:rsidRDefault="006C62AF" w:rsidP="006C62AF">
      <w:pPr>
        <w:tabs>
          <w:tab w:val="left" w:pos="360"/>
        </w:tabs>
        <w:jc w:val="both"/>
        <w:rPr>
          <w:rFonts w:cs="Calibri"/>
          <w:b/>
        </w:rPr>
      </w:pPr>
      <w:r w:rsidRPr="006C62AF">
        <w:rPr>
          <w:rFonts w:cs="Calibri"/>
          <w:b/>
        </w:rPr>
        <w:t xml:space="preserve">9. </w:t>
      </w:r>
      <w:r w:rsidRPr="006C62AF">
        <w:rPr>
          <w:rFonts w:cs="Calibri"/>
          <w:b/>
        </w:rPr>
        <w:tab/>
        <w:t>Cultural Sensitivity</w:t>
      </w:r>
    </w:p>
    <w:p w14:paraId="69E0D4F8" w14:textId="77777777" w:rsidR="006C62AF" w:rsidRPr="006C62AF" w:rsidRDefault="006C62AF" w:rsidP="006C62AF">
      <w:pPr>
        <w:tabs>
          <w:tab w:val="left" w:pos="480"/>
        </w:tabs>
        <w:jc w:val="both"/>
        <w:rPr>
          <w:rFonts w:cs="Calibri"/>
          <w:b/>
          <w:sz w:val="20"/>
          <w:szCs w:val="20"/>
        </w:rPr>
      </w:pPr>
    </w:p>
    <w:p w14:paraId="71572A8C" w14:textId="77777777" w:rsidR="006C62AF" w:rsidRPr="006C62AF" w:rsidRDefault="006C62AF" w:rsidP="006C62AF">
      <w:pPr>
        <w:tabs>
          <w:tab w:val="left" w:pos="480"/>
        </w:tabs>
        <w:jc w:val="both"/>
        <w:rPr>
          <w:rFonts w:cs="Calibri"/>
          <w:sz w:val="20"/>
          <w:szCs w:val="20"/>
        </w:rPr>
      </w:pPr>
      <w:r w:rsidRPr="006C62AF">
        <w:rPr>
          <w:rFonts w:cs="Calibri"/>
          <w:sz w:val="20"/>
          <w:szCs w:val="20"/>
        </w:rPr>
        <w:t xml:space="preserve">IRam (Pty) Ltd employs a diverse group of people, from all walks of life and of all </w:t>
      </w:r>
      <w:proofErr w:type="gramStart"/>
      <w:r w:rsidRPr="006C62AF">
        <w:rPr>
          <w:rFonts w:cs="Calibri"/>
          <w:sz w:val="20"/>
          <w:szCs w:val="20"/>
        </w:rPr>
        <w:t>race</w:t>
      </w:r>
      <w:proofErr w:type="gramEnd"/>
      <w:r w:rsidRPr="006C62AF">
        <w:rPr>
          <w:rFonts w:cs="Calibri"/>
          <w:sz w:val="20"/>
          <w:szCs w:val="20"/>
        </w:rPr>
        <w:t>, cultural and gender groups. All employees shall enjoy an environment completely free from unfair discrimination, and all employees shall continue to endeavour to maintain and enhance this environment. Any employee found not to be sensitive to the needs, or respectful of the differences of others, shall be dealt with in line with the company’s counselling and/or disciplinary codes.</w:t>
      </w:r>
    </w:p>
    <w:p w14:paraId="380831C0" w14:textId="77777777" w:rsidR="006C62AF" w:rsidRPr="006C62AF" w:rsidRDefault="006C62AF" w:rsidP="006C62AF">
      <w:pPr>
        <w:tabs>
          <w:tab w:val="left" w:pos="480"/>
        </w:tabs>
        <w:jc w:val="both"/>
        <w:rPr>
          <w:rFonts w:cs="Calibri"/>
          <w:sz w:val="20"/>
          <w:szCs w:val="20"/>
        </w:rPr>
      </w:pPr>
    </w:p>
    <w:p w14:paraId="2D695404" w14:textId="77777777" w:rsidR="006C62AF" w:rsidRPr="006C62AF" w:rsidRDefault="006C62AF" w:rsidP="006C62AF">
      <w:pPr>
        <w:tabs>
          <w:tab w:val="left" w:pos="480"/>
        </w:tabs>
        <w:jc w:val="both"/>
        <w:rPr>
          <w:rFonts w:cs="Calibri"/>
          <w:sz w:val="20"/>
          <w:szCs w:val="20"/>
        </w:rPr>
      </w:pPr>
      <w:r w:rsidRPr="006C62AF">
        <w:rPr>
          <w:rFonts w:cs="Calibri"/>
          <w:sz w:val="20"/>
          <w:szCs w:val="20"/>
        </w:rPr>
        <w:t>To ensure no issues of insensitivity or discriminatory practices exist, the company shall regularly conduct training workshops for all staff, cultural audits and focus group sessions, to ensure that any issues around these practices are highlighted and eliminated. The EE forum, in line with the company EE plan, will regularly ensure these audits take place.</w:t>
      </w:r>
    </w:p>
    <w:p w14:paraId="3CC8D8F2" w14:textId="77777777" w:rsidR="006C62AF" w:rsidRPr="006C62AF" w:rsidRDefault="006C62AF" w:rsidP="006C62AF">
      <w:pPr>
        <w:tabs>
          <w:tab w:val="left" w:pos="480"/>
        </w:tabs>
        <w:jc w:val="both"/>
        <w:rPr>
          <w:rFonts w:cs="Calibri"/>
          <w:b/>
          <w:sz w:val="20"/>
          <w:szCs w:val="20"/>
        </w:rPr>
      </w:pPr>
    </w:p>
    <w:p w14:paraId="00379E4D" w14:textId="77777777" w:rsidR="006C62AF" w:rsidRPr="006C62AF" w:rsidRDefault="006C62AF" w:rsidP="006C62AF">
      <w:pPr>
        <w:ind w:left="360" w:hanging="360"/>
        <w:jc w:val="both"/>
        <w:rPr>
          <w:rFonts w:cs="Calibri"/>
          <w:b/>
        </w:rPr>
      </w:pPr>
      <w:r w:rsidRPr="006C62AF">
        <w:rPr>
          <w:rFonts w:cs="Calibri"/>
          <w:b/>
        </w:rPr>
        <w:t>10.</w:t>
      </w:r>
      <w:r w:rsidRPr="006C62AF">
        <w:rPr>
          <w:rFonts w:cs="Calibri"/>
          <w:b/>
        </w:rPr>
        <w:tab/>
        <w:t>Time Frames</w:t>
      </w:r>
    </w:p>
    <w:p w14:paraId="70C0900A" w14:textId="77777777" w:rsidR="006C62AF" w:rsidRPr="006C62AF" w:rsidRDefault="006C62AF" w:rsidP="006C62AF">
      <w:pPr>
        <w:jc w:val="both"/>
        <w:rPr>
          <w:rFonts w:cs="Calibri"/>
          <w:sz w:val="20"/>
          <w:szCs w:val="20"/>
        </w:rPr>
      </w:pPr>
    </w:p>
    <w:p w14:paraId="2662C5F3" w14:textId="77777777" w:rsidR="006C62AF" w:rsidRPr="006C62AF" w:rsidRDefault="006C62AF" w:rsidP="006C62AF">
      <w:pPr>
        <w:pStyle w:val="BodyTextIndent2"/>
        <w:spacing w:after="0" w:line="240" w:lineRule="auto"/>
        <w:ind w:left="0"/>
        <w:jc w:val="both"/>
        <w:rPr>
          <w:rFonts w:ascii="Calibri" w:hAnsi="Calibri" w:cs="Calibri"/>
          <w:sz w:val="20"/>
          <w:szCs w:val="20"/>
        </w:rPr>
      </w:pPr>
      <w:r w:rsidRPr="006C62AF">
        <w:rPr>
          <w:rFonts w:ascii="Calibri" w:hAnsi="Calibri" w:cs="Calibri"/>
          <w:sz w:val="20"/>
          <w:szCs w:val="20"/>
        </w:rPr>
        <w:t>All IRam (Pty) Ltd divisions will be required to set affirmative action targets, which will be linked to the medium- and long-term objectives of the company. These time frames will include goals and targets required by the Employment Equity Act’s reporting requirement.</w:t>
      </w:r>
    </w:p>
    <w:p w14:paraId="3650B5F2" w14:textId="77777777" w:rsidR="006C62AF" w:rsidRPr="006C62AF" w:rsidRDefault="006C62AF" w:rsidP="006C62AF">
      <w:pPr>
        <w:pStyle w:val="BodyTextIndent2"/>
        <w:spacing w:after="0" w:line="240" w:lineRule="auto"/>
        <w:ind w:left="0"/>
        <w:jc w:val="both"/>
        <w:rPr>
          <w:rFonts w:ascii="Calibri" w:hAnsi="Calibri" w:cs="Calibri"/>
          <w:sz w:val="20"/>
          <w:szCs w:val="20"/>
        </w:rPr>
      </w:pPr>
    </w:p>
    <w:p w14:paraId="5160E75E" w14:textId="77777777" w:rsidR="006C62AF" w:rsidRPr="006C62AF" w:rsidRDefault="006C62AF" w:rsidP="006C62AF">
      <w:pPr>
        <w:tabs>
          <w:tab w:val="left" w:pos="480"/>
        </w:tabs>
        <w:jc w:val="both"/>
        <w:rPr>
          <w:rFonts w:cs="Calibri"/>
          <w:b/>
        </w:rPr>
      </w:pPr>
      <w:r w:rsidRPr="006C62AF">
        <w:rPr>
          <w:rFonts w:cs="Calibri"/>
          <w:b/>
        </w:rPr>
        <w:t>11.</w:t>
      </w:r>
      <w:r w:rsidRPr="006C62AF">
        <w:rPr>
          <w:rFonts w:cs="Calibri"/>
          <w:b/>
        </w:rPr>
        <w:tab/>
        <w:t>Specific Action Plans</w:t>
      </w:r>
    </w:p>
    <w:p w14:paraId="0D98F4EB" w14:textId="77777777" w:rsidR="006C62AF" w:rsidRPr="006C62AF" w:rsidRDefault="006C62AF" w:rsidP="006C62AF">
      <w:pPr>
        <w:jc w:val="both"/>
        <w:rPr>
          <w:rFonts w:cs="Calibri"/>
          <w:sz w:val="20"/>
          <w:szCs w:val="20"/>
        </w:rPr>
      </w:pPr>
    </w:p>
    <w:p w14:paraId="3FF880D6" w14:textId="77777777" w:rsidR="006C62AF" w:rsidRPr="006C62AF" w:rsidRDefault="006C62AF" w:rsidP="006C62AF">
      <w:pPr>
        <w:jc w:val="both"/>
        <w:rPr>
          <w:rFonts w:cs="Calibri"/>
          <w:sz w:val="20"/>
          <w:szCs w:val="20"/>
        </w:rPr>
      </w:pPr>
      <w:r w:rsidRPr="006C62AF">
        <w:rPr>
          <w:rFonts w:cs="Calibri"/>
          <w:sz w:val="20"/>
          <w:szCs w:val="20"/>
        </w:rPr>
        <w:t>Specific action plans will need to be devised to achieve the objectives of the company’s affirmative action policy. These action plans will be planned by the EE forum and approved by senior management and will be constantly revised to ensure effectiveness.</w:t>
      </w:r>
    </w:p>
    <w:p w14:paraId="3B7364B0" w14:textId="77777777" w:rsidR="006C62AF" w:rsidRPr="006C62AF" w:rsidRDefault="006C62AF" w:rsidP="006C62AF">
      <w:pPr>
        <w:ind w:left="480"/>
        <w:jc w:val="both"/>
        <w:rPr>
          <w:rFonts w:cs="Calibri"/>
          <w:sz w:val="20"/>
          <w:szCs w:val="20"/>
        </w:rPr>
      </w:pPr>
      <w:r w:rsidRPr="006C62AF">
        <w:rPr>
          <w:rFonts w:cs="Calibri"/>
          <w:sz w:val="20"/>
          <w:szCs w:val="20"/>
        </w:rPr>
        <w:lastRenderedPageBreak/>
        <w:t xml:space="preserve"> </w:t>
      </w:r>
    </w:p>
    <w:p w14:paraId="54EA90B3" w14:textId="77777777" w:rsidR="006C62AF" w:rsidRPr="006C62AF" w:rsidRDefault="006C62AF" w:rsidP="006C62AF">
      <w:pPr>
        <w:jc w:val="both"/>
        <w:rPr>
          <w:rFonts w:cs="Calibri"/>
          <w:sz w:val="20"/>
          <w:szCs w:val="20"/>
        </w:rPr>
      </w:pPr>
      <w:r w:rsidRPr="006C62AF">
        <w:rPr>
          <w:rFonts w:cs="Calibri"/>
          <w:sz w:val="20"/>
          <w:szCs w:val="20"/>
        </w:rPr>
        <w:t>These specific action plans will have to include measures such as training and mentoring.</w:t>
      </w:r>
    </w:p>
    <w:p w14:paraId="45BDF7EC" w14:textId="77777777" w:rsidR="006C62AF" w:rsidRPr="006C62AF" w:rsidRDefault="006C62AF" w:rsidP="006C62AF">
      <w:pPr>
        <w:jc w:val="both"/>
        <w:rPr>
          <w:rFonts w:cs="Calibri"/>
          <w:sz w:val="20"/>
          <w:szCs w:val="20"/>
        </w:rPr>
      </w:pPr>
    </w:p>
    <w:p w14:paraId="23DCEADC" w14:textId="77777777" w:rsidR="006C62AF" w:rsidRPr="006C62AF" w:rsidRDefault="006C62AF" w:rsidP="006C62AF">
      <w:pPr>
        <w:tabs>
          <w:tab w:val="left" w:pos="480"/>
        </w:tabs>
        <w:jc w:val="both"/>
        <w:rPr>
          <w:rFonts w:cs="Calibri"/>
          <w:b/>
        </w:rPr>
      </w:pPr>
      <w:r w:rsidRPr="006C62AF">
        <w:rPr>
          <w:rFonts w:cs="Calibri"/>
          <w:b/>
        </w:rPr>
        <w:t>12. Evaluation</w:t>
      </w:r>
    </w:p>
    <w:p w14:paraId="6D2AB064" w14:textId="77777777" w:rsidR="006C62AF" w:rsidRPr="006C62AF" w:rsidRDefault="006C62AF" w:rsidP="006C62AF">
      <w:pPr>
        <w:jc w:val="both"/>
        <w:rPr>
          <w:rFonts w:cs="Calibri"/>
          <w:sz w:val="20"/>
          <w:szCs w:val="20"/>
        </w:rPr>
      </w:pPr>
    </w:p>
    <w:p w14:paraId="19BDEE8E" w14:textId="77777777" w:rsidR="006C62AF" w:rsidRPr="006C62AF" w:rsidRDefault="006C62AF" w:rsidP="006C62AF">
      <w:pPr>
        <w:jc w:val="both"/>
        <w:rPr>
          <w:rFonts w:cs="Calibri"/>
          <w:sz w:val="20"/>
          <w:szCs w:val="20"/>
        </w:rPr>
      </w:pPr>
      <w:r w:rsidRPr="006C62AF">
        <w:rPr>
          <w:rFonts w:cs="Calibri"/>
          <w:sz w:val="20"/>
          <w:szCs w:val="20"/>
        </w:rPr>
        <w:t>12.1 The implementation of the affirmative action policy by the company shall be evaluated on an ongoing basis in the various company divisions.</w:t>
      </w:r>
    </w:p>
    <w:p w14:paraId="26758BBD" w14:textId="77777777" w:rsidR="006C62AF" w:rsidRPr="006C62AF" w:rsidRDefault="006C62AF" w:rsidP="006C62AF">
      <w:pPr>
        <w:ind w:left="480"/>
        <w:jc w:val="both"/>
        <w:rPr>
          <w:rFonts w:cs="Calibri"/>
          <w:sz w:val="20"/>
          <w:szCs w:val="20"/>
        </w:rPr>
      </w:pPr>
    </w:p>
    <w:p w14:paraId="067E9673" w14:textId="77777777" w:rsidR="006C62AF" w:rsidRPr="006C62AF" w:rsidRDefault="006C62AF" w:rsidP="006C62AF">
      <w:pPr>
        <w:jc w:val="both"/>
        <w:rPr>
          <w:rFonts w:cs="Calibri"/>
          <w:sz w:val="20"/>
          <w:szCs w:val="20"/>
        </w:rPr>
      </w:pPr>
      <w:r w:rsidRPr="006C62AF">
        <w:rPr>
          <w:rFonts w:cs="Calibri"/>
          <w:sz w:val="20"/>
          <w:szCs w:val="20"/>
        </w:rPr>
        <w:t>12.2 Reports on progress shall be reviewed regularly at Board level.</w:t>
      </w:r>
    </w:p>
    <w:p w14:paraId="415E6383" w14:textId="77777777" w:rsidR="006C62AF" w:rsidRPr="006C62AF" w:rsidRDefault="006C62AF" w:rsidP="006C62AF">
      <w:pPr>
        <w:ind w:left="480"/>
        <w:jc w:val="both"/>
        <w:rPr>
          <w:rFonts w:cs="Calibri"/>
          <w:sz w:val="20"/>
          <w:szCs w:val="20"/>
        </w:rPr>
      </w:pPr>
    </w:p>
    <w:p w14:paraId="5D1C7919" w14:textId="77777777" w:rsidR="006C62AF" w:rsidRPr="006C62AF" w:rsidRDefault="006C62AF" w:rsidP="006C62AF">
      <w:pPr>
        <w:jc w:val="both"/>
        <w:rPr>
          <w:rFonts w:cs="Calibri"/>
          <w:sz w:val="20"/>
          <w:szCs w:val="20"/>
        </w:rPr>
      </w:pPr>
      <w:r w:rsidRPr="006C62AF">
        <w:rPr>
          <w:rFonts w:cs="Calibri"/>
          <w:sz w:val="20"/>
          <w:szCs w:val="20"/>
        </w:rPr>
        <w:t>12.3 Each company division will be required to report on progress.</w:t>
      </w:r>
    </w:p>
    <w:p w14:paraId="285E8C20" w14:textId="77777777" w:rsidR="006C62AF" w:rsidRPr="006C62AF" w:rsidRDefault="006C62AF" w:rsidP="006C62AF">
      <w:pPr>
        <w:jc w:val="both"/>
        <w:rPr>
          <w:rFonts w:cs="Calibri"/>
          <w:sz w:val="20"/>
          <w:szCs w:val="20"/>
        </w:rPr>
      </w:pPr>
    </w:p>
    <w:p w14:paraId="4E326B82" w14:textId="77777777" w:rsidR="006C62AF" w:rsidRPr="006C62AF" w:rsidRDefault="006C62AF" w:rsidP="006C62AF">
      <w:pPr>
        <w:jc w:val="both"/>
        <w:rPr>
          <w:rFonts w:cs="Calibri"/>
          <w:sz w:val="20"/>
          <w:szCs w:val="20"/>
        </w:rPr>
      </w:pPr>
    </w:p>
    <w:p w14:paraId="7F5349CB" w14:textId="77777777" w:rsidR="006C62AF" w:rsidRPr="006C62AF" w:rsidRDefault="006C62AF" w:rsidP="006C62AF">
      <w:pPr>
        <w:jc w:val="both"/>
        <w:rPr>
          <w:rFonts w:cs="Calibri"/>
          <w:sz w:val="20"/>
          <w:szCs w:val="20"/>
        </w:rPr>
      </w:pPr>
    </w:p>
    <w:p w14:paraId="3942DC58" w14:textId="77777777" w:rsidR="006C62AF" w:rsidRPr="006C62AF" w:rsidRDefault="006C62AF" w:rsidP="006C62AF">
      <w:pPr>
        <w:tabs>
          <w:tab w:val="left" w:pos="480"/>
        </w:tabs>
        <w:jc w:val="both"/>
        <w:rPr>
          <w:rFonts w:cs="Calibri"/>
          <w:b/>
        </w:rPr>
      </w:pPr>
      <w:r w:rsidRPr="006C62AF">
        <w:rPr>
          <w:rFonts w:cs="Calibri"/>
          <w:b/>
        </w:rPr>
        <w:t>10: Affirmative Action Targets and Goals</w:t>
      </w:r>
    </w:p>
    <w:p w14:paraId="550BEF83" w14:textId="77777777" w:rsidR="006C62AF" w:rsidRPr="006C62AF" w:rsidRDefault="006C62AF" w:rsidP="006C62AF">
      <w:pPr>
        <w:jc w:val="both"/>
        <w:rPr>
          <w:rFonts w:cs="Calibri"/>
          <w:sz w:val="20"/>
          <w:szCs w:val="20"/>
        </w:rPr>
      </w:pPr>
    </w:p>
    <w:p w14:paraId="45F062BC" w14:textId="77777777" w:rsidR="006C62AF" w:rsidRDefault="006C62AF" w:rsidP="006C62AF">
      <w:pPr>
        <w:pStyle w:val="BodyTextIndent2"/>
        <w:spacing w:after="0" w:line="240" w:lineRule="auto"/>
        <w:ind w:left="0"/>
        <w:jc w:val="both"/>
        <w:rPr>
          <w:rFonts w:ascii="Calibri" w:hAnsi="Calibri" w:cs="Calibri"/>
          <w:sz w:val="20"/>
          <w:szCs w:val="20"/>
          <w:lang w:val="en-GB"/>
        </w:rPr>
      </w:pPr>
      <w:r w:rsidRPr="006C62AF">
        <w:rPr>
          <w:rFonts w:ascii="Calibri" w:hAnsi="Calibri" w:cs="Calibri"/>
          <w:sz w:val="20"/>
          <w:szCs w:val="20"/>
        </w:rPr>
        <w:t>Targets shall be set for achievement of the objectives at every division of the company. Managers shall report regularly on the actions they have taken to achieve those targets. These targets will be in line with the affirmative action goals set in terms of the employment equity plan.</w:t>
      </w:r>
      <w:r>
        <w:rPr>
          <w:rFonts w:ascii="Calibri" w:hAnsi="Calibri" w:cs="Calibri"/>
          <w:sz w:val="20"/>
          <w:szCs w:val="20"/>
        </w:rPr>
        <w:t xml:space="preserve"> </w:t>
      </w:r>
    </w:p>
    <w:p w14:paraId="3208A096" w14:textId="77777777" w:rsidR="006C62AF" w:rsidRDefault="006C62AF" w:rsidP="006C62AF">
      <w:pPr>
        <w:jc w:val="both"/>
        <w:rPr>
          <w:rFonts w:cs="Calibri"/>
          <w:sz w:val="20"/>
          <w:szCs w:val="20"/>
        </w:rPr>
      </w:pPr>
    </w:p>
    <w:p w14:paraId="10056F9D" w14:textId="77777777" w:rsidR="006C62AF" w:rsidRDefault="006C62AF" w:rsidP="006C62AF">
      <w:pPr>
        <w:jc w:val="both"/>
        <w:rPr>
          <w:rFonts w:cs="Calibri"/>
          <w:sz w:val="20"/>
          <w:szCs w:val="20"/>
        </w:rPr>
      </w:pPr>
    </w:p>
    <w:p w14:paraId="3B979AB3" w14:textId="77777777" w:rsidR="006C62AF" w:rsidRDefault="006C62AF" w:rsidP="006C62AF">
      <w:pPr>
        <w:jc w:val="both"/>
        <w:rPr>
          <w:rFonts w:cs="Calibri"/>
          <w:sz w:val="20"/>
          <w:szCs w:val="20"/>
        </w:rPr>
      </w:pPr>
    </w:p>
    <w:p w14:paraId="42169580" w14:textId="77777777" w:rsidR="006C62AF" w:rsidRDefault="006C62AF" w:rsidP="006C62AF">
      <w:pPr>
        <w:jc w:val="both"/>
        <w:rPr>
          <w:rFonts w:cs="Calibri"/>
          <w:sz w:val="20"/>
          <w:szCs w:val="20"/>
        </w:rPr>
      </w:pPr>
    </w:p>
    <w:p w14:paraId="77722C7C" w14:textId="77777777" w:rsidR="006C62AF" w:rsidRDefault="006C62AF" w:rsidP="006C62AF">
      <w:pPr>
        <w:jc w:val="both"/>
        <w:rPr>
          <w:rFonts w:cs="Calibri"/>
          <w:b/>
          <w:sz w:val="20"/>
          <w:szCs w:val="20"/>
        </w:rPr>
      </w:pPr>
    </w:p>
    <w:p w14:paraId="72217AD8" w14:textId="77777777" w:rsidR="006C62AF" w:rsidRDefault="006C62AF" w:rsidP="006C62AF">
      <w:pPr>
        <w:jc w:val="both"/>
        <w:rPr>
          <w:rFonts w:cs="Calibri"/>
          <w:b/>
          <w:sz w:val="20"/>
          <w:szCs w:val="20"/>
        </w:rPr>
      </w:pPr>
    </w:p>
    <w:p w14:paraId="09729C98" w14:textId="77777777" w:rsidR="006C62AF" w:rsidRDefault="006C62AF" w:rsidP="006C62AF">
      <w:pPr>
        <w:jc w:val="both"/>
        <w:rPr>
          <w:rFonts w:cs="Calibri"/>
          <w:sz w:val="20"/>
          <w:szCs w:val="20"/>
          <w:lang w:val="en-US"/>
        </w:rPr>
      </w:pPr>
    </w:p>
    <w:p w14:paraId="0CEE2AE5" w14:textId="77777777" w:rsidR="006C62AF" w:rsidRPr="00B27FF7" w:rsidRDefault="006C62AF" w:rsidP="006C62AF">
      <w:pPr>
        <w:jc w:val="both"/>
      </w:pPr>
    </w:p>
    <w:p w14:paraId="27F04518" w14:textId="77777777" w:rsidR="006C62AF" w:rsidRDefault="006C62AF" w:rsidP="006C62AF">
      <w:pPr>
        <w:jc w:val="both"/>
      </w:pPr>
    </w:p>
    <w:p w14:paraId="4D788702" w14:textId="77777777" w:rsidR="006C62AF" w:rsidRPr="006C62AF" w:rsidRDefault="006C62AF" w:rsidP="006C62AF">
      <w:pPr>
        <w:pStyle w:val="Header"/>
        <w:spacing w:line="360" w:lineRule="auto"/>
        <w:rPr>
          <w:rFonts w:cs="Calibri"/>
          <w:b/>
          <w:bCs/>
          <w:sz w:val="20"/>
          <w:szCs w:val="20"/>
        </w:rPr>
      </w:pPr>
    </w:p>
    <w:sectPr w:rsidR="006C62AF" w:rsidRPr="006C62AF">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86924" w14:textId="77777777" w:rsidR="00D37EA8" w:rsidRDefault="00D37EA8" w:rsidP="001415F7">
      <w:pPr>
        <w:spacing w:after="0" w:line="240" w:lineRule="auto"/>
      </w:pPr>
      <w:r>
        <w:separator/>
      </w:r>
    </w:p>
  </w:endnote>
  <w:endnote w:type="continuationSeparator" w:id="0">
    <w:p w14:paraId="33B1FDFA" w14:textId="77777777" w:rsidR="00D37EA8" w:rsidRDefault="00D37EA8" w:rsidP="001415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2E100" w14:textId="5224CF0D" w:rsidR="001415F7" w:rsidRDefault="001415F7">
    <w:pPr>
      <w:pStyle w:val="Footer"/>
      <w:rPr>
        <w:noProof/>
      </w:rPr>
    </w:pPr>
    <w:r>
      <w:rPr>
        <w:noProof/>
      </w:rPr>
      <w:drawing>
        <wp:anchor distT="0" distB="0" distL="114300" distR="114300" simplePos="0" relativeHeight="251659264" behindDoc="0" locked="0" layoutInCell="1" allowOverlap="1" wp14:anchorId="42B905A0" wp14:editId="6B4D0C72">
          <wp:simplePos x="0" y="0"/>
          <wp:positionH relativeFrom="column">
            <wp:posOffset>-487680</wp:posOffset>
          </wp:positionH>
          <wp:positionV relativeFrom="paragraph">
            <wp:posOffset>-638175</wp:posOffset>
          </wp:positionV>
          <wp:extent cx="1114425" cy="1114425"/>
          <wp:effectExtent l="0" t="0" r="0" b="0"/>
          <wp:wrapThrough wrapText="bothSides">
            <wp:wrapPolygon edited="0">
              <wp:start x="4800" y="2954"/>
              <wp:lineTo x="2215" y="6646"/>
              <wp:lineTo x="0" y="9231"/>
              <wp:lineTo x="0" y="12923"/>
              <wp:lineTo x="4062" y="15508"/>
              <wp:lineTo x="4062" y="18462"/>
              <wp:lineTo x="6277" y="18462"/>
              <wp:lineTo x="6646" y="17723"/>
              <wp:lineTo x="8492" y="15508"/>
              <wp:lineTo x="16615" y="15508"/>
              <wp:lineTo x="20677" y="13292"/>
              <wp:lineTo x="18831" y="2954"/>
              <wp:lineTo x="4800" y="2954"/>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4425" cy="1114425"/>
                  </a:xfrm>
                  <a:prstGeom prst="rect">
                    <a:avLst/>
                  </a:prstGeom>
                  <a:noFill/>
                </pic:spPr>
              </pic:pic>
            </a:graphicData>
          </a:graphic>
        </wp:anchor>
      </w:drawing>
    </w:r>
    <w:r>
      <w:rPr>
        <w:noProof/>
      </w:rPr>
      <w:drawing>
        <wp:anchor distT="0" distB="0" distL="114300" distR="114300" simplePos="0" relativeHeight="251658240" behindDoc="0" locked="0" layoutInCell="1" allowOverlap="1" wp14:anchorId="6745DB50" wp14:editId="0E58A68A">
          <wp:simplePos x="0" y="0"/>
          <wp:positionH relativeFrom="column">
            <wp:posOffset>403860</wp:posOffset>
          </wp:positionH>
          <wp:positionV relativeFrom="paragraph">
            <wp:posOffset>9652635</wp:posOffset>
          </wp:positionV>
          <wp:extent cx="1104900" cy="11049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04900" cy="1104900"/>
                  </a:xfrm>
                  <a:prstGeom prst="rect">
                    <a:avLst/>
                  </a:prstGeom>
                  <a:noFill/>
                  <a:ln>
                    <a:noFill/>
                  </a:ln>
                </pic:spPr>
              </pic:pic>
            </a:graphicData>
          </a:graphic>
          <wp14:sizeRelH relativeFrom="page">
            <wp14:pctWidth>0</wp14:pctWidth>
          </wp14:sizeRelH>
          <wp14:sizeRelV relativeFrom="page">
            <wp14:pctHeight>0</wp14:pctHeight>
          </wp14:sizeRelV>
        </wp:anchor>
      </w:drawing>
    </w:r>
    <w:r w:rsidR="006C62AF">
      <w:rPr>
        <w:noProof/>
      </w:rPr>
      <w:t xml:space="preserve">AA </w:t>
    </w:r>
    <w:proofErr w:type="gramStart"/>
    <w:r w:rsidR="006C62AF">
      <w:rPr>
        <w:noProof/>
      </w:rPr>
      <w:t>P</w:t>
    </w:r>
    <w:r w:rsidR="006D7C52">
      <w:rPr>
        <w:noProof/>
      </w:rPr>
      <w:t xml:space="preserve">olicy </w:t>
    </w:r>
    <w:r>
      <w:t xml:space="preserve"> </w:t>
    </w:r>
    <w:r>
      <w:tab/>
    </w:r>
    <w:proofErr w:type="gramEnd"/>
    <w:r>
      <w:t xml:space="preserve">  Version </w:t>
    </w:r>
    <w:r w:rsidR="00FC51A1">
      <w:t>31 January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F9E00" w14:textId="77777777" w:rsidR="00D37EA8" w:rsidRDefault="00D37EA8" w:rsidP="001415F7">
      <w:pPr>
        <w:spacing w:after="0" w:line="240" w:lineRule="auto"/>
      </w:pPr>
      <w:r>
        <w:separator/>
      </w:r>
    </w:p>
  </w:footnote>
  <w:footnote w:type="continuationSeparator" w:id="0">
    <w:p w14:paraId="13594A1F" w14:textId="77777777" w:rsidR="00D37EA8" w:rsidRDefault="00D37EA8" w:rsidP="001415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3BA70" w14:textId="2658A87F" w:rsidR="001415F7" w:rsidRDefault="001415F7">
    <w:pPr>
      <w:pStyle w:val="Header"/>
    </w:pPr>
    <w:r>
      <w:t>iRam Policies and Procedures</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546C7"/>
    <w:multiLevelType w:val="hybridMultilevel"/>
    <w:tmpl w:val="EE6E82D4"/>
    <w:lvl w:ilvl="0" w:tplc="FFFFFFFF">
      <w:start w:val="1"/>
      <w:numFmt w:val="bullet"/>
      <w:lvlText w:val=""/>
      <w:lvlJc w:val="left"/>
      <w:pPr>
        <w:tabs>
          <w:tab w:val="num" w:pos="432"/>
        </w:tabs>
        <w:ind w:left="432" w:hanging="432"/>
      </w:pPr>
      <w:rPr>
        <w:rFonts w:ascii="Symbol" w:hAnsi="Symbol" w:cs="Times New Roman" w:hint="default"/>
        <w:b w:val="0"/>
        <w:i w:val="0"/>
        <w:caps w:val="0"/>
        <w:strike w:val="0"/>
        <w:dstrike w:val="0"/>
        <w:outline w:val="0"/>
        <w:shadow w:val="0"/>
        <w:emboss w:val="0"/>
        <w:imprint w:val="0"/>
        <w:vanish w:val="0"/>
        <w:webHidden w:val="0"/>
        <w:color w:val="auto"/>
        <w:sz w:val="18"/>
        <w:szCs w:val="18"/>
        <w:u w:val="none"/>
        <w:effect w:val="none"/>
        <w:vertAlign w:val="baseline"/>
        <w:specVanish w:val="0"/>
      </w:rPr>
    </w:lvl>
    <w:lvl w:ilvl="1" w:tplc="FFFFFFFF">
      <w:start w:val="1"/>
      <w:numFmt w:val="bullet"/>
      <w:lvlText w:val="o"/>
      <w:lvlJc w:val="left"/>
      <w:pPr>
        <w:tabs>
          <w:tab w:val="num" w:pos="1440"/>
        </w:tabs>
        <w:ind w:left="1440" w:hanging="360"/>
      </w:pPr>
      <w:rPr>
        <w:rFonts w:ascii="Courier New" w:hAnsi="Courier New" w:cs="Times New Roman"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cs="Times New Roman"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cs="Times New Roman"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102914"/>
    <w:multiLevelType w:val="hybridMultilevel"/>
    <w:tmpl w:val="EAC0823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056D5467"/>
    <w:multiLevelType w:val="hybridMultilevel"/>
    <w:tmpl w:val="78C473C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07E47618"/>
    <w:multiLevelType w:val="multilevel"/>
    <w:tmpl w:val="05AABA5E"/>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107F1ADA"/>
    <w:multiLevelType w:val="hybridMultilevel"/>
    <w:tmpl w:val="BE567422"/>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5" w15:restartNumberingAfterBreak="0">
    <w:nsid w:val="129928E9"/>
    <w:multiLevelType w:val="hybridMultilevel"/>
    <w:tmpl w:val="5BA68C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E26825"/>
    <w:multiLevelType w:val="singleLevel"/>
    <w:tmpl w:val="BF84B4A4"/>
    <w:lvl w:ilvl="0">
      <w:start w:val="1"/>
      <w:numFmt w:val="none"/>
      <w:lvlText w:val="6.1"/>
      <w:lvlJc w:val="left"/>
      <w:pPr>
        <w:tabs>
          <w:tab w:val="num" w:pos="360"/>
        </w:tabs>
        <w:ind w:left="360" w:hanging="360"/>
      </w:pPr>
      <w:rPr>
        <w:strike w:val="0"/>
        <w:dstrike w:val="0"/>
        <w:u w:val="none"/>
        <w:effect w:val="none"/>
      </w:rPr>
    </w:lvl>
  </w:abstractNum>
  <w:abstractNum w:abstractNumId="7" w15:restartNumberingAfterBreak="0">
    <w:nsid w:val="14B237D7"/>
    <w:multiLevelType w:val="hybridMultilevel"/>
    <w:tmpl w:val="59CC4676"/>
    <w:lvl w:ilvl="0" w:tplc="DA22C97E">
      <w:start w:val="2"/>
      <w:numFmt w:val="bullet"/>
      <w:lvlText w:val="-"/>
      <w:lvlJc w:val="left"/>
      <w:pPr>
        <w:ind w:left="450" w:hanging="360"/>
      </w:pPr>
      <w:rPr>
        <w:rFonts w:ascii="Calibri" w:eastAsia="Times New Roman" w:hAnsi="Calibri" w:cs="Calibri" w:hint="default"/>
      </w:rPr>
    </w:lvl>
    <w:lvl w:ilvl="1" w:tplc="1C090003" w:tentative="1">
      <w:start w:val="1"/>
      <w:numFmt w:val="bullet"/>
      <w:lvlText w:val="o"/>
      <w:lvlJc w:val="left"/>
      <w:pPr>
        <w:ind w:left="1170" w:hanging="360"/>
      </w:pPr>
      <w:rPr>
        <w:rFonts w:ascii="Courier New" w:hAnsi="Courier New" w:cs="Courier New" w:hint="default"/>
      </w:rPr>
    </w:lvl>
    <w:lvl w:ilvl="2" w:tplc="1C090005" w:tentative="1">
      <w:start w:val="1"/>
      <w:numFmt w:val="bullet"/>
      <w:lvlText w:val=""/>
      <w:lvlJc w:val="left"/>
      <w:pPr>
        <w:ind w:left="1890" w:hanging="360"/>
      </w:pPr>
      <w:rPr>
        <w:rFonts w:ascii="Wingdings" w:hAnsi="Wingdings" w:hint="default"/>
      </w:rPr>
    </w:lvl>
    <w:lvl w:ilvl="3" w:tplc="1C090001" w:tentative="1">
      <w:start w:val="1"/>
      <w:numFmt w:val="bullet"/>
      <w:lvlText w:val=""/>
      <w:lvlJc w:val="left"/>
      <w:pPr>
        <w:ind w:left="2610" w:hanging="360"/>
      </w:pPr>
      <w:rPr>
        <w:rFonts w:ascii="Symbol" w:hAnsi="Symbol" w:hint="default"/>
      </w:rPr>
    </w:lvl>
    <w:lvl w:ilvl="4" w:tplc="1C090003" w:tentative="1">
      <w:start w:val="1"/>
      <w:numFmt w:val="bullet"/>
      <w:lvlText w:val="o"/>
      <w:lvlJc w:val="left"/>
      <w:pPr>
        <w:ind w:left="3330" w:hanging="360"/>
      </w:pPr>
      <w:rPr>
        <w:rFonts w:ascii="Courier New" w:hAnsi="Courier New" w:cs="Courier New" w:hint="default"/>
      </w:rPr>
    </w:lvl>
    <w:lvl w:ilvl="5" w:tplc="1C090005" w:tentative="1">
      <w:start w:val="1"/>
      <w:numFmt w:val="bullet"/>
      <w:lvlText w:val=""/>
      <w:lvlJc w:val="left"/>
      <w:pPr>
        <w:ind w:left="4050" w:hanging="360"/>
      </w:pPr>
      <w:rPr>
        <w:rFonts w:ascii="Wingdings" w:hAnsi="Wingdings" w:hint="default"/>
      </w:rPr>
    </w:lvl>
    <w:lvl w:ilvl="6" w:tplc="1C090001" w:tentative="1">
      <w:start w:val="1"/>
      <w:numFmt w:val="bullet"/>
      <w:lvlText w:val=""/>
      <w:lvlJc w:val="left"/>
      <w:pPr>
        <w:ind w:left="4770" w:hanging="360"/>
      </w:pPr>
      <w:rPr>
        <w:rFonts w:ascii="Symbol" w:hAnsi="Symbol" w:hint="default"/>
      </w:rPr>
    </w:lvl>
    <w:lvl w:ilvl="7" w:tplc="1C090003" w:tentative="1">
      <w:start w:val="1"/>
      <w:numFmt w:val="bullet"/>
      <w:lvlText w:val="o"/>
      <w:lvlJc w:val="left"/>
      <w:pPr>
        <w:ind w:left="5490" w:hanging="360"/>
      </w:pPr>
      <w:rPr>
        <w:rFonts w:ascii="Courier New" w:hAnsi="Courier New" w:cs="Courier New" w:hint="default"/>
      </w:rPr>
    </w:lvl>
    <w:lvl w:ilvl="8" w:tplc="1C090005" w:tentative="1">
      <w:start w:val="1"/>
      <w:numFmt w:val="bullet"/>
      <w:lvlText w:val=""/>
      <w:lvlJc w:val="left"/>
      <w:pPr>
        <w:ind w:left="6210" w:hanging="360"/>
      </w:pPr>
      <w:rPr>
        <w:rFonts w:ascii="Wingdings" w:hAnsi="Wingdings" w:hint="default"/>
      </w:rPr>
    </w:lvl>
  </w:abstractNum>
  <w:abstractNum w:abstractNumId="8" w15:restartNumberingAfterBreak="0">
    <w:nsid w:val="162C4009"/>
    <w:multiLevelType w:val="singleLevel"/>
    <w:tmpl w:val="89E48EAE"/>
    <w:lvl w:ilvl="0">
      <w:start w:val="1"/>
      <w:numFmt w:val="bullet"/>
      <w:lvlText w:val=""/>
      <w:lvlJc w:val="left"/>
      <w:pPr>
        <w:tabs>
          <w:tab w:val="num" w:pos="360"/>
        </w:tabs>
        <w:ind w:left="170" w:hanging="170"/>
      </w:pPr>
      <w:rPr>
        <w:rFonts w:ascii="Symbol" w:hAnsi="Symbol" w:cs="Times New Roman" w:hint="default"/>
      </w:rPr>
    </w:lvl>
  </w:abstractNum>
  <w:abstractNum w:abstractNumId="9" w15:restartNumberingAfterBreak="0">
    <w:nsid w:val="16EC05E8"/>
    <w:multiLevelType w:val="hybridMultilevel"/>
    <w:tmpl w:val="83D274E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16EC1E2F"/>
    <w:multiLevelType w:val="multilevel"/>
    <w:tmpl w:val="646E4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3A1660"/>
    <w:multiLevelType w:val="hybridMultilevel"/>
    <w:tmpl w:val="104A259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A76523D"/>
    <w:multiLevelType w:val="multilevel"/>
    <w:tmpl w:val="4CD6FDA8"/>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24341775"/>
    <w:multiLevelType w:val="multilevel"/>
    <w:tmpl w:val="384E78CC"/>
    <w:lvl w:ilvl="0">
      <w:start w:val="3"/>
      <w:numFmt w:val="decimal"/>
      <w:lvlText w:val="%1"/>
      <w:lvlJc w:val="left"/>
      <w:pPr>
        <w:tabs>
          <w:tab w:val="num" w:pos="360"/>
        </w:tabs>
        <w:ind w:left="360" w:hanging="360"/>
      </w:pPr>
    </w:lvl>
    <w:lvl w:ilvl="1">
      <w:start w:val="1"/>
      <w:numFmt w:val="decimal"/>
      <w:lvlText w:val="%2)"/>
      <w:lvlJc w:val="left"/>
      <w:pPr>
        <w:tabs>
          <w:tab w:val="num" w:pos="840"/>
        </w:tabs>
        <w:ind w:left="840" w:hanging="360"/>
      </w:pPr>
    </w:lvl>
    <w:lvl w:ilvl="2">
      <w:start w:val="1"/>
      <w:numFmt w:val="decimal"/>
      <w:lvlText w:val="%1.%2.%3"/>
      <w:lvlJc w:val="left"/>
      <w:pPr>
        <w:tabs>
          <w:tab w:val="num" w:pos="1680"/>
        </w:tabs>
        <w:ind w:left="1680" w:hanging="720"/>
      </w:pPr>
    </w:lvl>
    <w:lvl w:ilvl="3">
      <w:start w:val="1"/>
      <w:numFmt w:val="decimal"/>
      <w:lvlText w:val="%1.%2.%3.%4"/>
      <w:lvlJc w:val="left"/>
      <w:pPr>
        <w:tabs>
          <w:tab w:val="num" w:pos="2520"/>
        </w:tabs>
        <w:ind w:left="2520" w:hanging="1080"/>
      </w:pPr>
    </w:lvl>
    <w:lvl w:ilvl="4">
      <w:start w:val="1"/>
      <w:numFmt w:val="decimal"/>
      <w:lvlText w:val="%1.%2.%3.%4.%5"/>
      <w:lvlJc w:val="left"/>
      <w:pPr>
        <w:tabs>
          <w:tab w:val="num" w:pos="3000"/>
        </w:tabs>
        <w:ind w:left="3000" w:hanging="1080"/>
      </w:pPr>
    </w:lvl>
    <w:lvl w:ilvl="5">
      <w:start w:val="1"/>
      <w:numFmt w:val="decimal"/>
      <w:lvlText w:val="%1.%2.%3.%4.%5.%6"/>
      <w:lvlJc w:val="left"/>
      <w:pPr>
        <w:tabs>
          <w:tab w:val="num" w:pos="3840"/>
        </w:tabs>
        <w:ind w:left="3840" w:hanging="1440"/>
      </w:pPr>
    </w:lvl>
    <w:lvl w:ilvl="6">
      <w:start w:val="1"/>
      <w:numFmt w:val="decimal"/>
      <w:lvlText w:val="%1.%2.%3.%4.%5.%6.%7"/>
      <w:lvlJc w:val="left"/>
      <w:pPr>
        <w:tabs>
          <w:tab w:val="num" w:pos="4320"/>
        </w:tabs>
        <w:ind w:left="4320" w:hanging="1440"/>
      </w:pPr>
    </w:lvl>
    <w:lvl w:ilvl="7">
      <w:start w:val="1"/>
      <w:numFmt w:val="decimal"/>
      <w:lvlText w:val="%1.%2.%3.%4.%5.%6.%7.%8"/>
      <w:lvlJc w:val="left"/>
      <w:pPr>
        <w:tabs>
          <w:tab w:val="num" w:pos="5160"/>
        </w:tabs>
        <w:ind w:left="5160" w:hanging="1800"/>
      </w:pPr>
    </w:lvl>
    <w:lvl w:ilvl="8">
      <w:start w:val="1"/>
      <w:numFmt w:val="decimal"/>
      <w:lvlText w:val="%1.%2.%3.%4.%5.%6.%7.%8.%9"/>
      <w:lvlJc w:val="left"/>
      <w:pPr>
        <w:tabs>
          <w:tab w:val="num" w:pos="5640"/>
        </w:tabs>
        <w:ind w:left="5640" w:hanging="1800"/>
      </w:pPr>
    </w:lvl>
  </w:abstractNum>
  <w:abstractNum w:abstractNumId="14" w15:restartNumberingAfterBreak="0">
    <w:nsid w:val="33602117"/>
    <w:multiLevelType w:val="multilevel"/>
    <w:tmpl w:val="6BF65A1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75750DD"/>
    <w:multiLevelType w:val="hybridMultilevel"/>
    <w:tmpl w:val="EF124570"/>
    <w:lvl w:ilvl="0" w:tplc="1C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9AB1F3A"/>
    <w:multiLevelType w:val="hybridMultilevel"/>
    <w:tmpl w:val="4D983FD0"/>
    <w:lvl w:ilvl="0" w:tplc="1C090001">
      <w:start w:val="1"/>
      <w:numFmt w:val="bullet"/>
      <w:lvlText w:val=""/>
      <w:lvlJc w:val="left"/>
      <w:pPr>
        <w:ind w:left="1429" w:hanging="360"/>
      </w:pPr>
      <w:rPr>
        <w:rFonts w:ascii="Symbol" w:hAnsi="Symbol" w:hint="default"/>
      </w:rPr>
    </w:lvl>
    <w:lvl w:ilvl="1" w:tplc="1C090003">
      <w:start w:val="1"/>
      <w:numFmt w:val="bullet"/>
      <w:lvlText w:val="o"/>
      <w:lvlJc w:val="left"/>
      <w:pPr>
        <w:ind w:left="2149" w:hanging="360"/>
      </w:pPr>
      <w:rPr>
        <w:rFonts w:ascii="Courier New" w:hAnsi="Courier New" w:cs="Courier New" w:hint="default"/>
      </w:rPr>
    </w:lvl>
    <w:lvl w:ilvl="2" w:tplc="1C090005">
      <w:start w:val="1"/>
      <w:numFmt w:val="bullet"/>
      <w:lvlText w:val=""/>
      <w:lvlJc w:val="left"/>
      <w:pPr>
        <w:ind w:left="2869" w:hanging="360"/>
      </w:pPr>
      <w:rPr>
        <w:rFonts w:ascii="Wingdings" w:hAnsi="Wingdings" w:hint="default"/>
      </w:rPr>
    </w:lvl>
    <w:lvl w:ilvl="3" w:tplc="1C090001">
      <w:start w:val="1"/>
      <w:numFmt w:val="bullet"/>
      <w:lvlText w:val=""/>
      <w:lvlJc w:val="left"/>
      <w:pPr>
        <w:ind w:left="3589" w:hanging="360"/>
      </w:pPr>
      <w:rPr>
        <w:rFonts w:ascii="Symbol" w:hAnsi="Symbol" w:hint="default"/>
      </w:rPr>
    </w:lvl>
    <w:lvl w:ilvl="4" w:tplc="1C090003">
      <w:start w:val="1"/>
      <w:numFmt w:val="bullet"/>
      <w:lvlText w:val="o"/>
      <w:lvlJc w:val="left"/>
      <w:pPr>
        <w:ind w:left="4309" w:hanging="360"/>
      </w:pPr>
      <w:rPr>
        <w:rFonts w:ascii="Courier New" w:hAnsi="Courier New" w:cs="Courier New" w:hint="default"/>
      </w:rPr>
    </w:lvl>
    <w:lvl w:ilvl="5" w:tplc="1C090005">
      <w:start w:val="1"/>
      <w:numFmt w:val="bullet"/>
      <w:lvlText w:val=""/>
      <w:lvlJc w:val="left"/>
      <w:pPr>
        <w:ind w:left="5029" w:hanging="360"/>
      </w:pPr>
      <w:rPr>
        <w:rFonts w:ascii="Wingdings" w:hAnsi="Wingdings" w:hint="default"/>
      </w:rPr>
    </w:lvl>
    <w:lvl w:ilvl="6" w:tplc="1C090001">
      <w:start w:val="1"/>
      <w:numFmt w:val="bullet"/>
      <w:lvlText w:val=""/>
      <w:lvlJc w:val="left"/>
      <w:pPr>
        <w:ind w:left="5749" w:hanging="360"/>
      </w:pPr>
      <w:rPr>
        <w:rFonts w:ascii="Symbol" w:hAnsi="Symbol" w:hint="default"/>
      </w:rPr>
    </w:lvl>
    <w:lvl w:ilvl="7" w:tplc="1C090003">
      <w:start w:val="1"/>
      <w:numFmt w:val="bullet"/>
      <w:lvlText w:val="o"/>
      <w:lvlJc w:val="left"/>
      <w:pPr>
        <w:ind w:left="6469" w:hanging="360"/>
      </w:pPr>
      <w:rPr>
        <w:rFonts w:ascii="Courier New" w:hAnsi="Courier New" w:cs="Courier New" w:hint="default"/>
      </w:rPr>
    </w:lvl>
    <w:lvl w:ilvl="8" w:tplc="1C090005">
      <w:start w:val="1"/>
      <w:numFmt w:val="bullet"/>
      <w:lvlText w:val=""/>
      <w:lvlJc w:val="left"/>
      <w:pPr>
        <w:ind w:left="7189" w:hanging="360"/>
      </w:pPr>
      <w:rPr>
        <w:rFonts w:ascii="Wingdings" w:hAnsi="Wingdings" w:hint="default"/>
      </w:rPr>
    </w:lvl>
  </w:abstractNum>
  <w:abstractNum w:abstractNumId="17" w15:restartNumberingAfterBreak="0">
    <w:nsid w:val="3CA843D7"/>
    <w:multiLevelType w:val="hybridMultilevel"/>
    <w:tmpl w:val="A1C0F3C0"/>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3DC6232B"/>
    <w:multiLevelType w:val="hybridMultilevel"/>
    <w:tmpl w:val="C76CFB6A"/>
    <w:lvl w:ilvl="0" w:tplc="1C090001">
      <w:start w:val="1"/>
      <w:numFmt w:val="bullet"/>
      <w:lvlText w:val=""/>
      <w:lvlJc w:val="left"/>
      <w:pPr>
        <w:ind w:left="1429" w:hanging="360"/>
      </w:pPr>
      <w:rPr>
        <w:rFonts w:ascii="Symbol" w:hAnsi="Symbol" w:hint="default"/>
      </w:rPr>
    </w:lvl>
    <w:lvl w:ilvl="1" w:tplc="1C090003">
      <w:start w:val="1"/>
      <w:numFmt w:val="bullet"/>
      <w:lvlText w:val="o"/>
      <w:lvlJc w:val="left"/>
      <w:pPr>
        <w:ind w:left="2149" w:hanging="360"/>
      </w:pPr>
      <w:rPr>
        <w:rFonts w:ascii="Courier New" w:hAnsi="Courier New" w:cs="Courier New" w:hint="default"/>
      </w:rPr>
    </w:lvl>
    <w:lvl w:ilvl="2" w:tplc="1C090005">
      <w:start w:val="1"/>
      <w:numFmt w:val="bullet"/>
      <w:lvlText w:val=""/>
      <w:lvlJc w:val="left"/>
      <w:pPr>
        <w:ind w:left="2869" w:hanging="360"/>
      </w:pPr>
      <w:rPr>
        <w:rFonts w:ascii="Wingdings" w:hAnsi="Wingdings" w:hint="default"/>
      </w:rPr>
    </w:lvl>
    <w:lvl w:ilvl="3" w:tplc="1C090001">
      <w:start w:val="1"/>
      <w:numFmt w:val="bullet"/>
      <w:lvlText w:val=""/>
      <w:lvlJc w:val="left"/>
      <w:pPr>
        <w:ind w:left="3589" w:hanging="360"/>
      </w:pPr>
      <w:rPr>
        <w:rFonts w:ascii="Symbol" w:hAnsi="Symbol" w:hint="default"/>
      </w:rPr>
    </w:lvl>
    <w:lvl w:ilvl="4" w:tplc="1C090003">
      <w:start w:val="1"/>
      <w:numFmt w:val="bullet"/>
      <w:lvlText w:val="o"/>
      <w:lvlJc w:val="left"/>
      <w:pPr>
        <w:ind w:left="4309" w:hanging="360"/>
      </w:pPr>
      <w:rPr>
        <w:rFonts w:ascii="Courier New" w:hAnsi="Courier New" w:cs="Courier New" w:hint="default"/>
      </w:rPr>
    </w:lvl>
    <w:lvl w:ilvl="5" w:tplc="1C090005">
      <w:start w:val="1"/>
      <w:numFmt w:val="bullet"/>
      <w:lvlText w:val=""/>
      <w:lvlJc w:val="left"/>
      <w:pPr>
        <w:ind w:left="5029" w:hanging="360"/>
      </w:pPr>
      <w:rPr>
        <w:rFonts w:ascii="Wingdings" w:hAnsi="Wingdings" w:hint="default"/>
      </w:rPr>
    </w:lvl>
    <w:lvl w:ilvl="6" w:tplc="1C090001">
      <w:start w:val="1"/>
      <w:numFmt w:val="bullet"/>
      <w:lvlText w:val=""/>
      <w:lvlJc w:val="left"/>
      <w:pPr>
        <w:ind w:left="5749" w:hanging="360"/>
      </w:pPr>
      <w:rPr>
        <w:rFonts w:ascii="Symbol" w:hAnsi="Symbol" w:hint="default"/>
      </w:rPr>
    </w:lvl>
    <w:lvl w:ilvl="7" w:tplc="1C090003">
      <w:start w:val="1"/>
      <w:numFmt w:val="bullet"/>
      <w:lvlText w:val="o"/>
      <w:lvlJc w:val="left"/>
      <w:pPr>
        <w:ind w:left="6469" w:hanging="360"/>
      </w:pPr>
      <w:rPr>
        <w:rFonts w:ascii="Courier New" w:hAnsi="Courier New" w:cs="Courier New" w:hint="default"/>
      </w:rPr>
    </w:lvl>
    <w:lvl w:ilvl="8" w:tplc="1C090005">
      <w:start w:val="1"/>
      <w:numFmt w:val="bullet"/>
      <w:lvlText w:val=""/>
      <w:lvlJc w:val="left"/>
      <w:pPr>
        <w:ind w:left="7189" w:hanging="360"/>
      </w:pPr>
      <w:rPr>
        <w:rFonts w:ascii="Wingdings" w:hAnsi="Wingdings" w:hint="default"/>
      </w:rPr>
    </w:lvl>
  </w:abstractNum>
  <w:abstractNum w:abstractNumId="19" w15:restartNumberingAfterBreak="0">
    <w:nsid w:val="438752F9"/>
    <w:multiLevelType w:val="hybridMultilevel"/>
    <w:tmpl w:val="D5FE0F4E"/>
    <w:lvl w:ilvl="0" w:tplc="FFFFFFFF">
      <w:start w:val="1"/>
      <w:numFmt w:val="bullet"/>
      <w:lvlText w:val=""/>
      <w:lvlJc w:val="left"/>
      <w:pPr>
        <w:tabs>
          <w:tab w:val="num" w:pos="720"/>
        </w:tabs>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cs="Times New Roman"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cs="Times New Roman"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cs="Times New Roman"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44269D5"/>
    <w:multiLevelType w:val="hybridMultilevel"/>
    <w:tmpl w:val="80C48456"/>
    <w:lvl w:ilvl="0" w:tplc="1C090001">
      <w:start w:val="1"/>
      <w:numFmt w:val="bullet"/>
      <w:lvlText w:val=""/>
      <w:lvlJc w:val="left"/>
      <w:pPr>
        <w:ind w:left="1350" w:hanging="360"/>
      </w:pPr>
      <w:rPr>
        <w:rFonts w:ascii="Symbol" w:hAnsi="Symbol" w:hint="default"/>
      </w:rPr>
    </w:lvl>
    <w:lvl w:ilvl="1" w:tplc="1C090003">
      <w:start w:val="1"/>
      <w:numFmt w:val="bullet"/>
      <w:lvlText w:val="o"/>
      <w:lvlJc w:val="left"/>
      <w:pPr>
        <w:ind w:left="2070" w:hanging="360"/>
      </w:pPr>
      <w:rPr>
        <w:rFonts w:ascii="Courier New" w:hAnsi="Courier New" w:cs="Courier New" w:hint="default"/>
      </w:rPr>
    </w:lvl>
    <w:lvl w:ilvl="2" w:tplc="1C090005">
      <w:start w:val="1"/>
      <w:numFmt w:val="bullet"/>
      <w:lvlText w:val=""/>
      <w:lvlJc w:val="left"/>
      <w:pPr>
        <w:ind w:left="2790" w:hanging="360"/>
      </w:pPr>
      <w:rPr>
        <w:rFonts w:ascii="Wingdings" w:hAnsi="Wingdings" w:hint="default"/>
      </w:rPr>
    </w:lvl>
    <w:lvl w:ilvl="3" w:tplc="1C090001">
      <w:start w:val="1"/>
      <w:numFmt w:val="bullet"/>
      <w:lvlText w:val=""/>
      <w:lvlJc w:val="left"/>
      <w:pPr>
        <w:ind w:left="3510" w:hanging="360"/>
      </w:pPr>
      <w:rPr>
        <w:rFonts w:ascii="Symbol" w:hAnsi="Symbol" w:hint="default"/>
      </w:rPr>
    </w:lvl>
    <w:lvl w:ilvl="4" w:tplc="1C090003">
      <w:start w:val="1"/>
      <w:numFmt w:val="bullet"/>
      <w:lvlText w:val="o"/>
      <w:lvlJc w:val="left"/>
      <w:pPr>
        <w:ind w:left="4230" w:hanging="360"/>
      </w:pPr>
      <w:rPr>
        <w:rFonts w:ascii="Courier New" w:hAnsi="Courier New" w:cs="Courier New" w:hint="default"/>
      </w:rPr>
    </w:lvl>
    <w:lvl w:ilvl="5" w:tplc="1C090005">
      <w:start w:val="1"/>
      <w:numFmt w:val="bullet"/>
      <w:lvlText w:val=""/>
      <w:lvlJc w:val="left"/>
      <w:pPr>
        <w:ind w:left="4950" w:hanging="360"/>
      </w:pPr>
      <w:rPr>
        <w:rFonts w:ascii="Wingdings" w:hAnsi="Wingdings" w:hint="default"/>
      </w:rPr>
    </w:lvl>
    <w:lvl w:ilvl="6" w:tplc="1C090001">
      <w:start w:val="1"/>
      <w:numFmt w:val="bullet"/>
      <w:lvlText w:val=""/>
      <w:lvlJc w:val="left"/>
      <w:pPr>
        <w:ind w:left="5670" w:hanging="360"/>
      </w:pPr>
      <w:rPr>
        <w:rFonts w:ascii="Symbol" w:hAnsi="Symbol" w:hint="default"/>
      </w:rPr>
    </w:lvl>
    <w:lvl w:ilvl="7" w:tplc="1C090003">
      <w:start w:val="1"/>
      <w:numFmt w:val="bullet"/>
      <w:lvlText w:val="o"/>
      <w:lvlJc w:val="left"/>
      <w:pPr>
        <w:ind w:left="6390" w:hanging="360"/>
      </w:pPr>
      <w:rPr>
        <w:rFonts w:ascii="Courier New" w:hAnsi="Courier New" w:cs="Courier New" w:hint="default"/>
      </w:rPr>
    </w:lvl>
    <w:lvl w:ilvl="8" w:tplc="1C090005">
      <w:start w:val="1"/>
      <w:numFmt w:val="bullet"/>
      <w:lvlText w:val=""/>
      <w:lvlJc w:val="left"/>
      <w:pPr>
        <w:ind w:left="7110" w:hanging="360"/>
      </w:pPr>
      <w:rPr>
        <w:rFonts w:ascii="Wingdings" w:hAnsi="Wingdings" w:hint="default"/>
      </w:rPr>
    </w:lvl>
  </w:abstractNum>
  <w:abstractNum w:abstractNumId="21" w15:restartNumberingAfterBreak="0">
    <w:nsid w:val="4ED75895"/>
    <w:multiLevelType w:val="multilevel"/>
    <w:tmpl w:val="20E2C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C552D4"/>
    <w:multiLevelType w:val="multilevel"/>
    <w:tmpl w:val="941A251E"/>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511D1B59"/>
    <w:multiLevelType w:val="multilevel"/>
    <w:tmpl w:val="839C6D7C"/>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24" w15:restartNumberingAfterBreak="0">
    <w:nsid w:val="545F7E45"/>
    <w:multiLevelType w:val="multilevel"/>
    <w:tmpl w:val="BADAC12A"/>
    <w:lvl w:ilvl="0">
      <w:start w:val="9"/>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54947EDC"/>
    <w:multiLevelType w:val="multilevel"/>
    <w:tmpl w:val="3560F164"/>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AC50736"/>
    <w:multiLevelType w:val="hybridMultilevel"/>
    <w:tmpl w:val="65BEB51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7" w15:restartNumberingAfterBreak="0">
    <w:nsid w:val="5B6C04B4"/>
    <w:multiLevelType w:val="hybridMultilevel"/>
    <w:tmpl w:val="243C5A46"/>
    <w:lvl w:ilvl="0" w:tplc="1C090001">
      <w:start w:val="1"/>
      <w:numFmt w:val="bullet"/>
      <w:lvlText w:val=""/>
      <w:lvlJc w:val="left"/>
      <w:pPr>
        <w:ind w:left="117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8" w15:restartNumberingAfterBreak="0">
    <w:nsid w:val="5D58371D"/>
    <w:multiLevelType w:val="hybridMultilevel"/>
    <w:tmpl w:val="164233D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F9349EC"/>
    <w:multiLevelType w:val="hybridMultilevel"/>
    <w:tmpl w:val="3B84BC3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30" w15:restartNumberingAfterBreak="0">
    <w:nsid w:val="5FF349CF"/>
    <w:multiLevelType w:val="hybridMultilevel"/>
    <w:tmpl w:val="8856CF78"/>
    <w:lvl w:ilvl="0" w:tplc="26FCE39C">
      <w:start w:val="6"/>
      <w:numFmt w:val="lowerLetter"/>
      <w:lvlText w:val="(%1)"/>
      <w:lvlJc w:val="left"/>
      <w:pPr>
        <w:ind w:left="1069" w:hanging="360"/>
      </w:pPr>
      <w:rPr>
        <w:rFonts w:hint="default"/>
      </w:rPr>
    </w:lvl>
    <w:lvl w:ilvl="1" w:tplc="1C090019" w:tentative="1">
      <w:start w:val="1"/>
      <w:numFmt w:val="lowerLetter"/>
      <w:lvlText w:val="%2."/>
      <w:lvlJc w:val="left"/>
      <w:pPr>
        <w:ind w:left="1789" w:hanging="360"/>
      </w:pPr>
    </w:lvl>
    <w:lvl w:ilvl="2" w:tplc="1C09001B" w:tentative="1">
      <w:start w:val="1"/>
      <w:numFmt w:val="lowerRoman"/>
      <w:lvlText w:val="%3."/>
      <w:lvlJc w:val="right"/>
      <w:pPr>
        <w:ind w:left="2509" w:hanging="180"/>
      </w:pPr>
    </w:lvl>
    <w:lvl w:ilvl="3" w:tplc="1C09000F" w:tentative="1">
      <w:start w:val="1"/>
      <w:numFmt w:val="decimal"/>
      <w:lvlText w:val="%4."/>
      <w:lvlJc w:val="left"/>
      <w:pPr>
        <w:ind w:left="3229" w:hanging="360"/>
      </w:pPr>
    </w:lvl>
    <w:lvl w:ilvl="4" w:tplc="1C090019" w:tentative="1">
      <w:start w:val="1"/>
      <w:numFmt w:val="lowerLetter"/>
      <w:lvlText w:val="%5."/>
      <w:lvlJc w:val="left"/>
      <w:pPr>
        <w:ind w:left="3949" w:hanging="360"/>
      </w:pPr>
    </w:lvl>
    <w:lvl w:ilvl="5" w:tplc="1C09001B" w:tentative="1">
      <w:start w:val="1"/>
      <w:numFmt w:val="lowerRoman"/>
      <w:lvlText w:val="%6."/>
      <w:lvlJc w:val="right"/>
      <w:pPr>
        <w:ind w:left="4669" w:hanging="180"/>
      </w:pPr>
    </w:lvl>
    <w:lvl w:ilvl="6" w:tplc="1C09000F" w:tentative="1">
      <w:start w:val="1"/>
      <w:numFmt w:val="decimal"/>
      <w:lvlText w:val="%7."/>
      <w:lvlJc w:val="left"/>
      <w:pPr>
        <w:ind w:left="5389" w:hanging="360"/>
      </w:pPr>
    </w:lvl>
    <w:lvl w:ilvl="7" w:tplc="1C090019" w:tentative="1">
      <w:start w:val="1"/>
      <w:numFmt w:val="lowerLetter"/>
      <w:lvlText w:val="%8."/>
      <w:lvlJc w:val="left"/>
      <w:pPr>
        <w:ind w:left="6109" w:hanging="360"/>
      </w:pPr>
    </w:lvl>
    <w:lvl w:ilvl="8" w:tplc="1C09001B" w:tentative="1">
      <w:start w:val="1"/>
      <w:numFmt w:val="lowerRoman"/>
      <w:lvlText w:val="%9."/>
      <w:lvlJc w:val="right"/>
      <w:pPr>
        <w:ind w:left="6829" w:hanging="180"/>
      </w:pPr>
    </w:lvl>
  </w:abstractNum>
  <w:abstractNum w:abstractNumId="31" w15:restartNumberingAfterBreak="0">
    <w:nsid w:val="61D27A23"/>
    <w:multiLevelType w:val="hybridMultilevel"/>
    <w:tmpl w:val="B5B46138"/>
    <w:lvl w:ilvl="0" w:tplc="DA22C97E">
      <w:start w:val="2"/>
      <w:numFmt w:val="bullet"/>
      <w:lvlText w:val="-"/>
      <w:lvlJc w:val="left"/>
      <w:pPr>
        <w:ind w:left="1170" w:hanging="360"/>
      </w:pPr>
      <w:rPr>
        <w:rFonts w:ascii="Calibri" w:eastAsia="Times New Roman" w:hAnsi="Calibri" w:cs="Calibri"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2" w15:restartNumberingAfterBreak="0">
    <w:nsid w:val="64BF4F2A"/>
    <w:multiLevelType w:val="hybridMultilevel"/>
    <w:tmpl w:val="CD7E1A0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3" w15:restartNumberingAfterBreak="0">
    <w:nsid w:val="68A66C83"/>
    <w:multiLevelType w:val="multilevel"/>
    <w:tmpl w:val="6580485E"/>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6CC93988"/>
    <w:multiLevelType w:val="hybridMultilevel"/>
    <w:tmpl w:val="89A4B916"/>
    <w:lvl w:ilvl="0" w:tplc="1C090001">
      <w:start w:val="1"/>
      <w:numFmt w:val="bullet"/>
      <w:lvlText w:val=""/>
      <w:lvlJc w:val="left"/>
      <w:pPr>
        <w:ind w:left="1350" w:hanging="360"/>
      </w:pPr>
      <w:rPr>
        <w:rFonts w:ascii="Symbol" w:hAnsi="Symbol" w:hint="default"/>
      </w:rPr>
    </w:lvl>
    <w:lvl w:ilvl="1" w:tplc="1C090003" w:tentative="1">
      <w:start w:val="1"/>
      <w:numFmt w:val="bullet"/>
      <w:lvlText w:val="o"/>
      <w:lvlJc w:val="left"/>
      <w:pPr>
        <w:ind w:left="2070" w:hanging="360"/>
      </w:pPr>
      <w:rPr>
        <w:rFonts w:ascii="Courier New" w:hAnsi="Courier New" w:cs="Courier New" w:hint="default"/>
      </w:rPr>
    </w:lvl>
    <w:lvl w:ilvl="2" w:tplc="1C090005" w:tentative="1">
      <w:start w:val="1"/>
      <w:numFmt w:val="bullet"/>
      <w:lvlText w:val=""/>
      <w:lvlJc w:val="left"/>
      <w:pPr>
        <w:ind w:left="2790" w:hanging="360"/>
      </w:pPr>
      <w:rPr>
        <w:rFonts w:ascii="Wingdings" w:hAnsi="Wingdings" w:hint="default"/>
      </w:rPr>
    </w:lvl>
    <w:lvl w:ilvl="3" w:tplc="1C090001" w:tentative="1">
      <w:start w:val="1"/>
      <w:numFmt w:val="bullet"/>
      <w:lvlText w:val=""/>
      <w:lvlJc w:val="left"/>
      <w:pPr>
        <w:ind w:left="3510" w:hanging="360"/>
      </w:pPr>
      <w:rPr>
        <w:rFonts w:ascii="Symbol" w:hAnsi="Symbol" w:hint="default"/>
      </w:rPr>
    </w:lvl>
    <w:lvl w:ilvl="4" w:tplc="1C090003" w:tentative="1">
      <w:start w:val="1"/>
      <w:numFmt w:val="bullet"/>
      <w:lvlText w:val="o"/>
      <w:lvlJc w:val="left"/>
      <w:pPr>
        <w:ind w:left="4230" w:hanging="360"/>
      </w:pPr>
      <w:rPr>
        <w:rFonts w:ascii="Courier New" w:hAnsi="Courier New" w:cs="Courier New" w:hint="default"/>
      </w:rPr>
    </w:lvl>
    <w:lvl w:ilvl="5" w:tplc="1C090005" w:tentative="1">
      <w:start w:val="1"/>
      <w:numFmt w:val="bullet"/>
      <w:lvlText w:val=""/>
      <w:lvlJc w:val="left"/>
      <w:pPr>
        <w:ind w:left="4950" w:hanging="360"/>
      </w:pPr>
      <w:rPr>
        <w:rFonts w:ascii="Wingdings" w:hAnsi="Wingdings" w:hint="default"/>
      </w:rPr>
    </w:lvl>
    <w:lvl w:ilvl="6" w:tplc="1C090001" w:tentative="1">
      <w:start w:val="1"/>
      <w:numFmt w:val="bullet"/>
      <w:lvlText w:val=""/>
      <w:lvlJc w:val="left"/>
      <w:pPr>
        <w:ind w:left="5670" w:hanging="360"/>
      </w:pPr>
      <w:rPr>
        <w:rFonts w:ascii="Symbol" w:hAnsi="Symbol" w:hint="default"/>
      </w:rPr>
    </w:lvl>
    <w:lvl w:ilvl="7" w:tplc="1C090003" w:tentative="1">
      <w:start w:val="1"/>
      <w:numFmt w:val="bullet"/>
      <w:lvlText w:val="o"/>
      <w:lvlJc w:val="left"/>
      <w:pPr>
        <w:ind w:left="6390" w:hanging="360"/>
      </w:pPr>
      <w:rPr>
        <w:rFonts w:ascii="Courier New" w:hAnsi="Courier New" w:cs="Courier New" w:hint="default"/>
      </w:rPr>
    </w:lvl>
    <w:lvl w:ilvl="8" w:tplc="1C090005" w:tentative="1">
      <w:start w:val="1"/>
      <w:numFmt w:val="bullet"/>
      <w:lvlText w:val=""/>
      <w:lvlJc w:val="left"/>
      <w:pPr>
        <w:ind w:left="7110" w:hanging="360"/>
      </w:pPr>
      <w:rPr>
        <w:rFonts w:ascii="Wingdings" w:hAnsi="Wingdings" w:hint="default"/>
      </w:rPr>
    </w:lvl>
  </w:abstractNum>
  <w:abstractNum w:abstractNumId="35" w15:restartNumberingAfterBreak="0">
    <w:nsid w:val="70506DFD"/>
    <w:multiLevelType w:val="multilevel"/>
    <w:tmpl w:val="BD20F410"/>
    <w:lvl w:ilvl="0">
      <w:start w:val="1"/>
      <w:numFmt w:val="decimal"/>
      <w:lvlText w:val="%1."/>
      <w:lvlJc w:val="left"/>
      <w:pPr>
        <w:ind w:left="630" w:hanging="630"/>
      </w:pPr>
      <w:rPr>
        <w:rFonts w:hint="default"/>
      </w:rPr>
    </w:lvl>
    <w:lvl w:ilvl="1">
      <w:start w:val="1"/>
      <w:numFmt w:val="decimal"/>
      <w:lvlText w:val="%1.%2."/>
      <w:lvlJc w:val="left"/>
      <w:pPr>
        <w:ind w:left="630" w:hanging="6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2D63AF2"/>
    <w:multiLevelType w:val="multilevel"/>
    <w:tmpl w:val="A7C83ADA"/>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6585A4D"/>
    <w:multiLevelType w:val="hybridMultilevel"/>
    <w:tmpl w:val="0D025460"/>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8" w15:restartNumberingAfterBreak="0">
    <w:nsid w:val="776C3F57"/>
    <w:multiLevelType w:val="multilevel"/>
    <w:tmpl w:val="D7D6B69C"/>
    <w:lvl w:ilvl="0">
      <w:start w:val="3"/>
      <w:numFmt w:val="decimal"/>
      <w:lvlText w:val="%1.1"/>
      <w:lvlJc w:val="left"/>
      <w:pPr>
        <w:ind w:left="630" w:hanging="630"/>
      </w:pPr>
      <w:rPr>
        <w:rFonts w:hint="default"/>
      </w:rPr>
    </w:lvl>
    <w:lvl w:ilvl="1">
      <w:start w:val="2"/>
      <w:numFmt w:val="decimal"/>
      <w:lvlText w:val="%1.%2."/>
      <w:lvlJc w:val="left"/>
      <w:pPr>
        <w:ind w:left="630" w:hanging="6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C773EF4"/>
    <w:multiLevelType w:val="hybridMultilevel"/>
    <w:tmpl w:val="A9EEB7B6"/>
    <w:lvl w:ilvl="0" w:tplc="1C090001">
      <w:start w:val="1"/>
      <w:numFmt w:val="bullet"/>
      <w:lvlText w:val=""/>
      <w:lvlJc w:val="left"/>
      <w:pPr>
        <w:tabs>
          <w:tab w:val="num" w:pos="1080"/>
        </w:tabs>
        <w:ind w:left="1080" w:hanging="360"/>
      </w:pPr>
      <w:rPr>
        <w:rFonts w:ascii="Symbol" w:hAnsi="Symbol" w:hint="default"/>
      </w:rPr>
    </w:lvl>
    <w:lvl w:ilvl="1" w:tplc="08090003">
      <w:start w:val="1"/>
      <w:numFmt w:val="bullet"/>
      <w:lvlText w:val="o"/>
      <w:lvlJc w:val="left"/>
      <w:pPr>
        <w:tabs>
          <w:tab w:val="num" w:pos="1800"/>
        </w:tabs>
        <w:ind w:left="1800" w:hanging="360"/>
      </w:pPr>
      <w:rPr>
        <w:rFonts w:ascii="Courier New" w:hAnsi="Courier New" w:cs="Courier New" w:hint="default"/>
      </w:rPr>
    </w:lvl>
    <w:lvl w:ilvl="2" w:tplc="08090005">
      <w:start w:val="1"/>
      <w:numFmt w:val="bullet"/>
      <w:lvlText w:val=""/>
      <w:lvlJc w:val="left"/>
      <w:pPr>
        <w:tabs>
          <w:tab w:val="num" w:pos="2520"/>
        </w:tabs>
        <w:ind w:left="2520" w:hanging="360"/>
      </w:pPr>
      <w:rPr>
        <w:rFonts w:ascii="Wingdings" w:hAnsi="Wingdings" w:hint="default"/>
      </w:rPr>
    </w:lvl>
    <w:lvl w:ilvl="3" w:tplc="08090001">
      <w:start w:val="1"/>
      <w:numFmt w:val="bullet"/>
      <w:lvlText w:val=""/>
      <w:lvlJc w:val="left"/>
      <w:pPr>
        <w:tabs>
          <w:tab w:val="num" w:pos="3240"/>
        </w:tabs>
        <w:ind w:left="3240" w:hanging="360"/>
      </w:pPr>
      <w:rPr>
        <w:rFonts w:ascii="Symbol" w:hAnsi="Symbol" w:hint="default"/>
      </w:rPr>
    </w:lvl>
    <w:lvl w:ilvl="4" w:tplc="08090003">
      <w:start w:val="1"/>
      <w:numFmt w:val="bullet"/>
      <w:lvlText w:val="o"/>
      <w:lvlJc w:val="left"/>
      <w:pPr>
        <w:tabs>
          <w:tab w:val="num" w:pos="3960"/>
        </w:tabs>
        <w:ind w:left="3960" w:hanging="360"/>
      </w:pPr>
      <w:rPr>
        <w:rFonts w:ascii="Courier New" w:hAnsi="Courier New" w:cs="Courier New" w:hint="default"/>
      </w:rPr>
    </w:lvl>
    <w:lvl w:ilvl="5" w:tplc="08090005">
      <w:start w:val="1"/>
      <w:numFmt w:val="bullet"/>
      <w:lvlText w:val=""/>
      <w:lvlJc w:val="left"/>
      <w:pPr>
        <w:tabs>
          <w:tab w:val="num" w:pos="4680"/>
        </w:tabs>
        <w:ind w:left="4680" w:hanging="360"/>
      </w:pPr>
      <w:rPr>
        <w:rFonts w:ascii="Wingdings" w:hAnsi="Wingdings" w:hint="default"/>
      </w:rPr>
    </w:lvl>
    <w:lvl w:ilvl="6" w:tplc="08090001">
      <w:start w:val="1"/>
      <w:numFmt w:val="bullet"/>
      <w:lvlText w:val=""/>
      <w:lvlJc w:val="left"/>
      <w:pPr>
        <w:tabs>
          <w:tab w:val="num" w:pos="5400"/>
        </w:tabs>
        <w:ind w:left="5400" w:hanging="360"/>
      </w:pPr>
      <w:rPr>
        <w:rFonts w:ascii="Symbol" w:hAnsi="Symbol" w:hint="default"/>
      </w:rPr>
    </w:lvl>
    <w:lvl w:ilvl="7" w:tplc="08090003">
      <w:start w:val="1"/>
      <w:numFmt w:val="bullet"/>
      <w:lvlText w:val="o"/>
      <w:lvlJc w:val="left"/>
      <w:pPr>
        <w:tabs>
          <w:tab w:val="num" w:pos="6120"/>
        </w:tabs>
        <w:ind w:left="6120" w:hanging="360"/>
      </w:pPr>
      <w:rPr>
        <w:rFonts w:ascii="Courier New" w:hAnsi="Courier New" w:cs="Courier New" w:hint="default"/>
      </w:rPr>
    </w:lvl>
    <w:lvl w:ilvl="8" w:tplc="08090005">
      <w:start w:val="1"/>
      <w:numFmt w:val="bullet"/>
      <w:lvlText w:val=""/>
      <w:lvlJc w:val="left"/>
      <w:pPr>
        <w:tabs>
          <w:tab w:val="num" w:pos="6840"/>
        </w:tabs>
        <w:ind w:left="6840" w:hanging="360"/>
      </w:pPr>
      <w:rPr>
        <w:rFonts w:ascii="Wingdings" w:hAnsi="Wingdings" w:hint="default"/>
      </w:rPr>
    </w:lvl>
  </w:abstractNum>
  <w:abstractNum w:abstractNumId="40" w15:restartNumberingAfterBreak="0">
    <w:nsid w:val="7DBB4209"/>
    <w:multiLevelType w:val="multilevel"/>
    <w:tmpl w:val="1D3AB1A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85887845">
    <w:abstractNumId w:val="23"/>
  </w:num>
  <w:num w:numId="2" w16cid:durableId="860243683">
    <w:abstractNumId w:val="5"/>
  </w:num>
  <w:num w:numId="3" w16cid:durableId="265574805">
    <w:abstractNumId w:val="7"/>
  </w:num>
  <w:num w:numId="4" w16cid:durableId="1659110867">
    <w:abstractNumId w:val="4"/>
  </w:num>
  <w:num w:numId="5" w16cid:durableId="757865466">
    <w:abstractNumId w:val="4"/>
  </w:num>
  <w:num w:numId="6" w16cid:durableId="232013979">
    <w:abstractNumId w:val="31"/>
  </w:num>
  <w:num w:numId="7" w16cid:durableId="1382241414">
    <w:abstractNumId w:val="27"/>
  </w:num>
  <w:num w:numId="8" w16cid:durableId="833447706">
    <w:abstractNumId w:val="29"/>
  </w:num>
  <w:num w:numId="9" w16cid:durableId="459760529">
    <w:abstractNumId w:val="2"/>
  </w:num>
  <w:num w:numId="10" w16cid:durableId="2114863910">
    <w:abstractNumId w:val="36"/>
  </w:num>
  <w:num w:numId="11" w16cid:durableId="341510811">
    <w:abstractNumId w:val="1"/>
  </w:num>
  <w:num w:numId="12" w16cid:durableId="2125147004">
    <w:abstractNumId w:val="32"/>
  </w:num>
  <w:num w:numId="13" w16cid:durableId="428622661">
    <w:abstractNumId w:val="35"/>
  </w:num>
  <w:num w:numId="14" w16cid:durableId="240725969">
    <w:abstractNumId w:val="38"/>
  </w:num>
  <w:num w:numId="15" w16cid:durableId="108014434">
    <w:abstractNumId w:val="3"/>
  </w:num>
  <w:num w:numId="16" w16cid:durableId="1151026006">
    <w:abstractNumId w:val="24"/>
  </w:num>
  <w:num w:numId="17" w16cid:durableId="743528598">
    <w:abstractNumId w:val="12"/>
  </w:num>
  <w:num w:numId="18" w16cid:durableId="2021082231">
    <w:abstractNumId w:val="30"/>
  </w:num>
  <w:num w:numId="19" w16cid:durableId="829249837">
    <w:abstractNumId w:val="22"/>
  </w:num>
  <w:num w:numId="20" w16cid:durableId="76372237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104377768">
    <w:abstractNumId w:val="9"/>
  </w:num>
  <w:num w:numId="22" w16cid:durableId="1541935225">
    <w:abstractNumId w:val="14"/>
  </w:num>
  <w:num w:numId="23" w16cid:durableId="216746895">
    <w:abstractNumId w:val="34"/>
  </w:num>
  <w:num w:numId="24" w16cid:durableId="1701541780">
    <w:abstractNumId w:val="11"/>
  </w:num>
  <w:num w:numId="25" w16cid:durableId="1490096959">
    <w:abstractNumId w:val="28"/>
  </w:num>
  <w:num w:numId="26" w16cid:durableId="218513511">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28765469">
    <w:abstractNumId w:val="40"/>
  </w:num>
  <w:num w:numId="28" w16cid:durableId="1579748174">
    <w:abstractNumId w:val="33"/>
  </w:num>
  <w:num w:numId="29" w16cid:durableId="622469247">
    <w:abstractNumId w:val="10"/>
  </w:num>
  <w:num w:numId="30" w16cid:durableId="625544537">
    <w:abstractNumId w:val="21"/>
  </w:num>
  <w:num w:numId="31" w16cid:durableId="923301093">
    <w:abstractNumId w:val="15"/>
  </w:num>
  <w:num w:numId="32" w16cid:durableId="619384237">
    <w:abstractNumId w:val="39"/>
  </w:num>
  <w:num w:numId="33" w16cid:durableId="1408727196">
    <w:abstractNumId w:val="17"/>
  </w:num>
  <w:num w:numId="34" w16cid:durableId="1700081359">
    <w:abstractNumId w:val="8"/>
  </w:num>
  <w:num w:numId="35" w16cid:durableId="1704746111">
    <w:abstractNumId w:val="38"/>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50528239">
    <w:abstractNumId w:val="18"/>
  </w:num>
  <w:num w:numId="37" w16cid:durableId="1412048911">
    <w:abstractNumId w:val="20"/>
  </w:num>
  <w:num w:numId="38" w16cid:durableId="209463916">
    <w:abstractNumId w:val="25"/>
  </w:num>
  <w:num w:numId="39" w16cid:durableId="677082790">
    <w:abstractNumId w:val="26"/>
  </w:num>
  <w:num w:numId="40" w16cid:durableId="759061175">
    <w:abstractNumId w:val="16"/>
  </w:num>
  <w:num w:numId="41" w16cid:durableId="618953392">
    <w:abstractNumId w:val="0"/>
  </w:num>
  <w:num w:numId="42" w16cid:durableId="235015720">
    <w:abstractNumId w:val="1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104034134">
    <w:abstractNumId w:val="19"/>
  </w:num>
  <w:num w:numId="44" w16cid:durableId="267276604">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DF2"/>
    <w:rsid w:val="001415F7"/>
    <w:rsid w:val="002B46C8"/>
    <w:rsid w:val="003604DF"/>
    <w:rsid w:val="004B4EF4"/>
    <w:rsid w:val="0059136A"/>
    <w:rsid w:val="005D00EE"/>
    <w:rsid w:val="006C62AF"/>
    <w:rsid w:val="006D7C52"/>
    <w:rsid w:val="007846B9"/>
    <w:rsid w:val="00830A54"/>
    <w:rsid w:val="00906192"/>
    <w:rsid w:val="00A14776"/>
    <w:rsid w:val="00B33C8B"/>
    <w:rsid w:val="00B70A0A"/>
    <w:rsid w:val="00BB0DF2"/>
    <w:rsid w:val="00C146C4"/>
    <w:rsid w:val="00D37EA8"/>
    <w:rsid w:val="00D72050"/>
    <w:rsid w:val="00D917BB"/>
    <w:rsid w:val="00E84BC5"/>
    <w:rsid w:val="00E85F11"/>
    <w:rsid w:val="00EF73B5"/>
    <w:rsid w:val="00F43D40"/>
    <w:rsid w:val="00F8052B"/>
    <w:rsid w:val="00FC51A1"/>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D491A7"/>
  <w15:chartTrackingRefBased/>
  <w15:docId w15:val="{B0BF9E14-7D40-4125-8B4B-8ED2E6934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DF2"/>
    <w:pPr>
      <w:spacing w:after="200" w:line="276" w:lineRule="auto"/>
    </w:pPr>
    <w:rPr>
      <w:rFonts w:ascii="Calibri" w:eastAsia="Times New Roman" w:hAnsi="Calibri" w:cs="Arial"/>
      <w:lang w:eastAsia="en-ZA"/>
    </w:rPr>
  </w:style>
  <w:style w:type="paragraph" w:styleId="Heading1">
    <w:name w:val="heading 1"/>
    <w:basedOn w:val="Normal"/>
    <w:next w:val="Normal"/>
    <w:link w:val="Heading1Char"/>
    <w:uiPriority w:val="9"/>
    <w:qFormat/>
    <w:rsid w:val="00B70A0A"/>
    <w:pPr>
      <w:keepNext/>
      <w:keepLines/>
      <w:spacing w:before="480" w:after="0" w:line="240" w:lineRule="auto"/>
      <w:outlineLvl w:val="0"/>
    </w:pPr>
    <w:rPr>
      <w:rFonts w:asciiTheme="majorHAnsi" w:eastAsiaTheme="majorEastAsia" w:hAnsiTheme="majorHAnsi" w:cstheme="majorBidi"/>
      <w:b/>
      <w:bCs/>
      <w:color w:val="2F5496" w:themeColor="accent1" w:themeShade="BF"/>
      <w:sz w:val="28"/>
      <w:szCs w:val="28"/>
      <w:lang w:eastAsia="en-US"/>
    </w:rPr>
  </w:style>
  <w:style w:type="paragraph" w:styleId="Heading2">
    <w:name w:val="heading 2"/>
    <w:basedOn w:val="Normal"/>
    <w:next w:val="Normal"/>
    <w:link w:val="Heading2Char"/>
    <w:uiPriority w:val="9"/>
    <w:semiHidden/>
    <w:unhideWhenUsed/>
    <w:qFormat/>
    <w:rsid w:val="00B70A0A"/>
    <w:pPr>
      <w:keepNext/>
      <w:keepLines/>
      <w:spacing w:before="200" w:after="0" w:line="240" w:lineRule="auto"/>
      <w:outlineLvl w:val="1"/>
    </w:pPr>
    <w:rPr>
      <w:rFonts w:asciiTheme="majorHAnsi" w:eastAsiaTheme="majorEastAsia" w:hAnsiTheme="majorHAnsi" w:cstheme="majorBidi"/>
      <w:b/>
      <w:bCs/>
      <w:color w:val="4472C4" w:themeColor="accent1"/>
      <w:sz w:val="26"/>
      <w:szCs w:val="26"/>
      <w:lang w:eastAsia="en-US"/>
    </w:rPr>
  </w:style>
  <w:style w:type="paragraph" w:styleId="Heading3">
    <w:name w:val="heading 3"/>
    <w:basedOn w:val="Normal"/>
    <w:next w:val="Normal"/>
    <w:link w:val="Heading3Char"/>
    <w:uiPriority w:val="9"/>
    <w:semiHidden/>
    <w:unhideWhenUsed/>
    <w:qFormat/>
    <w:rsid w:val="006C62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B0DF2"/>
    <w:pPr>
      <w:tabs>
        <w:tab w:val="center" w:pos="4513"/>
        <w:tab w:val="right" w:pos="9026"/>
      </w:tabs>
      <w:spacing w:after="0" w:line="240" w:lineRule="auto"/>
    </w:pPr>
  </w:style>
  <w:style w:type="character" w:customStyle="1" w:styleId="HeaderChar">
    <w:name w:val="Header Char"/>
    <w:basedOn w:val="DefaultParagraphFont"/>
    <w:link w:val="Header"/>
    <w:rsid w:val="00BB0DF2"/>
    <w:rPr>
      <w:rFonts w:ascii="Calibri" w:eastAsia="Times New Roman" w:hAnsi="Calibri" w:cs="Arial"/>
      <w:lang w:eastAsia="en-ZA"/>
    </w:rPr>
  </w:style>
  <w:style w:type="paragraph" w:styleId="ListParagraph">
    <w:name w:val="List Paragraph"/>
    <w:basedOn w:val="Normal"/>
    <w:uiPriority w:val="34"/>
    <w:qFormat/>
    <w:rsid w:val="00BB0DF2"/>
    <w:pPr>
      <w:spacing w:after="0" w:line="240" w:lineRule="auto"/>
      <w:ind w:left="720"/>
    </w:pPr>
    <w:rPr>
      <w:rFonts w:eastAsiaTheme="minorHAnsi" w:cs="Calibri"/>
      <w:lang w:eastAsia="en-US"/>
    </w:rPr>
  </w:style>
  <w:style w:type="paragraph" w:styleId="Footer">
    <w:name w:val="footer"/>
    <w:basedOn w:val="Normal"/>
    <w:link w:val="FooterChar"/>
    <w:uiPriority w:val="99"/>
    <w:unhideWhenUsed/>
    <w:rsid w:val="001415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15F7"/>
    <w:rPr>
      <w:rFonts w:ascii="Calibri" w:eastAsia="Times New Roman" w:hAnsi="Calibri" w:cs="Arial"/>
      <w:lang w:eastAsia="en-ZA"/>
    </w:rPr>
  </w:style>
  <w:style w:type="character" w:customStyle="1" w:styleId="Heading1Char">
    <w:name w:val="Heading 1 Char"/>
    <w:basedOn w:val="DefaultParagraphFont"/>
    <w:link w:val="Heading1"/>
    <w:uiPriority w:val="9"/>
    <w:rsid w:val="00B70A0A"/>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semiHidden/>
    <w:rsid w:val="00B70A0A"/>
    <w:rPr>
      <w:rFonts w:asciiTheme="majorHAnsi" w:eastAsiaTheme="majorEastAsia" w:hAnsiTheme="majorHAnsi" w:cstheme="majorBidi"/>
      <w:b/>
      <w:bCs/>
      <w:color w:val="4472C4" w:themeColor="accent1"/>
      <w:sz w:val="26"/>
      <w:szCs w:val="26"/>
    </w:rPr>
  </w:style>
  <w:style w:type="paragraph" w:styleId="NormalWeb">
    <w:name w:val="Normal (Web)"/>
    <w:basedOn w:val="Normal"/>
    <w:semiHidden/>
    <w:unhideWhenUsed/>
    <w:rsid w:val="00A14776"/>
    <w:pPr>
      <w:spacing w:after="240" w:line="240" w:lineRule="auto"/>
    </w:pPr>
    <w:rPr>
      <w:rFonts w:ascii="Verdana" w:hAnsi="Verdana" w:cs="Times New Roman"/>
      <w:sz w:val="24"/>
      <w:szCs w:val="24"/>
      <w:lang w:val="en-GB" w:eastAsia="en-GB"/>
    </w:rPr>
  </w:style>
  <w:style w:type="character" w:customStyle="1" w:styleId="headingtwo1">
    <w:name w:val="headingtwo1"/>
    <w:rsid w:val="00A14776"/>
    <w:rPr>
      <w:rFonts w:ascii="Arial" w:hAnsi="Arial" w:cs="Arial" w:hint="default"/>
      <w:b/>
      <w:bCs/>
      <w:sz w:val="24"/>
      <w:szCs w:val="24"/>
    </w:rPr>
  </w:style>
  <w:style w:type="character" w:styleId="Emphasis">
    <w:name w:val="Emphasis"/>
    <w:basedOn w:val="DefaultParagraphFont"/>
    <w:qFormat/>
    <w:rsid w:val="00A14776"/>
    <w:rPr>
      <w:i/>
      <w:iCs/>
    </w:rPr>
  </w:style>
  <w:style w:type="character" w:styleId="CommentReference">
    <w:name w:val="annotation reference"/>
    <w:basedOn w:val="DefaultParagraphFont"/>
    <w:uiPriority w:val="99"/>
    <w:semiHidden/>
    <w:unhideWhenUsed/>
    <w:rsid w:val="00E85F11"/>
    <w:rPr>
      <w:sz w:val="16"/>
      <w:szCs w:val="16"/>
    </w:rPr>
  </w:style>
  <w:style w:type="character" w:customStyle="1" w:styleId="Heading3Char">
    <w:name w:val="Heading 3 Char"/>
    <w:basedOn w:val="DefaultParagraphFont"/>
    <w:link w:val="Heading3"/>
    <w:uiPriority w:val="9"/>
    <w:semiHidden/>
    <w:rsid w:val="006C62AF"/>
    <w:rPr>
      <w:rFonts w:asciiTheme="majorHAnsi" w:eastAsiaTheme="majorEastAsia" w:hAnsiTheme="majorHAnsi" w:cstheme="majorBidi"/>
      <w:color w:val="1F3763" w:themeColor="accent1" w:themeShade="7F"/>
      <w:sz w:val="24"/>
      <w:szCs w:val="24"/>
      <w:lang w:eastAsia="en-ZA"/>
    </w:rPr>
  </w:style>
  <w:style w:type="paragraph" w:styleId="BodyTextIndent2">
    <w:name w:val="Body Text Indent 2"/>
    <w:basedOn w:val="Normal"/>
    <w:link w:val="BodyTextIndent2Char"/>
    <w:uiPriority w:val="99"/>
    <w:unhideWhenUsed/>
    <w:rsid w:val="006C62AF"/>
    <w:pPr>
      <w:spacing w:after="120" w:line="480" w:lineRule="auto"/>
      <w:ind w:left="360"/>
    </w:pPr>
    <w:rPr>
      <w:rFonts w:ascii="Times New Roman" w:hAnsi="Times New Roman" w:cs="Times New Roman"/>
      <w:sz w:val="24"/>
      <w:szCs w:val="24"/>
      <w:lang w:eastAsia="en-US"/>
    </w:rPr>
  </w:style>
  <w:style w:type="character" w:customStyle="1" w:styleId="BodyTextIndent2Char">
    <w:name w:val="Body Text Indent 2 Char"/>
    <w:basedOn w:val="DefaultParagraphFont"/>
    <w:link w:val="BodyTextIndent2"/>
    <w:uiPriority w:val="99"/>
    <w:rsid w:val="006C62AF"/>
    <w:rPr>
      <w:rFonts w:ascii="Times New Roman" w:eastAsia="Times New Roman" w:hAnsi="Times New Roman" w:cs="Times New Roman"/>
      <w:sz w:val="24"/>
      <w:szCs w:val="24"/>
    </w:rPr>
  </w:style>
  <w:style w:type="paragraph" w:styleId="BodyTextIndent3">
    <w:name w:val="Body Text Indent 3"/>
    <w:basedOn w:val="Normal"/>
    <w:link w:val="BodyTextIndent3Char"/>
    <w:uiPriority w:val="99"/>
    <w:semiHidden/>
    <w:unhideWhenUsed/>
    <w:rsid w:val="006C62AF"/>
    <w:pPr>
      <w:spacing w:after="120" w:line="240" w:lineRule="auto"/>
      <w:ind w:left="360"/>
    </w:pPr>
    <w:rPr>
      <w:rFonts w:ascii="Times New Roman" w:hAnsi="Times New Roman" w:cs="Times New Roman"/>
      <w:sz w:val="16"/>
      <w:szCs w:val="16"/>
      <w:lang w:eastAsia="en-US"/>
    </w:rPr>
  </w:style>
  <w:style w:type="character" w:customStyle="1" w:styleId="BodyTextIndent3Char">
    <w:name w:val="Body Text Indent 3 Char"/>
    <w:basedOn w:val="DefaultParagraphFont"/>
    <w:link w:val="BodyTextIndent3"/>
    <w:uiPriority w:val="99"/>
    <w:semiHidden/>
    <w:rsid w:val="006C62AF"/>
    <w:rPr>
      <w:rFonts w:ascii="Times New Roman" w:eastAsia="Times New Roman" w:hAnsi="Times New Roman" w:cs="Times New Roman"/>
      <w:sz w:val="16"/>
      <w:szCs w:val="16"/>
    </w:rPr>
  </w:style>
  <w:style w:type="paragraph" w:styleId="Subtitle">
    <w:name w:val="Subtitle"/>
    <w:basedOn w:val="Normal"/>
    <w:link w:val="SubtitleChar"/>
    <w:qFormat/>
    <w:rsid w:val="006C62AF"/>
    <w:pPr>
      <w:spacing w:after="0" w:line="240" w:lineRule="auto"/>
    </w:pPr>
    <w:rPr>
      <w:rFonts w:ascii="Times New Roman" w:hAnsi="Times New Roman" w:cs="Times New Roman"/>
      <w:b/>
      <w:bCs/>
      <w:sz w:val="24"/>
      <w:szCs w:val="24"/>
      <w:lang w:val="en-US" w:eastAsia="en-US"/>
    </w:rPr>
  </w:style>
  <w:style w:type="character" w:customStyle="1" w:styleId="SubtitleChar">
    <w:name w:val="Subtitle Char"/>
    <w:basedOn w:val="DefaultParagraphFont"/>
    <w:link w:val="Subtitle"/>
    <w:rsid w:val="006C62AF"/>
    <w:rPr>
      <w:rFonts w:ascii="Times New Roman" w:eastAsia="Times New Roman" w:hAnsi="Times New Roman" w:cs="Times New Roman"/>
      <w:b/>
      <w:bCs/>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68951">
      <w:bodyDiv w:val="1"/>
      <w:marLeft w:val="0"/>
      <w:marRight w:val="0"/>
      <w:marTop w:val="0"/>
      <w:marBottom w:val="0"/>
      <w:divBdr>
        <w:top w:val="none" w:sz="0" w:space="0" w:color="auto"/>
        <w:left w:val="none" w:sz="0" w:space="0" w:color="auto"/>
        <w:bottom w:val="none" w:sz="0" w:space="0" w:color="auto"/>
        <w:right w:val="none" w:sz="0" w:space="0" w:color="auto"/>
      </w:divBdr>
    </w:div>
    <w:div w:id="716004191">
      <w:bodyDiv w:val="1"/>
      <w:marLeft w:val="0"/>
      <w:marRight w:val="0"/>
      <w:marTop w:val="0"/>
      <w:marBottom w:val="0"/>
      <w:divBdr>
        <w:top w:val="none" w:sz="0" w:space="0" w:color="auto"/>
        <w:left w:val="none" w:sz="0" w:space="0" w:color="auto"/>
        <w:bottom w:val="none" w:sz="0" w:space="0" w:color="auto"/>
        <w:right w:val="none" w:sz="0" w:space="0" w:color="auto"/>
      </w:divBdr>
    </w:div>
    <w:div w:id="1161694363">
      <w:bodyDiv w:val="1"/>
      <w:marLeft w:val="0"/>
      <w:marRight w:val="0"/>
      <w:marTop w:val="0"/>
      <w:marBottom w:val="0"/>
      <w:divBdr>
        <w:top w:val="none" w:sz="0" w:space="0" w:color="auto"/>
        <w:left w:val="none" w:sz="0" w:space="0" w:color="auto"/>
        <w:bottom w:val="none" w:sz="0" w:space="0" w:color="auto"/>
        <w:right w:val="none" w:sz="0" w:space="0" w:color="auto"/>
      </w:divBdr>
    </w:div>
    <w:div w:id="1756512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fbec80c0-2b98-44e5-82ef-da268a04bbba" xsi:nil="true"/>
    <lcf76f155ced4ddcb4097134ff3c332f xmlns="2b2f8fc9-3163-46cf-a1d3-b0257177227e">
      <Terms xmlns="http://schemas.microsoft.com/office/infopath/2007/PartnerControls"/>
    </lcf76f155ced4ddcb4097134ff3c332f>
    <Status xmlns="2b2f8fc9-3163-46cf-a1d3-b0257177227e">Active</Status>
    <CAM xmlns="2b2f8fc9-3163-46cf-a1d3-b0257177227e">
      <UserInfo>
        <DisplayName/>
        <AccountId xsi:nil="true"/>
        <AccountType/>
      </UserInfo>
    </CAM>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D2E9853BCC8E5428AED42C0E7EBA6A4" ma:contentTypeVersion="21" ma:contentTypeDescription="Create a new document." ma:contentTypeScope="" ma:versionID="acad6b53d5e3eee5ecd228673384ae6b">
  <xsd:schema xmlns:xsd="http://www.w3.org/2001/XMLSchema" xmlns:xs="http://www.w3.org/2001/XMLSchema" xmlns:p="http://schemas.microsoft.com/office/2006/metadata/properties" xmlns:ns2="2b2f8fc9-3163-46cf-a1d3-b0257177227e" xmlns:ns3="fbec80c0-2b98-44e5-82ef-da268a04bbba" targetNamespace="http://schemas.microsoft.com/office/2006/metadata/properties" ma:root="true" ma:fieldsID="8931064e32b60695cb47de500229f9be" ns2:_="" ns3:_="">
    <xsd:import namespace="2b2f8fc9-3163-46cf-a1d3-b0257177227e"/>
    <xsd:import namespace="fbec80c0-2b98-44e5-82ef-da268a04bbb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Status"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element ref="ns2:CAM"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2f8fc9-3163-46cf-a1d3-b025717722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Status" ma:index="12" nillable="true" ma:displayName="Status" ma:default="Active" ma:format="Dropdown" ma:internalName="Status">
      <xsd:simpleType>
        <xsd:restriction base="dms:Choice">
          <xsd:enumeration value="Active"/>
          <xsd:enumeration value="Closed"/>
          <xsd:enumeration value="Active-Cold"/>
        </xsd:restriction>
      </xsd:simpleType>
    </xsd:element>
    <xsd:element name="MediaServiceAutoTags" ma:index="13" nillable="true" ma:displayName="Tags-Cams" ma:description=""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4c5de25d-b30c-4155-b020-3ca296f8529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element name="CAM" ma:index="28" nillable="true" ma:displayName="CAM" ma:format="Dropdown" ma:list="UserInfo" ma:SharePointGroup="0" ma:internalName="CAM">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bec80c0-2b98-44e5-82ef-da268a04bbb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306955df-ca01-4777-8011-c3c79bad6889}" ma:internalName="TaxCatchAll" ma:showField="CatchAllData" ma:web="fbec80c0-2b98-44e5-82ef-da268a04bb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8C76B9-6195-487F-8DCB-1D73C9DF4F78}">
  <ds:schemaRefs>
    <ds:schemaRef ds:uri="http://schemas.microsoft.com/sharepoint/v3/contenttype/forms"/>
  </ds:schemaRefs>
</ds:datastoreItem>
</file>

<file path=customXml/itemProps2.xml><?xml version="1.0" encoding="utf-8"?>
<ds:datastoreItem xmlns:ds="http://schemas.openxmlformats.org/officeDocument/2006/customXml" ds:itemID="{7134B292-CE80-44CF-87A2-2BF36B7692A4}">
  <ds:schemaRefs>
    <ds:schemaRef ds:uri="http://schemas.microsoft.com/office/2006/metadata/properties"/>
    <ds:schemaRef ds:uri="http://schemas.microsoft.com/office/infopath/2007/PartnerControls"/>
    <ds:schemaRef ds:uri="5ed6a8fc-a527-45af-9e25-8d8fa5c3a6c4"/>
    <ds:schemaRef ds:uri="744e95d3-0d7e-426d-bef2-4aafb2a1c6ae"/>
  </ds:schemaRefs>
</ds:datastoreItem>
</file>

<file path=customXml/itemProps3.xml><?xml version="1.0" encoding="utf-8"?>
<ds:datastoreItem xmlns:ds="http://schemas.openxmlformats.org/officeDocument/2006/customXml" ds:itemID="{46F5EBAE-3E9C-442E-951B-66CFBDA332A1}"/>
</file>

<file path=docProps/app.xml><?xml version="1.0" encoding="utf-8"?>
<Properties xmlns="http://schemas.openxmlformats.org/officeDocument/2006/extended-properties" xmlns:vt="http://schemas.openxmlformats.org/officeDocument/2006/docPropsVTypes">
  <Template>Normal</Template>
  <TotalTime>1</TotalTime>
  <Pages>6</Pages>
  <Words>1304</Words>
  <Characters>7436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toniel donovan</dc:creator>
  <cp:keywords/>
  <dc:description/>
  <cp:lastModifiedBy>Yurishka Bissoondut</cp:lastModifiedBy>
  <cp:revision>2</cp:revision>
  <dcterms:created xsi:type="dcterms:W3CDTF">2025-02-28T09:12:00Z</dcterms:created>
  <dcterms:modified xsi:type="dcterms:W3CDTF">2025-02-28T09:12:00Z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0x0101003D2E9853BCC8E5428AED42C0E7EBA6A4</vt:lpwstr>
  </property>
</Properties>
</file>