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9"/>
        <w:gridCol w:w="3008"/>
        <w:gridCol w:w="2989"/>
      </w:tblGrid>
      <w:tr w:rsidR="00BB0DF2" w:rsidRPr="00FC51A1" w14:paraId="146F92C3" w14:textId="77777777" w:rsidTr="00BA64E9">
        <w:trPr>
          <w:trHeight w:val="454"/>
        </w:trPr>
        <w:tc>
          <w:tcPr>
            <w:tcW w:w="3080" w:type="dxa"/>
            <w:vAlign w:val="center"/>
          </w:tcPr>
          <w:p w14:paraId="41A9E44D" w14:textId="1B0F0892" w:rsidR="00BB0DF2" w:rsidRPr="00FC51A1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 w:rsidRPr="00FC51A1">
              <w:rPr>
                <w:b/>
                <w:sz w:val="20"/>
                <w:szCs w:val="20"/>
                <w:lang w:val="en-US"/>
              </w:rPr>
              <w:t>POL #</w:t>
            </w:r>
          </w:p>
        </w:tc>
        <w:tc>
          <w:tcPr>
            <w:tcW w:w="3081" w:type="dxa"/>
            <w:vAlign w:val="center"/>
          </w:tcPr>
          <w:p w14:paraId="2DA8283A" w14:textId="476CD103" w:rsidR="00BB0DF2" w:rsidRPr="00FC51A1" w:rsidRDefault="00FC51A1" w:rsidP="00BA64E9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FC51A1">
              <w:rPr>
                <w:b/>
                <w:sz w:val="20"/>
                <w:szCs w:val="20"/>
                <w:lang w:val="en-US"/>
              </w:rPr>
              <w:t>Staff Loans</w:t>
            </w:r>
          </w:p>
        </w:tc>
        <w:tc>
          <w:tcPr>
            <w:tcW w:w="3081" w:type="dxa"/>
            <w:vAlign w:val="center"/>
          </w:tcPr>
          <w:p w14:paraId="271C1323" w14:textId="77777777" w:rsidR="00BB0DF2" w:rsidRPr="00FC51A1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  <w:p w14:paraId="387FA87D" w14:textId="349B4AB7" w:rsidR="00BB0DF2" w:rsidRPr="00FC51A1" w:rsidRDefault="00BB0DF2" w:rsidP="00EF73B5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</w:tr>
      <w:tr w:rsidR="00BB0DF2" w:rsidRPr="00FC51A1" w14:paraId="5FC2A849" w14:textId="77777777" w:rsidTr="00BA64E9">
        <w:trPr>
          <w:trHeight w:val="131"/>
        </w:trPr>
        <w:tc>
          <w:tcPr>
            <w:tcW w:w="3080" w:type="dxa"/>
            <w:vAlign w:val="center"/>
          </w:tcPr>
          <w:p w14:paraId="175E0408" w14:textId="77777777" w:rsidR="00BB0DF2" w:rsidRPr="00FC51A1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081" w:type="dxa"/>
            <w:vAlign w:val="center"/>
          </w:tcPr>
          <w:p w14:paraId="0CCD5B6F" w14:textId="77777777" w:rsidR="00BB0DF2" w:rsidRPr="00FC51A1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081" w:type="dxa"/>
            <w:vAlign w:val="center"/>
          </w:tcPr>
          <w:p w14:paraId="3D397177" w14:textId="77777777" w:rsidR="00BB0DF2" w:rsidRPr="00FC51A1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</w:tr>
      <w:tr w:rsidR="00BB0DF2" w:rsidRPr="00FC51A1" w14:paraId="4C0C426C" w14:textId="77777777" w:rsidTr="00BA64E9">
        <w:trPr>
          <w:trHeight w:val="454"/>
        </w:trPr>
        <w:tc>
          <w:tcPr>
            <w:tcW w:w="3080" w:type="dxa"/>
            <w:vAlign w:val="center"/>
          </w:tcPr>
          <w:p w14:paraId="49BEF25A" w14:textId="77777777" w:rsidR="00BB0DF2" w:rsidRPr="00FC51A1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 w:rsidRPr="00FC51A1">
              <w:rPr>
                <w:b/>
                <w:sz w:val="20"/>
                <w:szCs w:val="20"/>
                <w:lang w:val="en-US"/>
              </w:rPr>
              <w:t>Responsible department</w:t>
            </w:r>
          </w:p>
        </w:tc>
        <w:tc>
          <w:tcPr>
            <w:tcW w:w="6162" w:type="dxa"/>
            <w:gridSpan w:val="2"/>
            <w:vAlign w:val="center"/>
          </w:tcPr>
          <w:p w14:paraId="3D644DDF" w14:textId="77777777" w:rsidR="00BB0DF2" w:rsidRPr="00FC51A1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 w:rsidRPr="00FC51A1">
              <w:rPr>
                <w:b/>
                <w:sz w:val="20"/>
                <w:szCs w:val="20"/>
                <w:lang w:val="en-US"/>
              </w:rPr>
              <w:t xml:space="preserve">iRam HR Department </w:t>
            </w:r>
          </w:p>
        </w:tc>
      </w:tr>
    </w:tbl>
    <w:p w14:paraId="0D5CFDFB" w14:textId="3244C736" w:rsidR="00BB0DF2" w:rsidRPr="00FC51A1" w:rsidRDefault="00BB0DF2" w:rsidP="00BB0DF2">
      <w:pPr>
        <w:jc w:val="both"/>
        <w:rPr>
          <w:b/>
          <w:sz w:val="20"/>
          <w:szCs w:val="20"/>
          <w:lang w:val="en-US"/>
        </w:rPr>
      </w:pPr>
    </w:p>
    <w:p w14:paraId="139B2981" w14:textId="4293E6E5" w:rsidR="001415F7" w:rsidRPr="00FC51A1" w:rsidRDefault="001415F7" w:rsidP="00BB0DF2">
      <w:pPr>
        <w:jc w:val="both"/>
        <w:rPr>
          <w:b/>
          <w:sz w:val="20"/>
          <w:szCs w:val="20"/>
          <w:lang w:val="en-US"/>
        </w:rPr>
      </w:pPr>
    </w:p>
    <w:p w14:paraId="3F0DBF66" w14:textId="77777777" w:rsidR="001415F7" w:rsidRPr="00FC51A1" w:rsidRDefault="001415F7" w:rsidP="00BB0DF2">
      <w:pPr>
        <w:jc w:val="both"/>
        <w:rPr>
          <w:b/>
          <w:sz w:val="20"/>
          <w:szCs w:val="20"/>
          <w:lang w:val="en-US"/>
        </w:rPr>
      </w:pPr>
    </w:p>
    <w:p w14:paraId="43884A5E" w14:textId="77777777" w:rsidR="00BB0DF2" w:rsidRPr="00FC51A1" w:rsidRDefault="00BB0DF2" w:rsidP="00BB0DF2">
      <w:pPr>
        <w:pStyle w:val="Header"/>
        <w:spacing w:line="360" w:lineRule="auto"/>
        <w:outlineLvl w:val="0"/>
        <w:rPr>
          <w:rFonts w:cs="Calibri"/>
          <w:b/>
          <w:bCs/>
          <w:sz w:val="24"/>
          <w:szCs w:val="24"/>
        </w:rPr>
      </w:pPr>
      <w:r w:rsidRPr="00FC51A1">
        <w:rPr>
          <w:rFonts w:cs="Calibri"/>
          <w:b/>
          <w:bCs/>
          <w:sz w:val="24"/>
          <w:szCs w:val="24"/>
        </w:rPr>
        <w:t>Content</w:t>
      </w:r>
    </w:p>
    <w:p w14:paraId="6CC957DD" w14:textId="10B73313" w:rsidR="00BB0DF2" w:rsidRPr="00FC51A1" w:rsidRDefault="00FC51A1" w:rsidP="00FC51A1">
      <w:pPr>
        <w:pStyle w:val="Header"/>
        <w:numPr>
          <w:ilvl w:val="0"/>
          <w:numId w:val="9"/>
        </w:numPr>
        <w:spacing w:line="360" w:lineRule="auto"/>
        <w:rPr>
          <w:rFonts w:cs="Calibri"/>
          <w:b/>
          <w:bCs/>
          <w:sz w:val="20"/>
          <w:szCs w:val="20"/>
        </w:rPr>
      </w:pPr>
      <w:r w:rsidRPr="00FC51A1">
        <w:rPr>
          <w:rFonts w:cs="Calibri"/>
          <w:b/>
          <w:bCs/>
          <w:sz w:val="20"/>
          <w:szCs w:val="20"/>
        </w:rPr>
        <w:t xml:space="preserve">Purpose </w:t>
      </w:r>
    </w:p>
    <w:p w14:paraId="2C6BE8E3" w14:textId="176E09B7" w:rsidR="00FC51A1" w:rsidRPr="00FC51A1" w:rsidRDefault="00FC51A1" w:rsidP="00FC51A1">
      <w:pPr>
        <w:pStyle w:val="Header"/>
        <w:numPr>
          <w:ilvl w:val="0"/>
          <w:numId w:val="9"/>
        </w:numPr>
        <w:spacing w:line="360" w:lineRule="auto"/>
        <w:rPr>
          <w:rFonts w:cs="Calibri"/>
          <w:b/>
          <w:bCs/>
          <w:sz w:val="20"/>
          <w:szCs w:val="20"/>
        </w:rPr>
      </w:pPr>
      <w:r w:rsidRPr="00FC51A1">
        <w:rPr>
          <w:rFonts w:cs="Calibri"/>
          <w:b/>
          <w:bCs/>
          <w:sz w:val="20"/>
          <w:szCs w:val="20"/>
        </w:rPr>
        <w:t xml:space="preserve">Policy </w:t>
      </w:r>
    </w:p>
    <w:p w14:paraId="4696DA9B" w14:textId="0974D796" w:rsidR="00FC51A1" w:rsidRPr="00FC51A1" w:rsidRDefault="00FC51A1" w:rsidP="00FC51A1">
      <w:pPr>
        <w:pStyle w:val="Header"/>
        <w:numPr>
          <w:ilvl w:val="0"/>
          <w:numId w:val="9"/>
        </w:numPr>
        <w:spacing w:line="360" w:lineRule="auto"/>
        <w:rPr>
          <w:rFonts w:cs="Calibri"/>
          <w:b/>
          <w:bCs/>
          <w:sz w:val="20"/>
          <w:szCs w:val="20"/>
        </w:rPr>
      </w:pPr>
      <w:r w:rsidRPr="00FC51A1">
        <w:rPr>
          <w:rFonts w:cs="Calibri"/>
          <w:b/>
          <w:bCs/>
          <w:sz w:val="20"/>
          <w:szCs w:val="20"/>
        </w:rPr>
        <w:t>Process</w:t>
      </w:r>
    </w:p>
    <w:p w14:paraId="033CAC01" w14:textId="0D748E97" w:rsidR="00BB0DF2" w:rsidRPr="00FC51A1" w:rsidRDefault="00BB0DF2" w:rsidP="00BB0DF2">
      <w:pPr>
        <w:pStyle w:val="Header"/>
        <w:spacing w:line="360" w:lineRule="auto"/>
        <w:rPr>
          <w:rFonts w:cs="Calibri"/>
          <w:b/>
          <w:bCs/>
          <w:sz w:val="20"/>
          <w:szCs w:val="20"/>
        </w:rPr>
      </w:pPr>
    </w:p>
    <w:p w14:paraId="4B8EE4DC" w14:textId="43EEB9FE" w:rsidR="001415F7" w:rsidRPr="00FC51A1" w:rsidRDefault="001415F7" w:rsidP="00BB0DF2">
      <w:pPr>
        <w:pStyle w:val="Header"/>
        <w:spacing w:line="360" w:lineRule="auto"/>
        <w:rPr>
          <w:rFonts w:cs="Calibri"/>
          <w:b/>
          <w:bCs/>
          <w:sz w:val="20"/>
          <w:szCs w:val="20"/>
        </w:rPr>
      </w:pPr>
    </w:p>
    <w:p w14:paraId="38621898" w14:textId="77777777" w:rsidR="001415F7" w:rsidRPr="00FC51A1" w:rsidRDefault="001415F7" w:rsidP="00BB0DF2">
      <w:pPr>
        <w:pStyle w:val="Header"/>
        <w:spacing w:line="360" w:lineRule="auto"/>
        <w:rPr>
          <w:rFonts w:cs="Calibri"/>
          <w:b/>
          <w:bCs/>
          <w:sz w:val="20"/>
          <w:szCs w:val="20"/>
        </w:rPr>
      </w:pPr>
    </w:p>
    <w:p w14:paraId="585251B8" w14:textId="6915F781" w:rsidR="001415F7" w:rsidRPr="00FC51A1" w:rsidRDefault="001415F7" w:rsidP="00BB0DF2">
      <w:pPr>
        <w:pStyle w:val="Header"/>
        <w:tabs>
          <w:tab w:val="clear" w:pos="4513"/>
          <w:tab w:val="center" w:pos="567"/>
        </w:tabs>
        <w:spacing w:line="360" w:lineRule="auto"/>
        <w:ind w:left="90"/>
        <w:rPr>
          <w:rFonts w:cs="Calibri"/>
          <w:b/>
          <w:bCs/>
          <w:sz w:val="20"/>
          <w:szCs w:val="20"/>
        </w:rPr>
      </w:pPr>
    </w:p>
    <w:p w14:paraId="68AEFDBD" w14:textId="77777777" w:rsidR="00FC51A1" w:rsidRPr="00FC51A1" w:rsidRDefault="00FC51A1" w:rsidP="00FC51A1">
      <w:pPr>
        <w:jc w:val="both"/>
        <w:rPr>
          <w:rFonts w:cs="Calibri"/>
          <w:b/>
          <w:bCs/>
          <w:color w:val="000000"/>
          <w:lang w:val="en-US"/>
        </w:rPr>
      </w:pPr>
      <w:r w:rsidRPr="00FC51A1">
        <w:rPr>
          <w:rFonts w:cs="Calibri"/>
          <w:b/>
          <w:bCs/>
          <w:color w:val="000000"/>
          <w:lang w:val="en-US"/>
        </w:rPr>
        <w:t>PURPOSE</w:t>
      </w:r>
    </w:p>
    <w:p w14:paraId="1C493502" w14:textId="77777777" w:rsidR="00FC51A1" w:rsidRPr="00FC51A1" w:rsidRDefault="00FC51A1" w:rsidP="00FC51A1">
      <w:pPr>
        <w:jc w:val="both"/>
        <w:rPr>
          <w:rFonts w:ascii="Times New Roman" w:hAnsi="Times New Roman" w:cs="Times New Roman"/>
        </w:rPr>
      </w:pPr>
      <w:r w:rsidRPr="00FC51A1">
        <w:rPr>
          <w:rFonts w:cs="Calibri"/>
          <w:color w:val="000000"/>
          <w:lang w:val="en-US"/>
        </w:rPr>
        <w:t>This document details the company’s policy regarding staff loans for iRam employees.</w:t>
      </w:r>
    </w:p>
    <w:p w14:paraId="3F835AC1" w14:textId="77777777" w:rsidR="00FC51A1" w:rsidRPr="00FC51A1" w:rsidRDefault="00FC51A1" w:rsidP="00FC51A1">
      <w:pPr>
        <w:jc w:val="both"/>
        <w:rPr>
          <w:b/>
        </w:rPr>
      </w:pPr>
    </w:p>
    <w:p w14:paraId="2D3D6D77" w14:textId="77777777" w:rsidR="00FC51A1" w:rsidRPr="00FC51A1" w:rsidRDefault="00FC51A1" w:rsidP="00FC51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100" w:beforeAutospacing="1" w:after="100" w:afterAutospacing="1" w:line="276" w:lineRule="auto"/>
        <w:jc w:val="both"/>
        <w:rPr>
          <w:b/>
          <w:bCs/>
          <w:iCs/>
        </w:rPr>
      </w:pPr>
      <w:r w:rsidRPr="00FC51A1">
        <w:rPr>
          <w:b/>
          <w:bCs/>
          <w:iCs/>
        </w:rPr>
        <w:t>POLICY</w:t>
      </w:r>
    </w:p>
    <w:p w14:paraId="289D2F6B" w14:textId="77777777" w:rsidR="00FC51A1" w:rsidRPr="00FC51A1" w:rsidRDefault="00FC51A1" w:rsidP="00FC51A1">
      <w:pPr>
        <w:jc w:val="both"/>
        <w:rPr>
          <w:rFonts w:cs="Calibri"/>
          <w:color w:val="000000"/>
        </w:rPr>
      </w:pPr>
    </w:p>
    <w:p w14:paraId="3130F6C3" w14:textId="77777777" w:rsidR="00FC51A1" w:rsidRPr="00FC51A1" w:rsidRDefault="00FC51A1" w:rsidP="00FC51A1">
      <w:pPr>
        <w:numPr>
          <w:ilvl w:val="0"/>
          <w:numId w:val="10"/>
        </w:numPr>
        <w:spacing w:after="0"/>
        <w:jc w:val="both"/>
        <w:rPr>
          <w:rFonts w:cs="Calibri"/>
          <w:color w:val="000000"/>
        </w:rPr>
      </w:pPr>
      <w:r w:rsidRPr="00FC51A1">
        <w:rPr>
          <w:rFonts w:cs="Calibri"/>
          <w:color w:val="000000"/>
        </w:rPr>
        <w:t>An employee may only borrow up to a maximum of 25% of your basic income as an advance in their salary from their employer.</w:t>
      </w:r>
    </w:p>
    <w:p w14:paraId="3E7756FB" w14:textId="77777777" w:rsidR="00FC51A1" w:rsidRPr="00FC51A1" w:rsidRDefault="00FC51A1" w:rsidP="00FC51A1">
      <w:pPr>
        <w:numPr>
          <w:ilvl w:val="0"/>
          <w:numId w:val="10"/>
        </w:numPr>
        <w:spacing w:after="0"/>
        <w:jc w:val="both"/>
        <w:rPr>
          <w:rFonts w:cs="Calibri"/>
          <w:color w:val="000000"/>
        </w:rPr>
      </w:pPr>
      <w:r w:rsidRPr="00FC51A1">
        <w:rPr>
          <w:rFonts w:cs="Calibri"/>
          <w:color w:val="000000"/>
        </w:rPr>
        <w:t xml:space="preserve">The employee </w:t>
      </w:r>
      <w:proofErr w:type="gramStart"/>
      <w:r w:rsidRPr="00FC51A1">
        <w:rPr>
          <w:rFonts w:cs="Calibri"/>
          <w:color w:val="000000"/>
        </w:rPr>
        <w:t>has to</w:t>
      </w:r>
      <w:proofErr w:type="gramEnd"/>
      <w:r w:rsidRPr="00FC51A1">
        <w:rPr>
          <w:rFonts w:cs="Calibri"/>
          <w:color w:val="000000"/>
        </w:rPr>
        <w:t xml:space="preserve"> have been employed for more than 6 months before they can qualify</w:t>
      </w:r>
    </w:p>
    <w:p w14:paraId="0350A13F" w14:textId="77777777" w:rsidR="00FC51A1" w:rsidRPr="00FC51A1" w:rsidRDefault="00FC51A1" w:rsidP="00FC51A1">
      <w:pPr>
        <w:numPr>
          <w:ilvl w:val="0"/>
          <w:numId w:val="10"/>
        </w:numPr>
        <w:spacing w:after="0"/>
        <w:jc w:val="both"/>
        <w:rPr>
          <w:rFonts w:cs="Calibri"/>
          <w:color w:val="000000"/>
        </w:rPr>
      </w:pPr>
      <w:r w:rsidRPr="00FC51A1">
        <w:rPr>
          <w:rFonts w:cs="Calibri"/>
          <w:color w:val="000000"/>
        </w:rPr>
        <w:t>The employee must be a permanent employee.</w:t>
      </w:r>
    </w:p>
    <w:p w14:paraId="47469AFE" w14:textId="77777777" w:rsidR="00FC51A1" w:rsidRPr="00FC51A1" w:rsidRDefault="00FC51A1" w:rsidP="00FC51A1">
      <w:pPr>
        <w:numPr>
          <w:ilvl w:val="0"/>
          <w:numId w:val="10"/>
        </w:numPr>
        <w:spacing w:after="0"/>
        <w:jc w:val="both"/>
        <w:rPr>
          <w:rFonts w:cs="Calibri"/>
          <w:color w:val="000000"/>
        </w:rPr>
      </w:pPr>
      <w:r w:rsidRPr="00FC51A1">
        <w:rPr>
          <w:rFonts w:cs="Calibri"/>
          <w:color w:val="000000"/>
        </w:rPr>
        <w:t xml:space="preserve">The employee’s disciplinary record will be viewed before a decision is taken to give the employee an advance. </w:t>
      </w:r>
    </w:p>
    <w:p w14:paraId="7AB4E973" w14:textId="77777777" w:rsidR="00FC51A1" w:rsidRPr="00FC51A1" w:rsidRDefault="00FC51A1" w:rsidP="00FC51A1">
      <w:pPr>
        <w:numPr>
          <w:ilvl w:val="0"/>
          <w:numId w:val="10"/>
        </w:numPr>
        <w:spacing w:after="0"/>
        <w:jc w:val="both"/>
        <w:rPr>
          <w:rFonts w:cs="Calibri"/>
          <w:color w:val="000000"/>
        </w:rPr>
      </w:pPr>
      <w:r w:rsidRPr="00FC51A1">
        <w:rPr>
          <w:rFonts w:cs="Calibri"/>
          <w:color w:val="000000"/>
        </w:rPr>
        <w:t>Should declare that they do not have a judgement against them for poor credit</w:t>
      </w:r>
    </w:p>
    <w:p w14:paraId="096CD632" w14:textId="77777777" w:rsidR="00FC51A1" w:rsidRPr="00FC51A1" w:rsidRDefault="00FC51A1" w:rsidP="00FC51A1">
      <w:pPr>
        <w:numPr>
          <w:ilvl w:val="0"/>
          <w:numId w:val="10"/>
        </w:numPr>
        <w:spacing w:after="0"/>
        <w:jc w:val="both"/>
        <w:rPr>
          <w:rFonts w:cs="Calibri"/>
          <w:color w:val="000000"/>
        </w:rPr>
      </w:pPr>
      <w:r w:rsidRPr="00FC51A1">
        <w:rPr>
          <w:rFonts w:cs="Calibri"/>
          <w:color w:val="000000"/>
        </w:rPr>
        <w:t xml:space="preserve">The employee will need to pay back loan over a maximum of 6 months. The </w:t>
      </w:r>
      <w:proofErr w:type="spellStart"/>
      <w:r w:rsidRPr="00FC51A1">
        <w:rPr>
          <w:rFonts w:cs="Calibri"/>
          <w:color w:val="000000"/>
        </w:rPr>
        <w:t>pay back</w:t>
      </w:r>
      <w:proofErr w:type="spellEnd"/>
      <w:r w:rsidRPr="00FC51A1">
        <w:rPr>
          <w:rFonts w:cs="Calibri"/>
          <w:color w:val="000000"/>
        </w:rPr>
        <w:t xml:space="preserve"> period will be determined at management discretion. </w:t>
      </w:r>
    </w:p>
    <w:p w14:paraId="2F61E18E" w14:textId="77777777" w:rsidR="00FC51A1" w:rsidRPr="00FC51A1" w:rsidRDefault="00FC51A1" w:rsidP="00FC51A1">
      <w:pPr>
        <w:numPr>
          <w:ilvl w:val="0"/>
          <w:numId w:val="10"/>
        </w:numPr>
        <w:spacing w:after="0"/>
        <w:jc w:val="both"/>
        <w:rPr>
          <w:rFonts w:cs="Calibri"/>
          <w:color w:val="000000"/>
        </w:rPr>
      </w:pPr>
      <w:r w:rsidRPr="00FC51A1">
        <w:rPr>
          <w:rFonts w:cs="Calibri"/>
          <w:color w:val="000000"/>
        </w:rPr>
        <w:t>Interest will be charged at an annual rate of 0%</w:t>
      </w:r>
    </w:p>
    <w:p w14:paraId="5916D090" w14:textId="77777777" w:rsidR="00FC51A1" w:rsidRPr="00FC51A1" w:rsidRDefault="00FC51A1" w:rsidP="00FC51A1">
      <w:pPr>
        <w:numPr>
          <w:ilvl w:val="0"/>
          <w:numId w:val="10"/>
        </w:numPr>
        <w:spacing w:after="0"/>
        <w:jc w:val="both"/>
        <w:rPr>
          <w:rFonts w:cs="Calibri"/>
          <w:color w:val="000000"/>
        </w:rPr>
      </w:pPr>
      <w:r w:rsidRPr="00FC51A1">
        <w:rPr>
          <w:rFonts w:cs="Calibri"/>
          <w:color w:val="000000"/>
        </w:rPr>
        <w:t>If the employee owes the company any fines or any other monies, including for loss or damage of company goods/assets, those amounts will be deducted from the maximum amount that they can loan.</w:t>
      </w:r>
    </w:p>
    <w:p w14:paraId="5B4C0532" w14:textId="77777777" w:rsidR="00FC51A1" w:rsidRPr="00FC51A1" w:rsidRDefault="00FC51A1" w:rsidP="00FC51A1">
      <w:pPr>
        <w:numPr>
          <w:ilvl w:val="0"/>
          <w:numId w:val="10"/>
        </w:numPr>
        <w:spacing w:after="0"/>
        <w:jc w:val="both"/>
        <w:rPr>
          <w:rFonts w:cs="Calibri"/>
          <w:color w:val="000000"/>
        </w:rPr>
      </w:pPr>
      <w:r w:rsidRPr="00FC51A1">
        <w:rPr>
          <w:rFonts w:cs="Calibri"/>
          <w:color w:val="000000"/>
        </w:rPr>
        <w:t xml:space="preserve">An employee is not entitled to loans or advances as this will be </w:t>
      </w:r>
      <w:proofErr w:type="spellStart"/>
      <w:r w:rsidRPr="00FC51A1">
        <w:rPr>
          <w:rFonts w:cs="Calibri"/>
          <w:color w:val="000000"/>
        </w:rPr>
        <w:t>dependant</w:t>
      </w:r>
      <w:proofErr w:type="spellEnd"/>
      <w:r w:rsidRPr="00FC51A1">
        <w:rPr>
          <w:rFonts w:cs="Calibri"/>
          <w:color w:val="000000"/>
        </w:rPr>
        <w:t xml:space="preserve"> on employer discretion and can be declined.</w:t>
      </w:r>
    </w:p>
    <w:p w14:paraId="5ED3BDA5" w14:textId="77777777" w:rsidR="00FC51A1" w:rsidRPr="00FC51A1" w:rsidRDefault="00FC51A1" w:rsidP="00FC51A1">
      <w:pPr>
        <w:spacing w:after="0"/>
        <w:jc w:val="both"/>
        <w:rPr>
          <w:rFonts w:cs="Calibri"/>
          <w:color w:val="000000"/>
        </w:rPr>
      </w:pPr>
    </w:p>
    <w:p w14:paraId="0E7023B0" w14:textId="77777777" w:rsidR="00FC51A1" w:rsidRPr="00FC51A1" w:rsidRDefault="00FC51A1" w:rsidP="00FC51A1">
      <w:pPr>
        <w:jc w:val="both"/>
        <w:rPr>
          <w:rFonts w:ascii="Times New Roman" w:hAnsi="Times New Roman" w:cs="Times New Roman"/>
        </w:rPr>
      </w:pPr>
    </w:p>
    <w:p w14:paraId="7F15C637" w14:textId="77777777" w:rsidR="00FC51A1" w:rsidRPr="00FC51A1" w:rsidRDefault="00FC51A1" w:rsidP="00FC51A1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b/>
          <w:bCs/>
          <w:iCs/>
        </w:rPr>
      </w:pPr>
      <w:r w:rsidRPr="00FC51A1">
        <w:rPr>
          <w:b/>
          <w:bCs/>
          <w:iCs/>
        </w:rPr>
        <w:lastRenderedPageBreak/>
        <w:t xml:space="preserve">PROCESS: </w:t>
      </w:r>
    </w:p>
    <w:p w14:paraId="01621D6D" w14:textId="77777777" w:rsidR="00FC51A1" w:rsidRPr="00FC51A1" w:rsidRDefault="00FC51A1" w:rsidP="00FC51A1">
      <w:pPr>
        <w:jc w:val="both"/>
        <w:rPr>
          <w:rFonts w:cs="Calibri"/>
          <w:iCs/>
        </w:rPr>
      </w:pPr>
      <w:r w:rsidRPr="00FC51A1">
        <w:rPr>
          <w:rFonts w:cs="Calibri"/>
          <w:iCs/>
        </w:rPr>
        <w:t xml:space="preserve">Should an employee need to apply for a loan, they </w:t>
      </w:r>
      <w:proofErr w:type="gramStart"/>
      <w:r w:rsidRPr="00FC51A1">
        <w:rPr>
          <w:rFonts w:cs="Calibri"/>
          <w:iCs/>
        </w:rPr>
        <w:t>should;</w:t>
      </w:r>
      <w:proofErr w:type="gramEnd"/>
    </w:p>
    <w:p w14:paraId="2C0F9260" w14:textId="77777777" w:rsidR="00FC51A1" w:rsidRPr="00FC51A1" w:rsidRDefault="00FC51A1" w:rsidP="00FC51A1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iCs/>
        </w:rPr>
      </w:pPr>
      <w:r w:rsidRPr="00FC51A1">
        <w:rPr>
          <w:iCs/>
        </w:rPr>
        <w:t>Notify their line manager and HR</w:t>
      </w:r>
    </w:p>
    <w:p w14:paraId="6C6F340E" w14:textId="77777777" w:rsidR="00FC51A1" w:rsidRPr="00FC51A1" w:rsidRDefault="00FC51A1" w:rsidP="00FC51A1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iCs/>
        </w:rPr>
      </w:pPr>
      <w:r w:rsidRPr="00FC51A1">
        <w:rPr>
          <w:iCs/>
        </w:rPr>
        <w:t xml:space="preserve">Complete the acknowledgement of debt form that is sent to them via a link by either their line manager or the HR manager </w:t>
      </w:r>
    </w:p>
    <w:p w14:paraId="012CF7DC" w14:textId="77777777" w:rsidR="00FC51A1" w:rsidRPr="00FC51A1" w:rsidRDefault="00FC51A1" w:rsidP="00FC51A1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iCs/>
        </w:rPr>
      </w:pPr>
      <w:r w:rsidRPr="00FC51A1">
        <w:rPr>
          <w:iCs/>
        </w:rPr>
        <w:t xml:space="preserve">On submission of the form, HR will be notified. </w:t>
      </w:r>
    </w:p>
    <w:p w14:paraId="352D6B0B" w14:textId="77777777" w:rsidR="00FC51A1" w:rsidRPr="00FC51A1" w:rsidRDefault="00FC51A1" w:rsidP="00FC51A1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iCs/>
        </w:rPr>
      </w:pPr>
      <w:r w:rsidRPr="00FC51A1">
        <w:rPr>
          <w:iCs/>
        </w:rPr>
        <w:t xml:space="preserve">HR will then send the request through for approval, should the decision need to be made by management. </w:t>
      </w:r>
    </w:p>
    <w:p w14:paraId="2A7060B6" w14:textId="77777777" w:rsidR="00FC51A1" w:rsidRPr="00FC51A1" w:rsidRDefault="00FC51A1" w:rsidP="00FC51A1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iCs/>
        </w:rPr>
      </w:pPr>
      <w:r w:rsidRPr="00FC51A1">
        <w:rPr>
          <w:iCs/>
        </w:rPr>
        <w:t xml:space="preserve">HR has the right to decline any loan applications where the employee does not meet the above requirements. </w:t>
      </w:r>
    </w:p>
    <w:p w14:paraId="343AF1AF" w14:textId="77777777" w:rsidR="00FC51A1" w:rsidRPr="00FC51A1" w:rsidRDefault="00FC51A1" w:rsidP="00FC51A1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iCs/>
        </w:rPr>
      </w:pPr>
      <w:r w:rsidRPr="00FC51A1">
        <w:rPr>
          <w:iCs/>
        </w:rPr>
        <w:t xml:space="preserve">Once approved by management or HR, the request for payment will be sent to the finance department by HR or the line manager. </w:t>
      </w:r>
    </w:p>
    <w:p w14:paraId="54569450" w14:textId="77777777" w:rsidR="00FC51A1" w:rsidRPr="00FC51A1" w:rsidRDefault="00FC51A1" w:rsidP="00FC51A1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iCs/>
        </w:rPr>
      </w:pPr>
      <w:r w:rsidRPr="00FC51A1">
        <w:rPr>
          <w:iCs/>
        </w:rPr>
        <w:t xml:space="preserve">The finance department will then make payment and send the proof of payment to HR and the employee. </w:t>
      </w:r>
    </w:p>
    <w:p w14:paraId="18849912" w14:textId="77777777" w:rsidR="00FC51A1" w:rsidRPr="00FC51A1" w:rsidRDefault="00FC51A1" w:rsidP="00FC51A1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iCs/>
        </w:rPr>
      </w:pPr>
      <w:r w:rsidRPr="00FC51A1">
        <w:rPr>
          <w:iCs/>
        </w:rPr>
        <w:t xml:space="preserve">HR will update the salary advances spreadsheet and will make deductions from the </w:t>
      </w:r>
      <w:proofErr w:type="spellStart"/>
      <w:proofErr w:type="gramStart"/>
      <w:r w:rsidRPr="00FC51A1">
        <w:rPr>
          <w:iCs/>
        </w:rPr>
        <w:t>employees</w:t>
      </w:r>
      <w:proofErr w:type="spellEnd"/>
      <w:proofErr w:type="gramEnd"/>
      <w:r w:rsidRPr="00FC51A1">
        <w:rPr>
          <w:iCs/>
        </w:rPr>
        <w:t xml:space="preserve"> salary. No more than a quarter of the </w:t>
      </w:r>
      <w:proofErr w:type="spellStart"/>
      <w:proofErr w:type="gramStart"/>
      <w:r w:rsidRPr="00FC51A1">
        <w:rPr>
          <w:iCs/>
        </w:rPr>
        <w:t>employees</w:t>
      </w:r>
      <w:proofErr w:type="spellEnd"/>
      <w:proofErr w:type="gramEnd"/>
      <w:r w:rsidRPr="00FC51A1">
        <w:rPr>
          <w:iCs/>
        </w:rPr>
        <w:t xml:space="preserve"> salary may be deducted from their basic salary to repay a loan. </w:t>
      </w:r>
    </w:p>
    <w:p w14:paraId="0AC4ECC7" w14:textId="77777777" w:rsidR="001415F7" w:rsidRDefault="001415F7" w:rsidP="00BB0DF2">
      <w:pPr>
        <w:pStyle w:val="Header"/>
        <w:tabs>
          <w:tab w:val="clear" w:pos="4513"/>
          <w:tab w:val="center" w:pos="567"/>
        </w:tabs>
        <w:spacing w:line="360" w:lineRule="auto"/>
        <w:ind w:left="90"/>
        <w:rPr>
          <w:rFonts w:cs="Calibri"/>
          <w:b/>
          <w:bCs/>
          <w:sz w:val="20"/>
          <w:szCs w:val="20"/>
        </w:rPr>
      </w:pPr>
    </w:p>
    <w:sectPr w:rsidR="001415F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2E76D" w14:textId="77777777" w:rsidR="00532FB0" w:rsidRDefault="00532FB0" w:rsidP="001415F7">
      <w:pPr>
        <w:spacing w:after="0" w:line="240" w:lineRule="auto"/>
      </w:pPr>
      <w:r>
        <w:separator/>
      </w:r>
    </w:p>
  </w:endnote>
  <w:endnote w:type="continuationSeparator" w:id="0">
    <w:p w14:paraId="7E629738" w14:textId="77777777" w:rsidR="00532FB0" w:rsidRDefault="00532FB0" w:rsidP="00141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E100" w14:textId="40C1D2BC" w:rsidR="001415F7" w:rsidRDefault="001415F7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B905A0" wp14:editId="6B4D0C72">
          <wp:simplePos x="0" y="0"/>
          <wp:positionH relativeFrom="column">
            <wp:posOffset>-487680</wp:posOffset>
          </wp:positionH>
          <wp:positionV relativeFrom="paragraph">
            <wp:posOffset>-638175</wp:posOffset>
          </wp:positionV>
          <wp:extent cx="1114425" cy="1114425"/>
          <wp:effectExtent l="0" t="0" r="0" b="0"/>
          <wp:wrapThrough wrapText="bothSides">
            <wp:wrapPolygon edited="0">
              <wp:start x="4800" y="2954"/>
              <wp:lineTo x="2215" y="6646"/>
              <wp:lineTo x="0" y="9231"/>
              <wp:lineTo x="0" y="12923"/>
              <wp:lineTo x="4062" y="15508"/>
              <wp:lineTo x="4062" y="18462"/>
              <wp:lineTo x="6277" y="18462"/>
              <wp:lineTo x="6646" y="17723"/>
              <wp:lineTo x="8492" y="15508"/>
              <wp:lineTo x="16615" y="15508"/>
              <wp:lineTo x="20677" y="13292"/>
              <wp:lineTo x="18831" y="2954"/>
              <wp:lineTo x="4800" y="295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745DB50" wp14:editId="0E58A68A">
          <wp:simplePos x="0" y="0"/>
          <wp:positionH relativeFrom="column">
            <wp:posOffset>403860</wp:posOffset>
          </wp:positionH>
          <wp:positionV relativeFrom="paragraph">
            <wp:posOffset>9652635</wp:posOffset>
          </wp:positionV>
          <wp:extent cx="1104900" cy="11049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Technology and Systems Policy </w:t>
    </w:r>
    <w:proofErr w:type="gramStart"/>
    <w:r>
      <w:tab/>
      <w:t xml:space="preserve">  </w:t>
    </w:r>
    <w:r>
      <w:tab/>
    </w:r>
    <w:proofErr w:type="gramEnd"/>
    <w:r>
      <w:t xml:space="preserve">Version </w:t>
    </w:r>
    <w:r w:rsidR="00FC51A1">
      <w:t>31 January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F3D1E" w14:textId="77777777" w:rsidR="00532FB0" w:rsidRDefault="00532FB0" w:rsidP="001415F7">
      <w:pPr>
        <w:spacing w:after="0" w:line="240" w:lineRule="auto"/>
      </w:pPr>
      <w:r>
        <w:separator/>
      </w:r>
    </w:p>
  </w:footnote>
  <w:footnote w:type="continuationSeparator" w:id="0">
    <w:p w14:paraId="5921046F" w14:textId="77777777" w:rsidR="00532FB0" w:rsidRDefault="00532FB0" w:rsidP="00141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BA70" w14:textId="2658A87F" w:rsidR="001415F7" w:rsidRDefault="001415F7">
    <w:pPr>
      <w:pStyle w:val="Header"/>
    </w:pPr>
    <w:r>
      <w:t>iRam Policies and Procedures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914"/>
    <w:multiLevelType w:val="hybridMultilevel"/>
    <w:tmpl w:val="EAC0823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D5467"/>
    <w:multiLevelType w:val="hybridMultilevel"/>
    <w:tmpl w:val="78C473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F1ADA"/>
    <w:multiLevelType w:val="hybridMultilevel"/>
    <w:tmpl w:val="BE5674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928E9"/>
    <w:multiLevelType w:val="hybridMultilevel"/>
    <w:tmpl w:val="5BA68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D7"/>
    <w:multiLevelType w:val="hybridMultilevel"/>
    <w:tmpl w:val="59CC4676"/>
    <w:lvl w:ilvl="0" w:tplc="DA22C97E">
      <w:start w:val="2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511D1B59"/>
    <w:multiLevelType w:val="multilevel"/>
    <w:tmpl w:val="839C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5B6C04B4"/>
    <w:multiLevelType w:val="hybridMultilevel"/>
    <w:tmpl w:val="243C5A46"/>
    <w:lvl w:ilvl="0" w:tplc="1C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9349EC"/>
    <w:multiLevelType w:val="hybridMultilevel"/>
    <w:tmpl w:val="3B84BC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27A23"/>
    <w:multiLevelType w:val="hybridMultilevel"/>
    <w:tmpl w:val="B5B46138"/>
    <w:lvl w:ilvl="0" w:tplc="DA22C97E">
      <w:start w:val="2"/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BF4F2A"/>
    <w:multiLevelType w:val="hybridMultilevel"/>
    <w:tmpl w:val="CD7E1A0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D63AF2"/>
    <w:multiLevelType w:val="multilevel"/>
    <w:tmpl w:val="A7C8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5887845">
    <w:abstractNumId w:val="5"/>
  </w:num>
  <w:num w:numId="2" w16cid:durableId="860243683">
    <w:abstractNumId w:val="3"/>
  </w:num>
  <w:num w:numId="3" w16cid:durableId="265574805">
    <w:abstractNumId w:val="4"/>
  </w:num>
  <w:num w:numId="4" w16cid:durableId="1659110867">
    <w:abstractNumId w:val="2"/>
  </w:num>
  <w:num w:numId="5" w16cid:durableId="757865466">
    <w:abstractNumId w:val="2"/>
  </w:num>
  <w:num w:numId="6" w16cid:durableId="232013979">
    <w:abstractNumId w:val="8"/>
  </w:num>
  <w:num w:numId="7" w16cid:durableId="1382241414">
    <w:abstractNumId w:val="6"/>
  </w:num>
  <w:num w:numId="8" w16cid:durableId="833447706">
    <w:abstractNumId w:val="7"/>
  </w:num>
  <w:num w:numId="9" w16cid:durableId="459760529">
    <w:abstractNumId w:val="1"/>
  </w:num>
  <w:num w:numId="10" w16cid:durableId="2114863910">
    <w:abstractNumId w:val="10"/>
  </w:num>
  <w:num w:numId="11" w16cid:durableId="341510811">
    <w:abstractNumId w:val="0"/>
  </w:num>
  <w:num w:numId="12" w16cid:durableId="21251470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F2"/>
    <w:rsid w:val="001415F7"/>
    <w:rsid w:val="002B46C8"/>
    <w:rsid w:val="003604DF"/>
    <w:rsid w:val="004B4EF4"/>
    <w:rsid w:val="00532FB0"/>
    <w:rsid w:val="005D00EE"/>
    <w:rsid w:val="007846B9"/>
    <w:rsid w:val="00830A54"/>
    <w:rsid w:val="00B33C8B"/>
    <w:rsid w:val="00BB0DF2"/>
    <w:rsid w:val="00C146C4"/>
    <w:rsid w:val="00D917BB"/>
    <w:rsid w:val="00E84BC5"/>
    <w:rsid w:val="00EF73B5"/>
    <w:rsid w:val="00F43D40"/>
    <w:rsid w:val="00FC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D491A7"/>
  <w15:chartTrackingRefBased/>
  <w15:docId w15:val="{B0BF9E14-7D40-4125-8B4B-8ED2E693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DF2"/>
    <w:pPr>
      <w:spacing w:after="200" w:line="276" w:lineRule="auto"/>
    </w:pPr>
    <w:rPr>
      <w:rFonts w:ascii="Calibri" w:eastAsia="Times New Roman" w:hAnsi="Calibri" w:cs="Arial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B0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B0DF2"/>
    <w:rPr>
      <w:rFonts w:ascii="Calibri" w:eastAsia="Times New Roman" w:hAnsi="Calibri" w:cs="Arial"/>
      <w:lang w:eastAsia="en-ZA"/>
    </w:rPr>
  </w:style>
  <w:style w:type="paragraph" w:styleId="ListParagraph">
    <w:name w:val="List Paragraph"/>
    <w:basedOn w:val="Normal"/>
    <w:uiPriority w:val="34"/>
    <w:qFormat/>
    <w:rsid w:val="00BB0DF2"/>
    <w:pPr>
      <w:spacing w:after="0" w:line="240" w:lineRule="auto"/>
      <w:ind w:left="720"/>
    </w:pPr>
    <w:rPr>
      <w:rFonts w:eastAsiaTheme="minorHAnsi" w:cs="Calibr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41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5F7"/>
    <w:rPr>
      <w:rFonts w:ascii="Calibri" w:eastAsia="Times New Roman" w:hAnsi="Calibri" w:cs="Arial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ec80c0-2b98-44e5-82ef-da268a04bbba" xsi:nil="true"/>
    <lcf76f155ced4ddcb4097134ff3c332f xmlns="2b2f8fc9-3163-46cf-a1d3-b0257177227e">
      <Terms xmlns="http://schemas.microsoft.com/office/infopath/2007/PartnerControls"/>
    </lcf76f155ced4ddcb4097134ff3c332f>
    <Status xmlns="2b2f8fc9-3163-46cf-a1d3-b0257177227e">Active</Status>
    <CAM xmlns="2b2f8fc9-3163-46cf-a1d3-b0257177227e">
      <UserInfo>
        <DisplayName/>
        <AccountId xsi:nil="true"/>
        <AccountType/>
      </UserInfo>
    </CAM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2E9853BCC8E5428AED42C0E7EBA6A4" ma:contentTypeVersion="21" ma:contentTypeDescription="Create a new document." ma:contentTypeScope="" ma:versionID="acad6b53d5e3eee5ecd228673384ae6b">
  <xsd:schema xmlns:xsd="http://www.w3.org/2001/XMLSchema" xmlns:xs="http://www.w3.org/2001/XMLSchema" xmlns:p="http://schemas.microsoft.com/office/2006/metadata/properties" xmlns:ns2="2b2f8fc9-3163-46cf-a1d3-b0257177227e" xmlns:ns3="fbec80c0-2b98-44e5-82ef-da268a04bbba" targetNamespace="http://schemas.microsoft.com/office/2006/metadata/properties" ma:root="true" ma:fieldsID="8931064e32b60695cb47de500229f9be" ns2:_="" ns3:_="">
    <xsd:import namespace="2b2f8fc9-3163-46cf-a1d3-b0257177227e"/>
    <xsd:import namespace="fbec80c0-2b98-44e5-82ef-da268a04b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tu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C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f8fc9-3163-46cf-a1d3-b025717722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2" nillable="true" ma:displayName="Status" ma:default="Active" ma:format="Dropdown" ma:internalName="Status">
      <xsd:simpleType>
        <xsd:restriction base="dms:Choice">
          <xsd:enumeration value="Active"/>
          <xsd:enumeration value="Closed"/>
          <xsd:enumeration value="Active-Cold"/>
        </xsd:restriction>
      </xsd:simpleType>
    </xsd:element>
    <xsd:element name="MediaServiceAutoTags" ma:index="13" nillable="true" ma:displayName="Tags-Cam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4c5de25d-b30c-4155-b020-3ca296f852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CAM" ma:index="28" nillable="true" ma:displayName="CAM" ma:format="Dropdown" ma:list="UserInfo" ma:SharePointGroup="0" ma:internalName="CA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c80c0-2b98-44e5-82ef-da268a04bb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306955df-ca01-4777-8011-c3c79bad6889}" ma:internalName="TaxCatchAll" ma:showField="CatchAllData" ma:web="fbec80c0-2b98-44e5-82ef-da268a04b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8C76B9-6195-487F-8DCB-1D73C9DF4F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4B292-CE80-44CF-87A2-2BF36B7692A4}">
  <ds:schemaRefs>
    <ds:schemaRef ds:uri="http://schemas.microsoft.com/office/2006/metadata/properties"/>
    <ds:schemaRef ds:uri="http://schemas.microsoft.com/office/infopath/2007/PartnerControls"/>
    <ds:schemaRef ds:uri="5ed6a8fc-a527-45af-9e25-8d8fa5c3a6c4"/>
    <ds:schemaRef ds:uri="744e95d3-0d7e-426d-bef2-4aafb2a1c6ae"/>
  </ds:schemaRefs>
</ds:datastoreItem>
</file>

<file path=customXml/itemProps3.xml><?xml version="1.0" encoding="utf-8"?>
<ds:datastoreItem xmlns:ds="http://schemas.openxmlformats.org/officeDocument/2006/customXml" ds:itemID="{1BFD1E1A-5FD1-4FD5-9A8C-448EF48312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toniel donovan</dc:creator>
  <cp:keywords/>
  <dc:description/>
  <cp:lastModifiedBy>Yurishka Bissoondut</cp:lastModifiedBy>
  <cp:revision>2</cp:revision>
  <dcterms:created xsi:type="dcterms:W3CDTF">2025-02-28T08:33:00Z</dcterms:created>
  <dcterms:modified xsi:type="dcterms:W3CDTF">2025-02-28T08:33:00Z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0x0101003D2E9853BCC8E5428AED42C0E7EBA6A4</vt:lpwstr>
  </property>
</Properties>
</file>