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0F473" w14:textId="20239080" w:rsidR="00012E62" w:rsidRDefault="00796A15">
      <w:r>
        <w:t>Adam Imran</w:t>
      </w:r>
      <w:r w:rsidR="00BC6DBE">
        <w:t xml:space="preserve">, Thomas Malejko, Douglas Post, and </w:t>
      </w:r>
      <w:r>
        <w:t>Patrick Aquino</w:t>
      </w:r>
    </w:p>
    <w:p w14:paraId="402A4DBC" w14:textId="045BB454" w:rsidR="00BC6DBE" w:rsidRDefault="00BC6DBE">
      <w:r>
        <w:t xml:space="preserve">ANLY </w:t>
      </w:r>
      <w:r w:rsidR="00796A15">
        <w:t>5</w:t>
      </w:r>
      <w:r w:rsidR="00075EEB">
        <w:t>1</w:t>
      </w:r>
      <w:r w:rsidR="00796A15">
        <w:t>2</w:t>
      </w:r>
    </w:p>
    <w:p w14:paraId="1224A4B2" w14:textId="710ABE72" w:rsidR="00BC6DBE" w:rsidRDefault="00BC6DBE">
      <w:r>
        <w:t>Final Project Proposal</w:t>
      </w:r>
    </w:p>
    <w:p w14:paraId="6B3DF8A7" w14:textId="7666180B" w:rsidR="00012E62" w:rsidRDefault="00012E62"/>
    <w:p w14:paraId="2384AA47" w14:textId="627B4D48" w:rsidR="00161988" w:rsidRPr="003401B5" w:rsidRDefault="00161988" w:rsidP="00161988">
      <w:pPr>
        <w:rPr>
          <w:i/>
          <w:iCs/>
        </w:rPr>
      </w:pPr>
      <w:r>
        <w:rPr>
          <w:i/>
          <w:iCs/>
        </w:rPr>
        <w:t xml:space="preserve">Preliminary </w:t>
      </w:r>
      <w:r w:rsidRPr="003401B5">
        <w:rPr>
          <w:i/>
          <w:iCs/>
        </w:rPr>
        <w:t>Topic:</w:t>
      </w:r>
    </w:p>
    <w:p w14:paraId="62BB2271" w14:textId="77777777" w:rsidR="00075EEB" w:rsidRDefault="00075EEB" w:rsidP="00075EEB">
      <w:pPr>
        <w:jc w:val="center"/>
        <w:rPr>
          <w:b/>
          <w:bCs/>
          <w:sz w:val="36"/>
          <w:szCs w:val="32"/>
        </w:rPr>
      </w:pPr>
      <w:r>
        <w:rPr>
          <w:b/>
          <w:bCs/>
          <w:sz w:val="36"/>
          <w:szCs w:val="32"/>
        </w:rPr>
        <w:t xml:space="preserve">Montgomery County Traffic Data: </w:t>
      </w:r>
    </w:p>
    <w:p w14:paraId="1588CDD6" w14:textId="288460BB" w:rsidR="00161988" w:rsidRPr="00BC6DBE" w:rsidRDefault="00075EEB" w:rsidP="00075EEB">
      <w:pPr>
        <w:jc w:val="center"/>
        <w:rPr>
          <w:b/>
          <w:bCs/>
          <w:sz w:val="36"/>
          <w:szCs w:val="32"/>
        </w:rPr>
      </w:pPr>
      <w:r>
        <w:rPr>
          <w:b/>
          <w:bCs/>
          <w:sz w:val="36"/>
          <w:szCs w:val="32"/>
        </w:rPr>
        <w:t>An Exploratory and Predictive Analysis</w:t>
      </w:r>
    </w:p>
    <w:p w14:paraId="3C4D359A" w14:textId="77777777" w:rsidR="00161988" w:rsidRDefault="00161988" w:rsidP="00161988"/>
    <w:p w14:paraId="790E2AE3" w14:textId="77777777" w:rsidR="00161988" w:rsidRPr="003401B5" w:rsidRDefault="00161988" w:rsidP="00161988">
      <w:pPr>
        <w:rPr>
          <w:i/>
          <w:iCs/>
        </w:rPr>
      </w:pPr>
      <w:r w:rsidRPr="003401B5">
        <w:rPr>
          <w:i/>
          <w:iCs/>
        </w:rPr>
        <w:t xml:space="preserve">Goal: </w:t>
      </w:r>
    </w:p>
    <w:p w14:paraId="48FB586E" w14:textId="77777777" w:rsidR="00D56038" w:rsidRDefault="00465E3C" w:rsidP="00D56038">
      <w:r>
        <w:t xml:space="preserve">Based on the </w:t>
      </w:r>
      <w:r>
        <w:t>Montgomery County Traffic Datase</w:t>
      </w:r>
      <w:r w:rsidR="00D56038">
        <w:t>t identify any significant trends that exist regarding ticketing, accident, and injury likelihood as they relate to driver demographic, vehicular, and weather data.</w:t>
      </w:r>
    </w:p>
    <w:p w14:paraId="7A4EA38B" w14:textId="1CE64540" w:rsidR="00075EEB" w:rsidRDefault="00D56038" w:rsidP="00D56038">
      <w:r>
        <w:t xml:space="preserve"> </w:t>
      </w:r>
    </w:p>
    <w:p w14:paraId="600630D8" w14:textId="77777777" w:rsidR="00161988" w:rsidRDefault="00161988" w:rsidP="00161988">
      <w:r w:rsidRPr="00A0284E">
        <w:rPr>
          <w:i/>
          <w:iCs/>
        </w:rPr>
        <w:t>Dataset</w:t>
      </w:r>
      <w:r>
        <w:t>:</w:t>
      </w:r>
    </w:p>
    <w:p w14:paraId="6606BD14" w14:textId="5923963E" w:rsidR="00A0284E" w:rsidRDefault="00075EEB">
      <w:hyperlink r:id="rId5" w:history="1">
        <w:r w:rsidRPr="00075EEB">
          <w:rPr>
            <w:rStyle w:val="Hyperlink"/>
          </w:rPr>
          <w:t>Montgomery County Traffic Violations</w:t>
        </w:r>
      </w:hyperlink>
    </w:p>
    <w:p w14:paraId="4547AD27" w14:textId="46BB4DB7" w:rsidR="00075EEB" w:rsidRDefault="00075EEB" w:rsidP="00075EEB">
      <w:pPr>
        <w:pStyle w:val="ListParagraph"/>
        <w:numPr>
          <w:ilvl w:val="0"/>
          <w:numId w:val="3"/>
        </w:numPr>
      </w:pPr>
      <w:r>
        <w:t>Size: 1.66 Million Rows x 43 Features (</w:t>
      </w:r>
      <w:r w:rsidR="00D56038">
        <w:t>670 MB</w:t>
      </w:r>
      <w:r>
        <w:t>)</w:t>
      </w:r>
    </w:p>
    <w:p w14:paraId="61DD613E" w14:textId="4E692D46" w:rsidR="00075EEB" w:rsidRDefault="00075EEB" w:rsidP="00965F0C">
      <w:pPr>
        <w:pStyle w:val="ListParagraph"/>
        <w:numPr>
          <w:ilvl w:val="0"/>
          <w:numId w:val="3"/>
        </w:numPr>
      </w:pPr>
      <w:r>
        <w:t>Time Frame: 1 January 2012 – 4 March 2020</w:t>
      </w:r>
    </w:p>
    <w:p w14:paraId="33FABF1B" w14:textId="1E111CC4" w:rsidR="00BF583C" w:rsidRDefault="00BF583C" w:rsidP="00965F0C">
      <w:pPr>
        <w:pStyle w:val="ListParagraph"/>
        <w:numPr>
          <w:ilvl w:val="0"/>
          <w:numId w:val="3"/>
        </w:numPr>
      </w:pPr>
      <w:r>
        <w:t>Background: “</w:t>
      </w:r>
      <w:r w:rsidRPr="00BF583C">
        <w:t>This dataset contains traffic violation information from all electronic traffic violations issued in the County. Any information that can be used to uniquely identify the vehicle, the vehicle owner or the officer issuing the violation will not be published.</w:t>
      </w:r>
      <w:r>
        <w:t>”</w:t>
      </w:r>
    </w:p>
    <w:p w14:paraId="20C09393" w14:textId="77777777" w:rsidR="00075EEB" w:rsidRDefault="00075EEB"/>
    <w:p w14:paraId="361B4911" w14:textId="025831DC" w:rsidR="00D56038" w:rsidRPr="00D56038" w:rsidRDefault="00A0284E" w:rsidP="00D56038">
      <w:pPr>
        <w:rPr>
          <w:i/>
          <w:iCs/>
        </w:rPr>
      </w:pPr>
      <w:r w:rsidRPr="00A0284E">
        <w:rPr>
          <w:i/>
          <w:iCs/>
        </w:rPr>
        <w:t>Detailed Objectives:</w:t>
      </w:r>
    </w:p>
    <w:p w14:paraId="106925DC" w14:textId="0D3981EA" w:rsidR="00A0284E" w:rsidRDefault="00C20BC5" w:rsidP="00C20BC5">
      <w:pPr>
        <w:pStyle w:val="ListParagraph"/>
        <w:numPr>
          <w:ilvl w:val="0"/>
          <w:numId w:val="4"/>
        </w:numPr>
      </w:pPr>
      <w:r>
        <w:t>Explore the dataset</w:t>
      </w:r>
      <w:r w:rsidR="008D3DD3">
        <w:t xml:space="preserve">, generate summary statistics, and </w:t>
      </w:r>
      <w:r>
        <w:t>identify any preliminary trends that emerge.</w:t>
      </w:r>
    </w:p>
    <w:p w14:paraId="684266B4" w14:textId="487979EA" w:rsidR="00D56038" w:rsidRDefault="00D56038" w:rsidP="00D56038">
      <w:pPr>
        <w:pStyle w:val="ListParagraph"/>
        <w:numPr>
          <w:ilvl w:val="1"/>
          <w:numId w:val="4"/>
        </w:numPr>
      </w:pPr>
      <w:r>
        <w:t>Reduce dataset scope to three-year window (</w:t>
      </w:r>
      <w:r w:rsidR="008D3DD3">
        <w:t>1 January 2017-31 December 2019)</w:t>
      </w:r>
    </w:p>
    <w:p w14:paraId="0FDC60C2" w14:textId="2951A746" w:rsidR="00DB3325" w:rsidRDefault="008D3DD3" w:rsidP="00DB3325">
      <w:pPr>
        <w:pStyle w:val="ListParagraph"/>
        <w:numPr>
          <w:ilvl w:val="1"/>
          <w:numId w:val="4"/>
        </w:numPr>
      </w:pPr>
      <w:r>
        <w:t>Generate features (i</w:t>
      </w:r>
      <w:r>
        <w:t>ntegrate light and weather data</w:t>
      </w:r>
      <w:r>
        <w:t>, rush-hour, etc.)</w:t>
      </w:r>
      <w:bookmarkStart w:id="0" w:name="_GoBack"/>
      <w:bookmarkEnd w:id="0"/>
    </w:p>
    <w:p w14:paraId="2366A383" w14:textId="507220D9" w:rsidR="00C20BC5" w:rsidRDefault="00465E3C" w:rsidP="00C20BC5">
      <w:pPr>
        <w:pStyle w:val="ListParagraph"/>
        <w:numPr>
          <w:ilvl w:val="0"/>
          <w:numId w:val="4"/>
        </w:numPr>
      </w:pPr>
      <w:r>
        <w:t>Predict the likelihood of a driver being injured in an accident based on appropriate predictors</w:t>
      </w:r>
      <w:r w:rsidR="001F0694">
        <w:t>.</w:t>
      </w:r>
    </w:p>
    <w:p w14:paraId="062F9F9D" w14:textId="45630E68" w:rsidR="00465E3C" w:rsidRDefault="00465E3C" w:rsidP="00C20BC5">
      <w:pPr>
        <w:pStyle w:val="ListParagraph"/>
        <w:numPr>
          <w:ilvl w:val="0"/>
          <w:numId w:val="4"/>
        </w:numPr>
      </w:pPr>
      <w:r>
        <w:t>Predict the likelihood of a driver receiving a citation or warning based on appropriate demographic predictors</w:t>
      </w:r>
      <w:r w:rsidR="001F0694">
        <w:t>.</w:t>
      </w:r>
    </w:p>
    <w:p w14:paraId="0E38C858" w14:textId="77777777" w:rsidR="00DB3325" w:rsidRDefault="00DB3325" w:rsidP="00804478"/>
    <w:p w14:paraId="393960AA" w14:textId="70191B4A" w:rsidR="00804478" w:rsidRPr="003401B5" w:rsidRDefault="00804478" w:rsidP="00804478">
      <w:pPr>
        <w:rPr>
          <w:i/>
          <w:iCs/>
        </w:rPr>
      </w:pPr>
      <w:r w:rsidRPr="003401B5">
        <w:rPr>
          <w:i/>
          <w:iCs/>
        </w:rPr>
        <w:t>Specifications:</w:t>
      </w:r>
    </w:p>
    <w:p w14:paraId="37B7ACA4" w14:textId="5A4DBE2D" w:rsidR="000305C7" w:rsidRDefault="00BF583C" w:rsidP="00804478">
      <w:pPr>
        <w:pStyle w:val="ListParagraph"/>
        <w:numPr>
          <w:ilvl w:val="0"/>
          <w:numId w:val="2"/>
        </w:numPr>
      </w:pPr>
      <w:r>
        <w:t>TBD</w:t>
      </w:r>
    </w:p>
    <w:p w14:paraId="49457486" w14:textId="08940B2E" w:rsidR="00804478" w:rsidRDefault="00804478" w:rsidP="00804478"/>
    <w:p w14:paraId="19793FE3" w14:textId="2A58EE80" w:rsidR="00804478" w:rsidRPr="003401B5" w:rsidRDefault="00804478" w:rsidP="00804478">
      <w:pPr>
        <w:rPr>
          <w:i/>
          <w:iCs/>
        </w:rPr>
      </w:pPr>
      <w:r w:rsidRPr="003401B5">
        <w:rPr>
          <w:i/>
          <w:iCs/>
        </w:rPr>
        <w:t>Milestones:</w:t>
      </w:r>
    </w:p>
    <w:p w14:paraId="6B975EEB" w14:textId="4F600BC2" w:rsidR="000305C7" w:rsidRDefault="006808CE" w:rsidP="00804478">
      <w:r>
        <w:t>07 March—Project Proposal Agreed Upon</w:t>
      </w:r>
    </w:p>
    <w:p w14:paraId="0FDE5A99" w14:textId="55979D78" w:rsidR="000305C7" w:rsidRDefault="006808CE" w:rsidP="00804478">
      <w:r>
        <w:t>16</w:t>
      </w:r>
      <w:r w:rsidR="005325CD">
        <w:t xml:space="preserve"> March—Preliminary Analysis Complete (Summary Statistics, etc.)</w:t>
      </w:r>
    </w:p>
    <w:p w14:paraId="183C995A" w14:textId="3E59CB7C" w:rsidR="00132142" w:rsidRPr="00132142" w:rsidRDefault="00132142" w:rsidP="00132142">
      <w:r>
        <w:t xml:space="preserve">23 March—Objectives </w:t>
      </w:r>
      <w:r w:rsidR="00161988">
        <w:t>Updated Based on Preliminary Analysis</w:t>
      </w:r>
    </w:p>
    <w:p w14:paraId="73C0839C" w14:textId="674C51C1" w:rsidR="000305C7" w:rsidRDefault="000305C7" w:rsidP="00804478">
      <w:r>
        <w:t>13 April—Technical Analysis Complete</w:t>
      </w:r>
    </w:p>
    <w:p w14:paraId="1D343AB4" w14:textId="599D63CB" w:rsidR="000305C7" w:rsidRDefault="000305C7" w:rsidP="00804478">
      <w:r>
        <w:t>24 April—Project Presentation Rehearsal</w:t>
      </w:r>
    </w:p>
    <w:p w14:paraId="51C2BBE7" w14:textId="18EAF09A" w:rsidR="000305C7" w:rsidRDefault="000305C7" w:rsidP="00804478">
      <w:pPr>
        <w:rPr>
          <w:b/>
          <w:bCs/>
        </w:rPr>
      </w:pPr>
      <w:r>
        <w:t>28 April—</w:t>
      </w:r>
      <w:r w:rsidRPr="000305C7">
        <w:rPr>
          <w:b/>
          <w:bCs/>
        </w:rPr>
        <w:t>Project Presentation</w:t>
      </w:r>
    </w:p>
    <w:p w14:paraId="54DF5457" w14:textId="3E68CE18" w:rsidR="000305C7" w:rsidRDefault="000305C7" w:rsidP="000305C7">
      <w:r>
        <w:t>02 May—Project Submission</w:t>
      </w:r>
    </w:p>
    <w:p w14:paraId="61382937" w14:textId="6C85E3AD" w:rsidR="000305C7" w:rsidRDefault="000305C7" w:rsidP="00804478">
      <w:r>
        <w:t>03 May—</w:t>
      </w:r>
      <w:r w:rsidRPr="000305C7">
        <w:rPr>
          <w:b/>
          <w:bCs/>
        </w:rPr>
        <w:t>NLT</w:t>
      </w:r>
      <w:r>
        <w:t xml:space="preserve"> </w:t>
      </w:r>
      <w:r w:rsidRPr="000305C7">
        <w:rPr>
          <w:b/>
          <w:bCs/>
        </w:rPr>
        <w:t>Project Submission</w:t>
      </w:r>
    </w:p>
    <w:sectPr w:rsidR="00030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4026E"/>
    <w:multiLevelType w:val="hybridMultilevel"/>
    <w:tmpl w:val="44D65114"/>
    <w:lvl w:ilvl="0" w:tplc="138090BE">
      <w:start w:val="1"/>
      <w:numFmt w:val="bullet"/>
      <w:suff w:val="space"/>
      <w:lvlText w:val=""/>
      <w:lvlJc w:val="left"/>
      <w:pPr>
        <w:ind w:left="360" w:firstLine="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B1724D"/>
    <w:multiLevelType w:val="hybridMultilevel"/>
    <w:tmpl w:val="64D6F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F560B"/>
    <w:multiLevelType w:val="hybridMultilevel"/>
    <w:tmpl w:val="CE7E58D0"/>
    <w:lvl w:ilvl="0" w:tplc="7B669B46">
      <w:start w:val="1"/>
      <w:numFmt w:val="bullet"/>
      <w:suff w:val="space"/>
      <w:lvlText w:val=""/>
      <w:lvlJc w:val="left"/>
      <w:pPr>
        <w:ind w:left="360" w:firstLine="0"/>
      </w:pPr>
      <w:rPr>
        <w:rFonts w:ascii="Wingdings" w:hAnsi="Wingdings" w:hint="default"/>
      </w:rPr>
    </w:lvl>
    <w:lvl w:ilvl="1" w:tplc="E9E6A544">
      <w:start w:val="1"/>
      <w:numFmt w:val="bullet"/>
      <w:suff w:val="space"/>
      <w:lvlText w:val=""/>
      <w:lvlJc w:val="left"/>
      <w:pPr>
        <w:ind w:left="720" w:firstLine="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926765"/>
    <w:multiLevelType w:val="hybridMultilevel"/>
    <w:tmpl w:val="D0AABF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542CD"/>
    <w:multiLevelType w:val="hybridMultilevel"/>
    <w:tmpl w:val="064E1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36"/>
    <w:rsid w:val="00012E62"/>
    <w:rsid w:val="000305C7"/>
    <w:rsid w:val="00075EEB"/>
    <w:rsid w:val="00132142"/>
    <w:rsid w:val="00161988"/>
    <w:rsid w:val="001F0694"/>
    <w:rsid w:val="002F43DC"/>
    <w:rsid w:val="00302BC7"/>
    <w:rsid w:val="003401B5"/>
    <w:rsid w:val="00343C99"/>
    <w:rsid w:val="00363E94"/>
    <w:rsid w:val="00364119"/>
    <w:rsid w:val="00465E3C"/>
    <w:rsid w:val="004B64C0"/>
    <w:rsid w:val="00506A01"/>
    <w:rsid w:val="005325CD"/>
    <w:rsid w:val="005F3E4F"/>
    <w:rsid w:val="006808CE"/>
    <w:rsid w:val="006F560D"/>
    <w:rsid w:val="00717FF6"/>
    <w:rsid w:val="00796A15"/>
    <w:rsid w:val="00804478"/>
    <w:rsid w:val="008D3DD3"/>
    <w:rsid w:val="00A0284E"/>
    <w:rsid w:val="00B40036"/>
    <w:rsid w:val="00B924BF"/>
    <w:rsid w:val="00BC6DBE"/>
    <w:rsid w:val="00BF583C"/>
    <w:rsid w:val="00C20BC5"/>
    <w:rsid w:val="00C51236"/>
    <w:rsid w:val="00D56038"/>
    <w:rsid w:val="00DB3325"/>
    <w:rsid w:val="00FD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85B1"/>
  <w15:chartTrackingRefBased/>
  <w15:docId w15:val="{0F08E827-1507-4EFC-9355-CA9A26F1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036"/>
    <w:pPr>
      <w:ind w:left="720"/>
      <w:contextualSpacing/>
    </w:pPr>
  </w:style>
  <w:style w:type="paragraph" w:styleId="NormalWeb">
    <w:name w:val="Normal (Web)"/>
    <w:basedOn w:val="Normal"/>
    <w:uiPriority w:val="99"/>
    <w:semiHidden/>
    <w:unhideWhenUsed/>
    <w:rsid w:val="002F43DC"/>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2F43DC"/>
    <w:rPr>
      <w:color w:val="0000FF"/>
      <w:u w:val="single"/>
    </w:rPr>
  </w:style>
  <w:style w:type="character" w:styleId="UnresolvedMention">
    <w:name w:val="Unresolved Mention"/>
    <w:basedOn w:val="DefaultParagraphFont"/>
    <w:uiPriority w:val="99"/>
    <w:semiHidden/>
    <w:unhideWhenUsed/>
    <w:rsid w:val="00796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052807">
      <w:bodyDiv w:val="1"/>
      <w:marLeft w:val="0"/>
      <w:marRight w:val="0"/>
      <w:marTop w:val="0"/>
      <w:marBottom w:val="0"/>
      <w:divBdr>
        <w:top w:val="none" w:sz="0" w:space="0" w:color="auto"/>
        <w:left w:val="none" w:sz="0" w:space="0" w:color="auto"/>
        <w:bottom w:val="none" w:sz="0" w:space="0" w:color="auto"/>
        <w:right w:val="none" w:sz="0" w:space="0" w:color="auto"/>
      </w:divBdr>
    </w:div>
    <w:div w:id="168450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montgomerycountymd.gov/Public-Safety/Traffic-Violations/4mse-ku6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Malejko</dc:creator>
  <cp:keywords/>
  <dc:description/>
  <cp:lastModifiedBy>Thomas Malejko</cp:lastModifiedBy>
  <cp:revision>8</cp:revision>
  <dcterms:created xsi:type="dcterms:W3CDTF">2020-03-05T00:55:00Z</dcterms:created>
  <dcterms:modified xsi:type="dcterms:W3CDTF">2020-03-05T01:38:00Z</dcterms:modified>
</cp:coreProperties>
</file>