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20A73" w14:textId="43481733" w:rsidR="004F6C65" w:rsidRPr="004F6C65" w:rsidRDefault="001935EA" w:rsidP="004F6C65">
      <w:pPr>
        <w:keepNext/>
        <w:keepLines/>
        <w:spacing w:before="480"/>
        <w:outlineLvl w:val="0"/>
        <w:rPr>
          <w:rFonts w:ascii="Cambria" w:eastAsia="MS Gothic" w:hAnsi="Cambria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Cambria" w:eastAsia="MS Gothic" w:hAnsi="Cambria" w:cs="Times New Roman"/>
          <w:b/>
          <w:bCs/>
          <w:color w:val="000000"/>
          <w:sz w:val="32"/>
          <w:szCs w:val="32"/>
          <w:lang w:val="en-US"/>
        </w:rPr>
        <w:t xml:space="preserve">Enhanced </w:t>
      </w:r>
      <w:r w:rsidR="004F6C65">
        <w:rPr>
          <w:rFonts w:ascii="Cambria" w:eastAsia="MS Gothic" w:hAnsi="Cambria" w:cs="Times New Roman"/>
          <w:b/>
          <w:bCs/>
          <w:color w:val="000000"/>
          <w:sz w:val="32"/>
          <w:szCs w:val="32"/>
          <w:lang w:val="en-US"/>
        </w:rPr>
        <w:t xml:space="preserve">Due Diligence </w:t>
      </w:r>
      <w:r w:rsidR="00AE6DA7">
        <w:rPr>
          <w:rFonts w:ascii="Cambria" w:eastAsia="MS Gothic" w:hAnsi="Cambria" w:cs="Times New Roman"/>
          <w:b/>
          <w:bCs/>
          <w:color w:val="000000"/>
          <w:sz w:val="32"/>
          <w:szCs w:val="32"/>
          <w:lang w:val="en-US"/>
        </w:rPr>
        <w:t>Questionaire</w:t>
      </w:r>
    </w:p>
    <w:p w14:paraId="7E1657BA" w14:textId="5784FF3D" w:rsidR="001935EA" w:rsidRDefault="001935EA" w:rsidP="004F6C65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This form is completed at account opening, and periodically for as long as </w:t>
      </w:r>
      <w:r w:rsidR="006321A8">
        <w:rPr>
          <w:rFonts w:ascii="Cambria" w:eastAsia="Cambria" w:hAnsi="Cambria" w:cs="Times New Roman"/>
          <w:color w:val="000000"/>
          <w:lang w:val="en-US"/>
        </w:rPr>
        <w:t>there is an ongoing relationship</w:t>
      </w:r>
      <w:bookmarkStart w:id="0" w:name="_GoBack"/>
      <w:bookmarkEnd w:id="0"/>
      <w:r w:rsidRPr="001935EA">
        <w:rPr>
          <w:rFonts w:ascii="Cambria" w:eastAsia="Cambria" w:hAnsi="Cambria" w:cs="Times New Roman"/>
          <w:color w:val="000000"/>
          <w:lang w:val="en-US"/>
        </w:rPr>
        <w:t>.</w:t>
      </w:r>
      <w:r>
        <w:rPr>
          <w:rFonts w:ascii="Cambria" w:eastAsia="Cambria" w:hAnsi="Cambria" w:cs="Times New Roman"/>
          <w:color w:val="000000"/>
          <w:lang w:val="en-US"/>
        </w:rPr>
        <w:t xml:space="preserve"> </w:t>
      </w:r>
    </w:p>
    <w:p w14:paraId="47D88AE7" w14:textId="11EE4D40" w:rsidR="001935EA" w:rsidRDefault="001935EA" w:rsidP="004F6C65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A failure to complete this form in an accurate and timely manner may be cause for the termination of accounts.</w:t>
      </w:r>
    </w:p>
    <w:p w14:paraId="03C506AA" w14:textId="13F4D79A" w:rsidR="004F6C65" w:rsidRPr="004F6C65" w:rsidRDefault="004F6C65" w:rsidP="004F6C65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4F6C65">
        <w:rPr>
          <w:rFonts w:ascii="Cambria" w:eastAsia="Cambria" w:hAnsi="Cambria" w:cs="Times New Roman"/>
          <w:color w:val="000000"/>
          <w:lang w:val="en-US"/>
        </w:rPr>
        <w:t>Name of the Organization:  ________________________________________________</w:t>
      </w:r>
      <w:r w:rsidR="001935EA">
        <w:rPr>
          <w:rFonts w:ascii="Cambria" w:eastAsia="Cambria" w:hAnsi="Cambria" w:cs="Times New Roman"/>
          <w:color w:val="000000"/>
          <w:lang w:val="en-US"/>
        </w:rPr>
        <w:t>________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_________________</w:t>
      </w:r>
    </w:p>
    <w:p w14:paraId="6F837D21" w14:textId="722FE743" w:rsidR="001935EA" w:rsidRDefault="004F6C65" w:rsidP="004F6C65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4F6C65"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___________________________________________________________________________</w:t>
      </w:r>
      <w:r w:rsidR="001935EA">
        <w:rPr>
          <w:rFonts w:ascii="Cambria" w:eastAsia="Cambria" w:hAnsi="Cambria" w:cs="Times New Roman"/>
          <w:color w:val="000000"/>
          <w:lang w:val="en-US"/>
        </w:rPr>
        <w:t>_______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______________________</w:t>
      </w:r>
    </w:p>
    <w:p w14:paraId="359FCDA2" w14:textId="557D5ECD" w:rsidR="004F6C65" w:rsidRPr="004F6C65" w:rsidRDefault="001935EA" w:rsidP="004F6C65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proofErr w:type="gramStart"/>
      <w:r>
        <w:rPr>
          <w:rFonts w:ascii="Cambria" w:eastAsia="Cambria" w:hAnsi="Cambria" w:cs="Times New Roman"/>
          <w:color w:val="000000"/>
          <w:lang w:val="en-US"/>
        </w:rPr>
        <w:t xml:space="preserve">Primary </w:t>
      </w:r>
      <w:r w:rsidR="004F6C65" w:rsidRPr="004F6C65">
        <w:rPr>
          <w:rFonts w:ascii="Cambria" w:eastAsia="Cambria" w:hAnsi="Cambria" w:cs="Times New Roman"/>
          <w:color w:val="000000"/>
          <w:lang w:val="en-US"/>
        </w:rPr>
        <w:t xml:space="preserve"> </w:t>
      </w:r>
      <w:r>
        <w:rPr>
          <w:rFonts w:ascii="Cambria" w:eastAsia="Cambria" w:hAnsi="Cambria" w:cs="Times New Roman"/>
          <w:color w:val="000000"/>
          <w:lang w:val="en-US"/>
        </w:rPr>
        <w:t>Business</w:t>
      </w:r>
      <w:proofErr w:type="gramEnd"/>
      <w:r w:rsidR="004F6C65" w:rsidRPr="004F6C65">
        <w:rPr>
          <w:rFonts w:ascii="Cambria" w:eastAsia="Cambria" w:hAnsi="Cambria" w:cs="Times New Roman"/>
          <w:color w:val="000000"/>
          <w:lang w:val="en-US"/>
        </w:rPr>
        <w:t xml:space="preserve"> (What does the organization do?): </w:t>
      </w:r>
      <w:r>
        <w:rPr>
          <w:rFonts w:ascii="Cambria" w:eastAsia="Cambria" w:hAnsi="Cambria" w:cs="Times New Roman"/>
          <w:color w:val="000000"/>
          <w:lang w:val="en-US"/>
        </w:rPr>
        <w:t>___________________________________________</w:t>
      </w:r>
    </w:p>
    <w:p w14:paraId="7E1BBC2C" w14:textId="31CF9AF6" w:rsidR="004F6C65" w:rsidRDefault="004F6C65" w:rsidP="004F6C65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4F6C65"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</w:t>
      </w:r>
      <w:r w:rsidR="001935EA">
        <w:rPr>
          <w:rFonts w:ascii="Cambria" w:eastAsia="Cambria" w:hAnsi="Cambria" w:cs="Times New Roman"/>
          <w:color w:val="000000"/>
          <w:lang w:val="en-US"/>
        </w:rPr>
        <w:t>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</w:t>
      </w:r>
      <w:r w:rsidR="001935EA">
        <w:rPr>
          <w:rFonts w:ascii="Cambria" w:eastAsia="Cambria" w:hAnsi="Cambria" w:cs="Times New Roman"/>
          <w:color w:val="000000"/>
          <w:lang w:val="en-US"/>
        </w:rPr>
        <w:t>_______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________________________</w:t>
      </w:r>
    </w:p>
    <w:p w14:paraId="0478A83C" w14:textId="35DFD62C" w:rsidR="002D7A19" w:rsidRDefault="002D7A19" w:rsidP="004F6C65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4F6C65"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</w:t>
      </w:r>
      <w:r>
        <w:rPr>
          <w:rFonts w:ascii="Cambria" w:eastAsia="Cambria" w:hAnsi="Cambria" w:cs="Times New Roman"/>
          <w:color w:val="000000"/>
          <w:lang w:val="en-US"/>
        </w:rPr>
        <w:t>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</w:t>
      </w:r>
      <w:r>
        <w:rPr>
          <w:rFonts w:ascii="Cambria" w:eastAsia="Cambria" w:hAnsi="Cambria" w:cs="Times New Roman"/>
          <w:color w:val="000000"/>
          <w:lang w:val="en-US"/>
        </w:rPr>
        <w:t>_______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________________________</w:t>
      </w:r>
    </w:p>
    <w:p w14:paraId="0B15F9EE" w14:textId="317B6979" w:rsidR="001935EA" w:rsidRPr="004F6C65" w:rsidRDefault="001935EA" w:rsidP="001935E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Additional</w:t>
      </w:r>
      <w:r w:rsidRPr="004F6C65">
        <w:rPr>
          <w:rFonts w:ascii="Cambria" w:eastAsia="Cambria" w:hAnsi="Cambria" w:cs="Times New Roman"/>
          <w:color w:val="000000"/>
          <w:lang w:val="en-US"/>
        </w:rPr>
        <w:t xml:space="preserve"> </w:t>
      </w:r>
      <w:r>
        <w:rPr>
          <w:rFonts w:ascii="Cambria" w:eastAsia="Cambria" w:hAnsi="Cambria" w:cs="Times New Roman"/>
          <w:color w:val="000000"/>
          <w:lang w:val="en-US"/>
        </w:rPr>
        <w:t>Business Activities: ____________________________________________________________________</w:t>
      </w:r>
    </w:p>
    <w:p w14:paraId="6521D7BB" w14:textId="6728216F" w:rsidR="001935EA" w:rsidRDefault="001935EA" w:rsidP="001935E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4F6C65"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_____________________________________________________________________</w:t>
      </w:r>
      <w:r>
        <w:rPr>
          <w:rFonts w:ascii="Cambria" w:eastAsia="Cambria" w:hAnsi="Cambria" w:cs="Times New Roman"/>
          <w:color w:val="000000"/>
          <w:lang w:val="en-US"/>
        </w:rPr>
        <w:t>_______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</w:t>
      </w:r>
      <w:r>
        <w:rPr>
          <w:rFonts w:ascii="Cambria" w:eastAsia="Cambria" w:hAnsi="Cambria" w:cs="Times New Roman"/>
          <w:color w:val="000000"/>
          <w:lang w:val="en-US"/>
        </w:rPr>
        <w:t>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_________________</w:t>
      </w:r>
    </w:p>
    <w:p w14:paraId="09979C29" w14:textId="2867014F" w:rsidR="002D7A19" w:rsidRPr="004F6C65" w:rsidRDefault="002D7A19" w:rsidP="001935E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4F6C65"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</w:t>
      </w:r>
      <w:r>
        <w:rPr>
          <w:rFonts w:ascii="Cambria" w:eastAsia="Cambria" w:hAnsi="Cambria" w:cs="Times New Roman"/>
          <w:color w:val="000000"/>
          <w:lang w:val="en-US"/>
        </w:rPr>
        <w:t>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</w:t>
      </w:r>
      <w:r>
        <w:rPr>
          <w:rFonts w:ascii="Cambria" w:eastAsia="Cambria" w:hAnsi="Cambria" w:cs="Times New Roman"/>
          <w:color w:val="000000"/>
          <w:lang w:val="en-US"/>
        </w:rPr>
        <w:t>_______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________________________</w:t>
      </w:r>
    </w:p>
    <w:p w14:paraId="1C772A0D" w14:textId="6DCF6080" w:rsidR="004F6C65" w:rsidRDefault="001935EA" w:rsidP="004F6C65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Are any of the business activities regulated activities for anti-money laundering (AML) in Canada, including accountants, British Columbia notaries, casinos, dealers in precious metal and stones, financial institutions,</w:t>
      </w:r>
      <w:r w:rsidR="004F6C65" w:rsidRPr="004F6C65">
        <w:rPr>
          <w:rFonts w:ascii="Cambria" w:eastAsia="Cambria" w:hAnsi="Cambria" w:cs="Times New Roman"/>
          <w:color w:val="000000"/>
          <w:lang w:val="en-US"/>
        </w:rPr>
        <w:t xml:space="preserve"> </w:t>
      </w:r>
      <w:r>
        <w:rPr>
          <w:rFonts w:ascii="Cambria" w:eastAsia="Cambria" w:hAnsi="Cambria" w:cs="Times New Roman"/>
          <w:color w:val="000000"/>
          <w:lang w:val="en-US"/>
        </w:rPr>
        <w:t>life insurance, money services businesses, real estate, and/or securities dealers? If so, please specify which: _____________________</w:t>
      </w:r>
      <w:r w:rsidR="004F6C65" w:rsidRPr="004F6C65">
        <w:rPr>
          <w:rFonts w:ascii="Cambria" w:eastAsia="Cambria" w:hAnsi="Cambria" w:cs="Times New Roman"/>
          <w:color w:val="000000"/>
          <w:lang w:val="en-US"/>
        </w:rPr>
        <w:t>______________</w:t>
      </w:r>
    </w:p>
    <w:p w14:paraId="47B5EEC8" w14:textId="333A9ED7" w:rsidR="001935EA" w:rsidRPr="004F6C65" w:rsidRDefault="001935EA" w:rsidP="004F6C65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_________________________________________________________________________________________________________</w:t>
      </w:r>
    </w:p>
    <w:p w14:paraId="093E9912" w14:textId="77777777" w:rsidR="001935EA" w:rsidRPr="004F6C65" w:rsidRDefault="001935EA" w:rsidP="001935E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_________________________________________________________________________________________________________</w:t>
      </w:r>
    </w:p>
    <w:p w14:paraId="19056511" w14:textId="01EFC7D5" w:rsidR="006B102F" w:rsidRDefault="006B102F" w:rsidP="006B102F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_________________________________________________________________________________________________________</w:t>
      </w:r>
    </w:p>
    <w:p w14:paraId="66D1E3B5" w14:textId="34F250CF" w:rsidR="0018536A" w:rsidRPr="004F6C65" w:rsidRDefault="0018536A" w:rsidP="006B102F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What proportion of the business placed with us (from 0% to 100%) stems from these regulated activities? _________________________________________________________________________________</w:t>
      </w:r>
    </w:p>
    <w:p w14:paraId="3464FD34" w14:textId="37B149D0" w:rsidR="00C91BB7" w:rsidRDefault="006B102F" w:rsidP="003E1ECC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6B102F">
        <w:rPr>
          <w:rFonts w:ascii="Cambria" w:eastAsia="Cambria" w:hAnsi="Cambria" w:cs="Times New Roman"/>
          <w:color w:val="000000"/>
          <w:lang w:val="en-US"/>
        </w:rPr>
        <w:t xml:space="preserve">If you </w:t>
      </w:r>
      <w:r>
        <w:rPr>
          <w:rFonts w:ascii="Cambria" w:eastAsia="Cambria" w:hAnsi="Cambria" w:cs="Times New Roman"/>
          <w:color w:val="000000"/>
          <w:lang w:val="en-US"/>
        </w:rPr>
        <w:t>are conducting AML regulated business, please attach the following documents, or provide an explanation of the reason that these have not been included.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102F" w14:paraId="14429A1A" w14:textId="77777777" w:rsidTr="0018536A">
        <w:trPr>
          <w:tblHeader/>
        </w:trPr>
        <w:tc>
          <w:tcPr>
            <w:tcW w:w="4675" w:type="dxa"/>
          </w:tcPr>
          <w:p w14:paraId="3CC56BB0" w14:textId="66FA6AED" w:rsidR="006B102F" w:rsidRPr="006B102F" w:rsidRDefault="006B102F" w:rsidP="003E1ECC">
            <w:pPr>
              <w:spacing w:after="200"/>
              <w:rPr>
                <w:rFonts w:ascii="Cambria" w:eastAsia="Cambria" w:hAnsi="Cambria" w:cs="Times New Roman"/>
                <w:b/>
                <w:color w:val="000000"/>
                <w:lang w:val="en-US"/>
              </w:rPr>
            </w:pPr>
            <w:r w:rsidRPr="006B102F">
              <w:rPr>
                <w:rFonts w:ascii="Cambria" w:eastAsia="Cambria" w:hAnsi="Cambria" w:cs="Times New Roman"/>
                <w:b/>
                <w:color w:val="000000"/>
                <w:lang w:val="en-US"/>
              </w:rPr>
              <w:t>Item</w:t>
            </w:r>
            <w:r w:rsidR="0018536A">
              <w:rPr>
                <w:rFonts w:ascii="Cambria" w:eastAsia="Cambria" w:hAnsi="Cambria" w:cs="Times New Roman"/>
                <w:b/>
                <w:color w:val="000000"/>
                <w:lang w:val="en-US"/>
              </w:rPr>
              <w:t xml:space="preserve"> </w:t>
            </w:r>
            <w:r w:rsidR="0018536A" w:rsidRPr="0018536A">
              <w:rPr>
                <w:rFonts w:ascii="Cambria" w:eastAsia="Cambria" w:hAnsi="Cambria" w:cs="Times New Roman"/>
                <w:color w:val="000000"/>
                <w:lang w:val="en-US"/>
              </w:rPr>
              <w:t>(Please include the most recent versions for each)</w:t>
            </w:r>
          </w:p>
        </w:tc>
        <w:tc>
          <w:tcPr>
            <w:tcW w:w="4675" w:type="dxa"/>
          </w:tcPr>
          <w:p w14:paraId="7CC10751" w14:textId="057C4CB2" w:rsidR="006B102F" w:rsidRPr="006B102F" w:rsidRDefault="006B102F" w:rsidP="003E1ECC">
            <w:pPr>
              <w:spacing w:after="200"/>
              <w:rPr>
                <w:rFonts w:ascii="Cambria" w:eastAsia="Cambria" w:hAnsi="Cambria" w:cs="Times New Roman"/>
                <w:b/>
                <w:color w:val="000000"/>
                <w:lang w:val="en-US"/>
              </w:rPr>
            </w:pPr>
            <w:r w:rsidRPr="006B102F">
              <w:rPr>
                <w:rFonts w:ascii="Cambria" w:eastAsia="Cambria" w:hAnsi="Cambria" w:cs="Times New Roman"/>
                <w:b/>
                <w:color w:val="000000"/>
                <w:lang w:val="en-US"/>
              </w:rPr>
              <w:t>Notes (complete if not attached)</w:t>
            </w:r>
          </w:p>
        </w:tc>
      </w:tr>
      <w:tr w:rsidR="006B102F" w14:paraId="3533FF14" w14:textId="77777777" w:rsidTr="006B102F">
        <w:tc>
          <w:tcPr>
            <w:tcW w:w="4675" w:type="dxa"/>
          </w:tcPr>
          <w:p w14:paraId="5A1E8BAB" w14:textId="77EF4B40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lang w:val="en-US"/>
              </w:rPr>
              <w:t>Evidence of the appointment of a Compliance Officer</w:t>
            </w:r>
          </w:p>
        </w:tc>
        <w:tc>
          <w:tcPr>
            <w:tcW w:w="4675" w:type="dxa"/>
          </w:tcPr>
          <w:p w14:paraId="60E1101C" w14:textId="77777777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</w:p>
        </w:tc>
      </w:tr>
      <w:tr w:rsidR="006B102F" w14:paraId="660E7E8D" w14:textId="77777777" w:rsidTr="006B102F">
        <w:tc>
          <w:tcPr>
            <w:tcW w:w="4675" w:type="dxa"/>
          </w:tcPr>
          <w:p w14:paraId="26CD743D" w14:textId="2434CA15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lang w:val="en-US"/>
              </w:rPr>
              <w:t>Compliance Officer CV or evidence of qualifications</w:t>
            </w:r>
          </w:p>
        </w:tc>
        <w:tc>
          <w:tcPr>
            <w:tcW w:w="4675" w:type="dxa"/>
          </w:tcPr>
          <w:p w14:paraId="32F11710" w14:textId="77777777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</w:p>
        </w:tc>
      </w:tr>
      <w:tr w:rsidR="006B102F" w14:paraId="34243CD3" w14:textId="77777777" w:rsidTr="006B102F">
        <w:tc>
          <w:tcPr>
            <w:tcW w:w="4675" w:type="dxa"/>
          </w:tcPr>
          <w:p w14:paraId="5519DAD6" w14:textId="77A38248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lang w:val="en-US"/>
              </w:rPr>
              <w:lastRenderedPageBreak/>
              <w:t>AML Policy</w:t>
            </w:r>
          </w:p>
        </w:tc>
        <w:tc>
          <w:tcPr>
            <w:tcW w:w="4675" w:type="dxa"/>
          </w:tcPr>
          <w:p w14:paraId="5BED27FF" w14:textId="77777777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</w:p>
        </w:tc>
      </w:tr>
      <w:tr w:rsidR="006B102F" w14:paraId="224558B6" w14:textId="77777777" w:rsidTr="006B102F">
        <w:tc>
          <w:tcPr>
            <w:tcW w:w="4675" w:type="dxa"/>
          </w:tcPr>
          <w:p w14:paraId="6D3E46A9" w14:textId="4DC802DF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lang w:val="en-US"/>
              </w:rPr>
              <w:t>AML Procedures</w:t>
            </w:r>
          </w:p>
        </w:tc>
        <w:tc>
          <w:tcPr>
            <w:tcW w:w="4675" w:type="dxa"/>
          </w:tcPr>
          <w:p w14:paraId="0929C3B3" w14:textId="77777777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</w:p>
        </w:tc>
      </w:tr>
      <w:tr w:rsidR="006B102F" w14:paraId="7CD3CA24" w14:textId="77777777" w:rsidTr="006B102F">
        <w:tc>
          <w:tcPr>
            <w:tcW w:w="4675" w:type="dxa"/>
          </w:tcPr>
          <w:p w14:paraId="5968F7D0" w14:textId="549D31B2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lang w:val="en-US"/>
              </w:rPr>
              <w:t>Risk Assessment</w:t>
            </w:r>
          </w:p>
        </w:tc>
        <w:tc>
          <w:tcPr>
            <w:tcW w:w="4675" w:type="dxa"/>
          </w:tcPr>
          <w:p w14:paraId="2AF7BB28" w14:textId="77777777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</w:p>
        </w:tc>
      </w:tr>
      <w:tr w:rsidR="006B102F" w14:paraId="2B628B24" w14:textId="77777777" w:rsidTr="006B102F">
        <w:tc>
          <w:tcPr>
            <w:tcW w:w="4675" w:type="dxa"/>
          </w:tcPr>
          <w:p w14:paraId="66250E7D" w14:textId="1107B57A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lang w:val="en-US"/>
              </w:rPr>
              <w:t>AML Training Program</w:t>
            </w:r>
          </w:p>
        </w:tc>
        <w:tc>
          <w:tcPr>
            <w:tcW w:w="4675" w:type="dxa"/>
          </w:tcPr>
          <w:p w14:paraId="36A9CE77" w14:textId="77777777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</w:p>
        </w:tc>
      </w:tr>
      <w:tr w:rsidR="006B102F" w14:paraId="2A6E5DE0" w14:textId="77777777" w:rsidTr="006B102F">
        <w:tc>
          <w:tcPr>
            <w:tcW w:w="4675" w:type="dxa"/>
          </w:tcPr>
          <w:p w14:paraId="380B4587" w14:textId="3755FA8D" w:rsidR="006B102F" w:rsidRDefault="0018536A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lang w:val="en-US"/>
              </w:rPr>
              <w:t>AML Compliance Effectiveness Review</w:t>
            </w:r>
          </w:p>
        </w:tc>
        <w:tc>
          <w:tcPr>
            <w:tcW w:w="4675" w:type="dxa"/>
          </w:tcPr>
          <w:p w14:paraId="23771506" w14:textId="77777777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</w:p>
        </w:tc>
      </w:tr>
      <w:tr w:rsidR="006B102F" w14:paraId="0A6A7891" w14:textId="77777777" w:rsidTr="006B102F">
        <w:tc>
          <w:tcPr>
            <w:tcW w:w="4675" w:type="dxa"/>
          </w:tcPr>
          <w:p w14:paraId="0EBAE02F" w14:textId="1B3DCA2C" w:rsidR="006B102F" w:rsidRDefault="0018536A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lang w:val="en-US"/>
              </w:rPr>
              <w:t>FINTRAC Examination Findings Letter</w:t>
            </w:r>
          </w:p>
        </w:tc>
        <w:tc>
          <w:tcPr>
            <w:tcW w:w="4675" w:type="dxa"/>
          </w:tcPr>
          <w:p w14:paraId="32373148" w14:textId="77777777" w:rsidR="006B102F" w:rsidRDefault="006B102F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</w:p>
        </w:tc>
      </w:tr>
      <w:tr w:rsidR="0018536A" w14:paraId="17AB448F" w14:textId="77777777" w:rsidTr="006B102F">
        <w:tc>
          <w:tcPr>
            <w:tcW w:w="4675" w:type="dxa"/>
          </w:tcPr>
          <w:p w14:paraId="708B7B75" w14:textId="69AAA47A" w:rsidR="0018536A" w:rsidRDefault="0018536A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lang w:val="en-US"/>
              </w:rPr>
              <w:t>Flow of Funds Diagram</w:t>
            </w:r>
          </w:p>
        </w:tc>
        <w:tc>
          <w:tcPr>
            <w:tcW w:w="4675" w:type="dxa"/>
          </w:tcPr>
          <w:p w14:paraId="320C29C5" w14:textId="77777777" w:rsidR="0018536A" w:rsidRDefault="0018536A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</w:p>
        </w:tc>
      </w:tr>
      <w:tr w:rsidR="0018536A" w14:paraId="04A32F1A" w14:textId="77777777" w:rsidTr="006B102F">
        <w:tc>
          <w:tcPr>
            <w:tcW w:w="4675" w:type="dxa"/>
          </w:tcPr>
          <w:p w14:paraId="62477209" w14:textId="66822644" w:rsidR="0018536A" w:rsidRDefault="0018536A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  <w:r>
              <w:rPr>
                <w:rFonts w:ascii="Cambria" w:eastAsia="Cambria" w:hAnsi="Cambria" w:cs="Times New Roman"/>
                <w:color w:val="000000"/>
                <w:lang w:val="en-US"/>
              </w:rPr>
              <w:t>Organizational Chart</w:t>
            </w:r>
          </w:p>
        </w:tc>
        <w:tc>
          <w:tcPr>
            <w:tcW w:w="4675" w:type="dxa"/>
          </w:tcPr>
          <w:p w14:paraId="69EEAE57" w14:textId="77777777" w:rsidR="0018536A" w:rsidRDefault="0018536A" w:rsidP="003E1ECC">
            <w:pPr>
              <w:spacing w:after="200"/>
              <w:rPr>
                <w:rFonts w:ascii="Cambria" w:eastAsia="Cambria" w:hAnsi="Cambria" w:cs="Times New Roman"/>
                <w:color w:val="000000"/>
                <w:lang w:val="en-US"/>
              </w:rPr>
            </w:pPr>
          </w:p>
        </w:tc>
      </w:tr>
    </w:tbl>
    <w:p w14:paraId="276991D2" w14:textId="2A02ECED" w:rsidR="006B102F" w:rsidRDefault="006B102F" w:rsidP="003E1ECC">
      <w:pPr>
        <w:spacing w:after="200"/>
        <w:rPr>
          <w:rFonts w:ascii="Cambria" w:eastAsia="Cambria" w:hAnsi="Cambria" w:cs="Times New Roman"/>
          <w:color w:val="000000"/>
          <w:lang w:val="en-US"/>
        </w:rPr>
      </w:pPr>
    </w:p>
    <w:p w14:paraId="4D47FAFE" w14:textId="792E1A1D" w:rsidR="0018536A" w:rsidRPr="006B102F" w:rsidRDefault="0018536A" w:rsidP="003E1ECC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How many full-time employees are in AML compliance related roles? _________________________</w:t>
      </w:r>
    </w:p>
    <w:p w14:paraId="20D708A9" w14:textId="492DFD6C" w:rsidR="0018536A" w:rsidRDefault="0018536A" w:rsidP="0018536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Are any of the business activities related to financial services activities that are not regulated activities for anti-money laundering (AML) in Canada, including payment services, lending services, payday loans, automated teller machines (ATMs), </w:t>
      </w:r>
      <w:proofErr w:type="spellStart"/>
      <w:r>
        <w:rPr>
          <w:rFonts w:ascii="Cambria" w:eastAsia="Cambria" w:hAnsi="Cambria" w:cs="Times New Roman"/>
          <w:color w:val="000000"/>
          <w:lang w:val="en-US"/>
        </w:rPr>
        <w:t>cheque</w:t>
      </w:r>
      <w:proofErr w:type="spellEnd"/>
      <w:r>
        <w:rPr>
          <w:rFonts w:ascii="Cambria" w:eastAsia="Cambria" w:hAnsi="Cambria" w:cs="Times New Roman"/>
          <w:color w:val="000000"/>
          <w:lang w:val="en-US"/>
        </w:rPr>
        <w:t xml:space="preserve"> cashing, or services related to digital or virtual currency? If so, please specify which: </w:t>
      </w:r>
    </w:p>
    <w:p w14:paraId="7473F11E" w14:textId="77777777" w:rsidR="0018536A" w:rsidRPr="004F6C65" w:rsidRDefault="0018536A" w:rsidP="0018536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_________________________________________________________________________________________________________</w:t>
      </w:r>
    </w:p>
    <w:p w14:paraId="1EF5EECE" w14:textId="77777777" w:rsidR="0018536A" w:rsidRPr="004F6C65" w:rsidRDefault="0018536A" w:rsidP="0018536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_________________________________________________________________________________________________________</w:t>
      </w:r>
    </w:p>
    <w:p w14:paraId="5BD725AF" w14:textId="77777777" w:rsidR="0018536A" w:rsidRDefault="0018536A" w:rsidP="0018536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_________________________________________________________________________________________________________</w:t>
      </w:r>
    </w:p>
    <w:p w14:paraId="67CD8409" w14:textId="78ACCF88" w:rsidR="0018536A" w:rsidRDefault="0018536A" w:rsidP="0018536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What proportion of the business placed with us (from 0% to 100%) stems from these activities? _____________________________________________________________________________________________</w:t>
      </w:r>
    </w:p>
    <w:p w14:paraId="18A27E22" w14:textId="27ED2BF0" w:rsidR="0018536A" w:rsidRDefault="0018536A" w:rsidP="0018536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If you have implemented an AML compliance program in relation to these activities, please provide copies of these documents.</w:t>
      </w:r>
    </w:p>
    <w:p w14:paraId="1FBC857B" w14:textId="16402625" w:rsidR="002D7A19" w:rsidRDefault="002D7A19" w:rsidP="0018536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Are there any additional business activities not described above? If so, please describe:</w:t>
      </w:r>
    </w:p>
    <w:p w14:paraId="6ED793E1" w14:textId="2F429483" w:rsidR="002D7A19" w:rsidRDefault="002D7A19" w:rsidP="002D7A19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4F6C65"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</w:t>
      </w:r>
      <w:r>
        <w:rPr>
          <w:rFonts w:ascii="Cambria" w:eastAsia="Cambria" w:hAnsi="Cambria" w:cs="Times New Roman"/>
          <w:color w:val="000000"/>
          <w:lang w:val="en-US"/>
        </w:rPr>
        <w:t>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</w:t>
      </w:r>
      <w:r>
        <w:rPr>
          <w:rFonts w:ascii="Cambria" w:eastAsia="Cambria" w:hAnsi="Cambria" w:cs="Times New Roman"/>
          <w:color w:val="000000"/>
          <w:lang w:val="en-US"/>
        </w:rPr>
        <w:t>_______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________________________</w:t>
      </w:r>
    </w:p>
    <w:p w14:paraId="4CFB94E9" w14:textId="1710D5C7" w:rsidR="002D7A19" w:rsidRDefault="002D7A19" w:rsidP="0018536A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4F6C65">
        <w:rPr>
          <w:rFonts w:ascii="Cambria" w:eastAsia="Cambria" w:hAnsi="Cambria" w:cs="Times New Roman"/>
          <w:color w:val="000000"/>
          <w:lang w:val="en-US"/>
        </w:rPr>
        <w:t>_____________________________________________________________</w:t>
      </w:r>
      <w:r>
        <w:rPr>
          <w:rFonts w:ascii="Cambria" w:eastAsia="Cambria" w:hAnsi="Cambria" w:cs="Times New Roman"/>
          <w:color w:val="000000"/>
          <w:lang w:val="en-US"/>
        </w:rPr>
        <w:t>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</w:t>
      </w:r>
      <w:r>
        <w:rPr>
          <w:rFonts w:ascii="Cambria" w:eastAsia="Cambria" w:hAnsi="Cambria" w:cs="Times New Roman"/>
          <w:color w:val="000000"/>
          <w:lang w:val="en-US"/>
        </w:rPr>
        <w:t>_______</w:t>
      </w:r>
      <w:r w:rsidRPr="004F6C65">
        <w:rPr>
          <w:rFonts w:ascii="Cambria" w:eastAsia="Cambria" w:hAnsi="Cambria" w:cs="Times New Roman"/>
          <w:color w:val="000000"/>
          <w:lang w:val="en-US"/>
        </w:rPr>
        <w:t>________________________</w:t>
      </w:r>
    </w:p>
    <w:p w14:paraId="0915D4F2" w14:textId="77777777" w:rsidR="0018536A" w:rsidRPr="004F6C65" w:rsidRDefault="0018536A" w:rsidP="0018536A">
      <w:pPr>
        <w:spacing w:after="200"/>
        <w:rPr>
          <w:rFonts w:ascii="Cambria" w:eastAsia="Cambria" w:hAnsi="Cambria" w:cs="Times New Roman"/>
          <w:color w:val="000000"/>
          <w:lang w:val="en-US"/>
        </w:rPr>
      </w:pPr>
    </w:p>
    <w:p w14:paraId="6DBC59D6" w14:textId="77777777" w:rsidR="001935EA" w:rsidRDefault="001935EA">
      <w:pPr>
        <w:rPr>
          <w:rFonts w:ascii="Cambria" w:eastAsia="Cambria" w:hAnsi="Cambria" w:cs="Times New Roman"/>
          <w:b/>
          <w:color w:val="000000"/>
          <w:lang w:val="en-US"/>
        </w:rPr>
      </w:pPr>
      <w:r>
        <w:rPr>
          <w:rFonts w:ascii="Cambria" w:eastAsia="Cambria" w:hAnsi="Cambria" w:cs="Times New Roman"/>
          <w:b/>
          <w:color w:val="000000"/>
          <w:lang w:val="en-US"/>
        </w:rPr>
        <w:br w:type="page"/>
      </w:r>
    </w:p>
    <w:p w14:paraId="248C2BC5" w14:textId="4C3A2578" w:rsidR="00DD4DA5" w:rsidRPr="00C91BB7" w:rsidRDefault="004F6C65" w:rsidP="003E1ECC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2849C9">
        <w:rPr>
          <w:rFonts w:ascii="Cambria" w:eastAsia="Cambria" w:hAnsi="Cambria" w:cs="Times New Roman"/>
          <w:b/>
          <w:color w:val="000000"/>
          <w:lang w:val="en-US"/>
        </w:rPr>
        <w:lastRenderedPageBreak/>
        <w:t>Risk Questionnaire</w:t>
      </w:r>
    </w:p>
    <w:p w14:paraId="06C02656" w14:textId="4F9393BA" w:rsidR="003E1ECC" w:rsidRDefault="003E1ECC" w:rsidP="003E1ECC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The following questions are intended to help us assess risk. If you aren’t sure</w:t>
      </w:r>
      <w:r w:rsidR="002849C9">
        <w:rPr>
          <w:rFonts w:ascii="Cambria" w:eastAsia="Cambria" w:hAnsi="Cambria" w:cs="Times New Roman"/>
          <w:color w:val="000000"/>
          <w:lang w:val="en-US"/>
        </w:rPr>
        <w:t xml:space="preserve"> what we’re asking, please feel free to contact us. Depending on your answers, we may contact you for additional information.</w:t>
      </w:r>
    </w:p>
    <w:p w14:paraId="3E2E89DC" w14:textId="7B48FF50" w:rsidR="002849C9" w:rsidRDefault="002849C9" w:rsidP="002849C9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2849C9">
        <w:rPr>
          <w:rFonts w:ascii="Cambria" w:eastAsia="Cambria" w:hAnsi="Cambria" w:cs="Times New Roman"/>
          <w:color w:val="000000"/>
          <w:lang w:val="en-US"/>
        </w:rPr>
        <w:t xml:space="preserve">Do you have anti-money laundering (AML) </w:t>
      </w:r>
      <w:r>
        <w:rPr>
          <w:rFonts w:ascii="Cambria" w:eastAsia="Cambria" w:hAnsi="Cambria" w:cs="Times New Roman"/>
          <w:color w:val="000000"/>
          <w:lang w:val="en-US"/>
        </w:rPr>
        <w:t>policies and procedures</w:t>
      </w:r>
      <w:r w:rsidRPr="002849C9">
        <w:rPr>
          <w:rFonts w:ascii="Cambria" w:eastAsia="Cambria" w:hAnsi="Cambria" w:cs="Times New Roman"/>
          <w:color w:val="000000"/>
          <w:lang w:val="en-US"/>
        </w:rPr>
        <w:t>? (Y) (N)</w:t>
      </w:r>
    </w:p>
    <w:p w14:paraId="3449F7D1" w14:textId="3A779148" w:rsidR="002849C9" w:rsidRDefault="002849C9" w:rsidP="002849C9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Have all staff members, including part time and contract staff received AML training in the past year?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180D3C51" w14:textId="654CD943" w:rsidR="002849C9" w:rsidRPr="002849C9" w:rsidRDefault="002849C9" w:rsidP="002849C9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Have you conducted and documented a money laundering and terrorist financing Risk Assessment?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6D9EF06C" w14:textId="23CF59B6" w:rsidR="002849C9" w:rsidRPr="002849C9" w:rsidRDefault="002849C9" w:rsidP="002849C9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2849C9">
        <w:rPr>
          <w:rFonts w:ascii="Cambria" w:eastAsia="Cambria" w:hAnsi="Cambria" w:cs="Times New Roman"/>
          <w:color w:val="000000"/>
          <w:lang w:val="en-US"/>
        </w:rPr>
        <w:t>Has your AML program been audited for effectiveness in the past two years? (Y) (N)</w:t>
      </w:r>
    </w:p>
    <w:p w14:paraId="64B16033" w14:textId="61578AA5" w:rsidR="002849C9" w:rsidRPr="002849C9" w:rsidRDefault="002849C9" w:rsidP="002849C9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2849C9">
        <w:rPr>
          <w:rFonts w:ascii="Cambria" w:eastAsia="Cambria" w:hAnsi="Cambria" w:cs="Times New Roman"/>
          <w:color w:val="000000"/>
          <w:lang w:val="en-US"/>
        </w:rPr>
        <w:t xml:space="preserve">Has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 w:rsidRPr="002849C9">
        <w:rPr>
          <w:rFonts w:ascii="Cambria" w:eastAsia="Cambria" w:hAnsi="Cambria" w:cs="Times New Roman"/>
          <w:color w:val="000000"/>
          <w:lang w:val="en-US"/>
        </w:rPr>
        <w:t xml:space="preserve"> ever been subject to criminal investigation and/or charges related to money laundering, terrorist financing, or financial crime such as fraud? (Y) (N)</w:t>
      </w:r>
    </w:p>
    <w:p w14:paraId="7FE08AEA" w14:textId="1179DD3C" w:rsidR="002849C9" w:rsidRDefault="002849C9" w:rsidP="002849C9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2849C9">
        <w:rPr>
          <w:rFonts w:ascii="Cambria" w:eastAsia="Cambria" w:hAnsi="Cambria" w:cs="Times New Roman"/>
          <w:color w:val="000000"/>
          <w:lang w:val="en-US"/>
        </w:rPr>
        <w:t xml:space="preserve">Have any of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 w:rsidRPr="002849C9">
        <w:rPr>
          <w:rFonts w:ascii="Cambria" w:eastAsia="Cambria" w:hAnsi="Cambria" w:cs="Times New Roman"/>
          <w:color w:val="000000"/>
          <w:lang w:val="en-US"/>
        </w:rPr>
        <w:t>’s key persons ever been subject to criminal investigation and/or charges related to money laundering, terrorist financing, or financial crime such as fraud? (Y) (N)</w:t>
      </w:r>
    </w:p>
    <w:p w14:paraId="47AE7037" w14:textId="3FB40E7B" w:rsidR="002849C9" w:rsidRDefault="002849C9" w:rsidP="002849C9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Has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>
        <w:rPr>
          <w:rFonts w:ascii="Cambria" w:eastAsia="Cambria" w:hAnsi="Cambria" w:cs="Times New Roman"/>
          <w:color w:val="000000"/>
          <w:lang w:val="en-US"/>
        </w:rPr>
        <w:t xml:space="preserve"> been subject to involuntary account closures by any bank or other financial institution in the past five years?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1EA63B9D" w14:textId="7C1FEC2A" w:rsidR="002849C9" w:rsidRDefault="002849C9" w:rsidP="002849C9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Has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>
        <w:rPr>
          <w:rFonts w:ascii="Cambria" w:eastAsia="Cambria" w:hAnsi="Cambria" w:cs="Times New Roman"/>
          <w:color w:val="000000"/>
          <w:lang w:val="en-US"/>
        </w:rPr>
        <w:t xml:space="preserve"> been listed on any sanctions or terrorist lists?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3BC7B944" w14:textId="6530B269" w:rsidR="002849C9" w:rsidRDefault="002849C9" w:rsidP="002849C9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Have any of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>
        <w:rPr>
          <w:rFonts w:ascii="Cambria" w:eastAsia="Cambria" w:hAnsi="Cambria" w:cs="Times New Roman"/>
          <w:color w:val="000000"/>
          <w:lang w:val="en-US"/>
        </w:rPr>
        <w:t xml:space="preserve">’s key persons been listed on any sanctions or terrorist lists?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1195A214" w14:textId="69A2DDD6" w:rsidR="00C91BB7" w:rsidRDefault="00C91BB7" w:rsidP="00C91BB7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Has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>
        <w:rPr>
          <w:rFonts w:ascii="Cambria" w:eastAsia="Cambria" w:hAnsi="Cambria" w:cs="Times New Roman"/>
          <w:color w:val="000000"/>
          <w:lang w:val="en-US"/>
        </w:rPr>
        <w:t xml:space="preserve"> been subject to penalties related to legal or regulatory non-compliance?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3477901D" w14:textId="36CC44E3" w:rsidR="00C91BB7" w:rsidRDefault="00C91BB7" w:rsidP="00C91BB7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Have any of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>
        <w:rPr>
          <w:rFonts w:ascii="Cambria" w:eastAsia="Cambria" w:hAnsi="Cambria" w:cs="Times New Roman"/>
          <w:color w:val="000000"/>
          <w:lang w:val="en-US"/>
        </w:rPr>
        <w:t xml:space="preserve">’s key persons been subject to penalties related to legal or regulatory non-compliance?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3CA5439C" w14:textId="5117E77C" w:rsidR="00C91BB7" w:rsidRDefault="00C91BB7" w:rsidP="00C91BB7">
      <w:pPr>
        <w:pStyle w:val="ListParagraph"/>
        <w:numPr>
          <w:ilvl w:val="0"/>
          <w:numId w:val="5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Do you attest to the accuracy of all information provided in this submission?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62EAAF31" w14:textId="77777777" w:rsidR="00C91BB7" w:rsidRDefault="00C91BB7" w:rsidP="00C91BB7">
      <w:pPr>
        <w:spacing w:after="200"/>
        <w:rPr>
          <w:rFonts w:ascii="Cambria" w:eastAsia="Cambria" w:hAnsi="Cambria" w:cs="Times New Roman"/>
          <w:color w:val="000000"/>
          <w:lang w:val="en-US"/>
        </w:rPr>
      </w:pPr>
    </w:p>
    <w:p w14:paraId="0C660343" w14:textId="6922462A" w:rsidR="00C91BB7" w:rsidRDefault="00C91BB7" w:rsidP="00C91BB7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Name (Please Print): ________________________________________________________________________________</w:t>
      </w:r>
    </w:p>
    <w:p w14:paraId="6DD62418" w14:textId="19132E60" w:rsidR="00C91BB7" w:rsidRDefault="00C91BB7" w:rsidP="00C91BB7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Signature: ____________________________________________________________________________________________</w:t>
      </w:r>
    </w:p>
    <w:p w14:paraId="165960F0" w14:textId="6FC9C902" w:rsidR="00C91BB7" w:rsidRDefault="00C91BB7" w:rsidP="006B102F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Date: __________________________________________________________________________________________________</w:t>
      </w:r>
      <w:r>
        <w:rPr>
          <w:rFonts w:ascii="Cambria" w:eastAsia="Cambria" w:hAnsi="Cambria" w:cs="Times New Roman"/>
          <w:color w:val="000000"/>
          <w:lang w:val="en-US"/>
        </w:rPr>
        <w:br w:type="page"/>
      </w:r>
    </w:p>
    <w:p w14:paraId="1B46AA3B" w14:textId="6365811C" w:rsidR="00C91BB7" w:rsidRPr="00B678C0" w:rsidRDefault="00FC4D27" w:rsidP="00C91BB7">
      <w:pPr>
        <w:spacing w:after="200"/>
        <w:rPr>
          <w:rFonts w:ascii="Cambria" w:eastAsia="Cambria" w:hAnsi="Cambria" w:cs="Times New Roman"/>
          <w:b/>
          <w:color w:val="000000"/>
          <w:lang w:val="en-US"/>
        </w:rPr>
      </w:pPr>
      <w:r>
        <w:rPr>
          <w:rFonts w:ascii="Cambria" w:eastAsia="Cambria" w:hAnsi="Cambria" w:cs="Times New Roman"/>
          <w:b/>
          <w:noProof/>
          <w:color w:val="00000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77C766" wp14:editId="236BB23D">
                <wp:simplePos x="0" y="0"/>
                <wp:positionH relativeFrom="column">
                  <wp:posOffset>-643467</wp:posOffset>
                </wp:positionH>
                <wp:positionV relativeFrom="paragraph">
                  <wp:posOffset>-643467</wp:posOffset>
                </wp:positionV>
                <wp:extent cx="7222067" cy="9135534"/>
                <wp:effectExtent l="0" t="0" r="444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2067" cy="91355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8D2A0" id="Rectangle 1" o:spid="_x0000_s1026" style="position:absolute;margin-left:-50.65pt;margin-top:-50.65pt;width:568.65pt;height:719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" fillcolor="#d8d8d8 [2732]" stroked="f" strokeweight="1pt"/>
            </w:pict>
          </mc:Fallback>
        </mc:AlternateContent>
      </w:r>
      <w:r w:rsidR="00C91BB7" w:rsidRPr="00B678C0">
        <w:rPr>
          <w:rFonts w:ascii="Cambria" w:eastAsia="Cambria" w:hAnsi="Cambria" w:cs="Times New Roman"/>
          <w:b/>
          <w:color w:val="000000"/>
          <w:lang w:val="en-US"/>
        </w:rPr>
        <w:t xml:space="preserve">Internal Compliance Use Only: </w:t>
      </w:r>
      <w:r w:rsidR="002D7A19">
        <w:rPr>
          <w:rFonts w:ascii="Cambria" w:eastAsia="Cambria" w:hAnsi="Cambria" w:cs="Times New Roman"/>
          <w:b/>
          <w:color w:val="000000"/>
          <w:lang w:val="en-US"/>
        </w:rPr>
        <w:t>Entity</w:t>
      </w:r>
      <w:r w:rsidR="00C91BB7" w:rsidRPr="00B678C0">
        <w:rPr>
          <w:rFonts w:ascii="Cambria" w:eastAsia="Cambria" w:hAnsi="Cambria" w:cs="Times New Roman"/>
          <w:b/>
          <w:color w:val="000000"/>
          <w:lang w:val="en-US"/>
        </w:rPr>
        <w:t xml:space="preserve"> Risk Evaluation</w:t>
      </w:r>
    </w:p>
    <w:p w14:paraId="3D7A048C" w14:textId="5513AC1B" w:rsidR="00C91BB7" w:rsidRDefault="00C91BB7" w:rsidP="00C91BB7">
      <w:pPr>
        <w:pStyle w:val="ListParagraph"/>
        <w:numPr>
          <w:ilvl w:val="0"/>
          <w:numId w:val="6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 w:rsidRPr="00C91BB7">
        <w:rPr>
          <w:rFonts w:ascii="Cambria" w:eastAsia="Cambria" w:hAnsi="Cambria" w:cs="Times New Roman"/>
          <w:color w:val="000000"/>
          <w:lang w:val="en-US"/>
        </w:rPr>
        <w:t xml:space="preserve">Is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 w:rsidRPr="00C91BB7">
        <w:rPr>
          <w:rFonts w:ascii="Cambria" w:eastAsia="Cambria" w:hAnsi="Cambria" w:cs="Times New Roman"/>
          <w:color w:val="000000"/>
          <w:lang w:val="en-US"/>
        </w:rPr>
        <w:t xml:space="preserve"> located in a </w:t>
      </w:r>
      <w:proofErr w:type="gramStart"/>
      <w:r w:rsidRPr="00C91BB7">
        <w:rPr>
          <w:rFonts w:ascii="Cambria" w:eastAsia="Cambria" w:hAnsi="Cambria" w:cs="Times New Roman"/>
          <w:color w:val="000000"/>
          <w:lang w:val="en-US"/>
        </w:rPr>
        <w:t>high risk</w:t>
      </w:r>
      <w:proofErr w:type="gramEnd"/>
      <w:r w:rsidRPr="00C91BB7">
        <w:rPr>
          <w:rFonts w:ascii="Cambria" w:eastAsia="Cambria" w:hAnsi="Cambria" w:cs="Times New Roman"/>
          <w:color w:val="000000"/>
          <w:lang w:val="en-US"/>
        </w:rPr>
        <w:t xml:space="preserve"> jurisdiction, including any jurisdiction deemed to be high risk or non-cooperative by the FATF?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6642027E" w14:textId="3864E85C" w:rsidR="00C91BB7" w:rsidRPr="00C91BB7" w:rsidRDefault="00C91BB7" w:rsidP="00C91BB7">
      <w:pPr>
        <w:spacing w:after="200"/>
        <w:ind w:left="720"/>
        <w:rPr>
          <w:rFonts w:ascii="Cambria" w:eastAsia="Cambria" w:hAnsi="Cambria" w:cs="Times New Roman"/>
          <w:color w:val="000000"/>
          <w:lang w:val="en-US"/>
        </w:rPr>
      </w:pPr>
      <w:r w:rsidRPr="00C91BB7">
        <w:rPr>
          <w:rFonts w:ascii="Cambria" w:eastAsia="Cambria" w:hAnsi="Cambria" w:cs="Times New Roman"/>
          <w:color w:val="000000"/>
          <w:lang w:val="en-US"/>
        </w:rPr>
        <w:t xml:space="preserve">For a list of these jurisdictions, go to: </w:t>
      </w:r>
      <w:hyperlink r:id="rId7" w:history="1">
        <w:r w:rsidRPr="00C91BB7">
          <w:rPr>
            <w:rStyle w:val="Hyperlink"/>
            <w:rFonts w:ascii="Cambria" w:eastAsia="Cambria" w:hAnsi="Cambria" w:cs="Times New Roman"/>
            <w:lang w:val="en-US"/>
          </w:rPr>
          <w:t>http://www.fatf-gafi.org/publications/high-riskandnon-cooperativejurisdictions/</w:t>
        </w:r>
      </w:hyperlink>
    </w:p>
    <w:p w14:paraId="106ADC29" w14:textId="250589C9" w:rsidR="00C91BB7" w:rsidRDefault="00C91BB7" w:rsidP="00C91BB7">
      <w:pPr>
        <w:pStyle w:val="ListParagraph"/>
        <w:numPr>
          <w:ilvl w:val="0"/>
          <w:numId w:val="6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Are any of the requested documents and/or information missing, fraudulent/questionable or out of line with your expectations?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6083AF19" w14:textId="32718434" w:rsidR="00C91BB7" w:rsidRDefault="00C91BB7" w:rsidP="00C91BB7">
      <w:pPr>
        <w:pStyle w:val="ListParagraph"/>
        <w:numPr>
          <w:ilvl w:val="0"/>
          <w:numId w:val="6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Did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>
        <w:rPr>
          <w:rFonts w:ascii="Cambria" w:eastAsia="Cambria" w:hAnsi="Cambria" w:cs="Times New Roman"/>
          <w:color w:val="000000"/>
          <w:lang w:val="en-US"/>
        </w:rPr>
        <w:t xml:space="preserve"> answer (N) to any of the compliance program questions in the Risk Questionnaire (1-4)?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6ACB181E" w14:textId="63F49960" w:rsidR="00C91BB7" w:rsidRDefault="00C91BB7" w:rsidP="00C91BB7">
      <w:pPr>
        <w:pStyle w:val="ListParagraph"/>
        <w:numPr>
          <w:ilvl w:val="0"/>
          <w:numId w:val="6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Did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>
        <w:rPr>
          <w:rFonts w:ascii="Cambria" w:eastAsia="Cambria" w:hAnsi="Cambria" w:cs="Times New Roman"/>
          <w:color w:val="000000"/>
          <w:lang w:val="en-US"/>
        </w:rPr>
        <w:t xml:space="preserve"> answer (Y) to any of the criminal investigation or charge questions in the Risk Questionnaire (5-6)?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4587EACE" w14:textId="39E71DC2" w:rsidR="00C91BB7" w:rsidRDefault="00C91BB7" w:rsidP="00C91BB7">
      <w:pPr>
        <w:pStyle w:val="ListParagraph"/>
        <w:numPr>
          <w:ilvl w:val="0"/>
          <w:numId w:val="6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Did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>
        <w:rPr>
          <w:rFonts w:ascii="Cambria" w:eastAsia="Cambria" w:hAnsi="Cambria" w:cs="Times New Roman"/>
          <w:color w:val="000000"/>
          <w:lang w:val="en-US"/>
        </w:rPr>
        <w:t xml:space="preserve"> answer (Y) to the questions about bank de-risking in the Risk Questionnaire (</w:t>
      </w:r>
      <w:r w:rsidR="002D7A19">
        <w:rPr>
          <w:rFonts w:ascii="Cambria" w:eastAsia="Cambria" w:hAnsi="Cambria" w:cs="Times New Roman"/>
          <w:color w:val="000000"/>
          <w:lang w:val="en-US"/>
        </w:rPr>
        <w:t>7</w:t>
      </w:r>
      <w:r>
        <w:rPr>
          <w:rFonts w:ascii="Cambria" w:eastAsia="Cambria" w:hAnsi="Cambria" w:cs="Times New Roman"/>
          <w:color w:val="000000"/>
          <w:lang w:val="en-US"/>
        </w:rPr>
        <w:t xml:space="preserve">)?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5657B890" w14:textId="6DDB4358" w:rsidR="00B678C0" w:rsidRDefault="00B678C0" w:rsidP="00B678C0">
      <w:pPr>
        <w:pStyle w:val="ListParagraph"/>
        <w:numPr>
          <w:ilvl w:val="0"/>
          <w:numId w:val="6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Did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>
        <w:rPr>
          <w:rFonts w:ascii="Cambria" w:eastAsia="Cambria" w:hAnsi="Cambria" w:cs="Times New Roman"/>
          <w:color w:val="000000"/>
          <w:lang w:val="en-US"/>
        </w:rPr>
        <w:t xml:space="preserve"> answer (Y) to the questions about sanctions and terrorist lists in the Risk Questionnaire (</w:t>
      </w:r>
      <w:r w:rsidR="002D7A19">
        <w:rPr>
          <w:rFonts w:ascii="Cambria" w:eastAsia="Cambria" w:hAnsi="Cambria" w:cs="Times New Roman"/>
          <w:color w:val="000000"/>
          <w:lang w:val="en-US"/>
        </w:rPr>
        <w:t>8</w:t>
      </w:r>
      <w:r>
        <w:rPr>
          <w:rFonts w:ascii="Cambria" w:eastAsia="Cambria" w:hAnsi="Cambria" w:cs="Times New Roman"/>
          <w:color w:val="000000"/>
          <w:lang w:val="en-US"/>
        </w:rPr>
        <w:t>-</w:t>
      </w:r>
      <w:r w:rsidR="002D7A19">
        <w:rPr>
          <w:rFonts w:ascii="Cambria" w:eastAsia="Cambria" w:hAnsi="Cambria" w:cs="Times New Roman"/>
          <w:color w:val="000000"/>
          <w:lang w:val="en-US"/>
        </w:rPr>
        <w:t>9</w:t>
      </w:r>
      <w:r>
        <w:rPr>
          <w:rFonts w:ascii="Cambria" w:eastAsia="Cambria" w:hAnsi="Cambria" w:cs="Times New Roman"/>
          <w:color w:val="000000"/>
          <w:lang w:val="en-US"/>
        </w:rPr>
        <w:t xml:space="preserve">)?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7E5041CD" w14:textId="71F71B87" w:rsidR="00B678C0" w:rsidRDefault="00B678C0" w:rsidP="00B678C0">
      <w:pPr>
        <w:pStyle w:val="ListParagraph"/>
        <w:numPr>
          <w:ilvl w:val="0"/>
          <w:numId w:val="6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Did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>
        <w:rPr>
          <w:rFonts w:ascii="Cambria" w:eastAsia="Cambria" w:hAnsi="Cambria" w:cs="Times New Roman"/>
          <w:color w:val="000000"/>
          <w:lang w:val="en-US"/>
        </w:rPr>
        <w:t xml:space="preserve"> answer (Y) to the questions about regulatory penalties in the Risk Questionnaire (1</w:t>
      </w:r>
      <w:r w:rsidR="002D7A19">
        <w:rPr>
          <w:rFonts w:ascii="Cambria" w:eastAsia="Cambria" w:hAnsi="Cambria" w:cs="Times New Roman"/>
          <w:color w:val="000000"/>
          <w:lang w:val="en-US"/>
        </w:rPr>
        <w:t>0</w:t>
      </w:r>
      <w:r>
        <w:rPr>
          <w:rFonts w:ascii="Cambria" w:eastAsia="Cambria" w:hAnsi="Cambria" w:cs="Times New Roman"/>
          <w:color w:val="000000"/>
          <w:lang w:val="en-US"/>
        </w:rPr>
        <w:t>-1</w:t>
      </w:r>
      <w:r w:rsidR="002D7A19">
        <w:rPr>
          <w:rFonts w:ascii="Cambria" w:eastAsia="Cambria" w:hAnsi="Cambria" w:cs="Times New Roman"/>
          <w:color w:val="000000"/>
          <w:lang w:val="en-US"/>
        </w:rPr>
        <w:t>1</w:t>
      </w:r>
      <w:r>
        <w:rPr>
          <w:rFonts w:ascii="Cambria" w:eastAsia="Cambria" w:hAnsi="Cambria" w:cs="Times New Roman"/>
          <w:color w:val="000000"/>
          <w:lang w:val="en-US"/>
        </w:rPr>
        <w:t xml:space="preserve">)?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46483910" w14:textId="7065ACAB" w:rsidR="002D7A19" w:rsidRPr="002D7A19" w:rsidRDefault="002D7A19" w:rsidP="002D7A19">
      <w:pPr>
        <w:pStyle w:val="ListParagraph"/>
        <w:numPr>
          <w:ilvl w:val="0"/>
          <w:numId w:val="6"/>
        </w:num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Does the entity conduct other business that you consider to be high risk? </w:t>
      </w:r>
      <w:r w:rsidRPr="002849C9">
        <w:rPr>
          <w:rFonts w:ascii="Cambria" w:eastAsia="Cambria" w:hAnsi="Cambria" w:cs="Times New Roman"/>
          <w:color w:val="000000"/>
          <w:lang w:val="en-US"/>
        </w:rPr>
        <w:t>(Y) (N)</w:t>
      </w:r>
    </w:p>
    <w:p w14:paraId="3D58FF6A" w14:textId="1A4B5921" w:rsidR="00B678C0" w:rsidRDefault="00B678C0" w:rsidP="00B678C0">
      <w:pPr>
        <w:pStyle w:val="ListParagraph"/>
        <w:spacing w:after="200"/>
        <w:rPr>
          <w:rFonts w:ascii="Cambria" w:eastAsia="Cambria" w:hAnsi="Cambria" w:cs="Times New Roman"/>
          <w:color w:val="000000"/>
          <w:lang w:val="en-US"/>
        </w:rPr>
      </w:pPr>
    </w:p>
    <w:p w14:paraId="6CC09F82" w14:textId="1AE575C3" w:rsidR="00B678C0" w:rsidRDefault="00B678C0" w:rsidP="00B678C0">
      <w:pPr>
        <w:pStyle w:val="ListParagraph"/>
        <w:spacing w:after="200"/>
        <w:ind w:left="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If the answer to any of the above questions is (Y), the </w:t>
      </w:r>
      <w:r w:rsidR="002D7A19">
        <w:rPr>
          <w:rFonts w:ascii="Cambria" w:eastAsia="Cambria" w:hAnsi="Cambria" w:cs="Times New Roman"/>
          <w:color w:val="000000"/>
          <w:lang w:val="en-US"/>
        </w:rPr>
        <w:t xml:space="preserve">entity </w:t>
      </w:r>
      <w:r>
        <w:rPr>
          <w:rFonts w:ascii="Cambria" w:eastAsia="Cambria" w:hAnsi="Cambria" w:cs="Times New Roman"/>
          <w:color w:val="000000"/>
          <w:lang w:val="en-US"/>
        </w:rPr>
        <w:t>should be considered high risk and subject to enhanced due diligence. The due diligence measures should be designed to mitigate the risk (rather than taking a one size fits all approach). The enhanced due diligence measures should be documented.</w:t>
      </w:r>
    </w:p>
    <w:p w14:paraId="4A2BBBC0" w14:textId="0ACE95F0" w:rsidR="00B678C0" w:rsidRDefault="00B678C0" w:rsidP="00B678C0">
      <w:pPr>
        <w:pStyle w:val="ListParagraph"/>
        <w:spacing w:after="200"/>
        <w:ind w:left="0"/>
        <w:rPr>
          <w:rFonts w:ascii="Cambria" w:eastAsia="Cambria" w:hAnsi="Cambria" w:cs="Times New Roman"/>
          <w:color w:val="000000"/>
          <w:lang w:val="en-US"/>
        </w:rPr>
      </w:pPr>
    </w:p>
    <w:p w14:paraId="325ABBDB" w14:textId="0324CB42" w:rsidR="00B678C0" w:rsidRDefault="00B678C0" w:rsidP="00B678C0">
      <w:pPr>
        <w:pStyle w:val="ListParagraph"/>
        <w:spacing w:after="200"/>
        <w:ind w:left="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 xml:space="preserve">If the any of the above questions are (Y), but you do not consider the </w:t>
      </w:r>
      <w:r w:rsidR="002D7A19">
        <w:rPr>
          <w:rFonts w:ascii="Cambria" w:eastAsia="Cambria" w:hAnsi="Cambria" w:cs="Times New Roman"/>
          <w:color w:val="000000"/>
          <w:lang w:val="en-US"/>
        </w:rPr>
        <w:t>entity</w:t>
      </w:r>
      <w:r>
        <w:rPr>
          <w:rFonts w:ascii="Cambria" w:eastAsia="Cambria" w:hAnsi="Cambria" w:cs="Times New Roman"/>
          <w:color w:val="000000"/>
          <w:lang w:val="en-US"/>
        </w:rPr>
        <w:t xml:space="preserve"> to be high risk, your reasoning should be documented.</w:t>
      </w:r>
    </w:p>
    <w:p w14:paraId="0139F2CE" w14:textId="77777777" w:rsidR="00C91BB7" w:rsidRDefault="00C91BB7" w:rsidP="00B678C0">
      <w:pPr>
        <w:pStyle w:val="ListParagraph"/>
        <w:spacing w:after="200"/>
        <w:rPr>
          <w:rFonts w:ascii="Cambria" w:eastAsia="Cambria" w:hAnsi="Cambria" w:cs="Times New Roman"/>
          <w:color w:val="000000"/>
          <w:lang w:val="en-US"/>
        </w:rPr>
      </w:pPr>
    </w:p>
    <w:p w14:paraId="03DC789D" w14:textId="4C3FC74B" w:rsidR="00C91BB7" w:rsidRDefault="00B678C0" w:rsidP="00C91BB7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This evaluation was completed by:</w:t>
      </w:r>
    </w:p>
    <w:p w14:paraId="361631EA" w14:textId="77777777" w:rsidR="00B678C0" w:rsidRDefault="00B678C0" w:rsidP="00B678C0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Name (Please Print): ________________________________________________________________________________</w:t>
      </w:r>
    </w:p>
    <w:p w14:paraId="0C85A378" w14:textId="77777777" w:rsidR="00B678C0" w:rsidRDefault="00B678C0" w:rsidP="00B678C0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Signature: ____________________________________________________________________________________________</w:t>
      </w:r>
    </w:p>
    <w:p w14:paraId="7DDCF4AD" w14:textId="77777777" w:rsidR="00B678C0" w:rsidRDefault="00B678C0" w:rsidP="00B678C0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Date: __________________________________________________________________________________________________</w:t>
      </w:r>
    </w:p>
    <w:p w14:paraId="4686752D" w14:textId="77777777" w:rsidR="00B678C0" w:rsidRDefault="00B678C0" w:rsidP="00B678C0">
      <w:pPr>
        <w:spacing w:after="200"/>
        <w:rPr>
          <w:rFonts w:ascii="Cambria" w:eastAsia="Cambria" w:hAnsi="Cambria" w:cs="Times New Roman"/>
          <w:color w:val="000000"/>
          <w:lang w:val="en-US"/>
        </w:rPr>
      </w:pPr>
    </w:p>
    <w:p w14:paraId="731935F1" w14:textId="4F3F32A3" w:rsidR="00B678C0" w:rsidRDefault="00B678C0" w:rsidP="00B678C0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This evaluation was reviewed and approved by (if applicable):</w:t>
      </w:r>
    </w:p>
    <w:p w14:paraId="29375491" w14:textId="77777777" w:rsidR="00B678C0" w:rsidRDefault="00B678C0" w:rsidP="00B678C0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Name (Please Print): ________________________________________________________________________________</w:t>
      </w:r>
    </w:p>
    <w:p w14:paraId="4AB3F573" w14:textId="77777777" w:rsidR="00B678C0" w:rsidRDefault="00B678C0" w:rsidP="00B678C0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Signature: ____________________________________________________________________________________________</w:t>
      </w:r>
    </w:p>
    <w:p w14:paraId="3A35D4B9" w14:textId="67956CB1" w:rsidR="002849C9" w:rsidRPr="003E1ECC" w:rsidRDefault="00B678C0" w:rsidP="003E1ECC">
      <w:pPr>
        <w:spacing w:after="200"/>
        <w:rPr>
          <w:rFonts w:ascii="Cambria" w:eastAsia="Cambria" w:hAnsi="Cambria" w:cs="Times New Roman"/>
          <w:color w:val="000000"/>
          <w:lang w:val="en-US"/>
        </w:rPr>
      </w:pPr>
      <w:r>
        <w:rPr>
          <w:rFonts w:ascii="Cambria" w:eastAsia="Cambria" w:hAnsi="Cambria" w:cs="Times New Roman"/>
          <w:color w:val="000000"/>
          <w:lang w:val="en-US"/>
        </w:rPr>
        <w:t>Date: ________________________________________________________________________________________________</w:t>
      </w:r>
      <w:r w:rsidR="000F30E1">
        <w:rPr>
          <w:rFonts w:ascii="Cambria" w:eastAsia="Cambria" w:hAnsi="Cambria" w:cs="Times New Roman"/>
          <w:color w:val="000000"/>
          <w:lang w:val="en-US"/>
        </w:rPr>
        <w:t>__</w:t>
      </w:r>
    </w:p>
    <w:sectPr w:rsidR="002849C9" w:rsidRPr="003E1ECC" w:rsidSect="0010689E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34E35" w14:textId="77777777" w:rsidR="00262571" w:rsidRDefault="00262571" w:rsidP="005874FB">
      <w:r>
        <w:separator/>
      </w:r>
    </w:p>
  </w:endnote>
  <w:endnote w:type="continuationSeparator" w:id="0">
    <w:p w14:paraId="5FCC4A5D" w14:textId="77777777" w:rsidR="00262571" w:rsidRDefault="00262571" w:rsidP="0058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252394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439B01" w14:textId="3BD55E1B" w:rsidR="005874FB" w:rsidRDefault="005874FB" w:rsidP="002E4B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0BC2F8" w14:textId="77777777" w:rsidR="005874FB" w:rsidRDefault="005874FB" w:rsidP="005874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562726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AE67A2" w14:textId="7F4997DC" w:rsidR="005874FB" w:rsidRDefault="005874FB" w:rsidP="002E4B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1159CA" w14:textId="77777777" w:rsidR="005874FB" w:rsidRDefault="005874FB" w:rsidP="005874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F1693" w14:textId="77777777" w:rsidR="00262571" w:rsidRDefault="00262571" w:rsidP="005874FB">
      <w:r>
        <w:separator/>
      </w:r>
    </w:p>
  </w:footnote>
  <w:footnote w:type="continuationSeparator" w:id="0">
    <w:p w14:paraId="3C6AAE24" w14:textId="77777777" w:rsidR="00262571" w:rsidRDefault="00262571" w:rsidP="00587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87104"/>
    <w:multiLevelType w:val="hybridMultilevel"/>
    <w:tmpl w:val="0608D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72359"/>
    <w:multiLevelType w:val="multilevel"/>
    <w:tmpl w:val="5A8618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AA6683E"/>
    <w:multiLevelType w:val="hybridMultilevel"/>
    <w:tmpl w:val="2BEECA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ED4110"/>
    <w:multiLevelType w:val="hybridMultilevel"/>
    <w:tmpl w:val="9B407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F256F"/>
    <w:multiLevelType w:val="multilevel"/>
    <w:tmpl w:val="9E5E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65"/>
    <w:rsid w:val="000F30E1"/>
    <w:rsid w:val="0010689E"/>
    <w:rsid w:val="0018536A"/>
    <w:rsid w:val="00190FEB"/>
    <w:rsid w:val="001935EA"/>
    <w:rsid w:val="00262571"/>
    <w:rsid w:val="002849C9"/>
    <w:rsid w:val="002D7A19"/>
    <w:rsid w:val="003E1ECC"/>
    <w:rsid w:val="004602C8"/>
    <w:rsid w:val="004872E1"/>
    <w:rsid w:val="004F6C65"/>
    <w:rsid w:val="005874FB"/>
    <w:rsid w:val="00590BE2"/>
    <w:rsid w:val="006321A8"/>
    <w:rsid w:val="006B102F"/>
    <w:rsid w:val="006C33CE"/>
    <w:rsid w:val="00AE6DA7"/>
    <w:rsid w:val="00B61401"/>
    <w:rsid w:val="00B678C0"/>
    <w:rsid w:val="00C15A59"/>
    <w:rsid w:val="00C91BB7"/>
    <w:rsid w:val="00DA05D9"/>
    <w:rsid w:val="00DD4DA5"/>
    <w:rsid w:val="00F81929"/>
    <w:rsid w:val="00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67EA"/>
  <w15:chartTrackingRefBased/>
  <w15:docId w15:val="{59C91C98-7E52-F242-B520-7459E863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1929"/>
    <w:pPr>
      <w:keepNext/>
      <w:outlineLvl w:val="0"/>
    </w:pPr>
    <w:rPr>
      <w:rFonts w:ascii="Cambria" w:hAnsi="Cambria" w:cs="Calibri"/>
      <w:b/>
      <w:bCs/>
      <w:color w:val="000000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F81929"/>
    <w:pPr>
      <w:outlineLvl w:val="1"/>
    </w:pPr>
    <w:rPr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F81929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1929"/>
    <w:rPr>
      <w:rFonts w:ascii="Cambria" w:hAnsi="Cambria" w:cs="Calibri"/>
      <w:b/>
      <w:bCs/>
      <w:color w:val="000000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C15A59"/>
    <w:pP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15A59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Heading2Char">
    <w:name w:val="Heading 2 Char"/>
    <w:link w:val="Heading2"/>
    <w:uiPriority w:val="9"/>
    <w:rsid w:val="00F81929"/>
    <w:rPr>
      <w:rFonts w:ascii="Cambria" w:hAnsi="Cambria" w:cs="Calibri"/>
      <w:b/>
      <w:bCs/>
      <w:color w:val="000000"/>
      <w:sz w:val="28"/>
      <w:szCs w:val="32"/>
    </w:rPr>
  </w:style>
  <w:style w:type="character" w:customStyle="1" w:styleId="Heading4Char">
    <w:name w:val="Heading 4 Char"/>
    <w:link w:val="Heading4"/>
    <w:uiPriority w:val="9"/>
    <w:rsid w:val="00F81929"/>
    <w:rPr>
      <w:b/>
      <w:bCs/>
      <w:szCs w:val="28"/>
    </w:rPr>
  </w:style>
  <w:style w:type="paragraph" w:styleId="ListParagraph">
    <w:name w:val="List Paragraph"/>
    <w:basedOn w:val="Normal"/>
    <w:uiPriority w:val="34"/>
    <w:qFormat/>
    <w:rsid w:val="00284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BB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587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74FB"/>
  </w:style>
  <w:style w:type="character" w:styleId="PageNumber">
    <w:name w:val="page number"/>
    <w:basedOn w:val="DefaultParagraphFont"/>
    <w:uiPriority w:val="99"/>
    <w:semiHidden/>
    <w:unhideWhenUsed/>
    <w:rsid w:val="005874FB"/>
  </w:style>
  <w:style w:type="table" w:styleId="TableGrid">
    <w:name w:val="Table Grid"/>
    <w:basedOn w:val="TableNormal"/>
    <w:uiPriority w:val="39"/>
    <w:rsid w:val="006B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atf-gafi.org/publications/high-riskandnon-cooperativejurisdi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Scott</dc:creator>
  <cp:keywords/>
  <dc:description/>
  <cp:lastModifiedBy>Amber Scott</cp:lastModifiedBy>
  <cp:revision>6</cp:revision>
  <dcterms:created xsi:type="dcterms:W3CDTF">2019-02-18T20:15:00Z</dcterms:created>
  <dcterms:modified xsi:type="dcterms:W3CDTF">2019-02-20T15:10:00Z</dcterms:modified>
</cp:coreProperties>
</file>