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AFN03 DI=E8000302 查询本地通信模块运行模式信息</w:t>
      </w:r>
    </w:p>
    <w:p>
      <w:r>
        <w:t>下行请求，无地址域。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</w:t>
            </w:r>
          </w:p>
        </w:tc>
        <w:tc>
          <w:tcPr>
            <w:tcW w:type="dxa" w:w="2880"/>
          </w:tcPr>
          <w:p>
            <w:r>
              <w:t>长度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local_mode_word</w:t>
            </w:r>
          </w:p>
        </w:tc>
        <w:tc>
          <w:tcPr>
            <w:tcW w:type="dxa" w:w="2880"/>
          </w:tcPr>
          <w:p>
            <w:r>
              <w:t>1字节</w:t>
            </w:r>
          </w:p>
        </w:tc>
        <w:tc>
          <w:tcPr>
            <w:tcW w:type="dxa" w:w="2880"/>
          </w:tcPr>
          <w:p>
            <w:r>
              <w:t>0：路由模式；1：中继模式</w:t>
            </w:r>
          </w:p>
        </w:tc>
      </w:tr>
    </w:tbl>
    <w:p>
      <w:pPr>
        <w:pStyle w:val="Heading2"/>
      </w:pPr>
      <w:r>
        <w:t>AFN03 DI=E8030304 查询通信延时时长</w:t>
      </w:r>
    </w:p>
    <w:p>
      <w:r>
        <w:t>下行请求。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</w:t>
            </w:r>
          </w:p>
        </w:tc>
        <w:tc>
          <w:tcPr>
            <w:tcW w:type="dxa" w:w="2880"/>
          </w:tcPr>
          <w:p>
            <w:r>
              <w:t>长度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dest_addr</w:t>
            </w:r>
          </w:p>
        </w:tc>
        <w:tc>
          <w:tcPr>
            <w:tcW w:type="dxa" w:w="2880"/>
          </w:tcPr>
          <w:p>
            <w:r>
              <w:t>6字节</w:t>
            </w:r>
          </w:p>
        </w:tc>
        <w:tc>
          <w:tcPr>
            <w:tcW w:type="dxa" w:w="2880"/>
          </w:tcPr>
          <w:p>
            <w:r>
              <w:t>通信目的地址</w:t>
            </w:r>
          </w:p>
        </w:tc>
      </w:tr>
      <w:tr>
        <w:tc>
          <w:tcPr>
            <w:tcW w:type="dxa" w:w="2880"/>
          </w:tcPr>
          <w:p>
            <w:r>
              <w:t>payload_length</w:t>
            </w:r>
          </w:p>
        </w:tc>
        <w:tc>
          <w:tcPr>
            <w:tcW w:type="dxa" w:w="2880"/>
          </w:tcPr>
          <w:p>
            <w:r>
              <w:t>1字节</w:t>
            </w:r>
          </w:p>
        </w:tc>
        <w:tc>
          <w:tcPr>
            <w:tcW w:type="dxa" w:w="2880"/>
          </w:tcPr>
          <w:p>
            <w:r>
              <w:t>报文长度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