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基础协议报文定义</w:t>
      </w:r>
    </w:p>
    <w:p>
      <w:r>
        <w:t>1. 查询通信延时时长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功能码</w:t>
            </w:r>
          </w:p>
        </w:tc>
        <w:tc>
          <w:tcPr>
            <w:tcW w:type="dxa" w:w="4320"/>
          </w:tcPr>
          <w:p>
            <w:r>
              <w:t>03</w:t>
            </w:r>
          </w:p>
        </w:tc>
      </w:tr>
      <w:tr>
        <w:tc>
          <w:tcPr>
            <w:tcW w:type="dxa" w:w="4320"/>
          </w:tcPr>
          <w:p>
            <w:r>
              <w:t>数据标识</w:t>
            </w:r>
          </w:p>
        </w:tc>
        <w:tc>
          <w:tcPr>
            <w:tcW w:type="dxa" w:w="4320"/>
          </w:tcPr>
          <w:p>
            <w:r>
              <w:t>E8030304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字段</w:t>
            </w:r>
          </w:p>
        </w:tc>
        <w:tc>
          <w:tcPr>
            <w:tcW w:type="dxa" w:w="2880"/>
          </w:tcPr>
          <w:p>
            <w:r>
              <w:t>长度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</w:tr>
      <w:tr>
        <w:tc>
          <w:tcPr>
            <w:tcW w:type="dxa" w:w="2880"/>
          </w:tcPr>
          <w:p>
            <w:r>
              <w:t>dest_addr</w:t>
            </w:r>
          </w:p>
        </w:tc>
        <w:tc>
          <w:tcPr>
            <w:tcW w:type="dxa" w:w="2880"/>
          </w:tcPr>
          <w:p>
            <w:r>
              <w:t>6字节</w:t>
            </w:r>
          </w:p>
        </w:tc>
        <w:tc>
          <w:tcPr>
            <w:tcW w:type="dxa" w:w="2880"/>
          </w:tcPr>
          <w:p>
            <w:r>
              <w:t>通信目的地址</w:t>
            </w:r>
          </w:p>
        </w:tc>
      </w:tr>
    </w:tbl>
    <w:p>
      <w:r>
        <w:t>2. 查询从节点信息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功能码</w:t>
            </w:r>
          </w:p>
        </w:tc>
        <w:tc>
          <w:tcPr>
            <w:tcW w:type="dxa" w:w="4320"/>
          </w:tcPr>
          <w:p>
            <w:r>
              <w:t>03</w:t>
            </w:r>
          </w:p>
        </w:tc>
      </w:tr>
      <w:tr>
        <w:tc>
          <w:tcPr>
            <w:tcW w:type="dxa" w:w="4320"/>
          </w:tcPr>
          <w:p>
            <w:r>
              <w:t>数据标识</w:t>
            </w:r>
          </w:p>
        </w:tc>
        <w:tc>
          <w:tcPr>
            <w:tcW w:type="dxa" w:w="4320"/>
          </w:tcPr>
          <w:p>
            <w:r>
              <w:t>E8030306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字段</w:t>
            </w:r>
          </w:p>
        </w:tc>
        <w:tc>
          <w:tcPr>
            <w:tcW w:type="dxa" w:w="2880"/>
          </w:tcPr>
          <w:p>
            <w:r>
              <w:t>长度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</w:tr>
      <w:tr>
        <w:tc>
          <w:tcPr>
            <w:tcW w:type="dxa" w:w="2880"/>
          </w:tcPr>
          <w:p>
            <w:r>
              <w:t>start_slave_index</w:t>
            </w:r>
          </w:p>
        </w:tc>
        <w:tc>
          <w:tcPr>
            <w:tcW w:type="dxa" w:w="2880"/>
          </w:tcPr>
          <w:p>
            <w:r>
              <w:t>2字节</w:t>
            </w:r>
          </w:p>
        </w:tc>
        <w:tc>
          <w:tcPr>
            <w:tcW w:type="dxa" w:w="2880"/>
          </w:tcPr>
          <w:p>
            <w:r>
              <w:t>从节点起始序号</w:t>
            </w:r>
          </w:p>
        </w:tc>
      </w:tr>
    </w:tbl>
    <w:p>
      <w:r>
        <w:t>3. 其他报文（无数据标识）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