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b w:val="1"/>
          <w:sz w:val="20"/>
          <w:rtl w:val="0"/>
        </w:rPr>
        <w:t xml:space="preserve">ACF Fall 2013</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Packet by Yale B (Eryk Banatt, Ashvin Srivatsa, Mitchell Weldon, Haohang Xu)</w:t>
        <w:tab/>
        <w:t xml:space="preserve"> </w:t>
        <w:tab/>
        <w:t xml:space="preserve"> </w:t>
        <w:tab/>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Edited by Stephen Liu, Tanay Kothari, Ankit Aggarwal, Adam Silverman, Stephen Eltinge, Lloyd Sy, John Lawrence, and Andrew Hart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 A character in one novel by this author paints toy animals for a living until poison from the paint leads to the amputation of her right fingers. In another novel by this author, Laura marries Curtis Gladwin, whose obsession with the wheat market causes their relationship to drift. Presley publishes a poem about the struggles of farmers in one novel from this author’s </w:t>
      </w:r>
      <w:r w:rsidRPr="00000000" w:rsidR="00000000" w:rsidDel="00000000">
        <w:rPr>
          <w:rFonts w:cs="Times New Roman" w:hAnsi="Times New Roman" w:eastAsia="Times New Roman" w:ascii="Times New Roman"/>
          <w:i w:val="1"/>
          <w:sz w:val="20"/>
          <w:rtl w:val="0"/>
        </w:rPr>
        <w:t xml:space="preserve">Epic of Wheat</w:t>
      </w:r>
      <w:r w:rsidRPr="00000000" w:rsidR="00000000" w:rsidDel="00000000">
        <w:rPr>
          <w:rFonts w:cs="Times New Roman" w:hAnsi="Times New Roman" w:eastAsia="Times New Roman" w:ascii="Times New Roman"/>
          <w:sz w:val="20"/>
          <w:rtl w:val="0"/>
        </w:rPr>
        <w:t xml:space="preserve"> trilogy. The title character of this author’s most famous novel keeps a golden molar and kills his wife Trina. In that novel by this author, Marcus handcuffs himself to the title dentist so that they both die in Death Valley. For 10 points, name this author of </w:t>
      </w:r>
      <w:r w:rsidRPr="00000000" w:rsidR="00000000" w:rsidDel="00000000">
        <w:rPr>
          <w:rFonts w:cs="Times New Roman" w:hAnsi="Times New Roman" w:eastAsia="Times New Roman" w:ascii="Times New Roman"/>
          <w:i w:val="1"/>
          <w:sz w:val="20"/>
          <w:rtl w:val="0"/>
        </w:rPr>
        <w:t xml:space="preserve">The Octopus </w:t>
      </w:r>
      <w:r w:rsidRPr="00000000" w:rsidR="00000000" w:rsidDel="00000000">
        <w:rPr>
          <w:rFonts w:cs="Times New Roman" w:hAnsi="Times New Roman" w:eastAsia="Times New Roman" w:ascii="Times New Roman"/>
          <w:sz w:val="20"/>
          <w:rtl w:val="0"/>
        </w:rPr>
        <w:t xml:space="preserve">and </w:t>
      </w:r>
      <w:r w:rsidRPr="00000000" w:rsidR="00000000" w:rsidDel="00000000">
        <w:rPr>
          <w:rFonts w:cs="Times New Roman" w:hAnsi="Times New Roman" w:eastAsia="Times New Roman" w:ascii="Times New Roman"/>
          <w:i w:val="1"/>
          <w:sz w:val="20"/>
          <w:rtl w:val="0"/>
        </w:rPr>
        <w:t xml:space="preserve">McTeague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Frank </w:t>
      </w:r>
      <w:r w:rsidRPr="00000000" w:rsidR="00000000" w:rsidDel="00000000">
        <w:rPr>
          <w:rFonts w:cs="Times New Roman" w:hAnsi="Times New Roman" w:eastAsia="Times New Roman" w:ascii="Times New Roman"/>
          <w:b w:val="1"/>
          <w:sz w:val="20"/>
          <w:u w:val="single"/>
          <w:rtl w:val="0"/>
        </w:rPr>
        <w:t xml:space="preserve">Norris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Sandra Bullock will voice Scarlet Overkill, the villain in an upcoming film titled for these characters. In one appearance, they are targeted by PX-41, a mutation-inducing serum that can only be cured with jelly. One of these characters drives a car into a shopping mall to rescue Lucy Wilde from El Macho. In another film, these characters purchase a new unicorn for Agnes after Edith destroys it, and give Dr. Lothario a 21-fart gun salute. Though these banana-obsessed creatures turn into violent purple sociopaths in a 2013 film, they originally wore goggles and blue overalls. For 10 points, name these short yellow henchmen of Gru in the </w:t>
      </w:r>
      <w:r w:rsidRPr="00000000" w:rsidR="00000000" w:rsidDel="00000000">
        <w:rPr>
          <w:rFonts w:cs="Times New Roman" w:hAnsi="Times New Roman" w:eastAsia="Times New Roman" w:ascii="Times New Roman"/>
          <w:i w:val="1"/>
          <w:sz w:val="20"/>
          <w:rtl w:val="0"/>
        </w:rPr>
        <w:t xml:space="preserve">Despicable Me </w:t>
      </w:r>
      <w:r w:rsidRPr="00000000" w:rsidR="00000000" w:rsidDel="00000000">
        <w:rPr>
          <w:rFonts w:cs="Times New Roman" w:hAnsi="Times New Roman" w:eastAsia="Times New Roman" w:ascii="Times New Roman"/>
          <w:sz w:val="20"/>
          <w:rtl w:val="0"/>
        </w:rPr>
        <w:t xml:space="preserve">films.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minion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[Note to teams: Description acceptable.]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A barber named Upali was responsible for recording the rules governing these people’s actions. These people do not eat food after noon, one of the Ten Precepts obeyed by some of them. They must be at least twenty years old, or else they are called </w:t>
      </w:r>
      <w:r w:rsidRPr="00000000" w:rsidR="00000000" w:rsidDel="00000000">
        <w:rPr>
          <w:rFonts w:cs="Times New Roman" w:hAnsi="Times New Roman" w:eastAsia="Times New Roman" w:ascii="Times New Roman"/>
          <w:i w:val="1"/>
          <w:sz w:val="20"/>
          <w:rtl w:val="0"/>
        </w:rPr>
        <w:t xml:space="preserve">sramanera</w:t>
      </w:r>
      <w:r w:rsidRPr="00000000" w:rsidR="00000000" w:rsidDel="00000000">
        <w:rPr>
          <w:rFonts w:cs="Times New Roman" w:hAnsi="Times New Roman" w:eastAsia="Times New Roman" w:ascii="Times New Roman"/>
          <w:sz w:val="20"/>
          <w:rtl w:val="0"/>
        </w:rPr>
        <w:t xml:space="preserve">. A part of the Tripitaka called the Vinaya Pitaka governs the behavior of these people, who wear a three-piece garment called a kasaya, which is often brown or saffron. The </w:t>
      </w:r>
      <w:r w:rsidRPr="00000000" w:rsidR="00000000" w:rsidDel="00000000">
        <w:rPr>
          <w:rFonts w:cs="Times New Roman" w:hAnsi="Times New Roman" w:eastAsia="Times New Roman" w:ascii="Times New Roman"/>
          <w:i w:val="1"/>
          <w:sz w:val="20"/>
          <w:rtl w:val="0"/>
        </w:rPr>
        <w:t xml:space="preserve">sangha</w:t>
      </w:r>
      <w:r w:rsidRPr="00000000" w:rsidR="00000000" w:rsidDel="00000000">
        <w:rPr>
          <w:rFonts w:cs="Times New Roman" w:hAnsi="Times New Roman" w:eastAsia="Times New Roman" w:ascii="Times New Roman"/>
          <w:sz w:val="20"/>
          <w:rtl w:val="0"/>
        </w:rPr>
        <w:t xml:space="preserve"> consists mainly of these people, who are called </w:t>
      </w:r>
      <w:r w:rsidRPr="00000000" w:rsidR="00000000" w:rsidDel="00000000">
        <w:rPr>
          <w:rFonts w:cs="Times New Roman" w:hAnsi="Times New Roman" w:eastAsia="Times New Roman" w:ascii="Times New Roman"/>
          <w:i w:val="1"/>
          <w:sz w:val="20"/>
          <w:rtl w:val="0"/>
        </w:rPr>
        <w:t xml:space="preserve">Bhikku</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Bhiksu</w:t>
      </w:r>
      <w:r w:rsidRPr="00000000" w:rsidR="00000000" w:rsidDel="00000000">
        <w:rPr>
          <w:rFonts w:cs="Times New Roman" w:hAnsi="Times New Roman" w:eastAsia="Times New Roman" w:ascii="Times New Roman"/>
          <w:sz w:val="20"/>
          <w:rtl w:val="0"/>
        </w:rPr>
        <w:t xml:space="preserve"> in Pali or Sanskrit respectively. For 10 points, name these people who work toward nirvana while living in secluded and often silent monasteries.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Buddhist monk</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Buddhist nun</w:t>
      </w:r>
      <w:r w:rsidRPr="00000000" w:rsidR="00000000" w:rsidDel="00000000">
        <w:rPr>
          <w:rFonts w:cs="Times New Roman" w:hAnsi="Times New Roman" w:eastAsia="Times New Roman" w:ascii="Times New Roman"/>
          <w:sz w:val="20"/>
          <w:rtl w:val="0"/>
        </w:rPr>
        <w:t xml:space="preserve">s; or Bhikku before mention; or </w:t>
      </w:r>
      <w:r w:rsidRPr="00000000" w:rsidR="00000000" w:rsidDel="00000000">
        <w:rPr>
          <w:rFonts w:cs="Times New Roman" w:hAnsi="Times New Roman" w:eastAsia="Times New Roman" w:ascii="Times New Roman"/>
          <w:b w:val="1"/>
          <w:sz w:val="20"/>
          <w:u w:val="single"/>
          <w:rtl w:val="0"/>
        </w:rPr>
        <w:t xml:space="preserve">Bhiksu</w:t>
      </w:r>
      <w:r w:rsidRPr="00000000" w:rsidR="00000000" w:rsidDel="00000000">
        <w:rPr>
          <w:rFonts w:cs="Times New Roman" w:hAnsi="Times New Roman" w:eastAsia="Times New Roman" w:ascii="Times New Roman"/>
          <w:sz w:val="20"/>
          <w:rtl w:val="0"/>
        </w:rPr>
        <w:t xml:space="preserve"> before mention; or </w:t>
      </w:r>
      <w:r w:rsidRPr="00000000" w:rsidR="00000000" w:rsidDel="00000000">
        <w:rPr>
          <w:rFonts w:cs="Times New Roman" w:hAnsi="Times New Roman" w:eastAsia="Times New Roman" w:ascii="Times New Roman"/>
          <w:b w:val="1"/>
          <w:sz w:val="20"/>
          <w:u w:val="single"/>
          <w:rtl w:val="0"/>
        </w:rPr>
        <w:t xml:space="preserve">sramanera</w:t>
      </w:r>
      <w:r w:rsidRPr="00000000" w:rsidR="00000000" w:rsidDel="00000000">
        <w:rPr>
          <w:rFonts w:cs="Times New Roman" w:hAnsi="Times New Roman" w:eastAsia="Times New Roman" w:ascii="Times New Roman"/>
          <w:sz w:val="20"/>
          <w:rtl w:val="0"/>
        </w:rPr>
        <w:t xml:space="preserve"> before mention; or </w:t>
      </w:r>
      <w:r w:rsidRPr="00000000" w:rsidR="00000000" w:rsidDel="00000000">
        <w:rPr>
          <w:rFonts w:cs="Times New Roman" w:hAnsi="Times New Roman" w:eastAsia="Times New Roman" w:ascii="Times New Roman"/>
          <w:b w:val="1"/>
          <w:sz w:val="20"/>
          <w:u w:val="single"/>
          <w:rtl w:val="0"/>
        </w:rPr>
        <w:t xml:space="preserve">Bhikkuni</w:t>
      </w:r>
      <w:r w:rsidRPr="00000000" w:rsidR="00000000" w:rsidDel="00000000">
        <w:rPr>
          <w:rFonts w:cs="Times New Roman" w:hAnsi="Times New Roman" w:eastAsia="Times New Roman" w:ascii="Times New Roman"/>
          <w:sz w:val="20"/>
          <w:rtl w:val="0"/>
        </w:rPr>
        <w:t xml:space="preserve"> before “Bhikku” is mentioned; prompt on “monks”]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This composer’s second symphony was originally dedicated to the Air Force, and he composed four piano bagatelles titled </w:t>
      </w:r>
      <w:r w:rsidRPr="00000000" w:rsidR="00000000" w:rsidDel="00000000">
        <w:rPr>
          <w:rFonts w:cs="Times New Roman" w:hAnsi="Times New Roman" w:eastAsia="Times New Roman" w:ascii="Times New Roman"/>
          <w:i w:val="1"/>
          <w:sz w:val="20"/>
          <w:rtl w:val="0"/>
        </w:rPr>
        <w:t xml:space="preserve">Excursions</w:t>
      </w:r>
      <w:r w:rsidRPr="00000000" w:rsidR="00000000" w:rsidDel="00000000">
        <w:rPr>
          <w:rFonts w:cs="Times New Roman" w:hAnsi="Times New Roman" w:eastAsia="Times New Roman" w:ascii="Times New Roman"/>
          <w:sz w:val="20"/>
          <w:rtl w:val="0"/>
        </w:rPr>
        <w:t xml:space="preserve">. This composer included “The Monk and his Cat” in his </w:t>
      </w:r>
      <w:r w:rsidRPr="00000000" w:rsidR="00000000" w:rsidDel="00000000">
        <w:rPr>
          <w:rFonts w:cs="Times New Roman" w:hAnsi="Times New Roman" w:eastAsia="Times New Roman" w:ascii="Times New Roman"/>
          <w:i w:val="1"/>
          <w:sz w:val="20"/>
          <w:rtl w:val="0"/>
        </w:rPr>
        <w:t xml:space="preserve">Hermit Songs</w:t>
      </w:r>
      <w:r w:rsidRPr="00000000" w:rsidR="00000000" w:rsidDel="00000000">
        <w:rPr>
          <w:rFonts w:cs="Times New Roman" w:hAnsi="Times New Roman" w:eastAsia="Times New Roman" w:ascii="Times New Roman"/>
          <w:sz w:val="20"/>
          <w:rtl w:val="0"/>
        </w:rPr>
        <w:t xml:space="preserve">, and composed an overture to Richard Sheridan’s </w:t>
      </w:r>
      <w:r w:rsidRPr="00000000" w:rsidR="00000000" w:rsidDel="00000000">
        <w:rPr>
          <w:rFonts w:cs="Times New Roman" w:hAnsi="Times New Roman" w:eastAsia="Times New Roman" w:ascii="Times New Roman"/>
          <w:i w:val="1"/>
          <w:sz w:val="20"/>
          <w:rtl w:val="0"/>
        </w:rPr>
        <w:t xml:space="preserve">A School for Scandal</w:t>
      </w:r>
      <w:r w:rsidRPr="00000000" w:rsidR="00000000" w:rsidDel="00000000">
        <w:rPr>
          <w:rFonts w:cs="Times New Roman" w:hAnsi="Times New Roman" w:eastAsia="Times New Roman" w:ascii="Times New Roman"/>
          <w:sz w:val="20"/>
          <w:rtl w:val="0"/>
        </w:rPr>
        <w:t xml:space="preserve">. One of his compositions begins with a narrator naming the people present and was inspired by a James Agee work. This composer of  </w:t>
      </w:r>
      <w:r w:rsidRPr="00000000" w:rsidR="00000000" w:rsidDel="00000000">
        <w:rPr>
          <w:rFonts w:cs="Times New Roman" w:hAnsi="Times New Roman" w:eastAsia="Times New Roman" w:ascii="Times New Roman"/>
          <w:i w:val="1"/>
          <w:sz w:val="20"/>
          <w:rtl w:val="0"/>
        </w:rPr>
        <w:t xml:space="preserve">Knoxville: Summer of 1915</w:t>
      </w:r>
      <w:r w:rsidRPr="00000000" w:rsidR="00000000" w:rsidDel="00000000">
        <w:rPr>
          <w:rFonts w:cs="Times New Roman" w:hAnsi="Times New Roman" w:eastAsia="Times New Roman" w:ascii="Times New Roman"/>
          <w:sz w:val="20"/>
          <w:rtl w:val="0"/>
        </w:rPr>
        <w:t xml:space="preserve"> notably arranged the second movement of his String Quartet Op. 11 into a piece that has often been played at public funerals. For 10 points, name this American composer of </w:t>
      </w:r>
      <w:r w:rsidRPr="00000000" w:rsidR="00000000" w:rsidDel="00000000">
        <w:rPr>
          <w:rFonts w:cs="Times New Roman" w:hAnsi="Times New Roman" w:eastAsia="Times New Roman" w:ascii="Times New Roman"/>
          <w:i w:val="1"/>
          <w:sz w:val="20"/>
          <w:rtl w:val="0"/>
        </w:rPr>
        <w:t xml:space="preserve">Adagio for Strings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Samuel Osmund </w:t>
      </w:r>
      <w:r w:rsidRPr="00000000" w:rsidR="00000000" w:rsidDel="00000000">
        <w:rPr>
          <w:rFonts w:cs="Times New Roman" w:hAnsi="Times New Roman" w:eastAsia="Times New Roman" w:ascii="Times New Roman"/>
          <w:b w:val="1"/>
          <w:sz w:val="20"/>
          <w:u w:val="single"/>
          <w:rtl w:val="0"/>
        </w:rPr>
        <w:t xml:space="preserve">Barber</w:t>
      </w:r>
      <w:r w:rsidRPr="00000000" w:rsidR="00000000" w:rsidDel="00000000">
        <w:rPr>
          <w:rFonts w:cs="Times New Roman" w:hAnsi="Times New Roman" w:eastAsia="Times New Roman" w:ascii="Times New Roman"/>
          <w:sz w:val="20"/>
          <w:rtl w:val="0"/>
        </w:rPr>
        <w:t xml:space="preserve"> II</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The title character of one play by this man is killed by Lightborn, but the man executed for the crime is Isabella’s lover. The Emperor of Germany asks the title character of another of his plays to conjure up Alexander the Great. Piers Gaveston’s return opens this man’s play </w:t>
      </w:r>
      <w:r w:rsidRPr="00000000" w:rsidR="00000000" w:rsidDel="00000000">
        <w:rPr>
          <w:rFonts w:cs="Times New Roman" w:hAnsi="Times New Roman" w:eastAsia="Times New Roman" w:ascii="Times New Roman"/>
          <w:i w:val="1"/>
          <w:sz w:val="20"/>
          <w:rtl w:val="0"/>
        </w:rPr>
        <w:t xml:space="preserve">Edward II</w:t>
      </w:r>
      <w:r w:rsidRPr="00000000" w:rsidR="00000000" w:rsidDel="00000000">
        <w:rPr>
          <w:rFonts w:cs="Times New Roman" w:hAnsi="Times New Roman" w:eastAsia="Times New Roman" w:ascii="Times New Roman"/>
          <w:sz w:val="20"/>
          <w:rtl w:val="0"/>
        </w:rPr>
        <w:t xml:space="preserve">, while Abigail enter a nunnery before being poisoned in another his plays. One of this man’s characters asks, “was this the face that launched a thousand ships” after making Helen appear, a power he gets for selling his soul to Mephistophilis. Barabas dies in a boiling cauldron in another play by him. For 10 points, name this British playwright of </w:t>
      </w:r>
      <w:r w:rsidRPr="00000000" w:rsidR="00000000" w:rsidDel="00000000">
        <w:rPr>
          <w:rFonts w:cs="Times New Roman" w:hAnsi="Times New Roman" w:eastAsia="Times New Roman" w:ascii="Times New Roman"/>
          <w:i w:val="1"/>
          <w:sz w:val="20"/>
          <w:rtl w:val="0"/>
        </w:rPr>
        <w:t xml:space="preserve">Doctor Faustus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Jew of Malta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Christopher </w:t>
      </w:r>
      <w:r w:rsidRPr="00000000" w:rsidR="00000000" w:rsidDel="00000000">
        <w:rPr>
          <w:rFonts w:cs="Times New Roman" w:hAnsi="Times New Roman" w:eastAsia="Times New Roman" w:ascii="Times New Roman"/>
          <w:b w:val="1"/>
          <w:sz w:val="20"/>
          <w:u w:val="single"/>
          <w:rtl w:val="0"/>
        </w:rPr>
        <w:t xml:space="preserve">Marlowe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Otto Stern proposed a slipping plane in these systems, at which ions with non-negligible volume adsorb to a surface, modifying the Helmholtz and Gouy-Chapman models. These systems are stabilized through the addition of a salt, called peptization. Because these materials effectively scatter light with low wavelengths, they often appear blue when light is shined through them in the Tyndall effect. Flocculation disrupts these systems, which are defined to be dispersions with particle diameter between a nanometer and a micrometer. For 10 points, name these systems of in which one substance is dispersed throughout another, exemplified by foams, emulsions, and aerosols.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colloid</w:t>
      </w:r>
      <w:r w:rsidRPr="00000000" w:rsidR="00000000" w:rsidDel="00000000">
        <w:rPr>
          <w:rFonts w:cs="Times New Roman" w:hAnsi="Times New Roman" w:eastAsia="Times New Roman" w:ascii="Times New Roman"/>
          <w:sz w:val="20"/>
          <w:rtl w:val="0"/>
        </w:rPr>
        <w:t xml:space="preserve">s [prompt on “dispersions”]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7. These weapons were sent with fascines in order to capture Flesquieres at the Battle of Cambrai. Flails were used with these weapons to avoid the Devil’s gardens set up by Erwin Rommel’s </w:t>
      </w:r>
      <w:r w:rsidRPr="00000000" w:rsidR="00000000" w:rsidDel="00000000">
        <w:rPr>
          <w:rFonts w:cs="Times New Roman" w:hAnsi="Times New Roman" w:eastAsia="Times New Roman" w:ascii="Times New Roman"/>
          <w:i w:val="1"/>
          <w:sz w:val="20"/>
          <w:rtl w:val="0"/>
        </w:rPr>
        <w:t xml:space="preserve">Afrika </w:t>
      </w:r>
      <w:r w:rsidRPr="00000000" w:rsidR="00000000" w:rsidDel="00000000">
        <w:rPr>
          <w:rFonts w:cs="Times New Roman" w:hAnsi="Times New Roman" w:eastAsia="Times New Roman" w:ascii="Times New Roman"/>
          <w:sz w:val="20"/>
          <w:rtl w:val="0"/>
        </w:rPr>
        <w:t xml:space="preserve">corps during the Battle of El Alamein. Boris Yeltsin used one of these weapons to deliver a speech asking soldiers to disobey the orders of Communist hardliners. The largest scale engagement of these weapons occurred between the Red Army T-34s and a Wehrmacht corps at Kursk. They were first used by Douglas Haig during the Battle of the Somme. For 10 points, name these heavily armored vehicles that include the Panzer and M1 Abrams and run on caterpillar tracks.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tank</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The curl of the magnetization gives the volumetric component of the “bound” form of this quantity. A quantity with the dimensions of this quantity over area equals epsilon nought times the time derivative of the electric field. That “displacement” form of this quantity was introduced by Maxwell. The SI unit of this quantity is defined in terms of a force between two parallel wires, and Ampere’s law relates the integral of the magnetic field to the amount of this quantity enclosed by a loop. This quantity is equal to voltage drop over resistance according to Ohm’s law. For 10 points, name this quantity symbolized I and measured in amperes, the flow of electric charge.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electric </w:t>
      </w:r>
      <w:r w:rsidRPr="00000000" w:rsidR="00000000" w:rsidDel="00000000">
        <w:rPr>
          <w:rFonts w:cs="Times New Roman" w:hAnsi="Times New Roman" w:eastAsia="Times New Roman" w:ascii="Times New Roman"/>
          <w:b w:val="1"/>
          <w:sz w:val="20"/>
          <w:u w:val="single"/>
          <w:rtl w:val="0"/>
        </w:rPr>
        <w:t xml:space="preserve">current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This thinker rejected religion’s moral and factual truth but praised its poetic capacity to produce piety and spirituality in the section “Reason in Religion.” This thinker defined essence as embodiments of character through which humans perceive the world, contrasting it with matter, truth, and spirit. He argued that knowledge can be defined not by reasoned awareness but only by its application in action, meaning philosophy must begin </w:t>
      </w:r>
      <w:r w:rsidRPr="00000000" w:rsidR="00000000" w:rsidDel="00000000">
        <w:rPr>
          <w:rFonts w:cs="Times New Roman" w:hAnsi="Times New Roman" w:eastAsia="Times New Roman" w:ascii="Times New Roman"/>
          <w:i w:val="1"/>
          <w:sz w:val="20"/>
          <w:rtl w:val="0"/>
        </w:rPr>
        <w:t xml:space="preserve">in medias res</w:t>
      </w:r>
      <w:r w:rsidRPr="00000000" w:rsidR="00000000" w:rsidDel="00000000">
        <w:rPr>
          <w:rFonts w:cs="Times New Roman" w:hAnsi="Times New Roman" w:eastAsia="Times New Roman" w:ascii="Times New Roman"/>
          <w:sz w:val="20"/>
          <w:rtl w:val="0"/>
        </w:rPr>
        <w:t xml:space="preserve">. For 10 points, identify this Spanish-American philosopher of </w:t>
      </w:r>
      <w:r w:rsidRPr="00000000" w:rsidR="00000000" w:rsidDel="00000000">
        <w:rPr>
          <w:rFonts w:cs="Times New Roman" w:hAnsi="Times New Roman" w:eastAsia="Times New Roman" w:ascii="Times New Roman"/>
          <w:i w:val="1"/>
          <w:sz w:val="20"/>
          <w:rtl w:val="0"/>
        </w:rPr>
        <w:t xml:space="preserve">The Realms of Being</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Skepticism and Animal Faith</w:t>
      </w:r>
      <w:r w:rsidRPr="00000000" w:rsidR="00000000" w:rsidDel="00000000">
        <w:rPr>
          <w:rFonts w:cs="Times New Roman" w:hAnsi="Times New Roman" w:eastAsia="Times New Roman" w:ascii="Times New Roman"/>
          <w:sz w:val="20"/>
          <w:rtl w:val="0"/>
        </w:rPr>
        <w:t xml:space="preserve"> who declared in </w:t>
      </w:r>
      <w:r w:rsidRPr="00000000" w:rsidR="00000000" w:rsidDel="00000000">
        <w:rPr>
          <w:rFonts w:cs="Times New Roman" w:hAnsi="Times New Roman" w:eastAsia="Times New Roman" w:ascii="Times New Roman"/>
          <w:i w:val="1"/>
          <w:sz w:val="20"/>
          <w:rtl w:val="0"/>
        </w:rPr>
        <w:t xml:space="preserve">The Life of Reason</w:t>
      </w:r>
      <w:r w:rsidRPr="00000000" w:rsidR="00000000" w:rsidDel="00000000">
        <w:rPr>
          <w:rFonts w:cs="Times New Roman" w:hAnsi="Times New Roman" w:eastAsia="Times New Roman" w:ascii="Times New Roman"/>
          <w:sz w:val="20"/>
          <w:rtl w:val="0"/>
        </w:rPr>
        <w:t xml:space="preserve"> that “those who cannot remember the past are condemned to repeat it.”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George </w:t>
      </w:r>
      <w:r w:rsidRPr="00000000" w:rsidR="00000000" w:rsidDel="00000000">
        <w:rPr>
          <w:rFonts w:cs="Times New Roman" w:hAnsi="Times New Roman" w:eastAsia="Times New Roman" w:ascii="Times New Roman"/>
          <w:b w:val="1"/>
          <w:sz w:val="20"/>
          <w:u w:val="single"/>
          <w:rtl w:val="0"/>
        </w:rPr>
        <w:t xml:space="preserve">Santayana</w:t>
      </w:r>
      <w:r w:rsidRPr="00000000" w:rsidR="00000000" w:rsidDel="00000000">
        <w:rPr>
          <w:rFonts w:cs="Times New Roman" w:hAnsi="Times New Roman" w:eastAsia="Times New Roman" w:ascii="Times New Roman"/>
          <w:sz w:val="20"/>
          <w:rtl w:val="0"/>
        </w:rPr>
        <w:t xml:space="preserve"> [or Jorge Agustín Nicolás Ruiz de </w:t>
      </w:r>
      <w:r w:rsidRPr="00000000" w:rsidR="00000000" w:rsidDel="00000000">
        <w:rPr>
          <w:rFonts w:cs="Times New Roman" w:hAnsi="Times New Roman" w:eastAsia="Times New Roman" w:ascii="Times New Roman"/>
          <w:b w:val="1"/>
          <w:sz w:val="20"/>
          <w:u w:val="single"/>
          <w:rtl w:val="0"/>
        </w:rPr>
        <w:t xml:space="preserve">Santayana</w:t>
      </w:r>
      <w:r w:rsidRPr="00000000" w:rsidR="00000000" w:rsidDel="00000000">
        <w:rPr>
          <w:rFonts w:cs="Times New Roman" w:hAnsi="Times New Roman" w:eastAsia="Times New Roman" w:ascii="Times New Roman"/>
          <w:sz w:val="20"/>
          <w:rtl w:val="0"/>
        </w:rPr>
        <w:t xml:space="preserve"> y Borrás]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man convened a constitutional convention in Chatham, Canada, and took the pseudonym “Isaac Smith” while living at the Kennedy Farmhouse in order to scout out one target. Emily Dickinson’s correspondent Thomas Wentworth Higginson was among the “Secret Six” who supported this man. He arrived at the Wakarusa War just as a peace treaty was about to be signed in Lawrence, Kansas. This man killed five pro-slavery settlers in the 1856 Pottawatomie massacre, and was quashed by Robert E. Lee in his attempt to seize a federal arsenal. For 10 points, name this abolitionist who was hanged after leading the raid on Harpers Ferry in 1859.</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John </w:t>
      </w:r>
      <w:r w:rsidRPr="00000000" w:rsidR="00000000" w:rsidDel="00000000">
        <w:rPr>
          <w:rFonts w:cs="Times New Roman" w:hAnsi="Times New Roman" w:eastAsia="Times New Roman" w:ascii="Times New Roman"/>
          <w:b w:val="1"/>
          <w:sz w:val="20"/>
          <w:u w:val="single"/>
          <w:rtl w:val="0"/>
        </w:rPr>
        <w:t xml:space="preserve">Brown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This polity was occupied for five months by the crew of the </w:t>
      </w:r>
      <w:r w:rsidRPr="00000000" w:rsidR="00000000" w:rsidDel="00000000">
        <w:rPr>
          <w:rFonts w:cs="Times New Roman" w:hAnsi="Times New Roman" w:eastAsia="Times New Roman" w:ascii="Times New Roman"/>
          <w:i w:val="1"/>
          <w:sz w:val="20"/>
          <w:rtl w:val="0"/>
        </w:rPr>
        <w:t xml:space="preserve">HMS Carysfort</w:t>
      </w:r>
      <w:r w:rsidRPr="00000000" w:rsidR="00000000" w:rsidDel="00000000">
        <w:rPr>
          <w:rFonts w:cs="Times New Roman" w:hAnsi="Times New Roman" w:eastAsia="Times New Roman" w:ascii="Times New Roman"/>
          <w:sz w:val="20"/>
          <w:rtl w:val="0"/>
        </w:rPr>
        <w:t xml:space="preserve"> during the Paulet Affair. One ruler of this polity was spared after getting his foot stuck during a fight with fishermen, resulting in the promulgation of the Law of the Splintered Paddle. Because William C. Lunalilo did not name an heir, supporters of Queen Emma in this nation revolted when David Kalākaua was elected king. This polity’s last monarch attempted to declare a new constitution overriding the Bayonet Constitution, resulting in a coup attempt by Sanford Dole. For 10 points, name this archipelagic kingdom once ruled by the Kamehameha Dynasty and Queen Liliuokalani.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Kingdom of </w:t>
      </w:r>
      <w:r w:rsidRPr="00000000" w:rsidR="00000000" w:rsidDel="00000000">
        <w:rPr>
          <w:rFonts w:cs="Times New Roman" w:hAnsi="Times New Roman" w:eastAsia="Times New Roman" w:ascii="Times New Roman"/>
          <w:b w:val="1"/>
          <w:sz w:val="20"/>
          <w:u w:val="single"/>
          <w:rtl w:val="0"/>
        </w:rPr>
        <w:t xml:space="preserve">Hawaii</w:t>
      </w:r>
      <w:r w:rsidRPr="00000000" w:rsidR="00000000" w:rsidDel="00000000">
        <w:rPr>
          <w:rFonts w:cs="Times New Roman" w:hAnsi="Times New Roman" w:eastAsia="Times New Roman" w:ascii="Times New Roman"/>
          <w:sz w:val="20"/>
          <w:rtl w:val="0"/>
        </w:rPr>
        <w:t xml:space="preserve"> [or Aupuni Mōʻī o </w:t>
      </w:r>
      <w:r w:rsidRPr="00000000" w:rsidR="00000000" w:rsidDel="00000000">
        <w:rPr>
          <w:rFonts w:cs="Times New Roman" w:hAnsi="Times New Roman" w:eastAsia="Times New Roman" w:ascii="Times New Roman"/>
          <w:b w:val="1"/>
          <w:sz w:val="20"/>
          <w:u w:val="single"/>
          <w:rtl w:val="0"/>
        </w:rPr>
        <w:t xml:space="preserve">Hawaiʻi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Edmond Dantes assumes the name of this literary character when he saves the Morrel family and when he invites smugglers to his lair in Monte Cristo. This character is buried alive with his wife when she dies, but he manages to survive by killing other spouses who are buried alive. This character gets rich by acquiring the diamonds mined by birds known as rocs. This character acts as an emissary for the caliph Haroun al-Rashid. In the frame story about this character, he tells a porter who shares his name about his seven voyages. For 10 points, name this sailor whose stories are recounted by Scheherazade in </w:t>
      </w:r>
      <w:r w:rsidRPr="00000000" w:rsidR="00000000" w:rsidDel="00000000">
        <w:rPr>
          <w:rFonts w:cs="Times New Roman" w:hAnsi="Times New Roman" w:eastAsia="Times New Roman" w:ascii="Times New Roman"/>
          <w:i w:val="1"/>
          <w:sz w:val="20"/>
          <w:rtl w:val="0"/>
        </w:rPr>
        <w:t xml:space="preserve">The Arabian Nights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Sinbad</w:t>
      </w:r>
      <w:r w:rsidRPr="00000000" w:rsidR="00000000" w:rsidDel="00000000">
        <w:rPr>
          <w:rFonts w:cs="Times New Roman" w:hAnsi="Times New Roman" w:eastAsia="Times New Roman" w:ascii="Times New Roman"/>
          <w:sz w:val="20"/>
          <w:rtl w:val="0"/>
        </w:rPr>
        <w:t xml:space="preserve"> the Sailor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The title character of one opera by this composer marries Ernesto’s lover, Norina, in a plot engineered by Dr. Malatesta. One character created by this composer recounts a meeting with a ghost to Alisa in the aria “Regnava nel silenzio.” This man wrote an opera in which Adina cancels her marriage to Belcore to marry Nemorino, purchases the titular potion, and sings the aria “Una furtiva lagrima.” The title character of another of his operas, the sister of Enrico Ashton, sings the aria “Il dolce suono” before stabbing her husband Arturo because she is in love with Edgardo Ravenswood. For 10 points, name this Italian composer of </w:t>
      </w:r>
      <w:r w:rsidRPr="00000000" w:rsidR="00000000" w:rsidDel="00000000">
        <w:rPr>
          <w:rFonts w:cs="Times New Roman" w:hAnsi="Times New Roman" w:eastAsia="Times New Roman" w:ascii="Times New Roman"/>
          <w:i w:val="1"/>
          <w:sz w:val="20"/>
          <w:rtl w:val="0"/>
        </w:rPr>
        <w:t xml:space="preserve">The Elixir of Love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Lucia di Lammermoor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Gaetano </w:t>
      </w:r>
      <w:r w:rsidRPr="00000000" w:rsidR="00000000" w:rsidDel="00000000">
        <w:rPr>
          <w:rFonts w:cs="Times New Roman" w:hAnsi="Times New Roman" w:eastAsia="Times New Roman" w:ascii="Times New Roman"/>
          <w:b w:val="1"/>
          <w:sz w:val="20"/>
          <w:u w:val="single"/>
          <w:rtl w:val="0"/>
        </w:rPr>
        <w:t xml:space="preserve">Donizetti</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Herodotus claimed that these people fled from Lydia after a severe drought, though another major hypothesis claims that they are descendants of the Villanovan culture. In alliance with the Carthaginians, this civilization lost the battle of Alalia to the Greeks of Massalia but gained control of Corsica. These people were organized into the Dodecapoli, twelve cities that formed their namesake league. Servius Tullius fought this group and Camillus captured their city of Veii in 396 BC, though some kings like Tarquinius Superbus came from this group. For 10 points, name this people of northern Italy who were eventually conquered and assimilated by Rome.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Etruscans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Etruria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Etruscan</w:t>
      </w:r>
      <w:r w:rsidRPr="00000000" w:rsidR="00000000" w:rsidDel="00000000">
        <w:rPr>
          <w:rFonts w:cs="Times New Roman" w:hAnsi="Times New Roman" w:eastAsia="Times New Roman" w:ascii="Times New Roman"/>
          <w:sz w:val="20"/>
          <w:rtl w:val="0"/>
        </w:rPr>
        <w:t xml:space="preserve"> civilization; accept obvious equivalents]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Expression of the </w:t>
      </w:r>
      <w:r w:rsidRPr="00000000" w:rsidR="00000000" w:rsidDel="00000000">
        <w:rPr>
          <w:rFonts w:cs="Times New Roman" w:hAnsi="Times New Roman" w:eastAsia="Times New Roman" w:ascii="Times New Roman"/>
          <w:i w:val="1"/>
          <w:sz w:val="20"/>
          <w:rtl w:val="0"/>
        </w:rPr>
        <w:t xml:space="preserve">cro</w:t>
      </w:r>
      <w:r w:rsidRPr="00000000" w:rsidR="00000000" w:rsidDel="00000000">
        <w:rPr>
          <w:rFonts w:cs="Times New Roman" w:hAnsi="Times New Roman" w:eastAsia="Times New Roman" w:ascii="Times New Roman"/>
          <w:sz w:val="20"/>
          <w:rtl w:val="0"/>
        </w:rPr>
        <w:t xml:space="preserve"> gene promotes this process, which is catalyzed by alkalines and makes up the first step in extracting plasmid DNA during miniprep. An enzyme named for this phenomenon hydrolyzes N-acetylmuramic acid and N-acetyl-D-glucosamine glycosidic linkages in peptidoglycan. Sonication causes this process. Because it can occur when a cell is placed in a hypotonic solution, paramecia have contractile vacuoles to prevent this process. Beta-lactam antibiotics cause bacterial cells to undergo this, which names a class of phages that undergo a cycle contrasted with the lysogenic one. For 10 points, name this phenomenon in which a cell bursts open.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lysis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lytic</w:t>
      </w:r>
      <w:r w:rsidRPr="00000000" w:rsidR="00000000" w:rsidDel="00000000">
        <w:rPr>
          <w:rFonts w:cs="Times New Roman" w:hAnsi="Times New Roman" w:eastAsia="Times New Roman" w:ascii="Times New Roman"/>
          <w:sz w:val="20"/>
          <w:rtl w:val="0"/>
        </w:rPr>
        <w:t xml:space="preserve"> cycle; or </w:t>
      </w:r>
      <w:r w:rsidRPr="00000000" w:rsidR="00000000" w:rsidDel="00000000">
        <w:rPr>
          <w:rFonts w:cs="Times New Roman" w:hAnsi="Times New Roman" w:eastAsia="Times New Roman" w:ascii="Times New Roman"/>
          <w:b w:val="1"/>
          <w:sz w:val="20"/>
          <w:u w:val="single"/>
          <w:rtl w:val="0"/>
        </w:rPr>
        <w:t xml:space="preserve">lysozyme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cytolysis</w:t>
      </w:r>
      <w:r w:rsidRPr="00000000" w:rsidR="00000000" w:rsidDel="00000000">
        <w:rPr>
          <w:rFonts w:cs="Times New Roman" w:hAnsi="Times New Roman" w:eastAsia="Times New Roman" w:ascii="Times New Roman"/>
          <w:sz w:val="20"/>
          <w:rtl w:val="0"/>
        </w:rPr>
        <w:t xml:space="preserve">; prompt on “killing cells” or similar answers]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In Welsh myth, Arawn became angry when Pwyll mistreated some red-eared ones of these animals that belonged to him. In order to end a paradox concerning the Teumessian Fox, Zeus turned one of these animals to stone, though he had originally gifted it to Europa. One of these animals from Norse mythology lived in Helheim, was fated to kill Tyr, and was named Garm. One that lived in Ithaca died after seeing Odysseus come home and was named Argus. Another of these animals was captured by Heracles for his twelfth labor and guarded the entrance to the realm of Hades. For 10 points, name these animals whose mythological examples include the three-headed Cerberus.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dog</w:t>
      </w:r>
      <w:r w:rsidRPr="00000000" w:rsidR="00000000" w:rsidDel="00000000">
        <w:rPr>
          <w:rFonts w:cs="Times New Roman" w:hAnsi="Times New Roman" w:eastAsia="Times New Roman" w:ascii="Times New Roman"/>
          <w:sz w:val="20"/>
          <w:rtl w:val="0"/>
        </w:rPr>
        <w:t xml:space="preserve">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In the lower left corner of this work, a gray haired man in a red cloak grasps onto a nude with his left arm and looks emptily off into the distance. The artist of this work made studies at the Hospital Beaujon in preparation for it. </w:t>
      </w:r>
      <w:r w:rsidRPr="00000000" w:rsidR="00000000" w:rsidDel="00000000">
        <w:rPr>
          <w:rFonts w:cs="Times New Roman" w:hAnsi="Times New Roman" w:eastAsia="Times New Roman" w:ascii="Times New Roman"/>
          <w:sz w:val="20"/>
          <w:rtl w:val="0"/>
        </w:rPr>
        <w:t xml:space="preserve">A group</w:t>
      </w:r>
      <w:r w:rsidRPr="00000000" w:rsidR="00000000" w:rsidDel="00000000">
        <w:rPr>
          <w:rFonts w:cs="Times New Roman" w:hAnsi="Times New Roman" w:eastAsia="Times New Roman" w:ascii="Times New Roman"/>
          <w:sz w:val="20"/>
          <w:rtl w:val="0"/>
        </w:rPr>
        <w:t xml:space="preserve"> of people with backs turned away from the viewer form a pyramidal structure in this painting, with a man standing on a barrel waving pieces of red and white cloth at the apex. The bottom of this work is filled with several dead bodies, many of which are partially submerged in water. For 10 points, identify this painting by Théodore Géricault which depicts the survivors of a historical shipwreck.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Raft of the Medusa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Le </w:t>
      </w:r>
      <w:r w:rsidRPr="00000000" w:rsidR="00000000" w:rsidDel="00000000">
        <w:rPr>
          <w:rFonts w:cs="Times New Roman" w:hAnsi="Times New Roman" w:eastAsia="Times New Roman" w:ascii="Times New Roman"/>
          <w:b w:val="1"/>
          <w:i w:val="1"/>
          <w:sz w:val="20"/>
          <w:u w:val="single"/>
          <w:rtl w:val="0"/>
        </w:rPr>
        <w:t xml:space="preserve">Radeau de la Méduse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This economist, whose theory was updated for a continuum of goods in a 1979 paper by Dornbusch, Fischer, and Samuelson, was championed in the Cambridge capital controversy by Piero Sraffa. The difference in the return from the most productive use of a unit of land and the return from marginal fallow land determines land value in this man’s law of rent. Robert Barro proposed that tax changes do not affect spending levels in an equivalence named for this man, who illustrated international trade using Portuguese wine and English cloth. For 10 points, name this author of </w:t>
      </w:r>
      <w:r w:rsidRPr="00000000" w:rsidR="00000000" w:rsidDel="00000000">
        <w:rPr>
          <w:rFonts w:cs="Times New Roman" w:hAnsi="Times New Roman" w:eastAsia="Times New Roman" w:ascii="Times New Roman"/>
          <w:i w:val="1"/>
          <w:sz w:val="20"/>
          <w:rtl w:val="0"/>
        </w:rPr>
        <w:t xml:space="preserve">Principles of Political Economy and Taxation</w:t>
      </w:r>
      <w:r w:rsidRPr="00000000" w:rsidR="00000000" w:rsidDel="00000000">
        <w:rPr>
          <w:rFonts w:cs="Times New Roman" w:hAnsi="Times New Roman" w:eastAsia="Times New Roman" w:ascii="Times New Roman"/>
          <w:sz w:val="20"/>
          <w:rtl w:val="0"/>
        </w:rPr>
        <w:t xml:space="preserve"> who formulated the theory of comparative advantage.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David </w:t>
      </w:r>
      <w:r w:rsidRPr="00000000" w:rsidR="00000000" w:rsidDel="00000000">
        <w:rPr>
          <w:rFonts w:cs="Times New Roman" w:hAnsi="Times New Roman" w:eastAsia="Times New Roman" w:ascii="Times New Roman"/>
          <w:b w:val="1"/>
          <w:sz w:val="20"/>
          <w:u w:val="single"/>
          <w:rtl w:val="0"/>
        </w:rPr>
        <w:t xml:space="preserve">Ricardo</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Ricardian</w:t>
      </w:r>
      <w:r w:rsidRPr="00000000" w:rsidR="00000000" w:rsidDel="00000000">
        <w:rPr>
          <w:rFonts w:cs="Times New Roman" w:hAnsi="Times New Roman" w:eastAsia="Times New Roman" w:ascii="Times New Roman"/>
          <w:sz w:val="20"/>
          <w:rtl w:val="0"/>
        </w:rPr>
        <w:t xml:space="preserve"> equivalence or </w:t>
      </w:r>
      <w:r w:rsidRPr="00000000" w:rsidR="00000000" w:rsidDel="00000000">
        <w:rPr>
          <w:rFonts w:cs="Times New Roman" w:hAnsi="Times New Roman" w:eastAsia="Times New Roman" w:ascii="Times New Roman"/>
          <w:b w:val="1"/>
          <w:sz w:val="20"/>
          <w:u w:val="single"/>
          <w:rtl w:val="0"/>
        </w:rPr>
        <w:t xml:space="preserve">Neo-Ricardian</w:t>
      </w:r>
      <w:r w:rsidRPr="00000000" w:rsidR="00000000" w:rsidDel="00000000">
        <w:rPr>
          <w:rFonts w:cs="Times New Roman" w:hAnsi="Times New Roman" w:eastAsia="Times New Roman" w:ascii="Times New Roman"/>
          <w:sz w:val="20"/>
          <w:rtl w:val="0"/>
        </w:rPr>
        <w:t xml:space="preserve"> economics]</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19. After rejecting the Samanas, this novel’s protagonist has a dream in which he suckles at a woman’s breasts. Later, that protagonist becomes apprenticed to the wealthy businessman Kamaswami and nearly commits suicide at a riverbank due to his gambling addiction. He eventually meets his friend Govinda, who had earlier left his side. This novel’s protagonist is compelled to listen to the flow of a river by the ferryman Vasudeva and marries the courtesan Kamala, who gives birth to his son before dying from a snake bite. For 10 points, name this novel about a man’s journey toward self-enlightenment set in ancient India, written by Hermann Hesse.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Siddhartha</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20. A 2007 scientific mission named for this body of water established the 35th out of 40 Russian NP drifting stations. This body’s Makarov Basin lies on one side of the Lomonosov Ridge, which divides this body into two major parts. </w:t>
      </w:r>
      <w:r w:rsidRPr="00000000" w:rsidR="00000000" w:rsidDel="00000000">
        <w:rPr>
          <w:rFonts w:cs="Times New Roman" w:hAnsi="Times New Roman" w:eastAsia="Times New Roman" w:ascii="Times New Roman"/>
          <w:sz w:val="20"/>
          <w:rtl w:val="0"/>
        </w:rPr>
        <w:t xml:space="preserve">The Fram Strait passes by Svalbard on the way to this body of water, the namesake of an “amplification” of climate-change effects.</w:t>
      </w:r>
      <w:r w:rsidRPr="00000000" w:rsidR="00000000" w:rsidDel="00000000">
        <w:rPr>
          <w:rFonts w:cs="Times New Roman" w:hAnsi="Times New Roman" w:eastAsia="Times New Roman" w:ascii="Times New Roman"/>
          <w:sz w:val="20"/>
          <w:rtl w:val="0"/>
        </w:rPr>
        <w:t xml:space="preserve"> After the Norwegian Current passes through the Barents Sea, it supplies water to this body. In July 2007, a Northwest Passage opened up due to the melt of sea ice in this body. For 10 points, what body partly comprised of Baffin Bay, the Beaufort Sea, and the Kara Sea is the smallest of the world’s oceans?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Arctic</w:t>
      </w:r>
      <w:r w:rsidRPr="00000000" w:rsidR="00000000" w:rsidDel="00000000">
        <w:rPr>
          <w:rFonts w:cs="Times New Roman" w:hAnsi="Times New Roman" w:eastAsia="Times New Roman" w:ascii="Times New Roman"/>
          <w:sz w:val="20"/>
          <w:rtl w:val="0"/>
        </w:rPr>
        <w:t xml:space="preserve"> Ocean [or </w:t>
      </w:r>
      <w:r w:rsidRPr="00000000" w:rsidR="00000000" w:rsidDel="00000000">
        <w:rPr>
          <w:rFonts w:cs="Times New Roman" w:hAnsi="Times New Roman" w:eastAsia="Times New Roman" w:ascii="Times New Roman"/>
          <w:b w:val="1"/>
          <w:sz w:val="20"/>
          <w:u w:val="single"/>
          <w:rtl w:val="0"/>
        </w:rPr>
        <w:t xml:space="preserve">Arctic Sea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Arctic Mediterranean</w:t>
      </w:r>
      <w:r w:rsidRPr="00000000" w:rsidR="00000000" w:rsidDel="00000000">
        <w:rPr>
          <w:rFonts w:cs="Times New Roman" w:hAnsi="Times New Roman" w:eastAsia="Times New Roman" w:ascii="Times New Roman"/>
          <w:sz w:val="20"/>
          <w:rtl w:val="0"/>
        </w:rPr>
        <w:t xml:space="preserve"> Sea]</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The soliton hypothesis seeks to explain one variety of this phenomenon, which may be generally caused by cosmic rays initiating runaway breakdown. ELVES are one type of it caused by nitrogen excitation, while blue jets and red sprites are extremely short-duration forms of it. This phenomenon creates fulgurites, a type of glass, and the Miller-Urey experiment suggested that it caused the synthesis of the first organic molecules on primitive Earth. It occurs when the dielectric strength of air is exceeded comes in both cloud-to-cloud and cloud-to-ground forms. For 10 points, name this meteorological phenomenon, a discharge of electricity usually accompanied by thunder.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lightning</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ball lightning</w:t>
      </w:r>
      <w:r w:rsidRPr="00000000" w:rsidR="00000000" w:rsidDel="00000000">
        <w:rPr>
          <w:rFonts w:cs="Times New Roman" w:hAnsi="Times New Roman" w:eastAsia="Times New Roman" w:ascii="Times New Roman"/>
          <w:sz w:val="20"/>
          <w:rtl w:val="0"/>
        </w:rPr>
        <w:t xml:space="preserve"> until “ELVES are one type of it” is completely read]</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In C4 plants, this element stimulates the regeneration of phosphoenolpyruvate, while the batrachotoxins raise the cell membrane’s permeability to this element. The retention of this element is elevated in Conn’s syndrome. In the proximal tubule of the kidneys, the active transport of this element drives the reuptake of water from blood filtrate. A transmembrane ATPase transports three ions of this element out of the cell for every two of another element to maintain a neuron’s resting potential. That ion pump exchanges this element’s ions with potassium. For 10 points, name this alkali metal whose positive ion is commonly ingested in table salt, with chemical symbol Na.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sodium</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During this war, the socialist POUM came into conflict with the communist PCE. Veterans of this war largely comprised the Blue Division that fought at Krasny Bor, while Irish Conolloy Column fought alongside the International Brigades. One leader in this conflict coined the term “fifth column” and died in a plane crash. Both Alfonso XIII and Primo de Rivera resigned prior to this conflict, which saw a coup oust Juan Negrin. During this war, a German unit called the Condor Legion conducted a bombing raid on Guernica. For 10 points, name this conflict fought in an Iberian country, which was won by the Falange under Francisco Franco in 1939.</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Spanish Civil</w:t>
      </w:r>
      <w:r w:rsidRPr="00000000" w:rsidR="00000000" w:rsidDel="00000000">
        <w:rPr>
          <w:rFonts w:cs="Times New Roman" w:hAnsi="Times New Roman" w:eastAsia="Times New Roman" w:ascii="Times New Roman"/>
          <w:sz w:val="20"/>
          <w:rtl w:val="0"/>
        </w:rPr>
        <w:t xml:space="preserve"> War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Two inept servants named Roger and Diggory slow down preparations for the arrival of a wealthy suitor in a play by this author. The plot of that play is set off by the deceit of two travelers at the Three Pigeons alehouse. In a novel by this man, Ephraim Jenkinson orchestrates the fake death of Olivia, who ends up marrying a womanizer whose uncle poses as Burchell. One of his plays ends with Tony Lumpkin inheriting lots of jewels and Charles Marlow being betrothed to Kate Hardcastle, and this man’s best-known novel sees Arabella Wilmot marry George after Squire Thornhill is foiled. For 10 points, name this author of </w:t>
      </w:r>
      <w:r w:rsidRPr="00000000" w:rsidR="00000000" w:rsidDel="00000000">
        <w:rPr>
          <w:rFonts w:cs="Times New Roman" w:hAnsi="Times New Roman" w:eastAsia="Times New Roman" w:ascii="Times New Roman"/>
          <w:i w:val="1"/>
          <w:sz w:val="20"/>
          <w:rtl w:val="0"/>
        </w:rPr>
        <w:t xml:space="preserve">She Stoops to Conquer</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Vicar of Wakefield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Oliver </w:t>
      </w:r>
      <w:r w:rsidRPr="00000000" w:rsidR="00000000" w:rsidDel="00000000">
        <w:rPr>
          <w:rFonts w:cs="Times New Roman" w:hAnsi="Times New Roman" w:eastAsia="Times New Roman" w:ascii="Times New Roman"/>
          <w:b w:val="1"/>
          <w:sz w:val="20"/>
          <w:u w:val="single"/>
          <w:rtl w:val="0"/>
        </w:rPr>
        <w:t xml:space="preserve">Goldsmith</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i w:val="1"/>
          <w:sz w:val="20"/>
          <w:u w:val="single"/>
          <w:rtl w:val="0"/>
        </w:rPr>
        <w:t xml:space="preserve">She Stoops to Conquer</w:t>
      </w:r>
      <w:r w:rsidRPr="00000000" w:rsidR="00000000" w:rsidDel="00000000">
        <w:rPr>
          <w:rFonts w:cs="Times New Roman" w:hAnsi="Times New Roman" w:eastAsia="Times New Roman" w:ascii="Times New Roman"/>
          <w:sz w:val="20"/>
          <w:rtl w:val="0"/>
        </w:rPr>
        <w:t xml:space="preserve"> before “author” is read]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 He ordered a bombing campaign on the Greek island of Corfu in 1923.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fascist Italian dictator known as “Il Duce” who allied with Hitler and Hirohito in World War II.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Benito Amilcare Andrea </w:t>
      </w:r>
      <w:r w:rsidRPr="00000000" w:rsidR="00000000" w:rsidDel="00000000">
        <w:rPr>
          <w:rFonts w:cs="Times New Roman" w:hAnsi="Times New Roman" w:eastAsia="Times New Roman" w:ascii="Times New Roman"/>
          <w:b w:val="1"/>
          <w:sz w:val="20"/>
          <w:u w:val="single"/>
          <w:rtl w:val="0"/>
        </w:rPr>
        <w:t xml:space="preserve">Mussolini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1935, Mussolini used a spat over Italian Somaliland as a pretext for the invasion of this Haile Selassie-ruled African nation. The League of Nations spectacularly failed in halting its conquest.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Ethiopia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Abyssinia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1939, Mussolini also ousted this king, whose son Leka later attempted to claim the monarchy as heir to this man. This man came to power after overthrowing Fan Noli’s government and called himself Skanderbeg III.</w:t>
      </w:r>
    </w:p>
    <w:p w:rsidP="00000000" w:rsidRPr="00000000" w:rsidR="00000000" w:rsidDel="00000000" w:rsidRDefault="00000000">
      <w:pPr>
        <w:spacing w:lineRule="auto" w:after="40" w:line="276"/>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Zog</w:t>
      </w:r>
      <w:r w:rsidRPr="00000000" w:rsidR="00000000" w:rsidDel="00000000">
        <w:rPr>
          <w:rFonts w:cs="Times New Roman" w:hAnsi="Times New Roman" w:eastAsia="Times New Roman" w:ascii="Times New Roman"/>
          <w:sz w:val="20"/>
          <w:highlight w:val="white"/>
          <w:rtl w:val="0"/>
        </w:rPr>
        <w:t xml:space="preserve"> I [or Nalt Madhnija e Tij </w:t>
      </w:r>
      <w:r w:rsidRPr="00000000" w:rsidR="00000000" w:rsidDel="00000000">
        <w:rPr>
          <w:rFonts w:cs="Times New Roman" w:hAnsi="Times New Roman" w:eastAsia="Times New Roman" w:ascii="Times New Roman"/>
          <w:b w:val="1"/>
          <w:sz w:val="20"/>
          <w:highlight w:val="white"/>
          <w:u w:val="single"/>
          <w:rtl w:val="0"/>
        </w:rPr>
        <w:t xml:space="preserve">Zogu</w:t>
      </w:r>
      <w:r w:rsidRPr="00000000" w:rsidR="00000000" w:rsidDel="00000000">
        <w:rPr>
          <w:rFonts w:cs="Times New Roman" w:hAnsi="Times New Roman" w:eastAsia="Times New Roman" w:ascii="Times New Roman"/>
          <w:sz w:val="20"/>
          <w:highlight w:val="white"/>
          <w:rtl w:val="0"/>
        </w:rPr>
        <w:t xml:space="preserve"> I, or Ahmet Muhtar Bej </w:t>
      </w:r>
      <w:r w:rsidRPr="00000000" w:rsidR="00000000" w:rsidDel="00000000">
        <w:rPr>
          <w:rFonts w:cs="Times New Roman" w:hAnsi="Times New Roman" w:eastAsia="Times New Roman" w:ascii="Times New Roman"/>
          <w:b w:val="1"/>
          <w:sz w:val="20"/>
          <w:highlight w:val="white"/>
          <w:u w:val="single"/>
          <w:rtl w:val="0"/>
        </w:rPr>
        <w:t xml:space="preserve">Zogolli</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The two-factor theory of these phenomena was developed by Stanley Schachter and Jerome Singer after a study in which college students were injected with epinephrine and placed in different situations.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these phenomena, which include fear, anger, and happiness.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emotion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theory that emotions are the brain’s reaction to physiological changes in the body was formulated by Carl Lange and this American psychologist who wrote </w:t>
      </w:r>
      <w:r w:rsidRPr="00000000" w:rsidR="00000000" w:rsidDel="00000000">
        <w:rPr>
          <w:rFonts w:cs="Times New Roman" w:hAnsi="Times New Roman" w:eastAsia="Times New Roman" w:ascii="Times New Roman"/>
          <w:i w:val="1"/>
          <w:sz w:val="20"/>
          <w:rtl w:val="0"/>
        </w:rPr>
        <w:t xml:space="preserve">Principles of Psychology</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Varieties of Religious Experience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William </w:t>
      </w:r>
      <w:r w:rsidRPr="00000000" w:rsidR="00000000" w:rsidDel="00000000">
        <w:rPr>
          <w:rFonts w:cs="Times New Roman" w:hAnsi="Times New Roman" w:eastAsia="Times New Roman" w:ascii="Times New Roman"/>
          <w:b w:val="1"/>
          <w:sz w:val="20"/>
          <w:u w:val="single"/>
          <w:rtl w:val="0"/>
        </w:rPr>
        <w:t xml:space="preserve">James</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James-Lange</w:t>
      </w:r>
      <w:r w:rsidRPr="00000000" w:rsidR="00000000" w:rsidDel="00000000">
        <w:rPr>
          <w:rFonts w:cs="Times New Roman" w:hAnsi="Times New Roman" w:eastAsia="Times New Roman" w:ascii="Times New Roman"/>
          <w:sz w:val="20"/>
          <w:rtl w:val="0"/>
        </w:rPr>
        <w:t xml:space="preserve"> theory]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psychological term, which forms the “A” of the “ABC of psychology,” describes the experience of feeling or emotion. A heuristic in which a current emotion unduly influences decision making is named for this term.</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affect</w:t>
      </w:r>
      <w:r w:rsidRPr="00000000" w:rsidR="00000000" w:rsidDel="00000000">
        <w:rPr>
          <w:rFonts w:cs="Times New Roman" w:hAnsi="Times New Roman" w:eastAsia="Times New Roman" w:ascii="Times New Roman"/>
          <w:sz w:val="20"/>
          <w:rtl w:val="0"/>
        </w:rPr>
        <w:t xml:space="preserve"> [accept word forms; accept </w:t>
      </w:r>
      <w:r w:rsidRPr="00000000" w:rsidR="00000000" w:rsidDel="00000000">
        <w:rPr>
          <w:rFonts w:cs="Times New Roman" w:hAnsi="Times New Roman" w:eastAsia="Times New Roman" w:ascii="Times New Roman"/>
          <w:b w:val="1"/>
          <w:sz w:val="20"/>
          <w:u w:val="single"/>
          <w:rtl w:val="0"/>
        </w:rPr>
        <w:t xml:space="preserve">affect heuristic</w:t>
      </w:r>
      <w:r w:rsidRPr="00000000" w:rsidR="00000000" w:rsidDel="00000000">
        <w:rPr>
          <w:rFonts w:cs="Times New Roman" w:hAnsi="Times New Roman" w:eastAsia="Times New Roman" w:ascii="Times New Roman"/>
          <w:sz w:val="20"/>
          <w:rtl w:val="0"/>
        </w:rPr>
        <w:t xml:space="preserve">] (Note: it’s pronounced “AFF-ect”)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According to Bateman’s principle, this phenomenon arises because males have greater reproductive success, and so females become the limiting resource.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phenomenon in which an adaptation is selected for because it helps males find a mate. This form of selection led to the evolution of secondary sex traits like peacock tails and elk antlers.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sexual selection</w:t>
      </w:r>
      <w:r w:rsidRPr="00000000" w:rsidR="00000000" w:rsidDel="00000000">
        <w:rPr>
          <w:rFonts w:cs="Times New Roman" w:hAnsi="Times New Roman" w:eastAsia="Times New Roman" w:ascii="Times New Roman"/>
          <w:sz w:val="20"/>
          <w:rtl w:val="0"/>
        </w:rPr>
        <w:t xml:space="preserve"> [prompt on partial answers]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Englishman wrote about sexual selection in </w:t>
      </w:r>
      <w:r w:rsidRPr="00000000" w:rsidR="00000000" w:rsidDel="00000000">
        <w:rPr>
          <w:rFonts w:cs="Times New Roman" w:hAnsi="Times New Roman" w:eastAsia="Times New Roman" w:ascii="Times New Roman"/>
          <w:i w:val="1"/>
          <w:sz w:val="20"/>
          <w:rtl w:val="0"/>
        </w:rPr>
        <w:t xml:space="preserve">The Descent of Man</w:t>
      </w:r>
      <w:r w:rsidRPr="00000000" w:rsidR="00000000" w:rsidDel="00000000">
        <w:rPr>
          <w:rFonts w:cs="Times New Roman" w:hAnsi="Times New Roman" w:eastAsia="Times New Roman" w:ascii="Times New Roman"/>
          <w:sz w:val="20"/>
          <w:rtl w:val="0"/>
        </w:rPr>
        <w:t xml:space="preserve">. His trip aboard the </w:t>
      </w:r>
      <w:r w:rsidRPr="00000000" w:rsidR="00000000" w:rsidDel="00000000">
        <w:rPr>
          <w:rFonts w:cs="Times New Roman" w:hAnsi="Times New Roman" w:eastAsia="Times New Roman" w:ascii="Times New Roman"/>
          <w:i w:val="1"/>
          <w:sz w:val="20"/>
          <w:rtl w:val="0"/>
        </w:rPr>
        <w:t xml:space="preserve">Beagle</w:t>
      </w:r>
      <w:r w:rsidRPr="00000000" w:rsidR="00000000" w:rsidDel="00000000">
        <w:rPr>
          <w:rFonts w:cs="Times New Roman" w:hAnsi="Times New Roman" w:eastAsia="Times New Roman" w:ascii="Times New Roman"/>
          <w:sz w:val="20"/>
          <w:rtl w:val="0"/>
        </w:rPr>
        <w:t xml:space="preserve"> provided much of the findings used in </w:t>
      </w:r>
      <w:r w:rsidRPr="00000000" w:rsidR="00000000" w:rsidDel="00000000">
        <w:rPr>
          <w:rFonts w:cs="Times New Roman" w:hAnsi="Times New Roman" w:eastAsia="Times New Roman" w:ascii="Times New Roman"/>
          <w:i w:val="1"/>
          <w:sz w:val="20"/>
          <w:rtl w:val="0"/>
        </w:rPr>
        <w:t xml:space="preserve">The Origin of Species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Charles </w:t>
      </w:r>
      <w:r w:rsidRPr="00000000" w:rsidR="00000000" w:rsidDel="00000000">
        <w:rPr>
          <w:rFonts w:cs="Times New Roman" w:hAnsi="Times New Roman" w:eastAsia="Times New Roman" w:ascii="Times New Roman"/>
          <w:b w:val="1"/>
          <w:sz w:val="20"/>
          <w:u w:val="single"/>
          <w:rtl w:val="0"/>
        </w:rPr>
        <w:t xml:space="preserve">Darwin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author of </w:t>
      </w:r>
      <w:r w:rsidRPr="00000000" w:rsidR="00000000" w:rsidDel="00000000">
        <w:rPr>
          <w:rFonts w:cs="Times New Roman" w:hAnsi="Times New Roman" w:eastAsia="Times New Roman" w:ascii="Times New Roman"/>
          <w:i w:val="1"/>
          <w:sz w:val="20"/>
          <w:rtl w:val="0"/>
        </w:rPr>
        <w:t xml:space="preserve">The Genetic Theory of Natural Selection</w:t>
      </w:r>
      <w:r w:rsidRPr="00000000" w:rsidR="00000000" w:rsidDel="00000000">
        <w:rPr>
          <w:rFonts w:cs="Times New Roman" w:hAnsi="Times New Roman" w:eastAsia="Times New Roman" w:ascii="Times New Roman"/>
          <w:sz w:val="20"/>
          <w:rtl w:val="0"/>
        </w:rPr>
        <w:t xml:space="preserve"> gave a classic description of sexual selection that helped explain a 1:1 sex ratio. This geneticist also invented ANOVA.</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Ronald Aylmer (RA) </w:t>
      </w:r>
      <w:r w:rsidRPr="00000000" w:rsidR="00000000" w:rsidDel="00000000">
        <w:rPr>
          <w:rFonts w:cs="Times New Roman" w:hAnsi="Times New Roman" w:eastAsia="Times New Roman" w:ascii="Times New Roman"/>
          <w:b w:val="1"/>
          <w:sz w:val="20"/>
          <w:u w:val="single"/>
          <w:rtl w:val="0"/>
        </w:rPr>
        <w:t xml:space="preserve">Fisher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It originated at an ecumenical council that ruled in opposition to Arius, stating that the Son was of the same substance as the Father.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Christian creed spoken after the homily during the Catholic Mass. It begins, “We believe in one God, the Father Almighty, maker of Heaven and Earth.”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Nicene</w:t>
      </w:r>
      <w:r w:rsidRPr="00000000" w:rsidR="00000000" w:rsidDel="00000000">
        <w:rPr>
          <w:rFonts w:cs="Times New Roman" w:hAnsi="Times New Roman" w:eastAsia="Times New Roman" w:ascii="Times New Roman"/>
          <w:sz w:val="20"/>
          <w:rtl w:val="0"/>
        </w:rPr>
        <w:t xml:space="preserve"> Creed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Nicene Creed was modified at a council named for this city, which is also the seat of the effective leader of the Eastern Orthodox Church.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Constantinople</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Istanbul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Much controversy was caused by this Latin phrase in the Nicene Creed, meaning “and from the Son,” that was accepted by the Western Church but not the East.</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Filioque</w:t>
      </w:r>
      <w:r w:rsidRPr="00000000" w:rsidR="00000000" w:rsidDel="00000000">
        <w:rPr>
          <w:rFonts w:cs="Times New Roman" w:hAnsi="Times New Roman" w:eastAsia="Times New Roman" w:ascii="Times New Roman"/>
          <w:sz w:val="20"/>
          <w:rtl w:val="0"/>
        </w:rPr>
        <w:t xml:space="preserve"> clause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At the 1980 RNC, politicians wore buttons proclaiming that a Democrat had done this.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event which occurred in the episode “A House Divided.” In November 1980, it was finally revealed that Kristin Shepard did it.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shoot</w:t>
      </w:r>
      <w:r w:rsidRPr="00000000" w:rsidR="00000000" w:rsidDel="00000000">
        <w:rPr>
          <w:rFonts w:cs="Times New Roman" w:hAnsi="Times New Roman" w:eastAsia="Times New Roman" w:ascii="Times New Roman"/>
          <w:sz w:val="20"/>
          <w:rtl w:val="0"/>
        </w:rPr>
        <w:t xml:space="preserve">ing </w:t>
      </w:r>
      <w:r w:rsidRPr="00000000" w:rsidR="00000000" w:rsidDel="00000000">
        <w:rPr>
          <w:rFonts w:cs="Times New Roman" w:hAnsi="Times New Roman" w:eastAsia="Times New Roman" w:ascii="Times New Roman"/>
          <w:b w:val="1"/>
          <w:sz w:val="20"/>
          <w:u w:val="single"/>
          <w:rtl w:val="0"/>
        </w:rPr>
        <w:t xml:space="preserve">J.R.</w:t>
      </w:r>
      <w:r w:rsidRPr="00000000" w:rsidR="00000000" w:rsidDel="00000000">
        <w:rPr>
          <w:rFonts w:cs="Times New Roman" w:hAnsi="Times New Roman" w:eastAsia="Times New Roman" w:ascii="Times New Roman"/>
          <w:sz w:val="20"/>
          <w:rtl w:val="0"/>
        </w:rPr>
        <w:t xml:space="preserve"> Ewing [or “</w:t>
      </w:r>
      <w:r w:rsidRPr="00000000" w:rsidR="00000000" w:rsidDel="00000000">
        <w:rPr>
          <w:rFonts w:cs="Times New Roman" w:hAnsi="Times New Roman" w:eastAsia="Times New Roman" w:ascii="Times New Roman"/>
          <w:b w:val="1"/>
          <w:sz w:val="20"/>
          <w:u w:val="single"/>
          <w:rtl w:val="0"/>
        </w:rPr>
        <w:t xml:space="preserve">Who Shot J.R.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mystery of J.R.’s attempted assassin played out on this soap opera about an oil tycoon. Bobby Ewing’s death in Season 9 of this show was explained by the fact that the entire season took place in a dream.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Dallas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“Who Done It” episode, which explained who shot J.R., is surpassed only by the finale of this TV show in overall ratings. It was based on a 1970 film set during the Korean War.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M*A*S*H</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Mobile Army Surgical Hospital</w:t>
      </w:r>
      <w:r w:rsidRPr="00000000" w:rsidR="00000000" w:rsidDel="00000000">
        <w:rPr>
          <w:rFonts w:cs="Times New Roman" w:hAnsi="Times New Roman" w:eastAsia="Times New Roman" w:ascii="Times New Roman"/>
          <w:sz w:val="20"/>
          <w:rtl w:val="0"/>
        </w:rPr>
        <w:t xml:space="preserv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The narrator of this poem mourns that “I thought that love would last forever, I was wrong” and laments that “He was my North, my South, my East and West.”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poem about death that begins, “Stop all the clocks, turn off the telephone.”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Funeral Blues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“Funeral Blues” was written by this British-American poet, who stated that “We must love one another or die” in a poem about the start of World War II, entitled “September 1, 1939.”</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Wystan Hugh </w:t>
      </w:r>
      <w:r w:rsidRPr="00000000" w:rsidR="00000000" w:rsidDel="00000000">
        <w:rPr>
          <w:rFonts w:cs="Times New Roman" w:hAnsi="Times New Roman" w:eastAsia="Times New Roman" w:ascii="Times New Roman"/>
          <w:b w:val="1"/>
          <w:sz w:val="20"/>
          <w:u w:val="single"/>
          <w:rtl w:val="0"/>
        </w:rPr>
        <w:t xml:space="preserve">Auden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title character of this Auden poem “</w:t>
      </w:r>
      <w:r w:rsidRPr="00000000" w:rsidR="00000000" w:rsidDel="00000000">
        <w:rPr>
          <w:rFonts w:cs="Times New Roman" w:hAnsi="Times New Roman" w:eastAsia="Times New Roman" w:ascii="Times New Roman"/>
          <w:sz w:val="20"/>
          <w:shd w:val="clear" w:fill="f9f9f9"/>
          <w:rtl w:val="0"/>
        </w:rPr>
        <w:t xml:space="preserve">was found by the Bureau of Statistics to be / One against whom there was no official complaint.</w:t>
      </w:r>
      <w:r w:rsidRPr="00000000" w:rsidR="00000000" w:rsidDel="00000000">
        <w:rPr>
          <w:rFonts w:cs="Times New Roman" w:hAnsi="Times New Roman" w:eastAsia="Times New Roman" w:ascii="Times New Roman"/>
          <w:sz w:val="20"/>
          <w:rtl w:val="0"/>
        </w:rPr>
        <w:t xml:space="preserve">” It states that “</w:t>
      </w:r>
      <w:r w:rsidRPr="00000000" w:rsidR="00000000" w:rsidDel="00000000">
        <w:rPr>
          <w:rFonts w:cs="Times New Roman" w:hAnsi="Times New Roman" w:eastAsia="Times New Roman" w:ascii="Times New Roman"/>
          <w:sz w:val="20"/>
          <w:shd w:val="clear" w:fill="f9f9f9"/>
          <w:rtl w:val="0"/>
        </w:rPr>
        <w:t xml:space="preserve">we should certainly have heard</w:t>
      </w:r>
      <w:r w:rsidRPr="00000000" w:rsidR="00000000" w:rsidDel="00000000">
        <w:rPr>
          <w:rFonts w:cs="Times New Roman" w:hAnsi="Times New Roman" w:eastAsia="Times New Roman" w:ascii="Times New Roman"/>
          <w:sz w:val="20"/>
          <w:rtl w:val="0"/>
        </w:rPr>
        <w:t xml:space="preserve">” if the titular person was unhappy.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Unknown Citizen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7. The late 19th and early 20th centuries were a dangerous time for U.S. Presidents.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president was killed by Charles Guiteau, who planned to use his trial as a springboard for an 1884 presidential run. This president was succeeded by his VP Chester Arthur.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James Abram </w:t>
      </w:r>
      <w:r w:rsidRPr="00000000" w:rsidR="00000000" w:rsidDel="00000000">
        <w:rPr>
          <w:rFonts w:cs="Times New Roman" w:hAnsi="Times New Roman" w:eastAsia="Times New Roman" w:ascii="Times New Roman"/>
          <w:b w:val="1"/>
          <w:sz w:val="20"/>
          <w:u w:val="single"/>
          <w:rtl w:val="0"/>
        </w:rPr>
        <w:t xml:space="preserve">Garfield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assassin, influenced by anarchists such as Emma Goldman, travelled to the Pan-American Exhibition in Buffalo, where he fatally wounded President William McKinley.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Leon Frank </w:t>
      </w:r>
      <w:r w:rsidRPr="00000000" w:rsidR="00000000" w:rsidDel="00000000">
        <w:rPr>
          <w:rFonts w:cs="Times New Roman" w:hAnsi="Times New Roman" w:eastAsia="Times New Roman" w:ascii="Times New Roman"/>
          <w:b w:val="1"/>
          <w:sz w:val="20"/>
          <w:u w:val="single"/>
          <w:rtl w:val="0"/>
        </w:rPr>
        <w:t xml:space="preserve">Czolgosz</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John Schrank claimed that McKinley visited him in a dream and demanded he seek revenge by killing this man in the middle of a speech. After being shot, this man finished the speech before seeking medical attention.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w:t>
      </w:r>
      <w:r w:rsidRPr="00000000" w:rsidR="00000000" w:rsidDel="00000000">
        <w:rPr>
          <w:rFonts w:cs="Times New Roman" w:hAnsi="Times New Roman" w:eastAsia="Times New Roman" w:ascii="Times New Roman"/>
          <w:sz w:val="20"/>
          <w:rtl w:val="0"/>
        </w:rPr>
        <w:t xml:space="preserve">heodore “Teddy” </w:t>
      </w:r>
      <w:r w:rsidRPr="00000000" w:rsidR="00000000" w:rsidDel="00000000">
        <w:rPr>
          <w:rFonts w:cs="Times New Roman" w:hAnsi="Times New Roman" w:eastAsia="Times New Roman" w:ascii="Times New Roman"/>
          <w:b w:val="1"/>
          <w:sz w:val="20"/>
          <w:u w:val="single"/>
          <w:rtl w:val="0"/>
        </w:rPr>
        <w:t xml:space="preserve">Roosevelt</w:t>
      </w:r>
      <w:r w:rsidRPr="00000000" w:rsidR="00000000" w:rsidDel="00000000">
        <w:rPr>
          <w:rFonts w:cs="Times New Roman" w:hAnsi="Times New Roman" w:eastAsia="Times New Roman" w:ascii="Times New Roman"/>
          <w:sz w:val="20"/>
          <w:rtl w:val="0"/>
        </w:rPr>
        <w:t xml:space="preserve">, Jr. [accept </w:t>
      </w:r>
      <w:r w:rsidRPr="00000000" w:rsidR="00000000" w:rsidDel="00000000">
        <w:rPr>
          <w:rFonts w:cs="Times New Roman" w:hAnsi="Times New Roman" w:eastAsia="Times New Roman" w:ascii="Times New Roman"/>
          <w:b w:val="1"/>
          <w:sz w:val="20"/>
          <w:u w:val="single"/>
          <w:rtl w:val="0"/>
        </w:rPr>
        <w:t xml:space="preserve">“T. R.” Roosevelt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This number can be determined by using Laguerre polynomials for the radial solution of the hydrogen atom.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quantum number which appears in the denominator of the Rydberg formula for the energy levels of hydrogen. It is often equal to the row of the Periodic Table where that electron was added.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principal</w:t>
      </w:r>
      <w:r w:rsidRPr="00000000" w:rsidR="00000000" w:rsidDel="00000000">
        <w:rPr>
          <w:rFonts w:cs="Times New Roman" w:hAnsi="Times New Roman" w:eastAsia="Times New Roman" w:ascii="Times New Roman"/>
          <w:sz w:val="20"/>
          <w:rtl w:val="0"/>
        </w:rPr>
        <w:t xml:space="preserve"> quantum number [or </w:t>
      </w:r>
      <w:r w:rsidRPr="00000000" w:rsidR="00000000" w:rsidDel="00000000">
        <w:rPr>
          <w:rFonts w:cs="Times New Roman" w:hAnsi="Times New Roman" w:eastAsia="Times New Roman" w:ascii="Times New Roman"/>
          <w:b w:val="1"/>
          <w:sz w:val="20"/>
          <w:u w:val="single"/>
          <w:rtl w:val="0"/>
        </w:rPr>
        <w:t xml:space="preserv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Though the first period of these elements is in the fourth row of the Periodic Table, it corresponds to n = 3. These elements, including zinc and copper, occupy the center of the Table and are generally less reactive.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transition metal</w:t>
      </w:r>
      <w:r w:rsidRPr="00000000" w:rsidR="00000000" w:rsidDel="00000000">
        <w:rPr>
          <w:rFonts w:cs="Times New Roman" w:hAnsi="Times New Roman" w:eastAsia="Times New Roman" w:ascii="Times New Roman"/>
          <w:sz w:val="20"/>
          <w:rtl w:val="0"/>
        </w:rPr>
        <w:t xml:space="preserve">s [or the </w:t>
      </w:r>
      <w:r w:rsidRPr="00000000" w:rsidR="00000000" w:rsidDel="00000000">
        <w:rPr>
          <w:rFonts w:cs="Times New Roman" w:hAnsi="Times New Roman" w:eastAsia="Times New Roman" w:ascii="Times New Roman"/>
          <w:b w:val="1"/>
          <w:sz w:val="20"/>
          <w:u w:val="single"/>
          <w:rtl w:val="0"/>
        </w:rPr>
        <w:t xml:space="preserve">d-block</w:t>
      </w:r>
      <w:r w:rsidRPr="00000000" w:rsidR="00000000" w:rsidDel="00000000">
        <w:rPr>
          <w:rFonts w:cs="Times New Roman" w:hAnsi="Times New Roman" w:eastAsia="Times New Roman" w:ascii="Times New Roman"/>
          <w:sz w:val="20"/>
          <w:rtl w:val="0"/>
        </w:rPr>
        <w:t xml:space="preserve">; prompt on “metals”]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Transition metal complexes don’t follow the octet rule; instead, they are most stable when they contain this many valence electrons, the same number of electrons expected to be found in the g block.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18</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A modified one of these devices has a mass hanging over a pulley mounted on a table.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Identify these contraptions consisting of two masses and a pulley. They are common topics of introductory physics problems.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Atwood</w:t>
      </w:r>
      <w:r w:rsidRPr="00000000" w:rsidR="00000000" w:rsidDel="00000000">
        <w:rPr>
          <w:rFonts w:cs="Times New Roman" w:hAnsi="Times New Roman" w:eastAsia="Times New Roman" w:ascii="Times New Roman"/>
          <w:sz w:val="20"/>
          <w:rtl w:val="0"/>
        </w:rPr>
        <w:t xml:space="preserve">’s </w:t>
      </w:r>
      <w:r w:rsidRPr="00000000" w:rsidR="00000000" w:rsidDel="00000000">
        <w:rPr>
          <w:rFonts w:cs="Times New Roman" w:hAnsi="Times New Roman" w:eastAsia="Times New Roman" w:ascii="Times New Roman"/>
          <w:b w:val="1"/>
          <w:sz w:val="20"/>
          <w:u w:val="single"/>
          <w:rtl w:val="0"/>
        </w:rPr>
        <w:t xml:space="preserve">machine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quantity for an Atwood’s machine can be calculated as little </w:t>
      </w:r>
      <w:r w:rsidRPr="00000000" w:rsidR="00000000" w:rsidDel="00000000">
        <w:rPr>
          <w:rFonts w:cs="Times New Roman" w:hAnsi="Times New Roman" w:eastAsia="Times New Roman" w:ascii="Times New Roman"/>
          <w:i w:val="1"/>
          <w:sz w:val="20"/>
          <w:rtl w:val="0"/>
        </w:rPr>
        <w:t xml:space="preserve">g</w:t>
      </w:r>
      <w:r w:rsidRPr="00000000" w:rsidR="00000000" w:rsidDel="00000000">
        <w:rPr>
          <w:rFonts w:cs="Times New Roman" w:hAnsi="Times New Roman" w:eastAsia="Times New Roman" w:ascii="Times New Roman"/>
          <w:sz w:val="20"/>
          <w:rtl w:val="0"/>
        </w:rPr>
        <w:t xml:space="preserve"> times the ratio of the difference of the two masses and the sum of the two masses. Little </w:t>
      </w:r>
      <w:r w:rsidRPr="00000000" w:rsidR="00000000" w:rsidDel="00000000">
        <w:rPr>
          <w:rFonts w:cs="Times New Roman" w:hAnsi="Times New Roman" w:eastAsia="Times New Roman" w:ascii="Times New Roman"/>
          <w:i w:val="1"/>
          <w:sz w:val="20"/>
          <w:rtl w:val="0"/>
        </w:rPr>
        <w:t xml:space="preserve">g</w:t>
      </w:r>
      <w:r w:rsidRPr="00000000" w:rsidR="00000000" w:rsidDel="00000000">
        <w:rPr>
          <w:rFonts w:cs="Times New Roman" w:hAnsi="Times New Roman" w:eastAsia="Times New Roman" w:ascii="Times New Roman"/>
          <w:sz w:val="20"/>
          <w:rtl w:val="0"/>
        </w:rPr>
        <w:t xml:space="preserve"> itself represents the amount of this quantity that is due to gravity.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acceleration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Analysis of Atwood machines usually assumes this simplifying condition, under which acceleration equals pulley radius times angular acceleration. It is also useful for analyzing a wheel rolling on a surface.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no-slip</w:t>
      </w:r>
      <w:r w:rsidRPr="00000000" w:rsidR="00000000" w:rsidDel="00000000">
        <w:rPr>
          <w:rFonts w:cs="Times New Roman" w:hAnsi="Times New Roman" w:eastAsia="Times New Roman" w:ascii="Times New Roman"/>
          <w:sz w:val="20"/>
          <w:rtl w:val="0"/>
        </w:rPr>
        <w:t xml:space="preserve"> condition [or rolling </w:t>
      </w:r>
      <w:r w:rsidRPr="00000000" w:rsidR="00000000" w:rsidDel="00000000">
        <w:rPr>
          <w:rFonts w:cs="Times New Roman" w:hAnsi="Times New Roman" w:eastAsia="Times New Roman" w:ascii="Times New Roman"/>
          <w:b w:val="1"/>
          <w:sz w:val="20"/>
          <w:u w:val="single"/>
          <w:rtl w:val="0"/>
        </w:rPr>
        <w:t xml:space="preserve">without slipping</w:t>
      </w:r>
      <w:r w:rsidRPr="00000000" w:rsidR="00000000" w:rsidDel="00000000">
        <w:rPr>
          <w:rFonts w:cs="Times New Roman" w:hAnsi="Times New Roman" w:eastAsia="Times New Roman" w:ascii="Times New Roman"/>
          <w:sz w:val="20"/>
          <w:rtl w:val="0"/>
        </w:rPr>
        <w:t xml:space="preserve">; accept any answer indicating that the string </w:t>
      </w:r>
      <w:r w:rsidRPr="00000000" w:rsidR="00000000" w:rsidDel="00000000">
        <w:rPr>
          <w:rFonts w:cs="Times New Roman" w:hAnsi="Times New Roman" w:eastAsia="Times New Roman" w:ascii="Times New Roman"/>
          <w:b w:val="1"/>
          <w:sz w:val="20"/>
          <w:u w:val="single"/>
          <w:rtl w:val="0"/>
        </w:rPr>
        <w:t xml:space="preserve">does not slip</w:t>
      </w:r>
      <w:r w:rsidRPr="00000000" w:rsidR="00000000" w:rsidDel="00000000">
        <w:rPr>
          <w:rFonts w:cs="Times New Roman" w:hAnsi="Times New Roman" w:eastAsia="Times New Roman" w:ascii="Times New Roman"/>
          <w:sz w:val="20"/>
          <w:rtl w:val="0"/>
        </w:rPr>
        <w:t xml:space="preserve"> on the wheel]</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Answer the following about blacksmiths in mythology,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Greek god of the forge had a workshop on Lemnos, which is where he hit the ground after being thrown out of Olympus. He once tried to rape Athena but failed, instead fathering Erechthonius with Gaia.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Hephaestus</w:t>
      </w:r>
      <w:r w:rsidRPr="00000000" w:rsidR="00000000" w:rsidDel="00000000">
        <w:rPr>
          <w:rFonts w:cs="Times New Roman" w:hAnsi="Times New Roman" w:eastAsia="Times New Roman" w:ascii="Times New Roman"/>
          <w:sz w:val="20"/>
          <w:rtl w:val="0"/>
        </w:rPr>
        <w:t xml:space="preserve"> [do not accept “Vulcan”]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most famous Norse smith, Wayland, forged the sword Gram that was later wielded by this hero. This foster-son of Regin killed the dragon Fafnir and rescued a valkyrie from a ring of fire.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Sigurd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Siegfried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Goibniu is the smith god in this island's mythology. An assassin named Ruadan was sent to kill him during the Second Battle of Magh Tuiredh, during which the Tuatha de Danaan fought the Fomorians.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Ireland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Éire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The first book of this work frames its narrative with letters to Peter Gilles and Jerome de Busleyden.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work in which Raphael Hythloday travels to the title island, where there is no private property and where love of gold is discouraged by using it to forge the chains of slaves.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On the Best State of a Republic and on the New Island of </w:t>
      </w:r>
      <w:r w:rsidRPr="00000000" w:rsidR="00000000" w:rsidDel="00000000">
        <w:rPr>
          <w:rFonts w:cs="Times New Roman" w:hAnsi="Times New Roman" w:eastAsia="Times New Roman" w:ascii="Times New Roman"/>
          <w:b w:val="1"/>
          <w:i w:val="1"/>
          <w:sz w:val="20"/>
          <w:u w:val="single"/>
          <w:rtl w:val="0"/>
        </w:rPr>
        <w:t xml:space="preserve">Utopia</w:t>
      </w:r>
      <w:r w:rsidRPr="00000000" w:rsidR="00000000" w:rsidDel="00000000">
        <w:rPr>
          <w:rFonts w:cs="Times New Roman" w:hAnsi="Times New Roman" w:eastAsia="Times New Roman" w:ascii="Times New Roman"/>
          <w:sz w:val="20"/>
          <w:rtl w:val="0"/>
        </w:rPr>
        <w:t xml:space="preserve"> [accept anything that has the same meaning as this and mentions </w:t>
      </w:r>
      <w:r w:rsidRPr="00000000" w:rsidR="00000000" w:rsidDel="00000000">
        <w:rPr>
          <w:rFonts w:cs="Times New Roman" w:hAnsi="Times New Roman" w:eastAsia="Times New Roman" w:ascii="Times New Roman"/>
          <w:b w:val="1"/>
          <w:i w:val="1"/>
          <w:sz w:val="20"/>
          <w:u w:val="single"/>
          <w:rtl w:val="0"/>
        </w:rPr>
        <w:t xml:space="preserve">Utopia</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i w:val="1"/>
          <w:sz w:val="20"/>
          <w:rtl w:val="0"/>
        </w:rPr>
        <w:t xml:space="preserve">De optimo rei publicae statu deque nova insula </w:t>
      </w:r>
      <w:r w:rsidRPr="00000000" w:rsidR="00000000" w:rsidDel="00000000">
        <w:rPr>
          <w:rFonts w:cs="Times New Roman" w:hAnsi="Times New Roman" w:eastAsia="Times New Roman" w:ascii="Times New Roman"/>
          <w:b w:val="1"/>
          <w:i w:val="1"/>
          <w:sz w:val="20"/>
          <w:u w:val="single"/>
          <w:rtl w:val="0"/>
        </w:rPr>
        <w:t xml:space="preserve">Utopia</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English philosopher wrote </w:t>
      </w:r>
      <w:r w:rsidRPr="00000000" w:rsidR="00000000" w:rsidDel="00000000">
        <w:rPr>
          <w:rFonts w:cs="Times New Roman" w:hAnsi="Times New Roman" w:eastAsia="Times New Roman" w:ascii="Times New Roman"/>
          <w:i w:val="1"/>
          <w:sz w:val="20"/>
          <w:rtl w:val="0"/>
        </w:rPr>
        <w:t xml:space="preserve">Utopia</w:t>
      </w:r>
      <w:r w:rsidRPr="00000000" w:rsidR="00000000" w:rsidDel="00000000">
        <w:rPr>
          <w:rFonts w:cs="Times New Roman" w:hAnsi="Times New Roman" w:eastAsia="Times New Roman" w:ascii="Times New Roman"/>
          <w:sz w:val="20"/>
          <w:rtl w:val="0"/>
        </w:rPr>
        <w:t xml:space="preserve"> before being executed for his resistance to Henry VIII’s establishment of the Anglican Church.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Sir Thomas </w:t>
      </w:r>
      <w:r w:rsidRPr="00000000" w:rsidR="00000000" w:rsidDel="00000000">
        <w:rPr>
          <w:rFonts w:cs="Times New Roman" w:hAnsi="Times New Roman" w:eastAsia="Times New Roman" w:ascii="Times New Roman"/>
          <w:b w:val="1"/>
          <w:sz w:val="20"/>
          <w:u w:val="single"/>
          <w:rtl w:val="0"/>
        </w:rPr>
        <w:t xml:space="preserve">More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later French utopian philosopher called for the establishment of communities of 1,620 people each, known as “phalansteries.” His work inspired a variety of settlements in France and the US, including Brook Farm.</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(François Marie) Charles </w:t>
      </w:r>
      <w:r w:rsidRPr="00000000" w:rsidR="00000000" w:rsidDel="00000000">
        <w:rPr>
          <w:rFonts w:cs="Times New Roman" w:hAnsi="Times New Roman" w:eastAsia="Times New Roman" w:ascii="Times New Roman"/>
          <w:b w:val="1"/>
          <w:sz w:val="20"/>
          <w:u w:val="single"/>
          <w:rtl w:val="0"/>
        </w:rPr>
        <w:t xml:space="preserve">Fourier</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Philomena Guinea pays for the protagonist of this novel to conducts extensive therapy sessions with Dr. Nolan. For 10 points each:</w:t>
        <w:br w:type="textWrapping"/>
        <w:t xml:space="preserve">[10] Name this novel about the suicidal young writer Esther Greenwood, who spends a summer writing for </w:t>
      </w:r>
      <w:r w:rsidRPr="00000000" w:rsidR="00000000" w:rsidDel="00000000">
        <w:rPr>
          <w:rFonts w:cs="Times New Roman" w:hAnsi="Times New Roman" w:eastAsia="Times New Roman" w:ascii="Times New Roman"/>
          <w:i w:val="1"/>
          <w:sz w:val="20"/>
          <w:rtl w:val="0"/>
        </w:rPr>
        <w:t xml:space="preserve">Ladies’ Day</w:t>
      </w:r>
      <w:r w:rsidRPr="00000000" w:rsidR="00000000" w:rsidDel="00000000">
        <w:rPr>
          <w:rFonts w:cs="Times New Roman" w:hAnsi="Times New Roman" w:eastAsia="Times New Roman" w:ascii="Times New Roman"/>
          <w:sz w:val="20"/>
          <w:rtl w:val="0"/>
        </w:rPr>
        <w:t xml:space="preserve"> magazine in New York and ends up receiving electroshock therapy.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Bell Jar</w:t>
      </w:r>
      <w:r w:rsidRPr="00000000" w:rsidR="00000000" w:rsidDel="00000000">
        <w:rPr>
          <w:rFonts w:cs="Times New Roman" w:hAnsi="Times New Roman" w:eastAsia="Times New Roman" w:ascii="Times New Roman"/>
          <w:i w:val="1"/>
          <w:sz w:val="20"/>
          <w:rtl w:val="0"/>
        </w:rPr>
        <w:t xml:space="preserve">: A Novel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The Bell Jar</w:t>
      </w:r>
      <w:r w:rsidRPr="00000000" w:rsidR="00000000" w:rsidDel="00000000">
        <w:rPr>
          <w:rFonts w:cs="Times New Roman" w:hAnsi="Times New Roman" w:eastAsia="Times New Roman" w:ascii="Times New Roman"/>
          <w:sz w:val="20"/>
          <w:rtl w:val="0"/>
        </w:rPr>
        <w:t xml:space="preserve"> was this confessional poet’s only novel. The narrator claims to “eat men like air” in her poem “Lady Lazarus,” and also wrote that “every woman adores a Fascist” in the poem “Daddy.”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Sylvia </w:t>
      </w:r>
      <w:r w:rsidRPr="00000000" w:rsidR="00000000" w:rsidDel="00000000">
        <w:rPr>
          <w:rFonts w:cs="Times New Roman" w:hAnsi="Times New Roman" w:eastAsia="Times New Roman" w:ascii="Times New Roman"/>
          <w:b w:val="1"/>
          <w:sz w:val="20"/>
          <w:u w:val="single"/>
          <w:rtl w:val="0"/>
        </w:rPr>
        <w:t xml:space="preserve">Plath</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title poem of this collection by Plath begins, “Stasis in darkness” and ends with the image of an arrow flying into the sun, a metaphor for the speaker’s early-morning ride on the titular horse.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Ariel</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13. Answer the following about works inspired by a certain Homeric epic, for 10 points each:</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This novel by James Joyce follows an ordinary day in the life of Leopold Bloom, a native of Dublin whose wife Molly is having an affair with Blazes Boylan.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Ulysses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The Iliad</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Odyssey</w:t>
      </w:r>
      <w:r w:rsidRPr="00000000" w:rsidR="00000000" w:rsidDel="00000000">
        <w:rPr>
          <w:rFonts w:cs="Times New Roman" w:hAnsi="Times New Roman" w:eastAsia="Times New Roman" w:ascii="Times New Roman"/>
          <w:sz w:val="20"/>
          <w:rtl w:val="0"/>
        </w:rPr>
        <w:t xml:space="preserve"> undoubtedly influenced this country’s national epic, </w:t>
      </w:r>
      <w:r w:rsidRPr="00000000" w:rsidR="00000000" w:rsidDel="00000000">
        <w:rPr>
          <w:rFonts w:cs="Times New Roman" w:hAnsi="Times New Roman" w:eastAsia="Times New Roman" w:ascii="Times New Roman"/>
          <w:i w:val="1"/>
          <w:sz w:val="20"/>
          <w:rtl w:val="0"/>
        </w:rPr>
        <w:t xml:space="preserve">The Lusiads</w:t>
      </w:r>
      <w:r w:rsidRPr="00000000" w:rsidR="00000000" w:rsidDel="00000000">
        <w:rPr>
          <w:rFonts w:cs="Times New Roman" w:hAnsi="Times New Roman" w:eastAsia="Times New Roman" w:ascii="Times New Roman"/>
          <w:sz w:val="20"/>
          <w:rtl w:val="0"/>
        </w:rPr>
        <w:t xml:space="preserve">, which sees Venus assist an explorer who is commissioned by this nation’s King Sebasti</w:t>
      </w:r>
      <w:r w:rsidRPr="00000000" w:rsidR="00000000" w:rsidDel="00000000">
        <w:rPr>
          <w:rFonts w:cs="Times New Roman" w:hAnsi="Times New Roman" w:eastAsia="Times New Roman" w:ascii="Times New Roman"/>
          <w:sz w:val="20"/>
          <w:highlight w:val="white"/>
          <w:rtl w:val="0"/>
        </w:rPr>
        <w:t xml:space="preserve">ã</w:t>
      </w:r>
      <w:r w:rsidRPr="00000000" w:rsidR="00000000" w:rsidDel="00000000">
        <w:rPr>
          <w:rFonts w:cs="Times New Roman" w:hAnsi="Times New Roman" w:eastAsia="Times New Roman" w:ascii="Times New Roman"/>
          <w:sz w:val="20"/>
          <w:rtl w:val="0"/>
        </w:rPr>
        <w:t xml:space="preserve">o to reach India.</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Portugal</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The housemaid Helen and the fishermen Achille and Hector are among the many Homer-inspired characters in this length epic poem by the St. Lucian author Derek Walcott.</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Omeros</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This island chain is home to the Sentinelese, one of the few remaining uncontacted peoples.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island chain in the Bay of Bengal that, with the Nicobar Islands, makes up one of India’s union territories. They set off the Bay of Bengal from their namesake sea.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Andaman</w:t>
      </w:r>
      <w:r w:rsidRPr="00000000" w:rsidR="00000000" w:rsidDel="00000000">
        <w:rPr>
          <w:rFonts w:cs="Times New Roman" w:hAnsi="Times New Roman" w:eastAsia="Times New Roman" w:ascii="Times New Roman"/>
          <w:sz w:val="20"/>
          <w:rtl w:val="0"/>
        </w:rPr>
        <w:t xml:space="preserve"> Islands [accept </w:t>
      </w:r>
      <w:r w:rsidRPr="00000000" w:rsidR="00000000" w:rsidDel="00000000">
        <w:rPr>
          <w:rFonts w:cs="Times New Roman" w:hAnsi="Times New Roman" w:eastAsia="Times New Roman" w:ascii="Times New Roman"/>
          <w:b w:val="1"/>
          <w:sz w:val="20"/>
          <w:u w:val="single"/>
          <w:rtl w:val="0"/>
        </w:rPr>
        <w:t xml:space="preserve">Andaman Sea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Two islands at the north end of the Andaman archipelago actually belong to this country, lying in the Yangon region of its capital, which was once known as Rangoon.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Republic of the Union of </w:t>
      </w:r>
      <w:r w:rsidRPr="00000000" w:rsidR="00000000" w:rsidDel="00000000">
        <w:rPr>
          <w:rFonts w:cs="Times New Roman" w:hAnsi="Times New Roman" w:eastAsia="Times New Roman" w:ascii="Times New Roman"/>
          <w:b w:val="1"/>
          <w:sz w:val="20"/>
          <w:u w:val="single"/>
          <w:rtl w:val="0"/>
        </w:rPr>
        <w:t xml:space="preserve">Myanmar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Burma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Myanmar’s second-most-populous city, Mandalay, lies on the shores of this principal river of the country, which flows from the confluence of the N’mai and Mali Rivers in Kachin state to the Andaman Sea.</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Irrawaddy</w:t>
      </w:r>
      <w:r w:rsidRPr="00000000" w:rsidR="00000000" w:rsidDel="00000000">
        <w:rPr>
          <w:rFonts w:cs="Times New Roman" w:hAnsi="Times New Roman" w:eastAsia="Times New Roman" w:ascii="Times New Roman"/>
          <w:sz w:val="20"/>
          <w:rtl w:val="0"/>
        </w:rPr>
        <w:t xml:space="preserve"> River</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A long spire sits atop a hexagonal-base building in this man’s design for the North Christian Church.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Finnish-American architect, the son of Eliel, whose other projects include Ingalls Rink at Yale, as well as the Kresge Auditorium at MIT.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Eero </w:t>
      </w:r>
      <w:r w:rsidRPr="00000000" w:rsidR="00000000" w:rsidDel="00000000">
        <w:rPr>
          <w:rFonts w:cs="Times New Roman" w:hAnsi="Times New Roman" w:eastAsia="Times New Roman" w:ascii="Times New Roman"/>
          <w:b w:val="1"/>
          <w:sz w:val="20"/>
          <w:u w:val="single"/>
          <w:rtl w:val="0"/>
        </w:rPr>
        <w:t xml:space="preserve">Saarinen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Another of Saarinen’s works is a huge metal catenary called the Gateway Arch, which is located in this Midwestern city.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 Louis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Saarinen also worked in designing these objects, creating “Grasshopper” and “Womb” varieties. His best known design of an object of this type, the “Tulip,” utilized a stalk-like support rising from its base.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chair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The artist described the titular sound of this painting as coming “out of Nature.”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painting in which the bald central figure holds his hands up to his ears, in front of a landscape with a bright red-orange sky and a meandering river coming out from under a bridge.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Scream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Skrik</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Norwegian artist painted </w:t>
      </w:r>
      <w:r w:rsidRPr="00000000" w:rsidR="00000000" w:rsidDel="00000000">
        <w:rPr>
          <w:rFonts w:cs="Times New Roman" w:hAnsi="Times New Roman" w:eastAsia="Times New Roman" w:ascii="Times New Roman"/>
          <w:i w:val="1"/>
          <w:sz w:val="20"/>
          <w:rtl w:val="0"/>
        </w:rPr>
        <w:t xml:space="preserve">The Scream </w:t>
      </w:r>
      <w:r w:rsidRPr="00000000" w:rsidR="00000000" w:rsidDel="00000000">
        <w:rPr>
          <w:rFonts w:cs="Times New Roman" w:hAnsi="Times New Roman" w:eastAsia="Times New Roman" w:ascii="Times New Roman"/>
          <w:sz w:val="20"/>
          <w:rtl w:val="0"/>
        </w:rPr>
        <w:t xml:space="preserve">as part of his </w:t>
      </w:r>
      <w:r w:rsidRPr="00000000" w:rsidR="00000000" w:rsidDel="00000000">
        <w:rPr>
          <w:rFonts w:cs="Times New Roman" w:hAnsi="Times New Roman" w:eastAsia="Times New Roman" w:ascii="Times New Roman"/>
          <w:i w:val="1"/>
          <w:sz w:val="20"/>
          <w:rtl w:val="0"/>
        </w:rPr>
        <w:t xml:space="preserve">Frieze of Life</w:t>
      </w:r>
      <w:r w:rsidRPr="00000000" w:rsidR="00000000" w:rsidDel="00000000">
        <w:rPr>
          <w:rFonts w:cs="Times New Roman" w:hAnsi="Times New Roman" w:eastAsia="Times New Roman" w:ascii="Times New Roman"/>
          <w:sz w:val="20"/>
          <w:rtl w:val="0"/>
        </w:rPr>
        <w:t xml:space="preserve"> series. A woman kneels down at the bed of a young girl in a painting inspired by the death of this artist’s sister, </w:t>
      </w:r>
      <w:r w:rsidRPr="00000000" w:rsidR="00000000" w:rsidDel="00000000">
        <w:rPr>
          <w:rFonts w:cs="Times New Roman" w:hAnsi="Times New Roman" w:eastAsia="Times New Roman" w:ascii="Times New Roman"/>
          <w:i w:val="1"/>
          <w:sz w:val="20"/>
          <w:rtl w:val="0"/>
        </w:rPr>
        <w:t xml:space="preserve">The Sick Child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Edvard </w:t>
      </w:r>
      <w:r w:rsidRPr="00000000" w:rsidR="00000000" w:rsidDel="00000000">
        <w:rPr>
          <w:rFonts w:cs="Times New Roman" w:hAnsi="Times New Roman" w:eastAsia="Times New Roman" w:ascii="Times New Roman"/>
          <w:b w:val="1"/>
          <w:sz w:val="20"/>
          <w:u w:val="single"/>
          <w:rtl w:val="0"/>
        </w:rPr>
        <w:t xml:space="preserve">Munch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1984, this other artist revised some of Munch’s works, such as Munch’s </w:t>
      </w:r>
      <w:r w:rsidRPr="00000000" w:rsidR="00000000" w:rsidDel="00000000">
        <w:rPr>
          <w:rFonts w:cs="Times New Roman" w:hAnsi="Times New Roman" w:eastAsia="Times New Roman" w:ascii="Times New Roman"/>
          <w:i w:val="1"/>
          <w:sz w:val="20"/>
          <w:rtl w:val="0"/>
        </w:rPr>
        <w:t xml:space="preserve">Madonna </w:t>
      </w:r>
      <w:r w:rsidRPr="00000000" w:rsidR="00000000" w:rsidDel="00000000">
        <w:rPr>
          <w:rFonts w:cs="Times New Roman" w:hAnsi="Times New Roman" w:eastAsia="Times New Roman" w:ascii="Times New Roman"/>
          <w:sz w:val="20"/>
          <w:rtl w:val="0"/>
        </w:rPr>
        <w:t xml:space="preserve">and </w:t>
      </w:r>
      <w:r w:rsidRPr="00000000" w:rsidR="00000000" w:rsidDel="00000000">
        <w:rPr>
          <w:rFonts w:cs="Times New Roman" w:hAnsi="Times New Roman" w:eastAsia="Times New Roman" w:ascii="Times New Roman"/>
          <w:i w:val="1"/>
          <w:sz w:val="20"/>
          <w:rtl w:val="0"/>
        </w:rPr>
        <w:t xml:space="preserve">Self-Portrait with Skeleton Arm</w:t>
      </w:r>
      <w:r w:rsidRPr="00000000" w:rsidR="00000000" w:rsidDel="00000000">
        <w:rPr>
          <w:rFonts w:cs="Times New Roman" w:hAnsi="Times New Roman" w:eastAsia="Times New Roman" w:ascii="Times New Roman"/>
          <w:sz w:val="20"/>
          <w:rtl w:val="0"/>
        </w:rPr>
        <w:t xml:space="preserve">. The resulting artworks changed much of the black in Munch’s paintings to pink.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Andy </w:t>
      </w:r>
      <w:r w:rsidRPr="00000000" w:rsidR="00000000" w:rsidDel="00000000">
        <w:rPr>
          <w:rFonts w:cs="Times New Roman" w:hAnsi="Times New Roman" w:eastAsia="Times New Roman" w:ascii="Times New Roman"/>
          <w:b w:val="1"/>
          <w:sz w:val="20"/>
          <w:u w:val="single"/>
          <w:rtl w:val="0"/>
        </w:rPr>
        <w:t xml:space="preserve">Warhol</w:t>
      </w:r>
      <w:r w:rsidRPr="00000000" w:rsidR="00000000" w:rsidDel="00000000">
        <w:rPr>
          <w:rFonts w:cs="Times New Roman" w:hAnsi="Times New Roman" w:eastAsia="Times New Roman" w:ascii="Times New Roman"/>
          <w:sz w:val="20"/>
          <w:rtl w:val="0"/>
        </w:rPr>
        <w:t xml:space="preserve"> [or Andrew </w:t>
      </w:r>
      <w:r w:rsidRPr="00000000" w:rsidR="00000000" w:rsidDel="00000000">
        <w:rPr>
          <w:rFonts w:cs="Times New Roman" w:hAnsi="Times New Roman" w:eastAsia="Times New Roman" w:ascii="Times New Roman"/>
          <w:b w:val="1"/>
          <w:sz w:val="20"/>
          <w:u w:val="single"/>
          <w:rtl w:val="0"/>
        </w:rPr>
        <w:t xml:space="preserve">Warhola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This man issued the Arusha Declaration to promote his idea of a uniquely African socialist development.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proponent of </w:t>
      </w:r>
      <w:r w:rsidRPr="00000000" w:rsidR="00000000" w:rsidDel="00000000">
        <w:rPr>
          <w:rFonts w:cs="Times New Roman" w:hAnsi="Times New Roman" w:eastAsia="Times New Roman" w:ascii="Times New Roman"/>
          <w:i w:val="1"/>
          <w:sz w:val="20"/>
          <w:rtl w:val="0"/>
        </w:rPr>
        <w:t xml:space="preserve">ujamaa</w:t>
      </w:r>
      <w:r w:rsidRPr="00000000" w:rsidR="00000000" w:rsidDel="00000000">
        <w:rPr>
          <w:rFonts w:cs="Times New Roman" w:hAnsi="Times New Roman" w:eastAsia="Times New Roman" w:ascii="Times New Roman"/>
          <w:sz w:val="20"/>
          <w:rtl w:val="0"/>
        </w:rPr>
        <w:t xml:space="preserve"> who worked with Sir Richard Turnbull to promote his country’s independence cause, was succeeded by Ali Hassan Mwinyi, and headed the political party Chama Cha Mapinduzi.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Julius Kambarage </w:t>
      </w:r>
      <w:r w:rsidRPr="00000000" w:rsidR="00000000" w:rsidDel="00000000">
        <w:rPr>
          <w:rFonts w:cs="Times New Roman" w:hAnsi="Times New Roman" w:eastAsia="Times New Roman" w:ascii="Times New Roman"/>
          <w:b w:val="1"/>
          <w:sz w:val="20"/>
          <w:u w:val="single"/>
          <w:rtl w:val="0"/>
        </w:rPr>
        <w:t xml:space="preserve">Nyerere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i w:val="1"/>
          <w:sz w:val="20"/>
          <w:u w:val="single"/>
          <w:rtl w:val="0"/>
        </w:rPr>
        <w:t xml:space="preserve">Mwalimu</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Julius Nyerere was the first president of this country, a conglomeration of the mainland region Tanganyika and the island Zanzibar. This country also contains the Serengeti National Park.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United Republic of </w:t>
      </w:r>
      <w:r w:rsidRPr="00000000" w:rsidR="00000000" w:rsidDel="00000000">
        <w:rPr>
          <w:rFonts w:cs="Times New Roman" w:hAnsi="Times New Roman" w:eastAsia="Times New Roman" w:ascii="Times New Roman"/>
          <w:b w:val="1"/>
          <w:sz w:val="20"/>
          <w:u w:val="single"/>
          <w:rtl w:val="0"/>
        </w:rPr>
        <w:t xml:space="preserve">Tanzania</w:t>
      </w:r>
      <w:r w:rsidRPr="00000000" w:rsidR="00000000" w:rsidDel="00000000">
        <w:rPr>
          <w:rFonts w:cs="Times New Roman" w:hAnsi="Times New Roman" w:eastAsia="Times New Roman" w:ascii="Times New Roman"/>
          <w:sz w:val="20"/>
          <w:rtl w:val="0"/>
        </w:rPr>
        <w:t xml:space="preserve"> [or Jamhuri ya Muungano wa </w:t>
      </w:r>
      <w:r w:rsidRPr="00000000" w:rsidR="00000000" w:rsidDel="00000000">
        <w:rPr>
          <w:rFonts w:cs="Times New Roman" w:hAnsi="Times New Roman" w:eastAsia="Times New Roman" w:ascii="Times New Roman"/>
          <w:b w:val="1"/>
          <w:sz w:val="20"/>
          <w:u w:val="single"/>
          <w:rtl w:val="0"/>
        </w:rPr>
        <w:t xml:space="preserve">Tanzania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Nyerere provided material support to ZANLA and ZANU in its fight against the white minority government of Ian Smith in this colony, which later became an independent country ruled by Robert Mugabe.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Rhodesia</w:t>
      </w:r>
      <w:r w:rsidRPr="00000000" w:rsidR="00000000" w:rsidDel="00000000">
        <w:rPr>
          <w:rFonts w:cs="Times New Roman" w:hAnsi="Times New Roman" w:eastAsia="Times New Roman" w:ascii="Times New Roman"/>
          <w:sz w:val="20"/>
          <w:rtl w:val="0"/>
        </w:rPr>
        <w:t xml:space="preserve"> [do not accept or prompt on “Zimbabwe”; do not accept “Southern Rhodesia” or “Northern Rhodesia”]</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His oratorio </w:t>
      </w:r>
      <w:r w:rsidRPr="00000000" w:rsidR="00000000" w:rsidDel="00000000">
        <w:rPr>
          <w:rFonts w:cs="Times New Roman" w:hAnsi="Times New Roman" w:eastAsia="Times New Roman" w:ascii="Times New Roman"/>
          <w:i w:val="1"/>
          <w:sz w:val="20"/>
          <w:rtl w:val="0"/>
        </w:rPr>
        <w:t xml:space="preserve">King David</w:t>
      </w:r>
      <w:r w:rsidRPr="00000000" w:rsidR="00000000" w:rsidDel="00000000">
        <w:rPr>
          <w:rFonts w:cs="Times New Roman" w:hAnsi="Times New Roman" w:eastAsia="Times New Roman" w:ascii="Times New Roman"/>
          <w:sz w:val="20"/>
          <w:rtl w:val="0"/>
        </w:rPr>
        <w:t xml:space="preserve"> was based on a namesake drama by Rene Morat, while his other works include the </w:t>
      </w:r>
      <w:r w:rsidRPr="00000000" w:rsidR="00000000" w:rsidDel="00000000">
        <w:rPr>
          <w:rFonts w:cs="Times New Roman" w:hAnsi="Times New Roman" w:eastAsia="Times New Roman" w:ascii="Times New Roman"/>
          <w:i w:val="1"/>
          <w:sz w:val="20"/>
          <w:rtl w:val="0"/>
        </w:rPr>
        <w:t xml:space="preserve">Symphonie Liturgique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A Christmas Cantata</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composer whose </w:t>
      </w:r>
      <w:r w:rsidRPr="00000000" w:rsidR="00000000" w:rsidDel="00000000">
        <w:rPr>
          <w:rFonts w:cs="Times New Roman" w:hAnsi="Times New Roman" w:eastAsia="Times New Roman" w:ascii="Times New Roman"/>
          <w:i w:val="1"/>
          <w:sz w:val="20"/>
          <w:rtl w:val="0"/>
        </w:rPr>
        <w:t xml:space="preserve">Rugby </w:t>
      </w:r>
      <w:r w:rsidRPr="00000000" w:rsidR="00000000" w:rsidDel="00000000">
        <w:rPr>
          <w:rFonts w:cs="Times New Roman" w:hAnsi="Times New Roman" w:eastAsia="Times New Roman" w:ascii="Times New Roman"/>
          <w:sz w:val="20"/>
          <w:rtl w:val="0"/>
        </w:rPr>
        <w:t xml:space="preserve">symphonic movement followed a work that evoked the sounds of a train, </w:t>
      </w:r>
      <w:r w:rsidRPr="00000000" w:rsidR="00000000" w:rsidDel="00000000">
        <w:rPr>
          <w:rFonts w:cs="Times New Roman" w:hAnsi="Times New Roman" w:eastAsia="Times New Roman" w:ascii="Times New Roman"/>
          <w:i w:val="1"/>
          <w:sz w:val="20"/>
          <w:rtl w:val="0"/>
        </w:rPr>
        <w:t xml:space="preserve">Pacific 231</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Arthur </w:t>
      </w:r>
      <w:r w:rsidRPr="00000000" w:rsidR="00000000" w:rsidDel="00000000">
        <w:rPr>
          <w:rFonts w:cs="Times New Roman" w:hAnsi="Times New Roman" w:eastAsia="Times New Roman" w:ascii="Times New Roman"/>
          <w:b w:val="1"/>
          <w:sz w:val="20"/>
          <w:u w:val="single"/>
          <w:rtl w:val="0"/>
        </w:rPr>
        <w:t xml:space="preserve">Honegger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Honegger, along with Francis Poulenc and George Auric, were part of this numerically-named group of composers assembled by Erik Satie. Germaine Tailleferre was its only female member.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Les </w:t>
      </w:r>
      <w:r w:rsidRPr="00000000" w:rsidR="00000000" w:rsidDel="00000000">
        <w:rPr>
          <w:rFonts w:cs="Times New Roman" w:hAnsi="Times New Roman" w:eastAsia="Times New Roman" w:ascii="Times New Roman"/>
          <w:b w:val="1"/>
          <w:sz w:val="20"/>
          <w:u w:val="single"/>
          <w:rtl w:val="0"/>
        </w:rPr>
        <w:t xml:space="preserve">Six</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All of the members of Les Six contributed to a ballet entitled “The Wedding Party on” this structure, constructed on the Champ de Mars for the 1889 World’s Fair. It is the tallest structure in Paris.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Eiffel</w:t>
      </w:r>
      <w:r w:rsidRPr="00000000" w:rsidR="00000000" w:rsidDel="00000000">
        <w:rPr>
          <w:rFonts w:cs="Times New Roman" w:hAnsi="Times New Roman" w:eastAsia="Times New Roman" w:ascii="Times New Roman"/>
          <w:sz w:val="20"/>
          <w:rtl w:val="0"/>
        </w:rPr>
        <w:t xml:space="preserve"> Tower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He built an electromagnetic mouse named Theseus which could learn how to navigate a maze.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American who showed that the cryptographic one-time pad is unbreakable. He collaborated with Henry Nyquist to develop a namesake sampling theorem.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Claude </w:t>
      </w:r>
      <w:r w:rsidRPr="00000000" w:rsidR="00000000" w:rsidDel="00000000">
        <w:rPr>
          <w:rFonts w:cs="Times New Roman" w:hAnsi="Times New Roman" w:eastAsia="Times New Roman" w:ascii="Times New Roman"/>
          <w:b w:val="1"/>
          <w:sz w:val="20"/>
          <w:u w:val="single"/>
          <w:rtl w:val="0"/>
        </w:rPr>
        <w:t xml:space="preserve">Shannon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Shannon is considered the father of the “theory” of this concept, related to data and knowledge, which is any sort of message that can affect the state of the system accepting the message.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information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Shannon also designed a computer program to play this game by using a strategy that would minimize the loss in a worst case scenario. Deep Blue beat Garry Kasparov at this game in 1997.</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chess</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20. Name these Roman Emperors,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Suetonius reports that this man, whose name means “Little Boots,” made his horse Incitatus a consul. The Praetorian Prefect Macro ensured that this son of Germanicus would succeed the assassinated Tiberius.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Caligula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Gaius</w:t>
      </w:r>
      <w:r w:rsidRPr="00000000" w:rsidR="00000000" w:rsidDel="00000000">
        <w:rPr>
          <w:rFonts w:cs="Times New Roman" w:hAnsi="Times New Roman" w:eastAsia="Times New Roman" w:ascii="Times New Roman"/>
          <w:sz w:val="20"/>
          <w:rtl w:val="0"/>
        </w:rPr>
        <w:t xml:space="preserve"> Julius Caesar Augustus Germanicus]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second of the Five Good Emperors defeated the Dacians and had a column built in Rome to commemorate his victory. He presided over the height of Roman expansion in 117 AD.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Trajan</w:t>
      </w:r>
      <w:r w:rsidRPr="00000000" w:rsidR="00000000" w:rsidDel="00000000">
        <w:rPr>
          <w:rFonts w:cs="Times New Roman" w:hAnsi="Times New Roman" w:eastAsia="Times New Roman" w:ascii="Times New Roman"/>
          <w:sz w:val="20"/>
          <w:rtl w:val="0"/>
        </w:rPr>
        <w:t xml:space="preserve"> [or Imperator Caesar Nerva </w:t>
      </w:r>
      <w:r w:rsidRPr="00000000" w:rsidR="00000000" w:rsidDel="00000000">
        <w:rPr>
          <w:rFonts w:cs="Times New Roman" w:hAnsi="Times New Roman" w:eastAsia="Times New Roman" w:ascii="Times New Roman"/>
          <w:b w:val="1"/>
          <w:sz w:val="20"/>
          <w:u w:val="single"/>
          <w:rtl w:val="0"/>
        </w:rPr>
        <w:t xml:space="preserve">Traian</w:t>
      </w:r>
      <w:r w:rsidRPr="00000000" w:rsidR="00000000" w:rsidDel="00000000">
        <w:rPr>
          <w:rFonts w:cs="Times New Roman" w:hAnsi="Times New Roman" w:eastAsia="Times New Roman" w:ascii="Times New Roman"/>
          <w:sz w:val="20"/>
          <w:rtl w:val="0"/>
        </w:rPr>
        <w:t xml:space="preserve">us Divi Nervae filius Augustus]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soldier who founded a namesake imperial dynasty was supported by the Pannonian Legions in his rise to power over Didius Julianus. He was the father of Geta and Caracalla.</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Caesar Lucius </w:t>
      </w:r>
      <w:r w:rsidRPr="00000000" w:rsidR="00000000" w:rsidDel="00000000">
        <w:rPr>
          <w:rFonts w:cs="Times New Roman" w:hAnsi="Times New Roman" w:eastAsia="Times New Roman" w:ascii="Times New Roman"/>
          <w:b w:val="1"/>
          <w:sz w:val="20"/>
          <w:u w:val="single"/>
          <w:rtl w:val="0"/>
        </w:rPr>
        <w:t xml:space="preserve">Septimius Severus</w:t>
      </w:r>
      <w:r w:rsidRPr="00000000" w:rsidR="00000000" w:rsidDel="00000000">
        <w:rPr>
          <w:rFonts w:cs="Times New Roman" w:hAnsi="Times New Roman" w:eastAsia="Times New Roman" w:ascii="Times New Roman"/>
          <w:sz w:val="20"/>
          <w:rtl w:val="0"/>
        </w:rPr>
        <w:t xml:space="preserve"> Eusebes Pertinax Augustus [prompt on “Severus”]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The title character of this play commits suicide after learning that Judge Brack is aware of her complicity in the death of Lovborg.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play, in which Tesman’s wife destroys Lovborg’s academic manuscript out of spite.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Hedda Gabler</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Halvard Solness plummets to his death when he attempts to climb a building he designed in this playwright’s </w:t>
      </w:r>
      <w:r w:rsidRPr="00000000" w:rsidR="00000000" w:rsidDel="00000000">
        <w:rPr>
          <w:rFonts w:cs="Times New Roman" w:hAnsi="Times New Roman" w:eastAsia="Times New Roman" w:ascii="Times New Roman"/>
          <w:i w:val="1"/>
          <w:sz w:val="20"/>
          <w:rtl w:val="0"/>
        </w:rPr>
        <w:t xml:space="preserve">The Master Builder</w:t>
      </w:r>
      <w:r w:rsidRPr="00000000" w:rsidR="00000000" w:rsidDel="00000000">
        <w:rPr>
          <w:rFonts w:cs="Times New Roman" w:hAnsi="Times New Roman" w:eastAsia="Times New Roman" w:ascii="Times New Roman"/>
          <w:sz w:val="20"/>
          <w:rtl w:val="0"/>
        </w:rPr>
        <w:t xml:space="preserve">. He also wrote </w:t>
      </w:r>
      <w:r w:rsidRPr="00000000" w:rsidR="00000000" w:rsidDel="00000000">
        <w:rPr>
          <w:rFonts w:cs="Times New Roman" w:hAnsi="Times New Roman" w:eastAsia="Times New Roman" w:ascii="Times New Roman"/>
          <w:i w:val="1"/>
          <w:sz w:val="20"/>
          <w:rtl w:val="0"/>
        </w:rPr>
        <w:t xml:space="preserve">A Doll’s House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Hedda Gabler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Henrik </w:t>
      </w:r>
      <w:r w:rsidRPr="00000000" w:rsidR="00000000" w:rsidDel="00000000">
        <w:rPr>
          <w:rFonts w:cs="Times New Roman" w:hAnsi="Times New Roman" w:eastAsia="Times New Roman" w:ascii="Times New Roman"/>
          <w:b w:val="1"/>
          <w:sz w:val="20"/>
          <w:u w:val="single"/>
          <w:rtl w:val="0"/>
        </w:rPr>
        <w:t xml:space="preserve">Ibsen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Another Ibsen play that involves people shooting themselves is this drama, in which Hedvig does it when she is instructed to ask Hakon to kill a bird. In this play, Gregers reveals Gina’s affair to her husband, Hjalmar.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Wild Duck</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Vildanden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This area consists of nine spheres named for the various planets, the Sun, the Moon, and the fixed stars, and it is inhabited almost exclusively by Christians. For 10 points each:</w:t>
        <w:br w:type="textWrapping"/>
        <w:t xml:space="preserve">[10] Name this place that Dante visits in </w:t>
      </w:r>
      <w:r w:rsidRPr="00000000" w:rsidR="00000000" w:rsidDel="00000000">
        <w:rPr>
          <w:rFonts w:cs="Times New Roman" w:hAnsi="Times New Roman" w:eastAsia="Times New Roman" w:ascii="Times New Roman"/>
          <w:i w:val="1"/>
          <w:sz w:val="20"/>
          <w:rtl w:val="0"/>
        </w:rPr>
        <w:t xml:space="preserve">The Divine Comedy</w:t>
      </w:r>
      <w:r w:rsidRPr="00000000" w:rsidR="00000000" w:rsidDel="00000000">
        <w:rPr>
          <w:rFonts w:cs="Times New Roman" w:hAnsi="Times New Roman" w:eastAsia="Times New Roman" w:ascii="Times New Roman"/>
          <w:sz w:val="20"/>
          <w:rtl w:val="0"/>
        </w:rPr>
        <w:t xml:space="preserve"> after Virgil shows him through Hell and Purgatory. Its ninth sphere, the Primum Mobile, is where the angels live.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Heaven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Paradise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Paradiso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woman, the author’s love, guides Dante through Paradise. In </w:t>
      </w:r>
      <w:r w:rsidRPr="00000000" w:rsidR="00000000" w:rsidDel="00000000">
        <w:rPr>
          <w:rFonts w:cs="Times New Roman" w:hAnsi="Times New Roman" w:eastAsia="Times New Roman" w:ascii="Times New Roman"/>
          <w:i w:val="1"/>
          <w:sz w:val="20"/>
          <w:rtl w:val="0"/>
        </w:rPr>
        <w:t xml:space="preserve">La Vita Nuova</w:t>
      </w:r>
      <w:r w:rsidRPr="00000000" w:rsidR="00000000" w:rsidDel="00000000">
        <w:rPr>
          <w:rFonts w:cs="Times New Roman" w:hAnsi="Times New Roman" w:eastAsia="Times New Roman" w:ascii="Times New Roman"/>
          <w:sz w:val="20"/>
          <w:rtl w:val="0"/>
        </w:rPr>
        <w:t xml:space="preserve">, Dante fawns over a woman with this name.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Beatrice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last area that Dante visits in </w:t>
      </w:r>
      <w:r w:rsidRPr="00000000" w:rsidR="00000000" w:rsidDel="00000000">
        <w:rPr>
          <w:rFonts w:cs="Times New Roman" w:hAnsi="Times New Roman" w:eastAsia="Times New Roman" w:ascii="Times New Roman"/>
          <w:i w:val="1"/>
          <w:sz w:val="20"/>
          <w:rtl w:val="0"/>
        </w:rPr>
        <w:t xml:space="preserve">Paradiso</w:t>
      </w:r>
      <w:r w:rsidRPr="00000000" w:rsidR="00000000" w:rsidDel="00000000">
        <w:rPr>
          <w:rFonts w:cs="Times New Roman" w:hAnsi="Times New Roman" w:eastAsia="Times New Roman" w:ascii="Times New Roman"/>
          <w:sz w:val="20"/>
          <w:rtl w:val="0"/>
        </w:rPr>
        <w:t xml:space="preserve"> is this domain of God, which lies beyond the nine spheres of Heaven. In medieval theology, this place was said to be filled with a divine flame.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Empyrean</w:t>
      </w:r>
      <w:r w:rsidRPr="00000000" w:rsidR="00000000" w:rsidDel="00000000">
        <w:rPr>
          <w:rFonts w:cs="Times New Roman" w:hAnsi="Times New Roman" w:eastAsia="Times New Roman" w:ascii="Times New Roman"/>
          <w:sz w:val="20"/>
          <w:rtl w:val="0"/>
        </w:rPr>
        <w:t xml:space="preserve"> Heaven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He clashed with Albert Sabin, who attempted to develop a live virus form of the same vaccine for which this man is famous.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American who developed the first successful polio vaccine.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Jonas </w:t>
      </w:r>
      <w:r w:rsidRPr="00000000" w:rsidR="00000000" w:rsidDel="00000000">
        <w:rPr>
          <w:rFonts w:cs="Times New Roman" w:hAnsi="Times New Roman" w:eastAsia="Times New Roman" w:ascii="Times New Roman"/>
          <w:b w:val="1"/>
          <w:sz w:val="20"/>
          <w:u w:val="single"/>
          <w:rtl w:val="0"/>
        </w:rPr>
        <w:t xml:space="preserve">Salk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Vaccines induce the artificially acquired form of this resistance to infection. Its passive form protects newborns before they can create their own antibodies, while its herd type occurs when sufficiently many people have it.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immunity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Though not immune, those who carry a sickle cell allele are resistant to malaria in an example of this situation, where those with a certain pairing of alleles are better fit with respect to some situations.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heterozygous advantage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heterozygote advantage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Answer some questions about the English Civil War,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Puritan Lord Protector of England during the 17</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century interregnum was the main leader of the forces of Parliament. He was briefly succeeded by his son Richard.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Oliver </w:t>
      </w:r>
      <w:r w:rsidRPr="00000000" w:rsidR="00000000" w:rsidDel="00000000">
        <w:rPr>
          <w:rFonts w:cs="Times New Roman" w:hAnsi="Times New Roman" w:eastAsia="Times New Roman" w:ascii="Times New Roman"/>
          <w:b w:val="1"/>
          <w:sz w:val="20"/>
          <w:u w:val="single"/>
          <w:rtl w:val="0"/>
        </w:rPr>
        <w:t xml:space="preserve">Cromwell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Sir Thomas Fairfax was appointed captain general of this centralized army called for by Cromwell. Members of Parliament who wished to fight in this army had to resign office under the terms of the Self-Denying Ordinance.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New Model</w:t>
      </w:r>
      <w:r w:rsidRPr="00000000" w:rsidR="00000000" w:rsidDel="00000000">
        <w:rPr>
          <w:rFonts w:cs="Times New Roman" w:hAnsi="Times New Roman" w:eastAsia="Times New Roman" w:ascii="Times New Roman"/>
          <w:sz w:val="20"/>
          <w:rtl w:val="0"/>
        </w:rPr>
        <w:t xml:space="preserve"> Army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One of the first great tests for the nascent New Model Army was this 1645 battle in which a force led by Fairfax and Cromwell defeated Prince Rupert of the Rhine, who had advised Charles I not to engage here. </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Naseby</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Could we replace this clue? We have a bonus part on clathrates that mentions methane and global warming.</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Ending with potassium just before FTP is fine and this clue isn't that useful anyway (I moved "alkali metal" to the giveaway). I think this question could use an extra leadin sentence from biology.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Yale B.docx</dc:title>
</cp:coreProperties>
</file>